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4D8212C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36B766E7" w14:textId="77777777" w:rsidR="00F35BAF" w:rsidRPr="00DB58B5" w:rsidRDefault="00F35BAF" w:rsidP="00F21B8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4F37B7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BD566DD" w14:textId="44066BEB" w:rsidR="00F35BAF" w:rsidRPr="00DB58B5" w:rsidRDefault="00F21B83" w:rsidP="00F21B83">
            <w:pPr>
              <w:jc w:val="right"/>
            </w:pPr>
            <w:r w:rsidRPr="00F21B83">
              <w:rPr>
                <w:sz w:val="40"/>
              </w:rPr>
              <w:t>ECE</w:t>
            </w:r>
            <w:r>
              <w:t>/TRANS/WP.29/2025/40</w:t>
            </w:r>
          </w:p>
        </w:tc>
      </w:tr>
      <w:tr w:rsidR="00F35BAF" w:rsidRPr="00DB58B5" w14:paraId="6BF7E307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27D7C9D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9781575" wp14:editId="1EDBFA21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224E88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869BC4F" w14:textId="77777777" w:rsidR="00F35BAF" w:rsidRDefault="00F21B83" w:rsidP="00C97039">
            <w:pPr>
              <w:spacing w:before="240"/>
            </w:pPr>
            <w:r>
              <w:t>Distr. générale</w:t>
            </w:r>
          </w:p>
          <w:p w14:paraId="6626C1E4" w14:textId="77777777" w:rsidR="00F21B83" w:rsidRDefault="00F21B83" w:rsidP="00F21B83">
            <w:pPr>
              <w:spacing w:line="240" w:lineRule="exact"/>
            </w:pPr>
            <w:r>
              <w:t>23 décembre 2024</w:t>
            </w:r>
          </w:p>
          <w:p w14:paraId="1EE4B30B" w14:textId="77777777" w:rsidR="00F21B83" w:rsidRDefault="00F21B83" w:rsidP="00F21B83">
            <w:pPr>
              <w:spacing w:line="240" w:lineRule="exact"/>
            </w:pPr>
            <w:r>
              <w:t>Français</w:t>
            </w:r>
          </w:p>
          <w:p w14:paraId="262B736D" w14:textId="190FDB5B" w:rsidR="00F21B83" w:rsidRPr="00DB58B5" w:rsidRDefault="00F21B83" w:rsidP="00F21B83">
            <w:pPr>
              <w:spacing w:line="240" w:lineRule="exact"/>
            </w:pPr>
            <w:r>
              <w:t>Original</w:t>
            </w:r>
            <w:r w:rsidR="009D1E74">
              <w:t> :</w:t>
            </w:r>
            <w:r>
              <w:t xml:space="preserve"> anglais</w:t>
            </w:r>
          </w:p>
        </w:tc>
      </w:tr>
    </w:tbl>
    <w:p w14:paraId="1FCD79DB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28C89935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4B909A11" w14:textId="349CB78A" w:rsidR="00915398" w:rsidRPr="009D1E74" w:rsidRDefault="00915398" w:rsidP="00915398">
      <w:pPr>
        <w:spacing w:before="120"/>
        <w:rPr>
          <w:b/>
          <w:sz w:val="24"/>
          <w:szCs w:val="24"/>
          <w:lang w:val="fr-FR"/>
        </w:rPr>
      </w:pPr>
      <w:r w:rsidRPr="009D1E74">
        <w:rPr>
          <w:b/>
          <w:bCs/>
          <w:sz w:val="24"/>
          <w:szCs w:val="24"/>
          <w:lang w:val="fr-FR"/>
        </w:rPr>
        <w:t xml:space="preserve">Forum mondial de l’harmonisation </w:t>
      </w:r>
      <w:r w:rsidR="009D1E74">
        <w:rPr>
          <w:b/>
          <w:bCs/>
          <w:sz w:val="24"/>
          <w:szCs w:val="24"/>
          <w:lang w:val="fr-FR"/>
        </w:rPr>
        <w:br/>
      </w:r>
      <w:r w:rsidRPr="009D1E74">
        <w:rPr>
          <w:b/>
          <w:bCs/>
          <w:sz w:val="24"/>
          <w:szCs w:val="24"/>
          <w:lang w:val="fr-FR"/>
        </w:rPr>
        <w:t>des Règlements concernant les véhicules</w:t>
      </w:r>
    </w:p>
    <w:p w14:paraId="05736B93" w14:textId="77777777" w:rsidR="00915398" w:rsidRPr="00840182" w:rsidRDefault="00915398" w:rsidP="00915398">
      <w:pPr>
        <w:spacing w:before="120"/>
        <w:rPr>
          <w:b/>
          <w:lang w:val="fr-FR"/>
        </w:rPr>
      </w:pPr>
      <w:r>
        <w:rPr>
          <w:b/>
          <w:bCs/>
          <w:lang w:val="fr-FR"/>
        </w:rPr>
        <w:t>195</w:t>
      </w:r>
      <w:r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session</w:t>
      </w:r>
    </w:p>
    <w:p w14:paraId="37F2A15F" w14:textId="77777777" w:rsidR="00915398" w:rsidRPr="00840182" w:rsidRDefault="00915398" w:rsidP="00915398">
      <w:pPr>
        <w:tabs>
          <w:tab w:val="left" w:pos="5560"/>
        </w:tabs>
        <w:rPr>
          <w:lang w:val="fr-FR"/>
        </w:rPr>
      </w:pPr>
      <w:r>
        <w:rPr>
          <w:lang w:val="fr-FR"/>
        </w:rPr>
        <w:t>Genève, 4-7 mars 2025</w:t>
      </w:r>
    </w:p>
    <w:p w14:paraId="7225917A" w14:textId="77777777" w:rsidR="00915398" w:rsidRPr="00840182" w:rsidRDefault="00915398" w:rsidP="00915398">
      <w:pPr>
        <w:rPr>
          <w:lang w:val="fr-FR"/>
        </w:rPr>
      </w:pPr>
      <w:r>
        <w:rPr>
          <w:lang w:val="fr-FR"/>
        </w:rPr>
        <w:t>Point 4.16.1 de l’ordre du jour provisoire</w:t>
      </w:r>
    </w:p>
    <w:p w14:paraId="264AD89A" w14:textId="73A922A6" w:rsidR="00915398" w:rsidRPr="00840182" w:rsidRDefault="00915398" w:rsidP="00915398">
      <w:pPr>
        <w:rPr>
          <w:b/>
          <w:lang w:val="fr-FR"/>
        </w:rPr>
      </w:pPr>
      <w:r>
        <w:rPr>
          <w:b/>
          <w:bCs/>
          <w:lang w:val="fr-FR"/>
        </w:rPr>
        <w:t>Accord de 1958</w:t>
      </w:r>
      <w:r w:rsidR="009D1E74">
        <w:rPr>
          <w:b/>
          <w:bCs/>
          <w:lang w:val="fr-FR"/>
        </w:rPr>
        <w:t> :</w:t>
      </w:r>
    </w:p>
    <w:p w14:paraId="20645959" w14:textId="71292C87" w:rsidR="00915398" w:rsidRDefault="00915398" w:rsidP="00915398">
      <w:pPr>
        <w:rPr>
          <w:lang w:val="fr-FR"/>
        </w:rPr>
      </w:pPr>
      <w:r>
        <w:rPr>
          <w:b/>
          <w:bCs/>
          <w:lang w:val="fr-FR"/>
        </w:rPr>
        <w:t xml:space="preserve">Proposition d’amendements à la Résolution d’ensemble sur une spécification </w:t>
      </w:r>
      <w:r w:rsidR="009D1E74">
        <w:rPr>
          <w:b/>
          <w:bCs/>
          <w:lang w:val="fr-FR"/>
        </w:rPr>
        <w:br/>
      </w:r>
      <w:r>
        <w:rPr>
          <w:b/>
          <w:bCs/>
          <w:lang w:val="fr-FR"/>
        </w:rPr>
        <w:t>commune des catégories de sources lumineuses (R.E.5)</w:t>
      </w:r>
    </w:p>
    <w:p w14:paraId="44C47729" w14:textId="60CE361A" w:rsidR="00915398" w:rsidRDefault="009D1E74" w:rsidP="009D1E74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915398">
        <w:rPr>
          <w:lang w:val="fr-FR"/>
        </w:rPr>
        <w:t xml:space="preserve">Proposition d’amendement 11 à la Résolution d’ensemble </w:t>
      </w:r>
      <w:r>
        <w:rPr>
          <w:lang w:val="fr-FR"/>
        </w:rPr>
        <w:br/>
      </w:r>
      <w:r w:rsidR="00915398">
        <w:rPr>
          <w:lang w:val="fr-FR"/>
        </w:rPr>
        <w:t>sur une spécification commune des catégories de sources lumineuses (R.E.5)</w:t>
      </w:r>
    </w:p>
    <w:p w14:paraId="401C32D7" w14:textId="460D1352" w:rsidR="00915398" w:rsidRPr="00840182" w:rsidRDefault="00915398" w:rsidP="009D1E74">
      <w:pPr>
        <w:pStyle w:val="H1G"/>
        <w:rPr>
          <w:szCs w:val="2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Communication du Groupe de travail de l’éclairage </w:t>
      </w:r>
      <w:r w:rsidR="009D1E74">
        <w:rPr>
          <w:lang w:val="fr-FR"/>
        </w:rPr>
        <w:br/>
      </w:r>
      <w:r>
        <w:rPr>
          <w:lang w:val="fr-FR"/>
        </w:rPr>
        <w:t>et de la signalisation lumineuse</w:t>
      </w:r>
      <w:r w:rsidR="006542D2" w:rsidRPr="006542D2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14D73EDF" w14:textId="6B4480EB" w:rsidR="00915398" w:rsidRDefault="006542D2" w:rsidP="006542D2">
      <w:pPr>
        <w:pStyle w:val="SingleTxtG"/>
        <w:ind w:firstLine="567"/>
        <w:rPr>
          <w:lang w:val="fr-FR"/>
        </w:rPr>
      </w:pPr>
      <w:r>
        <w:rPr>
          <w:lang w:val="fr-FR"/>
        </w:rPr>
        <w:t xml:space="preserve">Le texte </w:t>
      </w:r>
      <w:r w:rsidR="00915398">
        <w:rPr>
          <w:lang w:val="fr-FR"/>
        </w:rPr>
        <w:t>ci-après, adopté par le Groupe de travail de l’éclairage et de la signalisation lumineuse (GRE) à sa quatre-vingt-onzième session (ECE/TRANS/WP.29/GRE/91, par.</w:t>
      </w:r>
      <w:r w:rsidR="009D1E74">
        <w:rPr>
          <w:lang w:val="fr-FR"/>
        </w:rPr>
        <w:t> </w:t>
      </w:r>
      <w:r w:rsidR="00915398">
        <w:rPr>
          <w:lang w:val="fr-FR"/>
        </w:rPr>
        <w:t>10), est fondé sur le document ECE/TRANS/WP.29/GRE/2024/14. Il est soumis au Forum mondial de l’harmonisation des Règlements concernant les véhicules (WP.29) et au Comité d’administration de l’Accord de 1958 (AC.1) pour examen à leurs sessions de mars 2025.</w:t>
      </w:r>
    </w:p>
    <w:p w14:paraId="20939F8B" w14:textId="77777777" w:rsidR="00915398" w:rsidRPr="00840182" w:rsidRDefault="00915398" w:rsidP="00915398">
      <w:pPr>
        <w:pStyle w:val="SingleTxtG"/>
        <w:rPr>
          <w:sz w:val="24"/>
          <w:szCs w:val="24"/>
          <w:lang w:val="fr-FR" w:eastAsia="zh-CN"/>
        </w:rPr>
      </w:pPr>
      <w:r w:rsidRPr="00840182">
        <w:rPr>
          <w:sz w:val="24"/>
          <w:szCs w:val="24"/>
          <w:lang w:val="fr-FR" w:eastAsia="zh-CN"/>
        </w:rPr>
        <w:br w:type="page"/>
      </w:r>
    </w:p>
    <w:p w14:paraId="5A5C699E" w14:textId="234D5BDF" w:rsidR="00915398" w:rsidRPr="00301C09" w:rsidRDefault="00915398" w:rsidP="00915398">
      <w:pPr>
        <w:pStyle w:val="SingleTxtG"/>
        <w:rPr>
          <w:rFonts w:eastAsiaTheme="minorEastAsia"/>
          <w:lang w:val="fr-FR"/>
        </w:rPr>
      </w:pPr>
      <w:r w:rsidRPr="00DA5581">
        <w:rPr>
          <w:i/>
          <w:iCs/>
          <w:lang w:val="fr-FR"/>
        </w:rPr>
        <w:lastRenderedPageBreak/>
        <w:t>Tableau de situation</w:t>
      </w:r>
      <w:r w:rsidRPr="00DA5581">
        <w:rPr>
          <w:lang w:val="fr-FR"/>
        </w:rPr>
        <w:t>, à la fin, ajouter une ligne, libellée comme suit</w:t>
      </w:r>
      <w:r w:rsidR="009D1E74">
        <w:rPr>
          <w:lang w:val="fr-FR"/>
        </w:rPr>
        <w:t> :</w:t>
      </w:r>
    </w:p>
    <w:p w14:paraId="264CAF3D" w14:textId="77777777" w:rsidR="00915398" w:rsidRPr="00301C09" w:rsidRDefault="00915398" w:rsidP="00915398">
      <w:pPr>
        <w:pStyle w:val="H1G"/>
        <w:rPr>
          <w:rFonts w:eastAsiaTheme="minorEastAsia"/>
          <w:lang w:val="fr-FR"/>
        </w:rPr>
      </w:pPr>
      <w:r w:rsidRPr="00DA5581">
        <w:rPr>
          <w:lang w:val="fr-FR"/>
        </w:rPr>
        <w:tab/>
      </w:r>
      <w:r w:rsidRPr="00DA5581">
        <w:rPr>
          <w:lang w:val="fr-FR"/>
        </w:rPr>
        <w:tab/>
      </w:r>
      <w:r w:rsidRPr="00263BF8">
        <w:rPr>
          <w:b w:val="0"/>
          <w:sz w:val="20"/>
          <w:lang w:val="fr-FR"/>
        </w:rPr>
        <w:t>« </w:t>
      </w:r>
      <w:r w:rsidRPr="00263BF8">
        <w:rPr>
          <w:lang w:val="fr-FR"/>
        </w:rPr>
        <w:t>Tableau de situation</w:t>
      </w:r>
    </w:p>
    <w:p w14:paraId="66EB6CA8" w14:textId="0FA6DEE6" w:rsidR="00915398" w:rsidRPr="00301C09" w:rsidRDefault="00915398" w:rsidP="00915398">
      <w:pPr>
        <w:pStyle w:val="SingleTxtG"/>
        <w:ind w:firstLine="567"/>
        <w:rPr>
          <w:rFonts w:eastAsiaTheme="minorEastAsia"/>
          <w:spacing w:val="-1"/>
          <w:lang w:val="fr-FR"/>
        </w:rPr>
      </w:pPr>
      <w:r w:rsidRPr="00263BF8">
        <w:rPr>
          <w:spacing w:val="-1"/>
          <w:lang w:val="fr-FR"/>
        </w:rPr>
        <w:t>Le texte de la présente résolution contient l</w:t>
      </w:r>
      <w:r>
        <w:rPr>
          <w:spacing w:val="-1"/>
          <w:lang w:val="fr-FR"/>
        </w:rPr>
        <w:t>’</w:t>
      </w:r>
      <w:r w:rsidRPr="00263BF8">
        <w:rPr>
          <w:spacing w:val="-1"/>
          <w:lang w:val="fr-FR"/>
        </w:rPr>
        <w:t>ensemble des dispositions et amendements adoptés à ce jour par le Forum mondial de l</w:t>
      </w:r>
      <w:r>
        <w:rPr>
          <w:spacing w:val="-1"/>
          <w:lang w:val="fr-FR"/>
        </w:rPr>
        <w:t>’</w:t>
      </w:r>
      <w:r w:rsidRPr="00263BF8">
        <w:rPr>
          <w:spacing w:val="-1"/>
          <w:lang w:val="fr-FR"/>
        </w:rPr>
        <w:t>harmonisation des Règlements concernant les véhicules (WP.29). Il entre en vigueur à compter de la date indiquée dans le tableau ci</w:t>
      </w:r>
      <w:r w:rsidRPr="00263BF8">
        <w:rPr>
          <w:spacing w:val="-1"/>
          <w:lang w:val="fr-FR"/>
        </w:rPr>
        <w:noBreakHyphen/>
        <w:t>dessous et demeure valable jusqu</w:t>
      </w:r>
      <w:r>
        <w:rPr>
          <w:spacing w:val="-1"/>
          <w:lang w:val="fr-FR"/>
        </w:rPr>
        <w:t>’</w:t>
      </w:r>
      <w:r w:rsidRPr="00263BF8">
        <w:rPr>
          <w:spacing w:val="-1"/>
          <w:lang w:val="fr-FR"/>
        </w:rPr>
        <w:t>à l</w:t>
      </w:r>
      <w:r>
        <w:rPr>
          <w:spacing w:val="-1"/>
          <w:lang w:val="fr-FR"/>
        </w:rPr>
        <w:t>’</w:t>
      </w:r>
      <w:r w:rsidRPr="00263BF8">
        <w:rPr>
          <w:spacing w:val="-1"/>
          <w:lang w:val="fr-FR"/>
        </w:rPr>
        <w:t>entrée en vigueur de la prochaine révision de la résolution</w:t>
      </w:r>
      <w:r w:rsidR="009D1E74">
        <w:rPr>
          <w:spacing w:val="-1"/>
          <w:lang w:val="fr-FR"/>
        </w:rPr>
        <w:t> 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3"/>
        <w:gridCol w:w="865"/>
        <w:gridCol w:w="2693"/>
        <w:gridCol w:w="3688"/>
      </w:tblGrid>
      <w:tr w:rsidR="00915398" w:rsidRPr="009C5B5B" w14:paraId="08307062" w14:textId="77777777" w:rsidTr="00E5775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5D64" w14:textId="77777777" w:rsidR="00915398" w:rsidRPr="009C5B5B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Version de la résolution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C8E7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  <w:lang w:val="fr-FR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Date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9C5B5B">
              <w:rPr>
                <w:i/>
                <w:iCs/>
                <w:sz w:val="16"/>
                <w:szCs w:val="16"/>
                <w:lang w:val="fr-FR"/>
              </w:rPr>
              <w:t xml:space="preserve">entrée en vigueur </w:t>
            </w:r>
            <w:r w:rsidRPr="009C5B5B">
              <w:rPr>
                <w:i/>
                <w:iCs/>
                <w:sz w:val="16"/>
                <w:szCs w:val="16"/>
                <w:lang w:val="fr-FR"/>
              </w:rPr>
              <w:br/>
              <w:t>de la version*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B1E43" w14:textId="77777777" w:rsidR="00915398" w:rsidRPr="009C5B5B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rFonts w:eastAsiaTheme="minorEastAsia"/>
                <w:i/>
                <w:sz w:val="16"/>
                <w:szCs w:val="16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Adoptée par le WP.29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A9BB" w14:textId="77777777" w:rsidR="00915398" w:rsidRPr="009C5B5B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rFonts w:eastAsiaTheme="minorEastAsia"/>
                <w:i/>
                <w:sz w:val="16"/>
                <w:szCs w:val="16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Observations</w:t>
            </w:r>
          </w:p>
        </w:tc>
      </w:tr>
      <w:tr w:rsidR="00915398" w:rsidRPr="00301C09" w14:paraId="4CDBBC62" w14:textId="77777777" w:rsidTr="00E5775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542669" w14:textId="77777777" w:rsidR="00915398" w:rsidRPr="009C5B5B" w:rsidRDefault="00915398" w:rsidP="00E57754">
            <w:pPr>
              <w:ind w:left="57" w:right="57"/>
              <w:rPr>
                <w:rFonts w:eastAsiaTheme="minorEastAsia"/>
                <w:i/>
                <w:sz w:val="16"/>
                <w:szCs w:val="16"/>
                <w:lang w:val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525692" w14:textId="77777777" w:rsidR="00915398" w:rsidRPr="009C5B5B" w:rsidRDefault="00915398" w:rsidP="00E57754">
            <w:pPr>
              <w:ind w:left="57" w:right="57"/>
              <w:rPr>
                <w:rFonts w:eastAsiaTheme="minorEastAsia"/>
                <w:i/>
                <w:sz w:val="16"/>
                <w:szCs w:val="16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0035F" w14:textId="77777777" w:rsidR="00915398" w:rsidRPr="009C5B5B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 xml:space="preserve">Session </w:t>
            </w:r>
            <w:r w:rsidRPr="009C5B5B">
              <w:rPr>
                <w:rFonts w:eastAsia="MS Mincho"/>
                <w:i/>
                <w:iCs/>
                <w:sz w:val="16"/>
                <w:szCs w:val="16"/>
                <w:lang w:val="fr-FR"/>
              </w:rPr>
              <w:t>n</w:t>
            </w:r>
            <w:r w:rsidRPr="009C5B5B">
              <w:rPr>
                <w:rFonts w:eastAsia="MS Mincho"/>
                <w:i/>
                <w:iCs/>
                <w:sz w:val="16"/>
                <w:szCs w:val="16"/>
                <w:vertAlign w:val="superscript"/>
                <w:lang w:val="fr-FR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1E0F4E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  <w:lang w:val="fr-FR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Cote du document portant modification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3DFB3B" w14:textId="77777777" w:rsidR="00915398" w:rsidRPr="00301C09" w:rsidRDefault="00915398" w:rsidP="00E57754">
            <w:pPr>
              <w:ind w:left="57" w:right="57"/>
              <w:rPr>
                <w:rFonts w:eastAsiaTheme="minorEastAsia"/>
                <w:i/>
                <w:sz w:val="16"/>
                <w:szCs w:val="16"/>
                <w:lang w:val="fr-FR"/>
              </w:rPr>
            </w:pPr>
          </w:p>
        </w:tc>
      </w:tr>
      <w:tr w:rsidR="00915398" w:rsidRPr="009C5B5B" w14:paraId="17E2CF23" w14:textId="77777777" w:rsidTr="00E57754"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CD0D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1 (initiale)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53035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22 juin 2017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73BD8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170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819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ECE/TRANS/WP.29/2016/111</w:t>
            </w:r>
          </w:p>
        </w:tc>
        <w:tc>
          <w:tcPr>
            <w:tcW w:w="36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CDA0" w14:textId="1C03B47B" w:rsidR="00915398" w:rsidRPr="00301C09" w:rsidRDefault="00915398" w:rsidP="00E57754">
            <w:pPr>
              <w:spacing w:before="60" w:line="220" w:lineRule="atLeast"/>
              <w:ind w:left="57" w:right="57"/>
              <w:rPr>
                <w:rFonts w:eastAsiaTheme="minorEastAsia"/>
                <w:sz w:val="18"/>
                <w:szCs w:val="18"/>
                <w:lang w:val="fr-FR"/>
              </w:rPr>
            </w:pPr>
            <w:r w:rsidRPr="009C5B5B">
              <w:rPr>
                <w:sz w:val="18"/>
                <w:szCs w:val="18"/>
                <w:lang w:val="fr-FR"/>
              </w:rPr>
              <w:t>Fondée sur l</w:t>
            </w:r>
            <w:r>
              <w:rPr>
                <w:sz w:val="18"/>
                <w:szCs w:val="18"/>
                <w:lang w:val="fr-FR"/>
              </w:rPr>
              <w:t>’</w:t>
            </w:r>
            <w:r w:rsidRPr="009C5B5B">
              <w:rPr>
                <w:sz w:val="18"/>
                <w:szCs w:val="18"/>
                <w:lang w:val="fr-FR"/>
              </w:rPr>
              <w:t>annexe 1 des Règlements suivants</w:t>
            </w:r>
            <w:r w:rsidR="009D1E74">
              <w:rPr>
                <w:sz w:val="18"/>
                <w:szCs w:val="18"/>
                <w:lang w:val="fr-FR"/>
              </w:rPr>
              <w:t> :</w:t>
            </w:r>
          </w:p>
          <w:p w14:paraId="540F4518" w14:textId="77777777" w:rsidR="00915398" w:rsidRPr="009C5B5B" w:rsidRDefault="00915398" w:rsidP="00915398">
            <w:pPr>
              <w:pStyle w:val="Bullet1G"/>
              <w:numPr>
                <w:ilvl w:val="0"/>
                <w:numId w:val="1"/>
              </w:numPr>
              <w:spacing w:after="0" w:line="220" w:lineRule="atLeast"/>
              <w:ind w:left="341" w:right="57" w:hanging="284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rFonts w:eastAsia="MS Mincho"/>
                <w:sz w:val="18"/>
                <w:szCs w:val="18"/>
                <w:lang w:val="fr-FR"/>
              </w:rPr>
              <w:t>N</w:t>
            </w:r>
            <w:r w:rsidRPr="009C5B5B">
              <w:rPr>
                <w:rFonts w:eastAsia="MS Mincho"/>
                <w:sz w:val="18"/>
                <w:szCs w:val="18"/>
                <w:vertAlign w:val="superscript"/>
                <w:lang w:val="fr-FR"/>
              </w:rPr>
              <w:t>o</w:t>
            </w:r>
            <w:r w:rsidRPr="009C5B5B">
              <w:rPr>
                <w:rFonts w:eastAsia="MS Mincho"/>
                <w:sz w:val="18"/>
                <w:szCs w:val="18"/>
                <w:lang w:val="fr-FR"/>
              </w:rPr>
              <w:t> </w:t>
            </w:r>
            <w:r w:rsidRPr="009C5B5B">
              <w:rPr>
                <w:sz w:val="18"/>
                <w:szCs w:val="18"/>
                <w:lang w:val="fr-FR"/>
              </w:rPr>
              <w:t>37, jusqu</w:t>
            </w:r>
            <w:r>
              <w:rPr>
                <w:sz w:val="18"/>
                <w:szCs w:val="18"/>
                <w:lang w:val="fr-FR"/>
              </w:rPr>
              <w:t>’</w:t>
            </w:r>
            <w:r w:rsidRPr="009C5B5B">
              <w:rPr>
                <w:sz w:val="18"/>
                <w:szCs w:val="18"/>
                <w:lang w:val="fr-FR"/>
              </w:rPr>
              <w:t>au complément 44 inclus</w:t>
            </w:r>
          </w:p>
          <w:p w14:paraId="68DA9EFB" w14:textId="77777777" w:rsidR="00915398" w:rsidRPr="009C5B5B" w:rsidRDefault="00915398" w:rsidP="00915398">
            <w:pPr>
              <w:pStyle w:val="Bullet1G"/>
              <w:numPr>
                <w:ilvl w:val="0"/>
                <w:numId w:val="1"/>
              </w:numPr>
              <w:spacing w:after="0" w:line="220" w:lineRule="atLeast"/>
              <w:ind w:left="341" w:right="57" w:hanging="284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rFonts w:eastAsia="MS Mincho"/>
                <w:sz w:val="18"/>
                <w:szCs w:val="18"/>
                <w:lang w:val="fr-FR"/>
              </w:rPr>
              <w:t>N</w:t>
            </w:r>
            <w:r w:rsidRPr="009C5B5B">
              <w:rPr>
                <w:rFonts w:eastAsia="MS Mincho"/>
                <w:sz w:val="18"/>
                <w:szCs w:val="18"/>
                <w:vertAlign w:val="superscript"/>
                <w:lang w:val="fr-FR"/>
              </w:rPr>
              <w:t>o</w:t>
            </w:r>
            <w:r w:rsidRPr="009C5B5B">
              <w:rPr>
                <w:rFonts w:eastAsia="MS Mincho"/>
                <w:sz w:val="18"/>
                <w:szCs w:val="18"/>
                <w:lang w:val="fr-FR"/>
              </w:rPr>
              <w:t> </w:t>
            </w:r>
            <w:r w:rsidRPr="009C5B5B">
              <w:rPr>
                <w:sz w:val="18"/>
                <w:szCs w:val="18"/>
                <w:lang w:val="fr-FR"/>
              </w:rPr>
              <w:t>99, jusqu</w:t>
            </w:r>
            <w:r>
              <w:rPr>
                <w:sz w:val="18"/>
                <w:szCs w:val="18"/>
                <w:lang w:val="fr-FR"/>
              </w:rPr>
              <w:t>’</w:t>
            </w:r>
            <w:r w:rsidRPr="009C5B5B">
              <w:rPr>
                <w:sz w:val="18"/>
                <w:szCs w:val="18"/>
                <w:lang w:val="fr-FR"/>
              </w:rPr>
              <w:t>au complément 11 inclus</w:t>
            </w:r>
          </w:p>
          <w:p w14:paraId="2611E74A" w14:textId="77777777" w:rsidR="00915398" w:rsidRPr="009C5B5B" w:rsidRDefault="00915398" w:rsidP="00915398">
            <w:pPr>
              <w:pStyle w:val="Bullet1G"/>
              <w:numPr>
                <w:ilvl w:val="0"/>
                <w:numId w:val="1"/>
              </w:numPr>
              <w:spacing w:line="220" w:lineRule="atLeast"/>
              <w:ind w:left="341" w:right="57" w:hanging="284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rFonts w:eastAsia="MS Mincho"/>
                <w:sz w:val="18"/>
                <w:szCs w:val="18"/>
                <w:lang w:val="fr-FR"/>
              </w:rPr>
              <w:t>N</w:t>
            </w:r>
            <w:r w:rsidRPr="009C5B5B">
              <w:rPr>
                <w:rFonts w:eastAsia="MS Mincho"/>
                <w:sz w:val="18"/>
                <w:szCs w:val="18"/>
                <w:vertAlign w:val="superscript"/>
                <w:lang w:val="fr-FR"/>
              </w:rPr>
              <w:t>o</w:t>
            </w:r>
            <w:r w:rsidRPr="009C5B5B">
              <w:rPr>
                <w:rFonts w:eastAsia="MS Mincho"/>
                <w:sz w:val="18"/>
                <w:szCs w:val="18"/>
                <w:lang w:val="fr-FR"/>
              </w:rPr>
              <w:t> </w:t>
            </w:r>
            <w:r w:rsidRPr="009C5B5B">
              <w:rPr>
                <w:sz w:val="18"/>
                <w:szCs w:val="18"/>
                <w:lang w:val="fr-FR"/>
              </w:rPr>
              <w:t>128, jusqu</w:t>
            </w:r>
            <w:r>
              <w:rPr>
                <w:sz w:val="18"/>
                <w:szCs w:val="18"/>
                <w:lang w:val="fr-FR"/>
              </w:rPr>
              <w:t>’</w:t>
            </w:r>
            <w:r w:rsidRPr="009C5B5B">
              <w:rPr>
                <w:sz w:val="18"/>
                <w:szCs w:val="18"/>
                <w:lang w:val="fr-FR"/>
              </w:rPr>
              <w:t>au complément 5 inclus</w:t>
            </w:r>
          </w:p>
        </w:tc>
      </w:tr>
      <w:tr w:rsidR="00915398" w:rsidRPr="009C5B5B" w14:paraId="244C0391" w14:textId="77777777" w:rsidTr="00E5775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2F9A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bCs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…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287F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…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6C3A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99D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…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BCE2" w14:textId="77777777" w:rsidR="00915398" w:rsidRPr="009C5B5B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9C5B5B">
              <w:rPr>
                <w:sz w:val="18"/>
                <w:szCs w:val="18"/>
                <w:lang w:val="fr-FR"/>
              </w:rPr>
              <w:t>…</w:t>
            </w:r>
          </w:p>
        </w:tc>
      </w:tr>
      <w:tr w:rsidR="00915398" w:rsidRPr="00B46572" w14:paraId="1986E3E7" w14:textId="77777777" w:rsidTr="00E5775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6DF" w14:textId="77777777" w:rsidR="00915398" w:rsidRPr="00DD2E7E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DD2E7E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80A4" w14:textId="77777777" w:rsidR="00915398" w:rsidRPr="00DD2E7E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DD2E7E">
              <w:rPr>
                <w:sz w:val="18"/>
                <w:szCs w:val="18"/>
                <w:lang w:val="fr-FR"/>
              </w:rPr>
              <w:t>5 mars 2025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064B" w14:textId="77777777" w:rsidR="00915398" w:rsidRPr="00DD2E7E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DD2E7E">
              <w:rPr>
                <w:sz w:val="18"/>
                <w:szCs w:val="18"/>
                <w:lang w:val="fr-FR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548AF" w14:textId="77777777" w:rsidR="00915398" w:rsidRPr="00DD2E7E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</w:rPr>
            </w:pPr>
            <w:r w:rsidRPr="00DD2E7E">
              <w:rPr>
                <w:sz w:val="18"/>
                <w:szCs w:val="18"/>
                <w:lang w:val="fr-FR"/>
              </w:rPr>
              <w:t>ECE/TRANS/WP.29/2025/40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2875" w14:textId="77777777" w:rsidR="00915398" w:rsidRPr="00DD2E7E" w:rsidRDefault="00915398" w:rsidP="00E57754">
            <w:pPr>
              <w:spacing w:before="60" w:after="60" w:line="220" w:lineRule="atLeast"/>
              <w:ind w:left="57" w:right="57"/>
              <w:rPr>
                <w:rFonts w:eastAsiaTheme="minorEastAsia"/>
                <w:sz w:val="18"/>
                <w:szCs w:val="18"/>
                <w:lang w:val="fr-FR"/>
              </w:rPr>
            </w:pPr>
            <w:r w:rsidRPr="00DD2E7E">
              <w:rPr>
                <w:sz w:val="18"/>
                <w:szCs w:val="18"/>
                <w:lang w:val="fr-FR"/>
              </w:rPr>
              <w:t>Introduction des nouvelles catégories de sources lumineuses à DEL LW7A et LW7B</w:t>
            </w:r>
          </w:p>
        </w:tc>
      </w:tr>
    </w:tbl>
    <w:p w14:paraId="66E1CEC3" w14:textId="7AC5269E" w:rsidR="00915398" w:rsidRDefault="00915398" w:rsidP="009D1E74">
      <w:pPr>
        <w:spacing w:before="120" w:after="120" w:line="220" w:lineRule="atLeast"/>
        <w:ind w:left="284" w:hanging="284"/>
        <w:rPr>
          <w:sz w:val="18"/>
          <w:szCs w:val="18"/>
          <w:lang w:val="fr-FR"/>
        </w:rPr>
      </w:pPr>
      <w:r w:rsidRPr="009C5B5B">
        <w:rPr>
          <w:sz w:val="18"/>
          <w:szCs w:val="18"/>
          <w:lang w:val="fr-FR"/>
        </w:rPr>
        <w:t>*</w:t>
      </w:r>
      <w:r w:rsidRPr="009C5B5B">
        <w:rPr>
          <w:sz w:val="18"/>
          <w:szCs w:val="18"/>
          <w:lang w:val="fr-FR"/>
        </w:rPr>
        <w:tab/>
        <w:t>Date à laquelle le WP.29 a adopté l</w:t>
      </w:r>
      <w:r>
        <w:rPr>
          <w:sz w:val="18"/>
          <w:szCs w:val="18"/>
          <w:lang w:val="fr-FR"/>
        </w:rPr>
        <w:t>’</w:t>
      </w:r>
      <w:r w:rsidRPr="009C5B5B">
        <w:rPr>
          <w:sz w:val="18"/>
          <w:szCs w:val="18"/>
          <w:lang w:val="fr-FR"/>
        </w:rPr>
        <w:t>amendement à la résolution ou date d</w:t>
      </w:r>
      <w:r>
        <w:rPr>
          <w:sz w:val="18"/>
          <w:szCs w:val="18"/>
          <w:lang w:val="fr-FR"/>
        </w:rPr>
        <w:t>’</w:t>
      </w:r>
      <w:r w:rsidRPr="009C5B5B">
        <w:rPr>
          <w:sz w:val="18"/>
          <w:szCs w:val="18"/>
          <w:lang w:val="fr-FR"/>
        </w:rPr>
        <w:t>entrée en vigueur d</w:t>
      </w:r>
      <w:r>
        <w:rPr>
          <w:sz w:val="18"/>
          <w:szCs w:val="18"/>
          <w:lang w:val="fr-FR"/>
        </w:rPr>
        <w:t>’</w:t>
      </w:r>
      <w:r w:rsidRPr="009C5B5B">
        <w:rPr>
          <w:sz w:val="18"/>
          <w:szCs w:val="18"/>
          <w:lang w:val="fr-FR"/>
        </w:rPr>
        <w:t>un</w:t>
      </w:r>
      <w:r w:rsidR="006542D2">
        <w:rPr>
          <w:sz w:val="18"/>
          <w:szCs w:val="18"/>
          <w:lang w:val="fr-FR"/>
        </w:rPr>
        <w:t xml:space="preserve"> </w:t>
      </w:r>
      <w:r w:rsidRPr="009C5B5B">
        <w:rPr>
          <w:sz w:val="18"/>
          <w:szCs w:val="18"/>
          <w:lang w:val="fr-FR"/>
        </w:rPr>
        <w:t>amendement au Règlement ONU n</w:t>
      </w:r>
      <w:r w:rsidRPr="009C5B5B">
        <w:rPr>
          <w:sz w:val="18"/>
          <w:szCs w:val="18"/>
          <w:vertAlign w:val="superscript"/>
          <w:lang w:val="fr-FR"/>
        </w:rPr>
        <w:t>o</w:t>
      </w:r>
      <w:r w:rsidRPr="009C5B5B">
        <w:rPr>
          <w:sz w:val="18"/>
          <w:szCs w:val="18"/>
          <w:lang w:val="fr-FR"/>
        </w:rPr>
        <w:t> 37, 99 ou 128, adopté par l</w:t>
      </w:r>
      <w:r>
        <w:rPr>
          <w:sz w:val="18"/>
          <w:szCs w:val="18"/>
          <w:lang w:val="fr-FR"/>
        </w:rPr>
        <w:t>’</w:t>
      </w:r>
      <w:r w:rsidRPr="009C5B5B">
        <w:rPr>
          <w:sz w:val="18"/>
          <w:szCs w:val="18"/>
          <w:lang w:val="fr-FR"/>
        </w:rPr>
        <w:t>AC.1, à la même session du</w:t>
      </w:r>
      <w:r w:rsidR="006542D2">
        <w:rPr>
          <w:sz w:val="18"/>
          <w:szCs w:val="18"/>
          <w:lang w:val="fr-FR"/>
        </w:rPr>
        <w:t xml:space="preserve"> </w:t>
      </w:r>
      <w:r w:rsidRPr="009C5B5B">
        <w:rPr>
          <w:sz w:val="18"/>
          <w:szCs w:val="18"/>
          <w:lang w:val="fr-FR"/>
        </w:rPr>
        <w:t>WP.29, conjointement à l</w:t>
      </w:r>
      <w:r>
        <w:rPr>
          <w:sz w:val="18"/>
          <w:szCs w:val="18"/>
          <w:lang w:val="fr-FR"/>
        </w:rPr>
        <w:t>’</w:t>
      </w:r>
      <w:r w:rsidRPr="009C5B5B">
        <w:rPr>
          <w:sz w:val="18"/>
          <w:szCs w:val="18"/>
          <w:lang w:val="fr-FR"/>
        </w:rPr>
        <w:t>amendement à la résolution.</w:t>
      </w:r>
    </w:p>
    <w:p w14:paraId="7FC5F15E" w14:textId="77777777" w:rsidR="00915398" w:rsidRPr="00DA5581" w:rsidRDefault="00915398" w:rsidP="00915398">
      <w:pPr>
        <w:spacing w:after="120" w:line="220" w:lineRule="atLeast"/>
        <w:ind w:left="1418" w:right="1134" w:hanging="284"/>
        <w:jc w:val="right"/>
        <w:rPr>
          <w:rFonts w:eastAsiaTheme="minorEastAsia"/>
          <w:sz w:val="18"/>
        </w:rPr>
      </w:pPr>
      <w:r w:rsidRPr="009C5B5B">
        <w:rPr>
          <w:lang w:val="fr-FR"/>
        </w:rPr>
        <w:t>».</w:t>
      </w:r>
    </w:p>
    <w:p w14:paraId="67C99DE1" w14:textId="77777777" w:rsidR="00915398" w:rsidRPr="00DA5581" w:rsidRDefault="00915398" w:rsidP="00915398">
      <w:pPr>
        <w:pStyle w:val="SingleTxtG"/>
        <w:keepNext/>
        <w:rPr>
          <w:lang w:val="fr-FR"/>
        </w:rPr>
      </w:pPr>
      <w:r w:rsidRPr="00DA5581">
        <w:rPr>
          <w:i/>
          <w:iCs/>
          <w:lang w:val="fr-FR"/>
        </w:rPr>
        <w:t>Paragraphe 3.3</w:t>
      </w:r>
      <w:r w:rsidRPr="00DA5581">
        <w:rPr>
          <w:lang w:val="fr-FR"/>
        </w:rPr>
        <w:t>,</w:t>
      </w:r>
    </w:p>
    <w:p w14:paraId="3CBAAEF5" w14:textId="1FEF0E62" w:rsidR="00915398" w:rsidRPr="00DA5581" w:rsidRDefault="00915398" w:rsidP="00915398">
      <w:pPr>
        <w:pStyle w:val="SingleTxtG"/>
        <w:keepNext/>
        <w:rPr>
          <w:rFonts w:eastAsiaTheme="minorEastAsia"/>
        </w:rPr>
      </w:pPr>
      <w:r w:rsidRPr="00DA5581">
        <w:rPr>
          <w:i/>
          <w:iCs/>
          <w:lang w:val="fr-FR"/>
        </w:rPr>
        <w:t>Groupe 2</w:t>
      </w:r>
      <w:r w:rsidRPr="00DA5581">
        <w:rPr>
          <w:lang w:val="fr-FR"/>
        </w:rPr>
        <w:t>, lire</w:t>
      </w:r>
      <w:r w:rsidR="009D1E74">
        <w:rPr>
          <w:lang w:val="fr-FR"/>
        </w:rPr>
        <w:t> :</w:t>
      </w:r>
    </w:p>
    <w:p w14:paraId="60D6CE42" w14:textId="77777777" w:rsidR="00915398" w:rsidRPr="00DA5581" w:rsidRDefault="00915398" w:rsidP="00915398">
      <w:pPr>
        <w:pStyle w:val="SingleTxtG"/>
      </w:pPr>
      <w:r w:rsidRPr="00DA5581">
        <w:t>« </w:t>
      </w:r>
    </w:p>
    <w:tbl>
      <w:tblPr>
        <w:tblW w:w="737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67"/>
        <w:gridCol w:w="1662"/>
        <w:gridCol w:w="605"/>
        <w:gridCol w:w="2115"/>
        <w:gridCol w:w="2521"/>
      </w:tblGrid>
      <w:tr w:rsidR="00915398" w:rsidRPr="00DA5581" w14:paraId="27A717A5" w14:textId="77777777" w:rsidTr="00E57754">
        <w:trPr>
          <w:tblHeader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2BB3B157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Groupe 2</w:t>
            </w:r>
          </w:p>
        </w:tc>
      </w:tr>
      <w:tr w:rsidR="00915398" w:rsidRPr="00301C09" w14:paraId="30E0D693" w14:textId="77777777" w:rsidTr="00E57754">
        <w:trPr>
          <w:tblHeader/>
        </w:trPr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5042E1E4" w14:textId="069D275D" w:rsidR="00915398" w:rsidRPr="00301C09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  <w:lang w:val="fr-FR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Catégories de sources lumineuses à diodes électroluminescentes à utiliser uniquement pour les feux de signalisation, les feux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DA5581">
              <w:rPr>
                <w:i/>
                <w:iCs/>
                <w:sz w:val="16"/>
                <w:szCs w:val="16"/>
                <w:lang w:val="fr-FR"/>
              </w:rPr>
              <w:t>angle, les feux de marche arrière et les feux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DA5581">
              <w:rPr>
                <w:i/>
                <w:iCs/>
                <w:sz w:val="16"/>
                <w:szCs w:val="16"/>
                <w:lang w:val="fr-FR"/>
              </w:rPr>
              <w:t>éclairage de la plaque d</w:t>
            </w:r>
            <w:r>
              <w:rPr>
                <w:i/>
                <w:iCs/>
                <w:sz w:val="16"/>
                <w:szCs w:val="16"/>
                <w:lang w:val="fr-FR"/>
              </w:rPr>
              <w:t>’</w:t>
            </w:r>
            <w:r w:rsidRPr="00DA5581">
              <w:rPr>
                <w:i/>
                <w:iCs/>
                <w:sz w:val="16"/>
                <w:szCs w:val="16"/>
                <w:lang w:val="fr-FR"/>
              </w:rPr>
              <w:t>immatriculation arrière</w:t>
            </w:r>
            <w:r w:rsidR="009D1E74">
              <w:rPr>
                <w:i/>
                <w:iCs/>
                <w:sz w:val="16"/>
                <w:szCs w:val="16"/>
                <w:lang w:val="fr-FR"/>
              </w:rPr>
              <w:t> :</w:t>
            </w:r>
          </w:p>
        </w:tc>
      </w:tr>
      <w:tr w:rsidR="00915398" w:rsidRPr="00DA5581" w14:paraId="14954D0B" w14:textId="77777777" w:rsidTr="00E57754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948AB6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299A42A2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Catégorie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FB0484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41E8F041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Feuille(s) numéro(s)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55BF36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rFonts w:eastAsiaTheme="minorEastAsia"/>
                <w:i/>
                <w:sz w:val="16"/>
                <w:szCs w:val="16"/>
              </w:rPr>
            </w:pPr>
          </w:p>
        </w:tc>
      </w:tr>
      <w:tr w:rsidR="00915398" w:rsidRPr="00DA5581" w14:paraId="06CA0862" w14:textId="77777777" w:rsidTr="00E57754"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B94AF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657E4A8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LR1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FF45D0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vertAlign w:val="superscrip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34260BB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LR1/1 à 5</w:t>
            </w:r>
          </w:p>
        </w:tc>
        <w:tc>
          <w:tcPr>
            <w:tcW w:w="236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9B3196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7216D000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B0569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7AF7BC05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LW2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hideMark/>
          </w:tcPr>
          <w:p w14:paraId="0CF4F6BE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  <w:r w:rsidRPr="00830275">
              <w:rPr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2CAA924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LW2/1 à 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6BB14B9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67F7FF7E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6852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76A05F9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LR3A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17F5BDB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0DF37EC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293A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3158E0AA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116A61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272ACA68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LR3B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FA3AFFB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35A2EC8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57CCCE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71257600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AFADD4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23AC7037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LW3A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hideMark/>
          </w:tcPr>
          <w:p w14:paraId="2959AB6C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  <w:r w:rsidRPr="00830275">
              <w:rPr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701225F9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47B633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3C647BFF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2CD60A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641C07B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LW3B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hideMark/>
          </w:tcPr>
          <w:p w14:paraId="2261A9CA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  <w:r w:rsidRPr="00830275">
              <w:rPr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17BB72D7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316E63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4EBC7D6B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F5A9A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6C7B02A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LY3A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620978E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6B62FDE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B430A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4E97F13D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245587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7CF1E5D8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LY3B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70B8C72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4117F0B8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7A8D9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0F8A4339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0EA141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6A4D0A43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LR4A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88F8967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2596FED3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LR4/1 à 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BAA64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5E438194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41891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5B363291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LR4B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93EC961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08C06CE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</w:rPr>
              <w:t>LR4/1 à 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1D90A9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790A8C0F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CEF0F7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43FF2AA4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LR5A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F13B989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22C17C16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Lx5/1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C21E1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5C3853CB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AC24F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7B12176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</w:rPr>
              <w:t>LR5B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017B850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2906810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Lx5/1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9174B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37D08E99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F38A8E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5517546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</w:rPr>
              <w:t>LW5A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hideMark/>
          </w:tcPr>
          <w:p w14:paraId="7B0F010F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  <w:r w:rsidRPr="00830275">
              <w:rPr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09A89B6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Lx5/1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5DA6B1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6E6D2FFA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FB433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004DB72D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</w:rPr>
              <w:t>LW5B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hideMark/>
          </w:tcPr>
          <w:p w14:paraId="4078DCF0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  <w:r w:rsidRPr="00830275">
              <w:rPr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77C0C7BD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Lx5/1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BBA31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543B6C40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D67C9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hideMark/>
          </w:tcPr>
          <w:p w14:paraId="5877510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</w:rPr>
              <w:t>LY5A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746B4F3A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hideMark/>
          </w:tcPr>
          <w:p w14:paraId="53CB694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Lx5/1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933A96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0A5562C1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B4B256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5D2A53F9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</w:rPr>
            </w:pPr>
            <w:r w:rsidRPr="00DA5581">
              <w:rPr>
                <w:rFonts w:eastAsiaTheme="minorEastAsia"/>
                <w:bCs/>
                <w:snapToGrid w:val="0"/>
              </w:rPr>
              <w:t>LY5B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BE46348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3C1833E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  <w:lang w:val="it-IT" w:eastAsia="it-IT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Lx5/1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D4C34D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7E32D8E1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BA2A4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68F5C1E8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</w:rPr>
            </w:pPr>
            <w:r w:rsidRPr="00DA5581">
              <w:rPr>
                <w:rFonts w:eastAsiaTheme="minorEastAsia"/>
                <w:bCs/>
                <w:snapToGrid w:val="0"/>
              </w:rPr>
              <w:t>LR6A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71CDDBD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69736A2F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  <w:lang w:val="it-IT" w:eastAsia="it-IT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Lx6/1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BD74B4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2F6D4606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B7387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32FEB38E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</w:rPr>
            </w:pPr>
            <w:r w:rsidRPr="00DA5581">
              <w:rPr>
                <w:rFonts w:eastAsiaTheme="minorEastAsia"/>
                <w:bCs/>
                <w:snapToGrid w:val="0"/>
              </w:rPr>
              <w:t>LR6B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B2593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281D743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Lx6/1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FF0B9D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1BD06FD6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2432AB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B87F79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</w:rPr>
            </w:pPr>
            <w:r w:rsidRPr="00DA5581">
              <w:rPr>
                <w:rFonts w:eastAsiaTheme="minorEastAsia"/>
                <w:bCs/>
                <w:snapToGrid w:val="0"/>
              </w:rPr>
              <w:t>LW6A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FF0505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  <w:r w:rsidRPr="00830275">
              <w:rPr>
                <w:sz w:val="18"/>
                <w:szCs w:val="18"/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707645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  <w:lang w:val="it-IT" w:eastAsia="it-IT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Lx6/1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760CA9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7262BABE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5F2050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67600D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</w:rPr>
            </w:pPr>
            <w:r w:rsidRPr="00DA5581">
              <w:rPr>
                <w:rFonts w:eastAsiaTheme="minorEastAsia"/>
                <w:bCs/>
                <w:snapToGrid w:val="0"/>
              </w:rPr>
              <w:t>LW6B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DC9508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  <w:r w:rsidRPr="00830275">
              <w:rPr>
                <w:sz w:val="18"/>
                <w:szCs w:val="18"/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4E4A97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  <w:lang w:val="it-IT" w:eastAsia="it-IT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Lx6/1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907844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038C2115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A2F665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D365C6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</w:rPr>
            </w:pPr>
            <w:r w:rsidRPr="00DA5581">
              <w:rPr>
                <w:rFonts w:eastAsiaTheme="minorEastAsia"/>
                <w:bCs/>
                <w:snapToGrid w:val="0"/>
              </w:rPr>
              <w:t>LY6A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F411AE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57154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  <w:lang w:val="it-IT" w:eastAsia="it-IT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Lx6/1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D73EAC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DA5581" w14:paraId="491B8B69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DD8E1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D5F6B2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</w:rPr>
            </w:pPr>
            <w:r w:rsidRPr="00DA5581">
              <w:rPr>
                <w:rFonts w:eastAsiaTheme="minorEastAsia"/>
                <w:bCs/>
                <w:snapToGrid w:val="0"/>
              </w:rPr>
              <w:t>LY6B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65E506" w14:textId="77777777" w:rsidR="00915398" w:rsidRPr="00830275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1019A1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bCs/>
                <w:snapToGrid w:val="0"/>
                <w:lang w:val="it-IT" w:eastAsia="it-IT"/>
              </w:rPr>
            </w:pPr>
            <w:r w:rsidRPr="00DA5581">
              <w:rPr>
                <w:rFonts w:eastAsiaTheme="minorEastAsia"/>
                <w:bCs/>
                <w:snapToGrid w:val="0"/>
                <w:lang w:val="it-IT" w:eastAsia="it-IT"/>
              </w:rPr>
              <w:t>Lx6/1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B41877" w14:textId="77777777" w:rsidR="00915398" w:rsidRPr="00DA5581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FF007C" w14:paraId="25E8C3EB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C0107D" w14:textId="77777777" w:rsidR="00915398" w:rsidRPr="00FF007C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4560FB" w14:textId="77777777" w:rsidR="00915398" w:rsidRPr="00DD2E7E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snapToGrid w:val="0"/>
              </w:rPr>
            </w:pPr>
            <w:r w:rsidRPr="00DD2E7E">
              <w:rPr>
                <w:lang w:val="fr-FR"/>
              </w:rPr>
              <w:t>LW7A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A6414B" w14:textId="77777777" w:rsidR="00915398" w:rsidRPr="00DD2E7E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sz w:val="18"/>
                <w:szCs w:val="18"/>
                <w:vertAlign w:val="superscript"/>
              </w:rPr>
            </w:pPr>
            <w:r w:rsidRPr="00DD2E7E">
              <w:rPr>
                <w:sz w:val="18"/>
                <w:szCs w:val="18"/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23B85C" w14:textId="77777777" w:rsidR="00915398" w:rsidRPr="00DD2E7E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snapToGrid w:val="0"/>
              </w:rPr>
            </w:pPr>
            <w:r w:rsidRPr="00DD2E7E">
              <w:rPr>
                <w:lang w:val="fr-FR"/>
              </w:rPr>
              <w:t>Lx7/1 à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645A4A" w14:textId="77777777" w:rsidR="00915398" w:rsidRPr="00FF007C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  <w:tr w:rsidR="00915398" w:rsidRPr="00FF007C" w14:paraId="2378EEC6" w14:textId="77777777" w:rsidTr="00E57754">
        <w:tc>
          <w:tcPr>
            <w:tcW w:w="43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6DB0D9F9" w14:textId="77777777" w:rsidR="00915398" w:rsidRPr="00FF007C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4A709DD" w14:textId="77777777" w:rsidR="00915398" w:rsidRPr="00DD2E7E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snapToGrid w:val="0"/>
              </w:rPr>
            </w:pPr>
            <w:r w:rsidRPr="00DD2E7E">
              <w:rPr>
                <w:lang w:val="fr-FR"/>
              </w:rPr>
              <w:t>LW7B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0732260D" w14:textId="77777777" w:rsidR="00915398" w:rsidRPr="00DD2E7E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sz w:val="18"/>
                <w:szCs w:val="18"/>
                <w:vertAlign w:val="superscript"/>
              </w:rPr>
            </w:pPr>
            <w:r w:rsidRPr="00DD2E7E">
              <w:rPr>
                <w:sz w:val="18"/>
                <w:szCs w:val="18"/>
                <w:vertAlign w:val="superscript"/>
                <w:lang w:val="fr-F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29EA6E22" w14:textId="77777777" w:rsidR="00915398" w:rsidRPr="00DD2E7E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  <w:snapToGrid w:val="0"/>
              </w:rPr>
            </w:pPr>
            <w:r w:rsidRPr="00DD2E7E">
              <w:rPr>
                <w:lang w:val="fr-FR"/>
              </w:rPr>
              <w:t>Lx7/1 à 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8FC4AD" w14:textId="77777777" w:rsidR="00915398" w:rsidRPr="00FF007C" w:rsidRDefault="00915398" w:rsidP="00E57754">
            <w:pPr>
              <w:spacing w:before="40" w:after="40" w:line="240" w:lineRule="exact"/>
              <w:ind w:left="57" w:right="57"/>
              <w:rPr>
                <w:rFonts w:eastAsiaTheme="minorEastAsia"/>
              </w:rPr>
            </w:pPr>
          </w:p>
        </w:tc>
      </w:tr>
    </w:tbl>
    <w:p w14:paraId="716CF82B" w14:textId="77777777" w:rsidR="00915398" w:rsidRPr="00301C09" w:rsidRDefault="00915398" w:rsidP="00915398">
      <w:pPr>
        <w:spacing w:before="120" w:line="220" w:lineRule="atLeast"/>
        <w:ind w:left="1418" w:right="1134" w:hanging="284"/>
        <w:rPr>
          <w:rFonts w:eastAsiaTheme="minorEastAsia"/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1</w:t>
      </w:r>
      <w:r w:rsidRPr="00DA5581">
        <w:rPr>
          <w:sz w:val="18"/>
          <w:szCs w:val="18"/>
          <w:lang w:val="fr-FR"/>
        </w:rPr>
        <w:tab/>
        <w:t>Ne pas utiliser pour le contrôle de la conformité de la production des feux.</w:t>
      </w:r>
    </w:p>
    <w:p w14:paraId="7C798C71" w14:textId="77777777" w:rsidR="00915398" w:rsidRPr="00301C09" w:rsidRDefault="00915398" w:rsidP="00915398">
      <w:pPr>
        <w:spacing w:after="240" w:line="220" w:lineRule="atLeast"/>
        <w:ind w:left="1418" w:right="1134" w:hanging="284"/>
        <w:rPr>
          <w:rFonts w:eastAsiaTheme="minorEastAsia"/>
          <w:bCs/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2</w:t>
      </w:r>
      <w:r w:rsidRPr="00DA5581">
        <w:rPr>
          <w:sz w:val="18"/>
          <w:szCs w:val="18"/>
          <w:lang w:val="fr-FR"/>
        </w:rPr>
        <w:tab/>
        <w:t>Ne pas utiliser derrière des lentilles rouges ou jaune-auto.</w:t>
      </w:r>
      <w:r w:rsidRPr="00DA5581">
        <w:rPr>
          <w:lang w:val="fr-FR"/>
        </w:rPr>
        <w:t> ».</w:t>
      </w:r>
    </w:p>
    <w:p w14:paraId="5E0DD0F2" w14:textId="77777777" w:rsidR="00915398" w:rsidRPr="00DA5581" w:rsidRDefault="00915398" w:rsidP="00915398">
      <w:pPr>
        <w:pStyle w:val="SingleTxtG"/>
        <w:keepNext/>
        <w:rPr>
          <w:lang w:val="fr-FR"/>
        </w:rPr>
      </w:pPr>
      <w:r w:rsidRPr="00DA5581">
        <w:rPr>
          <w:i/>
          <w:iCs/>
          <w:lang w:val="fr-FR"/>
        </w:rPr>
        <w:t>Annexe 3</w:t>
      </w:r>
      <w:r w:rsidRPr="00DA5581">
        <w:rPr>
          <w:lang w:val="fr-FR"/>
        </w:rPr>
        <w:t>,</w:t>
      </w:r>
    </w:p>
    <w:p w14:paraId="5315C488" w14:textId="391EC6C3" w:rsidR="00915398" w:rsidRPr="00301C09" w:rsidRDefault="00915398" w:rsidP="00915398">
      <w:pPr>
        <w:pStyle w:val="SingleTxtG"/>
        <w:keepNext/>
        <w:rPr>
          <w:lang w:val="fr-FR"/>
        </w:rPr>
      </w:pPr>
      <w:r w:rsidRPr="00DA5581">
        <w:rPr>
          <w:i/>
          <w:iCs/>
          <w:lang w:val="fr-FR"/>
        </w:rPr>
        <w:t>Liste des feuilles pour les sources lumineuses à DEL, présentées dans l</w:t>
      </w:r>
      <w:r>
        <w:rPr>
          <w:i/>
          <w:iCs/>
          <w:lang w:val="fr-FR"/>
        </w:rPr>
        <w:t>’</w:t>
      </w:r>
      <w:r w:rsidRPr="00DA5581">
        <w:rPr>
          <w:i/>
          <w:iCs/>
          <w:lang w:val="fr-FR"/>
        </w:rPr>
        <w:t>ordre dans lequel elles apparaissent</w:t>
      </w:r>
      <w:r w:rsidRPr="00DA5581">
        <w:rPr>
          <w:lang w:val="fr-FR"/>
        </w:rPr>
        <w:t>, lire</w:t>
      </w:r>
      <w:r w:rsidR="009D1E74">
        <w:rPr>
          <w:lang w:val="fr-FR"/>
        </w:rPr>
        <w:t> :</w:t>
      </w:r>
    </w:p>
    <w:p w14:paraId="05216F79" w14:textId="77777777" w:rsidR="00915398" w:rsidRPr="00DA5581" w:rsidRDefault="00915398" w:rsidP="00915398">
      <w:pPr>
        <w:spacing w:before="120" w:after="120"/>
        <w:ind w:left="2268" w:right="1134" w:hanging="1134"/>
        <w:jc w:val="both"/>
        <w:rPr>
          <w:snapToGrid w:val="0"/>
        </w:rPr>
      </w:pPr>
      <w:r w:rsidRPr="00DA5581">
        <w:rPr>
          <w:lang w:val="fr-FR"/>
        </w:rPr>
        <w:t>« </w:t>
      </w:r>
    </w:p>
    <w:tbl>
      <w:tblPr>
        <w:tblW w:w="0" w:type="auto"/>
        <w:tblInd w:w="1686" w:type="dxa"/>
        <w:tblLayout w:type="fixed"/>
        <w:tblLook w:val="0000" w:firstRow="0" w:lastRow="0" w:firstColumn="0" w:lastColumn="0" w:noHBand="0" w:noVBand="0"/>
      </w:tblPr>
      <w:tblGrid>
        <w:gridCol w:w="1586"/>
        <w:gridCol w:w="2201"/>
        <w:gridCol w:w="1517"/>
      </w:tblGrid>
      <w:tr w:rsidR="00915398" w:rsidRPr="00DA5581" w14:paraId="47A5003D" w14:textId="77777777" w:rsidTr="00E57754">
        <w:trPr>
          <w:tblHeader/>
        </w:trPr>
        <w:tc>
          <w:tcPr>
            <w:tcW w:w="158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EBE352B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bCs/>
                <w:i/>
                <w:snapToGrid w:val="0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20AA604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bCs/>
                <w:i/>
                <w:snapToGrid w:val="0"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Numéros de feuilles</w:t>
            </w:r>
          </w:p>
        </w:tc>
        <w:tc>
          <w:tcPr>
            <w:tcW w:w="1517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D8F9070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bCs/>
                <w:i/>
                <w:snapToGrid w:val="0"/>
                <w:sz w:val="16"/>
                <w:szCs w:val="16"/>
              </w:rPr>
            </w:pPr>
          </w:p>
        </w:tc>
      </w:tr>
      <w:tr w:rsidR="00915398" w:rsidRPr="00DA5581" w14:paraId="74EC9470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2006FF0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77355DC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snapToGrid w:val="0"/>
              </w:rPr>
            </w:pPr>
            <w:r w:rsidRPr="00DA5581">
              <w:rPr>
                <w:lang w:val="fr-FR"/>
              </w:rPr>
              <w:t>C5W/LED/1 à 4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2EB1C558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2C06E239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330773D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3FF4C3C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C5W_LEDr/1 à 4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2C073848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60AA3BF2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1F2163C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5EFE60B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H11/LED/1 à 7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5FD099D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42E37D37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7DCA9C4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60D99F0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H11_LEDr/1 à 7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17B62CDB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70905E39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2C476E8A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4B68698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L1/1 à 5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7FA4CE6E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7AE70527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6D7BB21B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3D6CAA5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  <w:r w:rsidRPr="00DA5581">
              <w:rPr>
                <w:lang w:val="fr-FR"/>
              </w:rPr>
              <w:t>LR1/1 à 5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0CCEF70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28E9D33E" w14:textId="77777777" w:rsidTr="00E57754">
        <w:tc>
          <w:tcPr>
            <w:tcW w:w="1586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BDABEC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792EDE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LW2/1 à 5</w:t>
            </w: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079B9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</w:tr>
      <w:tr w:rsidR="00915398" w:rsidRPr="00DA5581" w14:paraId="34B96AF1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2D59B91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661E200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Lx3/1 à 6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2CBEF49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</w:tr>
      <w:tr w:rsidR="00915398" w:rsidRPr="00DA5581" w14:paraId="509EBDCC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48487A97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1F93C0EF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LR4/1 à 5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025D4EA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</w:tr>
      <w:tr w:rsidR="00915398" w:rsidRPr="00DA5581" w14:paraId="4AC6A9C2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74E41B3E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6DF60C16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Lx5/1 à 6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133A9DDC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</w:p>
        </w:tc>
      </w:tr>
      <w:tr w:rsidR="00915398" w:rsidRPr="00DA5581" w14:paraId="41AB2993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426B5117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2A12C27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</w:rPr>
            </w:pPr>
            <w:r w:rsidRPr="00DA5581">
              <w:rPr>
                <w:lang w:val="fr-FR"/>
              </w:rPr>
              <w:t>Lx6/1 à 6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2CBBF4C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2070DE" w14:paraId="2B26D148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5E66C2B8" w14:textId="77777777" w:rsidR="00915398" w:rsidRPr="00DD2E7E" w:rsidRDefault="00915398" w:rsidP="00E57754">
            <w:pPr>
              <w:spacing w:before="40" w:after="40" w:line="220" w:lineRule="exact"/>
              <w:ind w:left="57" w:right="57"/>
              <w:rPr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2748F047" w14:textId="77777777" w:rsidR="00915398" w:rsidRPr="00DD2E7E" w:rsidRDefault="00915398" w:rsidP="00E57754">
            <w:pPr>
              <w:spacing w:before="40" w:after="40" w:line="220" w:lineRule="exact"/>
              <w:ind w:left="57" w:right="57"/>
            </w:pPr>
            <w:r w:rsidRPr="00DD2E7E">
              <w:rPr>
                <w:lang w:val="fr-FR"/>
              </w:rPr>
              <w:t>Lx7/1 à 6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343688B2" w14:textId="77777777" w:rsidR="00915398" w:rsidRPr="00DD2E7E" w:rsidRDefault="00915398" w:rsidP="00E57754">
            <w:pPr>
              <w:spacing w:before="40" w:after="40" w:line="220" w:lineRule="exact"/>
              <w:ind w:left="57" w:right="57"/>
              <w:rPr>
                <w:snapToGrid w:val="0"/>
              </w:rPr>
            </w:pPr>
          </w:p>
        </w:tc>
      </w:tr>
      <w:tr w:rsidR="00915398" w:rsidRPr="00DA5581" w14:paraId="14AAD342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0B378EFA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6D74BBCC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Cs/>
                <w:snapToGrid w:val="0"/>
              </w:rPr>
            </w:pPr>
            <w:r w:rsidRPr="00DA5581">
              <w:rPr>
                <w:lang w:val="fr-FR"/>
              </w:rPr>
              <w:t>PY21W/LED/1 à 4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32557D0B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645B1502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787750A8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145E3A64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R5W/LED/1 à 4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7DF2BD7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  <w:tr w:rsidR="00915398" w:rsidRPr="00DA5581" w14:paraId="5E458024" w14:textId="77777777" w:rsidTr="00E57754">
        <w:tc>
          <w:tcPr>
            <w:tcW w:w="1586" w:type="dxa"/>
            <w:tcMar>
              <w:left w:w="0" w:type="dxa"/>
              <w:right w:w="0" w:type="dxa"/>
            </w:tcMar>
          </w:tcPr>
          <w:p w14:paraId="1541CFF6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</w:tcPr>
          <w:p w14:paraId="18D3C8DE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W5W/LED/1 à 4</w:t>
            </w:r>
          </w:p>
        </w:tc>
        <w:tc>
          <w:tcPr>
            <w:tcW w:w="1517" w:type="dxa"/>
            <w:tcMar>
              <w:left w:w="0" w:type="dxa"/>
              <w:right w:w="0" w:type="dxa"/>
            </w:tcMar>
          </w:tcPr>
          <w:p w14:paraId="0FCD9E7B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b/>
                <w:bCs/>
                <w:snapToGrid w:val="0"/>
              </w:rPr>
            </w:pPr>
          </w:p>
        </w:tc>
      </w:tr>
    </w:tbl>
    <w:p w14:paraId="2B51CC68" w14:textId="77777777" w:rsidR="00915398" w:rsidRPr="00DA5581" w:rsidRDefault="00915398" w:rsidP="00915398">
      <w:pPr>
        <w:tabs>
          <w:tab w:val="left" w:pos="6284"/>
        </w:tabs>
        <w:spacing w:after="200" w:line="240" w:lineRule="auto"/>
        <w:ind w:left="2268" w:right="1469" w:hanging="1134"/>
        <w:jc w:val="right"/>
      </w:pPr>
      <w:r w:rsidRPr="00DA5581">
        <w:rPr>
          <w:lang w:val="fr-FR"/>
        </w:rPr>
        <w:t>».</w:t>
      </w:r>
    </w:p>
    <w:p w14:paraId="7C1B77C3" w14:textId="2295C592" w:rsidR="00915398" w:rsidRPr="00301C09" w:rsidRDefault="00915398" w:rsidP="006542D2">
      <w:pPr>
        <w:pStyle w:val="SingleTxtG"/>
        <w:rPr>
          <w:rFonts w:eastAsiaTheme="minorEastAsia"/>
          <w:color w:val="000000"/>
          <w:lang w:val="fr-FR"/>
        </w:rPr>
      </w:pPr>
      <w:r w:rsidRPr="00DA5581">
        <w:rPr>
          <w:i/>
          <w:iCs/>
          <w:lang w:val="fr-FR"/>
        </w:rPr>
        <w:t>Après la feuille Lx6/6</w:t>
      </w:r>
      <w:r w:rsidRPr="00DA5581">
        <w:rPr>
          <w:lang w:val="fr-FR"/>
        </w:rPr>
        <w:t>, ajouter les nouvelles feuilles Lx7/1 à 6, libellées comme suit (voir</w:t>
      </w:r>
      <w:r w:rsidR="006542D2">
        <w:rPr>
          <w:lang w:val="fr-FR"/>
        </w:rPr>
        <w:t xml:space="preserve"> </w:t>
      </w:r>
      <w:r w:rsidRPr="00DA5581">
        <w:rPr>
          <w:lang w:val="fr-FR"/>
        </w:rPr>
        <w:t>les pages ci-après</w:t>
      </w:r>
      <w:r w:rsidR="009D1E74">
        <w:rPr>
          <w:lang w:val="fr-FR"/>
        </w:rPr>
        <w:t> ;</w:t>
      </w:r>
      <w:r w:rsidRPr="00DA5581">
        <w:rPr>
          <w:lang w:val="fr-FR"/>
        </w:rPr>
        <w:t xml:space="preserve"> une page par feuille)</w:t>
      </w:r>
      <w:r w:rsidR="009D1E74">
        <w:rPr>
          <w:lang w:val="fr-FR"/>
        </w:rPr>
        <w:t> :</w:t>
      </w:r>
    </w:p>
    <w:p w14:paraId="44CE66B4" w14:textId="77777777" w:rsidR="00915398" w:rsidRPr="00301C09" w:rsidRDefault="00915398" w:rsidP="00915398">
      <w:pPr>
        <w:pStyle w:val="SingleTxtG"/>
        <w:rPr>
          <w:lang w:val="fr-FR"/>
        </w:rPr>
      </w:pPr>
      <w:r w:rsidRPr="00301C09">
        <w:rPr>
          <w:lang w:val="fr-FR"/>
        </w:rPr>
        <w:br w:type="page"/>
      </w:r>
    </w:p>
    <w:p w14:paraId="3D46F2C3" w14:textId="77777777" w:rsidR="00915398" w:rsidRPr="00301C09" w:rsidRDefault="00915398" w:rsidP="0091539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rPr>
          <w:b/>
          <w:lang w:val="fr-FR"/>
        </w:rPr>
      </w:pPr>
      <w:r w:rsidRPr="00DA5581">
        <w:rPr>
          <w:lang w:val="fr-FR"/>
        </w:rPr>
        <w:lastRenderedPageBreak/>
        <w:t>«</w:t>
      </w:r>
      <w:r>
        <w:rPr>
          <w:lang w:val="fr-FR"/>
        </w:rPr>
        <w:tab/>
      </w:r>
      <w:r w:rsidRPr="00DA5581">
        <w:rPr>
          <w:b/>
          <w:bCs/>
          <w:lang w:val="fr-FR"/>
        </w:rPr>
        <w:t>Catégories LW7A et LW7B</w:t>
      </w:r>
      <w:r w:rsidRPr="00DA5581">
        <w:rPr>
          <w:lang w:val="fr-FR"/>
        </w:rPr>
        <w:tab/>
      </w:r>
      <w:r w:rsidRPr="00DA5581">
        <w:rPr>
          <w:b/>
          <w:bCs/>
          <w:lang w:val="fr-FR"/>
        </w:rPr>
        <w:t>Feuille Lx7/1</w:t>
      </w:r>
    </w:p>
    <w:p w14:paraId="65DC07D7" w14:textId="77777777" w:rsidR="00915398" w:rsidRPr="00301C09" w:rsidRDefault="00915398" w:rsidP="00915398">
      <w:pPr>
        <w:pStyle w:val="SingleTxtG"/>
        <w:spacing w:before="240"/>
        <w:ind w:left="0" w:right="0"/>
        <w:rPr>
          <w:szCs w:val="22"/>
          <w:lang w:val="fr-FR"/>
        </w:rPr>
      </w:pPr>
      <w:r w:rsidRPr="00DA5581">
        <w:rPr>
          <w:lang w:val="fr-FR"/>
        </w:rPr>
        <w:t>Les dessins n</w:t>
      </w:r>
      <w:r>
        <w:rPr>
          <w:lang w:val="fr-FR"/>
        </w:rPr>
        <w:t>’</w:t>
      </w:r>
      <w:r w:rsidRPr="00DA5581">
        <w:rPr>
          <w:lang w:val="fr-FR"/>
        </w:rPr>
        <w:t>ont pour but que d</w:t>
      </w:r>
      <w:r>
        <w:rPr>
          <w:lang w:val="fr-FR"/>
        </w:rPr>
        <w:t>’</w:t>
      </w:r>
      <w:r w:rsidRPr="00DA5581">
        <w:rPr>
          <w:lang w:val="fr-FR"/>
        </w:rPr>
        <w:t>illustrer les principales dimensions de la source lumineuse à DEL.</w:t>
      </w:r>
    </w:p>
    <w:p w14:paraId="4525BD9D" w14:textId="77777777" w:rsidR="00915398" w:rsidRPr="00DA5581" w:rsidRDefault="00915398" w:rsidP="00915398">
      <w:pPr>
        <w:pStyle w:val="Titre1"/>
        <w:ind w:left="0"/>
      </w:pPr>
      <w:r w:rsidRPr="00DA5581">
        <w:rPr>
          <w:lang w:val="fr-FR"/>
        </w:rPr>
        <w:t>Figure 1*</w:t>
      </w:r>
    </w:p>
    <w:p w14:paraId="53E80933" w14:textId="77777777" w:rsidR="00915398" w:rsidRPr="00DA5581" w:rsidRDefault="00915398" w:rsidP="00915398">
      <w:pPr>
        <w:pStyle w:val="SingleTxtG"/>
        <w:keepNext/>
        <w:ind w:left="0" w:right="0"/>
        <w:jc w:val="left"/>
        <w:rPr>
          <w:b/>
          <w:bCs/>
        </w:rPr>
      </w:pPr>
      <w:r w:rsidRPr="00DA5581">
        <w:rPr>
          <w:b/>
          <w:bCs/>
          <w:lang w:val="fr-FR"/>
        </w:rPr>
        <w:t>Dessin principal</w:t>
      </w:r>
    </w:p>
    <w:p w14:paraId="07B5C937" w14:textId="77777777" w:rsidR="00915398" w:rsidRDefault="00915398" w:rsidP="00915398">
      <w:pPr>
        <w:pStyle w:val="SingleTxtG"/>
        <w:ind w:left="0" w:right="0"/>
        <w:rPr>
          <w:szCs w:val="22"/>
          <w:lang w:eastAsia="it-IT"/>
        </w:rPr>
      </w:pPr>
      <w:r w:rsidRPr="00DA5581">
        <w:rPr>
          <w:noProof/>
        </w:rPr>
        <w:drawing>
          <wp:inline distT="0" distB="0" distL="0" distR="0" wp14:anchorId="74403FA1" wp14:editId="5FD60975">
            <wp:extent cx="4680000" cy="2265932"/>
            <wp:effectExtent l="0" t="0" r="6350" b="1270"/>
            <wp:docPr id="1014088384" name="Image 1" descr="Dessin principal&#10;L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88384" name="Image 1" descr="Dessin principal&#10;LW7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6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F4BB" w14:textId="77777777" w:rsidR="00915398" w:rsidRDefault="00915398" w:rsidP="00915398">
      <w:pPr>
        <w:tabs>
          <w:tab w:val="center" w:pos="4820"/>
          <w:tab w:val="right" w:pos="9356"/>
        </w:tabs>
        <w:spacing w:line="240" w:lineRule="auto"/>
        <w:ind w:right="-1"/>
        <w:rPr>
          <w:szCs w:val="22"/>
          <w:lang w:eastAsia="it-IT"/>
        </w:rPr>
      </w:pPr>
      <w:r w:rsidRPr="00DA5581">
        <w:rPr>
          <w:b/>
          <w:bCs/>
          <w:lang w:val="fr-FR"/>
        </w:rPr>
        <w:t>LW7A</w:t>
      </w:r>
    </w:p>
    <w:p w14:paraId="475D9B26" w14:textId="77777777" w:rsidR="00915398" w:rsidRDefault="00915398" w:rsidP="00915398">
      <w:pPr>
        <w:pStyle w:val="SingleTxtG"/>
        <w:ind w:left="0" w:right="0"/>
        <w:rPr>
          <w:lang w:eastAsia="it-IT"/>
        </w:rPr>
      </w:pPr>
      <w:r w:rsidRPr="00DA5581">
        <w:rPr>
          <w:noProof/>
        </w:rPr>
        <w:drawing>
          <wp:inline distT="0" distB="0" distL="0" distR="0" wp14:anchorId="3135C504" wp14:editId="76D3F96D">
            <wp:extent cx="5400000" cy="2213664"/>
            <wp:effectExtent l="0" t="0" r="0" b="0"/>
            <wp:docPr id="354815927" name="Image 1" descr="Une image contenant diagramme, croquis, Dessin techn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15927" name="Image 1" descr="Une image contenant diagramme, croquis, Dessin technique, cerc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EC40" w14:textId="77777777" w:rsidR="00915398" w:rsidRPr="00301C09" w:rsidRDefault="00915398" w:rsidP="00915398">
      <w:pPr>
        <w:spacing w:before="240" w:line="240" w:lineRule="auto"/>
        <w:rPr>
          <w:bCs/>
          <w:lang w:val="fr-FR"/>
        </w:rPr>
      </w:pPr>
      <w:r w:rsidRPr="00DA5581">
        <w:rPr>
          <w:b/>
          <w:bCs/>
          <w:lang w:val="fr-FR"/>
        </w:rPr>
        <w:t>LW7B</w:t>
      </w:r>
    </w:p>
    <w:p w14:paraId="7D153F38" w14:textId="3240B9C4" w:rsidR="00915398" w:rsidRDefault="00915398" w:rsidP="00915398">
      <w:pPr>
        <w:spacing w:before="360" w:after="360" w:line="240" w:lineRule="auto"/>
        <w:ind w:right="1134"/>
        <w:jc w:val="right"/>
        <w:rPr>
          <w:noProof/>
          <w:lang w:val="fr-FR" w:eastAsia="it-IT"/>
        </w:rPr>
      </w:pPr>
      <w:r w:rsidRPr="00DA558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14B5AC" wp14:editId="5E8A50B0">
                <wp:simplePos x="0" y="0"/>
                <wp:positionH relativeFrom="column">
                  <wp:posOffset>5469255</wp:posOffset>
                </wp:positionH>
                <wp:positionV relativeFrom="paragraph">
                  <wp:posOffset>164612</wp:posOffset>
                </wp:positionV>
                <wp:extent cx="648970" cy="287655"/>
                <wp:effectExtent l="0" t="0" r="36830" b="36195"/>
                <wp:wrapNone/>
                <wp:docPr id="21" name="Group 163" descr="P18#y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8970" cy="287655"/>
                          <a:chOff x="9910" y="14631"/>
                          <a:chExt cx="986" cy="443"/>
                        </a:xfrm>
                      </wpg:grpSpPr>
                      <wps:wsp>
                        <wps:cNvPr id="22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9910" y="14843"/>
                            <a:ext cx="98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10138" y="1463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64" y="14682"/>
                            <a:ext cx="334" cy="33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033" y="14740"/>
                            <a:ext cx="200" cy="21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6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10440" y="14637"/>
                            <a:ext cx="334" cy="42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16 w 21600"/>
                              <a:gd name="T13" fmla="*/ 3779 h 21600"/>
                              <a:gd name="T14" fmla="*/ 17784 w 21600"/>
                              <a:gd name="T15" fmla="*/ 1782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001" y="21600"/>
                                </a:lnTo>
                                <a:lnTo>
                                  <a:pt x="17599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24E77" id="Group 163" o:spid="_x0000_s1026" alt="P18#y1" style="position:absolute;margin-left:430.65pt;margin-top:12.95pt;width:51.1pt;height:22.65pt;z-index:251659264" coordorigin="9910,14631" coordsize="98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2" o:spid="_x0000_s1027" type="#_x0000_t32" style="position:absolute;left:9910;top:14843;width:9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" strokeweight=".25pt">
                  <v:stroke dashstyle="longDashDot"/>
                </v:shape>
                <v:shape id="AutoShape 263" o:spid="_x0000_s1028" type="#_x0000_t32" style="position:absolute;left:10138;top:14631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" strokeweight=".25pt">
                  <v:stroke dashstyle="longDashDot"/>
                </v:shape>
                <v:oval id="Oval 264" o:spid="_x0000_s1029" style="position:absolute;left:9964;top:1468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mt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m8PjS/oBcn0HAAD//wMAUEsBAi0AFAAGAAgAAAAhANvh9svuAAAAhQEAABMAAAAAAAAAAAAA&#10;AAAAAAAAAFtDb250ZW50X1R5cGVzXS54bWxQSwECLQAUAAYACAAAACEAWvQsW78AAAAVAQAACwAA&#10;AAAAAAAAAAAAAAAfAQAAX3JlbHMvLnJlbHNQSwECLQAUAAYACAAAACEA2/aprcMAAADbAAAADwAA&#10;AAAAAAAAAAAAAAAHAgAAZHJzL2Rvd25yZXYueG1sUEsFBgAAAAADAAMAtwAAAPcCAAAAAA==&#10;" filled="f">
                  <o:lock v:ext="edit" aspectratio="t"/>
                </v:oval>
                <v:oval id="Oval 265" o:spid="_x0000_s1030" style="position:absolute;left:10033;top:14740;width:20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w2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" filled="f">
                  <o:lock v:ext="edit" aspectratio="t"/>
                </v:oval>
                <v:shape id="AutoShape 266" o:spid="_x0000_s1031" style="position:absolute;left:10440;top:14637;width:334;height:423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" path="m,l4001,21600r13598,l21600,,,xe" filled="f">
                  <v:stroke joinstyle="miter"/>
                  <v:path o:connecttype="custom" o:connectlocs="0,0;0,0;0,0;0,0" o:connectangles="0,0,0,0" textboxrect="3816,3779,17784,17821"/>
                  <o:lock v:ext="edit" aspectratio="t"/>
                </v:shape>
              </v:group>
            </w:pict>
          </mc:Fallback>
        </mc:AlternateContent>
      </w:r>
      <w:r w:rsidRPr="00301C09">
        <w:rPr>
          <w:bCs/>
          <w:lang w:val="fr-FR" w:eastAsia="it-IT"/>
        </w:rPr>
        <w:t>*</w:t>
      </w:r>
      <w:r>
        <w:rPr>
          <w:bCs/>
          <w:lang w:val="fr-FR" w:eastAsia="it-IT"/>
        </w:rPr>
        <w:t xml:space="preserve"> </w:t>
      </w:r>
      <w:r w:rsidR="009D1E74">
        <w:rPr>
          <w:bCs/>
          <w:lang w:val="fr-FR" w:eastAsia="it-IT"/>
        </w:rPr>
        <w:t xml:space="preserve"> </w:t>
      </w:r>
      <w:r w:rsidRPr="00DA5581">
        <w:rPr>
          <w:lang w:val="fr-FR"/>
        </w:rPr>
        <w:t>Méthode de projection</w:t>
      </w:r>
      <w:r w:rsidR="009D1E74">
        <w:rPr>
          <w:lang w:val="fr-FR"/>
        </w:rPr>
        <w:t> :</w:t>
      </w:r>
    </w:p>
    <w:p w14:paraId="33273DCE" w14:textId="77777777" w:rsidR="00915398" w:rsidRDefault="00915398" w:rsidP="00915398">
      <w:pPr>
        <w:spacing w:after="120" w:line="240" w:lineRule="auto"/>
        <w:rPr>
          <w:lang w:val="fr-FR"/>
        </w:rPr>
      </w:pPr>
      <w:r w:rsidRPr="009C5B5B">
        <w:rPr>
          <w:lang w:val="fr-FR"/>
        </w:rPr>
        <w:t>Pour les notes, voir la feuille Lx7/2.</w:t>
      </w:r>
    </w:p>
    <w:p w14:paraId="037AE86C" w14:textId="77777777" w:rsidR="00915398" w:rsidRPr="00DA5581" w:rsidRDefault="00915398" w:rsidP="009D1E74">
      <w:pPr>
        <w:pStyle w:val="SingleTxtG"/>
        <w:rPr>
          <w:lang w:val="fr-FR"/>
        </w:rPr>
      </w:pPr>
      <w:r w:rsidRPr="00DA5581">
        <w:rPr>
          <w:lang w:val="fr-FR"/>
        </w:rPr>
        <w:br w:type="page"/>
      </w:r>
    </w:p>
    <w:p w14:paraId="1D332FE2" w14:textId="77777777" w:rsidR="00915398" w:rsidRPr="00DA5581" w:rsidRDefault="00915398" w:rsidP="0091539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jc w:val="right"/>
        <w:rPr>
          <w:lang w:val="fr-FR"/>
        </w:rPr>
      </w:pPr>
      <w:r>
        <w:rPr>
          <w:b/>
          <w:bCs/>
          <w:lang w:val="fr-FR"/>
        </w:rPr>
        <w:lastRenderedPageBreak/>
        <w:tab/>
      </w:r>
      <w:r w:rsidRPr="00DA5581">
        <w:rPr>
          <w:b/>
          <w:bCs/>
          <w:lang w:val="fr-FR"/>
        </w:rPr>
        <w:t>Catégories LW7A et LW7B</w:t>
      </w:r>
      <w:r w:rsidRPr="00DA5581">
        <w:rPr>
          <w:lang w:val="fr-FR"/>
        </w:rPr>
        <w:tab/>
      </w:r>
      <w:r w:rsidRPr="00DA5581">
        <w:rPr>
          <w:b/>
          <w:bCs/>
          <w:lang w:val="fr-FR"/>
        </w:rPr>
        <w:t>Feuille Lx7/2</w:t>
      </w:r>
    </w:p>
    <w:p w14:paraId="4FC0B0DD" w14:textId="77777777" w:rsidR="00915398" w:rsidRPr="00301C09" w:rsidRDefault="00915398" w:rsidP="00915398">
      <w:pPr>
        <w:pStyle w:val="Titre1"/>
        <w:spacing w:before="240"/>
        <w:ind w:left="0"/>
        <w:rPr>
          <w:szCs w:val="24"/>
          <w:lang w:val="fr-FR"/>
        </w:rPr>
      </w:pPr>
      <w:r w:rsidRPr="00DA5581">
        <w:rPr>
          <w:lang w:val="fr-FR"/>
        </w:rPr>
        <w:t>Tableau 1</w:t>
      </w:r>
    </w:p>
    <w:p w14:paraId="2E4DFE3B" w14:textId="77777777" w:rsidR="00915398" w:rsidRPr="00301C09" w:rsidRDefault="00915398" w:rsidP="00915398">
      <w:pPr>
        <w:pStyle w:val="SingleTxtG"/>
        <w:keepNext/>
        <w:ind w:left="0" w:right="0"/>
        <w:jc w:val="left"/>
        <w:rPr>
          <w:b/>
          <w:bCs/>
          <w:szCs w:val="24"/>
          <w:lang w:val="fr-FR"/>
        </w:rPr>
      </w:pPr>
      <w:r w:rsidRPr="00DA5581">
        <w:rPr>
          <w:b/>
          <w:bCs/>
          <w:lang w:val="fr-FR"/>
        </w:rPr>
        <w:t>Principales caractéristiques physiques, électriques et photométriques de la source lumineuse à DEL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494"/>
        <w:gridCol w:w="838"/>
        <w:gridCol w:w="968"/>
        <w:gridCol w:w="416"/>
        <w:gridCol w:w="1392"/>
        <w:gridCol w:w="2421"/>
        <w:gridCol w:w="2422"/>
      </w:tblGrid>
      <w:tr w:rsidR="00915398" w:rsidRPr="00301C09" w14:paraId="7DABEA2D" w14:textId="77777777" w:rsidTr="00E57754">
        <w:trPr>
          <w:trHeight w:val="360"/>
        </w:trPr>
        <w:tc>
          <w:tcPr>
            <w:tcW w:w="479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EDF26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Dimensions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6373BF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Sources lumineuses à DEL de fabrication courante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5C300B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 xml:space="preserve">Sources lumineuses </w:t>
            </w:r>
            <w:r w:rsidRPr="009C5B5B">
              <w:rPr>
                <w:i/>
                <w:iCs/>
                <w:sz w:val="16"/>
                <w:szCs w:val="16"/>
                <w:lang w:val="fr-FR"/>
              </w:rPr>
              <w:br/>
              <w:t>à DEL étalons</w:t>
            </w:r>
          </w:p>
        </w:tc>
      </w:tr>
      <w:tr w:rsidR="00915398" w:rsidRPr="00DA5581" w14:paraId="26DC89F3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43B02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a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C92F38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4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253E86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>6,0 max.</w:t>
            </w:r>
          </w:p>
        </w:tc>
      </w:tr>
      <w:tr w:rsidR="00915398" w:rsidRPr="00DA5581" w14:paraId="04F0A945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A4FF00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b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D78707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640444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lang w:val="fr-FR"/>
              </w:rPr>
            </w:pPr>
            <w:r w:rsidRPr="009C5B5B">
              <w:rPr>
                <w:lang w:val="fr-FR"/>
              </w:rPr>
              <w:t>c + 10,0 min.</w:t>
            </w:r>
          </w:p>
          <w:p w14:paraId="40046DAF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>38,0 max.</w:t>
            </w:r>
          </w:p>
        </w:tc>
      </w:tr>
      <w:tr w:rsidR="00915398" w:rsidRPr="00DA5581" w14:paraId="1A0C61BE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9A759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9ECEB2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6C4127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 xml:space="preserve">18,5 </w:t>
            </w:r>
            <w:r w:rsidRPr="009C5B5B">
              <w:rPr>
                <w:lang w:val="fr-FR"/>
              </w:rPr>
              <w:sym w:font="Symbol" w:char="F0B1"/>
            </w:r>
            <w:r w:rsidRPr="009C5B5B">
              <w:rPr>
                <w:lang w:val="fr-FR"/>
              </w:rPr>
              <w:t xml:space="preserve"> 0,1</w:t>
            </w:r>
          </w:p>
        </w:tc>
      </w:tr>
      <w:tr w:rsidR="00915398" w:rsidRPr="00DA5581" w14:paraId="65C93FC8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0E712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1757FC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971338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>28,0 max.</w:t>
            </w:r>
          </w:p>
        </w:tc>
      </w:tr>
      <w:tr w:rsidR="00915398" w:rsidRPr="00DA5581" w14:paraId="6AA2AD4D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0BFD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e</w:t>
            </w:r>
            <w:r w:rsidRPr="00DA5581">
              <w:rPr>
                <w:sz w:val="18"/>
                <w:szCs w:val="18"/>
                <w:vertAlign w:val="superscript"/>
                <w:lang w:val="fr-FR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EC48F6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B7E580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 xml:space="preserve">3,0 </w:t>
            </w:r>
            <w:r w:rsidRPr="009C5B5B">
              <w:rPr>
                <w:lang w:val="fr-FR"/>
              </w:rPr>
              <w:sym w:font="Symbol" w:char="F0B1"/>
            </w:r>
            <w:r w:rsidRPr="009C5B5B">
              <w:rPr>
                <w:lang w:val="fr-FR"/>
              </w:rPr>
              <w:t xml:space="preserve"> 0,30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C3B0F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 xml:space="preserve">3,0 </w:t>
            </w:r>
            <w:r w:rsidRPr="009C5B5B">
              <w:rPr>
                <w:lang w:val="fr-FR"/>
              </w:rPr>
              <w:sym w:font="Symbol" w:char="F0B1"/>
            </w:r>
            <w:r w:rsidRPr="009C5B5B">
              <w:rPr>
                <w:lang w:val="fr-FR"/>
              </w:rPr>
              <w:t xml:space="preserve"> 0,15</w:t>
            </w:r>
          </w:p>
        </w:tc>
      </w:tr>
      <w:tr w:rsidR="00915398" w:rsidRPr="00DA5581" w14:paraId="7FC741AB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F50B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k</w:t>
            </w:r>
            <w:r w:rsidRPr="00DA5581">
              <w:rPr>
                <w:sz w:val="18"/>
                <w:szCs w:val="18"/>
                <w:vertAlign w:val="superscript"/>
                <w:lang w:val="fr-FR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966D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AE319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>7,5 min.</w:t>
            </w:r>
          </w:p>
        </w:tc>
      </w:tr>
      <w:tr w:rsidR="00915398" w:rsidRPr="00DA5581" w14:paraId="3F81997A" w14:textId="77777777" w:rsidTr="00E57754">
        <w:trPr>
          <w:trHeight w:val="360"/>
        </w:trPr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F4C9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</w:t>
            </w:r>
            <w:r w:rsidRPr="00DA5581">
              <w:rPr>
                <w:sz w:val="18"/>
                <w:szCs w:val="18"/>
                <w:vertAlign w:val="superscript"/>
                <w:lang w:val="fr-FR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9AD08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mm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E3B9D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9C5B5B">
              <w:rPr>
                <w:lang w:val="fr-FR"/>
              </w:rPr>
              <w:t>4,0 max.</w:t>
            </w:r>
          </w:p>
        </w:tc>
      </w:tr>
      <w:tr w:rsidR="00915398" w:rsidRPr="00301C09" w14:paraId="55702961" w14:textId="77777777" w:rsidTr="00E57754">
        <w:trPr>
          <w:trHeight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E9B3EF" w14:textId="00181691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Culot</w:t>
            </w:r>
            <w:r w:rsidR="009D1E74">
              <w:rPr>
                <w:lang w:val="fr-FR"/>
              </w:rPr>
              <w:t> :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D721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LW7A, LW7B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D7C3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PGJ18.5d-36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F5EAE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lang w:val="fr-FR"/>
              </w:rPr>
            </w:pPr>
            <w:r w:rsidRPr="009C5B5B">
              <w:rPr>
                <w:lang w:val="fr-FR"/>
              </w:rPr>
              <w:t>suivant la publication 60061 de la CEI (feuille 7004-185-3)</w:t>
            </w:r>
          </w:p>
        </w:tc>
      </w:tr>
      <w:tr w:rsidR="00915398" w:rsidRPr="00DA5581" w14:paraId="7E8E5E7F" w14:textId="77777777" w:rsidTr="00E57754">
        <w:trPr>
          <w:trHeight w:val="36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F044DB" w14:textId="77777777" w:rsidR="00915398" w:rsidRPr="00DA5581" w:rsidRDefault="00915398" w:rsidP="00E57754">
            <w:pPr>
              <w:spacing w:line="240" w:lineRule="auto"/>
              <w:ind w:left="57" w:right="57"/>
              <w:rPr>
                <w:i/>
              </w:rPr>
            </w:pPr>
            <w:r w:rsidRPr="00DA5581">
              <w:rPr>
                <w:i/>
                <w:iCs/>
                <w:lang w:val="fr-FR"/>
              </w:rPr>
              <w:t>Caractéristiques électriques et photométriques</w:t>
            </w:r>
            <w:r w:rsidRPr="00DA5581">
              <w:rPr>
                <w:lang w:val="fr-FR"/>
              </w:rPr>
              <w:t xml:space="preserve"> </w:t>
            </w:r>
          </w:p>
        </w:tc>
      </w:tr>
      <w:tr w:rsidR="00915398" w:rsidRPr="00DA5581" w14:paraId="745AABF6" w14:textId="77777777" w:rsidTr="00E57754">
        <w:tc>
          <w:tcPr>
            <w:tcW w:w="11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C1F48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Valeurs nominales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CB6C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  <w:r w:rsidRPr="00DA5581">
              <w:rPr>
                <w:lang w:val="it-IT" w:eastAsia="de-DE"/>
              </w:rPr>
              <w:t>Volts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0C5E6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</w:p>
        </w:tc>
        <w:tc>
          <w:tcPr>
            <w:tcW w:w="4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4F652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12</w:t>
            </w:r>
          </w:p>
        </w:tc>
      </w:tr>
      <w:tr w:rsidR="00915398" w:rsidRPr="00DA5581" w14:paraId="55C42D79" w14:textId="77777777" w:rsidTr="00E57754">
        <w:trPr>
          <w:trHeight w:val="272"/>
        </w:trPr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3E617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1EE59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  <w:r w:rsidRPr="00DA5581">
              <w:rPr>
                <w:lang w:val="it-IT" w:eastAsia="de-DE"/>
              </w:rPr>
              <w:t>Watts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6E2D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LW7A, LW7B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41A783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8</w:t>
            </w:r>
          </w:p>
        </w:tc>
      </w:tr>
      <w:tr w:rsidR="00915398" w:rsidRPr="00DA5581" w14:paraId="727CE20B" w14:textId="77777777" w:rsidTr="00E57754">
        <w:trPr>
          <w:trHeight w:val="18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114F79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Tension d</w:t>
            </w:r>
            <w:r>
              <w:rPr>
                <w:lang w:val="fr-FR"/>
              </w:rPr>
              <w:t>’</w:t>
            </w:r>
            <w:r w:rsidRPr="00DA5581">
              <w:rPr>
                <w:lang w:val="fr-FR"/>
              </w:rPr>
              <w:t>essai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2D0F6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Volts (CC)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75ECF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D0530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13,5</w:t>
            </w:r>
          </w:p>
        </w:tc>
      </w:tr>
      <w:tr w:rsidR="00915398" w:rsidRPr="00DA5581" w14:paraId="160876D0" w14:textId="77777777" w:rsidTr="00E57754">
        <w:trPr>
          <w:trHeight w:val="610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F8B782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Valeurs normales</w:t>
            </w:r>
            <w:r w:rsidRPr="00DA5581">
              <w:rPr>
                <w:sz w:val="18"/>
                <w:szCs w:val="18"/>
                <w:vertAlign w:val="superscript"/>
                <w:lang w:val="fr-FR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4C546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bCs/>
                <w:lang w:val="fr-FR"/>
              </w:rPr>
            </w:pPr>
            <w:r w:rsidRPr="00DA5581">
              <w:rPr>
                <w:lang w:val="fr-FR"/>
              </w:rPr>
              <w:t>Watts (à la tension d</w:t>
            </w:r>
            <w:r>
              <w:rPr>
                <w:lang w:val="fr-FR"/>
              </w:rPr>
              <w:t>’</w:t>
            </w:r>
            <w:r w:rsidRPr="00DA5581">
              <w:rPr>
                <w:lang w:val="fr-FR"/>
              </w:rPr>
              <w:t>essai)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310078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LW7A, LW7B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EBE6F8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bCs/>
              </w:rPr>
            </w:pPr>
            <w:r w:rsidRPr="00DA5581">
              <w:rPr>
                <w:lang w:val="fr-FR"/>
              </w:rPr>
              <w:t>9 max.</w:t>
            </w:r>
          </w:p>
        </w:tc>
      </w:tr>
      <w:tr w:rsidR="00915398" w:rsidRPr="00DA5581" w14:paraId="030EC0AD" w14:textId="77777777" w:rsidTr="00E57754">
        <w:trPr>
          <w:trHeight w:val="679"/>
        </w:trPr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2BE4F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0BD81C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vertAlign w:val="superscript"/>
                <w:lang w:val="fr-FR"/>
              </w:rPr>
            </w:pPr>
            <w:r w:rsidRPr="00DA5581">
              <w:rPr>
                <w:lang w:val="fr-FR"/>
              </w:rPr>
              <w:t>Flux lumineux (en lm, à la tension d</w:t>
            </w:r>
            <w:r>
              <w:rPr>
                <w:lang w:val="fr-FR"/>
              </w:rPr>
              <w:t>’</w:t>
            </w:r>
            <w:r w:rsidRPr="00DA5581">
              <w:rPr>
                <w:lang w:val="fr-FR"/>
              </w:rPr>
              <w:t>essai)</w:t>
            </w:r>
            <w:r w:rsidRPr="00DA5581">
              <w:rPr>
                <w:sz w:val="18"/>
                <w:szCs w:val="18"/>
                <w:vertAlign w:val="superscript"/>
                <w:lang w:val="fr-FR"/>
              </w:rPr>
              <w:t>5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63DE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LW7A, LW7B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FA103E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bCs/>
              </w:rPr>
            </w:pPr>
            <w:r w:rsidRPr="009C5B5B">
              <w:rPr>
                <w:lang w:val="fr-FR"/>
              </w:rPr>
              <w:t xml:space="preserve">750 </w:t>
            </w:r>
            <w:r w:rsidRPr="009C5B5B">
              <w:rPr>
                <w:lang w:val="fr-FR"/>
              </w:rPr>
              <w:sym w:font="Symbol" w:char="F0B1"/>
            </w:r>
            <w:r w:rsidRPr="009C5B5B">
              <w:rPr>
                <w:lang w:val="fr-FR"/>
              </w:rPr>
              <w:t xml:space="preserve"> 20 %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4DF723" w14:textId="77777777" w:rsidR="00915398" w:rsidRPr="009C5B5B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bCs/>
              </w:rPr>
            </w:pPr>
            <w:r w:rsidRPr="009C5B5B">
              <w:rPr>
                <w:lang w:val="fr-FR"/>
              </w:rPr>
              <w:t xml:space="preserve">750 </w:t>
            </w:r>
            <w:r w:rsidRPr="009C5B5B">
              <w:rPr>
                <w:lang w:val="fr-FR"/>
              </w:rPr>
              <w:sym w:font="Symbol" w:char="F0B1"/>
            </w:r>
            <w:r w:rsidRPr="009C5B5B">
              <w:rPr>
                <w:lang w:val="fr-FR"/>
              </w:rPr>
              <w:t xml:space="preserve"> 10 %</w:t>
            </w:r>
            <w:r w:rsidRPr="009C5B5B">
              <w:rPr>
                <w:sz w:val="18"/>
                <w:szCs w:val="18"/>
                <w:vertAlign w:val="superscript"/>
                <w:lang w:val="fr-FR"/>
              </w:rPr>
              <w:t>7</w:t>
            </w:r>
          </w:p>
        </w:tc>
      </w:tr>
      <w:tr w:rsidR="00915398" w:rsidRPr="00DA5581" w14:paraId="67BD3779" w14:textId="77777777" w:rsidTr="00E57754">
        <w:trPr>
          <w:trHeight w:val="610"/>
        </w:trPr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260D9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de-DE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4A40EC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lang w:val="fr-FR"/>
              </w:rPr>
            </w:pPr>
            <w:r w:rsidRPr="00DA5581">
              <w:rPr>
                <w:lang w:val="fr-FR"/>
              </w:rPr>
              <w:t>Flux lumineux (en lm, à 9 V CC)</w:t>
            </w:r>
            <w:r w:rsidRPr="00DA5581">
              <w:rPr>
                <w:sz w:val="18"/>
                <w:szCs w:val="18"/>
                <w:vertAlign w:val="superscript"/>
                <w:lang w:val="fr-FR"/>
              </w:rPr>
              <w:t>5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97148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LW7A, LW7B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6B9EF1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bCs/>
              </w:rPr>
            </w:pPr>
            <w:r w:rsidRPr="00DA5581">
              <w:rPr>
                <w:lang w:val="fr-FR"/>
              </w:rPr>
              <w:t>150 min.</w:t>
            </w:r>
          </w:p>
        </w:tc>
      </w:tr>
    </w:tbl>
    <w:p w14:paraId="61061870" w14:textId="77777777" w:rsidR="00915398" w:rsidRPr="00301C09" w:rsidRDefault="00915398" w:rsidP="00915398">
      <w:pPr>
        <w:spacing w:before="120"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1</w:t>
      </w:r>
      <w:r w:rsidRPr="00DA5581">
        <w:rPr>
          <w:sz w:val="18"/>
          <w:szCs w:val="18"/>
          <w:lang w:val="fr-FR"/>
        </w:rPr>
        <w:tab/>
        <w:t>Le plan de référence est le plan déterminé par les points de contact de l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>assemblage culot/douille.</w:t>
      </w:r>
    </w:p>
    <w:p w14:paraId="41E467B7" w14:textId="77777777" w:rsidR="00915398" w:rsidRPr="00301C09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2</w:t>
      </w:r>
      <w:r w:rsidRPr="00DA5581">
        <w:rPr>
          <w:sz w:val="18"/>
          <w:szCs w:val="18"/>
          <w:lang w:val="fr-FR"/>
        </w:rPr>
        <w:tab/>
        <w:t>L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>axe de référence est l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>axe perpendiculaire au plan de référence et passant par le centre de la baïonnette.</w:t>
      </w:r>
    </w:p>
    <w:p w14:paraId="726BA7F3" w14:textId="59071AB8" w:rsidR="00915398" w:rsidRPr="00301C09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3</w:t>
      </w:r>
      <w:r w:rsidRPr="00DA5581">
        <w:rPr>
          <w:sz w:val="18"/>
          <w:szCs w:val="18"/>
          <w:lang w:val="fr-FR"/>
        </w:rPr>
        <w:tab/>
        <w:t>Zone d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>émission de la lumière</w:t>
      </w:r>
      <w:r w:rsidR="009D1E74">
        <w:rPr>
          <w:sz w:val="18"/>
          <w:szCs w:val="18"/>
          <w:lang w:val="fr-FR"/>
        </w:rPr>
        <w:t> :</w:t>
      </w:r>
      <w:r w:rsidRPr="00DA5581">
        <w:rPr>
          <w:sz w:val="18"/>
          <w:szCs w:val="18"/>
          <w:lang w:val="fr-FR"/>
        </w:rPr>
        <w:t xml:space="preserve"> à contrôler au moyen du gabarit de positionnement (fig. 2).</w:t>
      </w:r>
    </w:p>
    <w:p w14:paraId="271718A1" w14:textId="003C986C" w:rsidR="00915398" w:rsidRPr="00301C09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4</w:t>
      </w:r>
      <w:r w:rsidRPr="00DA5581">
        <w:rPr>
          <w:sz w:val="18"/>
          <w:szCs w:val="18"/>
          <w:lang w:val="fr-FR"/>
        </w:rPr>
        <w:tab/>
        <w:t>Un espace libre minimal de 5 mm doit être assuré tout autour de la source lumineuse pour la convection</w:t>
      </w:r>
      <w:r w:rsidR="009D1E74">
        <w:rPr>
          <w:sz w:val="18"/>
          <w:szCs w:val="18"/>
          <w:lang w:val="fr-FR"/>
        </w:rPr>
        <w:t> ;</w:t>
      </w:r>
      <w:r w:rsidRPr="00DA5581">
        <w:rPr>
          <w:sz w:val="18"/>
          <w:szCs w:val="18"/>
          <w:lang w:val="fr-FR"/>
        </w:rPr>
        <w:t xml:space="preserve"> on peut négliger l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>interface du connecteur.</w:t>
      </w:r>
    </w:p>
    <w:p w14:paraId="3C189C00" w14:textId="77777777" w:rsidR="00915398" w:rsidRPr="00301C09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5</w:t>
      </w:r>
      <w:r w:rsidRPr="00DA5581">
        <w:rPr>
          <w:sz w:val="18"/>
          <w:szCs w:val="18"/>
          <w:lang w:val="fr-FR"/>
        </w:rPr>
        <w:tab/>
        <w:t>La lumière émise doit être blanche pour les catégories LW7A et LW7B.</w:t>
      </w:r>
    </w:p>
    <w:p w14:paraId="172578BB" w14:textId="77777777" w:rsidR="00915398" w:rsidRPr="00DA5581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6</w:t>
      </w:r>
      <w:r w:rsidRPr="00DA5581">
        <w:rPr>
          <w:sz w:val="18"/>
          <w:szCs w:val="18"/>
          <w:lang w:val="fr-FR"/>
        </w:rPr>
        <w:tab/>
        <w:t xml:space="preserve">Après fonctionnement en continu pendant 30 min à 23 </w:t>
      </w:r>
      <w:r w:rsidRPr="00DA5581">
        <w:rPr>
          <w:sz w:val="18"/>
          <w:szCs w:val="18"/>
          <w:lang w:val="fr-FR"/>
        </w:rPr>
        <w:sym w:font="Symbol" w:char="F0B1"/>
      </w:r>
      <w:r w:rsidRPr="00DA5581">
        <w:rPr>
          <w:sz w:val="18"/>
          <w:szCs w:val="18"/>
          <w:lang w:val="fr-FR"/>
        </w:rPr>
        <w:t xml:space="preserve"> 2,5 °C.</w:t>
      </w:r>
    </w:p>
    <w:p w14:paraId="1395516A" w14:textId="77777777" w:rsidR="00915398" w:rsidRPr="00301C09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7</w:t>
      </w:r>
      <w:r w:rsidRPr="00DA5581">
        <w:rPr>
          <w:sz w:val="18"/>
          <w:szCs w:val="18"/>
          <w:lang w:val="fr-FR"/>
        </w:rPr>
        <w:tab/>
        <w:t>La valeur mesurée doit se situer entre 105 et 90 % de la valeur mesurée après 1 minute.</w:t>
      </w:r>
    </w:p>
    <w:p w14:paraId="6260FAD1" w14:textId="136D793D" w:rsidR="00915398" w:rsidRPr="00301C09" w:rsidRDefault="00915398" w:rsidP="00915398">
      <w:pPr>
        <w:spacing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8</w:t>
      </w:r>
      <w:r w:rsidRPr="00DA5581">
        <w:rPr>
          <w:sz w:val="18"/>
          <w:szCs w:val="18"/>
          <w:lang w:val="fr-FR"/>
        </w:rPr>
        <w:tab/>
        <w:t>Longueur du centre lumineux</w:t>
      </w:r>
      <w:r w:rsidR="009D1E74">
        <w:rPr>
          <w:sz w:val="18"/>
          <w:szCs w:val="18"/>
          <w:lang w:val="fr-FR"/>
        </w:rPr>
        <w:t> ;</w:t>
      </w:r>
      <w:r w:rsidRPr="00DA5581">
        <w:rPr>
          <w:sz w:val="18"/>
          <w:szCs w:val="18"/>
          <w:lang w:val="fr-FR"/>
        </w:rPr>
        <w:t xml:space="preserve"> pour la méthode de mesure, voir l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 xml:space="preserve">annexe K de la norme </w:t>
      </w:r>
      <w:r>
        <w:rPr>
          <w:sz w:val="18"/>
          <w:szCs w:val="18"/>
          <w:lang w:val="fr-FR"/>
        </w:rPr>
        <w:t>IEC</w:t>
      </w:r>
      <w:r w:rsidRPr="00DA5581">
        <w:rPr>
          <w:sz w:val="18"/>
          <w:szCs w:val="18"/>
          <w:lang w:val="fr-FR"/>
        </w:rPr>
        <w:t xml:space="preserve"> 60809, édition 4.</w:t>
      </w:r>
    </w:p>
    <w:p w14:paraId="3D82FD51" w14:textId="77777777" w:rsidR="00915398" w:rsidRPr="00301C09" w:rsidRDefault="00915398" w:rsidP="00915398">
      <w:pPr>
        <w:spacing w:after="240" w:line="220" w:lineRule="atLeast"/>
        <w:ind w:left="284" w:hanging="284"/>
        <w:rPr>
          <w:sz w:val="18"/>
          <w:szCs w:val="18"/>
          <w:lang w:val="fr-FR"/>
        </w:rPr>
      </w:pPr>
      <w:r w:rsidRPr="00DA5581">
        <w:rPr>
          <w:sz w:val="18"/>
          <w:szCs w:val="18"/>
          <w:vertAlign w:val="superscript"/>
          <w:lang w:val="fr-FR"/>
        </w:rPr>
        <w:t>9</w:t>
      </w:r>
      <w:r w:rsidRPr="00DA5581">
        <w:rPr>
          <w:sz w:val="18"/>
          <w:szCs w:val="18"/>
          <w:lang w:val="fr-FR"/>
        </w:rPr>
        <w:tab/>
        <w:t>La zone délimitée par les dimensions c, k et m définit l</w:t>
      </w:r>
      <w:r>
        <w:rPr>
          <w:sz w:val="18"/>
          <w:szCs w:val="18"/>
          <w:lang w:val="fr-FR"/>
        </w:rPr>
        <w:t>’</w:t>
      </w:r>
      <w:r w:rsidRPr="00DA5581">
        <w:rPr>
          <w:sz w:val="18"/>
          <w:szCs w:val="18"/>
          <w:lang w:val="fr-FR"/>
        </w:rPr>
        <w:t>encombrement maximal lié au système de référence.</w:t>
      </w:r>
    </w:p>
    <w:p w14:paraId="653CDAA6" w14:textId="77777777" w:rsidR="00915398" w:rsidRPr="00301C09" w:rsidRDefault="00915398" w:rsidP="00915398">
      <w:pPr>
        <w:tabs>
          <w:tab w:val="left" w:pos="3686"/>
          <w:tab w:val="left" w:pos="7655"/>
        </w:tabs>
        <w:spacing w:before="120" w:after="120"/>
        <w:outlineLvl w:val="1"/>
        <w:rPr>
          <w:noProof/>
          <w:lang w:val="fr-FR"/>
        </w:rPr>
      </w:pPr>
      <w:r w:rsidRPr="00DA5581">
        <w:rPr>
          <w:lang w:val="fr-FR"/>
        </w:rPr>
        <w:t>Caractéristiques électriques</w:t>
      </w:r>
    </w:p>
    <w:p w14:paraId="6A9D046B" w14:textId="77777777" w:rsidR="00915398" w:rsidRPr="00DA5581" w:rsidRDefault="00915398" w:rsidP="00915398">
      <w:pPr>
        <w:tabs>
          <w:tab w:val="left" w:pos="3119"/>
        </w:tabs>
        <w:spacing w:after="240"/>
        <w:rPr>
          <w:lang w:val="fr-FR"/>
        </w:rPr>
      </w:pPr>
      <w:r w:rsidRPr="00DA5581">
        <w:rPr>
          <w:lang w:val="fr-FR"/>
        </w:rPr>
        <w:t>En cas de défaillance de la source lumineuse à DEL (pas d</w:t>
      </w:r>
      <w:r>
        <w:rPr>
          <w:lang w:val="fr-FR"/>
        </w:rPr>
        <w:t>’</w:t>
      </w:r>
      <w:r w:rsidRPr="00DA5581">
        <w:rPr>
          <w:lang w:val="fr-FR"/>
        </w:rPr>
        <w:t>émission de lumière), l</w:t>
      </w:r>
      <w:r>
        <w:rPr>
          <w:lang w:val="fr-FR"/>
        </w:rPr>
        <w:t>’</w:t>
      </w:r>
      <w:r w:rsidRPr="00DA5581">
        <w:rPr>
          <w:lang w:val="fr-FR"/>
        </w:rPr>
        <w:t>intensité maximale d</w:t>
      </w:r>
      <w:r>
        <w:rPr>
          <w:lang w:val="fr-FR"/>
        </w:rPr>
        <w:t>’</w:t>
      </w:r>
      <w:r w:rsidRPr="00DA5581">
        <w:rPr>
          <w:lang w:val="fr-FR"/>
        </w:rPr>
        <w:t>alimentation en courant électrique, pour un fonctionnement entre 12 et 14 V, doit être inférieure à 20 mA (circuit ouvert).</w:t>
      </w:r>
    </w:p>
    <w:p w14:paraId="24BF6F37" w14:textId="77777777" w:rsidR="00915398" w:rsidRPr="00DA5581" w:rsidRDefault="00915398" w:rsidP="009D1E74">
      <w:pPr>
        <w:pStyle w:val="SingleTxtG"/>
        <w:rPr>
          <w:lang w:val="fr-FR"/>
        </w:rPr>
      </w:pPr>
      <w:r w:rsidRPr="00DA5581">
        <w:rPr>
          <w:lang w:val="fr-FR"/>
        </w:rPr>
        <w:br w:type="page"/>
      </w:r>
    </w:p>
    <w:p w14:paraId="5F1A4B7F" w14:textId="77777777" w:rsidR="00915398" w:rsidRPr="00301C09" w:rsidRDefault="00915398" w:rsidP="0091539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jc w:val="right"/>
        <w:rPr>
          <w:b/>
          <w:lang w:val="fr-FR"/>
        </w:rPr>
      </w:pPr>
      <w:r>
        <w:rPr>
          <w:b/>
          <w:bCs/>
          <w:lang w:val="fr-FR"/>
        </w:rPr>
        <w:lastRenderedPageBreak/>
        <w:tab/>
      </w:r>
      <w:r w:rsidRPr="00DA5581">
        <w:rPr>
          <w:b/>
          <w:bCs/>
          <w:lang w:val="fr-FR"/>
        </w:rPr>
        <w:t>Catégories LW7A et LW7B</w:t>
      </w:r>
      <w:r w:rsidRPr="00DA5581">
        <w:rPr>
          <w:lang w:val="fr-FR"/>
        </w:rPr>
        <w:tab/>
      </w:r>
      <w:r w:rsidRPr="00DA5581">
        <w:rPr>
          <w:b/>
          <w:bCs/>
          <w:lang w:val="fr-FR"/>
        </w:rPr>
        <w:t>Feuille Lx7/3</w:t>
      </w:r>
    </w:p>
    <w:p w14:paraId="0ECF4206" w14:textId="77777777" w:rsidR="00915398" w:rsidRPr="00301C09" w:rsidRDefault="00915398" w:rsidP="00915398">
      <w:pPr>
        <w:tabs>
          <w:tab w:val="left" w:pos="3686"/>
          <w:tab w:val="left" w:pos="7655"/>
        </w:tabs>
        <w:spacing w:before="240" w:after="120"/>
        <w:outlineLvl w:val="1"/>
        <w:rPr>
          <w:noProof/>
          <w:szCs w:val="24"/>
          <w:lang w:val="fr-FR"/>
        </w:rPr>
      </w:pPr>
      <w:r w:rsidRPr="00DA5581">
        <w:rPr>
          <w:lang w:val="fr-FR"/>
        </w:rPr>
        <w:t>Prescriptions pour l</w:t>
      </w:r>
      <w:r>
        <w:rPr>
          <w:lang w:val="fr-FR"/>
        </w:rPr>
        <w:t>’</w:t>
      </w:r>
      <w:r w:rsidRPr="00DA5581">
        <w:rPr>
          <w:lang w:val="fr-FR"/>
        </w:rPr>
        <w:t>écran de contrôle</w:t>
      </w:r>
    </w:p>
    <w:p w14:paraId="40248F76" w14:textId="77777777" w:rsidR="00915398" w:rsidRPr="00301C09" w:rsidRDefault="00915398" w:rsidP="006C2A48">
      <w:pPr>
        <w:spacing w:after="120"/>
        <w:jc w:val="both"/>
        <w:rPr>
          <w:szCs w:val="24"/>
          <w:lang w:val="fr-FR"/>
        </w:rPr>
      </w:pPr>
      <w:r w:rsidRPr="00DA5581">
        <w:rPr>
          <w:lang w:val="fr-FR"/>
        </w:rPr>
        <w:t>L</w:t>
      </w:r>
      <w:r>
        <w:rPr>
          <w:lang w:val="fr-FR"/>
        </w:rPr>
        <w:t>’</w:t>
      </w:r>
      <w:r w:rsidRPr="00DA5581">
        <w:rPr>
          <w:lang w:val="fr-FR"/>
        </w:rPr>
        <w:t>essai ci-après vise à définir les prescriptions applicables à la zone d</w:t>
      </w:r>
      <w:r>
        <w:rPr>
          <w:lang w:val="fr-FR"/>
        </w:rPr>
        <w:t>’</w:t>
      </w:r>
      <w:r w:rsidRPr="00DA5581">
        <w:rPr>
          <w:lang w:val="fr-FR"/>
        </w:rPr>
        <w:t>émission de la lumière de la source lumineuse à DEL et à déterminer si cette zone est positionnée correctement par rapport à l</w:t>
      </w:r>
      <w:r>
        <w:rPr>
          <w:lang w:val="fr-FR"/>
        </w:rPr>
        <w:t>’</w:t>
      </w:r>
      <w:r w:rsidRPr="00DA5581">
        <w:rPr>
          <w:lang w:val="fr-FR"/>
        </w:rPr>
        <w:t>axe de référence et au plan de référence afin de vérifier le respect des prescriptions.</w:t>
      </w:r>
    </w:p>
    <w:p w14:paraId="55A06CF2" w14:textId="77777777" w:rsidR="00915398" w:rsidRPr="00301C09" w:rsidRDefault="00915398" w:rsidP="006C2A48">
      <w:pPr>
        <w:spacing w:after="120"/>
        <w:jc w:val="both"/>
        <w:rPr>
          <w:szCs w:val="24"/>
          <w:lang w:val="fr-FR"/>
        </w:rPr>
      </w:pPr>
      <w:r w:rsidRPr="00DA5581">
        <w:rPr>
          <w:lang w:val="fr-FR"/>
        </w:rPr>
        <w:t>L</w:t>
      </w:r>
      <w:r>
        <w:rPr>
          <w:lang w:val="fr-FR"/>
        </w:rPr>
        <w:t>’</w:t>
      </w:r>
      <w:r w:rsidRPr="00DA5581">
        <w:rPr>
          <w:lang w:val="fr-FR"/>
        </w:rPr>
        <w:t>emplacement de la zone d</w:t>
      </w:r>
      <w:r>
        <w:rPr>
          <w:lang w:val="fr-FR"/>
        </w:rPr>
        <w:t>’</w:t>
      </w:r>
      <w:r w:rsidRPr="00DA5581">
        <w:rPr>
          <w:lang w:val="fr-FR"/>
        </w:rPr>
        <w:t>émission de la lumière est contrôlé au moyen du gabarit de positionnement défini à la figure 2, qui permet de visualiser les projections le long de la direction γ = 0° à la distance e = 3,0 mm dans les plans C</w:t>
      </w:r>
      <w:r w:rsidRPr="00DA5581">
        <w:rPr>
          <w:vertAlign w:val="subscript"/>
          <w:lang w:val="fr-FR"/>
        </w:rPr>
        <w:t>90</w:t>
      </w:r>
      <w:r w:rsidRPr="00DA5581">
        <w:rPr>
          <w:lang w:val="fr-FR"/>
        </w:rPr>
        <w:t xml:space="preserve"> et </w:t>
      </w:r>
      <w:r w:rsidRPr="009C5B5B">
        <w:rPr>
          <w:lang w:val="fr-FR"/>
        </w:rPr>
        <w:t>C</w:t>
      </w:r>
      <w:r w:rsidRPr="009C5B5B">
        <w:rPr>
          <w:vertAlign w:val="subscript"/>
          <w:lang w:val="fr-FR"/>
        </w:rPr>
        <w:t>180</w:t>
      </w:r>
      <w:r w:rsidRPr="009C5B5B">
        <w:rPr>
          <w:lang w:val="fr-FR"/>
        </w:rPr>
        <w:t xml:space="preserve"> (comme défini à la figure 3).</w:t>
      </w:r>
    </w:p>
    <w:p w14:paraId="068059E8" w14:textId="043EEA44" w:rsidR="00915398" w:rsidRPr="00301C09" w:rsidRDefault="00915398" w:rsidP="00915398">
      <w:pPr>
        <w:spacing w:after="120"/>
        <w:rPr>
          <w:lang w:val="fr-FR"/>
        </w:rPr>
      </w:pPr>
      <w:r w:rsidRPr="00DA5581">
        <w:rPr>
          <w:lang w:val="fr-FR"/>
        </w:rPr>
        <w:t>Le flux lumineux Φ émis dans la direction de visée est calculé comme suit</w:t>
      </w:r>
      <w:r w:rsidR="009D1E74">
        <w:rPr>
          <w:lang w:val="fr-FR"/>
        </w:rPr>
        <w:t> :</w:t>
      </w:r>
    </w:p>
    <w:p w14:paraId="0505D288" w14:textId="7B2088EF" w:rsidR="00915398" w:rsidRPr="006C2A48" w:rsidRDefault="006C2A48" w:rsidP="00915398">
      <w:pPr>
        <w:spacing w:after="12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Φ=L⋅S⋅Ω</m:t>
          </m:r>
        </m:oMath>
      </m:oMathPara>
    </w:p>
    <w:p w14:paraId="4B6A5631" w14:textId="37784377" w:rsidR="00915398" w:rsidRPr="00DA5581" w:rsidRDefault="00915398" w:rsidP="00915398">
      <w:pPr>
        <w:rPr>
          <w:lang w:val="fr-FR"/>
        </w:rPr>
      </w:pPr>
      <w:r w:rsidRPr="00DA5581">
        <w:rPr>
          <w:lang w:val="fr-FR"/>
        </w:rPr>
        <w:t>où</w:t>
      </w:r>
      <w:r w:rsidR="009D1E74">
        <w:rPr>
          <w:lang w:val="fr-FR"/>
        </w:rPr>
        <w:t> :</w:t>
      </w:r>
    </w:p>
    <w:p w14:paraId="497964C6" w14:textId="0DCDF248" w:rsidR="00915398" w:rsidRPr="00DA5581" w:rsidRDefault="00915398" w:rsidP="00915398">
      <w:pPr>
        <w:rPr>
          <w:lang w:val="fr-FR"/>
        </w:rPr>
      </w:pPr>
      <w:r w:rsidRPr="00DA5581">
        <w:rPr>
          <w:lang w:val="fr-FR"/>
        </w:rPr>
        <w:t>S = zone considérée</w:t>
      </w:r>
      <w:r w:rsidR="009D1E74">
        <w:rPr>
          <w:lang w:val="fr-FR"/>
        </w:rPr>
        <w:t> ;</w:t>
      </w:r>
    </w:p>
    <w:p w14:paraId="511BEB00" w14:textId="6113F273" w:rsidR="00915398" w:rsidRPr="00301C09" w:rsidRDefault="00915398" w:rsidP="00915398">
      <w:pPr>
        <w:rPr>
          <w:lang w:val="fr-FR"/>
        </w:rPr>
      </w:pPr>
      <w:r w:rsidRPr="00DA5581">
        <w:rPr>
          <w:lang w:val="fr-FR"/>
        </w:rPr>
        <w:t>L = luminance moyenne de la zone S</w:t>
      </w:r>
      <w:r w:rsidR="009D1E74">
        <w:rPr>
          <w:lang w:val="fr-FR"/>
        </w:rPr>
        <w:t> ;</w:t>
      </w:r>
    </w:p>
    <w:p w14:paraId="37134E7F" w14:textId="77777777" w:rsidR="00915398" w:rsidRPr="00301C09" w:rsidRDefault="00915398" w:rsidP="00915398">
      <w:pPr>
        <w:spacing w:after="120"/>
        <w:rPr>
          <w:lang w:val="fr-FR"/>
        </w:rPr>
      </w:pPr>
      <w:r w:rsidRPr="00DA5581">
        <w:rPr>
          <w:lang w:val="fr-FR"/>
        </w:rPr>
        <w:t>Ω = angle solide défini par l</w:t>
      </w:r>
      <w:r>
        <w:rPr>
          <w:lang w:val="fr-FR"/>
        </w:rPr>
        <w:t>’</w:t>
      </w:r>
      <w:r w:rsidRPr="00DA5581">
        <w:rPr>
          <w:lang w:val="fr-FR"/>
        </w:rPr>
        <w:t>ouverture d</w:t>
      </w:r>
      <w:r>
        <w:rPr>
          <w:lang w:val="fr-FR"/>
        </w:rPr>
        <w:t>’</w:t>
      </w:r>
      <w:r w:rsidRPr="00DA5581">
        <w:rPr>
          <w:lang w:val="fr-FR"/>
        </w:rPr>
        <w:t>entrée du dispositif de mesure.</w:t>
      </w:r>
    </w:p>
    <w:p w14:paraId="7AB71C66" w14:textId="721D7B13" w:rsidR="00915398" w:rsidRPr="00DA5581" w:rsidRDefault="00915398" w:rsidP="006C2A48">
      <w:pPr>
        <w:spacing w:after="120"/>
        <w:jc w:val="both"/>
        <w:rPr>
          <w:lang w:val="fr-FR"/>
        </w:rPr>
      </w:pPr>
      <w:r w:rsidRPr="00DA5581">
        <w:rPr>
          <w:lang w:val="fr-FR"/>
        </w:rPr>
        <w:t>La répartition du flux lumineux provenant de la zone d</w:t>
      </w:r>
      <w:r>
        <w:rPr>
          <w:lang w:val="fr-FR"/>
        </w:rPr>
        <w:t>’</w:t>
      </w:r>
      <w:r w:rsidRPr="00DA5581">
        <w:rPr>
          <w:lang w:val="fr-FR"/>
        </w:rPr>
        <w:t>émission de la lumière, telle qu</w:t>
      </w:r>
      <w:r>
        <w:rPr>
          <w:lang w:val="fr-FR"/>
        </w:rPr>
        <w:t>’</w:t>
      </w:r>
      <w:r w:rsidRPr="00DA5581">
        <w:rPr>
          <w:lang w:val="fr-FR"/>
        </w:rPr>
        <w:t xml:space="preserve">elle est représentée à la figure 2, doit satisfaire aux prescriptions du tableau 3. Toutes les données sont </w:t>
      </w:r>
      <w:r w:rsidRPr="009C5B5B">
        <w:rPr>
          <w:lang w:val="fr-FR"/>
        </w:rPr>
        <w:t>exprimées en pourcentage du flux</w:t>
      </w:r>
      <w:r w:rsidRPr="00DA5581">
        <w:rPr>
          <w:lang w:val="fr-FR"/>
        </w:rPr>
        <w:t xml:space="preserve"> lumineux total émis le long de la direction de visée depuis la zone de la baïonnette, soit une surface circulaire d</w:t>
      </w:r>
      <w:r>
        <w:rPr>
          <w:lang w:val="fr-FR"/>
        </w:rPr>
        <w:t>’</w:t>
      </w:r>
      <w:r w:rsidRPr="00DA5581">
        <w:rPr>
          <w:lang w:val="fr-FR"/>
        </w:rPr>
        <w:t>un diamètre c</w:t>
      </w:r>
      <w:r>
        <w:rPr>
          <w:lang w:val="fr-FR"/>
        </w:rPr>
        <w:t> </w:t>
      </w:r>
      <w:r w:rsidRPr="00DA5581">
        <w:rPr>
          <w:lang w:val="fr-FR"/>
        </w:rPr>
        <w:t>=</w:t>
      </w:r>
      <w:r>
        <w:rPr>
          <w:lang w:val="fr-FR"/>
        </w:rPr>
        <w:t> </w:t>
      </w:r>
      <w:r w:rsidRPr="00DA5581">
        <w:rPr>
          <w:lang w:val="fr-FR"/>
        </w:rPr>
        <w:t>18,5</w:t>
      </w:r>
      <w:r>
        <w:rPr>
          <w:lang w:val="fr-FR"/>
        </w:rPr>
        <w:t> </w:t>
      </w:r>
      <w:r w:rsidRPr="00DA5581">
        <w:rPr>
          <w:lang w:val="fr-FR"/>
        </w:rPr>
        <w:t>mm (voir fig.</w:t>
      </w:r>
      <w:r w:rsidR="006C2A48">
        <w:rPr>
          <w:lang w:val="fr-FR"/>
        </w:rPr>
        <w:t> </w:t>
      </w:r>
      <w:r w:rsidRPr="00DA5581">
        <w:rPr>
          <w:lang w:val="fr-FR"/>
        </w:rPr>
        <w:t>1).</w:t>
      </w:r>
    </w:p>
    <w:p w14:paraId="5DC97315" w14:textId="5643BB85" w:rsidR="00915398" w:rsidRPr="00301C09" w:rsidRDefault="00915398" w:rsidP="006C2A48">
      <w:pPr>
        <w:spacing w:after="120" w:line="220" w:lineRule="atLeast"/>
        <w:jc w:val="both"/>
        <w:rPr>
          <w:i/>
          <w:iCs/>
          <w:lang w:val="fr-FR"/>
        </w:rPr>
      </w:pPr>
      <w:r w:rsidRPr="00DA5581">
        <w:rPr>
          <w:i/>
          <w:iCs/>
          <w:lang w:val="fr-FR"/>
        </w:rPr>
        <w:t>Note</w:t>
      </w:r>
      <w:r w:rsidR="009D1E74">
        <w:rPr>
          <w:i/>
          <w:iCs/>
          <w:lang w:val="fr-FR"/>
        </w:rPr>
        <w:t> :</w:t>
      </w:r>
      <w:r w:rsidRPr="00DA5581">
        <w:rPr>
          <w:i/>
          <w:iCs/>
          <w:lang w:val="fr-FR"/>
        </w:rPr>
        <w:t xml:space="preserve"> Lorsqu</w:t>
      </w:r>
      <w:r>
        <w:rPr>
          <w:i/>
          <w:iCs/>
          <w:lang w:val="fr-FR"/>
        </w:rPr>
        <w:t>’</w:t>
      </w:r>
      <w:r w:rsidRPr="00DA5581">
        <w:rPr>
          <w:i/>
          <w:iCs/>
          <w:lang w:val="fr-FR"/>
        </w:rPr>
        <w:t>on évalue la répartition du flux lumineux provenant de la zone d</w:t>
      </w:r>
      <w:r>
        <w:rPr>
          <w:i/>
          <w:iCs/>
          <w:lang w:val="fr-FR"/>
        </w:rPr>
        <w:t>’</w:t>
      </w:r>
      <w:r w:rsidRPr="00DA5581">
        <w:rPr>
          <w:i/>
          <w:iCs/>
          <w:lang w:val="fr-FR"/>
        </w:rPr>
        <w:t>émission de la lumière, les images et les réflexions lumineuses parasites au niveau du dispositif de mesure doivent être réduites au minimum et, si nécessaire, corrigées.</w:t>
      </w:r>
      <w:r w:rsidRPr="00DA5581">
        <w:rPr>
          <w:lang w:val="fr-FR"/>
        </w:rPr>
        <w:t xml:space="preserve"> </w:t>
      </w:r>
      <w:r w:rsidRPr="00DA5581">
        <w:rPr>
          <w:i/>
          <w:iCs/>
          <w:lang w:val="fr-FR"/>
        </w:rPr>
        <w:t>On trouvera de plus amples détails concernant la mesure des zones d</w:t>
      </w:r>
      <w:r>
        <w:rPr>
          <w:i/>
          <w:iCs/>
          <w:lang w:val="fr-FR"/>
        </w:rPr>
        <w:t>’</w:t>
      </w:r>
      <w:r w:rsidRPr="00DA5581">
        <w:rPr>
          <w:i/>
          <w:iCs/>
          <w:lang w:val="fr-FR"/>
        </w:rPr>
        <w:t>émission de la lumière dans les lignes directrices concernant la précision des mesures photométriques, en cours d</w:t>
      </w:r>
      <w:r>
        <w:rPr>
          <w:i/>
          <w:iCs/>
          <w:lang w:val="fr-FR"/>
        </w:rPr>
        <w:t>’</w:t>
      </w:r>
      <w:r w:rsidRPr="00DA5581">
        <w:rPr>
          <w:i/>
          <w:iCs/>
          <w:lang w:val="fr-FR"/>
        </w:rPr>
        <w:t>élaboration par le comité technique TC2</w:t>
      </w:r>
      <w:r>
        <w:rPr>
          <w:i/>
          <w:iCs/>
          <w:lang w:val="fr-FR"/>
        </w:rPr>
        <w:t> </w:t>
      </w:r>
      <w:r w:rsidRPr="00DA5581">
        <w:rPr>
          <w:i/>
          <w:iCs/>
          <w:lang w:val="fr-FR"/>
        </w:rPr>
        <w:t>67 de la Commission internationale de l</w:t>
      </w:r>
      <w:r>
        <w:rPr>
          <w:i/>
          <w:iCs/>
          <w:lang w:val="fr-FR"/>
        </w:rPr>
        <w:t>’</w:t>
      </w:r>
      <w:r w:rsidRPr="00DA5581">
        <w:rPr>
          <w:i/>
          <w:iCs/>
          <w:lang w:val="fr-FR"/>
        </w:rPr>
        <w:t>éclairage (CIE)</w:t>
      </w:r>
      <w:r>
        <w:rPr>
          <w:i/>
          <w:iCs/>
          <w:lang w:val="fr-FR"/>
        </w:rPr>
        <w:t>.</w:t>
      </w:r>
    </w:p>
    <w:p w14:paraId="1450DA8D" w14:textId="77777777" w:rsidR="00915398" w:rsidRPr="00301C09" w:rsidRDefault="00915398" w:rsidP="00915398">
      <w:pPr>
        <w:pStyle w:val="Titre1"/>
        <w:ind w:left="0"/>
        <w:rPr>
          <w:noProof/>
          <w:snapToGrid w:val="0"/>
          <w:szCs w:val="24"/>
          <w:lang w:val="fr-FR"/>
        </w:rPr>
      </w:pPr>
      <w:r w:rsidRPr="00DA5581">
        <w:rPr>
          <w:lang w:val="fr-FR"/>
        </w:rPr>
        <w:t>Figure 2</w:t>
      </w:r>
    </w:p>
    <w:p w14:paraId="7CDD189A" w14:textId="77777777" w:rsidR="00915398" w:rsidRPr="00301C09" w:rsidRDefault="00915398" w:rsidP="00915398">
      <w:pPr>
        <w:pStyle w:val="SingleTxtG"/>
        <w:ind w:left="0" w:right="0"/>
        <w:jc w:val="left"/>
        <w:rPr>
          <w:b/>
          <w:bCs/>
          <w:strike/>
          <w:noProof/>
          <w:snapToGrid w:val="0"/>
          <w:szCs w:val="24"/>
          <w:lang w:val="fr-FR"/>
        </w:rPr>
      </w:pPr>
      <w:r w:rsidRPr="00DA5581">
        <w:rPr>
          <w:b/>
          <w:bCs/>
          <w:lang w:val="fr-FR"/>
        </w:rPr>
        <w:t>Définition de la zone d</w:t>
      </w:r>
      <w:r>
        <w:rPr>
          <w:b/>
          <w:bCs/>
          <w:lang w:val="fr-FR"/>
        </w:rPr>
        <w:t>’</w:t>
      </w:r>
      <w:r w:rsidRPr="00DA5581">
        <w:rPr>
          <w:b/>
          <w:bCs/>
          <w:lang w:val="fr-FR"/>
        </w:rPr>
        <w:t xml:space="preserve">émission de la lumière au moyen du gabarit avec les dimensions indiquées </w:t>
      </w:r>
      <w:r>
        <w:rPr>
          <w:b/>
          <w:bCs/>
          <w:lang w:val="fr-FR"/>
        </w:rPr>
        <w:br/>
      </w:r>
      <w:r w:rsidRPr="00DA5581">
        <w:rPr>
          <w:b/>
          <w:bCs/>
          <w:lang w:val="fr-FR"/>
        </w:rPr>
        <w:t>dans le tableau 2</w:t>
      </w:r>
    </w:p>
    <w:p w14:paraId="4905D3CA" w14:textId="77777777" w:rsidR="00915398" w:rsidRPr="00DA5581" w:rsidRDefault="00915398" w:rsidP="00915398">
      <w:pPr>
        <w:pStyle w:val="SingleTxtG"/>
        <w:ind w:left="0" w:right="0"/>
        <w:rPr>
          <w:lang w:eastAsia="it-IT"/>
        </w:rPr>
      </w:pPr>
      <w:r>
        <w:rPr>
          <w:noProof/>
        </w:rPr>
        <w:drawing>
          <wp:inline distT="0" distB="0" distL="0" distR="0" wp14:anchorId="7B465B88" wp14:editId="55326A50">
            <wp:extent cx="4680000" cy="2871958"/>
            <wp:effectExtent l="0" t="0" r="6350" b="5080"/>
            <wp:docPr id="1494138271" name="Image 1" descr="Une image contenant texte, diagramme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38271" name="Image 1" descr="Une image contenant texte, diagramme, nombr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7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D25B" w14:textId="77777777" w:rsidR="00915398" w:rsidRPr="00301C09" w:rsidRDefault="00915398" w:rsidP="00915398">
      <w:pPr>
        <w:pStyle w:val="Titre1"/>
        <w:ind w:left="0"/>
        <w:rPr>
          <w:noProof/>
          <w:snapToGrid w:val="0"/>
          <w:szCs w:val="24"/>
          <w:lang w:val="fr-FR"/>
        </w:rPr>
      </w:pPr>
      <w:r w:rsidRPr="00DA5581">
        <w:rPr>
          <w:lang w:val="fr-FR"/>
        </w:rPr>
        <w:t>Tableau 2</w:t>
      </w:r>
    </w:p>
    <w:p w14:paraId="7184F56D" w14:textId="77777777" w:rsidR="00915398" w:rsidRPr="00301C09" w:rsidRDefault="00915398" w:rsidP="00915398">
      <w:pPr>
        <w:pStyle w:val="SingleTxtG"/>
        <w:keepNext/>
        <w:ind w:left="0" w:right="0"/>
        <w:jc w:val="left"/>
        <w:rPr>
          <w:b/>
          <w:bCs/>
          <w:noProof/>
          <w:snapToGrid w:val="0"/>
          <w:szCs w:val="24"/>
          <w:lang w:val="fr-FR"/>
        </w:rPr>
      </w:pPr>
      <w:r w:rsidRPr="00DA5581">
        <w:rPr>
          <w:b/>
          <w:bCs/>
          <w:lang w:val="fr-FR"/>
        </w:rPr>
        <w:t>Dimensions du gabarit de positionnement représenté à la figure 2</w:t>
      </w:r>
    </w:p>
    <w:tbl>
      <w:tblPr>
        <w:tblW w:w="2740" w:type="pct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931"/>
      </w:tblGrid>
      <w:tr w:rsidR="00915398" w:rsidRPr="00DA5581" w14:paraId="00DC3BE3" w14:textId="77777777" w:rsidTr="00E57754">
        <w:tc>
          <w:tcPr>
            <w:tcW w:w="4118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46EB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i/>
                <w:sz w:val="18"/>
                <w:szCs w:val="18"/>
              </w:rPr>
            </w:pPr>
            <w:r w:rsidRPr="00DA5581">
              <w:rPr>
                <w:i/>
                <w:iCs/>
                <w:sz w:val="18"/>
                <w:szCs w:val="18"/>
                <w:lang w:val="fr-FR"/>
              </w:rPr>
              <w:t>Dimensions en mm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63A2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DA5581">
              <w:rPr>
                <w:i/>
                <w:iCs/>
                <w:sz w:val="18"/>
                <w:szCs w:val="18"/>
                <w:lang w:val="fr-FR"/>
              </w:rPr>
              <w:t>f</w:t>
            </w:r>
          </w:p>
        </w:tc>
      </w:tr>
      <w:tr w:rsidR="00915398" w:rsidRPr="00DA5581" w14:paraId="58DA577E" w14:textId="77777777" w:rsidTr="00E57754">
        <w:tc>
          <w:tcPr>
            <w:tcW w:w="4118" w:type="pc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1483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lang w:val="fr-FR"/>
              </w:rPr>
            </w:pPr>
            <w:r w:rsidRPr="00DA5581">
              <w:rPr>
                <w:lang w:val="fr-FR"/>
              </w:rPr>
              <w:t xml:space="preserve">Sources lumineuses à DEL de fabrication courante 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9D0A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4,8</w:t>
            </w:r>
          </w:p>
        </w:tc>
      </w:tr>
      <w:tr w:rsidR="00915398" w:rsidRPr="00DA5581" w14:paraId="61ED5A52" w14:textId="77777777" w:rsidTr="00E57754">
        <w:tc>
          <w:tcPr>
            <w:tcW w:w="4118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7093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lang w:val="fr-FR"/>
              </w:rPr>
            </w:pPr>
            <w:r w:rsidRPr="00DA5581">
              <w:rPr>
                <w:lang w:val="fr-FR"/>
              </w:rPr>
              <w:t>Sources lumineuses à DEL étalons</w:t>
            </w:r>
          </w:p>
        </w:tc>
        <w:tc>
          <w:tcPr>
            <w:tcW w:w="882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99D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4,8</w:t>
            </w:r>
          </w:p>
        </w:tc>
      </w:tr>
    </w:tbl>
    <w:p w14:paraId="69AEEDFA" w14:textId="77777777" w:rsidR="00915398" w:rsidRDefault="00915398" w:rsidP="00915398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76EC8920" w14:textId="77777777" w:rsidR="00915398" w:rsidRPr="00301C09" w:rsidRDefault="00915398" w:rsidP="00915398">
      <w:pPr>
        <w:pBdr>
          <w:bottom w:val="single" w:sz="4" w:space="4" w:color="auto"/>
        </w:pBdr>
        <w:tabs>
          <w:tab w:val="center" w:pos="4800"/>
          <w:tab w:val="right" w:pos="9600"/>
        </w:tabs>
        <w:spacing w:line="240" w:lineRule="auto"/>
        <w:rPr>
          <w:b/>
          <w:lang w:val="fr-FR"/>
        </w:rPr>
      </w:pPr>
      <w:r w:rsidRPr="00DA5581">
        <w:rPr>
          <w:lang w:val="fr-FR"/>
        </w:rPr>
        <w:lastRenderedPageBreak/>
        <w:tab/>
      </w:r>
      <w:r w:rsidRPr="00DA5581">
        <w:rPr>
          <w:b/>
          <w:bCs/>
          <w:lang w:val="fr-FR"/>
        </w:rPr>
        <w:t>CATÉGORIES LW7A et LW7B</w:t>
      </w:r>
      <w:r w:rsidRPr="00DA5581">
        <w:rPr>
          <w:lang w:val="fr-FR"/>
        </w:rPr>
        <w:tab/>
      </w:r>
      <w:r w:rsidRPr="00DA5581">
        <w:rPr>
          <w:b/>
          <w:bCs/>
          <w:lang w:val="fr-FR"/>
        </w:rPr>
        <w:t>Feuille Lx7/4</w:t>
      </w:r>
    </w:p>
    <w:p w14:paraId="6B5593BF" w14:textId="77777777" w:rsidR="00915398" w:rsidRPr="00301C09" w:rsidRDefault="00915398" w:rsidP="00915398">
      <w:pPr>
        <w:pStyle w:val="Titre1"/>
        <w:spacing w:before="240"/>
        <w:ind w:left="0"/>
        <w:rPr>
          <w:noProof/>
          <w:snapToGrid w:val="0"/>
          <w:szCs w:val="24"/>
          <w:lang w:val="fr-FR"/>
        </w:rPr>
      </w:pPr>
      <w:r w:rsidRPr="00DA5581">
        <w:rPr>
          <w:lang w:val="fr-FR"/>
        </w:rPr>
        <w:t>Tableau 3</w:t>
      </w:r>
    </w:p>
    <w:p w14:paraId="4D1201CB" w14:textId="77777777" w:rsidR="00915398" w:rsidRPr="00301C09" w:rsidRDefault="00915398" w:rsidP="00915398">
      <w:pPr>
        <w:pStyle w:val="SingleTxtG"/>
        <w:ind w:left="0" w:right="0"/>
        <w:jc w:val="left"/>
        <w:rPr>
          <w:b/>
          <w:bCs/>
          <w:noProof/>
          <w:snapToGrid w:val="0"/>
          <w:szCs w:val="24"/>
          <w:lang w:val="fr-FR"/>
        </w:rPr>
      </w:pPr>
      <w:r w:rsidRPr="00DA5581">
        <w:rPr>
          <w:b/>
          <w:bCs/>
          <w:lang w:val="fr-FR"/>
        </w:rPr>
        <w:t>Proportion du flux lumineux total émise dans la direction de visée à partir des zones indiquées dans la figure 2</w:t>
      </w:r>
    </w:p>
    <w:tbl>
      <w:tblPr>
        <w:tblW w:w="4035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1830"/>
        <w:gridCol w:w="2329"/>
        <w:gridCol w:w="1765"/>
      </w:tblGrid>
      <w:tr w:rsidR="00915398" w:rsidRPr="00301C09" w14:paraId="3297F007" w14:textId="77777777" w:rsidTr="00E57754"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DBA8E1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Catégorie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9B4C" w14:textId="77777777" w:rsidR="00915398" w:rsidRPr="00DA5581" w:rsidRDefault="00915398" w:rsidP="00E57754">
            <w:pPr>
              <w:spacing w:before="80" w:after="80" w:line="200" w:lineRule="exact"/>
              <w:ind w:left="57" w:right="57"/>
              <w:rPr>
                <w:i/>
                <w:sz w:val="16"/>
                <w:szCs w:val="16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Zone(s)</w:t>
            </w:r>
          </w:p>
        </w:tc>
        <w:tc>
          <w:tcPr>
            <w:tcW w:w="15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B177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Sources lumineuses à DEL de</w:t>
            </w:r>
            <w:r>
              <w:rPr>
                <w:i/>
                <w:iCs/>
                <w:sz w:val="16"/>
                <w:szCs w:val="16"/>
                <w:lang w:val="fr-FR"/>
              </w:rPr>
              <w:t> </w:t>
            </w:r>
            <w:r w:rsidRPr="00DA5581">
              <w:rPr>
                <w:i/>
                <w:iCs/>
                <w:sz w:val="16"/>
                <w:szCs w:val="16"/>
                <w:lang w:val="fr-FR"/>
              </w:rPr>
              <w:t>fabrication courante</w:t>
            </w:r>
          </w:p>
        </w:tc>
        <w:tc>
          <w:tcPr>
            <w:tcW w:w="11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E9A2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DA5581">
              <w:rPr>
                <w:i/>
                <w:iCs/>
                <w:sz w:val="16"/>
                <w:szCs w:val="16"/>
                <w:lang w:val="fr-FR"/>
              </w:rPr>
              <w:t>Sources lumineuses à</w:t>
            </w:r>
            <w:r>
              <w:rPr>
                <w:i/>
                <w:iCs/>
                <w:sz w:val="16"/>
                <w:szCs w:val="16"/>
                <w:lang w:val="fr-FR"/>
              </w:rPr>
              <w:t> </w:t>
            </w:r>
            <w:r w:rsidRPr="00DA5581">
              <w:rPr>
                <w:i/>
                <w:iCs/>
                <w:sz w:val="16"/>
                <w:szCs w:val="16"/>
                <w:lang w:val="fr-FR"/>
              </w:rPr>
              <w:t>DEL étalons</w:t>
            </w:r>
          </w:p>
        </w:tc>
      </w:tr>
      <w:tr w:rsidR="00915398" w:rsidRPr="00DA5581" w14:paraId="34C9F9AF" w14:textId="77777777" w:rsidTr="00E57754"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FFFE8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LW7A, LW7B</w:t>
            </w:r>
          </w:p>
        </w:tc>
        <w:tc>
          <w:tcPr>
            <w:tcW w:w="1180" w:type="pc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2612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Chaque zone A</w:t>
            </w:r>
          </w:p>
        </w:tc>
        <w:tc>
          <w:tcPr>
            <w:tcW w:w="1502" w:type="pc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629E" w14:textId="77777777" w:rsidR="00915398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lang w:val="fr-FR"/>
              </w:rPr>
            </w:pPr>
            <w:r w:rsidRPr="00DA5581">
              <w:rPr>
                <w:lang w:val="fr-FR"/>
              </w:rPr>
              <w:t>&gt;3 %</w:t>
            </w:r>
          </w:p>
          <w:p w14:paraId="46623EC2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&lt;10 %</w:t>
            </w:r>
          </w:p>
        </w:tc>
        <w:tc>
          <w:tcPr>
            <w:tcW w:w="1138" w:type="pc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7FE1" w14:textId="77777777" w:rsidR="00915398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lang w:val="fr-FR"/>
              </w:rPr>
            </w:pPr>
            <w:r w:rsidRPr="00DA5581">
              <w:rPr>
                <w:lang w:val="fr-FR"/>
              </w:rPr>
              <w:t>&gt;3 %</w:t>
            </w:r>
          </w:p>
          <w:p w14:paraId="414CA7B1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&lt;10 %</w:t>
            </w:r>
          </w:p>
        </w:tc>
      </w:tr>
      <w:tr w:rsidR="00915398" w:rsidRPr="00DA5581" w14:paraId="0CAED048" w14:textId="77777777" w:rsidTr="00E57754">
        <w:tc>
          <w:tcPr>
            <w:tcW w:w="1180" w:type="pct"/>
            <w:vMerge/>
            <w:tcBorders>
              <w:left w:val="single" w:sz="12" w:space="0" w:color="auto"/>
            </w:tcBorders>
          </w:tcPr>
          <w:p w14:paraId="437C73E2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it-IT"/>
              </w:rPr>
            </w:pPr>
          </w:p>
        </w:tc>
        <w:tc>
          <w:tcPr>
            <w:tcW w:w="11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7F9E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Chaque zone B</w:t>
            </w:r>
          </w:p>
        </w:tc>
        <w:tc>
          <w:tcPr>
            <w:tcW w:w="15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9410" w14:textId="77777777" w:rsidR="00915398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lang w:val="fr-FR"/>
              </w:rPr>
            </w:pPr>
            <w:r w:rsidRPr="00DA5581">
              <w:rPr>
                <w:lang w:val="fr-FR"/>
              </w:rPr>
              <w:t>&gt;3 %</w:t>
            </w:r>
          </w:p>
          <w:p w14:paraId="51DEDE1D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&lt;10 %</w:t>
            </w:r>
          </w:p>
        </w:tc>
        <w:tc>
          <w:tcPr>
            <w:tcW w:w="1138" w:type="pct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D021" w14:textId="77777777" w:rsidR="00915398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lang w:val="fr-FR"/>
              </w:rPr>
            </w:pPr>
            <w:r w:rsidRPr="00DA5581">
              <w:rPr>
                <w:lang w:val="fr-FR"/>
              </w:rPr>
              <w:t>&gt;3 %</w:t>
            </w:r>
          </w:p>
          <w:p w14:paraId="706C7AC5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&lt;10 %</w:t>
            </w:r>
          </w:p>
        </w:tc>
      </w:tr>
      <w:tr w:rsidR="00915398" w:rsidRPr="00DA5581" w14:paraId="6D43171B" w14:textId="77777777" w:rsidTr="00E57754">
        <w:tc>
          <w:tcPr>
            <w:tcW w:w="1180" w:type="pct"/>
            <w:vMerge/>
            <w:tcBorders>
              <w:left w:val="single" w:sz="12" w:space="0" w:color="auto"/>
            </w:tcBorders>
          </w:tcPr>
          <w:p w14:paraId="2978FF3F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val="it-IT" w:eastAsia="it-IT"/>
              </w:rPr>
            </w:pPr>
          </w:p>
        </w:tc>
        <w:tc>
          <w:tcPr>
            <w:tcW w:w="11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EA5B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lang w:val="fr-FR"/>
              </w:rPr>
            </w:pPr>
            <w:r w:rsidRPr="00DA5581">
              <w:rPr>
                <w:lang w:val="fr-FR"/>
              </w:rPr>
              <w:t>Ensemble des zones A et B</w:t>
            </w:r>
          </w:p>
        </w:tc>
        <w:tc>
          <w:tcPr>
            <w:tcW w:w="15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700F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&gt;65 %</w:t>
            </w:r>
          </w:p>
        </w:tc>
        <w:tc>
          <w:tcPr>
            <w:tcW w:w="1138" w:type="pct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E8D6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&gt;70 %</w:t>
            </w:r>
          </w:p>
        </w:tc>
      </w:tr>
      <w:tr w:rsidR="00915398" w:rsidRPr="00DA5581" w14:paraId="518D31A5" w14:textId="77777777" w:rsidTr="00E57754">
        <w:tc>
          <w:tcPr>
            <w:tcW w:w="1180" w:type="pct"/>
            <w:vMerge/>
            <w:tcBorders>
              <w:left w:val="single" w:sz="12" w:space="0" w:color="auto"/>
            </w:tcBorders>
          </w:tcPr>
          <w:p w14:paraId="41DA5DF2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eastAsia="it-IT"/>
              </w:rPr>
            </w:pPr>
          </w:p>
        </w:tc>
        <w:tc>
          <w:tcPr>
            <w:tcW w:w="11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DF8F" w14:textId="77777777" w:rsidR="00915398" w:rsidRPr="00DA5581" w:rsidRDefault="00915398" w:rsidP="00E57754">
            <w:pPr>
              <w:spacing w:before="40" w:after="40" w:line="220" w:lineRule="exact"/>
              <w:ind w:left="57" w:right="57"/>
            </w:pPr>
            <w:r w:rsidRPr="00DA5581">
              <w:rPr>
                <w:lang w:val="fr-FR"/>
              </w:rPr>
              <w:t>Chaque zone C</w:t>
            </w:r>
          </w:p>
        </w:tc>
        <w:tc>
          <w:tcPr>
            <w:tcW w:w="15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5834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&lt;3 %</w:t>
            </w:r>
          </w:p>
        </w:tc>
        <w:tc>
          <w:tcPr>
            <w:tcW w:w="1138" w:type="pct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820F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&lt;3 %</w:t>
            </w:r>
          </w:p>
        </w:tc>
      </w:tr>
      <w:tr w:rsidR="00915398" w:rsidRPr="00DA5581" w14:paraId="114D0F86" w14:textId="77777777" w:rsidTr="00E57754">
        <w:tc>
          <w:tcPr>
            <w:tcW w:w="118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B669A0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rPr>
                <w:lang w:eastAsia="it-IT"/>
              </w:rPr>
            </w:pPr>
          </w:p>
        </w:tc>
        <w:tc>
          <w:tcPr>
            <w:tcW w:w="1180" w:type="pct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DB11" w14:textId="77777777" w:rsidR="00915398" w:rsidRPr="00301C09" w:rsidRDefault="00915398" w:rsidP="00E57754">
            <w:pPr>
              <w:spacing w:before="40" w:after="40" w:line="220" w:lineRule="exact"/>
              <w:ind w:left="57" w:right="57"/>
              <w:rPr>
                <w:lang w:val="fr-FR"/>
              </w:rPr>
            </w:pPr>
            <w:r w:rsidRPr="00DA5581">
              <w:rPr>
                <w:lang w:val="fr-FR"/>
              </w:rPr>
              <w:t>Ensemble des zones A, B et C</w:t>
            </w:r>
          </w:p>
        </w:tc>
        <w:tc>
          <w:tcPr>
            <w:tcW w:w="1502" w:type="pct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0101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&gt;90 %</w:t>
            </w:r>
          </w:p>
        </w:tc>
        <w:tc>
          <w:tcPr>
            <w:tcW w:w="1138" w:type="pct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576E" w14:textId="77777777" w:rsidR="00915398" w:rsidRPr="00DA5581" w:rsidRDefault="00915398" w:rsidP="00E57754">
            <w:pPr>
              <w:spacing w:before="40" w:after="40" w:line="220" w:lineRule="exact"/>
              <w:ind w:left="57" w:right="57"/>
              <w:jc w:val="center"/>
            </w:pPr>
            <w:r w:rsidRPr="00DA5581">
              <w:rPr>
                <w:lang w:val="fr-FR"/>
              </w:rPr>
              <w:t>&gt;90 %</w:t>
            </w:r>
          </w:p>
        </w:tc>
      </w:tr>
    </w:tbl>
    <w:p w14:paraId="7FC06DDF" w14:textId="77777777" w:rsidR="00915398" w:rsidRDefault="00915398" w:rsidP="009D1E74">
      <w:pPr>
        <w:pStyle w:val="SingleTxtG"/>
        <w:rPr>
          <w:lang w:eastAsia="de-DE"/>
        </w:rPr>
      </w:pPr>
      <w:r>
        <w:rPr>
          <w:lang w:eastAsia="de-DE"/>
        </w:rPr>
        <w:br w:type="page"/>
      </w:r>
    </w:p>
    <w:p w14:paraId="1443F4A2" w14:textId="77777777" w:rsidR="00915398" w:rsidRPr="00301C09" w:rsidRDefault="00915398" w:rsidP="00915398">
      <w:pPr>
        <w:pBdr>
          <w:bottom w:val="single" w:sz="4" w:space="4" w:color="auto"/>
        </w:pBdr>
        <w:tabs>
          <w:tab w:val="center" w:pos="4820"/>
          <w:tab w:val="right" w:pos="9600"/>
        </w:tabs>
        <w:spacing w:line="240" w:lineRule="auto"/>
        <w:rPr>
          <w:b/>
          <w:lang w:val="fr-FR"/>
        </w:rPr>
      </w:pPr>
      <w:r w:rsidRPr="00DA5581">
        <w:rPr>
          <w:lang w:val="fr-FR"/>
        </w:rPr>
        <w:lastRenderedPageBreak/>
        <w:tab/>
      </w:r>
      <w:r w:rsidRPr="00DA5581">
        <w:rPr>
          <w:b/>
          <w:bCs/>
          <w:lang w:val="fr-FR"/>
        </w:rPr>
        <w:t>Catégories LW7A et LW7B</w:t>
      </w:r>
      <w:r w:rsidRPr="00DA5581">
        <w:rPr>
          <w:lang w:val="fr-FR"/>
        </w:rPr>
        <w:tab/>
      </w:r>
      <w:r w:rsidRPr="00DA5581">
        <w:rPr>
          <w:b/>
          <w:bCs/>
          <w:lang w:val="fr-FR"/>
        </w:rPr>
        <w:t>Feuille Lx7/5</w:t>
      </w:r>
    </w:p>
    <w:p w14:paraId="0E0C9EA1" w14:textId="77777777" w:rsidR="00915398" w:rsidRPr="00301C09" w:rsidRDefault="00915398" w:rsidP="00915398">
      <w:pPr>
        <w:spacing w:before="240" w:after="120" w:line="240" w:lineRule="exact"/>
        <w:jc w:val="both"/>
        <w:rPr>
          <w:lang w:val="fr-FR"/>
        </w:rPr>
      </w:pPr>
      <w:r w:rsidRPr="00DA5581">
        <w:rPr>
          <w:lang w:val="fr-FR"/>
        </w:rPr>
        <w:t>Répartition normalisée de l</w:t>
      </w:r>
      <w:r>
        <w:rPr>
          <w:lang w:val="fr-FR"/>
        </w:rPr>
        <w:t>’</w:t>
      </w:r>
      <w:r w:rsidRPr="00DA5581">
        <w:rPr>
          <w:lang w:val="fr-FR"/>
        </w:rPr>
        <w:t>intensité lumineuse</w:t>
      </w:r>
    </w:p>
    <w:p w14:paraId="152E4DAC" w14:textId="77777777" w:rsidR="00915398" w:rsidRPr="00301C09" w:rsidRDefault="00915398" w:rsidP="00915398">
      <w:pPr>
        <w:spacing w:after="120" w:line="240" w:lineRule="exact"/>
        <w:jc w:val="both"/>
        <w:rPr>
          <w:lang w:val="fr-FR"/>
        </w:rPr>
      </w:pPr>
      <w:r w:rsidRPr="00DA5581">
        <w:rPr>
          <w:lang w:val="fr-FR"/>
        </w:rPr>
        <w:t>L</w:t>
      </w:r>
      <w:r>
        <w:rPr>
          <w:lang w:val="fr-FR"/>
        </w:rPr>
        <w:t>’</w:t>
      </w:r>
      <w:r w:rsidRPr="00DA5581">
        <w:rPr>
          <w:lang w:val="fr-FR"/>
        </w:rPr>
        <w:t>essai ci-après vise à déterminer la répartition normalisée de l</w:t>
      </w:r>
      <w:r>
        <w:rPr>
          <w:lang w:val="fr-FR"/>
        </w:rPr>
        <w:t>’</w:t>
      </w:r>
      <w:r w:rsidRPr="00DA5581">
        <w:rPr>
          <w:lang w:val="fr-FR"/>
        </w:rPr>
        <w:t>intensité lumineuse de la source lumineuse dans un plan arbitraire contenant l</w:t>
      </w:r>
      <w:r>
        <w:rPr>
          <w:lang w:val="fr-FR"/>
        </w:rPr>
        <w:t>’</w:t>
      </w:r>
      <w:r w:rsidRPr="00DA5581">
        <w:rPr>
          <w:lang w:val="fr-FR"/>
        </w:rPr>
        <w:t>axe de référence. L</w:t>
      </w:r>
      <w:r>
        <w:rPr>
          <w:lang w:val="fr-FR"/>
        </w:rPr>
        <w:t>’</w:t>
      </w:r>
      <w:r w:rsidRPr="00DA5581">
        <w:rPr>
          <w:lang w:val="fr-FR"/>
        </w:rPr>
        <w:t>intersection de l</w:t>
      </w:r>
      <w:r>
        <w:rPr>
          <w:lang w:val="fr-FR"/>
        </w:rPr>
        <w:t>’</w:t>
      </w:r>
      <w:r w:rsidRPr="00DA5581">
        <w:rPr>
          <w:lang w:val="fr-FR"/>
        </w:rPr>
        <w:t>axe de référence et du plan parallèle au plan de référence situé à une distance e = 3,0 mm est utilisée comme origine du système de coordonnées.</w:t>
      </w:r>
    </w:p>
    <w:p w14:paraId="2C668864" w14:textId="77777777" w:rsidR="00915398" w:rsidRPr="00301C09" w:rsidRDefault="00915398" w:rsidP="00915398">
      <w:pPr>
        <w:spacing w:after="120" w:line="240" w:lineRule="exact"/>
        <w:jc w:val="both"/>
        <w:rPr>
          <w:lang w:val="fr-FR"/>
        </w:rPr>
      </w:pPr>
      <w:r w:rsidRPr="00DA5581">
        <w:rPr>
          <w:lang w:val="fr-FR"/>
        </w:rPr>
        <w:t>La source lumineuse est montée sur une plaque au moyen des bornes de montage correspondantes. La plaque est montée sur le plateau du goniomètre au moyen d</w:t>
      </w:r>
      <w:r>
        <w:rPr>
          <w:lang w:val="fr-FR"/>
        </w:rPr>
        <w:t>’</w:t>
      </w:r>
      <w:r w:rsidRPr="00DA5581">
        <w:rPr>
          <w:lang w:val="fr-FR"/>
        </w:rPr>
        <w:t>une patte de fixation, de manière que l</w:t>
      </w:r>
      <w:r>
        <w:rPr>
          <w:lang w:val="fr-FR"/>
        </w:rPr>
        <w:t>’</w:t>
      </w:r>
      <w:r w:rsidRPr="00DA5581">
        <w:rPr>
          <w:lang w:val="fr-FR"/>
        </w:rPr>
        <w:t>axe de référence de la source lumineuse soit dans l</w:t>
      </w:r>
      <w:r>
        <w:rPr>
          <w:lang w:val="fr-FR"/>
        </w:rPr>
        <w:t>’</w:t>
      </w:r>
      <w:r w:rsidRPr="00DA5581">
        <w:rPr>
          <w:lang w:val="fr-FR"/>
        </w:rPr>
        <w:t>alignement de l</w:t>
      </w:r>
      <w:r>
        <w:rPr>
          <w:lang w:val="fr-FR"/>
        </w:rPr>
        <w:t>’</w:t>
      </w:r>
      <w:r w:rsidRPr="00DA5581">
        <w:rPr>
          <w:lang w:val="fr-FR"/>
        </w:rPr>
        <w:t>un des axes de rotation du goniomètre. Le réglage de mesure correspondant est décrit à la figure 3.</w:t>
      </w:r>
    </w:p>
    <w:p w14:paraId="748B340D" w14:textId="77777777" w:rsidR="00915398" w:rsidRPr="00301C09" w:rsidRDefault="00915398" w:rsidP="00915398">
      <w:pPr>
        <w:spacing w:after="120" w:line="240" w:lineRule="exact"/>
        <w:jc w:val="both"/>
        <w:rPr>
          <w:lang w:val="fr-FR"/>
        </w:rPr>
      </w:pPr>
      <w:r w:rsidRPr="00DA5581">
        <w:rPr>
          <w:lang w:val="fr-FR"/>
        </w:rPr>
        <w:t>Pour enregistrer les données relatives à l</w:t>
      </w:r>
      <w:r>
        <w:rPr>
          <w:lang w:val="fr-FR"/>
        </w:rPr>
        <w:t>’</w:t>
      </w:r>
      <w:r w:rsidRPr="00DA5581">
        <w:rPr>
          <w:lang w:val="fr-FR"/>
        </w:rPr>
        <w:t xml:space="preserve">intensité lumineuse, on utilise un </w:t>
      </w:r>
      <w:proofErr w:type="spellStart"/>
      <w:r w:rsidRPr="00DA5581">
        <w:rPr>
          <w:lang w:val="fr-FR"/>
        </w:rPr>
        <w:t>goniophotomètre</w:t>
      </w:r>
      <w:proofErr w:type="spellEnd"/>
      <w:r w:rsidRPr="00DA5581">
        <w:rPr>
          <w:lang w:val="fr-FR"/>
        </w:rPr>
        <w:t xml:space="preserve"> classique. La distance de mesure doit être correctement choisie, de manière que le détecteur se trouve à l</w:t>
      </w:r>
      <w:r>
        <w:rPr>
          <w:lang w:val="fr-FR"/>
        </w:rPr>
        <w:t>’</w:t>
      </w:r>
      <w:r w:rsidRPr="00DA5581">
        <w:rPr>
          <w:lang w:val="fr-FR"/>
        </w:rPr>
        <w:t>intérieur du champ élargi de distribution de la lumière.</w:t>
      </w:r>
    </w:p>
    <w:p w14:paraId="1B58BAC1" w14:textId="77777777" w:rsidR="00915398" w:rsidRPr="00DA5581" w:rsidRDefault="00915398" w:rsidP="00915398">
      <w:pPr>
        <w:spacing w:after="120" w:line="240" w:lineRule="exact"/>
        <w:jc w:val="both"/>
        <w:rPr>
          <w:lang w:val="fr-FR"/>
        </w:rPr>
      </w:pPr>
      <w:r w:rsidRPr="00DA5581">
        <w:rPr>
          <w:lang w:val="fr-FR"/>
        </w:rPr>
        <w:t>Les mesures doivent être effectuées dans les plans C</w:t>
      </w:r>
      <w:r w:rsidRPr="00DA5581">
        <w:rPr>
          <w:vertAlign w:val="subscript"/>
          <w:lang w:val="fr-FR"/>
        </w:rPr>
        <w:t>0</w:t>
      </w:r>
      <w:r w:rsidRPr="00DA5581">
        <w:rPr>
          <w:lang w:val="fr-FR"/>
        </w:rPr>
        <w:t>, C</w:t>
      </w:r>
      <w:r w:rsidRPr="00DA5581">
        <w:rPr>
          <w:vertAlign w:val="subscript"/>
          <w:lang w:val="fr-FR"/>
        </w:rPr>
        <w:t>90</w:t>
      </w:r>
      <w:r w:rsidRPr="00DA5581">
        <w:rPr>
          <w:lang w:val="fr-FR"/>
        </w:rPr>
        <w:t>, C</w:t>
      </w:r>
      <w:r w:rsidRPr="00DA5581">
        <w:rPr>
          <w:vertAlign w:val="subscript"/>
          <w:lang w:val="fr-FR"/>
        </w:rPr>
        <w:t>180</w:t>
      </w:r>
      <w:r w:rsidRPr="00DA5581">
        <w:rPr>
          <w:lang w:val="fr-FR"/>
        </w:rPr>
        <w:t xml:space="preserve"> et C</w:t>
      </w:r>
      <w:r w:rsidRPr="00DA5581">
        <w:rPr>
          <w:vertAlign w:val="subscript"/>
          <w:lang w:val="fr-FR"/>
        </w:rPr>
        <w:t>270</w:t>
      </w:r>
      <w:r w:rsidRPr="00DA5581">
        <w:rPr>
          <w:lang w:val="fr-FR"/>
        </w:rPr>
        <w:t>, qui contiennent l</w:t>
      </w:r>
      <w:r>
        <w:rPr>
          <w:lang w:val="fr-FR"/>
        </w:rPr>
        <w:t>’</w:t>
      </w:r>
      <w:r w:rsidRPr="00DA5581">
        <w:rPr>
          <w:lang w:val="fr-FR"/>
        </w:rPr>
        <w:t>axe de référence de la source lumineuse. Les points d</w:t>
      </w:r>
      <w:r>
        <w:rPr>
          <w:lang w:val="fr-FR"/>
        </w:rPr>
        <w:t>’</w:t>
      </w:r>
      <w:r w:rsidRPr="00DA5581">
        <w:rPr>
          <w:lang w:val="fr-FR"/>
        </w:rPr>
        <w:t>essai pour chaque plan et plusieurs angles polaires γ sont précisés dans le tableau 4.</w:t>
      </w:r>
    </w:p>
    <w:p w14:paraId="36014479" w14:textId="77777777" w:rsidR="00915398" w:rsidRPr="00301C09" w:rsidRDefault="00915398" w:rsidP="00915398">
      <w:pPr>
        <w:spacing w:after="120" w:line="240" w:lineRule="exact"/>
        <w:jc w:val="both"/>
        <w:rPr>
          <w:lang w:val="fr-FR"/>
        </w:rPr>
      </w:pPr>
      <w:r w:rsidRPr="00DA5581">
        <w:rPr>
          <w:lang w:val="fr-FR"/>
        </w:rPr>
        <w:t>Après les mesures, il faut normaliser les données à 1 000 lm, en utilisant le flux lumineux de chacune des sources lumineuses soumises à l</w:t>
      </w:r>
      <w:r>
        <w:rPr>
          <w:lang w:val="fr-FR"/>
        </w:rPr>
        <w:t>’</w:t>
      </w:r>
      <w:r w:rsidRPr="00DA5581">
        <w:rPr>
          <w:lang w:val="fr-FR"/>
        </w:rPr>
        <w:t>essai. Les données doivent être conformes à la marge de tolérance définie au tableau 4.</w:t>
      </w:r>
    </w:p>
    <w:p w14:paraId="69AC9EEF" w14:textId="77777777" w:rsidR="00915398" w:rsidRPr="00301C09" w:rsidRDefault="00915398" w:rsidP="00915398">
      <w:pPr>
        <w:tabs>
          <w:tab w:val="left" w:pos="935"/>
          <w:tab w:val="left" w:pos="7655"/>
        </w:tabs>
        <w:spacing w:after="120" w:line="240" w:lineRule="exact"/>
        <w:jc w:val="both"/>
        <w:outlineLvl w:val="1"/>
        <w:rPr>
          <w:snapToGrid w:val="0"/>
          <w:lang w:val="fr-FR"/>
        </w:rPr>
      </w:pPr>
      <w:r w:rsidRPr="00DA5581">
        <w:rPr>
          <w:lang w:val="fr-FR"/>
        </w:rPr>
        <w:t>Les dessins ont pour seul but d</w:t>
      </w:r>
      <w:r>
        <w:rPr>
          <w:lang w:val="fr-FR"/>
        </w:rPr>
        <w:t>’</w:t>
      </w:r>
      <w:r w:rsidRPr="00DA5581">
        <w:rPr>
          <w:lang w:val="fr-FR"/>
        </w:rPr>
        <w:t>illustrer schématiquement le montage servant à mesurer la source lumineuse à DEL.</w:t>
      </w:r>
    </w:p>
    <w:p w14:paraId="1E5A33E2" w14:textId="77777777" w:rsidR="00915398" w:rsidRPr="00301C09" w:rsidRDefault="00915398" w:rsidP="009D1E74">
      <w:pPr>
        <w:pStyle w:val="Titre1"/>
        <w:ind w:left="0"/>
        <w:rPr>
          <w:noProof/>
          <w:lang w:val="fr-FR"/>
        </w:rPr>
      </w:pPr>
      <w:r w:rsidRPr="00DA5581">
        <w:rPr>
          <w:lang w:val="fr-FR"/>
        </w:rPr>
        <w:t>Figure 3</w:t>
      </w:r>
    </w:p>
    <w:p w14:paraId="05851EA6" w14:textId="77777777" w:rsidR="00915398" w:rsidRPr="00301C09" w:rsidRDefault="00915398" w:rsidP="009D1E74">
      <w:pPr>
        <w:keepNext/>
        <w:tabs>
          <w:tab w:val="left" w:pos="1496"/>
          <w:tab w:val="left" w:pos="7655"/>
        </w:tabs>
        <w:spacing w:after="240"/>
        <w:outlineLvl w:val="1"/>
        <w:rPr>
          <w:b/>
          <w:noProof/>
          <w:lang w:val="fr-FR"/>
        </w:rPr>
      </w:pPr>
      <w:r w:rsidRPr="00DA5581">
        <w:rPr>
          <w:b/>
          <w:bCs/>
          <w:lang w:val="fr-FR"/>
        </w:rPr>
        <w:t>Montage permettant de mesurer la répartition de l</w:t>
      </w:r>
      <w:r>
        <w:rPr>
          <w:b/>
          <w:bCs/>
          <w:lang w:val="fr-FR"/>
        </w:rPr>
        <w:t>’</w:t>
      </w:r>
      <w:r w:rsidRPr="00DA5581">
        <w:rPr>
          <w:b/>
          <w:bCs/>
          <w:lang w:val="fr-FR"/>
        </w:rPr>
        <w:t>intensité lumineuse</w:t>
      </w:r>
    </w:p>
    <w:p w14:paraId="5EF58CF6" w14:textId="1E0580E3" w:rsidR="00915398" w:rsidRPr="004D7407" w:rsidRDefault="00915398" w:rsidP="00915398">
      <w:pPr>
        <w:pStyle w:val="SingleTxtG"/>
        <w:ind w:left="0" w:right="0"/>
      </w:pPr>
      <w:r>
        <w:rPr>
          <w:noProof/>
        </w:rPr>
        <w:drawing>
          <wp:inline distT="0" distB="0" distL="0" distR="0" wp14:anchorId="61F36781" wp14:editId="542E3D09">
            <wp:extent cx="4680000" cy="2085059"/>
            <wp:effectExtent l="0" t="0" r="6350" b="0"/>
            <wp:docPr id="897375012" name="Image 1" descr="Une image contenant croquis, diagramme, dessin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75012" name="Image 1" descr="Une image contenant croquis, diagramme, dessin, Dessin techniqu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8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9E39" w14:textId="77777777" w:rsidR="00915398" w:rsidRPr="00DA5581" w:rsidRDefault="00915398" w:rsidP="0091539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</w:rPr>
      </w:pPr>
      <w:r w:rsidRPr="00DA5581">
        <w:rPr>
          <w:b/>
          <w:bCs/>
          <w:lang w:val="fr-FR"/>
        </w:rPr>
        <w:t>LW7A</w:t>
      </w:r>
    </w:p>
    <w:p w14:paraId="2A1BB6EB" w14:textId="77777777" w:rsidR="00915398" w:rsidRPr="004D7407" w:rsidRDefault="00915398" w:rsidP="00915398">
      <w:pPr>
        <w:pStyle w:val="SingleTxtG"/>
        <w:ind w:left="0" w:right="0"/>
      </w:pPr>
      <w:r>
        <w:rPr>
          <w:noProof/>
        </w:rPr>
        <w:drawing>
          <wp:inline distT="0" distB="0" distL="0" distR="0" wp14:anchorId="32DBA8A8" wp14:editId="2FE1FD6A">
            <wp:extent cx="4680000" cy="2209363"/>
            <wp:effectExtent l="0" t="0" r="6350" b="635"/>
            <wp:docPr id="1780521766" name="Image 1" descr="Une image contenant croquis, diagramme, dessin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21766" name="Image 1" descr="Une image contenant croquis, diagramme, dessin, Dessin techniqu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0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5106B" w14:textId="77777777" w:rsidR="00915398" w:rsidRPr="00301C09" w:rsidRDefault="00915398" w:rsidP="00915398">
      <w:pPr>
        <w:tabs>
          <w:tab w:val="left" w:pos="1496"/>
          <w:tab w:val="left" w:pos="7655"/>
        </w:tabs>
        <w:spacing w:line="240" w:lineRule="auto"/>
        <w:outlineLvl w:val="1"/>
        <w:rPr>
          <w:b/>
          <w:noProof/>
          <w:lang w:val="fr-FR"/>
        </w:rPr>
      </w:pPr>
      <w:r w:rsidRPr="00DA5581">
        <w:rPr>
          <w:b/>
          <w:bCs/>
          <w:lang w:val="fr-FR"/>
        </w:rPr>
        <w:t>LW7B</w:t>
      </w:r>
    </w:p>
    <w:p w14:paraId="68939171" w14:textId="77777777" w:rsidR="00915398" w:rsidRPr="00DA5581" w:rsidRDefault="00915398" w:rsidP="009D1E74">
      <w:pPr>
        <w:pStyle w:val="SingleTxtG"/>
        <w:rPr>
          <w:lang w:val="fr-FR"/>
        </w:rPr>
      </w:pPr>
      <w:r w:rsidRPr="00DA5581">
        <w:rPr>
          <w:lang w:val="fr-FR"/>
        </w:rPr>
        <w:br w:type="page"/>
      </w:r>
    </w:p>
    <w:p w14:paraId="003F7B37" w14:textId="77777777" w:rsidR="00915398" w:rsidRPr="00301C09" w:rsidRDefault="00915398" w:rsidP="00915398">
      <w:pPr>
        <w:pBdr>
          <w:bottom w:val="single" w:sz="4" w:space="4" w:color="auto"/>
        </w:pBdr>
        <w:tabs>
          <w:tab w:val="center" w:pos="4820"/>
          <w:tab w:val="right" w:pos="9600"/>
        </w:tabs>
        <w:spacing w:line="240" w:lineRule="auto"/>
        <w:rPr>
          <w:b/>
          <w:lang w:val="fr-FR"/>
        </w:rPr>
      </w:pPr>
      <w:r>
        <w:rPr>
          <w:b/>
          <w:bCs/>
          <w:lang w:val="fr-FR"/>
        </w:rPr>
        <w:lastRenderedPageBreak/>
        <w:tab/>
      </w:r>
      <w:r w:rsidRPr="00DA5581">
        <w:rPr>
          <w:b/>
          <w:bCs/>
          <w:lang w:val="fr-FR"/>
        </w:rPr>
        <w:t>Catégories LW7A et LW7B</w:t>
      </w:r>
      <w:r w:rsidRPr="00DA5581">
        <w:rPr>
          <w:lang w:val="fr-FR"/>
        </w:rPr>
        <w:tab/>
      </w:r>
      <w:r w:rsidRPr="00DA5581">
        <w:rPr>
          <w:b/>
          <w:bCs/>
          <w:lang w:val="fr-FR"/>
        </w:rPr>
        <w:t>Feuille Lx7/6</w:t>
      </w:r>
    </w:p>
    <w:p w14:paraId="1E669452" w14:textId="77777777" w:rsidR="00915398" w:rsidRPr="00301C09" w:rsidRDefault="00915398" w:rsidP="009D1E74">
      <w:pPr>
        <w:tabs>
          <w:tab w:val="left" w:pos="1170"/>
          <w:tab w:val="left" w:pos="5189"/>
          <w:tab w:val="left" w:pos="6988"/>
          <w:tab w:val="left" w:pos="8907"/>
        </w:tabs>
        <w:spacing w:before="240" w:after="120"/>
        <w:jc w:val="both"/>
        <w:rPr>
          <w:lang w:val="fr-FR"/>
        </w:rPr>
      </w:pPr>
      <w:r w:rsidRPr="00DA5581">
        <w:rPr>
          <w:lang w:val="fr-FR"/>
        </w:rPr>
        <w:t>La répartition de l</w:t>
      </w:r>
      <w:r>
        <w:rPr>
          <w:lang w:val="fr-FR"/>
        </w:rPr>
        <w:t>’</w:t>
      </w:r>
      <w:r w:rsidRPr="00DA5581">
        <w:rPr>
          <w:lang w:val="fr-FR"/>
        </w:rPr>
        <w:t xml:space="preserve">intensité </w:t>
      </w:r>
      <w:r w:rsidRPr="009C5B5B">
        <w:rPr>
          <w:lang w:val="fr-FR"/>
        </w:rPr>
        <w:t>lumineuse telle qu</w:t>
      </w:r>
      <w:r>
        <w:rPr>
          <w:lang w:val="fr-FR"/>
        </w:rPr>
        <w:t>’</w:t>
      </w:r>
      <w:r w:rsidRPr="009C5B5B">
        <w:rPr>
          <w:lang w:val="fr-FR"/>
        </w:rPr>
        <w:t>elle est décrite au tableau 4 doit être sensiblement uniforme, ce qui signifie qu</w:t>
      </w:r>
      <w:r>
        <w:rPr>
          <w:lang w:val="fr-FR"/>
        </w:rPr>
        <w:t>’</w:t>
      </w:r>
      <w:r w:rsidRPr="009C5B5B">
        <w:rPr>
          <w:lang w:val="fr-FR"/>
        </w:rPr>
        <w:t>entre deux points adjacents de la grille, l</w:t>
      </w:r>
      <w:r>
        <w:rPr>
          <w:lang w:val="fr-FR"/>
        </w:rPr>
        <w:t>’</w:t>
      </w:r>
      <w:r w:rsidRPr="009C5B5B">
        <w:rPr>
          <w:lang w:val="fr-FR"/>
        </w:rPr>
        <w:t>intensité</w:t>
      </w:r>
      <w:r w:rsidRPr="00DA5581">
        <w:rPr>
          <w:lang w:val="fr-FR"/>
        </w:rPr>
        <w:t xml:space="preserve"> lumineuse relative est calculée par interpolation linéaire. En cas de doute, cette vérification peut être effectuée en plus de celle des points de la grille indiqués au tableau 4.</w:t>
      </w:r>
    </w:p>
    <w:p w14:paraId="6054CF20" w14:textId="77777777" w:rsidR="00915398" w:rsidRPr="00301C09" w:rsidRDefault="00915398" w:rsidP="00915398">
      <w:pPr>
        <w:pStyle w:val="Titre1"/>
        <w:ind w:left="0"/>
        <w:rPr>
          <w:lang w:val="fr-FR"/>
        </w:rPr>
      </w:pPr>
      <w:r w:rsidRPr="00DA5581">
        <w:rPr>
          <w:lang w:val="fr-FR"/>
        </w:rPr>
        <w:t>Tableau 4</w:t>
      </w:r>
    </w:p>
    <w:p w14:paraId="309AF5D6" w14:textId="6B830FE4" w:rsidR="00915398" w:rsidRPr="004D7407" w:rsidRDefault="00915398" w:rsidP="00915398">
      <w:pPr>
        <w:pStyle w:val="SingleTxtG"/>
        <w:ind w:left="0" w:right="0"/>
        <w:jc w:val="left"/>
        <w:rPr>
          <w:b/>
          <w:bCs/>
          <w:lang w:val="fr-FR"/>
        </w:rPr>
      </w:pPr>
      <w:r w:rsidRPr="004D7407">
        <w:rPr>
          <w:b/>
          <w:bCs/>
          <w:lang w:val="fr-FR"/>
        </w:rPr>
        <w:t>Valeurs − mesurées aux points d</w:t>
      </w:r>
      <w:r>
        <w:rPr>
          <w:b/>
          <w:bCs/>
          <w:lang w:val="fr-FR"/>
        </w:rPr>
        <w:t>’</w:t>
      </w:r>
      <w:r w:rsidRPr="004D7407">
        <w:rPr>
          <w:b/>
          <w:bCs/>
          <w:lang w:val="fr-FR"/>
        </w:rPr>
        <w:t>essai − de l</w:t>
      </w:r>
      <w:r>
        <w:rPr>
          <w:b/>
          <w:bCs/>
          <w:lang w:val="fr-FR"/>
        </w:rPr>
        <w:t>’</w:t>
      </w:r>
      <w:r w:rsidRPr="004D7407">
        <w:rPr>
          <w:b/>
          <w:bCs/>
          <w:lang w:val="fr-FR"/>
        </w:rPr>
        <w:t>intensité normalisée des sources lumineuses à DEL</w:t>
      </w: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216"/>
        <w:gridCol w:w="2217"/>
        <w:gridCol w:w="2217"/>
        <w:gridCol w:w="2217"/>
      </w:tblGrid>
      <w:tr w:rsidR="00915398" w:rsidRPr="00301C09" w14:paraId="3480B180" w14:textId="77777777" w:rsidTr="009D1E74">
        <w:tc>
          <w:tcPr>
            <w:tcW w:w="751" w:type="dxa"/>
            <w:tcBorders>
              <w:bottom w:val="single" w:sz="6" w:space="0" w:color="auto"/>
            </w:tcBorders>
          </w:tcPr>
          <w:p w14:paraId="43D5EC35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 w:eastAsia="it-IT"/>
              </w:rPr>
            </w:pPr>
          </w:p>
        </w:tc>
        <w:tc>
          <w:tcPr>
            <w:tcW w:w="4323" w:type="dxa"/>
            <w:gridSpan w:val="2"/>
            <w:tcBorders>
              <w:bottom w:val="single" w:sz="6" w:space="0" w:color="auto"/>
            </w:tcBorders>
          </w:tcPr>
          <w:p w14:paraId="00D38274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4D7407">
              <w:rPr>
                <w:i/>
                <w:iCs/>
                <w:sz w:val="16"/>
                <w:szCs w:val="16"/>
                <w:lang w:val="fr-FR"/>
              </w:rPr>
              <w:t>Sources lumineuses à DEL de fabrication courante</w:t>
            </w:r>
          </w:p>
        </w:tc>
        <w:tc>
          <w:tcPr>
            <w:tcW w:w="4324" w:type="dxa"/>
            <w:gridSpan w:val="2"/>
            <w:tcBorders>
              <w:bottom w:val="single" w:sz="6" w:space="0" w:color="auto"/>
            </w:tcBorders>
          </w:tcPr>
          <w:p w14:paraId="4D403D69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4D7407">
              <w:rPr>
                <w:i/>
                <w:iCs/>
                <w:sz w:val="16"/>
                <w:szCs w:val="16"/>
                <w:lang w:val="fr-FR"/>
              </w:rPr>
              <w:t>Sources lumineuses à DEL étalons</w:t>
            </w:r>
          </w:p>
        </w:tc>
      </w:tr>
      <w:tr w:rsidR="00915398" w:rsidRPr="00301C09" w14:paraId="194BB9A2" w14:textId="77777777" w:rsidTr="009D1E74">
        <w:trPr>
          <w:trHeight w:val="525"/>
        </w:trPr>
        <w:tc>
          <w:tcPr>
            <w:tcW w:w="751" w:type="dxa"/>
            <w:tcBorders>
              <w:bottom w:val="single" w:sz="12" w:space="0" w:color="auto"/>
            </w:tcBorders>
          </w:tcPr>
          <w:p w14:paraId="48263DF6" w14:textId="77777777" w:rsidR="00915398" w:rsidRPr="009C5B5B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>Angle</w:t>
            </w:r>
            <w:r w:rsidRPr="009C5B5B">
              <w:rPr>
                <w:i/>
                <w:iCs/>
                <w:sz w:val="16"/>
                <w:szCs w:val="16"/>
                <w:lang w:val="it-IT"/>
              </w:rPr>
              <w:t xml:space="preserve"> </w:t>
            </w:r>
            <w:r w:rsidRPr="009C5B5B">
              <w:rPr>
                <w:i/>
                <w:iCs/>
                <w:sz w:val="16"/>
                <w:szCs w:val="16"/>
                <w:lang w:val="it-IT"/>
              </w:rPr>
              <w:sym w:font="Symbol" w:char="F067"/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14:paraId="7E23E4A0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9C5B5B">
              <w:rPr>
                <w:i/>
                <w:iCs/>
                <w:sz w:val="16"/>
                <w:szCs w:val="16"/>
                <w:lang w:val="fr-FR"/>
              </w:rPr>
              <w:t xml:space="preserve">Intensité minimale </w:t>
            </w:r>
            <w:r w:rsidRPr="009C5B5B">
              <w:rPr>
                <w:i/>
                <w:iCs/>
                <w:sz w:val="16"/>
                <w:szCs w:val="16"/>
                <w:lang w:val="fr-FR"/>
              </w:rPr>
              <w:br/>
              <w:t>en cd/1 000 lm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14:paraId="4206BB4C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4D7407">
              <w:rPr>
                <w:i/>
                <w:iCs/>
                <w:sz w:val="16"/>
                <w:szCs w:val="16"/>
                <w:lang w:val="fr-FR"/>
              </w:rPr>
              <w:t xml:space="preserve">Intensité maximale </w:t>
            </w:r>
            <w:r>
              <w:rPr>
                <w:i/>
                <w:iCs/>
                <w:sz w:val="16"/>
                <w:szCs w:val="16"/>
                <w:lang w:val="fr-FR"/>
              </w:rPr>
              <w:br/>
            </w:r>
            <w:r w:rsidRPr="004D7407">
              <w:rPr>
                <w:i/>
                <w:iCs/>
                <w:sz w:val="16"/>
                <w:szCs w:val="16"/>
                <w:lang w:val="fr-FR"/>
              </w:rPr>
              <w:t>en cd/1 000 lm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14:paraId="174C1F1D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4D7407">
              <w:rPr>
                <w:i/>
                <w:iCs/>
                <w:sz w:val="16"/>
                <w:szCs w:val="16"/>
                <w:lang w:val="fr-FR"/>
              </w:rPr>
              <w:t xml:space="preserve">Intensité minimale </w:t>
            </w:r>
            <w:r>
              <w:rPr>
                <w:i/>
                <w:iCs/>
                <w:sz w:val="16"/>
                <w:szCs w:val="16"/>
                <w:lang w:val="fr-FR"/>
              </w:rPr>
              <w:br/>
            </w:r>
            <w:r w:rsidRPr="004D7407">
              <w:rPr>
                <w:i/>
                <w:iCs/>
                <w:sz w:val="16"/>
                <w:szCs w:val="16"/>
                <w:lang w:val="fr-FR"/>
              </w:rPr>
              <w:t>en cd/1 000 lm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14:paraId="5E526078" w14:textId="77777777" w:rsidR="00915398" w:rsidRPr="00301C09" w:rsidRDefault="00915398" w:rsidP="00E57754">
            <w:pPr>
              <w:spacing w:before="80" w:after="80" w:line="200" w:lineRule="exact"/>
              <w:ind w:left="57" w:right="57"/>
              <w:jc w:val="center"/>
              <w:rPr>
                <w:i/>
                <w:sz w:val="16"/>
                <w:szCs w:val="16"/>
                <w:lang w:val="fr-FR"/>
              </w:rPr>
            </w:pPr>
            <w:r w:rsidRPr="004D7407">
              <w:rPr>
                <w:i/>
                <w:iCs/>
                <w:sz w:val="16"/>
                <w:szCs w:val="16"/>
                <w:lang w:val="fr-FR"/>
              </w:rPr>
              <w:t xml:space="preserve">Intensité maximale </w:t>
            </w:r>
            <w:r>
              <w:rPr>
                <w:i/>
                <w:iCs/>
                <w:sz w:val="16"/>
                <w:szCs w:val="16"/>
                <w:lang w:val="fr-FR"/>
              </w:rPr>
              <w:br/>
            </w:r>
            <w:r w:rsidRPr="004D7407">
              <w:rPr>
                <w:i/>
                <w:iCs/>
                <w:sz w:val="16"/>
                <w:szCs w:val="16"/>
                <w:lang w:val="fr-FR"/>
              </w:rPr>
              <w:t>en cd/1 000 lm</w:t>
            </w:r>
          </w:p>
        </w:tc>
      </w:tr>
      <w:tr w:rsidR="00915398" w:rsidRPr="00DA5581" w14:paraId="4AD9D8AE" w14:textId="77777777" w:rsidTr="009D1E74">
        <w:tc>
          <w:tcPr>
            <w:tcW w:w="751" w:type="dxa"/>
            <w:shd w:val="clear" w:color="auto" w:fill="auto"/>
            <w:vAlign w:val="center"/>
          </w:tcPr>
          <w:p w14:paraId="091D2DC2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>
              <w:rPr>
                <w:sz w:val="18"/>
                <w:szCs w:val="18"/>
                <w:lang w:val="it-IT" w:eastAsia="it-IT"/>
              </w:rPr>
              <w:t xml:space="preserve"> </w:t>
            </w:r>
            <w:r w:rsidRPr="004D7407">
              <w:rPr>
                <w:sz w:val="18"/>
                <w:szCs w:val="18"/>
                <w:lang w:val="it-IT" w:eastAsia="it-IT"/>
              </w:rPr>
              <w:t>0°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F711DE7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200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1950A1F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425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DB233FB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250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881139A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390</w:t>
            </w:r>
          </w:p>
        </w:tc>
      </w:tr>
      <w:tr w:rsidR="00915398" w:rsidRPr="00DA5581" w14:paraId="3412A034" w14:textId="77777777" w:rsidTr="009D1E74">
        <w:tc>
          <w:tcPr>
            <w:tcW w:w="751" w:type="dxa"/>
            <w:shd w:val="clear" w:color="auto" w:fill="auto"/>
            <w:vAlign w:val="center"/>
          </w:tcPr>
          <w:p w14:paraId="225A6DF8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 w:rsidRPr="004D7407">
              <w:rPr>
                <w:sz w:val="18"/>
                <w:szCs w:val="18"/>
                <w:lang w:val="it-IT" w:eastAsia="it-IT"/>
              </w:rPr>
              <w:t>15°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2398602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190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3D6B611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415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F13A4FD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240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FAD3D39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370</w:t>
            </w:r>
          </w:p>
        </w:tc>
      </w:tr>
      <w:tr w:rsidR="00915398" w:rsidRPr="00DA5581" w14:paraId="258F8161" w14:textId="77777777" w:rsidTr="009D1E74">
        <w:tc>
          <w:tcPr>
            <w:tcW w:w="751" w:type="dxa"/>
            <w:shd w:val="clear" w:color="auto" w:fill="auto"/>
            <w:vAlign w:val="center"/>
          </w:tcPr>
          <w:p w14:paraId="4998C554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 w:rsidRPr="004D7407">
              <w:rPr>
                <w:sz w:val="18"/>
                <w:szCs w:val="18"/>
                <w:lang w:val="it-IT" w:eastAsia="it-IT"/>
              </w:rPr>
              <w:t>30°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4D70A93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170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8BD61D3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380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45EACE0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220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F1AE351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335</w:t>
            </w:r>
          </w:p>
        </w:tc>
      </w:tr>
      <w:tr w:rsidR="00915398" w:rsidRPr="00DA5581" w14:paraId="1FCFFDEB" w14:textId="77777777" w:rsidTr="009D1E74">
        <w:tc>
          <w:tcPr>
            <w:tcW w:w="751" w:type="dxa"/>
            <w:shd w:val="clear" w:color="auto" w:fill="auto"/>
            <w:vAlign w:val="center"/>
          </w:tcPr>
          <w:p w14:paraId="0D632FBF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 w:rsidRPr="004D7407">
              <w:rPr>
                <w:sz w:val="18"/>
                <w:szCs w:val="18"/>
                <w:lang w:val="it-IT" w:eastAsia="it-IT"/>
              </w:rPr>
              <w:t>45°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12B6D22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145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A067469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310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4ACCFCA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180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AC4496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275</w:t>
            </w:r>
          </w:p>
        </w:tc>
      </w:tr>
      <w:tr w:rsidR="00915398" w:rsidRPr="00DA5581" w14:paraId="09CD9315" w14:textId="77777777" w:rsidTr="009D1E74">
        <w:tc>
          <w:tcPr>
            <w:tcW w:w="751" w:type="dxa"/>
            <w:shd w:val="clear" w:color="auto" w:fill="auto"/>
            <w:vAlign w:val="center"/>
          </w:tcPr>
          <w:p w14:paraId="094CE888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 w:rsidRPr="004D7407">
              <w:rPr>
                <w:sz w:val="18"/>
                <w:szCs w:val="18"/>
                <w:lang w:val="it-IT" w:eastAsia="it-IT"/>
              </w:rPr>
              <w:t>60°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68159CF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85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B5F4114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245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0505ECD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105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651C3B4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220</w:t>
            </w:r>
          </w:p>
        </w:tc>
      </w:tr>
      <w:tr w:rsidR="00915398" w:rsidRPr="00DA5581" w14:paraId="0E1A122D" w14:textId="77777777" w:rsidTr="009D1E74">
        <w:tc>
          <w:tcPr>
            <w:tcW w:w="7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903312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 w:rsidRPr="004D7407">
              <w:rPr>
                <w:sz w:val="18"/>
                <w:szCs w:val="18"/>
                <w:lang w:val="it-IT" w:eastAsia="it-IT"/>
              </w:rPr>
              <w:t>75°</w:t>
            </w:r>
          </w:p>
        </w:tc>
        <w:tc>
          <w:tcPr>
            <w:tcW w:w="21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03F3FB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21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B3D819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160</w:t>
            </w:r>
          </w:p>
        </w:tc>
        <w:tc>
          <w:tcPr>
            <w:tcW w:w="21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610EC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21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73FF68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150</w:t>
            </w:r>
          </w:p>
        </w:tc>
      </w:tr>
      <w:tr w:rsidR="00915398" w:rsidRPr="00DA5581" w14:paraId="399E88D9" w14:textId="77777777" w:rsidTr="009D1E74">
        <w:tc>
          <w:tcPr>
            <w:tcW w:w="7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37F036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  <w:lang w:val="it-IT" w:eastAsia="it-IT"/>
              </w:rPr>
            </w:pPr>
            <w:r w:rsidRPr="004D7407">
              <w:rPr>
                <w:sz w:val="18"/>
                <w:szCs w:val="18"/>
                <w:lang w:val="it-IT" w:eastAsia="it-IT"/>
              </w:rPr>
              <w:t>90°</w:t>
            </w:r>
          </w:p>
        </w:tc>
        <w:tc>
          <w:tcPr>
            <w:tcW w:w="21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07135F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2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7EEF7D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70</w:t>
            </w:r>
          </w:p>
        </w:tc>
        <w:tc>
          <w:tcPr>
            <w:tcW w:w="2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B66F4C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21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864C3" w14:textId="77777777" w:rsidR="00915398" w:rsidRPr="004D7407" w:rsidRDefault="00915398" w:rsidP="00E57754">
            <w:pPr>
              <w:spacing w:before="40" w:after="40" w:line="220" w:lineRule="exact"/>
              <w:ind w:left="57" w:right="57"/>
              <w:jc w:val="center"/>
              <w:rPr>
                <w:sz w:val="18"/>
                <w:szCs w:val="18"/>
              </w:rPr>
            </w:pPr>
            <w:r w:rsidRPr="004D7407">
              <w:rPr>
                <w:sz w:val="18"/>
                <w:szCs w:val="18"/>
                <w:lang w:val="fr-FR"/>
              </w:rPr>
              <w:t>65</w:t>
            </w:r>
          </w:p>
        </w:tc>
      </w:tr>
    </w:tbl>
    <w:p w14:paraId="11F4B7EA" w14:textId="77777777" w:rsidR="00915398" w:rsidRPr="00301C09" w:rsidRDefault="00915398" w:rsidP="00915398">
      <w:pPr>
        <w:pStyle w:val="SingleTxtG"/>
        <w:spacing w:before="120"/>
        <w:jc w:val="right"/>
        <w:rPr>
          <w:bCs/>
          <w:iCs/>
          <w:lang w:val="fr-FR"/>
        </w:rPr>
      </w:pPr>
      <w:r w:rsidRPr="00DA5581">
        <w:t>».</w:t>
      </w:r>
    </w:p>
    <w:p w14:paraId="7DD1615D" w14:textId="02D32923" w:rsidR="00F9573C" w:rsidRPr="00915398" w:rsidRDefault="00915398" w:rsidP="0091539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915398" w:rsidSect="00F21B8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A557" w14:textId="77777777" w:rsidR="00980879" w:rsidRDefault="00980879" w:rsidP="00F95C08">
      <w:pPr>
        <w:spacing w:line="240" w:lineRule="auto"/>
      </w:pPr>
    </w:p>
  </w:endnote>
  <w:endnote w:type="continuationSeparator" w:id="0">
    <w:p w14:paraId="07619F65" w14:textId="77777777" w:rsidR="00980879" w:rsidRPr="00AC3823" w:rsidRDefault="00980879" w:rsidP="00AC3823">
      <w:pPr>
        <w:pStyle w:val="Pieddepage"/>
      </w:pPr>
    </w:p>
  </w:endnote>
  <w:endnote w:type="continuationNotice" w:id="1">
    <w:p w14:paraId="142541FF" w14:textId="77777777" w:rsidR="00980879" w:rsidRDefault="009808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E423" w14:textId="6B22C032" w:rsidR="00F21B83" w:rsidRPr="00F21B83" w:rsidRDefault="00F21B83" w:rsidP="00F21B83">
    <w:pPr>
      <w:pStyle w:val="Pieddepage"/>
      <w:tabs>
        <w:tab w:val="right" w:pos="9638"/>
      </w:tabs>
    </w:pPr>
    <w:r w:rsidRPr="00F21B83">
      <w:rPr>
        <w:b/>
        <w:sz w:val="18"/>
      </w:rPr>
      <w:fldChar w:fldCharType="begin"/>
    </w:r>
    <w:r w:rsidRPr="00F21B83">
      <w:rPr>
        <w:b/>
        <w:sz w:val="18"/>
      </w:rPr>
      <w:instrText xml:space="preserve"> PAGE  \* MERGEFORMAT </w:instrText>
    </w:r>
    <w:r w:rsidRPr="00F21B83">
      <w:rPr>
        <w:b/>
        <w:sz w:val="18"/>
      </w:rPr>
      <w:fldChar w:fldCharType="separate"/>
    </w:r>
    <w:r w:rsidRPr="00F21B83">
      <w:rPr>
        <w:b/>
        <w:noProof/>
        <w:sz w:val="18"/>
      </w:rPr>
      <w:t>2</w:t>
    </w:r>
    <w:r w:rsidRPr="00F21B83">
      <w:rPr>
        <w:b/>
        <w:sz w:val="18"/>
      </w:rPr>
      <w:fldChar w:fldCharType="end"/>
    </w:r>
    <w:r>
      <w:rPr>
        <w:b/>
        <w:sz w:val="18"/>
      </w:rPr>
      <w:tab/>
    </w:r>
    <w:r>
      <w:t>GE.24-24330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00D0" w14:textId="0CB31060" w:rsidR="00F21B83" w:rsidRPr="00F21B83" w:rsidRDefault="00F21B83" w:rsidP="00F21B83">
    <w:pPr>
      <w:pStyle w:val="Pieddepage"/>
      <w:tabs>
        <w:tab w:val="right" w:pos="9638"/>
      </w:tabs>
      <w:rPr>
        <w:b/>
        <w:sz w:val="18"/>
      </w:rPr>
    </w:pPr>
    <w:r>
      <w:t>GE.24-24330</w:t>
    </w:r>
    <w:r>
      <w:tab/>
    </w:r>
    <w:r w:rsidRPr="00F21B83">
      <w:rPr>
        <w:b/>
        <w:sz w:val="18"/>
      </w:rPr>
      <w:fldChar w:fldCharType="begin"/>
    </w:r>
    <w:r w:rsidRPr="00F21B83">
      <w:rPr>
        <w:b/>
        <w:sz w:val="18"/>
      </w:rPr>
      <w:instrText xml:space="preserve"> PAGE  \* MERGEFORMAT </w:instrText>
    </w:r>
    <w:r w:rsidRPr="00F21B83">
      <w:rPr>
        <w:b/>
        <w:sz w:val="18"/>
      </w:rPr>
      <w:fldChar w:fldCharType="separate"/>
    </w:r>
    <w:r w:rsidRPr="00F21B83">
      <w:rPr>
        <w:b/>
        <w:noProof/>
        <w:sz w:val="18"/>
      </w:rPr>
      <w:t>3</w:t>
    </w:r>
    <w:r w:rsidRPr="00F21B8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523B" w14:textId="32D6FA8D" w:rsidR="007F20FA" w:rsidRPr="00F21B83" w:rsidRDefault="00F21B83" w:rsidP="00F21B8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22A0BC1" wp14:editId="172EF503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24-24330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C090609" wp14:editId="429FEC2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5124073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100125    100125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446B" w14:textId="77777777" w:rsidR="00980879" w:rsidRPr="00AC3823" w:rsidRDefault="00980879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09B6E5" w14:textId="77777777" w:rsidR="00980879" w:rsidRPr="00AC3823" w:rsidRDefault="00980879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25F2953" w14:textId="77777777" w:rsidR="00980879" w:rsidRPr="00AC3823" w:rsidRDefault="00980879">
      <w:pPr>
        <w:spacing w:line="240" w:lineRule="auto"/>
        <w:rPr>
          <w:sz w:val="2"/>
          <w:szCs w:val="2"/>
        </w:rPr>
      </w:pPr>
    </w:p>
  </w:footnote>
  <w:footnote w:id="2">
    <w:p w14:paraId="7EAB1B8F" w14:textId="272FC6A3" w:rsidR="006542D2" w:rsidRDefault="006542D2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6542D2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2025 tel qu’il figure dans le projet de budget-programme pour 2025 (A/79/6 (Sect. 20), tableau 20.6), le Forum mondial a pour mission d’élaborer, d’harmoniser et de mettre à jour les Règlements ONU en vue d’améliorer les caractéristiques fonctionnelles des véhicules. Le présent document est soumis en vertu de ce mandat.</w:t>
      </w:r>
    </w:p>
    <w:p w14:paraId="2F71DA5A" w14:textId="77777777" w:rsidR="006542D2" w:rsidRPr="006542D2" w:rsidRDefault="006542D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708D" w14:textId="4093F946" w:rsidR="00F21B83" w:rsidRPr="00F21B83" w:rsidRDefault="00F21B83">
    <w:pPr>
      <w:pStyle w:val="En-tte"/>
    </w:pPr>
    <w:fldSimple w:instr=" TITLE  \* MERGEFORMAT ">
      <w:r>
        <w:t>ECE/TRANS/WP.29/2025/40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9CA1" w14:textId="4D28F010" w:rsidR="00F21B83" w:rsidRPr="00F21B83" w:rsidRDefault="00F21B83" w:rsidP="00F21B83">
    <w:pPr>
      <w:pStyle w:val="En-tte"/>
      <w:jc w:val="right"/>
    </w:pPr>
    <w:fldSimple w:instr=" TITLE  \* MERGEFORMAT ">
      <w:r>
        <w:t>ECE/TRANS/WP.29/2025/40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79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6542D2"/>
    <w:rsid w:val="006C2A48"/>
    <w:rsid w:val="0071601D"/>
    <w:rsid w:val="007A62E6"/>
    <w:rsid w:val="007F20FA"/>
    <w:rsid w:val="0080684C"/>
    <w:rsid w:val="00871C75"/>
    <w:rsid w:val="008776DC"/>
    <w:rsid w:val="008D5EF9"/>
    <w:rsid w:val="00915398"/>
    <w:rsid w:val="009446C0"/>
    <w:rsid w:val="009705C8"/>
    <w:rsid w:val="00980879"/>
    <w:rsid w:val="009C1CF4"/>
    <w:rsid w:val="009D1E74"/>
    <w:rsid w:val="009F6B74"/>
    <w:rsid w:val="00A3029F"/>
    <w:rsid w:val="00A30353"/>
    <w:rsid w:val="00AB635D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137FA"/>
    <w:rsid w:val="00E85C74"/>
    <w:rsid w:val="00EA6547"/>
    <w:rsid w:val="00ED7237"/>
    <w:rsid w:val="00EE0DB7"/>
    <w:rsid w:val="00EF2E22"/>
    <w:rsid w:val="00F21B83"/>
    <w:rsid w:val="00F35BAF"/>
    <w:rsid w:val="00F51940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10200"/>
  <w15:docId w15:val="{BE4E050F-21E1-48D6-8A32-B51F4A5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91539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locked/>
    <w:rsid w:val="00915398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915398"/>
    <w:rPr>
      <w:rFonts w:ascii="Times New Roman" w:eastAsiaTheme="minorHAnsi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6DD6B30B-1217-4C1A-9B96-00AFE66FE4A1}"/>
</file>

<file path=customXml/itemProps2.xml><?xml version="1.0" encoding="utf-8"?>
<ds:datastoreItem xmlns:ds="http://schemas.openxmlformats.org/officeDocument/2006/customXml" ds:itemID="{48065FF6-0651-454C-BF14-04FDCC1FFC35}"/>
</file>

<file path=customXml/itemProps3.xml><?xml version="1.0" encoding="utf-8"?>
<ds:datastoreItem xmlns:ds="http://schemas.openxmlformats.org/officeDocument/2006/customXml" ds:itemID="{770AB840-85ED-419F-A698-D36B44E17EC1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9</Pages>
  <Words>1394</Words>
  <Characters>9761</Characters>
  <Application>Microsoft Office Word</Application>
  <DocSecurity>0</DocSecurity>
  <Lines>813</Lines>
  <Paragraphs>446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ECE/TRANS/WP.29/2025/40</vt:lpstr>
    </vt:vector>
  </TitlesOfParts>
  <Company>DCM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ECE/TRANS/WP.29/2025/40</dc:title>
  <dc:subject/>
  <dc:creator>Nicolas MORIN</dc:creator>
  <cp:keywords/>
  <cp:lastModifiedBy>Nicolas MORIN</cp:lastModifiedBy>
  <cp:revision>2</cp:revision>
  <cp:lastPrinted>2014-05-14T10:59:00Z</cp:lastPrinted>
  <dcterms:created xsi:type="dcterms:W3CDTF">2025-01-10T12:59:00Z</dcterms:created>
  <dcterms:modified xsi:type="dcterms:W3CDTF">2025-01-10T12:59:00Z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