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C70118" w:rsidRPr="00C70118" w14:paraId="57FD71C5" w14:textId="77777777" w:rsidTr="00165E82">
        <w:trPr>
          <w:cantSplit/>
          <w:trHeight w:hRule="exact" w:val="851"/>
        </w:trPr>
        <w:tc>
          <w:tcPr>
            <w:tcW w:w="1276" w:type="dxa"/>
            <w:tcBorders>
              <w:bottom w:val="single" w:sz="4" w:space="0" w:color="auto"/>
            </w:tcBorders>
            <w:vAlign w:val="bottom"/>
          </w:tcPr>
          <w:p w14:paraId="5A6CFB92" w14:textId="77777777" w:rsidR="0064636E" w:rsidRPr="00C70118" w:rsidRDefault="0064636E" w:rsidP="003C3936"/>
        </w:tc>
        <w:tc>
          <w:tcPr>
            <w:tcW w:w="8363" w:type="dxa"/>
            <w:gridSpan w:val="2"/>
            <w:tcBorders>
              <w:bottom w:val="single" w:sz="4" w:space="0" w:color="auto"/>
            </w:tcBorders>
            <w:vAlign w:val="bottom"/>
          </w:tcPr>
          <w:p w14:paraId="21FBE7EF" w14:textId="2C2BB3B1" w:rsidR="0064636E" w:rsidRPr="00C70118" w:rsidRDefault="0064636E" w:rsidP="00C07C8B">
            <w:pPr>
              <w:jc w:val="right"/>
            </w:pPr>
            <w:r w:rsidRPr="00C70118">
              <w:rPr>
                <w:sz w:val="40"/>
              </w:rPr>
              <w:t>E</w:t>
            </w:r>
            <w:r w:rsidRPr="00C70118">
              <w:t>/ECE/324</w:t>
            </w:r>
            <w:r w:rsidR="00616B23" w:rsidRPr="00C70118">
              <w:t>/</w:t>
            </w:r>
            <w:r w:rsidR="00FB03A9" w:rsidRPr="00C70118">
              <w:t>Rev.1/Add.12/Rev.8/Amend.</w:t>
            </w:r>
            <w:r w:rsidR="00371CFF" w:rsidRPr="00C70118">
              <w:t>1</w:t>
            </w:r>
            <w:r w:rsidR="008E7786" w:rsidRPr="00C70118">
              <w:t>2</w:t>
            </w:r>
            <w:r w:rsidRPr="00C70118">
              <w:t>−</w:t>
            </w:r>
            <w:r w:rsidRPr="00C70118">
              <w:rPr>
                <w:sz w:val="40"/>
              </w:rPr>
              <w:t>E</w:t>
            </w:r>
            <w:r w:rsidRPr="00C70118">
              <w:t>/ECE/TRANS/505</w:t>
            </w:r>
            <w:r w:rsidR="00841EB5" w:rsidRPr="00C70118">
              <w:t>/</w:t>
            </w:r>
            <w:r w:rsidR="00FB03A9" w:rsidRPr="00C70118">
              <w:t>Rev.1/Add.12/Rev.8/Amend.</w:t>
            </w:r>
            <w:r w:rsidR="00371CFF" w:rsidRPr="00C70118">
              <w:t>1</w:t>
            </w:r>
            <w:r w:rsidR="008E7786" w:rsidRPr="00C70118">
              <w:t>2</w:t>
            </w:r>
          </w:p>
        </w:tc>
      </w:tr>
      <w:tr w:rsidR="00C70118" w:rsidRPr="00C70118" w14:paraId="6F985C55" w14:textId="77777777" w:rsidTr="00A41529">
        <w:trPr>
          <w:cantSplit/>
          <w:trHeight w:hRule="exact" w:val="2413"/>
        </w:trPr>
        <w:tc>
          <w:tcPr>
            <w:tcW w:w="1276" w:type="dxa"/>
            <w:tcBorders>
              <w:top w:val="single" w:sz="4" w:space="0" w:color="auto"/>
              <w:bottom w:val="single" w:sz="12" w:space="0" w:color="auto"/>
            </w:tcBorders>
          </w:tcPr>
          <w:p w14:paraId="31028A61" w14:textId="77777777" w:rsidR="003C3936" w:rsidRPr="00C70118" w:rsidRDefault="003C3936" w:rsidP="003C3936">
            <w:pPr>
              <w:spacing w:before="120"/>
            </w:pPr>
          </w:p>
        </w:tc>
        <w:tc>
          <w:tcPr>
            <w:tcW w:w="5528" w:type="dxa"/>
            <w:tcBorders>
              <w:top w:val="single" w:sz="4" w:space="0" w:color="auto"/>
              <w:bottom w:val="single" w:sz="12" w:space="0" w:color="auto"/>
            </w:tcBorders>
          </w:tcPr>
          <w:p w14:paraId="49836FB9" w14:textId="77777777" w:rsidR="003C3936" w:rsidRPr="00C70118" w:rsidRDefault="003C3936" w:rsidP="003C3936">
            <w:pPr>
              <w:spacing w:before="120"/>
            </w:pPr>
          </w:p>
        </w:tc>
        <w:tc>
          <w:tcPr>
            <w:tcW w:w="2835" w:type="dxa"/>
            <w:tcBorders>
              <w:top w:val="single" w:sz="4" w:space="0" w:color="auto"/>
              <w:bottom w:val="single" w:sz="12" w:space="0" w:color="auto"/>
            </w:tcBorders>
          </w:tcPr>
          <w:p w14:paraId="5261E6CB" w14:textId="77777777" w:rsidR="003C3936" w:rsidRPr="009F5380" w:rsidRDefault="003C3936" w:rsidP="003C3936">
            <w:pPr>
              <w:spacing w:before="120"/>
            </w:pPr>
          </w:p>
          <w:p w14:paraId="10DFEABE" w14:textId="77777777" w:rsidR="00D623A7" w:rsidRPr="009F5380" w:rsidRDefault="00D623A7" w:rsidP="003C3936">
            <w:pPr>
              <w:spacing w:before="120"/>
            </w:pPr>
          </w:p>
          <w:p w14:paraId="3AAF3BDD" w14:textId="658C5AD7" w:rsidR="00C84414" w:rsidRPr="009F5380" w:rsidRDefault="009F5380" w:rsidP="00C07C8B">
            <w:pPr>
              <w:spacing w:before="120"/>
            </w:pPr>
            <w:r>
              <w:t>4</w:t>
            </w:r>
            <w:r w:rsidR="00CC3AE5" w:rsidRPr="009F5380">
              <w:t xml:space="preserve"> </w:t>
            </w:r>
            <w:r>
              <w:t>De</w:t>
            </w:r>
            <w:r w:rsidR="00404AD7">
              <w:t xml:space="preserve">cember </w:t>
            </w:r>
            <w:r w:rsidR="008E7786" w:rsidRPr="009F5380">
              <w:t>2024</w:t>
            </w:r>
          </w:p>
        </w:tc>
      </w:tr>
    </w:tbl>
    <w:p w14:paraId="431B1AEB" w14:textId="77777777" w:rsidR="00C711C7" w:rsidRPr="00C70118" w:rsidRDefault="00C711C7" w:rsidP="00A41529">
      <w:pPr>
        <w:pStyle w:val="HChG"/>
        <w:spacing w:before="240" w:after="120"/>
      </w:pPr>
      <w:r w:rsidRPr="00C70118">
        <w:tab/>
      </w:r>
      <w:r w:rsidRPr="00C70118">
        <w:tab/>
      </w:r>
      <w:bookmarkStart w:id="0" w:name="_Toc340666199"/>
      <w:bookmarkStart w:id="1" w:name="_Toc340745062"/>
      <w:r w:rsidRPr="00C70118">
        <w:t>Agreement</w:t>
      </w:r>
      <w:bookmarkEnd w:id="0"/>
      <w:bookmarkEnd w:id="1"/>
    </w:p>
    <w:p w14:paraId="2CD824D7" w14:textId="0A2320A0" w:rsidR="00C71AFE" w:rsidRPr="00C70118" w:rsidRDefault="00C711C7" w:rsidP="37B96163">
      <w:pPr>
        <w:pStyle w:val="H1G"/>
        <w:spacing w:before="240"/>
        <w:ind w:firstLine="0"/>
      </w:pPr>
      <w:r w:rsidRPr="00C70118">
        <w:rPr>
          <w:rStyle w:val="H1GChar"/>
        </w:rPr>
        <w:tab/>
      </w:r>
      <w:r w:rsidR="00C71AFE" w:rsidRPr="00C70118">
        <w:t>Concerning the</w:t>
      </w:r>
      <w:r w:rsidR="00C71AFE" w:rsidRPr="00C70118">
        <w:rPr>
          <w:smallCaps/>
        </w:rPr>
        <w:t xml:space="preserve"> </w:t>
      </w:r>
      <w:r w:rsidR="00C71AFE" w:rsidRPr="00C70118">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C71AFE" w:rsidRPr="00C70118">
        <w:footnoteReference w:customMarkFollows="1" w:id="2"/>
        <w:t>*</w:t>
      </w:r>
    </w:p>
    <w:p w14:paraId="3930E1C5" w14:textId="65887D87" w:rsidR="00C711C7" w:rsidRPr="00C70118" w:rsidRDefault="00C71AFE" w:rsidP="00C71AFE">
      <w:pPr>
        <w:pStyle w:val="SingleTxtG"/>
      </w:pPr>
      <w:r w:rsidRPr="00C70118">
        <w:t>(Revision 3, including the amendments which entered into force on 14 September 2017)</w:t>
      </w:r>
    </w:p>
    <w:p w14:paraId="23520E79" w14:textId="77777777" w:rsidR="0064636E" w:rsidRPr="00C70118" w:rsidRDefault="00C711C7" w:rsidP="00B32121">
      <w:pPr>
        <w:pStyle w:val="H1G"/>
        <w:spacing w:before="120"/>
        <w:ind w:left="0" w:right="0" w:firstLine="0"/>
        <w:jc w:val="center"/>
      </w:pPr>
      <w:r w:rsidRPr="00C70118">
        <w:t>_________</w:t>
      </w:r>
    </w:p>
    <w:p w14:paraId="1E020283" w14:textId="491B86E9" w:rsidR="0064636E" w:rsidRPr="00C70118" w:rsidRDefault="0064636E" w:rsidP="00A41529">
      <w:pPr>
        <w:pStyle w:val="H1G"/>
        <w:spacing w:before="240" w:after="120"/>
      </w:pPr>
      <w:r w:rsidRPr="00C70118">
        <w:tab/>
      </w:r>
      <w:r w:rsidRPr="00C70118">
        <w:tab/>
        <w:t xml:space="preserve">Addendum </w:t>
      </w:r>
      <w:r w:rsidR="00FB03A9" w:rsidRPr="00C70118">
        <w:t>12</w:t>
      </w:r>
      <w:r w:rsidRPr="00C70118">
        <w:t xml:space="preserve"> – </w:t>
      </w:r>
      <w:r w:rsidR="009A28A4" w:rsidRPr="00C70118">
        <w:t xml:space="preserve">UN </w:t>
      </w:r>
      <w:r w:rsidRPr="00C70118">
        <w:t>Regulation No.</w:t>
      </w:r>
      <w:r w:rsidR="00271A7F" w:rsidRPr="00C70118">
        <w:t xml:space="preserve"> </w:t>
      </w:r>
      <w:r w:rsidR="00FB03A9" w:rsidRPr="00C70118">
        <w:t>13</w:t>
      </w:r>
    </w:p>
    <w:p w14:paraId="4E272B2A" w14:textId="2D0A408D" w:rsidR="0064636E" w:rsidRPr="00C70118" w:rsidRDefault="0064636E" w:rsidP="00A41529">
      <w:pPr>
        <w:pStyle w:val="H1G"/>
        <w:spacing w:before="240"/>
      </w:pPr>
      <w:r w:rsidRPr="00C70118">
        <w:tab/>
      </w:r>
      <w:r w:rsidRPr="00C70118">
        <w:tab/>
        <w:t xml:space="preserve">Revision </w:t>
      </w:r>
      <w:r w:rsidR="00FB03A9" w:rsidRPr="00C70118">
        <w:t>8</w:t>
      </w:r>
      <w:r w:rsidR="00DE5D62" w:rsidRPr="00C70118">
        <w:t xml:space="preserve"> </w:t>
      </w:r>
      <w:r w:rsidRPr="00C70118">
        <w:t xml:space="preserve">- </w:t>
      </w:r>
      <w:r w:rsidR="00D623A7" w:rsidRPr="00C70118">
        <w:t>Amendment</w:t>
      </w:r>
      <w:r w:rsidRPr="00C70118">
        <w:t xml:space="preserve"> </w:t>
      </w:r>
      <w:r w:rsidR="00067232" w:rsidRPr="00C70118">
        <w:t>1</w:t>
      </w:r>
      <w:r w:rsidR="008E7786" w:rsidRPr="00C70118">
        <w:t>2</w:t>
      </w:r>
    </w:p>
    <w:p w14:paraId="4FAFC05A" w14:textId="32B755B3" w:rsidR="0064636E" w:rsidRPr="00C70118" w:rsidRDefault="00067232" w:rsidP="0064636E">
      <w:pPr>
        <w:pStyle w:val="SingleTxtG"/>
        <w:spacing w:after="360"/>
        <w:rPr>
          <w:spacing w:val="-2"/>
        </w:rPr>
      </w:pPr>
      <w:r w:rsidRPr="00C70118">
        <w:rPr>
          <w:spacing w:val="-2"/>
        </w:rPr>
        <w:t>Suppl</w:t>
      </w:r>
      <w:r w:rsidR="00891009" w:rsidRPr="00C70118">
        <w:rPr>
          <w:spacing w:val="-2"/>
        </w:rPr>
        <w:t xml:space="preserve">ement </w:t>
      </w:r>
      <w:r w:rsidR="00876845" w:rsidRPr="00C70118">
        <w:rPr>
          <w:spacing w:val="-2"/>
        </w:rPr>
        <w:t>2</w:t>
      </w:r>
      <w:r w:rsidR="000D7605" w:rsidRPr="00C70118">
        <w:rPr>
          <w:spacing w:val="-2"/>
        </w:rPr>
        <w:t>1</w:t>
      </w:r>
      <w:r w:rsidR="00891009" w:rsidRPr="00C70118">
        <w:rPr>
          <w:spacing w:val="-2"/>
        </w:rPr>
        <w:t xml:space="preserve"> to the 11</w:t>
      </w:r>
      <w:r w:rsidR="00D623A7" w:rsidRPr="00C70118">
        <w:rPr>
          <w:spacing w:val="-2"/>
        </w:rPr>
        <w:t xml:space="preserve"> series of amendments</w:t>
      </w:r>
      <w:r w:rsidR="0064636E" w:rsidRPr="00C70118">
        <w:rPr>
          <w:spacing w:val="-2"/>
        </w:rPr>
        <w:t xml:space="preserve"> – Date of entry into force: </w:t>
      </w:r>
      <w:r w:rsidR="00EB5669" w:rsidRPr="00C70118">
        <w:rPr>
          <w:spacing w:val="-2"/>
        </w:rPr>
        <w:t xml:space="preserve">22 September 2024 </w:t>
      </w:r>
    </w:p>
    <w:p w14:paraId="24730B39" w14:textId="532233B0" w:rsidR="0064636E" w:rsidRPr="00C70118" w:rsidRDefault="0064636E" w:rsidP="00A41529">
      <w:pPr>
        <w:pStyle w:val="H1G"/>
        <w:spacing w:before="120" w:after="120" w:line="240" w:lineRule="exact"/>
      </w:pPr>
      <w:r w:rsidRPr="00C70118">
        <w:tab/>
      </w:r>
      <w:r w:rsidRPr="00C70118">
        <w:tab/>
      </w:r>
      <w:r w:rsidR="00FB03A9" w:rsidRPr="00C70118">
        <w:t>Uniform provisions concerning the approval of vehicles of categories M, N and O with regard to braking</w:t>
      </w:r>
    </w:p>
    <w:p w14:paraId="6C824AF8" w14:textId="0D09924A" w:rsidR="00B32121" w:rsidRPr="00C70118" w:rsidRDefault="00B32121" w:rsidP="00A41529">
      <w:pPr>
        <w:pStyle w:val="SingleTxtG"/>
        <w:spacing w:after="40"/>
        <w:rPr>
          <w:lang w:eastAsia="en-GB"/>
        </w:rPr>
      </w:pPr>
      <w:r w:rsidRPr="00C70118">
        <w:rPr>
          <w:spacing w:val="-4"/>
          <w:lang w:eastAsia="en-GB"/>
        </w:rPr>
        <w:t>This document is meant purely as documentation tool. The authentic and legal binding text is:</w:t>
      </w:r>
      <w:r w:rsidRPr="00C70118">
        <w:rPr>
          <w:lang w:eastAsia="en-GB"/>
        </w:rPr>
        <w:t xml:space="preserve"> </w:t>
      </w:r>
      <w:r w:rsidR="00DE5D62" w:rsidRPr="00C70118">
        <w:rPr>
          <w:spacing w:val="-6"/>
          <w:lang w:eastAsia="en-GB"/>
        </w:rPr>
        <w:t>ECE/TRANS/WP.29/</w:t>
      </w:r>
      <w:r w:rsidR="007D3F74" w:rsidRPr="00C70118">
        <w:rPr>
          <w:spacing w:val="-6"/>
          <w:lang w:eastAsia="en-GB"/>
        </w:rPr>
        <w:t>2024/4</w:t>
      </w:r>
      <w:r w:rsidR="00EE4F45" w:rsidRPr="00C70118">
        <w:rPr>
          <w:spacing w:val="-6"/>
          <w:lang w:eastAsia="en-GB"/>
        </w:rPr>
        <w:t>.</w:t>
      </w:r>
    </w:p>
    <w:p w14:paraId="62CDCABF" w14:textId="1D6C54A6" w:rsidR="000D3A4F" w:rsidRPr="00C70118" w:rsidRDefault="00DE5D62" w:rsidP="00A41529">
      <w:pPr>
        <w:suppressAutoHyphens w:val="0"/>
        <w:spacing w:line="240" w:lineRule="auto"/>
        <w:jc w:val="center"/>
        <w:rPr>
          <w:b/>
          <w:sz w:val="24"/>
        </w:rPr>
      </w:pPr>
      <w:r w:rsidRPr="00C70118">
        <w:rPr>
          <w:b/>
          <w:noProof/>
          <w:sz w:val="24"/>
          <w:lang w:val="en-US"/>
        </w:rPr>
        <w:drawing>
          <wp:anchor distT="0" distB="137160" distL="114300" distR="114300" simplePos="0" relativeHeight="251657728" behindDoc="0" locked="0" layoutInCell="1" allowOverlap="1" wp14:anchorId="1A9092C3" wp14:editId="73ABB5DA">
            <wp:simplePos x="0" y="0"/>
            <wp:positionH relativeFrom="column">
              <wp:posOffset>2540000</wp:posOffset>
            </wp:positionH>
            <wp:positionV relativeFrom="paragraph">
              <wp:posOffset>223520</wp:posOffset>
            </wp:positionV>
            <wp:extent cx="1028700" cy="82677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000D3A4F" w:rsidRPr="00C70118">
        <w:rPr>
          <w:b/>
          <w:sz w:val="24"/>
        </w:rPr>
        <w:t>_________</w:t>
      </w:r>
    </w:p>
    <w:p w14:paraId="52827F5C" w14:textId="71E53DB8" w:rsidR="00D623A7" w:rsidRPr="00C70118" w:rsidRDefault="000D3A4F" w:rsidP="00C71AFE">
      <w:pPr>
        <w:suppressAutoHyphens w:val="0"/>
        <w:spacing w:line="240" w:lineRule="auto"/>
        <w:jc w:val="center"/>
      </w:pPr>
      <w:r w:rsidRPr="00C70118">
        <w:rPr>
          <w:b/>
          <w:sz w:val="24"/>
        </w:rPr>
        <w:t>UNITED NATIONS</w:t>
      </w:r>
    </w:p>
    <w:p w14:paraId="36014A03" w14:textId="11B25CBC" w:rsidR="00DE5D62" w:rsidRPr="00404AD7" w:rsidRDefault="00D5540C" w:rsidP="00E8553E">
      <w:pPr>
        <w:pStyle w:val="SingleTxtG"/>
        <w:ind w:left="2250" w:hanging="1116"/>
        <w:rPr>
          <w:bCs/>
          <w:u w:val="single"/>
        </w:rPr>
      </w:pPr>
      <w:r w:rsidRPr="004C12D7">
        <w:rPr>
          <w:color w:val="FF0000"/>
        </w:rPr>
        <w:br w:type="page"/>
      </w:r>
    </w:p>
    <w:p w14:paraId="790B79B8" w14:textId="77777777" w:rsidR="00374230" w:rsidRPr="00450C8C" w:rsidRDefault="00374230" w:rsidP="00374230">
      <w:pPr>
        <w:pStyle w:val="PlainText"/>
        <w:spacing w:after="120"/>
        <w:ind w:left="2268" w:right="1469" w:hanging="1134"/>
        <w:jc w:val="both"/>
        <w:rPr>
          <w:rFonts w:ascii="Times New Roman" w:hAnsi="Times New Roman" w:cs="Times New Roman"/>
          <w:sz w:val="20"/>
          <w:szCs w:val="20"/>
          <w:lang w:val="en-GB"/>
        </w:rPr>
      </w:pPr>
      <w:r w:rsidRPr="00450C8C">
        <w:rPr>
          <w:rFonts w:ascii="Times New Roman" w:hAnsi="Times New Roman" w:cs="Times New Roman"/>
          <w:i/>
          <w:iCs/>
          <w:sz w:val="20"/>
          <w:szCs w:val="20"/>
          <w:lang w:val="en-GB"/>
        </w:rPr>
        <w:lastRenderedPageBreak/>
        <w:t>Paragraph 5.1.2.4.3.1.,</w:t>
      </w:r>
      <w:r w:rsidRPr="00450C8C">
        <w:rPr>
          <w:rFonts w:ascii="Times New Roman" w:hAnsi="Times New Roman" w:cs="Times New Roman"/>
          <w:sz w:val="20"/>
          <w:szCs w:val="20"/>
          <w:lang w:val="en-GB"/>
        </w:rPr>
        <w:t xml:space="preserve"> amend to read:</w:t>
      </w:r>
    </w:p>
    <w:p w14:paraId="48497564" w14:textId="77777777" w:rsidR="00374230" w:rsidRPr="00450C8C" w:rsidRDefault="00374230" w:rsidP="00374230">
      <w:pPr>
        <w:pStyle w:val="PlainText"/>
        <w:spacing w:after="120" w:line="240" w:lineRule="atLeast"/>
        <w:ind w:left="2268" w:right="1469" w:hanging="1134"/>
        <w:jc w:val="both"/>
        <w:rPr>
          <w:rFonts w:ascii="Times New Roman" w:hAnsi="Times New Roman" w:cs="Times New Roman"/>
          <w:sz w:val="20"/>
          <w:szCs w:val="20"/>
          <w:lang w:val="en-GB"/>
        </w:rPr>
      </w:pPr>
      <w:r w:rsidRPr="00450C8C">
        <w:rPr>
          <w:rFonts w:ascii="Times New Roman" w:hAnsi="Times New Roman" w:cs="Times New Roman"/>
          <w:sz w:val="20"/>
          <w:szCs w:val="20"/>
          <w:lang w:val="en-GB"/>
        </w:rPr>
        <w:t>“5.1.2.4.3.1.</w:t>
      </w:r>
      <w:r w:rsidRPr="00450C8C">
        <w:rPr>
          <w:rFonts w:ascii="Times New Roman" w:hAnsi="Times New Roman" w:cs="Times New Roman"/>
          <w:sz w:val="20"/>
          <w:szCs w:val="20"/>
          <w:lang w:val="en-GB"/>
        </w:rPr>
        <w:tab/>
        <w:t>It shall be deemed to comply with the requirements in paragraphs 5.1.2.4.1. and 5.1.2.4.2., if the vehicle equipped with the endurance braking system is able to store and/or dissipate (e.g. with an extra-endurance brake) the energy of the maximum negative vertical height difference (requiring energy storage capacity in the traction battery), limited to the energy level as required to fulfil the requirements in paragraphs 5.1.2.4.1. and 5.1.2.4.2., that can be reached by the vehicle (consuming stored energy in the traction battery on the journey towards the relevant negative vertical height difference), considering the current electric state of charge, using methods such as a global navigation satellite systems combined with a topography model and an intelligent battery management system.</w:t>
      </w:r>
    </w:p>
    <w:p w14:paraId="45294662" w14:textId="77777777" w:rsidR="00374230" w:rsidRPr="00401F08" w:rsidRDefault="00374230" w:rsidP="00374230">
      <w:pPr>
        <w:pStyle w:val="PlainText"/>
        <w:spacing w:after="120" w:line="240" w:lineRule="atLeast"/>
        <w:ind w:left="2268" w:right="1469" w:hanging="1134"/>
        <w:jc w:val="both"/>
        <w:rPr>
          <w:rFonts w:ascii="Times New Roman" w:hAnsi="Times New Roman" w:cs="Times New Roman"/>
          <w:sz w:val="20"/>
          <w:szCs w:val="20"/>
          <w:lang w:val="en-GB"/>
        </w:rPr>
      </w:pPr>
      <w:r w:rsidRPr="00450C8C">
        <w:rPr>
          <w:rFonts w:ascii="Times New Roman" w:hAnsi="Times New Roman" w:cs="Times New Roman"/>
          <w:sz w:val="20"/>
          <w:szCs w:val="20"/>
          <w:lang w:val="en-GB"/>
        </w:rPr>
        <w:tab/>
        <w:t xml:space="preserve">This shall be demonstrated to the satisfaction of the Technical </w:t>
      </w:r>
      <w:r w:rsidRPr="00401F08">
        <w:rPr>
          <w:rFonts w:ascii="Times New Roman" w:hAnsi="Times New Roman" w:cs="Times New Roman"/>
          <w:sz w:val="20"/>
          <w:szCs w:val="20"/>
          <w:lang w:val="en-GB"/>
        </w:rPr>
        <w:t>Service, including through the test specified in Annex 4, paragraph 1.8.2.5. (a) and submission of detailed documentation explaining the strategies implemented in the system and how this ensures endurance braking requirements can always be met.”</w:t>
      </w:r>
    </w:p>
    <w:p w14:paraId="5B7DFB43" w14:textId="77777777" w:rsidR="00374230" w:rsidRPr="003854D6" w:rsidRDefault="00374230" w:rsidP="00374230">
      <w:pPr>
        <w:pStyle w:val="SingleTxtG"/>
        <w:spacing w:before="240" w:after="0"/>
        <w:jc w:val="center"/>
        <w:rPr>
          <w:rFonts w:eastAsia="SimSun"/>
          <w:u w:val="single"/>
        </w:rPr>
      </w:pPr>
      <w:r w:rsidRPr="003854D6">
        <w:rPr>
          <w:rFonts w:eastAsia="SimSun"/>
          <w:u w:val="single"/>
        </w:rPr>
        <w:tab/>
      </w:r>
      <w:r w:rsidRPr="003854D6">
        <w:rPr>
          <w:rFonts w:eastAsia="SimSun"/>
          <w:u w:val="single"/>
        </w:rPr>
        <w:tab/>
      </w:r>
      <w:r w:rsidRPr="003854D6">
        <w:rPr>
          <w:rFonts w:eastAsia="SimSun"/>
          <w:u w:val="single"/>
        </w:rPr>
        <w:tab/>
      </w:r>
      <w:r w:rsidRPr="003854D6">
        <w:rPr>
          <w:rFonts w:eastAsia="SimSun"/>
          <w:u w:val="single"/>
        </w:rPr>
        <w:tab/>
      </w:r>
    </w:p>
    <w:p w14:paraId="37C2CDE6" w14:textId="77777777" w:rsidR="00250312" w:rsidRDefault="00250312" w:rsidP="00374230">
      <w:pPr>
        <w:spacing w:after="120"/>
        <w:ind w:left="1134" w:right="1134"/>
        <w:jc w:val="both"/>
        <w:rPr>
          <w:i/>
        </w:rPr>
      </w:pPr>
    </w:p>
    <w:sectPr w:rsidR="00250312" w:rsidSect="002F1502">
      <w:headerReference w:type="even" r:id="rId11"/>
      <w:headerReference w:type="default" r:id="rId12"/>
      <w:footerReference w:type="even" r:id="rId13"/>
      <w:footerReference w:type="default" r:id="rId14"/>
      <w:headerReference w:type="first" r:id="rId15"/>
      <w:endnotePr>
        <w:numFmt w:val="decimal"/>
      </w:endnotePr>
      <w:type w:val="continuous"/>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CD5E" w14:textId="77777777" w:rsidR="00733F09" w:rsidRDefault="00733F09"/>
  </w:endnote>
  <w:endnote w:type="continuationSeparator" w:id="0">
    <w:p w14:paraId="012A1076" w14:textId="77777777" w:rsidR="00733F09" w:rsidRDefault="00733F09"/>
  </w:endnote>
  <w:endnote w:type="continuationNotice" w:id="1">
    <w:p w14:paraId="610A3A2E" w14:textId="77777777" w:rsidR="00733F09" w:rsidRDefault="0073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0473" w14:textId="668575DA" w:rsidR="00B701B3" w:rsidRPr="00D623A7" w:rsidRDefault="00B701B3">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sidR="00EE4F45">
      <w:rPr>
        <w:b/>
        <w:noProof/>
        <w:sz w:val="18"/>
        <w:szCs w:val="18"/>
      </w:rPr>
      <w:t>2</w:t>
    </w:r>
    <w:r w:rsidRPr="00D623A7">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877D" w14:textId="34BC7379" w:rsidR="00B701B3" w:rsidRPr="00776D12" w:rsidRDefault="00B701B3"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sidR="004C12D7">
      <w:rPr>
        <w:b/>
        <w:noProof/>
        <w:sz w:val="18"/>
        <w:szCs w:val="18"/>
      </w:rPr>
      <w:t>3</w:t>
    </w:r>
    <w:r w:rsidRPr="00776D12">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526A" w14:textId="77777777" w:rsidR="00733F09" w:rsidRPr="000B175B" w:rsidRDefault="00733F09" w:rsidP="000B175B">
      <w:pPr>
        <w:tabs>
          <w:tab w:val="right" w:pos="2155"/>
        </w:tabs>
        <w:spacing w:after="80"/>
        <w:ind w:left="680"/>
        <w:rPr>
          <w:u w:val="single"/>
        </w:rPr>
      </w:pPr>
      <w:r>
        <w:rPr>
          <w:u w:val="single"/>
        </w:rPr>
        <w:tab/>
      </w:r>
    </w:p>
  </w:footnote>
  <w:footnote w:type="continuationSeparator" w:id="0">
    <w:p w14:paraId="71674D0A" w14:textId="77777777" w:rsidR="00733F09" w:rsidRPr="00FC68B7" w:rsidRDefault="00733F09" w:rsidP="00FC68B7">
      <w:pPr>
        <w:tabs>
          <w:tab w:val="left" w:pos="2155"/>
        </w:tabs>
        <w:spacing w:after="80"/>
        <w:ind w:left="680"/>
        <w:rPr>
          <w:u w:val="single"/>
        </w:rPr>
      </w:pPr>
      <w:r>
        <w:rPr>
          <w:u w:val="single"/>
        </w:rPr>
        <w:tab/>
      </w:r>
    </w:p>
  </w:footnote>
  <w:footnote w:type="continuationNotice" w:id="1">
    <w:p w14:paraId="53208AE0" w14:textId="77777777" w:rsidR="00733F09" w:rsidRDefault="00733F09"/>
  </w:footnote>
  <w:footnote w:id="2">
    <w:p w14:paraId="4CCF2412" w14:textId="77777777" w:rsidR="00C71AFE" w:rsidRPr="00C70118" w:rsidRDefault="00C71AFE" w:rsidP="00C71AFE">
      <w:pPr>
        <w:pStyle w:val="FootnoteText"/>
      </w:pPr>
      <w:r w:rsidRPr="00C70118">
        <w:tab/>
      </w:r>
      <w:r w:rsidRPr="00C70118">
        <w:rPr>
          <w:rStyle w:val="FootnoteReference"/>
          <w:sz w:val="20"/>
        </w:rPr>
        <w:t>*</w:t>
      </w:r>
      <w:r w:rsidRPr="00C70118">
        <w:rPr>
          <w:sz w:val="20"/>
        </w:rPr>
        <w:tab/>
      </w:r>
      <w:r w:rsidRPr="00C70118">
        <w:t>Former titles of the Agreement:</w:t>
      </w:r>
    </w:p>
    <w:p w14:paraId="41A7B2F6" w14:textId="77777777" w:rsidR="00C71AFE" w:rsidRPr="00C70118" w:rsidRDefault="00C71AFE" w:rsidP="00C71AFE">
      <w:pPr>
        <w:pStyle w:val="FootnoteText"/>
        <w:rPr>
          <w:sz w:val="20"/>
        </w:rPr>
      </w:pPr>
      <w:r w:rsidRPr="00C70118">
        <w:tab/>
      </w:r>
      <w:r w:rsidRPr="00C70118">
        <w:tab/>
      </w:r>
      <w:r w:rsidRPr="00C70118">
        <w:rPr>
          <w:spacing w:val="-4"/>
        </w:rPr>
        <w:t>Agreement concerning the Adoption of Uniform Conditions of Approval and Reciprocal Recognition of Approval for Motor Vehicle Equipment and Parts, done at Geneva on 20 March 1958 (original version);</w:t>
      </w:r>
    </w:p>
    <w:p w14:paraId="59895AD6" w14:textId="77777777" w:rsidR="00C71AFE" w:rsidRPr="00C70118" w:rsidRDefault="00C71AFE" w:rsidP="00C71AFE">
      <w:pPr>
        <w:pStyle w:val="FootnoteText"/>
      </w:pPr>
      <w:r w:rsidRPr="00C70118">
        <w:tab/>
      </w:r>
      <w:r w:rsidRPr="00C70118">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0B60" w14:textId="047F8A0B" w:rsidR="00B701B3" w:rsidRDefault="004C12D7">
    <w:pPr>
      <w:pStyle w:val="Header"/>
    </w:pPr>
    <w:r>
      <w:t>E/</w:t>
    </w:r>
    <w:r w:rsidRPr="001547D4">
      <w:t>ECE/324/Rev.1/Add.12/Rev.8/Amend.</w:t>
    </w:r>
    <w:r w:rsidR="00905B1F">
      <w:t>1</w:t>
    </w:r>
    <w:r w:rsidR="007D3F74">
      <w:t>2</w:t>
    </w:r>
    <w:r>
      <w:br/>
    </w:r>
    <w:r w:rsidR="00B701B3" w:rsidRPr="00D623A7">
      <w:t>E/ECE/TRANS/505</w:t>
    </w:r>
    <w:r w:rsidR="00B701B3" w:rsidRPr="00841EB5">
      <w:t>/</w:t>
    </w:r>
    <w:r w:rsidR="00FB03A9" w:rsidRPr="00FB03A9">
      <w:t>Rev.1/Add.12/Rev.8/Amend.</w:t>
    </w:r>
    <w:r w:rsidR="00905B1F">
      <w:t>1</w:t>
    </w:r>
    <w:r w:rsidR="007D3F74">
      <w:t>2</w:t>
    </w:r>
  </w:p>
  <w:p w14:paraId="30CE593D" w14:textId="77777777" w:rsidR="00BF4A36" w:rsidRPr="00BF4A36" w:rsidRDefault="00BF4A36" w:rsidP="00BF4A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837B" w14:textId="4D2D6474" w:rsidR="00B701B3" w:rsidRPr="00204153" w:rsidRDefault="004C12D7" w:rsidP="00776D12">
    <w:pPr>
      <w:pStyle w:val="Header"/>
      <w:jc w:val="right"/>
      <w:rPr>
        <w:lang w:val="en-US"/>
      </w:rPr>
    </w:pPr>
    <w:r>
      <w:t>E/</w:t>
    </w:r>
    <w:r w:rsidRPr="001547D4">
      <w:t>ECE/324/Rev.1/Add.12/Rev.8/Amend.</w:t>
    </w:r>
    <w:r w:rsidR="00905B1F">
      <w:t>10</w:t>
    </w:r>
    <w:r>
      <w:br/>
    </w:r>
    <w:r w:rsidR="00204153" w:rsidRPr="00D623A7">
      <w:t>E/ECE/TRANS/505</w:t>
    </w:r>
    <w:r w:rsidR="00204153" w:rsidRPr="00841EB5">
      <w:t>/</w:t>
    </w:r>
    <w:r w:rsidR="00204153" w:rsidRPr="00FB03A9">
      <w:t>Rev.1/Add.12/Rev.8/Amend.</w:t>
    </w:r>
    <w:r w:rsidR="00905B1F">
      <w:t>10</w:t>
    </w:r>
  </w:p>
  <w:p w14:paraId="4823CE24" w14:textId="77777777" w:rsidR="00BF4A36" w:rsidRPr="00204153" w:rsidRDefault="00BF4A36" w:rsidP="00BF4A36">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9880" w14:textId="77777777" w:rsidR="00D5540C" w:rsidRDefault="00D5540C" w:rsidP="008518D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16354776">
    <w:abstractNumId w:val="0"/>
  </w:num>
  <w:num w:numId="2" w16cid:durableId="17021278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30"/>
    <w:rsid w:val="00050F6B"/>
    <w:rsid w:val="00063AFE"/>
    <w:rsid w:val="00067232"/>
    <w:rsid w:val="00072C8C"/>
    <w:rsid w:val="00077F76"/>
    <w:rsid w:val="00086287"/>
    <w:rsid w:val="000931C0"/>
    <w:rsid w:val="00094460"/>
    <w:rsid w:val="000B175B"/>
    <w:rsid w:val="000B3A0F"/>
    <w:rsid w:val="000D3A4F"/>
    <w:rsid w:val="000D7605"/>
    <w:rsid w:val="000E0415"/>
    <w:rsid w:val="00114763"/>
    <w:rsid w:val="001220B8"/>
    <w:rsid w:val="00127454"/>
    <w:rsid w:val="00134B40"/>
    <w:rsid w:val="001352D9"/>
    <w:rsid w:val="001505AC"/>
    <w:rsid w:val="001547D4"/>
    <w:rsid w:val="00165E82"/>
    <w:rsid w:val="001A0455"/>
    <w:rsid w:val="001A66A2"/>
    <w:rsid w:val="001B4B04"/>
    <w:rsid w:val="001C6663"/>
    <w:rsid w:val="001C7895"/>
    <w:rsid w:val="001D26DF"/>
    <w:rsid w:val="0020269B"/>
    <w:rsid w:val="00204153"/>
    <w:rsid w:val="0020490B"/>
    <w:rsid w:val="00211E0B"/>
    <w:rsid w:val="00214F25"/>
    <w:rsid w:val="002405A7"/>
    <w:rsid w:val="00242061"/>
    <w:rsid w:val="00250312"/>
    <w:rsid w:val="00271A7F"/>
    <w:rsid w:val="00292FDC"/>
    <w:rsid w:val="00293FF9"/>
    <w:rsid w:val="002A1E3A"/>
    <w:rsid w:val="002F1502"/>
    <w:rsid w:val="00300A81"/>
    <w:rsid w:val="003107FA"/>
    <w:rsid w:val="00312E48"/>
    <w:rsid w:val="00315203"/>
    <w:rsid w:val="003229D8"/>
    <w:rsid w:val="0033745A"/>
    <w:rsid w:val="0036388C"/>
    <w:rsid w:val="00371CFF"/>
    <w:rsid w:val="00374230"/>
    <w:rsid w:val="003852F5"/>
    <w:rsid w:val="0038647A"/>
    <w:rsid w:val="0039277A"/>
    <w:rsid w:val="003972E0"/>
    <w:rsid w:val="003A0620"/>
    <w:rsid w:val="003C2CC4"/>
    <w:rsid w:val="003C3936"/>
    <w:rsid w:val="003D4B23"/>
    <w:rsid w:val="003E5E7C"/>
    <w:rsid w:val="003F1ED3"/>
    <w:rsid w:val="00404AD7"/>
    <w:rsid w:val="004325CB"/>
    <w:rsid w:val="00440758"/>
    <w:rsid w:val="00445C26"/>
    <w:rsid w:val="00446DE4"/>
    <w:rsid w:val="004701E9"/>
    <w:rsid w:val="00475FD4"/>
    <w:rsid w:val="004A41CA"/>
    <w:rsid w:val="004A53CC"/>
    <w:rsid w:val="004C12D7"/>
    <w:rsid w:val="004C70C1"/>
    <w:rsid w:val="004E3FEB"/>
    <w:rsid w:val="004E5E16"/>
    <w:rsid w:val="00503228"/>
    <w:rsid w:val="00505384"/>
    <w:rsid w:val="00535748"/>
    <w:rsid w:val="005420F2"/>
    <w:rsid w:val="0054561B"/>
    <w:rsid w:val="00546160"/>
    <w:rsid w:val="00582B38"/>
    <w:rsid w:val="005A08D2"/>
    <w:rsid w:val="005B3DB3"/>
    <w:rsid w:val="005C3692"/>
    <w:rsid w:val="005E1409"/>
    <w:rsid w:val="00611FC4"/>
    <w:rsid w:val="00616B23"/>
    <w:rsid w:val="006176FB"/>
    <w:rsid w:val="00627ED0"/>
    <w:rsid w:val="00640B26"/>
    <w:rsid w:val="0064636E"/>
    <w:rsid w:val="00665595"/>
    <w:rsid w:val="00675451"/>
    <w:rsid w:val="0069341E"/>
    <w:rsid w:val="00694209"/>
    <w:rsid w:val="006A67EF"/>
    <w:rsid w:val="006A7392"/>
    <w:rsid w:val="006D27CB"/>
    <w:rsid w:val="006E564B"/>
    <w:rsid w:val="00713BD8"/>
    <w:rsid w:val="00722730"/>
    <w:rsid w:val="0072632A"/>
    <w:rsid w:val="00732513"/>
    <w:rsid w:val="00733F09"/>
    <w:rsid w:val="00743CD6"/>
    <w:rsid w:val="00750602"/>
    <w:rsid w:val="00773830"/>
    <w:rsid w:val="00776D12"/>
    <w:rsid w:val="0079364A"/>
    <w:rsid w:val="007B5C3D"/>
    <w:rsid w:val="007B6BA5"/>
    <w:rsid w:val="007C3390"/>
    <w:rsid w:val="007C4F4B"/>
    <w:rsid w:val="007D080D"/>
    <w:rsid w:val="007D3821"/>
    <w:rsid w:val="007D3F74"/>
    <w:rsid w:val="007F0B83"/>
    <w:rsid w:val="007F6611"/>
    <w:rsid w:val="008175E9"/>
    <w:rsid w:val="008242D7"/>
    <w:rsid w:val="00827E05"/>
    <w:rsid w:val="008311A3"/>
    <w:rsid w:val="00841EB5"/>
    <w:rsid w:val="008518D5"/>
    <w:rsid w:val="00871FD5"/>
    <w:rsid w:val="00876845"/>
    <w:rsid w:val="00891009"/>
    <w:rsid w:val="00891291"/>
    <w:rsid w:val="00894E2B"/>
    <w:rsid w:val="008979B1"/>
    <w:rsid w:val="008A6B25"/>
    <w:rsid w:val="008A6C4F"/>
    <w:rsid w:val="008C3804"/>
    <w:rsid w:val="008E0E46"/>
    <w:rsid w:val="008E7786"/>
    <w:rsid w:val="008F7600"/>
    <w:rsid w:val="00905B1F"/>
    <w:rsid w:val="00907AD2"/>
    <w:rsid w:val="00963CBA"/>
    <w:rsid w:val="00964314"/>
    <w:rsid w:val="00974A8D"/>
    <w:rsid w:val="00991261"/>
    <w:rsid w:val="009A28A4"/>
    <w:rsid w:val="009F3A17"/>
    <w:rsid w:val="009F5380"/>
    <w:rsid w:val="00A00F1D"/>
    <w:rsid w:val="00A1427D"/>
    <w:rsid w:val="00A41529"/>
    <w:rsid w:val="00A569D6"/>
    <w:rsid w:val="00A72F22"/>
    <w:rsid w:val="00A748A6"/>
    <w:rsid w:val="00A85956"/>
    <w:rsid w:val="00A86C3A"/>
    <w:rsid w:val="00A879A4"/>
    <w:rsid w:val="00A959D8"/>
    <w:rsid w:val="00B30179"/>
    <w:rsid w:val="00B32121"/>
    <w:rsid w:val="00B33EC0"/>
    <w:rsid w:val="00B3453F"/>
    <w:rsid w:val="00B701B3"/>
    <w:rsid w:val="00B81E12"/>
    <w:rsid w:val="00BC2683"/>
    <w:rsid w:val="00BC358D"/>
    <w:rsid w:val="00BC74E9"/>
    <w:rsid w:val="00BD2146"/>
    <w:rsid w:val="00BD538F"/>
    <w:rsid w:val="00BE21A9"/>
    <w:rsid w:val="00BE4F74"/>
    <w:rsid w:val="00BE618E"/>
    <w:rsid w:val="00BF4A36"/>
    <w:rsid w:val="00BF6D95"/>
    <w:rsid w:val="00C07C8B"/>
    <w:rsid w:val="00C17699"/>
    <w:rsid w:val="00C21992"/>
    <w:rsid w:val="00C41A28"/>
    <w:rsid w:val="00C463DD"/>
    <w:rsid w:val="00C61666"/>
    <w:rsid w:val="00C70118"/>
    <w:rsid w:val="00C711C7"/>
    <w:rsid w:val="00C71A58"/>
    <w:rsid w:val="00C71AFE"/>
    <w:rsid w:val="00C745C3"/>
    <w:rsid w:val="00C76959"/>
    <w:rsid w:val="00C84414"/>
    <w:rsid w:val="00CA1FD0"/>
    <w:rsid w:val="00CC3AE5"/>
    <w:rsid w:val="00CD6860"/>
    <w:rsid w:val="00CE4A8F"/>
    <w:rsid w:val="00CE5E33"/>
    <w:rsid w:val="00CE66D1"/>
    <w:rsid w:val="00D2031B"/>
    <w:rsid w:val="00D25FE2"/>
    <w:rsid w:val="00D317BB"/>
    <w:rsid w:val="00D356AC"/>
    <w:rsid w:val="00D43252"/>
    <w:rsid w:val="00D5540C"/>
    <w:rsid w:val="00D623A7"/>
    <w:rsid w:val="00D6614F"/>
    <w:rsid w:val="00D86984"/>
    <w:rsid w:val="00D978C6"/>
    <w:rsid w:val="00DA6090"/>
    <w:rsid w:val="00DA67AD"/>
    <w:rsid w:val="00DB2A25"/>
    <w:rsid w:val="00DB5D0F"/>
    <w:rsid w:val="00DB600E"/>
    <w:rsid w:val="00DC3F07"/>
    <w:rsid w:val="00DD6301"/>
    <w:rsid w:val="00DE5D62"/>
    <w:rsid w:val="00DF12F7"/>
    <w:rsid w:val="00DF3A2D"/>
    <w:rsid w:val="00E02C81"/>
    <w:rsid w:val="00E130AB"/>
    <w:rsid w:val="00E506F0"/>
    <w:rsid w:val="00E53330"/>
    <w:rsid w:val="00E7260F"/>
    <w:rsid w:val="00E8553E"/>
    <w:rsid w:val="00E87921"/>
    <w:rsid w:val="00E96630"/>
    <w:rsid w:val="00EA0ED6"/>
    <w:rsid w:val="00EA264E"/>
    <w:rsid w:val="00EA52B7"/>
    <w:rsid w:val="00EA5C30"/>
    <w:rsid w:val="00EB5669"/>
    <w:rsid w:val="00ED7A2A"/>
    <w:rsid w:val="00EE4F45"/>
    <w:rsid w:val="00EF1D7F"/>
    <w:rsid w:val="00F3184E"/>
    <w:rsid w:val="00F35E54"/>
    <w:rsid w:val="00F53EDA"/>
    <w:rsid w:val="00F7753D"/>
    <w:rsid w:val="00F85F34"/>
    <w:rsid w:val="00FA06F7"/>
    <w:rsid w:val="00FB0123"/>
    <w:rsid w:val="00FB03A9"/>
    <w:rsid w:val="00FB171A"/>
    <w:rsid w:val="00FC68B7"/>
    <w:rsid w:val="00FD7BF6"/>
    <w:rsid w:val="00FF1DA4"/>
    <w:rsid w:val="00FF7D0A"/>
    <w:rsid w:val="37B961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0A858"/>
  <w15:docId w15:val="{A089882B-9FA2-4C2E-9DE0-36B2D793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1C7"/>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styleId="CommentReference">
    <w:name w:val="annotation reference"/>
    <w:rsid w:val="00B701B3"/>
    <w:rPr>
      <w:sz w:val="16"/>
      <w:szCs w:val="16"/>
    </w:rPr>
  </w:style>
  <w:style w:type="paragraph" w:styleId="CommentText">
    <w:name w:val="annotation text"/>
    <w:basedOn w:val="Normal"/>
    <w:link w:val="CommentTextChar"/>
    <w:rsid w:val="00B701B3"/>
  </w:style>
  <w:style w:type="character" w:customStyle="1" w:styleId="CommentTextChar">
    <w:name w:val="Comment Text Char"/>
    <w:link w:val="CommentText"/>
    <w:rsid w:val="00B701B3"/>
    <w:rPr>
      <w:lang w:eastAsia="en-US"/>
    </w:rPr>
  </w:style>
  <w:style w:type="paragraph" w:styleId="CommentSubject">
    <w:name w:val="annotation subject"/>
    <w:basedOn w:val="CommentText"/>
    <w:next w:val="CommentText"/>
    <w:link w:val="CommentSubjectChar"/>
    <w:rsid w:val="00B701B3"/>
    <w:rPr>
      <w:b/>
      <w:bCs/>
    </w:rPr>
  </w:style>
  <w:style w:type="character" w:customStyle="1" w:styleId="CommentSubjectChar">
    <w:name w:val="Comment Subject Char"/>
    <w:link w:val="CommentSubject"/>
    <w:rsid w:val="00B701B3"/>
    <w:rPr>
      <w:b/>
      <w:bCs/>
      <w:lang w:eastAsia="en-US"/>
    </w:rPr>
  </w:style>
  <w:style w:type="paragraph" w:styleId="BalloonText">
    <w:name w:val="Balloon Text"/>
    <w:basedOn w:val="Normal"/>
    <w:link w:val="BalloonTextChar"/>
    <w:rsid w:val="00B701B3"/>
    <w:pPr>
      <w:spacing w:line="240" w:lineRule="auto"/>
    </w:pPr>
    <w:rPr>
      <w:rFonts w:ascii="Tahoma" w:hAnsi="Tahoma" w:cs="Tahoma"/>
      <w:sz w:val="16"/>
      <w:szCs w:val="16"/>
    </w:rPr>
  </w:style>
  <w:style w:type="character" w:customStyle="1" w:styleId="BalloonTextChar">
    <w:name w:val="Balloon Text Char"/>
    <w:link w:val="BalloonText"/>
    <w:rsid w:val="00B701B3"/>
    <w:rPr>
      <w:rFonts w:ascii="Tahoma" w:hAnsi="Tahoma" w:cs="Tahoma"/>
      <w:sz w:val="16"/>
      <w:szCs w:val="16"/>
      <w:lang w:eastAsia="en-US"/>
    </w:rPr>
  </w:style>
  <w:style w:type="paragraph" w:styleId="ListParagraph">
    <w:name w:val="List Paragraph"/>
    <w:basedOn w:val="Normal"/>
    <w:uiPriority w:val="34"/>
    <w:qFormat/>
    <w:rsid w:val="007D080D"/>
    <w:pPr>
      <w:ind w:left="720"/>
      <w:contextualSpacing/>
    </w:pPr>
    <w:rPr>
      <w:lang w:eastAsia="fr-FR"/>
    </w:rPr>
  </w:style>
  <w:style w:type="paragraph" w:styleId="BodyTextIndent">
    <w:name w:val="Body Text Indent"/>
    <w:basedOn w:val="Normal"/>
    <w:link w:val="BodyTextIndentChar"/>
    <w:rsid w:val="007D080D"/>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spacing w:line="240" w:lineRule="auto"/>
      <w:ind w:left="1426" w:hanging="1426"/>
      <w:jc w:val="both"/>
    </w:pPr>
    <w:rPr>
      <w:sz w:val="24"/>
    </w:rPr>
  </w:style>
  <w:style w:type="character" w:customStyle="1" w:styleId="BodyTextIndentChar">
    <w:name w:val="Body Text Indent Char"/>
    <w:basedOn w:val="DefaultParagraphFont"/>
    <w:link w:val="BodyTextIndent"/>
    <w:rsid w:val="007D080D"/>
    <w:rPr>
      <w:sz w:val="24"/>
      <w:lang w:eastAsia="en-US"/>
    </w:rPr>
  </w:style>
  <w:style w:type="paragraph" w:styleId="BodyTextIndent3">
    <w:name w:val="Body Text Indent 3"/>
    <w:basedOn w:val="Normal"/>
    <w:link w:val="BodyTextIndent3Char"/>
    <w:rsid w:val="007D080D"/>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spacing w:line="240" w:lineRule="auto"/>
      <w:ind w:left="720"/>
      <w:jc w:val="both"/>
    </w:pPr>
    <w:rPr>
      <w:color w:val="000000"/>
      <w:sz w:val="24"/>
      <w:szCs w:val="24"/>
      <w:lang w:eastAsia="en-GB"/>
    </w:rPr>
  </w:style>
  <w:style w:type="character" w:customStyle="1" w:styleId="BodyTextIndent3Char">
    <w:name w:val="Body Text Indent 3 Char"/>
    <w:basedOn w:val="DefaultParagraphFont"/>
    <w:link w:val="BodyTextIndent3"/>
    <w:rsid w:val="007D080D"/>
    <w:rPr>
      <w:color w:val="000000"/>
      <w:sz w:val="24"/>
      <w:szCs w:val="24"/>
    </w:rPr>
  </w:style>
  <w:style w:type="paragraph" w:styleId="BodyTextIndent2">
    <w:name w:val="Body Text Indent 2"/>
    <w:basedOn w:val="Normal"/>
    <w:link w:val="BodyTextIndent2Char"/>
    <w:semiHidden/>
    <w:unhideWhenUsed/>
    <w:rsid w:val="007D080D"/>
    <w:pPr>
      <w:spacing w:after="120" w:line="480" w:lineRule="auto"/>
      <w:ind w:left="283"/>
    </w:pPr>
    <w:rPr>
      <w:lang w:eastAsia="fr-FR"/>
    </w:rPr>
  </w:style>
  <w:style w:type="character" w:customStyle="1" w:styleId="BodyTextIndent2Char">
    <w:name w:val="Body Text Indent 2 Char"/>
    <w:basedOn w:val="DefaultParagraphFont"/>
    <w:link w:val="BodyTextIndent2"/>
    <w:semiHidden/>
    <w:rsid w:val="007D080D"/>
    <w:rPr>
      <w:lang w:eastAsia="fr-FR"/>
    </w:rPr>
  </w:style>
  <w:style w:type="character" w:customStyle="1" w:styleId="paraChar">
    <w:name w:val="para Char"/>
    <w:link w:val="para"/>
    <w:rsid w:val="00250312"/>
    <w:rPr>
      <w:lang w:eastAsia="en-US"/>
    </w:rPr>
  </w:style>
  <w:style w:type="paragraph" w:styleId="PlainText">
    <w:name w:val="Plain Text"/>
    <w:basedOn w:val="Normal"/>
    <w:link w:val="PlainTextChar"/>
    <w:uiPriority w:val="99"/>
    <w:unhideWhenUsed/>
    <w:rsid w:val="00374230"/>
    <w:pPr>
      <w:suppressAutoHyphens w:val="0"/>
      <w:spacing w:line="240" w:lineRule="auto"/>
    </w:pPr>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374230"/>
    <w:rPr>
      <w:rFonts w:ascii="Calibri" w:eastAsiaTheme="minorHAnsi" w:hAnsi="Calibri" w:cstheme="minorBid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5982">
      <w:bodyDiv w:val="1"/>
      <w:marLeft w:val="0"/>
      <w:marRight w:val="0"/>
      <w:marTop w:val="0"/>
      <w:marBottom w:val="0"/>
      <w:divBdr>
        <w:top w:val="none" w:sz="0" w:space="0" w:color="auto"/>
        <w:left w:val="none" w:sz="0" w:space="0" w:color="auto"/>
        <w:bottom w:val="none" w:sz="0" w:space="0" w:color="auto"/>
        <w:right w:val="none" w:sz="0" w:space="0" w:color="auto"/>
      </w:divBdr>
    </w:div>
    <w:div w:id="4990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DF0A926-AC8A-4B7F-BA35-9D812C620C48}">
  <ds:schemaRefs>
    <ds:schemaRef ds:uri="http://schemas.microsoft.com/sharepoint/v3/contenttype/forms"/>
  </ds:schemaRefs>
</ds:datastoreItem>
</file>

<file path=customXml/itemProps2.xml><?xml version="1.0" encoding="utf-8"?>
<ds:datastoreItem xmlns:ds="http://schemas.openxmlformats.org/officeDocument/2006/customXml" ds:itemID="{59E319D3-EBD1-4E26-BC11-6A6C825A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340E4-4DA8-4C62-94A1-CAE40938A00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Company>CSD</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E/ECE/324/Rev.1/Add.12/Rev.8/Amend.6</dc:title>
  <dc:subject>1900681</dc:subject>
  <dc:creator>Caillot</dc:creator>
  <cp:keywords/>
  <dc:description/>
  <cp:lastModifiedBy>Josephine Ayiku</cp:lastModifiedBy>
  <cp:revision>12</cp:revision>
  <cp:lastPrinted>2015-05-06T11:39:00Z</cp:lastPrinted>
  <dcterms:created xsi:type="dcterms:W3CDTF">2024-12-01T20:02:00Z</dcterms:created>
  <dcterms:modified xsi:type="dcterms:W3CDTF">2024-12-04T10:03:00Z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170400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