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AA70E6" w14:paraId="0641C666" w14:textId="77777777" w:rsidTr="00691F20">
        <w:trPr>
          <w:cantSplit/>
          <w:trHeight w:hRule="exact" w:val="851"/>
        </w:trPr>
        <w:tc>
          <w:tcPr>
            <w:tcW w:w="9639" w:type="dxa"/>
            <w:tcBorders>
              <w:bottom w:val="single" w:sz="4" w:space="0" w:color="auto"/>
            </w:tcBorders>
            <w:vAlign w:val="bottom"/>
          </w:tcPr>
          <w:p w14:paraId="059D7FF0" w14:textId="1A7BF59E" w:rsidR="0099001C" w:rsidRPr="00AA70E6" w:rsidRDefault="0099001C" w:rsidP="00226D9D">
            <w:pPr>
              <w:jc w:val="right"/>
              <w:rPr>
                <w:b/>
                <w:sz w:val="40"/>
                <w:szCs w:val="40"/>
              </w:rPr>
            </w:pPr>
            <w:r w:rsidRPr="00AA70E6">
              <w:rPr>
                <w:b/>
                <w:sz w:val="40"/>
                <w:szCs w:val="40"/>
              </w:rPr>
              <w:t>UN/SCE</w:t>
            </w:r>
            <w:r w:rsidR="00C27AA0" w:rsidRPr="00AA70E6">
              <w:rPr>
                <w:b/>
                <w:sz w:val="40"/>
                <w:szCs w:val="40"/>
              </w:rPr>
              <w:t>TDG</w:t>
            </w:r>
            <w:r w:rsidRPr="00AA70E6">
              <w:rPr>
                <w:b/>
                <w:sz w:val="40"/>
                <w:szCs w:val="40"/>
              </w:rPr>
              <w:t>/</w:t>
            </w:r>
            <w:r w:rsidR="007A5788" w:rsidRPr="00AA70E6">
              <w:rPr>
                <w:b/>
                <w:sz w:val="40"/>
                <w:szCs w:val="40"/>
              </w:rPr>
              <w:t>6</w:t>
            </w:r>
            <w:r w:rsidR="00B45DFA" w:rsidRPr="00AA70E6">
              <w:rPr>
                <w:b/>
                <w:sz w:val="40"/>
                <w:szCs w:val="40"/>
              </w:rPr>
              <w:t>5</w:t>
            </w:r>
            <w:r w:rsidRPr="00AA70E6">
              <w:rPr>
                <w:b/>
                <w:sz w:val="40"/>
                <w:szCs w:val="40"/>
              </w:rPr>
              <w:t>/INF.</w:t>
            </w:r>
            <w:r w:rsidR="00EC0E53">
              <w:rPr>
                <w:b/>
                <w:sz w:val="40"/>
                <w:szCs w:val="40"/>
              </w:rPr>
              <w:t>1</w:t>
            </w:r>
            <w:r w:rsidR="002865A6">
              <w:rPr>
                <w:b/>
                <w:sz w:val="40"/>
                <w:szCs w:val="40"/>
              </w:rPr>
              <w:t>7</w:t>
            </w:r>
          </w:p>
        </w:tc>
      </w:tr>
      <w:tr w:rsidR="0099001C" w:rsidRPr="00EA2D43" w14:paraId="3DDB8869" w14:textId="77777777" w:rsidTr="008E24FF">
        <w:trPr>
          <w:cantSplit/>
          <w:trHeight w:hRule="exact" w:val="2703"/>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54F1F126" w:rsidR="00EA2D43" w:rsidRPr="00426C3A" w:rsidRDefault="00263951" w:rsidP="00426C3A">
            <w:pPr>
              <w:spacing w:before="120"/>
              <w:outlineLvl w:val="0"/>
              <w:rPr>
                <w:rFonts w:ascii="Helv" w:hAnsi="Helv" w:cs="Helv"/>
                <w:b/>
                <w:color w:val="000000"/>
              </w:rPr>
            </w:pPr>
            <w:r w:rsidRPr="006500BA">
              <w:rPr>
                <w:b/>
              </w:rPr>
              <w:t xml:space="preserve">Sub-Committee of Experts on the </w:t>
            </w:r>
            <w:r>
              <w:rPr>
                <w:b/>
              </w:rPr>
              <w:t>Transport of Dangerous Goods</w:t>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426C3A">
              <w:rPr>
                <w:rFonts w:ascii="Helv" w:hAnsi="Helv" w:cs="Helv"/>
                <w:b/>
                <w:color w:val="000000"/>
              </w:rPr>
              <w:tab/>
            </w:r>
            <w:r w:rsidR="00116437">
              <w:rPr>
                <w:rFonts w:asciiTheme="majorBidi" w:hAnsiTheme="majorBidi" w:cstheme="majorBidi"/>
                <w:b/>
                <w:color w:val="000000"/>
              </w:rPr>
              <w:t>2</w:t>
            </w:r>
            <w:r w:rsidR="00987860">
              <w:rPr>
                <w:rFonts w:asciiTheme="majorBidi" w:hAnsiTheme="majorBidi" w:cstheme="majorBidi"/>
                <w:b/>
                <w:color w:val="000000"/>
              </w:rPr>
              <w:t>5</w:t>
            </w:r>
            <w:r w:rsidR="00EC0E53">
              <w:rPr>
                <w:rFonts w:asciiTheme="majorBidi" w:hAnsiTheme="majorBidi" w:cstheme="majorBidi"/>
                <w:b/>
                <w:color w:val="000000"/>
              </w:rPr>
              <w:t xml:space="preserve"> October</w:t>
            </w:r>
            <w:r w:rsidR="009A1CB7" w:rsidRPr="00B645CD">
              <w:rPr>
                <w:rFonts w:asciiTheme="majorBidi" w:hAnsiTheme="majorBidi" w:cstheme="majorBidi"/>
                <w:b/>
                <w:color w:val="000000"/>
              </w:rPr>
              <w:t xml:space="preserve"> 2024</w:t>
            </w:r>
          </w:p>
          <w:p w14:paraId="34EAFBCC" w14:textId="299E5C95" w:rsidR="00401917" w:rsidRPr="006500BA" w:rsidRDefault="00401917" w:rsidP="00401917">
            <w:pPr>
              <w:spacing w:before="120"/>
              <w:rPr>
                <w:b/>
              </w:rPr>
            </w:pPr>
            <w:r>
              <w:rPr>
                <w:b/>
              </w:rPr>
              <w:t>Sixty-</w:t>
            </w:r>
            <w:r w:rsidR="00B45DFA">
              <w:rPr>
                <w:b/>
              </w:rPr>
              <w:t>fifth</w:t>
            </w:r>
            <w:r>
              <w:rPr>
                <w:b/>
              </w:rPr>
              <w:t xml:space="preserve"> </w:t>
            </w:r>
            <w:r w:rsidRPr="006500BA">
              <w:rPr>
                <w:b/>
              </w:rPr>
              <w:t>session</w:t>
            </w:r>
          </w:p>
          <w:p w14:paraId="134CE5A6" w14:textId="77777777" w:rsidR="002D3117" w:rsidRPr="006500BA" w:rsidRDefault="002D3117" w:rsidP="002D3117">
            <w:r w:rsidRPr="006500BA">
              <w:t xml:space="preserve">Geneva, </w:t>
            </w:r>
            <w:r>
              <w:t>25 November-3 December 2024</w:t>
            </w:r>
          </w:p>
          <w:p w14:paraId="035224CB" w14:textId="64A806DF" w:rsidR="0099001C" w:rsidRDefault="008E24FF" w:rsidP="00EC0E53">
            <w:r w:rsidRPr="00B0586C">
              <w:t xml:space="preserve">Item </w:t>
            </w:r>
            <w:r w:rsidR="00987860">
              <w:t>6</w:t>
            </w:r>
            <w:r w:rsidR="00E8439A">
              <w:t xml:space="preserve"> </w:t>
            </w:r>
            <w:r w:rsidR="007C38D3">
              <w:t>(</w:t>
            </w:r>
            <w:r w:rsidR="002865A6">
              <w:t>d</w:t>
            </w:r>
            <w:r w:rsidR="007C38D3">
              <w:t>)</w:t>
            </w:r>
            <w:r w:rsidR="00D85853">
              <w:t xml:space="preserve"> </w:t>
            </w:r>
            <w:r w:rsidRPr="00B0586C">
              <w:t>of the provisional agenda</w:t>
            </w:r>
          </w:p>
          <w:p w14:paraId="0C14898D" w14:textId="4A2E5A5E" w:rsidR="00176FB5" w:rsidRPr="003B7B61" w:rsidRDefault="00176FB5" w:rsidP="00176FB5">
            <w:pPr>
              <w:spacing w:line="259" w:lineRule="auto"/>
              <w:rPr>
                <w:b/>
                <w:lang w:eastAsia="en-GB"/>
              </w:rPr>
            </w:pPr>
            <w:r w:rsidRPr="003B7B61">
              <w:rPr>
                <w:b/>
                <w:lang w:eastAsia="en-GB"/>
              </w:rPr>
              <w:t>Miscellaneous proposals for amendments to the Model Regulations</w:t>
            </w:r>
            <w:r w:rsidR="00DA10AF">
              <w:rPr>
                <w:b/>
                <w:lang w:eastAsia="en-GB"/>
              </w:rPr>
              <w:br/>
            </w:r>
            <w:r w:rsidRPr="003B7B61">
              <w:rPr>
                <w:b/>
                <w:lang w:eastAsia="en-GB"/>
              </w:rPr>
              <w:t>on the Transport</w:t>
            </w:r>
            <w:r w:rsidR="00DA10AF">
              <w:rPr>
                <w:b/>
                <w:lang w:eastAsia="en-GB"/>
              </w:rPr>
              <w:t xml:space="preserve"> of Dangerous Goods:</w:t>
            </w:r>
            <w:r w:rsidR="00F258D7">
              <w:rPr>
                <w:b/>
                <w:lang w:eastAsia="en-GB"/>
              </w:rPr>
              <w:t xml:space="preserve"> </w:t>
            </w:r>
            <w:r w:rsidR="00DA10AF">
              <w:rPr>
                <w:b/>
                <w:lang w:eastAsia="en-GB"/>
              </w:rPr>
              <w:t>Other miscellaneous proposals</w:t>
            </w:r>
          </w:p>
          <w:p w14:paraId="0AED96DB" w14:textId="77777777" w:rsidR="00176FB5" w:rsidRDefault="00176FB5" w:rsidP="00176FB5">
            <w:pPr>
              <w:spacing w:line="259" w:lineRule="auto"/>
              <w:rPr>
                <w:b/>
                <w:lang w:eastAsia="en-GB"/>
              </w:rPr>
            </w:pPr>
            <w:r w:rsidRPr="003B7B61">
              <w:rPr>
                <w:b/>
                <w:lang w:eastAsia="en-GB"/>
              </w:rPr>
              <w:t>of Dangerous Goods:</w:t>
            </w:r>
            <w:r>
              <w:rPr>
                <w:b/>
                <w:lang w:eastAsia="en-GB"/>
              </w:rPr>
              <w:t xml:space="preserve"> </w:t>
            </w:r>
          </w:p>
          <w:p w14:paraId="49DCFCD0" w14:textId="57C0FE9D" w:rsidR="00F01FE0" w:rsidRPr="004C13A4" w:rsidRDefault="00176FB5" w:rsidP="00176FB5">
            <w:pPr>
              <w:rPr>
                <w:b/>
                <w:bCs/>
              </w:rPr>
            </w:pPr>
            <w:r w:rsidRPr="003B7B61">
              <w:rPr>
                <w:b/>
                <w:lang w:eastAsia="en-GB"/>
              </w:rPr>
              <w:t>Other miscellaneous proposals</w:t>
            </w:r>
          </w:p>
        </w:tc>
      </w:tr>
    </w:tbl>
    <w:p w14:paraId="78AD8D34" w14:textId="672AD6A9" w:rsidR="00E727E4" w:rsidRPr="00E727E4" w:rsidRDefault="00E54BDA" w:rsidP="00E727E4">
      <w:pPr>
        <w:pStyle w:val="HChG"/>
        <w:rPr>
          <w:sz w:val="24"/>
          <w:szCs w:val="24"/>
        </w:rPr>
      </w:pPr>
      <w:r w:rsidRPr="007C5F47">
        <w:rPr>
          <w:rFonts w:eastAsia="MS Mincho"/>
          <w:lang w:eastAsia="ja-JP"/>
        </w:rPr>
        <w:tab/>
      </w:r>
      <w:r w:rsidRPr="007C5F47">
        <w:rPr>
          <w:rFonts w:eastAsia="MS Mincho"/>
          <w:lang w:eastAsia="ja-JP"/>
        </w:rPr>
        <w:tab/>
      </w:r>
      <w:r w:rsidR="00E727E4">
        <w:t>ISO standard updates</w:t>
      </w:r>
    </w:p>
    <w:p w14:paraId="350F04B1" w14:textId="1D1C764D" w:rsidR="00E727E4" w:rsidRDefault="00E727E4" w:rsidP="00E727E4">
      <w:pPr>
        <w:pStyle w:val="H1G"/>
      </w:pPr>
      <w:r>
        <w:tab/>
      </w:r>
      <w:r>
        <w:tab/>
        <w:t>Transmitted by the expert from the United Kingdom of Great Britain and Northern Ireland</w:t>
      </w:r>
    </w:p>
    <w:p w14:paraId="1C33DD6F" w14:textId="04275489" w:rsidR="00E727E4" w:rsidRDefault="00DA10AF" w:rsidP="00DA10AF">
      <w:pPr>
        <w:pStyle w:val="HChG"/>
      </w:pPr>
      <w:r>
        <w:tab/>
      </w:r>
      <w:r w:rsidR="004C6D50">
        <w:t>I.</w:t>
      </w:r>
      <w:r w:rsidR="004C6D50">
        <w:tab/>
      </w:r>
      <w:r w:rsidR="00E727E4">
        <w:t xml:space="preserve">Introduction </w:t>
      </w:r>
    </w:p>
    <w:p w14:paraId="0CC2AAB8" w14:textId="69006732" w:rsidR="00E727E4" w:rsidRDefault="004C6D50" w:rsidP="004C6D50">
      <w:pPr>
        <w:pStyle w:val="SingleTxtG"/>
      </w:pPr>
      <w:r>
        <w:t>I.</w:t>
      </w:r>
      <w:r>
        <w:tab/>
      </w:r>
      <w:r w:rsidR="00E727E4">
        <w:t xml:space="preserve">The expert from the United Kingdom has become aware that many ISO standards in the </w:t>
      </w:r>
      <w:r w:rsidR="00E727E4">
        <w:rPr>
          <w:i/>
          <w:iCs/>
        </w:rPr>
        <w:t xml:space="preserve">Model Regulations </w:t>
      </w:r>
      <w:r w:rsidR="00E727E4">
        <w:t xml:space="preserve">(MR) and the </w:t>
      </w:r>
      <w:r w:rsidR="00E727E4">
        <w:rPr>
          <w:i/>
          <w:iCs/>
        </w:rPr>
        <w:t xml:space="preserve">Manual of Tests and Criteria </w:t>
      </w:r>
      <w:r w:rsidR="00E727E4">
        <w:t xml:space="preserve">(MTC) could need updating because they have been revised or re-issued. Details of these updates are supplied in the table below. </w:t>
      </w:r>
    </w:p>
    <w:p w14:paraId="231BFB95" w14:textId="01318D59" w:rsidR="00E727E4" w:rsidRDefault="004C6D50" w:rsidP="004C6D50">
      <w:pPr>
        <w:pStyle w:val="SingleTxtG"/>
      </w:pPr>
      <w:r>
        <w:t>2.</w:t>
      </w:r>
      <w:r>
        <w:tab/>
      </w:r>
      <w:r w:rsidR="00E727E4">
        <w:t xml:space="preserve">40 ISO standards referenced in the MR and MTC have outdated references, and in some cases these references are in several locations. Out of these, this document only addresses standards that have either been reviewed, or standards that are not currently under review by ISO. It does not address standards that have only been subject to an amendment. </w:t>
      </w:r>
    </w:p>
    <w:p w14:paraId="038F5973" w14:textId="14873B0C" w:rsidR="00E727E4" w:rsidRDefault="000442E4" w:rsidP="004C6D50">
      <w:pPr>
        <w:pStyle w:val="SingleTxtG"/>
      </w:pPr>
      <w:r>
        <w:t>3.</w:t>
      </w:r>
      <w:r w:rsidR="004C6D50">
        <w:tab/>
      </w:r>
      <w:r w:rsidR="00E727E4">
        <w:t xml:space="preserve">As this is an informal paper, the expert from the United Kingdom would be grateful for consideration as to whether, in principle, the references should be updated as proposed below. Should the Sub-Committee deem this activity useful, the United Kingdom will submit a formal document to a future session. </w:t>
      </w:r>
    </w:p>
    <w:p w14:paraId="2D674DD8" w14:textId="13B632BC" w:rsidR="00E727E4" w:rsidRDefault="000442E4" w:rsidP="000442E4">
      <w:pPr>
        <w:pStyle w:val="HChG"/>
      </w:pPr>
      <w:r>
        <w:tab/>
      </w:r>
      <w:r w:rsidR="004C6D50">
        <w:t>II</w:t>
      </w:r>
      <w:r>
        <w:t>.</w:t>
      </w:r>
      <w:r w:rsidR="004C6D50">
        <w:tab/>
      </w:r>
      <w:r w:rsidR="00E727E4">
        <w:t xml:space="preserve">Proposals </w:t>
      </w:r>
    </w:p>
    <w:p w14:paraId="6F2232BB" w14:textId="12C26CF3" w:rsidR="00E727E4" w:rsidRDefault="000442E4" w:rsidP="000442E4">
      <w:pPr>
        <w:pStyle w:val="SingleTxtG"/>
      </w:pPr>
      <w:r>
        <w:t>4.</w:t>
      </w:r>
      <w:r w:rsidR="004C6D50">
        <w:tab/>
      </w:r>
      <w:r w:rsidR="00E727E4">
        <w:t>Amend the ISO references in column (a), at the paragraphs noted in column (c), with the references in column (b).</w:t>
      </w:r>
    </w:p>
    <w:p w14:paraId="369EC3E7" w14:textId="77777777" w:rsidR="006745D5" w:rsidRDefault="006745D5" w:rsidP="006745D5">
      <w:pPr>
        <w:pStyle w:val="Default"/>
      </w:pPr>
    </w:p>
    <w:tbl>
      <w:tblPr>
        <w:tblStyle w:val="TableGrid"/>
        <w:tblW w:w="0" w:type="auto"/>
        <w:tblLook w:val="04A0" w:firstRow="1" w:lastRow="0" w:firstColumn="1" w:lastColumn="0" w:noHBand="0" w:noVBand="1"/>
      </w:tblPr>
      <w:tblGrid>
        <w:gridCol w:w="2263"/>
        <w:gridCol w:w="3828"/>
        <w:gridCol w:w="2925"/>
      </w:tblGrid>
      <w:tr w:rsidR="008733A5" w:rsidRPr="00FE5ACC" w14:paraId="5F1ED162" w14:textId="77777777" w:rsidTr="004F7494">
        <w:tc>
          <w:tcPr>
            <w:tcW w:w="2263" w:type="dxa"/>
          </w:tcPr>
          <w:p w14:paraId="78DE8D1C" w14:textId="77777777" w:rsidR="008733A5" w:rsidRPr="00FE5ACC" w:rsidRDefault="008733A5" w:rsidP="004F7494">
            <w:pPr>
              <w:jc w:val="center"/>
              <w:rPr>
                <w:b/>
                <w:bCs/>
              </w:rPr>
            </w:pPr>
            <w:r w:rsidRPr="237E3137">
              <w:rPr>
                <w:b/>
                <w:bCs/>
              </w:rPr>
              <w:t>Current ISO reference in the MR or MTC</w:t>
            </w:r>
          </w:p>
        </w:tc>
        <w:tc>
          <w:tcPr>
            <w:tcW w:w="3828" w:type="dxa"/>
          </w:tcPr>
          <w:p w14:paraId="0CD86310" w14:textId="77777777" w:rsidR="008733A5" w:rsidRPr="00FE5ACC" w:rsidRDefault="008733A5" w:rsidP="004F7494">
            <w:pPr>
              <w:jc w:val="center"/>
              <w:rPr>
                <w:b/>
                <w:bCs/>
              </w:rPr>
            </w:pPr>
            <w:r>
              <w:rPr>
                <w:b/>
                <w:bCs/>
              </w:rPr>
              <w:t>Latest</w:t>
            </w:r>
            <w:r w:rsidRPr="00FE5ACC">
              <w:rPr>
                <w:b/>
                <w:bCs/>
              </w:rPr>
              <w:t xml:space="preserve"> </w:t>
            </w:r>
            <w:r>
              <w:rPr>
                <w:b/>
                <w:bCs/>
              </w:rPr>
              <w:t>version of the standard</w:t>
            </w:r>
          </w:p>
        </w:tc>
        <w:tc>
          <w:tcPr>
            <w:tcW w:w="2925" w:type="dxa"/>
          </w:tcPr>
          <w:p w14:paraId="645D01E6" w14:textId="77777777" w:rsidR="008733A5" w:rsidRPr="00FE5ACC" w:rsidRDefault="008733A5" w:rsidP="004F7494">
            <w:pPr>
              <w:jc w:val="center"/>
              <w:rPr>
                <w:b/>
                <w:bCs/>
              </w:rPr>
            </w:pPr>
            <w:r w:rsidRPr="237E3137">
              <w:rPr>
                <w:b/>
                <w:bCs/>
              </w:rPr>
              <w:t>Paragraph reference</w:t>
            </w:r>
          </w:p>
        </w:tc>
      </w:tr>
      <w:tr w:rsidR="008733A5" w:rsidRPr="00FE5ACC" w14:paraId="2F14338D" w14:textId="77777777" w:rsidTr="004F7494">
        <w:trPr>
          <w:trHeight w:val="300"/>
        </w:trPr>
        <w:tc>
          <w:tcPr>
            <w:tcW w:w="2263" w:type="dxa"/>
          </w:tcPr>
          <w:p w14:paraId="3C538DF8" w14:textId="77777777" w:rsidR="008733A5" w:rsidRPr="00FE5ACC" w:rsidRDefault="008733A5" w:rsidP="004F7494">
            <w:pPr>
              <w:jc w:val="center"/>
              <w:rPr>
                <w:b/>
                <w:bCs/>
              </w:rPr>
            </w:pPr>
            <w:r w:rsidRPr="237E3137">
              <w:rPr>
                <w:b/>
                <w:bCs/>
              </w:rPr>
              <w:t>(a)</w:t>
            </w:r>
          </w:p>
        </w:tc>
        <w:tc>
          <w:tcPr>
            <w:tcW w:w="3828" w:type="dxa"/>
          </w:tcPr>
          <w:p w14:paraId="6C7A361D" w14:textId="77777777" w:rsidR="008733A5" w:rsidRDefault="008733A5" w:rsidP="004F7494">
            <w:pPr>
              <w:jc w:val="center"/>
              <w:rPr>
                <w:b/>
                <w:bCs/>
              </w:rPr>
            </w:pPr>
            <w:r w:rsidRPr="237E3137">
              <w:rPr>
                <w:b/>
                <w:bCs/>
              </w:rPr>
              <w:t>(b)</w:t>
            </w:r>
          </w:p>
        </w:tc>
        <w:tc>
          <w:tcPr>
            <w:tcW w:w="2925" w:type="dxa"/>
          </w:tcPr>
          <w:p w14:paraId="277ADA44" w14:textId="77777777" w:rsidR="008733A5" w:rsidRPr="00FE5ACC" w:rsidDel="005545F2" w:rsidRDefault="008733A5" w:rsidP="004F7494">
            <w:pPr>
              <w:jc w:val="center"/>
              <w:rPr>
                <w:b/>
                <w:bCs/>
              </w:rPr>
            </w:pPr>
            <w:r w:rsidRPr="237E3137">
              <w:rPr>
                <w:b/>
                <w:bCs/>
              </w:rPr>
              <w:t>(c)</w:t>
            </w:r>
          </w:p>
        </w:tc>
      </w:tr>
      <w:tr w:rsidR="008733A5" w:rsidRPr="00FE5ACC" w14:paraId="77B0B4E5" w14:textId="77777777" w:rsidTr="004F7494">
        <w:tc>
          <w:tcPr>
            <w:tcW w:w="2263" w:type="dxa"/>
          </w:tcPr>
          <w:p w14:paraId="350A81B0" w14:textId="77777777" w:rsidR="008733A5" w:rsidRPr="00FE5ACC" w:rsidRDefault="008733A5" w:rsidP="004F7494">
            <w:r>
              <w:t>ISO 2592:2000</w:t>
            </w:r>
          </w:p>
        </w:tc>
        <w:tc>
          <w:tcPr>
            <w:tcW w:w="3828" w:type="dxa"/>
          </w:tcPr>
          <w:p w14:paraId="6F1E1221" w14:textId="77777777" w:rsidR="008733A5" w:rsidRPr="00FE5ACC" w:rsidRDefault="008733A5" w:rsidP="004F7494">
            <w:r>
              <w:t>ISO 2592:2017 “Petroleum and related products – Determination of flash and fire points – Cleveland open cup method”</w:t>
            </w:r>
          </w:p>
        </w:tc>
        <w:tc>
          <w:tcPr>
            <w:tcW w:w="2925" w:type="dxa"/>
          </w:tcPr>
          <w:p w14:paraId="6FAA69FB" w14:textId="77777777" w:rsidR="008733A5" w:rsidRPr="00FE5ACC" w:rsidRDefault="008733A5" w:rsidP="004F7494">
            <w:r>
              <w:t xml:space="preserve">MR: </w:t>
            </w:r>
            <w:r w:rsidRPr="000651B9">
              <w:t>2.3.1.3 (b)</w:t>
            </w:r>
          </w:p>
        </w:tc>
      </w:tr>
      <w:tr w:rsidR="008733A5" w:rsidRPr="00FE5ACC" w14:paraId="5F10BB11" w14:textId="77777777" w:rsidTr="004F7494">
        <w:tc>
          <w:tcPr>
            <w:tcW w:w="2263" w:type="dxa"/>
          </w:tcPr>
          <w:p w14:paraId="5118B8FD" w14:textId="77777777" w:rsidR="008733A5" w:rsidRPr="00FE5ACC" w:rsidRDefault="008733A5" w:rsidP="004F7494">
            <w:r w:rsidRPr="00F40CB9">
              <w:t>ISO 9978:1992</w:t>
            </w:r>
          </w:p>
        </w:tc>
        <w:tc>
          <w:tcPr>
            <w:tcW w:w="3828" w:type="dxa"/>
          </w:tcPr>
          <w:p w14:paraId="3C7DAF3B" w14:textId="77777777" w:rsidR="008733A5" w:rsidRPr="00FE5ACC" w:rsidRDefault="008733A5" w:rsidP="004F7494">
            <w:r>
              <w:t>ISO 9978:2020 “Radiation protection – Sealed sources – Leakage test methods”</w:t>
            </w:r>
          </w:p>
        </w:tc>
        <w:tc>
          <w:tcPr>
            <w:tcW w:w="2925" w:type="dxa"/>
          </w:tcPr>
          <w:p w14:paraId="3CB844CC" w14:textId="77777777" w:rsidR="008733A5" w:rsidRDefault="008733A5" w:rsidP="004F7494">
            <w:r>
              <w:t xml:space="preserve">MR: </w:t>
            </w:r>
            <w:r w:rsidRPr="00D94C33">
              <w:t>2.7.2.3.3.2 (c)</w:t>
            </w:r>
          </w:p>
          <w:p w14:paraId="04342233" w14:textId="77777777" w:rsidR="008733A5" w:rsidRPr="00FE5ACC" w:rsidRDefault="008733A5" w:rsidP="004F7494">
            <w:r>
              <w:t xml:space="preserve">MR: </w:t>
            </w:r>
            <w:r w:rsidRPr="008A77B2">
              <w:t>2.7.2.3.3.8 (b)</w:t>
            </w:r>
          </w:p>
        </w:tc>
      </w:tr>
      <w:tr w:rsidR="008733A5" w:rsidRPr="00FE5ACC" w14:paraId="6F39D429" w14:textId="77777777" w:rsidTr="004F7494">
        <w:tc>
          <w:tcPr>
            <w:tcW w:w="2263" w:type="dxa"/>
          </w:tcPr>
          <w:p w14:paraId="1FE57264" w14:textId="77777777" w:rsidR="008733A5" w:rsidRPr="00FE5ACC" w:rsidRDefault="008733A5" w:rsidP="004F7494">
            <w:r w:rsidRPr="00800E70">
              <w:t>ISO 8115:1986</w:t>
            </w:r>
          </w:p>
        </w:tc>
        <w:tc>
          <w:tcPr>
            <w:tcW w:w="3828" w:type="dxa"/>
          </w:tcPr>
          <w:p w14:paraId="4062196E" w14:textId="77777777" w:rsidR="008733A5" w:rsidRPr="00FE5ACC" w:rsidRDefault="008733A5" w:rsidP="004F7494">
            <w:r w:rsidRPr="00800E70">
              <w:t>ISO 8115</w:t>
            </w:r>
            <w:r>
              <w:t>-1:2022 “Cotton bales, Part 1: Dimensions and density”</w:t>
            </w:r>
          </w:p>
        </w:tc>
        <w:tc>
          <w:tcPr>
            <w:tcW w:w="2925" w:type="dxa"/>
          </w:tcPr>
          <w:p w14:paraId="0E766628" w14:textId="77777777" w:rsidR="008733A5" w:rsidRPr="00FE5ACC" w:rsidRDefault="008733A5" w:rsidP="004F7494">
            <w:r>
              <w:t xml:space="preserve">MR: </w:t>
            </w:r>
            <w:r w:rsidRPr="003A423F">
              <w:t>SP 299</w:t>
            </w:r>
          </w:p>
        </w:tc>
      </w:tr>
      <w:tr w:rsidR="008733A5" w:rsidRPr="00FE5ACC" w14:paraId="414396A2" w14:textId="77777777" w:rsidTr="004F7494">
        <w:tc>
          <w:tcPr>
            <w:tcW w:w="2263" w:type="dxa"/>
          </w:tcPr>
          <w:p w14:paraId="188D1B9D" w14:textId="77777777" w:rsidR="008733A5" w:rsidRPr="00FE5ACC" w:rsidRDefault="008733A5" w:rsidP="004F7494">
            <w:r w:rsidRPr="00CD777D">
              <w:t>ISO 780:1997</w:t>
            </w:r>
          </w:p>
        </w:tc>
        <w:tc>
          <w:tcPr>
            <w:tcW w:w="3828" w:type="dxa"/>
          </w:tcPr>
          <w:p w14:paraId="78690D1B" w14:textId="77777777" w:rsidR="008733A5" w:rsidRPr="00FE5ACC" w:rsidRDefault="008733A5" w:rsidP="004F7494">
            <w:r w:rsidRPr="00CD777D">
              <w:t>ISO 780:</w:t>
            </w:r>
            <w:r>
              <w:t>2015 “</w:t>
            </w:r>
            <w:r w:rsidRPr="00B15DE4">
              <w:t xml:space="preserve">Packaging </w:t>
            </w:r>
            <w:r>
              <w:t xml:space="preserve">– </w:t>
            </w:r>
            <w:r w:rsidRPr="00B15DE4">
              <w:t xml:space="preserve">Distribution packaging </w:t>
            </w:r>
            <w:r>
              <w:t xml:space="preserve">– </w:t>
            </w:r>
            <w:r w:rsidRPr="00B15DE4">
              <w:t>Graphical symbols for handling and storage of packages</w:t>
            </w:r>
            <w:r>
              <w:t>”</w:t>
            </w:r>
          </w:p>
        </w:tc>
        <w:tc>
          <w:tcPr>
            <w:tcW w:w="2925" w:type="dxa"/>
          </w:tcPr>
          <w:p w14:paraId="7128B20D" w14:textId="77777777" w:rsidR="008733A5" w:rsidRPr="00FE5ACC" w:rsidRDefault="008733A5" w:rsidP="004F7494">
            <w:r>
              <w:t xml:space="preserve">MR: </w:t>
            </w:r>
            <w:r w:rsidRPr="00CD777D">
              <w:t>5.2.1.7.1</w:t>
            </w:r>
          </w:p>
        </w:tc>
      </w:tr>
      <w:tr w:rsidR="008733A5" w:rsidRPr="00FE5ACC" w14:paraId="0B5B2BA5" w14:textId="77777777" w:rsidTr="004F7494">
        <w:tc>
          <w:tcPr>
            <w:tcW w:w="2263" w:type="dxa"/>
          </w:tcPr>
          <w:p w14:paraId="58F68CB5" w14:textId="77777777" w:rsidR="008733A5" w:rsidRPr="00FE5ACC" w:rsidRDefault="008733A5" w:rsidP="004F7494">
            <w:r w:rsidRPr="00A9516B">
              <w:lastRenderedPageBreak/>
              <w:t>ISO 3574:1999</w:t>
            </w:r>
          </w:p>
        </w:tc>
        <w:tc>
          <w:tcPr>
            <w:tcW w:w="3828" w:type="dxa"/>
          </w:tcPr>
          <w:p w14:paraId="0580DD04" w14:textId="77777777" w:rsidR="008733A5" w:rsidRPr="00FE5ACC" w:rsidRDefault="008733A5" w:rsidP="004F7494">
            <w:r w:rsidRPr="00A9516B">
              <w:t>ISO 3574:</w:t>
            </w:r>
            <w:r>
              <w:t>2012 “</w:t>
            </w:r>
            <w:r w:rsidRPr="005D2471">
              <w:t>Cold-reduced carbon steel sheet of commercial and drawing qualities</w:t>
            </w:r>
            <w:r>
              <w:t>”</w:t>
            </w:r>
          </w:p>
        </w:tc>
        <w:tc>
          <w:tcPr>
            <w:tcW w:w="2925" w:type="dxa"/>
          </w:tcPr>
          <w:p w14:paraId="3BAB8D17" w14:textId="77777777" w:rsidR="008733A5" w:rsidRDefault="008733A5" w:rsidP="004F7494">
            <w:r>
              <w:t xml:space="preserve">MR: </w:t>
            </w:r>
            <w:r w:rsidRPr="00A85842">
              <w:t>6.1.3.2</w:t>
            </w:r>
          </w:p>
          <w:p w14:paraId="3F506C65" w14:textId="77777777" w:rsidR="008733A5" w:rsidRPr="00FE5ACC" w:rsidRDefault="008733A5" w:rsidP="004F7494">
            <w:r>
              <w:t xml:space="preserve">MR: </w:t>
            </w:r>
            <w:r w:rsidRPr="00A85842">
              <w:t>6.1.4.1.1 Note</w:t>
            </w:r>
          </w:p>
        </w:tc>
      </w:tr>
      <w:tr w:rsidR="008733A5" w:rsidRPr="00FE5ACC" w14:paraId="3A7B7A43" w14:textId="77777777" w:rsidTr="004F7494">
        <w:tc>
          <w:tcPr>
            <w:tcW w:w="2263" w:type="dxa"/>
          </w:tcPr>
          <w:p w14:paraId="43A62152" w14:textId="77777777" w:rsidR="008733A5" w:rsidRPr="00FE5ACC" w:rsidRDefault="008733A5" w:rsidP="004F7494">
            <w:r w:rsidRPr="006F3DA1">
              <w:t>ISO 3573:1999</w:t>
            </w:r>
          </w:p>
        </w:tc>
        <w:tc>
          <w:tcPr>
            <w:tcW w:w="3828" w:type="dxa"/>
          </w:tcPr>
          <w:p w14:paraId="57593276" w14:textId="77777777" w:rsidR="008733A5" w:rsidRPr="00FE5ACC" w:rsidRDefault="008733A5" w:rsidP="004F7494">
            <w:r w:rsidRPr="006F3DA1">
              <w:t>ISO 3573:</w:t>
            </w:r>
            <w:r>
              <w:t>2012 “</w:t>
            </w:r>
            <w:r w:rsidRPr="00DC0661">
              <w:t>Hot-rolled carbon steel sheet of commercial and drawing qualities</w:t>
            </w:r>
            <w:r>
              <w:t>”</w:t>
            </w:r>
          </w:p>
        </w:tc>
        <w:tc>
          <w:tcPr>
            <w:tcW w:w="2925" w:type="dxa"/>
          </w:tcPr>
          <w:p w14:paraId="13F1B362" w14:textId="77777777" w:rsidR="008733A5" w:rsidRPr="00FE5ACC" w:rsidRDefault="008733A5" w:rsidP="004F7494">
            <w:r>
              <w:t xml:space="preserve">MR: </w:t>
            </w:r>
            <w:r w:rsidRPr="00FA76DE">
              <w:t>6.1.4.1.1 Note</w:t>
            </w:r>
          </w:p>
        </w:tc>
      </w:tr>
      <w:tr w:rsidR="008733A5" w:rsidRPr="00FE5ACC" w14:paraId="67644D4F" w14:textId="77777777" w:rsidTr="004F7494">
        <w:tc>
          <w:tcPr>
            <w:tcW w:w="2263" w:type="dxa"/>
          </w:tcPr>
          <w:p w14:paraId="2E0E3701" w14:textId="77777777" w:rsidR="008733A5" w:rsidRPr="00FE5ACC" w:rsidRDefault="008733A5" w:rsidP="004F7494">
            <w:r w:rsidRPr="001A1D3D">
              <w:t>ISO 1496-1:2006</w:t>
            </w:r>
          </w:p>
        </w:tc>
        <w:tc>
          <w:tcPr>
            <w:tcW w:w="3828" w:type="dxa"/>
          </w:tcPr>
          <w:p w14:paraId="7260F2F5" w14:textId="77777777" w:rsidR="008733A5" w:rsidRPr="00FE5ACC" w:rsidRDefault="008733A5" w:rsidP="004F7494">
            <w:r w:rsidRPr="001A1D3D">
              <w:t>ISO 1496-1:</w:t>
            </w:r>
            <w:r>
              <w:t xml:space="preserve"> </w:t>
            </w:r>
            <w:r w:rsidRPr="001E4787">
              <w:t>2013/Amd 2:2024</w:t>
            </w:r>
            <w:r>
              <w:t xml:space="preserve"> “</w:t>
            </w:r>
            <w:r w:rsidRPr="00EA3286">
              <w:t xml:space="preserve">Series 1 freight containers </w:t>
            </w:r>
            <w:r>
              <w:t>–</w:t>
            </w:r>
            <w:r w:rsidRPr="00EA3286">
              <w:t xml:space="preserve"> Specification and testing</w:t>
            </w:r>
            <w:r>
              <w:t xml:space="preserve"> – </w:t>
            </w:r>
            <w:r w:rsidRPr="00EA3286">
              <w:t xml:space="preserve"> Part 1: General cargo containers for general purposes</w:t>
            </w:r>
            <w:r>
              <w:t>”</w:t>
            </w:r>
          </w:p>
        </w:tc>
        <w:tc>
          <w:tcPr>
            <w:tcW w:w="2925" w:type="dxa"/>
          </w:tcPr>
          <w:p w14:paraId="0C5599CB" w14:textId="77777777" w:rsidR="008733A5" w:rsidRDefault="008733A5" w:rsidP="004F7494">
            <w:r>
              <w:t xml:space="preserve">MR: </w:t>
            </w:r>
            <w:r w:rsidRPr="00FD5B12">
              <w:t>6.4.5.4.4 (c)</w:t>
            </w:r>
            <w:r>
              <w:t xml:space="preserve"> </w:t>
            </w:r>
          </w:p>
          <w:p w14:paraId="4AF9ACBB" w14:textId="77777777" w:rsidR="008733A5" w:rsidRPr="00FE5ACC" w:rsidRDefault="008733A5" w:rsidP="004F7494">
            <w:r>
              <w:t xml:space="preserve">MR: </w:t>
            </w:r>
            <w:r w:rsidRPr="00BD433F">
              <w:t>6.8.3.1.2</w:t>
            </w:r>
          </w:p>
        </w:tc>
      </w:tr>
      <w:tr w:rsidR="008733A5" w:rsidRPr="00FE5ACC" w14:paraId="700A30C0" w14:textId="77777777" w:rsidTr="004F7494">
        <w:tc>
          <w:tcPr>
            <w:tcW w:w="2263" w:type="dxa"/>
          </w:tcPr>
          <w:p w14:paraId="0DF6C591" w14:textId="77777777" w:rsidR="008733A5" w:rsidRPr="001A1D3D" w:rsidRDefault="008733A5" w:rsidP="004F7494">
            <w:r w:rsidRPr="00961047">
              <w:t>ISO 6892:1998</w:t>
            </w:r>
          </w:p>
        </w:tc>
        <w:tc>
          <w:tcPr>
            <w:tcW w:w="3828" w:type="dxa"/>
          </w:tcPr>
          <w:p w14:paraId="4F05F470" w14:textId="77777777" w:rsidR="008733A5" w:rsidRPr="000E3386" w:rsidRDefault="008733A5" w:rsidP="004F7494">
            <w:r w:rsidRPr="00540528">
              <w:t xml:space="preserve">ISO </w:t>
            </w:r>
            <w:r w:rsidRPr="000E3386">
              <w:t>6892 “Metallic materials – Tensile testing”</w:t>
            </w:r>
            <w:r>
              <w:t>,</w:t>
            </w:r>
            <w:r w:rsidRPr="000E3386">
              <w:t xml:space="preserve"> 4 different parts</w:t>
            </w:r>
            <w:r>
              <w:t>:</w:t>
            </w:r>
          </w:p>
          <w:p w14:paraId="327F3F56" w14:textId="77777777" w:rsidR="008733A5" w:rsidRPr="000E3386" w:rsidRDefault="008733A5" w:rsidP="004F7494">
            <w:r w:rsidRPr="000E3386">
              <w:t>-1:2019 “Method of test at room temperature”</w:t>
            </w:r>
          </w:p>
          <w:p w14:paraId="56AD8721" w14:textId="77777777" w:rsidR="008733A5" w:rsidRPr="000E3386" w:rsidRDefault="008733A5" w:rsidP="004F7494">
            <w:r w:rsidRPr="000E3386">
              <w:t>-2:2018 “Method of test at elevated temperature”</w:t>
            </w:r>
          </w:p>
          <w:p w14:paraId="5A25E25D" w14:textId="77777777" w:rsidR="008733A5" w:rsidRDefault="008733A5" w:rsidP="004F7494">
            <w:r w:rsidRPr="000E3386">
              <w:t>-3:2015 “Method of test at low temperature”</w:t>
            </w:r>
          </w:p>
          <w:p w14:paraId="7A6A00C5" w14:textId="77777777" w:rsidR="008733A5" w:rsidRPr="001A1D3D" w:rsidRDefault="008733A5" w:rsidP="004F7494">
            <w:r w:rsidRPr="000E3386">
              <w:t>-4:2015 “Method of test in liquid helium”</w:t>
            </w:r>
          </w:p>
        </w:tc>
        <w:tc>
          <w:tcPr>
            <w:tcW w:w="2925" w:type="dxa"/>
          </w:tcPr>
          <w:p w14:paraId="4FAC707D" w14:textId="77777777" w:rsidR="008733A5" w:rsidRDefault="008733A5" w:rsidP="004F7494">
            <w:r>
              <w:t xml:space="preserve">MR: </w:t>
            </w:r>
            <w:r w:rsidRPr="004966B9">
              <w:t>6.7.2.3.3.4</w:t>
            </w:r>
          </w:p>
          <w:p w14:paraId="25644D0B" w14:textId="77777777" w:rsidR="008733A5" w:rsidRDefault="008733A5" w:rsidP="004F7494">
            <w:r>
              <w:t xml:space="preserve">MR: </w:t>
            </w:r>
            <w:r w:rsidRPr="004966B9">
              <w:t>6.7.3.3.3.4</w:t>
            </w:r>
          </w:p>
          <w:p w14:paraId="13EC6C7A" w14:textId="77777777" w:rsidR="008733A5" w:rsidRDefault="008733A5" w:rsidP="004F7494">
            <w:r>
              <w:t xml:space="preserve">MR: </w:t>
            </w:r>
            <w:r w:rsidRPr="004966B9">
              <w:t>6.7.4.3.3.4</w:t>
            </w:r>
          </w:p>
        </w:tc>
      </w:tr>
      <w:tr w:rsidR="008733A5" w:rsidRPr="00FE5ACC" w14:paraId="3AD5D6C6" w14:textId="77777777" w:rsidTr="004F7494">
        <w:tc>
          <w:tcPr>
            <w:tcW w:w="2263" w:type="dxa"/>
          </w:tcPr>
          <w:p w14:paraId="51FD2AF0" w14:textId="77777777" w:rsidR="008733A5" w:rsidRPr="001A1D3D" w:rsidRDefault="008733A5" w:rsidP="004F7494">
            <w:r w:rsidRPr="00E61877">
              <w:t>ISO 4126-1:2004</w:t>
            </w:r>
          </w:p>
        </w:tc>
        <w:tc>
          <w:tcPr>
            <w:tcW w:w="3828" w:type="dxa"/>
          </w:tcPr>
          <w:p w14:paraId="78651652" w14:textId="77777777" w:rsidR="008733A5" w:rsidRPr="001A1D3D" w:rsidRDefault="008733A5" w:rsidP="004F7494">
            <w:r w:rsidRPr="00E61877">
              <w:t>ISO 4126-1</w:t>
            </w:r>
            <w:r>
              <w:t>:</w:t>
            </w:r>
            <w:r w:rsidRPr="00042988">
              <w:t>2013/Amd 1:2016</w:t>
            </w:r>
            <w:r>
              <w:t xml:space="preserve"> “</w:t>
            </w:r>
            <w:r w:rsidRPr="00C341FA">
              <w:t xml:space="preserve">Safety devices for protection against excessive pressure </w:t>
            </w:r>
            <w:r>
              <w:t xml:space="preserve">– </w:t>
            </w:r>
            <w:r w:rsidRPr="00C341FA">
              <w:t>Part 1: Safety valves</w:t>
            </w:r>
            <w:r>
              <w:t>”</w:t>
            </w:r>
          </w:p>
        </w:tc>
        <w:tc>
          <w:tcPr>
            <w:tcW w:w="2925" w:type="dxa"/>
          </w:tcPr>
          <w:p w14:paraId="59163F86" w14:textId="77777777" w:rsidR="008733A5" w:rsidRDefault="008733A5" w:rsidP="004F7494">
            <w:r>
              <w:t xml:space="preserve">MR: </w:t>
            </w:r>
            <w:r w:rsidRPr="00042988">
              <w:t>6.7.2.13.2</w:t>
            </w:r>
          </w:p>
          <w:p w14:paraId="458FDBB5" w14:textId="77777777" w:rsidR="008733A5" w:rsidRDefault="008733A5" w:rsidP="004F7494">
            <w:r>
              <w:t xml:space="preserve">MR: </w:t>
            </w:r>
            <w:r w:rsidRPr="00042988">
              <w:t>6.7.3.9.2</w:t>
            </w:r>
          </w:p>
          <w:p w14:paraId="3AEC9B67" w14:textId="77777777" w:rsidR="008733A5" w:rsidRDefault="008733A5" w:rsidP="004F7494">
            <w:r>
              <w:t xml:space="preserve">MR: </w:t>
            </w:r>
            <w:r w:rsidRPr="00C341FA">
              <w:t>6.7.4.8.2</w:t>
            </w:r>
          </w:p>
          <w:p w14:paraId="2212806F" w14:textId="77777777" w:rsidR="008733A5" w:rsidRDefault="008733A5" w:rsidP="004F7494">
            <w:r>
              <w:t xml:space="preserve">MR: </w:t>
            </w:r>
            <w:r w:rsidRPr="00C341FA">
              <w:t>6.7.5.6.2</w:t>
            </w:r>
          </w:p>
        </w:tc>
      </w:tr>
      <w:tr w:rsidR="008733A5" w:rsidRPr="00FE5ACC" w14:paraId="35C0C239" w14:textId="77777777" w:rsidTr="004F7494">
        <w:tc>
          <w:tcPr>
            <w:tcW w:w="2263" w:type="dxa"/>
          </w:tcPr>
          <w:p w14:paraId="389D4977" w14:textId="77777777" w:rsidR="008733A5" w:rsidRPr="001A1D3D" w:rsidRDefault="008733A5" w:rsidP="004F7494">
            <w:r w:rsidRPr="003206BD">
              <w:t>ISO 4126-7:2004</w:t>
            </w:r>
          </w:p>
        </w:tc>
        <w:tc>
          <w:tcPr>
            <w:tcW w:w="3828" w:type="dxa"/>
          </w:tcPr>
          <w:p w14:paraId="0518246A" w14:textId="77777777" w:rsidR="008733A5" w:rsidRPr="001A1D3D" w:rsidRDefault="008733A5" w:rsidP="004F7494">
            <w:r w:rsidRPr="003206BD">
              <w:t>ISO 4126-7:2013/Amd 1:2016</w:t>
            </w:r>
            <w:r>
              <w:t xml:space="preserve"> “</w:t>
            </w:r>
            <w:r w:rsidRPr="003206BD">
              <w:t xml:space="preserve">Safety devices for protection against excessive pressure </w:t>
            </w:r>
            <w:r>
              <w:t>–</w:t>
            </w:r>
            <w:r w:rsidRPr="003206BD">
              <w:t xml:space="preserve"> Part 7: Common data</w:t>
            </w:r>
            <w:r>
              <w:t>”</w:t>
            </w:r>
          </w:p>
        </w:tc>
        <w:tc>
          <w:tcPr>
            <w:tcW w:w="2925" w:type="dxa"/>
          </w:tcPr>
          <w:p w14:paraId="0A39A33E" w14:textId="77777777" w:rsidR="008733A5" w:rsidRDefault="008733A5" w:rsidP="004F7494">
            <w:r>
              <w:t xml:space="preserve">MR: </w:t>
            </w:r>
            <w:r w:rsidRPr="00B562F8">
              <w:t>6.7.2.13.2</w:t>
            </w:r>
          </w:p>
          <w:p w14:paraId="603845DB" w14:textId="77777777" w:rsidR="008733A5" w:rsidRDefault="008733A5" w:rsidP="004F7494">
            <w:r>
              <w:t xml:space="preserve">MR: </w:t>
            </w:r>
            <w:r w:rsidRPr="00B562F8">
              <w:t>6.7.3.9.2</w:t>
            </w:r>
          </w:p>
          <w:p w14:paraId="69DCD592" w14:textId="77777777" w:rsidR="008733A5" w:rsidRDefault="008733A5" w:rsidP="004F7494">
            <w:r>
              <w:t xml:space="preserve">MR: </w:t>
            </w:r>
            <w:r w:rsidRPr="00B562F8">
              <w:t>6.7.4.8.2</w:t>
            </w:r>
          </w:p>
          <w:p w14:paraId="57FA3B46" w14:textId="77777777" w:rsidR="008733A5" w:rsidRDefault="008733A5" w:rsidP="004F7494">
            <w:r>
              <w:t xml:space="preserve">MR: </w:t>
            </w:r>
            <w:r w:rsidRPr="00B562F8">
              <w:t>6.7.5.6.2</w:t>
            </w:r>
          </w:p>
        </w:tc>
      </w:tr>
      <w:tr w:rsidR="008733A5" w:rsidRPr="00FE5ACC" w14:paraId="0FAE821B" w14:textId="77777777" w:rsidTr="004F7494">
        <w:tc>
          <w:tcPr>
            <w:tcW w:w="2263" w:type="dxa"/>
          </w:tcPr>
          <w:p w14:paraId="3EE7DDB9" w14:textId="77777777" w:rsidR="008733A5" w:rsidRPr="001A1D3D" w:rsidRDefault="008733A5" w:rsidP="004F7494">
            <w:r w:rsidRPr="0086232D">
              <w:t>ISO 2078:1997/Amd 1:2015</w:t>
            </w:r>
          </w:p>
        </w:tc>
        <w:tc>
          <w:tcPr>
            <w:tcW w:w="3828" w:type="dxa"/>
          </w:tcPr>
          <w:p w14:paraId="6031D3F4" w14:textId="77777777" w:rsidR="008733A5" w:rsidRPr="001A1D3D" w:rsidRDefault="008733A5" w:rsidP="004F7494">
            <w:r w:rsidRPr="0086232D">
              <w:t>ISO 2078:</w:t>
            </w:r>
            <w:r>
              <w:t>2022 “</w:t>
            </w:r>
            <w:r w:rsidRPr="0086232D">
              <w:t xml:space="preserve">Textile glass </w:t>
            </w:r>
            <w:r>
              <w:t xml:space="preserve">– </w:t>
            </w:r>
            <w:r w:rsidRPr="0086232D">
              <w:t xml:space="preserve">Yarns </w:t>
            </w:r>
            <w:r>
              <w:t xml:space="preserve">– </w:t>
            </w:r>
            <w:r w:rsidRPr="0086232D">
              <w:t>Designation</w:t>
            </w:r>
            <w:r>
              <w:t>”</w:t>
            </w:r>
          </w:p>
        </w:tc>
        <w:tc>
          <w:tcPr>
            <w:tcW w:w="2925" w:type="dxa"/>
          </w:tcPr>
          <w:p w14:paraId="729D17FF" w14:textId="77777777" w:rsidR="008733A5" w:rsidRDefault="008733A5" w:rsidP="004F7494">
            <w:r>
              <w:t xml:space="preserve">MR: </w:t>
            </w:r>
            <w:r w:rsidRPr="00AA3A69">
              <w:t>6.9.2.2.3.11</w:t>
            </w:r>
          </w:p>
        </w:tc>
      </w:tr>
      <w:tr w:rsidR="008733A5" w:rsidRPr="00FE5ACC" w14:paraId="6EF2D210" w14:textId="77777777" w:rsidTr="004F7494">
        <w:tc>
          <w:tcPr>
            <w:tcW w:w="2263" w:type="dxa"/>
          </w:tcPr>
          <w:p w14:paraId="34C21203" w14:textId="77777777" w:rsidR="008733A5" w:rsidRPr="001A1D3D" w:rsidRDefault="008733A5" w:rsidP="004F7494">
            <w:r w:rsidRPr="00AA3A69">
              <w:t>ISO 11357-2:2016</w:t>
            </w:r>
          </w:p>
        </w:tc>
        <w:tc>
          <w:tcPr>
            <w:tcW w:w="3828" w:type="dxa"/>
          </w:tcPr>
          <w:p w14:paraId="1439CC84" w14:textId="77777777" w:rsidR="008733A5" w:rsidRPr="001A1D3D" w:rsidRDefault="008733A5" w:rsidP="004F7494">
            <w:r w:rsidRPr="00AA3A69">
              <w:t>ISO 11357-2:2</w:t>
            </w:r>
            <w:r>
              <w:t>020 “Plastics – Differential scanning calorimetry (DSC), Part 2: Determination of glass transition temperature and step height”</w:t>
            </w:r>
          </w:p>
        </w:tc>
        <w:tc>
          <w:tcPr>
            <w:tcW w:w="2925" w:type="dxa"/>
          </w:tcPr>
          <w:p w14:paraId="0867AC1D" w14:textId="77777777" w:rsidR="008733A5" w:rsidRDefault="008733A5" w:rsidP="004F7494">
            <w:r>
              <w:t xml:space="preserve">MR: </w:t>
            </w:r>
            <w:r w:rsidRPr="000E6C97">
              <w:t>6.9.2.3.4 K4 1.0</w:t>
            </w:r>
          </w:p>
          <w:p w14:paraId="0C4284F1" w14:textId="77777777" w:rsidR="008733A5" w:rsidRDefault="008733A5" w:rsidP="004F7494">
            <w:r>
              <w:t xml:space="preserve">MR: </w:t>
            </w:r>
            <w:r w:rsidRPr="000E6C97">
              <w:t>6.9.2.7.1.2 (h) (i)</w:t>
            </w:r>
          </w:p>
        </w:tc>
      </w:tr>
      <w:tr w:rsidR="008733A5" w:rsidRPr="00FE5ACC" w14:paraId="32576419" w14:textId="77777777" w:rsidTr="004F7494">
        <w:tc>
          <w:tcPr>
            <w:tcW w:w="2263" w:type="dxa"/>
          </w:tcPr>
          <w:p w14:paraId="747198B6" w14:textId="77777777" w:rsidR="008733A5" w:rsidRPr="001A1D3D" w:rsidRDefault="008733A5" w:rsidP="004F7494">
            <w:r w:rsidRPr="000E6C97">
              <w:t>ISO 11359-1:2014</w:t>
            </w:r>
          </w:p>
        </w:tc>
        <w:tc>
          <w:tcPr>
            <w:tcW w:w="3828" w:type="dxa"/>
          </w:tcPr>
          <w:p w14:paraId="44FC6358" w14:textId="77777777" w:rsidR="008733A5" w:rsidRPr="001A1D3D" w:rsidRDefault="008733A5" w:rsidP="004F7494">
            <w:r w:rsidRPr="001E3746">
              <w:t>ISO 11359-1:</w:t>
            </w:r>
            <w:r>
              <w:t>2023 “Plastics – Thermomechanical analysis (TMA), Part 1: General principles”</w:t>
            </w:r>
          </w:p>
        </w:tc>
        <w:tc>
          <w:tcPr>
            <w:tcW w:w="2925" w:type="dxa"/>
          </w:tcPr>
          <w:p w14:paraId="217C1018" w14:textId="77777777" w:rsidR="008733A5" w:rsidRDefault="008733A5" w:rsidP="004F7494">
            <w:r>
              <w:t xml:space="preserve">MR: </w:t>
            </w:r>
            <w:r w:rsidRPr="001E3746">
              <w:t>6.9.2.3.4 K4 1.1</w:t>
            </w:r>
          </w:p>
          <w:p w14:paraId="2F823C7D" w14:textId="77777777" w:rsidR="008733A5" w:rsidRDefault="008733A5" w:rsidP="004F7494">
            <w:r>
              <w:t xml:space="preserve">MR: </w:t>
            </w:r>
            <w:r w:rsidRPr="001E3746">
              <w:t>6.9.2.7.1.2 (h) (ii)</w:t>
            </w:r>
          </w:p>
        </w:tc>
      </w:tr>
      <w:tr w:rsidR="008733A5" w:rsidRPr="00FE5ACC" w14:paraId="25AB6BF9" w14:textId="77777777" w:rsidTr="004F7494">
        <w:tc>
          <w:tcPr>
            <w:tcW w:w="2263" w:type="dxa"/>
          </w:tcPr>
          <w:p w14:paraId="5DA7E102" w14:textId="77777777" w:rsidR="008733A5" w:rsidRPr="001A1D3D" w:rsidRDefault="008733A5" w:rsidP="004F7494">
            <w:r w:rsidRPr="00255FDA">
              <w:t>ISO 75-1:2013</w:t>
            </w:r>
          </w:p>
        </w:tc>
        <w:tc>
          <w:tcPr>
            <w:tcW w:w="3828" w:type="dxa"/>
          </w:tcPr>
          <w:p w14:paraId="0C6FDFF9" w14:textId="77777777" w:rsidR="008733A5" w:rsidRPr="001A1D3D" w:rsidRDefault="008733A5" w:rsidP="004F7494">
            <w:r w:rsidRPr="00255FDA">
              <w:t>ISO 75-1:2</w:t>
            </w:r>
            <w:r>
              <w:t>020 “Plastics – Determination of temperature of deflection under load, Part 1: General test method”</w:t>
            </w:r>
          </w:p>
        </w:tc>
        <w:tc>
          <w:tcPr>
            <w:tcW w:w="2925" w:type="dxa"/>
          </w:tcPr>
          <w:p w14:paraId="3AF0098E" w14:textId="77777777" w:rsidR="008733A5" w:rsidRDefault="008733A5" w:rsidP="004F7494">
            <w:r>
              <w:t xml:space="preserve">MR: </w:t>
            </w:r>
            <w:r w:rsidRPr="00FC107B">
              <w:t>6.9.2.7.1.1</w:t>
            </w:r>
          </w:p>
        </w:tc>
      </w:tr>
      <w:tr w:rsidR="008733A5" w:rsidRPr="00FE5ACC" w14:paraId="7E1709FD" w14:textId="77777777" w:rsidTr="004F7494">
        <w:tc>
          <w:tcPr>
            <w:tcW w:w="2263" w:type="dxa"/>
          </w:tcPr>
          <w:p w14:paraId="3C59EBB3" w14:textId="77777777" w:rsidR="008733A5" w:rsidRPr="001A1D3D" w:rsidRDefault="008733A5" w:rsidP="004F7494">
            <w:r w:rsidRPr="009768FF">
              <w:t>ISO 1172:1996</w:t>
            </w:r>
          </w:p>
        </w:tc>
        <w:tc>
          <w:tcPr>
            <w:tcW w:w="3828" w:type="dxa"/>
          </w:tcPr>
          <w:p w14:paraId="60B40D5D" w14:textId="77777777" w:rsidR="008733A5" w:rsidRPr="001A1D3D" w:rsidRDefault="008733A5" w:rsidP="004F7494">
            <w:r w:rsidRPr="009768FF">
              <w:t>ISO 1172:</w:t>
            </w:r>
            <w:r>
              <w:t>2023 “</w:t>
            </w:r>
            <w:r w:rsidRPr="009768FF">
              <w:t xml:space="preserve">Textile-glass-reinforced plastics </w:t>
            </w:r>
            <w:r>
              <w:t xml:space="preserve">– </w:t>
            </w:r>
            <w:r w:rsidRPr="009768FF">
              <w:t xml:space="preserve">Prepregs, moulding compounds and laminates </w:t>
            </w:r>
            <w:r>
              <w:t xml:space="preserve">– </w:t>
            </w:r>
            <w:r w:rsidRPr="009768FF">
              <w:t>Determination of the textile-glass and mineral-filler content using calcination methods</w:t>
            </w:r>
            <w:r>
              <w:t>”</w:t>
            </w:r>
          </w:p>
        </w:tc>
        <w:tc>
          <w:tcPr>
            <w:tcW w:w="2925" w:type="dxa"/>
          </w:tcPr>
          <w:p w14:paraId="767192BB" w14:textId="77777777" w:rsidR="008733A5" w:rsidRDefault="008733A5" w:rsidP="004F7494">
            <w:r>
              <w:t xml:space="preserve">MR: </w:t>
            </w:r>
            <w:r w:rsidRPr="009768FF">
              <w:t>6.9.2.7.1.2 (b)</w:t>
            </w:r>
          </w:p>
        </w:tc>
      </w:tr>
      <w:tr w:rsidR="008733A5" w:rsidRPr="00FE5ACC" w14:paraId="08944E1D" w14:textId="77777777" w:rsidTr="004F7494">
        <w:tc>
          <w:tcPr>
            <w:tcW w:w="2263" w:type="dxa"/>
          </w:tcPr>
          <w:p w14:paraId="54E72B11" w14:textId="77777777" w:rsidR="008733A5" w:rsidRPr="001A1D3D" w:rsidRDefault="008733A5" w:rsidP="004F7494">
            <w:r w:rsidRPr="00817008">
              <w:t>ISO 14127:2008</w:t>
            </w:r>
          </w:p>
        </w:tc>
        <w:tc>
          <w:tcPr>
            <w:tcW w:w="3828" w:type="dxa"/>
          </w:tcPr>
          <w:p w14:paraId="436C0444" w14:textId="77777777" w:rsidR="008733A5" w:rsidRPr="001A1D3D" w:rsidRDefault="008733A5" w:rsidP="004F7494">
            <w:r w:rsidRPr="00817008">
              <w:t>ISO 14127:20</w:t>
            </w:r>
            <w:r>
              <w:t>24 “</w:t>
            </w:r>
            <w:r w:rsidRPr="00817008">
              <w:t xml:space="preserve">Carbon-fibre-reinforced composites </w:t>
            </w:r>
            <w:r>
              <w:t xml:space="preserve">– </w:t>
            </w:r>
            <w:r w:rsidRPr="00817008">
              <w:t>Determination of the resin, fibre and void contents</w:t>
            </w:r>
            <w:r>
              <w:t>”</w:t>
            </w:r>
          </w:p>
        </w:tc>
        <w:tc>
          <w:tcPr>
            <w:tcW w:w="2925" w:type="dxa"/>
          </w:tcPr>
          <w:p w14:paraId="21EC7D6C" w14:textId="77777777" w:rsidR="008733A5" w:rsidRDefault="008733A5" w:rsidP="004F7494">
            <w:r>
              <w:t xml:space="preserve">MR: </w:t>
            </w:r>
            <w:r w:rsidRPr="00817008">
              <w:t>6.9.2.7.1.2 (b)</w:t>
            </w:r>
          </w:p>
        </w:tc>
      </w:tr>
      <w:tr w:rsidR="008733A5" w:rsidRPr="00FE5ACC" w14:paraId="01B74419" w14:textId="77777777" w:rsidTr="004F7494">
        <w:tc>
          <w:tcPr>
            <w:tcW w:w="2263" w:type="dxa"/>
          </w:tcPr>
          <w:p w14:paraId="3C8552A7" w14:textId="77777777" w:rsidR="008733A5" w:rsidRPr="001A1D3D" w:rsidRDefault="008733A5" w:rsidP="004F7494">
            <w:r w:rsidRPr="009D025F">
              <w:t>ISO 527-4:1997</w:t>
            </w:r>
          </w:p>
        </w:tc>
        <w:tc>
          <w:tcPr>
            <w:tcW w:w="3828" w:type="dxa"/>
          </w:tcPr>
          <w:p w14:paraId="61C09946" w14:textId="77777777" w:rsidR="008733A5" w:rsidRPr="001A1D3D" w:rsidRDefault="008733A5" w:rsidP="004F7494">
            <w:r w:rsidRPr="009D025F">
              <w:t>ISO 527-4:</w:t>
            </w:r>
            <w:r>
              <w:t>2023 “Plastics – Determination of tensile properties, Part 4: Test conditions for isotropic and orthotropic fibre-reinforced plastic composites”</w:t>
            </w:r>
          </w:p>
        </w:tc>
        <w:tc>
          <w:tcPr>
            <w:tcW w:w="2925" w:type="dxa"/>
          </w:tcPr>
          <w:p w14:paraId="34C4ECA5" w14:textId="77777777" w:rsidR="008733A5" w:rsidRDefault="008733A5" w:rsidP="004F7494">
            <w:r>
              <w:t xml:space="preserve">MR: </w:t>
            </w:r>
            <w:r w:rsidRPr="009D025F">
              <w:t>6.9.2.7.1.2 (c) twice</w:t>
            </w:r>
          </w:p>
        </w:tc>
      </w:tr>
      <w:tr w:rsidR="008733A5" w:rsidRPr="00FE5ACC" w14:paraId="5E8523B6" w14:textId="77777777" w:rsidTr="004F7494">
        <w:tc>
          <w:tcPr>
            <w:tcW w:w="2263" w:type="dxa"/>
          </w:tcPr>
          <w:p w14:paraId="6EBC1180" w14:textId="77777777" w:rsidR="008733A5" w:rsidRPr="001A1D3D" w:rsidRDefault="008733A5" w:rsidP="004F7494">
            <w:r w:rsidRPr="005155D0">
              <w:t>ISO 527-5:2009</w:t>
            </w:r>
          </w:p>
        </w:tc>
        <w:tc>
          <w:tcPr>
            <w:tcW w:w="3828" w:type="dxa"/>
          </w:tcPr>
          <w:p w14:paraId="3FF851F7" w14:textId="77777777" w:rsidR="008733A5" w:rsidRPr="001A1D3D" w:rsidRDefault="008733A5" w:rsidP="004F7494">
            <w:r w:rsidRPr="005155D0">
              <w:t>ISO 527-5:20</w:t>
            </w:r>
            <w:r>
              <w:t>21 “Plastics – Determination of tensile properties, Part 5: Test conditions for unidirectional fibre-reinforced plastic composites”</w:t>
            </w:r>
          </w:p>
        </w:tc>
        <w:tc>
          <w:tcPr>
            <w:tcW w:w="2925" w:type="dxa"/>
          </w:tcPr>
          <w:p w14:paraId="346D41E1" w14:textId="77777777" w:rsidR="008733A5" w:rsidRDefault="008733A5" w:rsidP="004F7494">
            <w:r>
              <w:t xml:space="preserve">MR: </w:t>
            </w:r>
            <w:r w:rsidRPr="00AE7FC4">
              <w:t>6.9.2.7.1.2 (c) twice</w:t>
            </w:r>
          </w:p>
        </w:tc>
      </w:tr>
      <w:tr w:rsidR="008733A5" w:rsidRPr="00FE5ACC" w14:paraId="6788DE96" w14:textId="77777777" w:rsidTr="004F7494">
        <w:tc>
          <w:tcPr>
            <w:tcW w:w="2263" w:type="dxa"/>
          </w:tcPr>
          <w:p w14:paraId="34B7E831" w14:textId="77777777" w:rsidR="008733A5" w:rsidRPr="00AE7FC4" w:rsidRDefault="008733A5" w:rsidP="004F7494">
            <w:r w:rsidRPr="00AE7FC4">
              <w:t>ISO 21843:2018</w:t>
            </w:r>
          </w:p>
          <w:p w14:paraId="0E5368EF" w14:textId="77777777" w:rsidR="008733A5" w:rsidRPr="005155D0" w:rsidRDefault="008733A5" w:rsidP="004F7494"/>
        </w:tc>
        <w:tc>
          <w:tcPr>
            <w:tcW w:w="3828" w:type="dxa"/>
          </w:tcPr>
          <w:p w14:paraId="30ED5717" w14:textId="77777777" w:rsidR="008733A5" w:rsidRPr="005155D0" w:rsidRDefault="008733A5" w:rsidP="004F7494">
            <w:r w:rsidRPr="00AE7FC4">
              <w:t>ISO 21843:20</w:t>
            </w:r>
            <w:r>
              <w:t>23 “</w:t>
            </w:r>
            <w:r w:rsidRPr="00604545">
              <w:t>Determination of the resistance to hydrocarbon pool fires of fire protection materials and systems for pressure vessels</w:t>
            </w:r>
            <w:r>
              <w:t>”</w:t>
            </w:r>
          </w:p>
        </w:tc>
        <w:tc>
          <w:tcPr>
            <w:tcW w:w="2925" w:type="dxa"/>
          </w:tcPr>
          <w:p w14:paraId="1C32E506" w14:textId="77777777" w:rsidR="008733A5" w:rsidRDefault="008733A5" w:rsidP="004F7494">
            <w:r>
              <w:t xml:space="preserve">MR: </w:t>
            </w:r>
            <w:r w:rsidRPr="00604545">
              <w:t>6.9.2.7.1.5.1</w:t>
            </w:r>
          </w:p>
        </w:tc>
      </w:tr>
      <w:tr w:rsidR="008733A5" w:rsidRPr="00FE5ACC" w14:paraId="7CAB2201" w14:textId="77777777" w:rsidTr="004F7494">
        <w:tc>
          <w:tcPr>
            <w:tcW w:w="2263" w:type="dxa"/>
          </w:tcPr>
          <w:p w14:paraId="08CFFE4E" w14:textId="77777777" w:rsidR="008733A5" w:rsidRPr="005155D0" w:rsidRDefault="008733A5" w:rsidP="004F7494">
            <w:r w:rsidRPr="00604545">
              <w:lastRenderedPageBreak/>
              <w:t>ISO/IEC 17025:1999</w:t>
            </w:r>
          </w:p>
        </w:tc>
        <w:tc>
          <w:tcPr>
            <w:tcW w:w="3828" w:type="dxa"/>
          </w:tcPr>
          <w:p w14:paraId="2E5BB9B3" w14:textId="77777777" w:rsidR="008733A5" w:rsidRPr="005155D0" w:rsidRDefault="008733A5" w:rsidP="004F7494">
            <w:r w:rsidRPr="00604545">
              <w:t>ISO/IEC 17025:</w:t>
            </w:r>
            <w:r>
              <w:t>2017 “</w:t>
            </w:r>
            <w:r w:rsidRPr="00037F6A">
              <w:t>General requirements for the competence of testing and calibration laboratories</w:t>
            </w:r>
            <w:r>
              <w:t>”</w:t>
            </w:r>
          </w:p>
        </w:tc>
        <w:tc>
          <w:tcPr>
            <w:tcW w:w="2925" w:type="dxa"/>
          </w:tcPr>
          <w:p w14:paraId="0FEFC6D2" w14:textId="77777777" w:rsidR="008733A5" w:rsidRDefault="008733A5" w:rsidP="004F7494">
            <w:r>
              <w:t xml:space="preserve">MTC: </w:t>
            </w:r>
            <w:r w:rsidRPr="00037F6A">
              <w:t>31.5.2.2.2</w:t>
            </w:r>
          </w:p>
        </w:tc>
      </w:tr>
      <w:tr w:rsidR="008733A5" w:rsidRPr="00FE5ACC" w14:paraId="12FEBE75" w14:textId="77777777" w:rsidTr="004F7494">
        <w:tc>
          <w:tcPr>
            <w:tcW w:w="2263" w:type="dxa"/>
          </w:tcPr>
          <w:p w14:paraId="4C4477A6" w14:textId="77777777" w:rsidR="008733A5" w:rsidRPr="005155D0" w:rsidRDefault="008733A5" w:rsidP="004F7494">
            <w:r w:rsidRPr="00037F6A">
              <w:t>ISO 1523:1983</w:t>
            </w:r>
          </w:p>
        </w:tc>
        <w:tc>
          <w:tcPr>
            <w:tcW w:w="3828" w:type="dxa"/>
          </w:tcPr>
          <w:p w14:paraId="79AEFBBC" w14:textId="77777777" w:rsidR="008733A5" w:rsidRPr="005155D0" w:rsidRDefault="008733A5" w:rsidP="004F7494">
            <w:r w:rsidRPr="00037F6A">
              <w:t>ISO 1523:</w:t>
            </w:r>
            <w:r>
              <w:t>2002 “</w:t>
            </w:r>
            <w:r w:rsidRPr="000839EA">
              <w:t xml:space="preserve">Determination of flash point </w:t>
            </w:r>
            <w:r>
              <w:t xml:space="preserve">– </w:t>
            </w:r>
            <w:r w:rsidRPr="000839EA">
              <w:t>Closed cup equilibrium method</w:t>
            </w:r>
            <w:r>
              <w:t>”</w:t>
            </w:r>
          </w:p>
        </w:tc>
        <w:tc>
          <w:tcPr>
            <w:tcW w:w="2925" w:type="dxa"/>
          </w:tcPr>
          <w:p w14:paraId="48FC52BB" w14:textId="77777777" w:rsidR="008733A5" w:rsidRDefault="008733A5" w:rsidP="004F7494">
            <w:r>
              <w:t xml:space="preserve">MTC: </w:t>
            </w:r>
            <w:r w:rsidRPr="000839EA">
              <w:t>32.4.2.2</w:t>
            </w:r>
          </w:p>
        </w:tc>
      </w:tr>
      <w:tr w:rsidR="008733A5" w:rsidRPr="00FE5ACC" w14:paraId="69B3C530" w14:textId="77777777" w:rsidTr="004F7494">
        <w:tc>
          <w:tcPr>
            <w:tcW w:w="2263" w:type="dxa"/>
          </w:tcPr>
          <w:p w14:paraId="51DD3EE8" w14:textId="77777777" w:rsidR="008733A5" w:rsidRPr="005155D0" w:rsidRDefault="008733A5" w:rsidP="004F7494">
            <w:r w:rsidRPr="000839EA">
              <w:t>ISO 2431:1984</w:t>
            </w:r>
          </w:p>
        </w:tc>
        <w:tc>
          <w:tcPr>
            <w:tcW w:w="3828" w:type="dxa"/>
          </w:tcPr>
          <w:p w14:paraId="2FC33129" w14:textId="77777777" w:rsidR="008733A5" w:rsidRPr="005155D0" w:rsidRDefault="008733A5" w:rsidP="004F7494">
            <w:r w:rsidRPr="000839EA">
              <w:t>ISO 2431:</w:t>
            </w:r>
            <w:r>
              <w:t>2019 “</w:t>
            </w:r>
            <w:r w:rsidRPr="00D441E9">
              <w:t xml:space="preserve">Paints and varnishes </w:t>
            </w:r>
            <w:r>
              <w:t xml:space="preserve">– </w:t>
            </w:r>
            <w:r w:rsidRPr="00D441E9">
              <w:t>Determination of flow time by use of flow cups</w:t>
            </w:r>
            <w:r>
              <w:t>”</w:t>
            </w:r>
          </w:p>
        </w:tc>
        <w:tc>
          <w:tcPr>
            <w:tcW w:w="2925" w:type="dxa"/>
          </w:tcPr>
          <w:p w14:paraId="6E41B46E" w14:textId="77777777" w:rsidR="008733A5" w:rsidRDefault="008733A5" w:rsidP="004F7494">
            <w:r>
              <w:t xml:space="preserve">MTC: </w:t>
            </w:r>
            <w:r w:rsidRPr="000839EA">
              <w:t>32.4.3</w:t>
            </w:r>
          </w:p>
        </w:tc>
      </w:tr>
    </w:tbl>
    <w:p w14:paraId="7E5D955D" w14:textId="77777777" w:rsidR="00420419" w:rsidRDefault="00420419" w:rsidP="00420419">
      <w:pPr>
        <w:pStyle w:val="Default"/>
      </w:pPr>
    </w:p>
    <w:p w14:paraId="39C0DF1F" w14:textId="04B49CFB" w:rsidR="00D616D5" w:rsidRDefault="00D616D5" w:rsidP="00D616D5">
      <w:pPr>
        <w:pStyle w:val="HChG"/>
      </w:pPr>
      <w:r>
        <w:tab/>
        <w:t>III.</w:t>
      </w:r>
      <w:r>
        <w:tab/>
      </w:r>
      <w:r w:rsidRPr="00D616D5">
        <w:t>Sustainable</w:t>
      </w:r>
      <w:r>
        <w:t xml:space="preserve"> Development Goal</w:t>
      </w:r>
      <w:r w:rsidR="00616D4E">
        <w:t>s</w:t>
      </w:r>
    </w:p>
    <w:p w14:paraId="00CB4956" w14:textId="29A784FE" w:rsidR="00E93209" w:rsidRDefault="00D616D5" w:rsidP="00D616D5">
      <w:pPr>
        <w:pStyle w:val="SingleTxtG"/>
        <w:rPr>
          <w:lang w:val="en-US"/>
        </w:rPr>
      </w:pPr>
      <w:r>
        <w:rPr>
          <w:lang w:val="en-US"/>
        </w:rPr>
        <w:t>5.</w:t>
      </w:r>
      <w:r>
        <w:rPr>
          <w:lang w:val="en-US"/>
        </w:rPr>
        <w:tab/>
      </w:r>
      <w:r w:rsidRPr="237E3137">
        <w:rPr>
          <w:lang w:val="en-US"/>
        </w:rPr>
        <w:t xml:space="preserve">This proposal contributes to Sustainable Development Goal 16: </w:t>
      </w:r>
      <w:r w:rsidRPr="00616D4E">
        <w:rPr>
          <w:i/>
          <w:iCs/>
          <w:lang w:val="en-US"/>
        </w:rPr>
        <w:t xml:space="preserve">Peace, </w:t>
      </w:r>
      <w:r w:rsidR="00B212E2">
        <w:rPr>
          <w:i/>
          <w:iCs/>
          <w:lang w:val="en-US"/>
        </w:rPr>
        <w:t>j</w:t>
      </w:r>
      <w:r w:rsidRPr="00616D4E">
        <w:rPr>
          <w:i/>
          <w:iCs/>
          <w:lang w:val="en-US"/>
        </w:rPr>
        <w:t xml:space="preserve">ustice and strong institutions </w:t>
      </w:r>
      <w:r w:rsidRPr="00616D4E">
        <w:rPr>
          <w:lang w:val="en-US"/>
        </w:rPr>
        <w:t>by promoting consistent regulations for the safe transport of dangerous goods.</w:t>
      </w:r>
    </w:p>
    <w:p w14:paraId="24805C3D" w14:textId="2DF43983" w:rsidR="00D616D5" w:rsidRPr="00D616D5" w:rsidRDefault="00D616D5" w:rsidP="00D616D5">
      <w:pPr>
        <w:spacing w:before="240"/>
        <w:jc w:val="center"/>
        <w:rPr>
          <w:u w:val="single"/>
          <w:lang w:val="en-US"/>
        </w:rPr>
      </w:pPr>
      <w:r>
        <w:rPr>
          <w:u w:val="single"/>
          <w:lang w:val="en-US"/>
        </w:rPr>
        <w:tab/>
      </w:r>
      <w:r>
        <w:rPr>
          <w:u w:val="single"/>
          <w:lang w:val="en-US"/>
        </w:rPr>
        <w:tab/>
      </w:r>
      <w:r>
        <w:rPr>
          <w:u w:val="single"/>
          <w:lang w:val="en-US"/>
        </w:rPr>
        <w:tab/>
      </w:r>
    </w:p>
    <w:sectPr w:rsidR="00D616D5" w:rsidRPr="00D616D5" w:rsidSect="006008DC">
      <w:headerReference w:type="even" r:id="rId11"/>
      <w:headerReference w:type="default" r:id="rId12"/>
      <w:footerReference w:type="even" r:id="rId13"/>
      <w:footerReference w:type="default" r:id="rId14"/>
      <w:endnotePr>
        <w:numFmt w:val="decimal"/>
      </w:endnotePr>
      <w:pgSz w:w="11907" w:h="16840" w:code="9"/>
      <w:pgMar w:top="1701" w:right="1134" w:bottom="1701" w:left="1134" w:header="1134" w:footer="11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1C86" w14:textId="77777777" w:rsidR="00750BEB" w:rsidRDefault="00750BEB"/>
  </w:endnote>
  <w:endnote w:type="continuationSeparator" w:id="0">
    <w:p w14:paraId="6306BFF4" w14:textId="77777777" w:rsidR="00750BEB" w:rsidRDefault="00750BEB"/>
  </w:endnote>
  <w:endnote w:type="continuationNotice" w:id="1">
    <w:p w14:paraId="1181D24D" w14:textId="77777777" w:rsidR="00750BEB" w:rsidRDefault="00750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4F3E" w14:textId="77777777" w:rsidR="00750BEB" w:rsidRPr="000B175B" w:rsidRDefault="00750BEB" w:rsidP="000B175B">
      <w:pPr>
        <w:tabs>
          <w:tab w:val="right" w:pos="2155"/>
        </w:tabs>
        <w:spacing w:after="80"/>
        <w:ind w:left="680"/>
        <w:rPr>
          <w:u w:val="single"/>
        </w:rPr>
      </w:pPr>
      <w:r>
        <w:rPr>
          <w:u w:val="single"/>
        </w:rPr>
        <w:tab/>
      </w:r>
    </w:p>
  </w:footnote>
  <w:footnote w:type="continuationSeparator" w:id="0">
    <w:p w14:paraId="2FB22819" w14:textId="77777777" w:rsidR="00750BEB" w:rsidRPr="00FC68B7" w:rsidRDefault="00750BEB" w:rsidP="00FC68B7">
      <w:pPr>
        <w:tabs>
          <w:tab w:val="left" w:pos="2155"/>
        </w:tabs>
        <w:spacing w:after="80"/>
        <w:ind w:left="680"/>
        <w:rPr>
          <w:u w:val="single"/>
        </w:rPr>
      </w:pPr>
      <w:r>
        <w:rPr>
          <w:u w:val="single"/>
        </w:rPr>
        <w:tab/>
      </w:r>
    </w:p>
  </w:footnote>
  <w:footnote w:type="continuationNotice" w:id="1">
    <w:p w14:paraId="3736E62B" w14:textId="77777777" w:rsidR="00750BEB" w:rsidRDefault="00750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680DC7FB" w:rsidR="006C0DC6" w:rsidRPr="0099001C" w:rsidRDefault="006C0DC6" w:rsidP="00366CA7">
    <w:pPr>
      <w:pStyle w:val="Header"/>
    </w:pPr>
    <w:r>
      <w:t>UN/SCE</w:t>
    </w:r>
    <w:r w:rsidR="00C01A22">
      <w:t>TDG</w:t>
    </w:r>
    <w:r>
      <w:t>/</w:t>
    </w:r>
    <w:r w:rsidR="00373AB5">
      <w:t>6</w:t>
    </w:r>
    <w:r w:rsidR="005A477B">
      <w:t>5</w:t>
    </w:r>
    <w:r>
      <w:t>/INF.</w:t>
    </w:r>
    <w:r w:rsidR="00D91E3A">
      <w:t>1</w:t>
    </w:r>
    <w:r w:rsidR="00616D4E">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03C6EB02" w:rsidR="006C0DC6" w:rsidRPr="0099001C" w:rsidRDefault="006C0DC6" w:rsidP="0099001C">
    <w:pPr>
      <w:pStyle w:val="Header"/>
      <w:jc w:val="right"/>
    </w:pPr>
    <w:r>
      <w:t>UN/SCE</w:t>
    </w:r>
    <w:r w:rsidR="00C01A22">
      <w:t>TDG</w:t>
    </w:r>
    <w:r>
      <w:t>/</w:t>
    </w:r>
    <w:r w:rsidR="00373AB5">
      <w:t>6</w:t>
    </w:r>
    <w:r w:rsidR="005A477B">
      <w:t>5</w:t>
    </w:r>
    <w:r w:rsidR="00C07F9E">
      <w:t>/</w:t>
    </w:r>
    <w:r>
      <w:t>INF.</w:t>
    </w:r>
    <w:r w:rsidR="00D91E3A">
      <w:t>1</w:t>
    </w:r>
    <w:r w:rsidR="00616D4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EC473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80EE60A"/>
    <w:lvl w:ilvl="0">
      <w:start w:val="1"/>
      <w:numFmt w:val="decimal"/>
      <w:pStyle w:val="Heading9"/>
      <w:lvlText w:val="%1."/>
      <w:lvlJc w:val="left"/>
      <w:pPr>
        <w:tabs>
          <w:tab w:val="num" w:pos="926"/>
        </w:tabs>
        <w:ind w:left="926" w:hanging="360"/>
      </w:pPr>
    </w:lvl>
  </w:abstractNum>
  <w:abstractNum w:abstractNumId="4"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D73158"/>
    <w:multiLevelType w:val="hybridMultilevel"/>
    <w:tmpl w:val="1C80A7FA"/>
    <w:lvl w:ilvl="0" w:tplc="B970A15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0F313F"/>
    <w:multiLevelType w:val="hybridMultilevel"/>
    <w:tmpl w:val="C20A98AE"/>
    <w:lvl w:ilvl="0" w:tplc="5E4CE398">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9BE7723"/>
    <w:multiLevelType w:val="hybridMultilevel"/>
    <w:tmpl w:val="FEFCA584"/>
    <w:lvl w:ilvl="0" w:tplc="9D7621B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139B6163"/>
    <w:multiLevelType w:val="hybridMultilevel"/>
    <w:tmpl w:val="9AD21288"/>
    <w:lvl w:ilvl="0" w:tplc="53AA1CC6">
      <w:start w:val="1"/>
      <w:numFmt w:val="decimal"/>
      <w:lvlText w:val="%1."/>
      <w:lvlJc w:val="left"/>
      <w:pPr>
        <w:ind w:left="840" w:hanging="840"/>
      </w:pPr>
    </w:lvl>
    <w:lvl w:ilvl="1" w:tplc="04090017">
      <w:start w:val="1"/>
      <w:numFmt w:val="aiueoFullWidth"/>
      <w:lvlText w:val="(%2)"/>
      <w:lvlJc w:val="left"/>
      <w:pPr>
        <w:ind w:left="840" w:hanging="420"/>
      </w:pPr>
    </w:lvl>
    <w:lvl w:ilvl="2" w:tplc="0409000F">
      <w:start w:val="1"/>
      <w:numFmt w:val="decimal"/>
      <w:lvlText w:val="%3."/>
      <w:lvlJc w:val="left"/>
      <w:pPr>
        <w:ind w:left="1200" w:hanging="36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14204EDB"/>
    <w:multiLevelType w:val="hybridMultilevel"/>
    <w:tmpl w:val="01F0A7CA"/>
    <w:lvl w:ilvl="0" w:tplc="604A6598">
      <w:start w:val="1"/>
      <w:numFmt w:val="decimal"/>
      <w:lvlText w:val="%1."/>
      <w:lvlJc w:val="left"/>
      <w:pPr>
        <w:ind w:left="1035" w:hanging="360"/>
      </w:pPr>
      <w:rPr>
        <w:rFonts w:hint="default"/>
      </w:rPr>
    </w:lvl>
    <w:lvl w:ilvl="1" w:tplc="100C0019" w:tentative="1">
      <w:start w:val="1"/>
      <w:numFmt w:val="lowerLetter"/>
      <w:lvlText w:val="%2."/>
      <w:lvlJc w:val="left"/>
      <w:pPr>
        <w:ind w:left="1755" w:hanging="360"/>
      </w:pPr>
    </w:lvl>
    <w:lvl w:ilvl="2" w:tplc="100C001B" w:tentative="1">
      <w:start w:val="1"/>
      <w:numFmt w:val="lowerRoman"/>
      <w:lvlText w:val="%3."/>
      <w:lvlJc w:val="right"/>
      <w:pPr>
        <w:ind w:left="2475" w:hanging="180"/>
      </w:pPr>
    </w:lvl>
    <w:lvl w:ilvl="3" w:tplc="100C000F" w:tentative="1">
      <w:start w:val="1"/>
      <w:numFmt w:val="decimal"/>
      <w:lvlText w:val="%4."/>
      <w:lvlJc w:val="left"/>
      <w:pPr>
        <w:ind w:left="3195" w:hanging="360"/>
      </w:pPr>
    </w:lvl>
    <w:lvl w:ilvl="4" w:tplc="100C0019" w:tentative="1">
      <w:start w:val="1"/>
      <w:numFmt w:val="lowerLetter"/>
      <w:lvlText w:val="%5."/>
      <w:lvlJc w:val="left"/>
      <w:pPr>
        <w:ind w:left="3915" w:hanging="360"/>
      </w:pPr>
    </w:lvl>
    <w:lvl w:ilvl="5" w:tplc="100C001B" w:tentative="1">
      <w:start w:val="1"/>
      <w:numFmt w:val="lowerRoman"/>
      <w:lvlText w:val="%6."/>
      <w:lvlJc w:val="right"/>
      <w:pPr>
        <w:ind w:left="4635" w:hanging="180"/>
      </w:pPr>
    </w:lvl>
    <w:lvl w:ilvl="6" w:tplc="100C000F" w:tentative="1">
      <w:start w:val="1"/>
      <w:numFmt w:val="decimal"/>
      <w:lvlText w:val="%7."/>
      <w:lvlJc w:val="left"/>
      <w:pPr>
        <w:ind w:left="5355" w:hanging="360"/>
      </w:pPr>
    </w:lvl>
    <w:lvl w:ilvl="7" w:tplc="100C0019" w:tentative="1">
      <w:start w:val="1"/>
      <w:numFmt w:val="lowerLetter"/>
      <w:lvlText w:val="%8."/>
      <w:lvlJc w:val="left"/>
      <w:pPr>
        <w:ind w:left="6075" w:hanging="360"/>
      </w:pPr>
    </w:lvl>
    <w:lvl w:ilvl="8" w:tplc="100C001B" w:tentative="1">
      <w:start w:val="1"/>
      <w:numFmt w:val="lowerRoman"/>
      <w:lvlText w:val="%9."/>
      <w:lvlJc w:val="right"/>
      <w:pPr>
        <w:ind w:left="6795" w:hanging="180"/>
      </w:pPr>
    </w:lvl>
  </w:abstractNum>
  <w:abstractNum w:abstractNumId="18"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9E2988"/>
    <w:multiLevelType w:val="hybridMultilevel"/>
    <w:tmpl w:val="20B62C3E"/>
    <w:lvl w:ilvl="0" w:tplc="DAA223EA">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1EA141C9"/>
    <w:multiLevelType w:val="hybridMultilevel"/>
    <w:tmpl w:val="64A8FA74"/>
    <w:lvl w:ilvl="0" w:tplc="FFFFFFFF">
      <w:start w:val="1"/>
      <w:numFmt w:val="decimal"/>
      <w:lvlText w:val="%1."/>
      <w:lvlJc w:val="left"/>
      <w:pPr>
        <w:ind w:left="1494" w:hanging="360"/>
      </w:pPr>
      <w:rPr>
        <w:rFonts w:hint="default"/>
        <w:b w:val="0"/>
        <w:bCs w:val="0"/>
        <w:sz w:val="20"/>
        <w:szCs w:val="2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23BF16C1"/>
    <w:multiLevelType w:val="hybridMultilevel"/>
    <w:tmpl w:val="64A8FA74"/>
    <w:lvl w:ilvl="0" w:tplc="FFFFFFFF">
      <w:start w:val="1"/>
      <w:numFmt w:val="decimal"/>
      <w:lvlText w:val="%1."/>
      <w:lvlJc w:val="left"/>
      <w:pPr>
        <w:ind w:left="1494" w:hanging="360"/>
      </w:pPr>
      <w:rPr>
        <w:rFonts w:hint="default"/>
        <w:b w:val="0"/>
        <w:bCs w:val="0"/>
        <w:sz w:val="20"/>
        <w:szCs w:val="2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2" w15:restartNumberingAfterBreak="0">
    <w:nsid w:val="2C963EB7"/>
    <w:multiLevelType w:val="hybridMultilevel"/>
    <w:tmpl w:val="0ECAB654"/>
    <w:lvl w:ilvl="0" w:tplc="FFFFFFFF">
      <w:start w:val="1"/>
      <w:numFmt w:val="decimal"/>
      <w:lvlText w:val="%1."/>
      <w:lvlJc w:val="left"/>
      <w:pPr>
        <w:ind w:left="840" w:hanging="840"/>
      </w:pPr>
    </w:lvl>
    <w:lvl w:ilvl="1" w:tplc="FFFFFFFF">
      <w:start w:val="1"/>
      <w:numFmt w:val="aiueoFullWidth"/>
      <w:lvlText w:val="(%2)"/>
      <w:lvlJc w:val="left"/>
      <w:pPr>
        <w:ind w:left="840" w:hanging="420"/>
      </w:pPr>
    </w:lvl>
    <w:lvl w:ilvl="2" w:tplc="FFFFFFFF">
      <w:start w:val="1"/>
      <w:numFmt w:val="decimal"/>
      <w:lvlText w:val="%3."/>
      <w:lvlJc w:val="left"/>
      <w:pPr>
        <w:ind w:left="1200" w:hanging="360"/>
      </w:pPr>
    </w:lvl>
    <w:lvl w:ilvl="3" w:tplc="04090019">
      <w:start w:val="1"/>
      <w:numFmt w:val="lowerLetter"/>
      <w:lvlText w:val="%4."/>
      <w:lvlJc w:val="left"/>
      <w:pPr>
        <w:ind w:left="1620" w:hanging="36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3" w15:restartNumberingAfterBreak="0">
    <w:nsid w:val="389F5C84"/>
    <w:multiLevelType w:val="hybridMultilevel"/>
    <w:tmpl w:val="4AE2292C"/>
    <w:lvl w:ilvl="0" w:tplc="6844509E">
      <w:start w:val="1"/>
      <w:numFmt w:val="low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3C2F2A04"/>
    <w:multiLevelType w:val="hybridMultilevel"/>
    <w:tmpl w:val="727695D2"/>
    <w:lvl w:ilvl="0" w:tplc="95126EA6">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194039B"/>
    <w:multiLevelType w:val="hybridMultilevel"/>
    <w:tmpl w:val="0CF68DDA"/>
    <w:lvl w:ilvl="0" w:tplc="1C986848">
      <w:start w:val="1"/>
      <w:numFmt w:val="lowerRoman"/>
      <w:lvlText w:val="(%1)"/>
      <w:lvlJc w:val="left"/>
      <w:pPr>
        <w:ind w:left="1890" w:hanging="720"/>
      </w:pPr>
      <w:rPr>
        <w:rFonts w:hint="default"/>
        <w:b w:val="0"/>
      </w:rPr>
    </w:lvl>
    <w:lvl w:ilvl="1" w:tplc="04130019" w:tentative="1">
      <w:start w:val="1"/>
      <w:numFmt w:val="lowerLetter"/>
      <w:lvlText w:val="%2."/>
      <w:lvlJc w:val="left"/>
      <w:pPr>
        <w:ind w:left="2250" w:hanging="360"/>
      </w:pPr>
    </w:lvl>
    <w:lvl w:ilvl="2" w:tplc="0413001B" w:tentative="1">
      <w:start w:val="1"/>
      <w:numFmt w:val="lowerRoman"/>
      <w:lvlText w:val="%3."/>
      <w:lvlJc w:val="right"/>
      <w:pPr>
        <w:ind w:left="2970" w:hanging="180"/>
      </w:pPr>
    </w:lvl>
    <w:lvl w:ilvl="3" w:tplc="0413000F" w:tentative="1">
      <w:start w:val="1"/>
      <w:numFmt w:val="decimal"/>
      <w:lvlText w:val="%4."/>
      <w:lvlJc w:val="left"/>
      <w:pPr>
        <w:ind w:left="3690" w:hanging="360"/>
      </w:pPr>
    </w:lvl>
    <w:lvl w:ilvl="4" w:tplc="04130019" w:tentative="1">
      <w:start w:val="1"/>
      <w:numFmt w:val="lowerLetter"/>
      <w:lvlText w:val="%5."/>
      <w:lvlJc w:val="left"/>
      <w:pPr>
        <w:ind w:left="4410" w:hanging="360"/>
      </w:pPr>
    </w:lvl>
    <w:lvl w:ilvl="5" w:tplc="0413001B" w:tentative="1">
      <w:start w:val="1"/>
      <w:numFmt w:val="lowerRoman"/>
      <w:lvlText w:val="%6."/>
      <w:lvlJc w:val="right"/>
      <w:pPr>
        <w:ind w:left="5130" w:hanging="180"/>
      </w:pPr>
    </w:lvl>
    <w:lvl w:ilvl="6" w:tplc="0413000F" w:tentative="1">
      <w:start w:val="1"/>
      <w:numFmt w:val="decimal"/>
      <w:lvlText w:val="%7."/>
      <w:lvlJc w:val="left"/>
      <w:pPr>
        <w:ind w:left="5850" w:hanging="360"/>
      </w:pPr>
    </w:lvl>
    <w:lvl w:ilvl="7" w:tplc="04130019" w:tentative="1">
      <w:start w:val="1"/>
      <w:numFmt w:val="lowerLetter"/>
      <w:lvlText w:val="%8."/>
      <w:lvlJc w:val="left"/>
      <w:pPr>
        <w:ind w:left="6570" w:hanging="360"/>
      </w:pPr>
    </w:lvl>
    <w:lvl w:ilvl="8" w:tplc="0413001B" w:tentative="1">
      <w:start w:val="1"/>
      <w:numFmt w:val="lowerRoman"/>
      <w:lvlText w:val="%9."/>
      <w:lvlJc w:val="right"/>
      <w:pPr>
        <w:ind w:left="7290" w:hanging="180"/>
      </w:pPr>
    </w:lvl>
  </w:abstractNum>
  <w:abstractNum w:abstractNumId="26" w15:restartNumberingAfterBreak="0">
    <w:nsid w:val="43E31EB0"/>
    <w:multiLevelType w:val="hybridMultilevel"/>
    <w:tmpl w:val="0A36F35A"/>
    <w:lvl w:ilvl="0" w:tplc="435EC7F8">
      <w:start w:val="1"/>
      <w:numFmt w:val="lowerLetter"/>
      <w:lvlText w:val="(%1)"/>
      <w:lvlJc w:val="left"/>
      <w:pPr>
        <w:ind w:left="2259" w:hanging="1125"/>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7" w15:restartNumberingAfterBreak="0">
    <w:nsid w:val="48897BE3"/>
    <w:multiLevelType w:val="hybridMultilevel"/>
    <w:tmpl w:val="5AAC0434"/>
    <w:lvl w:ilvl="0" w:tplc="6E1CC476">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4ADF1BDC"/>
    <w:multiLevelType w:val="hybridMultilevel"/>
    <w:tmpl w:val="64A8FA74"/>
    <w:lvl w:ilvl="0" w:tplc="FFFFFFFF">
      <w:start w:val="1"/>
      <w:numFmt w:val="decimal"/>
      <w:lvlText w:val="%1."/>
      <w:lvlJc w:val="left"/>
      <w:pPr>
        <w:ind w:left="1494" w:hanging="360"/>
      </w:pPr>
      <w:rPr>
        <w:rFonts w:hint="default"/>
        <w:b w:val="0"/>
        <w:bCs w:val="0"/>
        <w:sz w:val="20"/>
        <w:szCs w:val="2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9" w15:restartNumberingAfterBreak="0">
    <w:nsid w:val="53E65E15"/>
    <w:multiLevelType w:val="hybridMultilevel"/>
    <w:tmpl w:val="9A4CFE94"/>
    <w:lvl w:ilvl="0" w:tplc="DB12021E">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0" w15:restartNumberingAfterBreak="0">
    <w:nsid w:val="55CF38D8"/>
    <w:multiLevelType w:val="hybridMultilevel"/>
    <w:tmpl w:val="79A8C1FC"/>
    <w:lvl w:ilvl="0" w:tplc="FFFFFFFF">
      <w:start w:val="1"/>
      <w:numFmt w:val="decimal"/>
      <w:lvlText w:val="%1."/>
      <w:lvlJc w:val="left"/>
      <w:pPr>
        <w:ind w:left="1494" w:hanging="360"/>
      </w:pPr>
      <w:rPr>
        <w:rFonts w:hint="default"/>
        <w:b w:val="0"/>
        <w:bCs w:val="0"/>
        <w:sz w:val="20"/>
        <w:szCs w:val="20"/>
      </w:rPr>
    </w:lvl>
    <w:lvl w:ilvl="1" w:tplc="04130017">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5B730C39"/>
    <w:multiLevelType w:val="hybridMultilevel"/>
    <w:tmpl w:val="EFA412A0"/>
    <w:lvl w:ilvl="0" w:tplc="AF4EF014">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C5A245D"/>
    <w:multiLevelType w:val="hybridMultilevel"/>
    <w:tmpl w:val="922ADACA"/>
    <w:lvl w:ilvl="0" w:tplc="55A4F918">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CD80240"/>
    <w:multiLevelType w:val="hybridMultilevel"/>
    <w:tmpl w:val="1772F2E6"/>
    <w:lvl w:ilvl="0" w:tplc="687E41C2">
      <w:start w:val="1"/>
      <w:numFmt w:val="lowerLetter"/>
      <w:lvlText w:val="(%1)"/>
      <w:lvlJc w:val="left"/>
      <w:pPr>
        <w:ind w:left="1830" w:hanging="360"/>
      </w:pPr>
    </w:lvl>
    <w:lvl w:ilvl="1" w:tplc="04090017">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start w:val="1"/>
      <w:numFmt w:val="decimal"/>
      <w:lvlText w:val="%4."/>
      <w:lvlJc w:val="left"/>
      <w:pPr>
        <w:ind w:left="3150" w:hanging="420"/>
      </w:pPr>
    </w:lvl>
    <w:lvl w:ilvl="4" w:tplc="04090017">
      <w:start w:val="1"/>
      <w:numFmt w:val="aiueoFullWidth"/>
      <w:lvlText w:val="(%5)"/>
      <w:lvlJc w:val="left"/>
      <w:pPr>
        <w:ind w:left="3570" w:hanging="420"/>
      </w:pPr>
    </w:lvl>
    <w:lvl w:ilvl="5" w:tplc="04090011">
      <w:start w:val="1"/>
      <w:numFmt w:val="decimalEnclosedCircle"/>
      <w:lvlText w:val="%6"/>
      <w:lvlJc w:val="left"/>
      <w:pPr>
        <w:ind w:left="3990" w:hanging="420"/>
      </w:pPr>
    </w:lvl>
    <w:lvl w:ilvl="6" w:tplc="0409000F">
      <w:start w:val="1"/>
      <w:numFmt w:val="decimal"/>
      <w:lvlText w:val="%7."/>
      <w:lvlJc w:val="left"/>
      <w:pPr>
        <w:ind w:left="4410" w:hanging="420"/>
      </w:pPr>
    </w:lvl>
    <w:lvl w:ilvl="7" w:tplc="04090017">
      <w:start w:val="1"/>
      <w:numFmt w:val="aiueoFullWidth"/>
      <w:lvlText w:val="(%8)"/>
      <w:lvlJc w:val="left"/>
      <w:pPr>
        <w:ind w:left="4830" w:hanging="420"/>
      </w:pPr>
    </w:lvl>
    <w:lvl w:ilvl="8" w:tplc="04090011">
      <w:start w:val="1"/>
      <w:numFmt w:val="decimalEnclosedCircle"/>
      <w:lvlText w:val="%9"/>
      <w:lvlJc w:val="left"/>
      <w:pPr>
        <w:ind w:left="5250" w:hanging="420"/>
      </w:p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1BF3AE9"/>
    <w:multiLevelType w:val="hybridMultilevel"/>
    <w:tmpl w:val="D5ACB394"/>
    <w:lvl w:ilvl="0" w:tplc="2E606994">
      <w:start w:val="1"/>
      <w:numFmt w:val="upp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7176C"/>
    <w:multiLevelType w:val="hybridMultilevel"/>
    <w:tmpl w:val="69321E58"/>
    <w:lvl w:ilvl="0" w:tplc="37984116">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8" w15:restartNumberingAfterBreak="0">
    <w:nsid w:val="74233EC1"/>
    <w:multiLevelType w:val="hybridMultilevel"/>
    <w:tmpl w:val="4F2247B6"/>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76CF39F5"/>
    <w:multiLevelType w:val="hybridMultilevel"/>
    <w:tmpl w:val="87368D6C"/>
    <w:lvl w:ilvl="0" w:tplc="08090013">
      <w:start w:val="1"/>
      <w:numFmt w:val="upperRoman"/>
      <w:lvlText w:val="%1."/>
      <w:lvlJc w:val="right"/>
      <w:pPr>
        <w:ind w:left="815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431A84"/>
    <w:multiLevelType w:val="hybridMultilevel"/>
    <w:tmpl w:val="64A8FA74"/>
    <w:lvl w:ilvl="0" w:tplc="FFFFFFFF">
      <w:start w:val="1"/>
      <w:numFmt w:val="decimal"/>
      <w:lvlText w:val="%1."/>
      <w:lvlJc w:val="left"/>
      <w:pPr>
        <w:ind w:left="1494" w:hanging="360"/>
      </w:pPr>
      <w:rPr>
        <w:rFonts w:hint="default"/>
        <w:b w:val="0"/>
        <w:bCs w:val="0"/>
        <w:sz w:val="20"/>
        <w:szCs w:val="2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7E431636"/>
    <w:multiLevelType w:val="hybridMultilevel"/>
    <w:tmpl w:val="64A8FA74"/>
    <w:lvl w:ilvl="0" w:tplc="C504B0A8">
      <w:start w:val="1"/>
      <w:numFmt w:val="decimal"/>
      <w:lvlText w:val="%1."/>
      <w:lvlJc w:val="left"/>
      <w:pPr>
        <w:ind w:left="1494" w:hanging="360"/>
      </w:pPr>
      <w:rPr>
        <w:rFonts w:hint="default"/>
        <w:b w:val="0"/>
        <w:bCs w:val="0"/>
        <w:sz w:val="20"/>
        <w:szCs w:val="2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ED17456"/>
    <w:multiLevelType w:val="hybridMultilevel"/>
    <w:tmpl w:val="7C7882EE"/>
    <w:lvl w:ilvl="0" w:tplc="63A07CBA">
      <w:start w:val="1"/>
      <w:numFmt w:val="upperLetter"/>
      <w:lvlText w:val="%1)"/>
      <w:lvlJc w:val="left"/>
      <w:pPr>
        <w:ind w:left="1767" w:hanging="360"/>
      </w:pPr>
      <w:rPr>
        <w:rFonts w:hint="default"/>
      </w:r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num w:numId="1" w16cid:durableId="1317487767">
    <w:abstractNumId w:val="12"/>
  </w:num>
  <w:num w:numId="2" w16cid:durableId="376245775">
    <w:abstractNumId w:val="36"/>
  </w:num>
  <w:num w:numId="3" w16cid:durableId="1306280873">
    <w:abstractNumId w:val="17"/>
  </w:num>
  <w:num w:numId="4" w16cid:durableId="103307671">
    <w:abstractNumId w:val="26"/>
  </w:num>
  <w:num w:numId="5" w16cid:durableId="964391675">
    <w:abstractNumId w:val="23"/>
  </w:num>
  <w:num w:numId="6" w16cid:durableId="2007855171">
    <w:abstractNumId w:val="15"/>
  </w:num>
  <w:num w:numId="7" w16cid:durableId="1204248929">
    <w:abstractNumId w:val="37"/>
  </w:num>
  <w:num w:numId="8" w16cid:durableId="373577813">
    <w:abstractNumId w:val="38"/>
  </w:num>
  <w:num w:numId="9" w16cid:durableId="1028216159">
    <w:abstractNumId w:val="11"/>
  </w:num>
  <w:num w:numId="10" w16cid:durableId="1406957194">
    <w:abstractNumId w:val="2"/>
  </w:num>
  <w:num w:numId="11" w16cid:durableId="544294287">
    <w:abstractNumId w:val="1"/>
  </w:num>
  <w:num w:numId="12" w16cid:durableId="33388833">
    <w:abstractNumId w:val="3"/>
  </w:num>
  <w:num w:numId="13" w16cid:durableId="1231692460">
    <w:abstractNumId w:val="4"/>
  </w:num>
  <w:num w:numId="14" w16cid:durableId="1473476604">
    <w:abstractNumId w:val="9"/>
  </w:num>
  <w:num w:numId="15" w16cid:durableId="1535461828">
    <w:abstractNumId w:val="10"/>
  </w:num>
  <w:num w:numId="16" w16cid:durableId="1540319500">
    <w:abstractNumId w:val="8"/>
  </w:num>
  <w:num w:numId="17" w16cid:durableId="694232981">
    <w:abstractNumId w:val="7"/>
  </w:num>
  <w:num w:numId="18" w16cid:durableId="1668510198">
    <w:abstractNumId w:val="6"/>
  </w:num>
  <w:num w:numId="19" w16cid:durableId="1332175153">
    <w:abstractNumId w:val="5"/>
  </w:num>
  <w:num w:numId="20" w16cid:durableId="508956122">
    <w:abstractNumId w:val="34"/>
  </w:num>
  <w:num w:numId="21" w16cid:durableId="1673139258">
    <w:abstractNumId w:val="18"/>
  </w:num>
  <w:num w:numId="22" w16cid:durableId="971859943">
    <w:abstractNumId w:val="14"/>
  </w:num>
  <w:num w:numId="23" w16cid:durableId="1427535770">
    <w:abstractNumId w:val="41"/>
  </w:num>
  <w:num w:numId="24" w16cid:durableId="1608463970">
    <w:abstractNumId w:val="40"/>
  </w:num>
  <w:num w:numId="25" w16cid:durableId="239295930">
    <w:abstractNumId w:val="21"/>
  </w:num>
  <w:num w:numId="26" w16cid:durableId="1902249515">
    <w:abstractNumId w:val="20"/>
  </w:num>
  <w:num w:numId="27" w16cid:durableId="2090686586">
    <w:abstractNumId w:val="25"/>
  </w:num>
  <w:num w:numId="28" w16cid:durableId="261226963">
    <w:abstractNumId w:val="28"/>
  </w:num>
  <w:num w:numId="29" w16cid:durableId="514274813">
    <w:abstractNumId w:val="30"/>
  </w:num>
  <w:num w:numId="30" w16cid:durableId="1415779510">
    <w:abstractNumId w:val="27"/>
  </w:num>
  <w:num w:numId="31" w16cid:durableId="569538040">
    <w:abstractNumId w:val="19"/>
  </w:num>
  <w:num w:numId="32" w16cid:durableId="1369456692">
    <w:abstractNumId w:val="31"/>
  </w:num>
  <w:num w:numId="33" w16cid:durableId="727073297">
    <w:abstractNumId w:val="16"/>
  </w:num>
  <w:num w:numId="34" w16cid:durableId="21422607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4455468">
    <w:abstractNumId w:val="22"/>
  </w:num>
  <w:num w:numId="36" w16cid:durableId="1980958540">
    <w:abstractNumId w:val="42"/>
  </w:num>
  <w:num w:numId="37" w16cid:durableId="816148131">
    <w:abstractNumId w:val="32"/>
  </w:num>
  <w:num w:numId="38" w16cid:durableId="848983880">
    <w:abstractNumId w:val="24"/>
  </w:num>
  <w:num w:numId="39" w16cid:durableId="424762390">
    <w:abstractNumId w:val="0"/>
  </w:num>
  <w:num w:numId="40" w16cid:durableId="1254121626">
    <w:abstractNumId w:val="13"/>
  </w:num>
  <w:num w:numId="41" w16cid:durableId="559559218">
    <w:abstractNumId w:val="29"/>
  </w:num>
  <w:num w:numId="42" w16cid:durableId="1030373340">
    <w:abstractNumId w:val="35"/>
  </w:num>
  <w:num w:numId="43" w16cid:durableId="1991596711">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n-AU"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181C"/>
    <w:rsid w:val="000020E5"/>
    <w:rsid w:val="00002DBF"/>
    <w:rsid w:val="00002EE6"/>
    <w:rsid w:val="00002EFA"/>
    <w:rsid w:val="00002F33"/>
    <w:rsid w:val="0000397D"/>
    <w:rsid w:val="00004110"/>
    <w:rsid w:val="000042A7"/>
    <w:rsid w:val="0000583B"/>
    <w:rsid w:val="00010300"/>
    <w:rsid w:val="00011561"/>
    <w:rsid w:val="00012767"/>
    <w:rsid w:val="000128E2"/>
    <w:rsid w:val="00012E99"/>
    <w:rsid w:val="000137FF"/>
    <w:rsid w:val="00013D99"/>
    <w:rsid w:val="000146F8"/>
    <w:rsid w:val="00014FB5"/>
    <w:rsid w:val="00016B05"/>
    <w:rsid w:val="000204EA"/>
    <w:rsid w:val="0002214E"/>
    <w:rsid w:val="000230D7"/>
    <w:rsid w:val="000236C5"/>
    <w:rsid w:val="00024D6A"/>
    <w:rsid w:val="00025BBA"/>
    <w:rsid w:val="00027C2F"/>
    <w:rsid w:val="00027D05"/>
    <w:rsid w:val="0003006B"/>
    <w:rsid w:val="00030738"/>
    <w:rsid w:val="0003082F"/>
    <w:rsid w:val="0003123C"/>
    <w:rsid w:val="00031CBB"/>
    <w:rsid w:val="00032CDA"/>
    <w:rsid w:val="00032F78"/>
    <w:rsid w:val="00033B3D"/>
    <w:rsid w:val="00033EB5"/>
    <w:rsid w:val="0003437E"/>
    <w:rsid w:val="00034C53"/>
    <w:rsid w:val="00036AA1"/>
    <w:rsid w:val="00042858"/>
    <w:rsid w:val="00043532"/>
    <w:rsid w:val="00043E1A"/>
    <w:rsid w:val="000442E4"/>
    <w:rsid w:val="0004433E"/>
    <w:rsid w:val="000443E2"/>
    <w:rsid w:val="000448F5"/>
    <w:rsid w:val="00044E06"/>
    <w:rsid w:val="0004562D"/>
    <w:rsid w:val="000478CF"/>
    <w:rsid w:val="00050253"/>
    <w:rsid w:val="00050F6B"/>
    <w:rsid w:val="00051214"/>
    <w:rsid w:val="000513B5"/>
    <w:rsid w:val="00054C58"/>
    <w:rsid w:val="0005512E"/>
    <w:rsid w:val="000555D5"/>
    <w:rsid w:val="00056A7B"/>
    <w:rsid w:val="00057174"/>
    <w:rsid w:val="00057F51"/>
    <w:rsid w:val="00057FBD"/>
    <w:rsid w:val="000609DB"/>
    <w:rsid w:val="00060A38"/>
    <w:rsid w:val="00061D94"/>
    <w:rsid w:val="000622B2"/>
    <w:rsid w:val="00063D77"/>
    <w:rsid w:val="00064D23"/>
    <w:rsid w:val="00064E88"/>
    <w:rsid w:val="0006754E"/>
    <w:rsid w:val="00067C9D"/>
    <w:rsid w:val="000713D6"/>
    <w:rsid w:val="0007164C"/>
    <w:rsid w:val="000723E7"/>
    <w:rsid w:val="0007247B"/>
    <w:rsid w:val="00072BE5"/>
    <w:rsid w:val="00072C8C"/>
    <w:rsid w:val="00076065"/>
    <w:rsid w:val="00076279"/>
    <w:rsid w:val="00076E62"/>
    <w:rsid w:val="000778B2"/>
    <w:rsid w:val="00080802"/>
    <w:rsid w:val="00081647"/>
    <w:rsid w:val="00081F44"/>
    <w:rsid w:val="00083694"/>
    <w:rsid w:val="00083C33"/>
    <w:rsid w:val="00083FD9"/>
    <w:rsid w:val="00084387"/>
    <w:rsid w:val="000846C1"/>
    <w:rsid w:val="00084846"/>
    <w:rsid w:val="00087552"/>
    <w:rsid w:val="000875A2"/>
    <w:rsid w:val="000877CA"/>
    <w:rsid w:val="00087B55"/>
    <w:rsid w:val="0009032D"/>
    <w:rsid w:val="00090A51"/>
    <w:rsid w:val="00092C4A"/>
    <w:rsid w:val="000931C0"/>
    <w:rsid w:val="0009390A"/>
    <w:rsid w:val="00096CD4"/>
    <w:rsid w:val="00097D9C"/>
    <w:rsid w:val="000A0664"/>
    <w:rsid w:val="000A0800"/>
    <w:rsid w:val="000A12AE"/>
    <w:rsid w:val="000A18E8"/>
    <w:rsid w:val="000A22EE"/>
    <w:rsid w:val="000A3E88"/>
    <w:rsid w:val="000A47A5"/>
    <w:rsid w:val="000A5146"/>
    <w:rsid w:val="000A65FB"/>
    <w:rsid w:val="000A6FD4"/>
    <w:rsid w:val="000B0DEC"/>
    <w:rsid w:val="000B0E86"/>
    <w:rsid w:val="000B175B"/>
    <w:rsid w:val="000B1C38"/>
    <w:rsid w:val="000B3A0F"/>
    <w:rsid w:val="000B4C96"/>
    <w:rsid w:val="000B785C"/>
    <w:rsid w:val="000C1589"/>
    <w:rsid w:val="000C1F31"/>
    <w:rsid w:val="000C21A4"/>
    <w:rsid w:val="000C25B7"/>
    <w:rsid w:val="000C275C"/>
    <w:rsid w:val="000C38D0"/>
    <w:rsid w:val="000C5B0B"/>
    <w:rsid w:val="000C6544"/>
    <w:rsid w:val="000C6894"/>
    <w:rsid w:val="000C6A00"/>
    <w:rsid w:val="000D00F9"/>
    <w:rsid w:val="000D172B"/>
    <w:rsid w:val="000D191F"/>
    <w:rsid w:val="000D1E6E"/>
    <w:rsid w:val="000D2196"/>
    <w:rsid w:val="000D2293"/>
    <w:rsid w:val="000D26CA"/>
    <w:rsid w:val="000D32CB"/>
    <w:rsid w:val="000D39F8"/>
    <w:rsid w:val="000D3B0C"/>
    <w:rsid w:val="000D5533"/>
    <w:rsid w:val="000D7A61"/>
    <w:rsid w:val="000D7DB6"/>
    <w:rsid w:val="000E005F"/>
    <w:rsid w:val="000E0415"/>
    <w:rsid w:val="000E1ED2"/>
    <w:rsid w:val="000E20F7"/>
    <w:rsid w:val="000E45CC"/>
    <w:rsid w:val="000E4F1A"/>
    <w:rsid w:val="000F1138"/>
    <w:rsid w:val="000F13D5"/>
    <w:rsid w:val="000F18D4"/>
    <w:rsid w:val="000F2CE1"/>
    <w:rsid w:val="000F368C"/>
    <w:rsid w:val="000F3DDC"/>
    <w:rsid w:val="000F50A4"/>
    <w:rsid w:val="000F53E5"/>
    <w:rsid w:val="000F56CC"/>
    <w:rsid w:val="000F6B00"/>
    <w:rsid w:val="000F6C7B"/>
    <w:rsid w:val="000F7379"/>
    <w:rsid w:val="001001E9"/>
    <w:rsid w:val="00100A9D"/>
    <w:rsid w:val="00100EB7"/>
    <w:rsid w:val="00101724"/>
    <w:rsid w:val="00102373"/>
    <w:rsid w:val="00102C2C"/>
    <w:rsid w:val="001035FB"/>
    <w:rsid w:val="001048BD"/>
    <w:rsid w:val="00106A3A"/>
    <w:rsid w:val="00106CCF"/>
    <w:rsid w:val="00106EBD"/>
    <w:rsid w:val="00107042"/>
    <w:rsid w:val="00107457"/>
    <w:rsid w:val="00107921"/>
    <w:rsid w:val="00110386"/>
    <w:rsid w:val="0011098D"/>
    <w:rsid w:val="00110DF6"/>
    <w:rsid w:val="00111CCC"/>
    <w:rsid w:val="00111E43"/>
    <w:rsid w:val="00111F3F"/>
    <w:rsid w:val="00112BC4"/>
    <w:rsid w:val="00112C06"/>
    <w:rsid w:val="00112E42"/>
    <w:rsid w:val="0011355B"/>
    <w:rsid w:val="00114ACF"/>
    <w:rsid w:val="00115788"/>
    <w:rsid w:val="00115E80"/>
    <w:rsid w:val="00116437"/>
    <w:rsid w:val="0011793B"/>
    <w:rsid w:val="00120412"/>
    <w:rsid w:val="001220B8"/>
    <w:rsid w:val="00123A28"/>
    <w:rsid w:val="00123D08"/>
    <w:rsid w:val="001240C5"/>
    <w:rsid w:val="00124959"/>
    <w:rsid w:val="00125D05"/>
    <w:rsid w:val="001272A0"/>
    <w:rsid w:val="0013106B"/>
    <w:rsid w:val="00131851"/>
    <w:rsid w:val="00131955"/>
    <w:rsid w:val="00131C5D"/>
    <w:rsid w:val="00131CEC"/>
    <w:rsid w:val="00132E6B"/>
    <w:rsid w:val="00132EE2"/>
    <w:rsid w:val="0013363C"/>
    <w:rsid w:val="0013397C"/>
    <w:rsid w:val="00134823"/>
    <w:rsid w:val="001362CB"/>
    <w:rsid w:val="0013641F"/>
    <w:rsid w:val="001372B1"/>
    <w:rsid w:val="00137535"/>
    <w:rsid w:val="001377DE"/>
    <w:rsid w:val="00137D36"/>
    <w:rsid w:val="00140F12"/>
    <w:rsid w:val="001416B0"/>
    <w:rsid w:val="001419B9"/>
    <w:rsid w:val="00144078"/>
    <w:rsid w:val="001469E2"/>
    <w:rsid w:val="00146AA2"/>
    <w:rsid w:val="0015093E"/>
    <w:rsid w:val="001522DE"/>
    <w:rsid w:val="00152B31"/>
    <w:rsid w:val="001535B9"/>
    <w:rsid w:val="001547CA"/>
    <w:rsid w:val="00155682"/>
    <w:rsid w:val="00156168"/>
    <w:rsid w:val="00156F3C"/>
    <w:rsid w:val="00160CE3"/>
    <w:rsid w:val="00161915"/>
    <w:rsid w:val="00162BF7"/>
    <w:rsid w:val="00163012"/>
    <w:rsid w:val="001636C3"/>
    <w:rsid w:val="00163D0D"/>
    <w:rsid w:val="00164795"/>
    <w:rsid w:val="00164B93"/>
    <w:rsid w:val="00164C68"/>
    <w:rsid w:val="00165823"/>
    <w:rsid w:val="0016583F"/>
    <w:rsid w:val="00165882"/>
    <w:rsid w:val="00165EE3"/>
    <w:rsid w:val="0016692B"/>
    <w:rsid w:val="001703C9"/>
    <w:rsid w:val="00170703"/>
    <w:rsid w:val="00170A3C"/>
    <w:rsid w:val="00172643"/>
    <w:rsid w:val="00174440"/>
    <w:rsid w:val="00174D25"/>
    <w:rsid w:val="001758EB"/>
    <w:rsid w:val="00176FB5"/>
    <w:rsid w:val="001806E6"/>
    <w:rsid w:val="00181432"/>
    <w:rsid w:val="0018152E"/>
    <w:rsid w:val="00182808"/>
    <w:rsid w:val="00185A30"/>
    <w:rsid w:val="00190AEA"/>
    <w:rsid w:val="00192DA5"/>
    <w:rsid w:val="001931F0"/>
    <w:rsid w:val="0019326B"/>
    <w:rsid w:val="00194DD4"/>
    <w:rsid w:val="001969A9"/>
    <w:rsid w:val="00196CD0"/>
    <w:rsid w:val="00197E41"/>
    <w:rsid w:val="001A0ACC"/>
    <w:rsid w:val="001A1583"/>
    <w:rsid w:val="001A17B3"/>
    <w:rsid w:val="001A1B3F"/>
    <w:rsid w:val="001A224B"/>
    <w:rsid w:val="001A2297"/>
    <w:rsid w:val="001A28D6"/>
    <w:rsid w:val="001A2C53"/>
    <w:rsid w:val="001A3CE1"/>
    <w:rsid w:val="001A41EB"/>
    <w:rsid w:val="001A42F3"/>
    <w:rsid w:val="001A456F"/>
    <w:rsid w:val="001A5C4B"/>
    <w:rsid w:val="001A6A0E"/>
    <w:rsid w:val="001B02B3"/>
    <w:rsid w:val="001B0414"/>
    <w:rsid w:val="001B0A33"/>
    <w:rsid w:val="001B1308"/>
    <w:rsid w:val="001B1F42"/>
    <w:rsid w:val="001B4A75"/>
    <w:rsid w:val="001B4B04"/>
    <w:rsid w:val="001B7265"/>
    <w:rsid w:val="001B7FE6"/>
    <w:rsid w:val="001C095C"/>
    <w:rsid w:val="001C1314"/>
    <w:rsid w:val="001C582B"/>
    <w:rsid w:val="001C61B1"/>
    <w:rsid w:val="001C6611"/>
    <w:rsid w:val="001C6663"/>
    <w:rsid w:val="001C6E17"/>
    <w:rsid w:val="001C7895"/>
    <w:rsid w:val="001D0435"/>
    <w:rsid w:val="001D1E09"/>
    <w:rsid w:val="001D1E2A"/>
    <w:rsid w:val="001D26DF"/>
    <w:rsid w:val="001D3C7C"/>
    <w:rsid w:val="001D5562"/>
    <w:rsid w:val="001D6D9F"/>
    <w:rsid w:val="001D7890"/>
    <w:rsid w:val="001E16F4"/>
    <w:rsid w:val="001E2548"/>
    <w:rsid w:val="001E2B59"/>
    <w:rsid w:val="001E2C0A"/>
    <w:rsid w:val="001E409D"/>
    <w:rsid w:val="001E41C0"/>
    <w:rsid w:val="001E4366"/>
    <w:rsid w:val="001E43ED"/>
    <w:rsid w:val="001E47FD"/>
    <w:rsid w:val="001E4C75"/>
    <w:rsid w:val="001E6F05"/>
    <w:rsid w:val="001E710B"/>
    <w:rsid w:val="001E78B5"/>
    <w:rsid w:val="001E7C2A"/>
    <w:rsid w:val="001F0056"/>
    <w:rsid w:val="001F1D07"/>
    <w:rsid w:val="001F20EB"/>
    <w:rsid w:val="001F3237"/>
    <w:rsid w:val="001F372C"/>
    <w:rsid w:val="00200B77"/>
    <w:rsid w:val="002011B5"/>
    <w:rsid w:val="002036AB"/>
    <w:rsid w:val="0020460A"/>
    <w:rsid w:val="00205284"/>
    <w:rsid w:val="00205370"/>
    <w:rsid w:val="002068CD"/>
    <w:rsid w:val="00206DE0"/>
    <w:rsid w:val="00207040"/>
    <w:rsid w:val="00211ADF"/>
    <w:rsid w:val="00211D0D"/>
    <w:rsid w:val="00211E0B"/>
    <w:rsid w:val="0021370B"/>
    <w:rsid w:val="00213F21"/>
    <w:rsid w:val="00215567"/>
    <w:rsid w:val="00220822"/>
    <w:rsid w:val="00222B9B"/>
    <w:rsid w:val="002235AC"/>
    <w:rsid w:val="00224FED"/>
    <w:rsid w:val="002250F1"/>
    <w:rsid w:val="00226D5F"/>
    <w:rsid w:val="00226D9D"/>
    <w:rsid w:val="0022793A"/>
    <w:rsid w:val="002319C7"/>
    <w:rsid w:val="00231A80"/>
    <w:rsid w:val="00231FE6"/>
    <w:rsid w:val="0023368C"/>
    <w:rsid w:val="00234380"/>
    <w:rsid w:val="002348F4"/>
    <w:rsid w:val="0023564D"/>
    <w:rsid w:val="00236E81"/>
    <w:rsid w:val="00237AA8"/>
    <w:rsid w:val="002401EF"/>
    <w:rsid w:val="002405A7"/>
    <w:rsid w:val="00240EE1"/>
    <w:rsid w:val="002418DF"/>
    <w:rsid w:val="00242F40"/>
    <w:rsid w:val="00244673"/>
    <w:rsid w:val="00245F5C"/>
    <w:rsid w:val="0024624B"/>
    <w:rsid w:val="00247F5E"/>
    <w:rsid w:val="002505DA"/>
    <w:rsid w:val="00251408"/>
    <w:rsid w:val="00251851"/>
    <w:rsid w:val="00253ECE"/>
    <w:rsid w:val="0025519E"/>
    <w:rsid w:val="00255579"/>
    <w:rsid w:val="00256064"/>
    <w:rsid w:val="00256462"/>
    <w:rsid w:val="002569CE"/>
    <w:rsid w:val="00256F95"/>
    <w:rsid w:val="002570BC"/>
    <w:rsid w:val="00257BC6"/>
    <w:rsid w:val="00257E45"/>
    <w:rsid w:val="002605DE"/>
    <w:rsid w:val="00262488"/>
    <w:rsid w:val="00263951"/>
    <w:rsid w:val="00264CE6"/>
    <w:rsid w:val="00265520"/>
    <w:rsid w:val="002655E6"/>
    <w:rsid w:val="00265671"/>
    <w:rsid w:val="0026622F"/>
    <w:rsid w:val="00266888"/>
    <w:rsid w:val="00266898"/>
    <w:rsid w:val="00267923"/>
    <w:rsid w:val="00267929"/>
    <w:rsid w:val="00271D9B"/>
    <w:rsid w:val="00272134"/>
    <w:rsid w:val="0027313E"/>
    <w:rsid w:val="00275548"/>
    <w:rsid w:val="00275D77"/>
    <w:rsid w:val="00276B8C"/>
    <w:rsid w:val="002779A1"/>
    <w:rsid w:val="002809B1"/>
    <w:rsid w:val="00281467"/>
    <w:rsid w:val="00281D2E"/>
    <w:rsid w:val="002821F6"/>
    <w:rsid w:val="00283206"/>
    <w:rsid w:val="0028414C"/>
    <w:rsid w:val="00284868"/>
    <w:rsid w:val="00284A54"/>
    <w:rsid w:val="0028512E"/>
    <w:rsid w:val="00285613"/>
    <w:rsid w:val="00285AD4"/>
    <w:rsid w:val="002865A6"/>
    <w:rsid w:val="00286659"/>
    <w:rsid w:val="002905A0"/>
    <w:rsid w:val="00291FF2"/>
    <w:rsid w:val="00294AD4"/>
    <w:rsid w:val="00296E9C"/>
    <w:rsid w:val="0029706D"/>
    <w:rsid w:val="002978F2"/>
    <w:rsid w:val="002A0A00"/>
    <w:rsid w:val="002A0D97"/>
    <w:rsid w:val="002A282C"/>
    <w:rsid w:val="002A32A5"/>
    <w:rsid w:val="002A336C"/>
    <w:rsid w:val="002A537C"/>
    <w:rsid w:val="002A55A7"/>
    <w:rsid w:val="002A5947"/>
    <w:rsid w:val="002A5A2D"/>
    <w:rsid w:val="002A7047"/>
    <w:rsid w:val="002B079A"/>
    <w:rsid w:val="002B2F4D"/>
    <w:rsid w:val="002B3993"/>
    <w:rsid w:val="002B44E1"/>
    <w:rsid w:val="002B469A"/>
    <w:rsid w:val="002B4EA7"/>
    <w:rsid w:val="002B5193"/>
    <w:rsid w:val="002B66EE"/>
    <w:rsid w:val="002B670E"/>
    <w:rsid w:val="002B6962"/>
    <w:rsid w:val="002B6A44"/>
    <w:rsid w:val="002B7F91"/>
    <w:rsid w:val="002C1101"/>
    <w:rsid w:val="002C133E"/>
    <w:rsid w:val="002C1386"/>
    <w:rsid w:val="002C21E5"/>
    <w:rsid w:val="002C22EC"/>
    <w:rsid w:val="002C5747"/>
    <w:rsid w:val="002C6321"/>
    <w:rsid w:val="002C6826"/>
    <w:rsid w:val="002C692B"/>
    <w:rsid w:val="002C710D"/>
    <w:rsid w:val="002D09E0"/>
    <w:rsid w:val="002D1CE7"/>
    <w:rsid w:val="002D2A33"/>
    <w:rsid w:val="002D2F88"/>
    <w:rsid w:val="002D3117"/>
    <w:rsid w:val="002D3F20"/>
    <w:rsid w:val="002D4FC4"/>
    <w:rsid w:val="002D59D3"/>
    <w:rsid w:val="002E0624"/>
    <w:rsid w:val="002E1165"/>
    <w:rsid w:val="002E4A45"/>
    <w:rsid w:val="002E54C3"/>
    <w:rsid w:val="002E6284"/>
    <w:rsid w:val="002E66F2"/>
    <w:rsid w:val="002E736E"/>
    <w:rsid w:val="002E7804"/>
    <w:rsid w:val="002E7A79"/>
    <w:rsid w:val="002E7C49"/>
    <w:rsid w:val="002F1024"/>
    <w:rsid w:val="002F1089"/>
    <w:rsid w:val="002F247E"/>
    <w:rsid w:val="002F2A68"/>
    <w:rsid w:val="002F3DFA"/>
    <w:rsid w:val="002F3FA4"/>
    <w:rsid w:val="002F5855"/>
    <w:rsid w:val="002F775C"/>
    <w:rsid w:val="00305A13"/>
    <w:rsid w:val="00305C3C"/>
    <w:rsid w:val="003073F4"/>
    <w:rsid w:val="0031022B"/>
    <w:rsid w:val="003107FA"/>
    <w:rsid w:val="00311601"/>
    <w:rsid w:val="003118D4"/>
    <w:rsid w:val="003127A2"/>
    <w:rsid w:val="00313E56"/>
    <w:rsid w:val="003140CE"/>
    <w:rsid w:val="00314720"/>
    <w:rsid w:val="00317326"/>
    <w:rsid w:val="00317F55"/>
    <w:rsid w:val="00321132"/>
    <w:rsid w:val="003217B0"/>
    <w:rsid w:val="00321878"/>
    <w:rsid w:val="003229D8"/>
    <w:rsid w:val="00322EDF"/>
    <w:rsid w:val="00323BB8"/>
    <w:rsid w:val="0032442E"/>
    <w:rsid w:val="00324602"/>
    <w:rsid w:val="0032489E"/>
    <w:rsid w:val="003265CA"/>
    <w:rsid w:val="003277B3"/>
    <w:rsid w:val="00330840"/>
    <w:rsid w:val="00331CBC"/>
    <w:rsid w:val="00334D85"/>
    <w:rsid w:val="0033745A"/>
    <w:rsid w:val="00337513"/>
    <w:rsid w:val="003376D4"/>
    <w:rsid w:val="00337D5E"/>
    <w:rsid w:val="00342302"/>
    <w:rsid w:val="00343829"/>
    <w:rsid w:val="00343C68"/>
    <w:rsid w:val="00343DE5"/>
    <w:rsid w:val="003440F0"/>
    <w:rsid w:val="00344274"/>
    <w:rsid w:val="003443E5"/>
    <w:rsid w:val="0034733C"/>
    <w:rsid w:val="00350692"/>
    <w:rsid w:val="003506B8"/>
    <w:rsid w:val="00350D48"/>
    <w:rsid w:val="00351974"/>
    <w:rsid w:val="00352E14"/>
    <w:rsid w:val="00353DBA"/>
    <w:rsid w:val="00355BC2"/>
    <w:rsid w:val="003565E5"/>
    <w:rsid w:val="00356839"/>
    <w:rsid w:val="00360834"/>
    <w:rsid w:val="00360EDE"/>
    <w:rsid w:val="0036185E"/>
    <w:rsid w:val="00362980"/>
    <w:rsid w:val="00364E58"/>
    <w:rsid w:val="00365DDE"/>
    <w:rsid w:val="00366CA7"/>
    <w:rsid w:val="00367EC2"/>
    <w:rsid w:val="00370390"/>
    <w:rsid w:val="00370D65"/>
    <w:rsid w:val="0037131B"/>
    <w:rsid w:val="0037155F"/>
    <w:rsid w:val="0037249C"/>
    <w:rsid w:val="00372F56"/>
    <w:rsid w:val="00373AB5"/>
    <w:rsid w:val="003744A8"/>
    <w:rsid w:val="003748A3"/>
    <w:rsid w:val="00376927"/>
    <w:rsid w:val="00376D8A"/>
    <w:rsid w:val="00376EE6"/>
    <w:rsid w:val="00380029"/>
    <w:rsid w:val="00381163"/>
    <w:rsid w:val="003819B1"/>
    <w:rsid w:val="00381AD4"/>
    <w:rsid w:val="00381CD3"/>
    <w:rsid w:val="003841B8"/>
    <w:rsid w:val="003844A0"/>
    <w:rsid w:val="00385DF6"/>
    <w:rsid w:val="003864F3"/>
    <w:rsid w:val="0038656E"/>
    <w:rsid w:val="00387A81"/>
    <w:rsid w:val="00387A95"/>
    <w:rsid w:val="00387EE9"/>
    <w:rsid w:val="00390529"/>
    <w:rsid w:val="00390683"/>
    <w:rsid w:val="00392296"/>
    <w:rsid w:val="003922B3"/>
    <w:rsid w:val="0039277A"/>
    <w:rsid w:val="003937A6"/>
    <w:rsid w:val="00393EB8"/>
    <w:rsid w:val="00395BDB"/>
    <w:rsid w:val="003972E0"/>
    <w:rsid w:val="003A1697"/>
    <w:rsid w:val="003A1D2F"/>
    <w:rsid w:val="003A26B0"/>
    <w:rsid w:val="003A2AF6"/>
    <w:rsid w:val="003A402E"/>
    <w:rsid w:val="003A48FA"/>
    <w:rsid w:val="003A4AFB"/>
    <w:rsid w:val="003A4B23"/>
    <w:rsid w:val="003A5B68"/>
    <w:rsid w:val="003A5D05"/>
    <w:rsid w:val="003A6674"/>
    <w:rsid w:val="003A7322"/>
    <w:rsid w:val="003B211E"/>
    <w:rsid w:val="003B39CC"/>
    <w:rsid w:val="003B554B"/>
    <w:rsid w:val="003B5FD2"/>
    <w:rsid w:val="003B7321"/>
    <w:rsid w:val="003B771D"/>
    <w:rsid w:val="003B7A8B"/>
    <w:rsid w:val="003C017E"/>
    <w:rsid w:val="003C2CC4"/>
    <w:rsid w:val="003C32AD"/>
    <w:rsid w:val="003C3936"/>
    <w:rsid w:val="003C4B7F"/>
    <w:rsid w:val="003C5C6D"/>
    <w:rsid w:val="003C6932"/>
    <w:rsid w:val="003C7292"/>
    <w:rsid w:val="003C72DD"/>
    <w:rsid w:val="003D02C2"/>
    <w:rsid w:val="003D184B"/>
    <w:rsid w:val="003D1EA9"/>
    <w:rsid w:val="003D2C21"/>
    <w:rsid w:val="003D4B23"/>
    <w:rsid w:val="003D621B"/>
    <w:rsid w:val="003D7C29"/>
    <w:rsid w:val="003E0939"/>
    <w:rsid w:val="003E117E"/>
    <w:rsid w:val="003E1216"/>
    <w:rsid w:val="003E1B5B"/>
    <w:rsid w:val="003E254E"/>
    <w:rsid w:val="003E3341"/>
    <w:rsid w:val="003E3F93"/>
    <w:rsid w:val="003E41F7"/>
    <w:rsid w:val="003E56F3"/>
    <w:rsid w:val="003E5707"/>
    <w:rsid w:val="003E5F4A"/>
    <w:rsid w:val="003E5FB0"/>
    <w:rsid w:val="003F0752"/>
    <w:rsid w:val="003F0CEB"/>
    <w:rsid w:val="003F0E29"/>
    <w:rsid w:val="003F18A0"/>
    <w:rsid w:val="003F1ED3"/>
    <w:rsid w:val="003F29E4"/>
    <w:rsid w:val="003F2FE6"/>
    <w:rsid w:val="003F4CBA"/>
    <w:rsid w:val="003F566F"/>
    <w:rsid w:val="003F599D"/>
    <w:rsid w:val="003F5E77"/>
    <w:rsid w:val="003F668F"/>
    <w:rsid w:val="003F6DAE"/>
    <w:rsid w:val="003F7973"/>
    <w:rsid w:val="003F7A75"/>
    <w:rsid w:val="00401917"/>
    <w:rsid w:val="00401C25"/>
    <w:rsid w:val="004020B9"/>
    <w:rsid w:val="00404134"/>
    <w:rsid w:val="00404AF8"/>
    <w:rsid w:val="00404BD3"/>
    <w:rsid w:val="0040598C"/>
    <w:rsid w:val="004061D6"/>
    <w:rsid w:val="00406C0F"/>
    <w:rsid w:val="00410733"/>
    <w:rsid w:val="00411045"/>
    <w:rsid w:val="00411931"/>
    <w:rsid w:val="004125B4"/>
    <w:rsid w:val="00412DCE"/>
    <w:rsid w:val="00413499"/>
    <w:rsid w:val="004139DC"/>
    <w:rsid w:val="00415056"/>
    <w:rsid w:val="00415115"/>
    <w:rsid w:val="004160C6"/>
    <w:rsid w:val="00420419"/>
    <w:rsid w:val="00420AD0"/>
    <w:rsid w:val="004220F3"/>
    <w:rsid w:val="004230C0"/>
    <w:rsid w:val="00423D46"/>
    <w:rsid w:val="00423ECE"/>
    <w:rsid w:val="004249AB"/>
    <w:rsid w:val="0042588C"/>
    <w:rsid w:val="0042663D"/>
    <w:rsid w:val="00426C3A"/>
    <w:rsid w:val="00426C9C"/>
    <w:rsid w:val="00427A2F"/>
    <w:rsid w:val="00427A4E"/>
    <w:rsid w:val="00427B09"/>
    <w:rsid w:val="00430B13"/>
    <w:rsid w:val="00431C5B"/>
    <w:rsid w:val="00432572"/>
    <w:rsid w:val="004325CB"/>
    <w:rsid w:val="00434125"/>
    <w:rsid w:val="004346D0"/>
    <w:rsid w:val="00434B24"/>
    <w:rsid w:val="0043783F"/>
    <w:rsid w:val="00437EFC"/>
    <w:rsid w:val="004404DF"/>
    <w:rsid w:val="004405D1"/>
    <w:rsid w:val="00440DD3"/>
    <w:rsid w:val="00441BA3"/>
    <w:rsid w:val="00442663"/>
    <w:rsid w:val="00443EA7"/>
    <w:rsid w:val="004448A7"/>
    <w:rsid w:val="004456A3"/>
    <w:rsid w:val="00445925"/>
    <w:rsid w:val="00446DE4"/>
    <w:rsid w:val="00451562"/>
    <w:rsid w:val="0045333F"/>
    <w:rsid w:val="00453654"/>
    <w:rsid w:val="00453669"/>
    <w:rsid w:val="004539AA"/>
    <w:rsid w:val="00453F3F"/>
    <w:rsid w:val="00454A60"/>
    <w:rsid w:val="004566AD"/>
    <w:rsid w:val="00457882"/>
    <w:rsid w:val="00460DD9"/>
    <w:rsid w:val="0046228F"/>
    <w:rsid w:val="00462F8F"/>
    <w:rsid w:val="00463969"/>
    <w:rsid w:val="00463B28"/>
    <w:rsid w:val="00463CA8"/>
    <w:rsid w:val="004642EF"/>
    <w:rsid w:val="0046500C"/>
    <w:rsid w:val="00467927"/>
    <w:rsid w:val="004703CC"/>
    <w:rsid w:val="00470A72"/>
    <w:rsid w:val="004724CD"/>
    <w:rsid w:val="00473D93"/>
    <w:rsid w:val="004749C1"/>
    <w:rsid w:val="004750AF"/>
    <w:rsid w:val="004750BF"/>
    <w:rsid w:val="00476D8A"/>
    <w:rsid w:val="004774B9"/>
    <w:rsid w:val="0048291A"/>
    <w:rsid w:val="0048730A"/>
    <w:rsid w:val="00487AF1"/>
    <w:rsid w:val="004901B7"/>
    <w:rsid w:val="0049057C"/>
    <w:rsid w:val="0049144A"/>
    <w:rsid w:val="0049185D"/>
    <w:rsid w:val="0049427E"/>
    <w:rsid w:val="00497624"/>
    <w:rsid w:val="00497A7B"/>
    <w:rsid w:val="004A0596"/>
    <w:rsid w:val="004A0B82"/>
    <w:rsid w:val="004A2941"/>
    <w:rsid w:val="004A2EA2"/>
    <w:rsid w:val="004A3F42"/>
    <w:rsid w:val="004A41CA"/>
    <w:rsid w:val="004A4399"/>
    <w:rsid w:val="004A6072"/>
    <w:rsid w:val="004A6319"/>
    <w:rsid w:val="004A6C6E"/>
    <w:rsid w:val="004A6FD8"/>
    <w:rsid w:val="004A707C"/>
    <w:rsid w:val="004A7239"/>
    <w:rsid w:val="004A7F62"/>
    <w:rsid w:val="004B2271"/>
    <w:rsid w:val="004B6542"/>
    <w:rsid w:val="004B6733"/>
    <w:rsid w:val="004B6A82"/>
    <w:rsid w:val="004C012B"/>
    <w:rsid w:val="004C13A4"/>
    <w:rsid w:val="004C2EFF"/>
    <w:rsid w:val="004C5615"/>
    <w:rsid w:val="004C5AC8"/>
    <w:rsid w:val="004C669E"/>
    <w:rsid w:val="004C6D50"/>
    <w:rsid w:val="004C72C3"/>
    <w:rsid w:val="004C7AF7"/>
    <w:rsid w:val="004D122F"/>
    <w:rsid w:val="004D13FA"/>
    <w:rsid w:val="004D16C5"/>
    <w:rsid w:val="004D24F5"/>
    <w:rsid w:val="004D3AFA"/>
    <w:rsid w:val="004D566D"/>
    <w:rsid w:val="004D5CB2"/>
    <w:rsid w:val="004D6E91"/>
    <w:rsid w:val="004D7EFA"/>
    <w:rsid w:val="004E09B1"/>
    <w:rsid w:val="004E1110"/>
    <w:rsid w:val="004E13DA"/>
    <w:rsid w:val="004E19E5"/>
    <w:rsid w:val="004E1F3A"/>
    <w:rsid w:val="004E253D"/>
    <w:rsid w:val="004E32CD"/>
    <w:rsid w:val="004E3C6C"/>
    <w:rsid w:val="004E478E"/>
    <w:rsid w:val="004E5083"/>
    <w:rsid w:val="004E526F"/>
    <w:rsid w:val="004E544A"/>
    <w:rsid w:val="004E6707"/>
    <w:rsid w:val="004E674C"/>
    <w:rsid w:val="004E6A5B"/>
    <w:rsid w:val="004E76F6"/>
    <w:rsid w:val="004E7DE6"/>
    <w:rsid w:val="004F09C9"/>
    <w:rsid w:val="004F1932"/>
    <w:rsid w:val="004F28E3"/>
    <w:rsid w:val="004F2DEE"/>
    <w:rsid w:val="004F394E"/>
    <w:rsid w:val="004F43E6"/>
    <w:rsid w:val="004F4B24"/>
    <w:rsid w:val="004F65C1"/>
    <w:rsid w:val="00500063"/>
    <w:rsid w:val="00501115"/>
    <w:rsid w:val="00501D18"/>
    <w:rsid w:val="00503228"/>
    <w:rsid w:val="00503516"/>
    <w:rsid w:val="00504721"/>
    <w:rsid w:val="00504FF1"/>
    <w:rsid w:val="00505384"/>
    <w:rsid w:val="0051062F"/>
    <w:rsid w:val="00510F1B"/>
    <w:rsid w:val="005125A1"/>
    <w:rsid w:val="00512680"/>
    <w:rsid w:val="00513603"/>
    <w:rsid w:val="00513FA2"/>
    <w:rsid w:val="00514197"/>
    <w:rsid w:val="00516318"/>
    <w:rsid w:val="005168B2"/>
    <w:rsid w:val="00516D4A"/>
    <w:rsid w:val="0051723F"/>
    <w:rsid w:val="0051748D"/>
    <w:rsid w:val="00517A1B"/>
    <w:rsid w:val="00523585"/>
    <w:rsid w:val="00525275"/>
    <w:rsid w:val="0052543F"/>
    <w:rsid w:val="00526141"/>
    <w:rsid w:val="00526E8A"/>
    <w:rsid w:val="00531B46"/>
    <w:rsid w:val="00532EF8"/>
    <w:rsid w:val="0053416A"/>
    <w:rsid w:val="005356FB"/>
    <w:rsid w:val="00540DD6"/>
    <w:rsid w:val="0054145F"/>
    <w:rsid w:val="00541FF0"/>
    <w:rsid w:val="005420F2"/>
    <w:rsid w:val="005433C8"/>
    <w:rsid w:val="00544C49"/>
    <w:rsid w:val="00545150"/>
    <w:rsid w:val="00545F1A"/>
    <w:rsid w:val="00547136"/>
    <w:rsid w:val="005504B6"/>
    <w:rsid w:val="00550F29"/>
    <w:rsid w:val="00551726"/>
    <w:rsid w:val="005517E9"/>
    <w:rsid w:val="00551843"/>
    <w:rsid w:val="005518B3"/>
    <w:rsid w:val="00551AB9"/>
    <w:rsid w:val="00551FAC"/>
    <w:rsid w:val="00551FB0"/>
    <w:rsid w:val="00551FC6"/>
    <w:rsid w:val="00553222"/>
    <w:rsid w:val="00553D8F"/>
    <w:rsid w:val="00562548"/>
    <w:rsid w:val="00562694"/>
    <w:rsid w:val="00564BF5"/>
    <w:rsid w:val="0056528F"/>
    <w:rsid w:val="0056627E"/>
    <w:rsid w:val="0056632B"/>
    <w:rsid w:val="00566BFA"/>
    <w:rsid w:val="005670D1"/>
    <w:rsid w:val="00567638"/>
    <w:rsid w:val="00567BC7"/>
    <w:rsid w:val="00567F31"/>
    <w:rsid w:val="005701B3"/>
    <w:rsid w:val="0057024D"/>
    <w:rsid w:val="00570364"/>
    <w:rsid w:val="00570CC4"/>
    <w:rsid w:val="00571763"/>
    <w:rsid w:val="005719D9"/>
    <w:rsid w:val="00571F9B"/>
    <w:rsid w:val="00571FB2"/>
    <w:rsid w:val="00572339"/>
    <w:rsid w:val="00572B36"/>
    <w:rsid w:val="0057340D"/>
    <w:rsid w:val="00574497"/>
    <w:rsid w:val="005777F3"/>
    <w:rsid w:val="00585897"/>
    <w:rsid w:val="00585A18"/>
    <w:rsid w:val="00585E3D"/>
    <w:rsid w:val="00586F44"/>
    <w:rsid w:val="00586F4A"/>
    <w:rsid w:val="00590081"/>
    <w:rsid w:val="005900D3"/>
    <w:rsid w:val="0059075F"/>
    <w:rsid w:val="0059116B"/>
    <w:rsid w:val="00591420"/>
    <w:rsid w:val="00592D34"/>
    <w:rsid w:val="00592EDA"/>
    <w:rsid w:val="00592FDB"/>
    <w:rsid w:val="005938A9"/>
    <w:rsid w:val="005A0133"/>
    <w:rsid w:val="005A0903"/>
    <w:rsid w:val="005A0A5D"/>
    <w:rsid w:val="005A1E22"/>
    <w:rsid w:val="005A307A"/>
    <w:rsid w:val="005A477B"/>
    <w:rsid w:val="005A503C"/>
    <w:rsid w:val="005A62A3"/>
    <w:rsid w:val="005A74C8"/>
    <w:rsid w:val="005A79B8"/>
    <w:rsid w:val="005A7E3E"/>
    <w:rsid w:val="005A7E64"/>
    <w:rsid w:val="005B022B"/>
    <w:rsid w:val="005B054C"/>
    <w:rsid w:val="005B08A5"/>
    <w:rsid w:val="005B1B47"/>
    <w:rsid w:val="005B1F1B"/>
    <w:rsid w:val="005B1F57"/>
    <w:rsid w:val="005B2C89"/>
    <w:rsid w:val="005B2FD3"/>
    <w:rsid w:val="005B33C0"/>
    <w:rsid w:val="005B3B2A"/>
    <w:rsid w:val="005B3DB3"/>
    <w:rsid w:val="005B408C"/>
    <w:rsid w:val="005B457C"/>
    <w:rsid w:val="005B6FFF"/>
    <w:rsid w:val="005C12A0"/>
    <w:rsid w:val="005C134F"/>
    <w:rsid w:val="005C22AD"/>
    <w:rsid w:val="005C27A5"/>
    <w:rsid w:val="005C2B83"/>
    <w:rsid w:val="005C2EA7"/>
    <w:rsid w:val="005C3070"/>
    <w:rsid w:val="005C3854"/>
    <w:rsid w:val="005C4858"/>
    <w:rsid w:val="005C53DB"/>
    <w:rsid w:val="005C5985"/>
    <w:rsid w:val="005C6BCB"/>
    <w:rsid w:val="005D1428"/>
    <w:rsid w:val="005D17F6"/>
    <w:rsid w:val="005D249B"/>
    <w:rsid w:val="005D33AB"/>
    <w:rsid w:val="005D3D3D"/>
    <w:rsid w:val="005D425A"/>
    <w:rsid w:val="005D4725"/>
    <w:rsid w:val="005D529D"/>
    <w:rsid w:val="005D7D3B"/>
    <w:rsid w:val="005E0C2A"/>
    <w:rsid w:val="005E11E8"/>
    <w:rsid w:val="005E2296"/>
    <w:rsid w:val="005E273A"/>
    <w:rsid w:val="005E27AB"/>
    <w:rsid w:val="005E2914"/>
    <w:rsid w:val="005E2A89"/>
    <w:rsid w:val="005E37E7"/>
    <w:rsid w:val="005E3C90"/>
    <w:rsid w:val="005E46D3"/>
    <w:rsid w:val="005E6CBC"/>
    <w:rsid w:val="005E743D"/>
    <w:rsid w:val="005F2648"/>
    <w:rsid w:val="005F5799"/>
    <w:rsid w:val="005F5D84"/>
    <w:rsid w:val="005F7A77"/>
    <w:rsid w:val="006001D4"/>
    <w:rsid w:val="00600487"/>
    <w:rsid w:val="006008DC"/>
    <w:rsid w:val="0060113E"/>
    <w:rsid w:val="0060279F"/>
    <w:rsid w:val="00602EE8"/>
    <w:rsid w:val="00602FF5"/>
    <w:rsid w:val="00603432"/>
    <w:rsid w:val="006034C6"/>
    <w:rsid w:val="00603E59"/>
    <w:rsid w:val="0060430B"/>
    <w:rsid w:val="006055EE"/>
    <w:rsid w:val="0060608C"/>
    <w:rsid w:val="00606679"/>
    <w:rsid w:val="0061026C"/>
    <w:rsid w:val="00610BD7"/>
    <w:rsid w:val="00610DB5"/>
    <w:rsid w:val="00611FC4"/>
    <w:rsid w:val="006153C4"/>
    <w:rsid w:val="00615644"/>
    <w:rsid w:val="00616D4E"/>
    <w:rsid w:val="006176FB"/>
    <w:rsid w:val="00620D0C"/>
    <w:rsid w:val="006218CD"/>
    <w:rsid w:val="00623353"/>
    <w:rsid w:val="0062394C"/>
    <w:rsid w:val="006241C1"/>
    <w:rsid w:val="00624260"/>
    <w:rsid w:val="006245A4"/>
    <w:rsid w:val="0062753C"/>
    <w:rsid w:val="00627ED0"/>
    <w:rsid w:val="00630D91"/>
    <w:rsid w:val="0063173C"/>
    <w:rsid w:val="00633ED0"/>
    <w:rsid w:val="00634063"/>
    <w:rsid w:val="00634702"/>
    <w:rsid w:val="00635265"/>
    <w:rsid w:val="00640B26"/>
    <w:rsid w:val="00640FD5"/>
    <w:rsid w:val="00641C9E"/>
    <w:rsid w:val="00641CD0"/>
    <w:rsid w:val="00641E55"/>
    <w:rsid w:val="00641F8E"/>
    <w:rsid w:val="00642416"/>
    <w:rsid w:val="00642B1E"/>
    <w:rsid w:val="00643C8E"/>
    <w:rsid w:val="00643E18"/>
    <w:rsid w:val="006445BA"/>
    <w:rsid w:val="0064479D"/>
    <w:rsid w:val="0064506A"/>
    <w:rsid w:val="006475D1"/>
    <w:rsid w:val="00652781"/>
    <w:rsid w:val="006538C7"/>
    <w:rsid w:val="006545BA"/>
    <w:rsid w:val="00656827"/>
    <w:rsid w:val="00656D3D"/>
    <w:rsid w:val="0066039E"/>
    <w:rsid w:val="00661B6D"/>
    <w:rsid w:val="00661F7A"/>
    <w:rsid w:val="006632CE"/>
    <w:rsid w:val="006637C8"/>
    <w:rsid w:val="00663F88"/>
    <w:rsid w:val="00665595"/>
    <w:rsid w:val="006666F6"/>
    <w:rsid w:val="00666934"/>
    <w:rsid w:val="00671AB2"/>
    <w:rsid w:val="0067212E"/>
    <w:rsid w:val="006722B4"/>
    <w:rsid w:val="00672C10"/>
    <w:rsid w:val="00672E80"/>
    <w:rsid w:val="006743E5"/>
    <w:rsid w:val="006745D5"/>
    <w:rsid w:val="006748AC"/>
    <w:rsid w:val="006802D7"/>
    <w:rsid w:val="0068043C"/>
    <w:rsid w:val="006806F3"/>
    <w:rsid w:val="006814D4"/>
    <w:rsid w:val="006821BA"/>
    <w:rsid w:val="006824E7"/>
    <w:rsid w:val="00682C66"/>
    <w:rsid w:val="00683763"/>
    <w:rsid w:val="006879C9"/>
    <w:rsid w:val="00687A18"/>
    <w:rsid w:val="00690159"/>
    <w:rsid w:val="00691F20"/>
    <w:rsid w:val="0069271D"/>
    <w:rsid w:val="00693020"/>
    <w:rsid w:val="00693108"/>
    <w:rsid w:val="00693543"/>
    <w:rsid w:val="00693F47"/>
    <w:rsid w:val="00694263"/>
    <w:rsid w:val="006944AB"/>
    <w:rsid w:val="00694E7D"/>
    <w:rsid w:val="00695C1E"/>
    <w:rsid w:val="00696CE8"/>
    <w:rsid w:val="006A00B3"/>
    <w:rsid w:val="006A0263"/>
    <w:rsid w:val="006A1BB3"/>
    <w:rsid w:val="006A36CA"/>
    <w:rsid w:val="006A416B"/>
    <w:rsid w:val="006A615A"/>
    <w:rsid w:val="006A6EC5"/>
    <w:rsid w:val="006A6EE8"/>
    <w:rsid w:val="006A7392"/>
    <w:rsid w:val="006A7757"/>
    <w:rsid w:val="006B0029"/>
    <w:rsid w:val="006B1A6B"/>
    <w:rsid w:val="006B1A7D"/>
    <w:rsid w:val="006B1CC4"/>
    <w:rsid w:val="006B29B6"/>
    <w:rsid w:val="006B4E5D"/>
    <w:rsid w:val="006B533E"/>
    <w:rsid w:val="006B5E68"/>
    <w:rsid w:val="006B79E3"/>
    <w:rsid w:val="006B7CEA"/>
    <w:rsid w:val="006B7E0A"/>
    <w:rsid w:val="006C0DC6"/>
    <w:rsid w:val="006C241B"/>
    <w:rsid w:val="006C2471"/>
    <w:rsid w:val="006C36AA"/>
    <w:rsid w:val="006C3969"/>
    <w:rsid w:val="006C3F77"/>
    <w:rsid w:val="006C41F5"/>
    <w:rsid w:val="006C4398"/>
    <w:rsid w:val="006C49F7"/>
    <w:rsid w:val="006C4CDA"/>
    <w:rsid w:val="006C52B9"/>
    <w:rsid w:val="006C7398"/>
    <w:rsid w:val="006D0C57"/>
    <w:rsid w:val="006D2106"/>
    <w:rsid w:val="006D36D1"/>
    <w:rsid w:val="006D383D"/>
    <w:rsid w:val="006D44C7"/>
    <w:rsid w:val="006D5DBD"/>
    <w:rsid w:val="006D633D"/>
    <w:rsid w:val="006D757D"/>
    <w:rsid w:val="006E191D"/>
    <w:rsid w:val="006E1E43"/>
    <w:rsid w:val="006E20C4"/>
    <w:rsid w:val="006E2852"/>
    <w:rsid w:val="006E2A58"/>
    <w:rsid w:val="006E2CB0"/>
    <w:rsid w:val="006E2CE0"/>
    <w:rsid w:val="006E3C35"/>
    <w:rsid w:val="006E41A2"/>
    <w:rsid w:val="006E41F6"/>
    <w:rsid w:val="006E465E"/>
    <w:rsid w:val="006E4E9F"/>
    <w:rsid w:val="006E564B"/>
    <w:rsid w:val="006E70ED"/>
    <w:rsid w:val="006E7306"/>
    <w:rsid w:val="006E762C"/>
    <w:rsid w:val="006E7CEF"/>
    <w:rsid w:val="006F0D61"/>
    <w:rsid w:val="006F17B5"/>
    <w:rsid w:val="006F23D6"/>
    <w:rsid w:val="006F2413"/>
    <w:rsid w:val="006F2A15"/>
    <w:rsid w:val="006F4F36"/>
    <w:rsid w:val="006F66E7"/>
    <w:rsid w:val="006F7B32"/>
    <w:rsid w:val="00700E12"/>
    <w:rsid w:val="0070134B"/>
    <w:rsid w:val="0070154B"/>
    <w:rsid w:val="00702575"/>
    <w:rsid w:val="00702BA6"/>
    <w:rsid w:val="00703967"/>
    <w:rsid w:val="00703AE5"/>
    <w:rsid w:val="00704624"/>
    <w:rsid w:val="00706DCD"/>
    <w:rsid w:val="00707091"/>
    <w:rsid w:val="0070786E"/>
    <w:rsid w:val="00711F9E"/>
    <w:rsid w:val="00712F15"/>
    <w:rsid w:val="0071349F"/>
    <w:rsid w:val="0071615C"/>
    <w:rsid w:val="00717E07"/>
    <w:rsid w:val="00720DEB"/>
    <w:rsid w:val="00720E11"/>
    <w:rsid w:val="00720E4B"/>
    <w:rsid w:val="0072271C"/>
    <w:rsid w:val="00724DA1"/>
    <w:rsid w:val="00725594"/>
    <w:rsid w:val="00725D11"/>
    <w:rsid w:val="0072632A"/>
    <w:rsid w:val="0072725D"/>
    <w:rsid w:val="0073084C"/>
    <w:rsid w:val="007316E1"/>
    <w:rsid w:val="00731739"/>
    <w:rsid w:val="007322AA"/>
    <w:rsid w:val="007326E1"/>
    <w:rsid w:val="007329F6"/>
    <w:rsid w:val="00733AAE"/>
    <w:rsid w:val="00733F83"/>
    <w:rsid w:val="00734633"/>
    <w:rsid w:val="00734C6A"/>
    <w:rsid w:val="007357C3"/>
    <w:rsid w:val="00735880"/>
    <w:rsid w:val="00736209"/>
    <w:rsid w:val="007372E2"/>
    <w:rsid w:val="0073797D"/>
    <w:rsid w:val="0074105E"/>
    <w:rsid w:val="0074124E"/>
    <w:rsid w:val="007435D4"/>
    <w:rsid w:val="00743C45"/>
    <w:rsid w:val="00745024"/>
    <w:rsid w:val="00745EAA"/>
    <w:rsid w:val="007468B8"/>
    <w:rsid w:val="0074758E"/>
    <w:rsid w:val="00747C67"/>
    <w:rsid w:val="00750851"/>
    <w:rsid w:val="00750BEB"/>
    <w:rsid w:val="007527E7"/>
    <w:rsid w:val="00752A06"/>
    <w:rsid w:val="00752BD5"/>
    <w:rsid w:val="0075458D"/>
    <w:rsid w:val="007546D6"/>
    <w:rsid w:val="00754800"/>
    <w:rsid w:val="007548D9"/>
    <w:rsid w:val="00754EE1"/>
    <w:rsid w:val="00755808"/>
    <w:rsid w:val="00755871"/>
    <w:rsid w:val="00755B1F"/>
    <w:rsid w:val="00755D36"/>
    <w:rsid w:val="007567D2"/>
    <w:rsid w:val="0075685A"/>
    <w:rsid w:val="00756D5C"/>
    <w:rsid w:val="0076005A"/>
    <w:rsid w:val="00761BFB"/>
    <w:rsid w:val="00763512"/>
    <w:rsid w:val="00763C11"/>
    <w:rsid w:val="0076400C"/>
    <w:rsid w:val="00765D8D"/>
    <w:rsid w:val="00766D93"/>
    <w:rsid w:val="00767A76"/>
    <w:rsid w:val="00770CB9"/>
    <w:rsid w:val="00770EB5"/>
    <w:rsid w:val="0077406B"/>
    <w:rsid w:val="007750C3"/>
    <w:rsid w:val="0077529B"/>
    <w:rsid w:val="00775B0B"/>
    <w:rsid w:val="00780296"/>
    <w:rsid w:val="0078091F"/>
    <w:rsid w:val="00781A60"/>
    <w:rsid w:val="00783949"/>
    <w:rsid w:val="00783AF2"/>
    <w:rsid w:val="00783AF8"/>
    <w:rsid w:val="0078417F"/>
    <w:rsid w:val="00784804"/>
    <w:rsid w:val="00786A3A"/>
    <w:rsid w:val="0078788F"/>
    <w:rsid w:val="00787C73"/>
    <w:rsid w:val="00787C77"/>
    <w:rsid w:val="00790122"/>
    <w:rsid w:val="00790389"/>
    <w:rsid w:val="00790B2B"/>
    <w:rsid w:val="00792ECE"/>
    <w:rsid w:val="007939B5"/>
    <w:rsid w:val="0079462F"/>
    <w:rsid w:val="00794955"/>
    <w:rsid w:val="00794B1D"/>
    <w:rsid w:val="00795244"/>
    <w:rsid w:val="007955EA"/>
    <w:rsid w:val="007A0287"/>
    <w:rsid w:val="007A1845"/>
    <w:rsid w:val="007A1ED1"/>
    <w:rsid w:val="007A3987"/>
    <w:rsid w:val="007A3FBD"/>
    <w:rsid w:val="007A4416"/>
    <w:rsid w:val="007A4977"/>
    <w:rsid w:val="007A5788"/>
    <w:rsid w:val="007A5C65"/>
    <w:rsid w:val="007A6A94"/>
    <w:rsid w:val="007A70C4"/>
    <w:rsid w:val="007A720E"/>
    <w:rsid w:val="007B0262"/>
    <w:rsid w:val="007B1946"/>
    <w:rsid w:val="007B2D75"/>
    <w:rsid w:val="007B2D83"/>
    <w:rsid w:val="007B324B"/>
    <w:rsid w:val="007B4235"/>
    <w:rsid w:val="007B4BF1"/>
    <w:rsid w:val="007B4E8D"/>
    <w:rsid w:val="007B506E"/>
    <w:rsid w:val="007B5AD2"/>
    <w:rsid w:val="007B6BA5"/>
    <w:rsid w:val="007B6F4C"/>
    <w:rsid w:val="007B70CD"/>
    <w:rsid w:val="007B7640"/>
    <w:rsid w:val="007B7FB2"/>
    <w:rsid w:val="007C0005"/>
    <w:rsid w:val="007C3390"/>
    <w:rsid w:val="007C38D3"/>
    <w:rsid w:val="007C3DAC"/>
    <w:rsid w:val="007C3E9C"/>
    <w:rsid w:val="007C4F4B"/>
    <w:rsid w:val="007C6044"/>
    <w:rsid w:val="007D0301"/>
    <w:rsid w:val="007D07CB"/>
    <w:rsid w:val="007D3720"/>
    <w:rsid w:val="007D38E9"/>
    <w:rsid w:val="007D4241"/>
    <w:rsid w:val="007D426F"/>
    <w:rsid w:val="007D5535"/>
    <w:rsid w:val="007D57D2"/>
    <w:rsid w:val="007D5A58"/>
    <w:rsid w:val="007D6D82"/>
    <w:rsid w:val="007E0167"/>
    <w:rsid w:val="007E18A9"/>
    <w:rsid w:val="007E339B"/>
    <w:rsid w:val="007E44AD"/>
    <w:rsid w:val="007E6124"/>
    <w:rsid w:val="007E7C71"/>
    <w:rsid w:val="007F025F"/>
    <w:rsid w:val="007F0A0A"/>
    <w:rsid w:val="007F0AC8"/>
    <w:rsid w:val="007F0B83"/>
    <w:rsid w:val="007F125B"/>
    <w:rsid w:val="007F44D7"/>
    <w:rsid w:val="007F48EF"/>
    <w:rsid w:val="007F4FCD"/>
    <w:rsid w:val="007F6513"/>
    <w:rsid w:val="007F6611"/>
    <w:rsid w:val="0080161E"/>
    <w:rsid w:val="00801911"/>
    <w:rsid w:val="00801BDD"/>
    <w:rsid w:val="008035E8"/>
    <w:rsid w:val="00803BF9"/>
    <w:rsid w:val="00803CA3"/>
    <w:rsid w:val="00803DB1"/>
    <w:rsid w:val="00805E08"/>
    <w:rsid w:val="00806235"/>
    <w:rsid w:val="0081020A"/>
    <w:rsid w:val="00811E1C"/>
    <w:rsid w:val="00812216"/>
    <w:rsid w:val="00812CCE"/>
    <w:rsid w:val="00812F79"/>
    <w:rsid w:val="00814BA1"/>
    <w:rsid w:val="008151D2"/>
    <w:rsid w:val="00816933"/>
    <w:rsid w:val="0081732C"/>
    <w:rsid w:val="008175E9"/>
    <w:rsid w:val="008176E7"/>
    <w:rsid w:val="00820370"/>
    <w:rsid w:val="008209DD"/>
    <w:rsid w:val="00820B47"/>
    <w:rsid w:val="008214DA"/>
    <w:rsid w:val="00821C9E"/>
    <w:rsid w:val="0082231C"/>
    <w:rsid w:val="0082391B"/>
    <w:rsid w:val="0082396E"/>
    <w:rsid w:val="008242D7"/>
    <w:rsid w:val="0082493A"/>
    <w:rsid w:val="008259DF"/>
    <w:rsid w:val="00826EFF"/>
    <w:rsid w:val="008272D0"/>
    <w:rsid w:val="00827563"/>
    <w:rsid w:val="00827E05"/>
    <w:rsid w:val="00830C79"/>
    <w:rsid w:val="008311A3"/>
    <w:rsid w:val="00831F80"/>
    <w:rsid w:val="0083216E"/>
    <w:rsid w:val="00832795"/>
    <w:rsid w:val="008349EC"/>
    <w:rsid w:val="00834D4E"/>
    <w:rsid w:val="00835612"/>
    <w:rsid w:val="00836AF7"/>
    <w:rsid w:val="008408DB"/>
    <w:rsid w:val="00840B84"/>
    <w:rsid w:val="008426F9"/>
    <w:rsid w:val="00842DDB"/>
    <w:rsid w:val="00843F61"/>
    <w:rsid w:val="00844D60"/>
    <w:rsid w:val="00846655"/>
    <w:rsid w:val="00847CF5"/>
    <w:rsid w:val="00847D11"/>
    <w:rsid w:val="0085028A"/>
    <w:rsid w:val="00850555"/>
    <w:rsid w:val="00854521"/>
    <w:rsid w:val="008557EF"/>
    <w:rsid w:val="00856474"/>
    <w:rsid w:val="00856701"/>
    <w:rsid w:val="008572F7"/>
    <w:rsid w:val="0086000D"/>
    <w:rsid w:val="0086180E"/>
    <w:rsid w:val="00862284"/>
    <w:rsid w:val="00862B21"/>
    <w:rsid w:val="0086548C"/>
    <w:rsid w:val="00865A21"/>
    <w:rsid w:val="00867969"/>
    <w:rsid w:val="008707C2"/>
    <w:rsid w:val="00870D13"/>
    <w:rsid w:val="00871B77"/>
    <w:rsid w:val="00871FD5"/>
    <w:rsid w:val="008724B5"/>
    <w:rsid w:val="008729D3"/>
    <w:rsid w:val="008733A5"/>
    <w:rsid w:val="008736BF"/>
    <w:rsid w:val="00874FB8"/>
    <w:rsid w:val="008757AB"/>
    <w:rsid w:val="008778A5"/>
    <w:rsid w:val="00877AB8"/>
    <w:rsid w:val="00882090"/>
    <w:rsid w:val="00885177"/>
    <w:rsid w:val="00885279"/>
    <w:rsid w:val="008852E3"/>
    <w:rsid w:val="00886C11"/>
    <w:rsid w:val="00887755"/>
    <w:rsid w:val="0089033B"/>
    <w:rsid w:val="008906C5"/>
    <w:rsid w:val="00890B04"/>
    <w:rsid w:val="00890E62"/>
    <w:rsid w:val="00891E61"/>
    <w:rsid w:val="008920F4"/>
    <w:rsid w:val="00892BFE"/>
    <w:rsid w:val="00893503"/>
    <w:rsid w:val="00895971"/>
    <w:rsid w:val="00896186"/>
    <w:rsid w:val="00897025"/>
    <w:rsid w:val="008979B1"/>
    <w:rsid w:val="00897BD7"/>
    <w:rsid w:val="008A0165"/>
    <w:rsid w:val="008A255A"/>
    <w:rsid w:val="008A353B"/>
    <w:rsid w:val="008A40C2"/>
    <w:rsid w:val="008A4EF8"/>
    <w:rsid w:val="008A5019"/>
    <w:rsid w:val="008A52DC"/>
    <w:rsid w:val="008A5333"/>
    <w:rsid w:val="008A5E7B"/>
    <w:rsid w:val="008A6B25"/>
    <w:rsid w:val="008A6C1B"/>
    <w:rsid w:val="008A6C4F"/>
    <w:rsid w:val="008A6C68"/>
    <w:rsid w:val="008A73B8"/>
    <w:rsid w:val="008A740B"/>
    <w:rsid w:val="008A7E5D"/>
    <w:rsid w:val="008A7F3B"/>
    <w:rsid w:val="008B027F"/>
    <w:rsid w:val="008B2642"/>
    <w:rsid w:val="008B2761"/>
    <w:rsid w:val="008B2B62"/>
    <w:rsid w:val="008B2BD2"/>
    <w:rsid w:val="008B40B7"/>
    <w:rsid w:val="008B46CF"/>
    <w:rsid w:val="008B52E8"/>
    <w:rsid w:val="008B64B4"/>
    <w:rsid w:val="008B6E26"/>
    <w:rsid w:val="008B7A51"/>
    <w:rsid w:val="008C0DD5"/>
    <w:rsid w:val="008C1987"/>
    <w:rsid w:val="008C1FD7"/>
    <w:rsid w:val="008C230D"/>
    <w:rsid w:val="008C3353"/>
    <w:rsid w:val="008C3359"/>
    <w:rsid w:val="008C34B0"/>
    <w:rsid w:val="008C394C"/>
    <w:rsid w:val="008C3E55"/>
    <w:rsid w:val="008C3FFB"/>
    <w:rsid w:val="008C44AA"/>
    <w:rsid w:val="008C5C96"/>
    <w:rsid w:val="008C5EA9"/>
    <w:rsid w:val="008C6F8A"/>
    <w:rsid w:val="008C7F0A"/>
    <w:rsid w:val="008D02A6"/>
    <w:rsid w:val="008D02E6"/>
    <w:rsid w:val="008D06AC"/>
    <w:rsid w:val="008D314A"/>
    <w:rsid w:val="008D31F4"/>
    <w:rsid w:val="008D3E7E"/>
    <w:rsid w:val="008D3F4B"/>
    <w:rsid w:val="008D43CC"/>
    <w:rsid w:val="008D4666"/>
    <w:rsid w:val="008D6B4C"/>
    <w:rsid w:val="008D7353"/>
    <w:rsid w:val="008E0DA5"/>
    <w:rsid w:val="008E0E46"/>
    <w:rsid w:val="008E0FB3"/>
    <w:rsid w:val="008E1F9C"/>
    <w:rsid w:val="008E24FF"/>
    <w:rsid w:val="008E2D99"/>
    <w:rsid w:val="008E32E7"/>
    <w:rsid w:val="008E3AED"/>
    <w:rsid w:val="008E3E28"/>
    <w:rsid w:val="008E3E54"/>
    <w:rsid w:val="008E3E89"/>
    <w:rsid w:val="008E4640"/>
    <w:rsid w:val="008E4C4C"/>
    <w:rsid w:val="008E4F84"/>
    <w:rsid w:val="008E610B"/>
    <w:rsid w:val="008E64AE"/>
    <w:rsid w:val="008E6B18"/>
    <w:rsid w:val="008E769F"/>
    <w:rsid w:val="008F02B0"/>
    <w:rsid w:val="008F0786"/>
    <w:rsid w:val="008F0B82"/>
    <w:rsid w:val="008F2540"/>
    <w:rsid w:val="008F29C1"/>
    <w:rsid w:val="008F3CB0"/>
    <w:rsid w:val="008F583E"/>
    <w:rsid w:val="008F66E7"/>
    <w:rsid w:val="008F687E"/>
    <w:rsid w:val="008F7425"/>
    <w:rsid w:val="0090052B"/>
    <w:rsid w:val="00902BF1"/>
    <w:rsid w:val="0090341D"/>
    <w:rsid w:val="00903ED2"/>
    <w:rsid w:val="0090431C"/>
    <w:rsid w:val="00905888"/>
    <w:rsid w:val="00905970"/>
    <w:rsid w:val="00906E56"/>
    <w:rsid w:val="00907AD2"/>
    <w:rsid w:val="00910260"/>
    <w:rsid w:val="00911047"/>
    <w:rsid w:val="00911482"/>
    <w:rsid w:val="009115CA"/>
    <w:rsid w:val="0091323D"/>
    <w:rsid w:val="009134D8"/>
    <w:rsid w:val="0091479C"/>
    <w:rsid w:val="00917321"/>
    <w:rsid w:val="00917427"/>
    <w:rsid w:val="0092181B"/>
    <w:rsid w:val="00921DF8"/>
    <w:rsid w:val="0092371A"/>
    <w:rsid w:val="00925C64"/>
    <w:rsid w:val="00925E4F"/>
    <w:rsid w:val="00927819"/>
    <w:rsid w:val="00930308"/>
    <w:rsid w:val="00930E30"/>
    <w:rsid w:val="00931073"/>
    <w:rsid w:val="00931281"/>
    <w:rsid w:val="00931C9D"/>
    <w:rsid w:val="00933035"/>
    <w:rsid w:val="009332F6"/>
    <w:rsid w:val="00933D9F"/>
    <w:rsid w:val="0093545E"/>
    <w:rsid w:val="00936565"/>
    <w:rsid w:val="00936FBD"/>
    <w:rsid w:val="009372BB"/>
    <w:rsid w:val="0094040C"/>
    <w:rsid w:val="00940847"/>
    <w:rsid w:val="00943135"/>
    <w:rsid w:val="0094386E"/>
    <w:rsid w:val="009440D4"/>
    <w:rsid w:val="009449FD"/>
    <w:rsid w:val="00944BB6"/>
    <w:rsid w:val="00945BF4"/>
    <w:rsid w:val="00946F0A"/>
    <w:rsid w:val="00947D07"/>
    <w:rsid w:val="00947F96"/>
    <w:rsid w:val="00951778"/>
    <w:rsid w:val="00952BE3"/>
    <w:rsid w:val="00953E34"/>
    <w:rsid w:val="00954470"/>
    <w:rsid w:val="00955991"/>
    <w:rsid w:val="00955E04"/>
    <w:rsid w:val="00956B99"/>
    <w:rsid w:val="00957170"/>
    <w:rsid w:val="009572F5"/>
    <w:rsid w:val="00957AD6"/>
    <w:rsid w:val="00957B88"/>
    <w:rsid w:val="009612BF"/>
    <w:rsid w:val="00961BA6"/>
    <w:rsid w:val="00961E6F"/>
    <w:rsid w:val="00963CBA"/>
    <w:rsid w:val="00965567"/>
    <w:rsid w:val="0096659B"/>
    <w:rsid w:val="00966CD7"/>
    <w:rsid w:val="0096739A"/>
    <w:rsid w:val="00967616"/>
    <w:rsid w:val="009715EE"/>
    <w:rsid w:val="0097298B"/>
    <w:rsid w:val="00974146"/>
    <w:rsid w:val="00974A8D"/>
    <w:rsid w:val="00974ABE"/>
    <w:rsid w:val="00974C60"/>
    <w:rsid w:val="00974F4C"/>
    <w:rsid w:val="00976DB5"/>
    <w:rsid w:val="009772FF"/>
    <w:rsid w:val="0098016B"/>
    <w:rsid w:val="009814C7"/>
    <w:rsid w:val="00982369"/>
    <w:rsid w:val="00982CB0"/>
    <w:rsid w:val="0098687C"/>
    <w:rsid w:val="00987072"/>
    <w:rsid w:val="0098707E"/>
    <w:rsid w:val="00987860"/>
    <w:rsid w:val="0099001C"/>
    <w:rsid w:val="00990700"/>
    <w:rsid w:val="00990E09"/>
    <w:rsid w:val="00991261"/>
    <w:rsid w:val="00991AAF"/>
    <w:rsid w:val="0099463B"/>
    <w:rsid w:val="0099517D"/>
    <w:rsid w:val="009A04AE"/>
    <w:rsid w:val="009A071F"/>
    <w:rsid w:val="009A0D5F"/>
    <w:rsid w:val="009A0E09"/>
    <w:rsid w:val="009A1082"/>
    <w:rsid w:val="009A1A20"/>
    <w:rsid w:val="009A1CB7"/>
    <w:rsid w:val="009A2EC3"/>
    <w:rsid w:val="009A4A73"/>
    <w:rsid w:val="009A527C"/>
    <w:rsid w:val="009A5927"/>
    <w:rsid w:val="009A5B4A"/>
    <w:rsid w:val="009B00FB"/>
    <w:rsid w:val="009B0E75"/>
    <w:rsid w:val="009B220E"/>
    <w:rsid w:val="009B43E1"/>
    <w:rsid w:val="009B4939"/>
    <w:rsid w:val="009B4DDE"/>
    <w:rsid w:val="009B4E92"/>
    <w:rsid w:val="009B52A0"/>
    <w:rsid w:val="009B55EC"/>
    <w:rsid w:val="009B5872"/>
    <w:rsid w:val="009B647D"/>
    <w:rsid w:val="009B6D3A"/>
    <w:rsid w:val="009B6DB9"/>
    <w:rsid w:val="009B71F3"/>
    <w:rsid w:val="009C1121"/>
    <w:rsid w:val="009C17AC"/>
    <w:rsid w:val="009C1FAD"/>
    <w:rsid w:val="009C2183"/>
    <w:rsid w:val="009C31E7"/>
    <w:rsid w:val="009C36B5"/>
    <w:rsid w:val="009C673D"/>
    <w:rsid w:val="009D0EC7"/>
    <w:rsid w:val="009D0FA6"/>
    <w:rsid w:val="009D1797"/>
    <w:rsid w:val="009D1B37"/>
    <w:rsid w:val="009D38A6"/>
    <w:rsid w:val="009D49A6"/>
    <w:rsid w:val="009D4BBC"/>
    <w:rsid w:val="009D58A8"/>
    <w:rsid w:val="009D623C"/>
    <w:rsid w:val="009D6D36"/>
    <w:rsid w:val="009E00CB"/>
    <w:rsid w:val="009E0860"/>
    <w:rsid w:val="009E0ECF"/>
    <w:rsid w:val="009E0F0E"/>
    <w:rsid w:val="009E26CE"/>
    <w:rsid w:val="009E4442"/>
    <w:rsid w:val="009E660A"/>
    <w:rsid w:val="009E72B5"/>
    <w:rsid w:val="009E7885"/>
    <w:rsid w:val="009E7A6A"/>
    <w:rsid w:val="009F0D79"/>
    <w:rsid w:val="009F1665"/>
    <w:rsid w:val="009F16FB"/>
    <w:rsid w:val="009F2D39"/>
    <w:rsid w:val="009F3106"/>
    <w:rsid w:val="009F3A17"/>
    <w:rsid w:val="009F3B94"/>
    <w:rsid w:val="009F5260"/>
    <w:rsid w:val="009F6CAF"/>
    <w:rsid w:val="00A0101E"/>
    <w:rsid w:val="00A0200A"/>
    <w:rsid w:val="00A0264D"/>
    <w:rsid w:val="00A02BB7"/>
    <w:rsid w:val="00A02FAD"/>
    <w:rsid w:val="00A03385"/>
    <w:rsid w:val="00A05AF8"/>
    <w:rsid w:val="00A05F69"/>
    <w:rsid w:val="00A106CE"/>
    <w:rsid w:val="00A10749"/>
    <w:rsid w:val="00A123FC"/>
    <w:rsid w:val="00A12503"/>
    <w:rsid w:val="00A125EE"/>
    <w:rsid w:val="00A12C07"/>
    <w:rsid w:val="00A1355C"/>
    <w:rsid w:val="00A13CC5"/>
    <w:rsid w:val="00A1427D"/>
    <w:rsid w:val="00A1502E"/>
    <w:rsid w:val="00A15EA0"/>
    <w:rsid w:val="00A1649D"/>
    <w:rsid w:val="00A16F68"/>
    <w:rsid w:val="00A17F15"/>
    <w:rsid w:val="00A20AEB"/>
    <w:rsid w:val="00A222ED"/>
    <w:rsid w:val="00A23BCD"/>
    <w:rsid w:val="00A25163"/>
    <w:rsid w:val="00A257FA"/>
    <w:rsid w:val="00A25BA6"/>
    <w:rsid w:val="00A269F9"/>
    <w:rsid w:val="00A278AF"/>
    <w:rsid w:val="00A30999"/>
    <w:rsid w:val="00A30A10"/>
    <w:rsid w:val="00A30F15"/>
    <w:rsid w:val="00A3187D"/>
    <w:rsid w:val="00A3227A"/>
    <w:rsid w:val="00A3359A"/>
    <w:rsid w:val="00A33828"/>
    <w:rsid w:val="00A33DA7"/>
    <w:rsid w:val="00A35008"/>
    <w:rsid w:val="00A35AE8"/>
    <w:rsid w:val="00A36080"/>
    <w:rsid w:val="00A36967"/>
    <w:rsid w:val="00A3729D"/>
    <w:rsid w:val="00A40A6E"/>
    <w:rsid w:val="00A417F0"/>
    <w:rsid w:val="00A42792"/>
    <w:rsid w:val="00A429E3"/>
    <w:rsid w:val="00A43F4B"/>
    <w:rsid w:val="00A440D0"/>
    <w:rsid w:val="00A463F1"/>
    <w:rsid w:val="00A4717B"/>
    <w:rsid w:val="00A4798F"/>
    <w:rsid w:val="00A51330"/>
    <w:rsid w:val="00A52501"/>
    <w:rsid w:val="00A52B4E"/>
    <w:rsid w:val="00A530ED"/>
    <w:rsid w:val="00A53263"/>
    <w:rsid w:val="00A5477E"/>
    <w:rsid w:val="00A55FB2"/>
    <w:rsid w:val="00A56BEC"/>
    <w:rsid w:val="00A620F7"/>
    <w:rsid w:val="00A62A6E"/>
    <w:rsid w:val="00A62BA5"/>
    <w:rsid w:val="00A62CAB"/>
    <w:rsid w:val="00A64A33"/>
    <w:rsid w:val="00A662B0"/>
    <w:rsid w:val="00A67424"/>
    <w:rsid w:val="00A6792A"/>
    <w:rsid w:val="00A70749"/>
    <w:rsid w:val="00A70B89"/>
    <w:rsid w:val="00A71977"/>
    <w:rsid w:val="00A71EC0"/>
    <w:rsid w:val="00A7212D"/>
    <w:rsid w:val="00A72F22"/>
    <w:rsid w:val="00A744F6"/>
    <w:rsid w:val="00A748A6"/>
    <w:rsid w:val="00A749E3"/>
    <w:rsid w:val="00A74D77"/>
    <w:rsid w:val="00A75BA8"/>
    <w:rsid w:val="00A769E2"/>
    <w:rsid w:val="00A76B9A"/>
    <w:rsid w:val="00A77E77"/>
    <w:rsid w:val="00A805EB"/>
    <w:rsid w:val="00A80877"/>
    <w:rsid w:val="00A81711"/>
    <w:rsid w:val="00A82002"/>
    <w:rsid w:val="00A82AFE"/>
    <w:rsid w:val="00A8348A"/>
    <w:rsid w:val="00A84323"/>
    <w:rsid w:val="00A84827"/>
    <w:rsid w:val="00A8552C"/>
    <w:rsid w:val="00A8577D"/>
    <w:rsid w:val="00A86383"/>
    <w:rsid w:val="00A864E3"/>
    <w:rsid w:val="00A86939"/>
    <w:rsid w:val="00A870A9"/>
    <w:rsid w:val="00A879A4"/>
    <w:rsid w:val="00A90914"/>
    <w:rsid w:val="00A91158"/>
    <w:rsid w:val="00A923D1"/>
    <w:rsid w:val="00A93397"/>
    <w:rsid w:val="00A94CB3"/>
    <w:rsid w:val="00A958C8"/>
    <w:rsid w:val="00A975C5"/>
    <w:rsid w:val="00A978D5"/>
    <w:rsid w:val="00A978EB"/>
    <w:rsid w:val="00AA0C60"/>
    <w:rsid w:val="00AA13B3"/>
    <w:rsid w:val="00AA332B"/>
    <w:rsid w:val="00AA496B"/>
    <w:rsid w:val="00AA5028"/>
    <w:rsid w:val="00AA5633"/>
    <w:rsid w:val="00AA63F2"/>
    <w:rsid w:val="00AA7072"/>
    <w:rsid w:val="00AA70E6"/>
    <w:rsid w:val="00AA7166"/>
    <w:rsid w:val="00AA77F4"/>
    <w:rsid w:val="00AB0720"/>
    <w:rsid w:val="00AB1332"/>
    <w:rsid w:val="00AB16DB"/>
    <w:rsid w:val="00AB3FD6"/>
    <w:rsid w:val="00AB4960"/>
    <w:rsid w:val="00AB6C46"/>
    <w:rsid w:val="00AB720C"/>
    <w:rsid w:val="00AC02B8"/>
    <w:rsid w:val="00AC0643"/>
    <w:rsid w:val="00AC1F45"/>
    <w:rsid w:val="00AC35ED"/>
    <w:rsid w:val="00AC372F"/>
    <w:rsid w:val="00AC4E2F"/>
    <w:rsid w:val="00AC660C"/>
    <w:rsid w:val="00AD2949"/>
    <w:rsid w:val="00AD4443"/>
    <w:rsid w:val="00AD605D"/>
    <w:rsid w:val="00AD7669"/>
    <w:rsid w:val="00AE3681"/>
    <w:rsid w:val="00AE3D8F"/>
    <w:rsid w:val="00AE4C30"/>
    <w:rsid w:val="00AE4FB6"/>
    <w:rsid w:val="00AF0486"/>
    <w:rsid w:val="00AF22E6"/>
    <w:rsid w:val="00AF448E"/>
    <w:rsid w:val="00AF475E"/>
    <w:rsid w:val="00AF55F8"/>
    <w:rsid w:val="00AF5E52"/>
    <w:rsid w:val="00AF6AFE"/>
    <w:rsid w:val="00B0083D"/>
    <w:rsid w:val="00B009BF"/>
    <w:rsid w:val="00B016A4"/>
    <w:rsid w:val="00B0586C"/>
    <w:rsid w:val="00B058E8"/>
    <w:rsid w:val="00B060DC"/>
    <w:rsid w:val="00B06587"/>
    <w:rsid w:val="00B070E4"/>
    <w:rsid w:val="00B07230"/>
    <w:rsid w:val="00B07B44"/>
    <w:rsid w:val="00B10465"/>
    <w:rsid w:val="00B10CA2"/>
    <w:rsid w:val="00B13D95"/>
    <w:rsid w:val="00B1509D"/>
    <w:rsid w:val="00B172A6"/>
    <w:rsid w:val="00B17E1A"/>
    <w:rsid w:val="00B212E2"/>
    <w:rsid w:val="00B217E5"/>
    <w:rsid w:val="00B2188D"/>
    <w:rsid w:val="00B22044"/>
    <w:rsid w:val="00B24035"/>
    <w:rsid w:val="00B25C63"/>
    <w:rsid w:val="00B27CBB"/>
    <w:rsid w:val="00B30179"/>
    <w:rsid w:val="00B31070"/>
    <w:rsid w:val="00B325A9"/>
    <w:rsid w:val="00B339D3"/>
    <w:rsid w:val="00B33EC0"/>
    <w:rsid w:val="00B33FCC"/>
    <w:rsid w:val="00B3469C"/>
    <w:rsid w:val="00B3519C"/>
    <w:rsid w:val="00B36B15"/>
    <w:rsid w:val="00B36BD5"/>
    <w:rsid w:val="00B37B79"/>
    <w:rsid w:val="00B404F0"/>
    <w:rsid w:val="00B45DFA"/>
    <w:rsid w:val="00B47B0C"/>
    <w:rsid w:val="00B47D1B"/>
    <w:rsid w:val="00B5122B"/>
    <w:rsid w:val="00B520F8"/>
    <w:rsid w:val="00B523F6"/>
    <w:rsid w:val="00B5299C"/>
    <w:rsid w:val="00B52E4E"/>
    <w:rsid w:val="00B531F7"/>
    <w:rsid w:val="00B53CBD"/>
    <w:rsid w:val="00B54245"/>
    <w:rsid w:val="00B54811"/>
    <w:rsid w:val="00B551A6"/>
    <w:rsid w:val="00B5742C"/>
    <w:rsid w:val="00B577F4"/>
    <w:rsid w:val="00B60525"/>
    <w:rsid w:val="00B605A8"/>
    <w:rsid w:val="00B61246"/>
    <w:rsid w:val="00B62C77"/>
    <w:rsid w:val="00B645CD"/>
    <w:rsid w:val="00B647CA"/>
    <w:rsid w:val="00B65638"/>
    <w:rsid w:val="00B66E5A"/>
    <w:rsid w:val="00B71B03"/>
    <w:rsid w:val="00B725A2"/>
    <w:rsid w:val="00B74353"/>
    <w:rsid w:val="00B762D3"/>
    <w:rsid w:val="00B775DC"/>
    <w:rsid w:val="00B775ED"/>
    <w:rsid w:val="00B80912"/>
    <w:rsid w:val="00B81416"/>
    <w:rsid w:val="00B8198B"/>
    <w:rsid w:val="00B81E12"/>
    <w:rsid w:val="00B81E8E"/>
    <w:rsid w:val="00B82786"/>
    <w:rsid w:val="00B828D5"/>
    <w:rsid w:val="00B82EFC"/>
    <w:rsid w:val="00B83093"/>
    <w:rsid w:val="00B839A7"/>
    <w:rsid w:val="00B845D6"/>
    <w:rsid w:val="00B85329"/>
    <w:rsid w:val="00B86A10"/>
    <w:rsid w:val="00B87C28"/>
    <w:rsid w:val="00B87CF1"/>
    <w:rsid w:val="00B9034F"/>
    <w:rsid w:val="00B90AC5"/>
    <w:rsid w:val="00B90C56"/>
    <w:rsid w:val="00B91D03"/>
    <w:rsid w:val="00B922B1"/>
    <w:rsid w:val="00B923BE"/>
    <w:rsid w:val="00B927BC"/>
    <w:rsid w:val="00B94957"/>
    <w:rsid w:val="00B95173"/>
    <w:rsid w:val="00B95B93"/>
    <w:rsid w:val="00B96311"/>
    <w:rsid w:val="00B96314"/>
    <w:rsid w:val="00B963B2"/>
    <w:rsid w:val="00B968A0"/>
    <w:rsid w:val="00B970F4"/>
    <w:rsid w:val="00BA009A"/>
    <w:rsid w:val="00BA156D"/>
    <w:rsid w:val="00BA515F"/>
    <w:rsid w:val="00BB129E"/>
    <w:rsid w:val="00BB21BA"/>
    <w:rsid w:val="00BB252B"/>
    <w:rsid w:val="00BB3FA8"/>
    <w:rsid w:val="00BB60D4"/>
    <w:rsid w:val="00BB6799"/>
    <w:rsid w:val="00BB6AE0"/>
    <w:rsid w:val="00BB72D7"/>
    <w:rsid w:val="00BB7CE7"/>
    <w:rsid w:val="00BC16F8"/>
    <w:rsid w:val="00BC2907"/>
    <w:rsid w:val="00BC327C"/>
    <w:rsid w:val="00BC3830"/>
    <w:rsid w:val="00BC5C60"/>
    <w:rsid w:val="00BC666D"/>
    <w:rsid w:val="00BC6B7B"/>
    <w:rsid w:val="00BC7496"/>
    <w:rsid w:val="00BC74E9"/>
    <w:rsid w:val="00BC7C72"/>
    <w:rsid w:val="00BD0DA9"/>
    <w:rsid w:val="00BD138D"/>
    <w:rsid w:val="00BD2146"/>
    <w:rsid w:val="00BD369C"/>
    <w:rsid w:val="00BD4E6C"/>
    <w:rsid w:val="00BD53E9"/>
    <w:rsid w:val="00BD6280"/>
    <w:rsid w:val="00BD6614"/>
    <w:rsid w:val="00BD6EC2"/>
    <w:rsid w:val="00BE37C1"/>
    <w:rsid w:val="00BE4F74"/>
    <w:rsid w:val="00BE55B3"/>
    <w:rsid w:val="00BE6017"/>
    <w:rsid w:val="00BE618E"/>
    <w:rsid w:val="00BE62C1"/>
    <w:rsid w:val="00BE68BE"/>
    <w:rsid w:val="00BE6BC5"/>
    <w:rsid w:val="00BE76B8"/>
    <w:rsid w:val="00BF1456"/>
    <w:rsid w:val="00BF2A94"/>
    <w:rsid w:val="00BF2CC5"/>
    <w:rsid w:val="00BF31D2"/>
    <w:rsid w:val="00BF3D59"/>
    <w:rsid w:val="00BF61BB"/>
    <w:rsid w:val="00BF6698"/>
    <w:rsid w:val="00BF76B6"/>
    <w:rsid w:val="00C000E4"/>
    <w:rsid w:val="00C01A22"/>
    <w:rsid w:val="00C02750"/>
    <w:rsid w:val="00C02A48"/>
    <w:rsid w:val="00C030C9"/>
    <w:rsid w:val="00C038D1"/>
    <w:rsid w:val="00C04DFB"/>
    <w:rsid w:val="00C051A3"/>
    <w:rsid w:val="00C07553"/>
    <w:rsid w:val="00C07904"/>
    <w:rsid w:val="00C07F9E"/>
    <w:rsid w:val="00C10DD8"/>
    <w:rsid w:val="00C11BE1"/>
    <w:rsid w:val="00C1246E"/>
    <w:rsid w:val="00C127CB"/>
    <w:rsid w:val="00C130FF"/>
    <w:rsid w:val="00C133DE"/>
    <w:rsid w:val="00C1543B"/>
    <w:rsid w:val="00C164FA"/>
    <w:rsid w:val="00C167FA"/>
    <w:rsid w:val="00C17699"/>
    <w:rsid w:val="00C1778D"/>
    <w:rsid w:val="00C177E1"/>
    <w:rsid w:val="00C2005D"/>
    <w:rsid w:val="00C21868"/>
    <w:rsid w:val="00C225E1"/>
    <w:rsid w:val="00C23076"/>
    <w:rsid w:val="00C23A6D"/>
    <w:rsid w:val="00C23AE7"/>
    <w:rsid w:val="00C246C1"/>
    <w:rsid w:val="00C246CF"/>
    <w:rsid w:val="00C25DDD"/>
    <w:rsid w:val="00C26A1A"/>
    <w:rsid w:val="00C27AA0"/>
    <w:rsid w:val="00C30463"/>
    <w:rsid w:val="00C3058F"/>
    <w:rsid w:val="00C319F2"/>
    <w:rsid w:val="00C31CDC"/>
    <w:rsid w:val="00C32645"/>
    <w:rsid w:val="00C32BD6"/>
    <w:rsid w:val="00C32D7F"/>
    <w:rsid w:val="00C32E0D"/>
    <w:rsid w:val="00C35408"/>
    <w:rsid w:val="00C36D16"/>
    <w:rsid w:val="00C37443"/>
    <w:rsid w:val="00C4110B"/>
    <w:rsid w:val="00C41A28"/>
    <w:rsid w:val="00C44676"/>
    <w:rsid w:val="00C463DD"/>
    <w:rsid w:val="00C4689A"/>
    <w:rsid w:val="00C4780E"/>
    <w:rsid w:val="00C47986"/>
    <w:rsid w:val="00C505B2"/>
    <w:rsid w:val="00C51DAC"/>
    <w:rsid w:val="00C5266C"/>
    <w:rsid w:val="00C527B3"/>
    <w:rsid w:val="00C540FC"/>
    <w:rsid w:val="00C55437"/>
    <w:rsid w:val="00C55A7E"/>
    <w:rsid w:val="00C564FA"/>
    <w:rsid w:val="00C56E7F"/>
    <w:rsid w:val="00C60699"/>
    <w:rsid w:val="00C60CD9"/>
    <w:rsid w:val="00C622F1"/>
    <w:rsid w:val="00C63480"/>
    <w:rsid w:val="00C6393A"/>
    <w:rsid w:val="00C63B81"/>
    <w:rsid w:val="00C6468A"/>
    <w:rsid w:val="00C64E4C"/>
    <w:rsid w:val="00C65DD3"/>
    <w:rsid w:val="00C66841"/>
    <w:rsid w:val="00C66D88"/>
    <w:rsid w:val="00C67B25"/>
    <w:rsid w:val="00C67D48"/>
    <w:rsid w:val="00C7172A"/>
    <w:rsid w:val="00C718DF"/>
    <w:rsid w:val="00C71C6F"/>
    <w:rsid w:val="00C736F6"/>
    <w:rsid w:val="00C73B7A"/>
    <w:rsid w:val="00C73DDA"/>
    <w:rsid w:val="00C745C3"/>
    <w:rsid w:val="00C7646A"/>
    <w:rsid w:val="00C766BF"/>
    <w:rsid w:val="00C80545"/>
    <w:rsid w:val="00C80CC5"/>
    <w:rsid w:val="00C81542"/>
    <w:rsid w:val="00C84723"/>
    <w:rsid w:val="00C87F81"/>
    <w:rsid w:val="00C900CD"/>
    <w:rsid w:val="00C904DC"/>
    <w:rsid w:val="00C9055D"/>
    <w:rsid w:val="00C90CF5"/>
    <w:rsid w:val="00C935BD"/>
    <w:rsid w:val="00C942BA"/>
    <w:rsid w:val="00C94EBA"/>
    <w:rsid w:val="00C95292"/>
    <w:rsid w:val="00C952AA"/>
    <w:rsid w:val="00C95B08"/>
    <w:rsid w:val="00C971BB"/>
    <w:rsid w:val="00CA093F"/>
    <w:rsid w:val="00CA129A"/>
    <w:rsid w:val="00CA1321"/>
    <w:rsid w:val="00CA1F03"/>
    <w:rsid w:val="00CA2E75"/>
    <w:rsid w:val="00CA2E8B"/>
    <w:rsid w:val="00CA2F59"/>
    <w:rsid w:val="00CA390E"/>
    <w:rsid w:val="00CA56FF"/>
    <w:rsid w:val="00CA73A2"/>
    <w:rsid w:val="00CA797A"/>
    <w:rsid w:val="00CA7AF0"/>
    <w:rsid w:val="00CB03A2"/>
    <w:rsid w:val="00CB07A9"/>
    <w:rsid w:val="00CB1281"/>
    <w:rsid w:val="00CB4731"/>
    <w:rsid w:val="00CB70D1"/>
    <w:rsid w:val="00CB7296"/>
    <w:rsid w:val="00CB78B2"/>
    <w:rsid w:val="00CC0160"/>
    <w:rsid w:val="00CC1344"/>
    <w:rsid w:val="00CC15C8"/>
    <w:rsid w:val="00CC30F8"/>
    <w:rsid w:val="00CC44E0"/>
    <w:rsid w:val="00CC4AD6"/>
    <w:rsid w:val="00CC4C03"/>
    <w:rsid w:val="00CC568B"/>
    <w:rsid w:val="00CD3A95"/>
    <w:rsid w:val="00CD4DB2"/>
    <w:rsid w:val="00CD629F"/>
    <w:rsid w:val="00CD7B33"/>
    <w:rsid w:val="00CE03D6"/>
    <w:rsid w:val="00CE119A"/>
    <w:rsid w:val="00CE1950"/>
    <w:rsid w:val="00CE2913"/>
    <w:rsid w:val="00CE3324"/>
    <w:rsid w:val="00CE4A03"/>
    <w:rsid w:val="00CE4A8F"/>
    <w:rsid w:val="00CE4B9D"/>
    <w:rsid w:val="00CE4BD8"/>
    <w:rsid w:val="00CE6C87"/>
    <w:rsid w:val="00CE72EC"/>
    <w:rsid w:val="00CF2085"/>
    <w:rsid w:val="00CF2FA9"/>
    <w:rsid w:val="00CF4330"/>
    <w:rsid w:val="00CF5B9E"/>
    <w:rsid w:val="00CF5E7F"/>
    <w:rsid w:val="00CF6EE8"/>
    <w:rsid w:val="00D00141"/>
    <w:rsid w:val="00D008DB"/>
    <w:rsid w:val="00D00939"/>
    <w:rsid w:val="00D02E21"/>
    <w:rsid w:val="00D030E1"/>
    <w:rsid w:val="00D054DF"/>
    <w:rsid w:val="00D05733"/>
    <w:rsid w:val="00D06016"/>
    <w:rsid w:val="00D067AA"/>
    <w:rsid w:val="00D06CD2"/>
    <w:rsid w:val="00D0737E"/>
    <w:rsid w:val="00D07BB4"/>
    <w:rsid w:val="00D123C4"/>
    <w:rsid w:val="00D1722D"/>
    <w:rsid w:val="00D17DB4"/>
    <w:rsid w:val="00D17E6C"/>
    <w:rsid w:val="00D2031B"/>
    <w:rsid w:val="00D21980"/>
    <w:rsid w:val="00D24347"/>
    <w:rsid w:val="00D2475C"/>
    <w:rsid w:val="00D24B51"/>
    <w:rsid w:val="00D254CC"/>
    <w:rsid w:val="00D25FE2"/>
    <w:rsid w:val="00D2729B"/>
    <w:rsid w:val="00D279BB"/>
    <w:rsid w:val="00D3072D"/>
    <w:rsid w:val="00D317BB"/>
    <w:rsid w:val="00D3192B"/>
    <w:rsid w:val="00D31A35"/>
    <w:rsid w:val="00D342AB"/>
    <w:rsid w:val="00D34B4D"/>
    <w:rsid w:val="00D35D8F"/>
    <w:rsid w:val="00D3603D"/>
    <w:rsid w:val="00D37AF2"/>
    <w:rsid w:val="00D4021D"/>
    <w:rsid w:val="00D41212"/>
    <w:rsid w:val="00D42106"/>
    <w:rsid w:val="00D4258D"/>
    <w:rsid w:val="00D42D79"/>
    <w:rsid w:val="00D43252"/>
    <w:rsid w:val="00D43F8F"/>
    <w:rsid w:val="00D45103"/>
    <w:rsid w:val="00D45E7B"/>
    <w:rsid w:val="00D46796"/>
    <w:rsid w:val="00D50319"/>
    <w:rsid w:val="00D50CBD"/>
    <w:rsid w:val="00D52015"/>
    <w:rsid w:val="00D52562"/>
    <w:rsid w:val="00D52EE2"/>
    <w:rsid w:val="00D54AB1"/>
    <w:rsid w:val="00D60093"/>
    <w:rsid w:val="00D605C9"/>
    <w:rsid w:val="00D61666"/>
    <w:rsid w:val="00D616D5"/>
    <w:rsid w:val="00D61FD4"/>
    <w:rsid w:val="00D637C6"/>
    <w:rsid w:val="00D63AF3"/>
    <w:rsid w:val="00D650EF"/>
    <w:rsid w:val="00D6516A"/>
    <w:rsid w:val="00D65416"/>
    <w:rsid w:val="00D655A9"/>
    <w:rsid w:val="00D655D5"/>
    <w:rsid w:val="00D659F3"/>
    <w:rsid w:val="00D662B0"/>
    <w:rsid w:val="00D7086F"/>
    <w:rsid w:val="00D7148B"/>
    <w:rsid w:val="00D71971"/>
    <w:rsid w:val="00D72F7C"/>
    <w:rsid w:val="00D7383B"/>
    <w:rsid w:val="00D74E9A"/>
    <w:rsid w:val="00D75811"/>
    <w:rsid w:val="00D77993"/>
    <w:rsid w:val="00D77BC2"/>
    <w:rsid w:val="00D8000C"/>
    <w:rsid w:val="00D81879"/>
    <w:rsid w:val="00D81A2B"/>
    <w:rsid w:val="00D81CF1"/>
    <w:rsid w:val="00D82EBD"/>
    <w:rsid w:val="00D83BD1"/>
    <w:rsid w:val="00D84363"/>
    <w:rsid w:val="00D85853"/>
    <w:rsid w:val="00D8638B"/>
    <w:rsid w:val="00D8643C"/>
    <w:rsid w:val="00D86D4D"/>
    <w:rsid w:val="00D87EA2"/>
    <w:rsid w:val="00D91C9C"/>
    <w:rsid w:val="00D91E3A"/>
    <w:rsid w:val="00D9261B"/>
    <w:rsid w:val="00D94C83"/>
    <w:rsid w:val="00D978C6"/>
    <w:rsid w:val="00DA10AF"/>
    <w:rsid w:val="00DA15B2"/>
    <w:rsid w:val="00DA227A"/>
    <w:rsid w:val="00DA2989"/>
    <w:rsid w:val="00DA3054"/>
    <w:rsid w:val="00DA3855"/>
    <w:rsid w:val="00DA432B"/>
    <w:rsid w:val="00DA497B"/>
    <w:rsid w:val="00DA4AC8"/>
    <w:rsid w:val="00DA4DCC"/>
    <w:rsid w:val="00DA4E8E"/>
    <w:rsid w:val="00DA67AD"/>
    <w:rsid w:val="00DA6922"/>
    <w:rsid w:val="00DB1C77"/>
    <w:rsid w:val="00DB2A67"/>
    <w:rsid w:val="00DB2BED"/>
    <w:rsid w:val="00DB35BD"/>
    <w:rsid w:val="00DB47BA"/>
    <w:rsid w:val="00DB48E6"/>
    <w:rsid w:val="00DB4DF6"/>
    <w:rsid w:val="00DB579F"/>
    <w:rsid w:val="00DB5D0F"/>
    <w:rsid w:val="00DB684A"/>
    <w:rsid w:val="00DB74C8"/>
    <w:rsid w:val="00DC0C7B"/>
    <w:rsid w:val="00DC1011"/>
    <w:rsid w:val="00DC2A80"/>
    <w:rsid w:val="00DC3156"/>
    <w:rsid w:val="00DC3242"/>
    <w:rsid w:val="00DC3562"/>
    <w:rsid w:val="00DC410C"/>
    <w:rsid w:val="00DC6F77"/>
    <w:rsid w:val="00DC7591"/>
    <w:rsid w:val="00DD1747"/>
    <w:rsid w:val="00DD3E60"/>
    <w:rsid w:val="00DD5F36"/>
    <w:rsid w:val="00DD680D"/>
    <w:rsid w:val="00DD6DB6"/>
    <w:rsid w:val="00DD738F"/>
    <w:rsid w:val="00DE0240"/>
    <w:rsid w:val="00DE057D"/>
    <w:rsid w:val="00DE0580"/>
    <w:rsid w:val="00DE121B"/>
    <w:rsid w:val="00DE77C9"/>
    <w:rsid w:val="00DE7C9F"/>
    <w:rsid w:val="00DF0A29"/>
    <w:rsid w:val="00DF12F7"/>
    <w:rsid w:val="00DF1FBC"/>
    <w:rsid w:val="00DF26DD"/>
    <w:rsid w:val="00DF2C64"/>
    <w:rsid w:val="00DF30CC"/>
    <w:rsid w:val="00DF586B"/>
    <w:rsid w:val="00DF6813"/>
    <w:rsid w:val="00DF7374"/>
    <w:rsid w:val="00E01030"/>
    <w:rsid w:val="00E013F4"/>
    <w:rsid w:val="00E01575"/>
    <w:rsid w:val="00E01ACC"/>
    <w:rsid w:val="00E023E0"/>
    <w:rsid w:val="00E027C0"/>
    <w:rsid w:val="00E02BA9"/>
    <w:rsid w:val="00E02C81"/>
    <w:rsid w:val="00E031B3"/>
    <w:rsid w:val="00E035D8"/>
    <w:rsid w:val="00E03BDB"/>
    <w:rsid w:val="00E06DFA"/>
    <w:rsid w:val="00E06EAB"/>
    <w:rsid w:val="00E07263"/>
    <w:rsid w:val="00E121C4"/>
    <w:rsid w:val="00E1269F"/>
    <w:rsid w:val="00E12724"/>
    <w:rsid w:val="00E130AB"/>
    <w:rsid w:val="00E131D2"/>
    <w:rsid w:val="00E15C81"/>
    <w:rsid w:val="00E1605A"/>
    <w:rsid w:val="00E201C8"/>
    <w:rsid w:val="00E20411"/>
    <w:rsid w:val="00E20B2D"/>
    <w:rsid w:val="00E21CB2"/>
    <w:rsid w:val="00E22BB4"/>
    <w:rsid w:val="00E237B2"/>
    <w:rsid w:val="00E2509E"/>
    <w:rsid w:val="00E26913"/>
    <w:rsid w:val="00E26F9D"/>
    <w:rsid w:val="00E32042"/>
    <w:rsid w:val="00E329E0"/>
    <w:rsid w:val="00E3513D"/>
    <w:rsid w:val="00E369CA"/>
    <w:rsid w:val="00E3730E"/>
    <w:rsid w:val="00E37B07"/>
    <w:rsid w:val="00E405EE"/>
    <w:rsid w:val="00E4125F"/>
    <w:rsid w:val="00E41B04"/>
    <w:rsid w:val="00E430C4"/>
    <w:rsid w:val="00E43A7D"/>
    <w:rsid w:val="00E443CE"/>
    <w:rsid w:val="00E45CCC"/>
    <w:rsid w:val="00E46C13"/>
    <w:rsid w:val="00E47D7D"/>
    <w:rsid w:val="00E54BDA"/>
    <w:rsid w:val="00E56907"/>
    <w:rsid w:val="00E57B4F"/>
    <w:rsid w:val="00E613B1"/>
    <w:rsid w:val="00E61D33"/>
    <w:rsid w:val="00E61DE0"/>
    <w:rsid w:val="00E61F55"/>
    <w:rsid w:val="00E6200B"/>
    <w:rsid w:val="00E62161"/>
    <w:rsid w:val="00E63EB5"/>
    <w:rsid w:val="00E6426C"/>
    <w:rsid w:val="00E64376"/>
    <w:rsid w:val="00E6498A"/>
    <w:rsid w:val="00E65B50"/>
    <w:rsid w:val="00E65B69"/>
    <w:rsid w:val="00E660F7"/>
    <w:rsid w:val="00E66950"/>
    <w:rsid w:val="00E66EA6"/>
    <w:rsid w:val="00E676B4"/>
    <w:rsid w:val="00E713DC"/>
    <w:rsid w:val="00E71905"/>
    <w:rsid w:val="00E7260F"/>
    <w:rsid w:val="00E7261D"/>
    <w:rsid w:val="00E727A4"/>
    <w:rsid w:val="00E727E4"/>
    <w:rsid w:val="00E72811"/>
    <w:rsid w:val="00E7442A"/>
    <w:rsid w:val="00E748F5"/>
    <w:rsid w:val="00E803AF"/>
    <w:rsid w:val="00E80F5F"/>
    <w:rsid w:val="00E81814"/>
    <w:rsid w:val="00E81C51"/>
    <w:rsid w:val="00E826C0"/>
    <w:rsid w:val="00E828B8"/>
    <w:rsid w:val="00E82C26"/>
    <w:rsid w:val="00E83A06"/>
    <w:rsid w:val="00E83B98"/>
    <w:rsid w:val="00E8439A"/>
    <w:rsid w:val="00E856A3"/>
    <w:rsid w:val="00E8583B"/>
    <w:rsid w:val="00E85856"/>
    <w:rsid w:val="00E858DC"/>
    <w:rsid w:val="00E85ED4"/>
    <w:rsid w:val="00E87921"/>
    <w:rsid w:val="00E87EC4"/>
    <w:rsid w:val="00E90538"/>
    <w:rsid w:val="00E90DD3"/>
    <w:rsid w:val="00E922B5"/>
    <w:rsid w:val="00E926B7"/>
    <w:rsid w:val="00E92FB8"/>
    <w:rsid w:val="00E93209"/>
    <w:rsid w:val="00E952BB"/>
    <w:rsid w:val="00E95831"/>
    <w:rsid w:val="00E96630"/>
    <w:rsid w:val="00E96D11"/>
    <w:rsid w:val="00E97124"/>
    <w:rsid w:val="00E97278"/>
    <w:rsid w:val="00E97F8A"/>
    <w:rsid w:val="00EA0243"/>
    <w:rsid w:val="00EA0873"/>
    <w:rsid w:val="00EA264E"/>
    <w:rsid w:val="00EA2D43"/>
    <w:rsid w:val="00EA3738"/>
    <w:rsid w:val="00EA3A41"/>
    <w:rsid w:val="00EA4CA3"/>
    <w:rsid w:val="00EA53B2"/>
    <w:rsid w:val="00EA591F"/>
    <w:rsid w:val="00EA63CC"/>
    <w:rsid w:val="00EA6950"/>
    <w:rsid w:val="00EA6D68"/>
    <w:rsid w:val="00EA73BE"/>
    <w:rsid w:val="00EA7EB3"/>
    <w:rsid w:val="00EA7F49"/>
    <w:rsid w:val="00EB1572"/>
    <w:rsid w:val="00EB1E15"/>
    <w:rsid w:val="00EB2C2E"/>
    <w:rsid w:val="00EB3339"/>
    <w:rsid w:val="00EB3858"/>
    <w:rsid w:val="00EB430E"/>
    <w:rsid w:val="00EB4349"/>
    <w:rsid w:val="00EB6D7B"/>
    <w:rsid w:val="00EB73B9"/>
    <w:rsid w:val="00EC052F"/>
    <w:rsid w:val="00EC0E53"/>
    <w:rsid w:val="00EC1607"/>
    <w:rsid w:val="00EC1BE0"/>
    <w:rsid w:val="00EC2105"/>
    <w:rsid w:val="00EC213C"/>
    <w:rsid w:val="00EC2D4F"/>
    <w:rsid w:val="00EC326B"/>
    <w:rsid w:val="00EC338A"/>
    <w:rsid w:val="00EC3AE0"/>
    <w:rsid w:val="00EC48A8"/>
    <w:rsid w:val="00EC5C86"/>
    <w:rsid w:val="00EC6385"/>
    <w:rsid w:val="00EC65A6"/>
    <w:rsid w:val="00EC6CFC"/>
    <w:rsid w:val="00EC7193"/>
    <w:rsid w:val="00ED07EC"/>
    <w:rsid w:val="00ED18CD"/>
    <w:rsid w:val="00ED2C3F"/>
    <w:rsid w:val="00ED3875"/>
    <w:rsid w:val="00ED456E"/>
    <w:rsid w:val="00ED4914"/>
    <w:rsid w:val="00ED5151"/>
    <w:rsid w:val="00ED532A"/>
    <w:rsid w:val="00ED5C86"/>
    <w:rsid w:val="00ED62C1"/>
    <w:rsid w:val="00ED6906"/>
    <w:rsid w:val="00ED7A2A"/>
    <w:rsid w:val="00EE14DB"/>
    <w:rsid w:val="00EE2C89"/>
    <w:rsid w:val="00EE64FF"/>
    <w:rsid w:val="00EE7CE3"/>
    <w:rsid w:val="00EF03C0"/>
    <w:rsid w:val="00EF09B7"/>
    <w:rsid w:val="00EF0A24"/>
    <w:rsid w:val="00EF11CB"/>
    <w:rsid w:val="00EF1D7F"/>
    <w:rsid w:val="00EF2025"/>
    <w:rsid w:val="00EF304F"/>
    <w:rsid w:val="00EF3A31"/>
    <w:rsid w:val="00EF40D6"/>
    <w:rsid w:val="00EF7CDC"/>
    <w:rsid w:val="00F01FE0"/>
    <w:rsid w:val="00F02E87"/>
    <w:rsid w:val="00F0330E"/>
    <w:rsid w:val="00F03467"/>
    <w:rsid w:val="00F037AE"/>
    <w:rsid w:val="00F0408A"/>
    <w:rsid w:val="00F05659"/>
    <w:rsid w:val="00F057DA"/>
    <w:rsid w:val="00F057EF"/>
    <w:rsid w:val="00F07E93"/>
    <w:rsid w:val="00F10E8A"/>
    <w:rsid w:val="00F110E0"/>
    <w:rsid w:val="00F11A79"/>
    <w:rsid w:val="00F141FA"/>
    <w:rsid w:val="00F14EE6"/>
    <w:rsid w:val="00F14F1C"/>
    <w:rsid w:val="00F17440"/>
    <w:rsid w:val="00F2146F"/>
    <w:rsid w:val="00F23051"/>
    <w:rsid w:val="00F23A55"/>
    <w:rsid w:val="00F244D5"/>
    <w:rsid w:val="00F244F1"/>
    <w:rsid w:val="00F254F9"/>
    <w:rsid w:val="00F258D7"/>
    <w:rsid w:val="00F26BBA"/>
    <w:rsid w:val="00F31129"/>
    <w:rsid w:val="00F31467"/>
    <w:rsid w:val="00F31805"/>
    <w:rsid w:val="00F32F5B"/>
    <w:rsid w:val="00F33EEB"/>
    <w:rsid w:val="00F34768"/>
    <w:rsid w:val="00F350CF"/>
    <w:rsid w:val="00F359EF"/>
    <w:rsid w:val="00F3601B"/>
    <w:rsid w:val="00F3648C"/>
    <w:rsid w:val="00F366BF"/>
    <w:rsid w:val="00F36C4A"/>
    <w:rsid w:val="00F36D1F"/>
    <w:rsid w:val="00F37663"/>
    <w:rsid w:val="00F377FC"/>
    <w:rsid w:val="00F4050F"/>
    <w:rsid w:val="00F423C6"/>
    <w:rsid w:val="00F429EB"/>
    <w:rsid w:val="00F4348F"/>
    <w:rsid w:val="00F44963"/>
    <w:rsid w:val="00F44C8A"/>
    <w:rsid w:val="00F44F68"/>
    <w:rsid w:val="00F47517"/>
    <w:rsid w:val="00F50665"/>
    <w:rsid w:val="00F51DA2"/>
    <w:rsid w:val="00F52A98"/>
    <w:rsid w:val="00F52B1B"/>
    <w:rsid w:val="00F536AC"/>
    <w:rsid w:val="00F53A2D"/>
    <w:rsid w:val="00F53EDA"/>
    <w:rsid w:val="00F56C9C"/>
    <w:rsid w:val="00F5718D"/>
    <w:rsid w:val="00F60330"/>
    <w:rsid w:val="00F60CBC"/>
    <w:rsid w:val="00F610BE"/>
    <w:rsid w:val="00F61158"/>
    <w:rsid w:val="00F618D8"/>
    <w:rsid w:val="00F62CB3"/>
    <w:rsid w:val="00F64DDA"/>
    <w:rsid w:val="00F65201"/>
    <w:rsid w:val="00F652D7"/>
    <w:rsid w:val="00F65F0D"/>
    <w:rsid w:val="00F66596"/>
    <w:rsid w:val="00F66BB0"/>
    <w:rsid w:val="00F66D22"/>
    <w:rsid w:val="00F67975"/>
    <w:rsid w:val="00F707E4"/>
    <w:rsid w:val="00F70F95"/>
    <w:rsid w:val="00F728AE"/>
    <w:rsid w:val="00F73484"/>
    <w:rsid w:val="00F73A93"/>
    <w:rsid w:val="00F74380"/>
    <w:rsid w:val="00F74A53"/>
    <w:rsid w:val="00F753D9"/>
    <w:rsid w:val="00F75508"/>
    <w:rsid w:val="00F75549"/>
    <w:rsid w:val="00F7753D"/>
    <w:rsid w:val="00F811D5"/>
    <w:rsid w:val="00F8130D"/>
    <w:rsid w:val="00F8280A"/>
    <w:rsid w:val="00F8505D"/>
    <w:rsid w:val="00F85F34"/>
    <w:rsid w:val="00F900F3"/>
    <w:rsid w:val="00F90DA8"/>
    <w:rsid w:val="00F91904"/>
    <w:rsid w:val="00F93A12"/>
    <w:rsid w:val="00F965D8"/>
    <w:rsid w:val="00F96A78"/>
    <w:rsid w:val="00F96ABA"/>
    <w:rsid w:val="00F976E3"/>
    <w:rsid w:val="00F97B66"/>
    <w:rsid w:val="00F97C5C"/>
    <w:rsid w:val="00F97F80"/>
    <w:rsid w:val="00FA013B"/>
    <w:rsid w:val="00FA06F7"/>
    <w:rsid w:val="00FA0B28"/>
    <w:rsid w:val="00FA14ED"/>
    <w:rsid w:val="00FA16D3"/>
    <w:rsid w:val="00FA17F4"/>
    <w:rsid w:val="00FA1DF8"/>
    <w:rsid w:val="00FA2504"/>
    <w:rsid w:val="00FA3A6F"/>
    <w:rsid w:val="00FA51E0"/>
    <w:rsid w:val="00FA76BD"/>
    <w:rsid w:val="00FA7945"/>
    <w:rsid w:val="00FB07A4"/>
    <w:rsid w:val="00FB09F9"/>
    <w:rsid w:val="00FB171A"/>
    <w:rsid w:val="00FB213D"/>
    <w:rsid w:val="00FB2498"/>
    <w:rsid w:val="00FB478E"/>
    <w:rsid w:val="00FB48D5"/>
    <w:rsid w:val="00FB5541"/>
    <w:rsid w:val="00FB6B8A"/>
    <w:rsid w:val="00FB6E1C"/>
    <w:rsid w:val="00FB790B"/>
    <w:rsid w:val="00FC0CE2"/>
    <w:rsid w:val="00FC20EB"/>
    <w:rsid w:val="00FC2254"/>
    <w:rsid w:val="00FC22C6"/>
    <w:rsid w:val="00FC37D7"/>
    <w:rsid w:val="00FC3D2E"/>
    <w:rsid w:val="00FC4669"/>
    <w:rsid w:val="00FC4F4B"/>
    <w:rsid w:val="00FC6319"/>
    <w:rsid w:val="00FC68B7"/>
    <w:rsid w:val="00FC6DE3"/>
    <w:rsid w:val="00FC778A"/>
    <w:rsid w:val="00FD04F8"/>
    <w:rsid w:val="00FD31ED"/>
    <w:rsid w:val="00FD4BFC"/>
    <w:rsid w:val="00FD4F7E"/>
    <w:rsid w:val="00FD7BF6"/>
    <w:rsid w:val="00FE0111"/>
    <w:rsid w:val="00FE2DD0"/>
    <w:rsid w:val="00FE2F8F"/>
    <w:rsid w:val="00FE55F0"/>
    <w:rsid w:val="00FE57F9"/>
    <w:rsid w:val="00FE6BDD"/>
    <w:rsid w:val="00FE6FC6"/>
    <w:rsid w:val="00FE7DCB"/>
    <w:rsid w:val="00FF0A40"/>
    <w:rsid w:val="00FF2BB3"/>
    <w:rsid w:val="00FF3950"/>
    <w:rsid w:val="00FF3AD9"/>
    <w:rsid w:val="00FF6C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1F057488-73D9-4FAA-9957-91D19CB0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17D"/>
    <w:pPr>
      <w:suppressAutoHyphens/>
      <w:spacing w:line="240" w:lineRule="atLeast"/>
    </w:pPr>
    <w:rPr>
      <w:lang w:eastAsia="en-US"/>
    </w:rPr>
  </w:style>
  <w:style w:type="paragraph" w:styleId="Heading1">
    <w:name w:val="heading 1"/>
    <w:aliases w:val="Table_G"/>
    <w:basedOn w:val="SingleTxtG"/>
    <w:next w:val="SingleTxtG"/>
    <w:qFormat/>
    <w:rsid w:val="00503228"/>
    <w:pPr>
      <w:tabs>
        <w:tab w:val="num" w:pos="926"/>
      </w:tabs>
      <w:spacing w:after="0" w:line="240" w:lineRule="auto"/>
      <w:ind w:left="926" w:right="0" w:hanging="360"/>
      <w:jc w:val="left"/>
      <w:outlineLvl w:val="0"/>
    </w:pPr>
  </w:style>
  <w:style w:type="paragraph" w:styleId="Heading2">
    <w:name w:val="heading 2"/>
    <w:basedOn w:val="Normal"/>
    <w:next w:val="Normal"/>
    <w:qFormat/>
    <w:rsid w:val="00503228"/>
    <w:pPr>
      <w:numPr>
        <w:ilvl w:val="1"/>
        <w:numId w:val="12"/>
      </w:numPr>
      <w:spacing w:line="240" w:lineRule="auto"/>
      <w:outlineLvl w:val="1"/>
    </w:pPr>
  </w:style>
  <w:style w:type="paragraph" w:styleId="Heading3">
    <w:name w:val="heading 3"/>
    <w:basedOn w:val="Normal"/>
    <w:next w:val="Normal"/>
    <w:link w:val="Heading3Char"/>
    <w:qFormat/>
    <w:rsid w:val="00503228"/>
    <w:pPr>
      <w:numPr>
        <w:ilvl w:val="2"/>
        <w:numId w:val="12"/>
      </w:numPr>
      <w:spacing w:line="240" w:lineRule="auto"/>
      <w:outlineLvl w:val="2"/>
    </w:pPr>
  </w:style>
  <w:style w:type="paragraph" w:styleId="Heading4">
    <w:name w:val="heading 4"/>
    <w:basedOn w:val="Normal"/>
    <w:next w:val="Normal"/>
    <w:qFormat/>
    <w:rsid w:val="00503228"/>
    <w:pPr>
      <w:numPr>
        <w:ilvl w:val="3"/>
        <w:numId w:val="12"/>
      </w:numPr>
      <w:spacing w:line="240" w:lineRule="auto"/>
      <w:outlineLvl w:val="3"/>
    </w:pPr>
  </w:style>
  <w:style w:type="paragraph" w:styleId="Heading5">
    <w:name w:val="heading 5"/>
    <w:basedOn w:val="Normal"/>
    <w:next w:val="Normal"/>
    <w:qFormat/>
    <w:rsid w:val="00503228"/>
    <w:pPr>
      <w:numPr>
        <w:ilvl w:val="4"/>
        <w:numId w:val="12"/>
      </w:numPr>
      <w:spacing w:line="240" w:lineRule="auto"/>
      <w:outlineLvl w:val="4"/>
    </w:pPr>
  </w:style>
  <w:style w:type="paragraph" w:styleId="Heading6">
    <w:name w:val="heading 6"/>
    <w:basedOn w:val="Normal"/>
    <w:next w:val="Normal"/>
    <w:qFormat/>
    <w:rsid w:val="00503228"/>
    <w:pPr>
      <w:numPr>
        <w:ilvl w:val="5"/>
        <w:numId w:val="12"/>
      </w:numPr>
      <w:spacing w:line="240" w:lineRule="auto"/>
      <w:outlineLvl w:val="5"/>
    </w:pPr>
  </w:style>
  <w:style w:type="paragraph" w:styleId="Heading7">
    <w:name w:val="heading 7"/>
    <w:basedOn w:val="Normal"/>
    <w:next w:val="Normal"/>
    <w:qFormat/>
    <w:rsid w:val="00503228"/>
    <w:pPr>
      <w:numPr>
        <w:ilvl w:val="6"/>
        <w:numId w:val="12"/>
      </w:numPr>
      <w:spacing w:line="240" w:lineRule="auto"/>
      <w:outlineLvl w:val="6"/>
    </w:pPr>
  </w:style>
  <w:style w:type="paragraph" w:styleId="Heading8">
    <w:name w:val="heading 8"/>
    <w:basedOn w:val="Normal"/>
    <w:next w:val="Normal"/>
    <w:qFormat/>
    <w:rsid w:val="00503228"/>
    <w:pPr>
      <w:numPr>
        <w:ilvl w:val="7"/>
        <w:numId w:val="12"/>
      </w:numPr>
      <w:spacing w:line="240" w:lineRule="auto"/>
      <w:outlineLvl w:val="7"/>
    </w:pPr>
  </w:style>
  <w:style w:type="paragraph" w:styleId="Heading9">
    <w:name w:val="heading 9"/>
    <w:basedOn w:val="Normal"/>
    <w:next w:val="Normal"/>
    <w:qFormat/>
    <w:rsid w:val="00503228"/>
    <w:pPr>
      <w:numPr>
        <w:ilvl w:val="8"/>
        <w:numId w:val="1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w:uiPriority w:val="99"/>
    <w:qFormat/>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uiPriority w:val="99"/>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503228"/>
    <w:rPr>
      <w:color w:val="auto"/>
      <w:u w:val="none"/>
    </w:rPr>
  </w:style>
  <w:style w:type="character" w:styleId="FollowedHyperlink">
    <w:name w:val="FollowedHyperlink"/>
    <w:uiPriority w:val="99"/>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uiPriority w:val="99"/>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unhideWhenUsed/>
    <w:rsid w:val="00874FB8"/>
    <w:rPr>
      <w:sz w:val="6"/>
    </w:rPr>
  </w:style>
  <w:style w:type="paragraph" w:styleId="BalloonText">
    <w:name w:val="Balloon Text"/>
    <w:basedOn w:val="Normal"/>
    <w:link w:val="BalloonTextChar"/>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7E18A9"/>
    <w:rPr>
      <w:rFonts w:ascii="Segoe UI" w:hAnsi="Segoe UI" w:cs="Segoe UI"/>
      <w:sz w:val="18"/>
      <w:szCs w:val="18"/>
      <w:lang w:eastAsia="en-US"/>
    </w:rPr>
  </w:style>
  <w:style w:type="paragraph" w:styleId="ListParagraph">
    <w:name w:val="List Paragraph"/>
    <w:basedOn w:val="Normal"/>
    <w:uiPriority w:val="34"/>
    <w:qFormat/>
    <w:rsid w:val="008B64B4"/>
    <w:pPr>
      <w:ind w:left="720"/>
      <w:contextualSpacing/>
    </w:pPr>
  </w:style>
  <w:style w:type="paragraph" w:styleId="Revision">
    <w:name w:val="Revision"/>
    <w:hidden/>
    <w:uiPriority w:val="99"/>
    <w:semiHidden/>
    <w:rsid w:val="005C134F"/>
    <w:rPr>
      <w:lang w:eastAsia="en-US"/>
    </w:rPr>
  </w:style>
  <w:style w:type="paragraph" w:styleId="CommentText">
    <w:name w:val="annotation text"/>
    <w:basedOn w:val="Normal"/>
    <w:link w:val="CommentTextChar"/>
    <w:unhideWhenUsed/>
    <w:rsid w:val="00072BE5"/>
    <w:pPr>
      <w:spacing w:line="240" w:lineRule="auto"/>
    </w:pPr>
  </w:style>
  <w:style w:type="character" w:customStyle="1" w:styleId="CommentTextChar">
    <w:name w:val="Comment Text Char"/>
    <w:basedOn w:val="DefaultParagraphFont"/>
    <w:link w:val="CommentText"/>
    <w:rsid w:val="00072BE5"/>
    <w:rPr>
      <w:lang w:eastAsia="en-US"/>
    </w:rPr>
  </w:style>
  <w:style w:type="paragraph" w:styleId="CommentSubject">
    <w:name w:val="annotation subject"/>
    <w:basedOn w:val="CommentText"/>
    <w:next w:val="CommentText"/>
    <w:link w:val="CommentSubjectChar"/>
    <w:unhideWhenUsed/>
    <w:rsid w:val="00072BE5"/>
    <w:rPr>
      <w:b/>
      <w:bCs/>
    </w:rPr>
  </w:style>
  <w:style w:type="character" w:customStyle="1" w:styleId="CommentSubjectChar">
    <w:name w:val="Comment Subject Char"/>
    <w:basedOn w:val="CommentTextChar"/>
    <w:link w:val="CommentSubject"/>
    <w:rsid w:val="00072BE5"/>
    <w:rPr>
      <w:b/>
      <w:bCs/>
      <w:lang w:eastAsia="en-US"/>
    </w:rPr>
  </w:style>
  <w:style w:type="character" w:customStyle="1" w:styleId="ezkurwreuab5ozgtqnkl">
    <w:name w:val="ezkurwreuab5ozgtqnkl"/>
    <w:basedOn w:val="DefaultParagraphFont"/>
    <w:rsid w:val="004C2EFF"/>
  </w:style>
  <w:style w:type="character" w:customStyle="1" w:styleId="SingleTxtGCar">
    <w:name w:val="_ Single Txt_G Car"/>
    <w:locked/>
    <w:rsid w:val="00C95B08"/>
    <w:rPr>
      <w:lang w:val="en-GB"/>
    </w:rPr>
  </w:style>
  <w:style w:type="paragraph" w:styleId="NoSpacing">
    <w:name w:val="No Spacing"/>
    <w:uiPriority w:val="1"/>
    <w:qFormat/>
    <w:rsid w:val="00C95B08"/>
    <w:pPr>
      <w:suppressAutoHyphens/>
    </w:pPr>
    <w:rPr>
      <w:lang w:eastAsia="en-US"/>
    </w:rPr>
  </w:style>
  <w:style w:type="paragraph" w:customStyle="1" w:styleId="OBtxt">
    <w:name w:val="OB_txt"/>
    <w:basedOn w:val="Normal"/>
    <w:link w:val="OBtxtChar"/>
    <w:qFormat/>
    <w:rsid w:val="00C95B08"/>
    <w:pPr>
      <w:tabs>
        <w:tab w:val="left" w:pos="1418"/>
      </w:tabs>
      <w:suppressAutoHyphens w:val="0"/>
      <w:spacing w:after="220" w:line="240" w:lineRule="auto"/>
      <w:jc w:val="both"/>
    </w:pPr>
    <w:rPr>
      <w:snapToGrid w:val="0"/>
      <w:sz w:val="22"/>
      <w:lang w:val="en-US"/>
    </w:rPr>
  </w:style>
  <w:style w:type="character" w:customStyle="1" w:styleId="OBtxtChar">
    <w:name w:val="OB_txt Char"/>
    <w:basedOn w:val="DefaultParagraphFont"/>
    <w:link w:val="OBtxt"/>
    <w:rsid w:val="00C95B08"/>
    <w:rPr>
      <w:snapToGrid w:val="0"/>
      <w:sz w:val="22"/>
      <w:lang w:val="en-US" w:eastAsia="en-US"/>
    </w:rPr>
  </w:style>
  <w:style w:type="paragraph" w:styleId="PlainText">
    <w:name w:val="Plain Text"/>
    <w:basedOn w:val="Normal"/>
    <w:link w:val="PlainTextChar"/>
    <w:semiHidden/>
    <w:rsid w:val="00D91E3A"/>
    <w:rPr>
      <w:rFonts w:cs="Courier New"/>
    </w:rPr>
  </w:style>
  <w:style w:type="character" w:customStyle="1" w:styleId="PlainTextChar">
    <w:name w:val="Plain Text Char"/>
    <w:basedOn w:val="DefaultParagraphFont"/>
    <w:link w:val="PlainText"/>
    <w:semiHidden/>
    <w:rsid w:val="00D91E3A"/>
    <w:rPr>
      <w:rFonts w:cs="Courier New"/>
      <w:lang w:eastAsia="en-US"/>
    </w:rPr>
  </w:style>
  <w:style w:type="paragraph" w:styleId="BodyText">
    <w:name w:val="Body Text"/>
    <w:basedOn w:val="Normal"/>
    <w:next w:val="Normal"/>
    <w:link w:val="BodyTextChar"/>
    <w:semiHidden/>
    <w:rsid w:val="00D91E3A"/>
  </w:style>
  <w:style w:type="character" w:customStyle="1" w:styleId="BodyTextChar">
    <w:name w:val="Body Text Char"/>
    <w:basedOn w:val="DefaultParagraphFont"/>
    <w:link w:val="BodyText"/>
    <w:semiHidden/>
    <w:rsid w:val="00D91E3A"/>
    <w:rPr>
      <w:lang w:eastAsia="en-US"/>
    </w:rPr>
  </w:style>
  <w:style w:type="paragraph" w:styleId="BodyTextIndent">
    <w:name w:val="Body Text Indent"/>
    <w:basedOn w:val="Normal"/>
    <w:link w:val="BodyTextIndentChar"/>
    <w:semiHidden/>
    <w:rsid w:val="00D91E3A"/>
    <w:pPr>
      <w:spacing w:after="120"/>
      <w:ind w:left="283"/>
    </w:pPr>
  </w:style>
  <w:style w:type="character" w:customStyle="1" w:styleId="BodyTextIndentChar">
    <w:name w:val="Body Text Indent Char"/>
    <w:basedOn w:val="DefaultParagraphFont"/>
    <w:link w:val="BodyTextIndent"/>
    <w:semiHidden/>
    <w:rsid w:val="00D91E3A"/>
    <w:rPr>
      <w:lang w:eastAsia="en-US"/>
    </w:rPr>
  </w:style>
  <w:style w:type="paragraph" w:styleId="BlockText">
    <w:name w:val="Block Text"/>
    <w:basedOn w:val="Normal"/>
    <w:semiHidden/>
    <w:rsid w:val="00D91E3A"/>
    <w:pPr>
      <w:ind w:left="1440" w:right="1440"/>
    </w:pPr>
  </w:style>
  <w:style w:type="character" w:styleId="LineNumber">
    <w:name w:val="line number"/>
    <w:semiHidden/>
    <w:rsid w:val="00D91E3A"/>
    <w:rPr>
      <w:sz w:val="14"/>
    </w:rPr>
  </w:style>
  <w:style w:type="numbering" w:styleId="111111">
    <w:name w:val="Outline List 2"/>
    <w:basedOn w:val="NoList"/>
    <w:semiHidden/>
    <w:rsid w:val="00D91E3A"/>
    <w:pPr>
      <w:numPr>
        <w:numId w:val="20"/>
      </w:numPr>
    </w:pPr>
  </w:style>
  <w:style w:type="numbering" w:styleId="1ai">
    <w:name w:val="Outline List 1"/>
    <w:basedOn w:val="NoList"/>
    <w:semiHidden/>
    <w:rsid w:val="00D91E3A"/>
    <w:pPr>
      <w:numPr>
        <w:numId w:val="21"/>
      </w:numPr>
    </w:pPr>
  </w:style>
  <w:style w:type="numbering" w:styleId="ArticleSection">
    <w:name w:val="Outline List 3"/>
    <w:basedOn w:val="NoList"/>
    <w:semiHidden/>
    <w:rsid w:val="00D91E3A"/>
    <w:pPr>
      <w:numPr>
        <w:numId w:val="22"/>
      </w:numPr>
    </w:pPr>
  </w:style>
  <w:style w:type="paragraph" w:styleId="BodyText2">
    <w:name w:val="Body Text 2"/>
    <w:basedOn w:val="Normal"/>
    <w:link w:val="BodyText2Char"/>
    <w:semiHidden/>
    <w:rsid w:val="00D91E3A"/>
    <w:pPr>
      <w:spacing w:after="120" w:line="480" w:lineRule="auto"/>
    </w:pPr>
  </w:style>
  <w:style w:type="character" w:customStyle="1" w:styleId="BodyText2Char">
    <w:name w:val="Body Text 2 Char"/>
    <w:basedOn w:val="DefaultParagraphFont"/>
    <w:link w:val="BodyText2"/>
    <w:semiHidden/>
    <w:rsid w:val="00D91E3A"/>
    <w:rPr>
      <w:lang w:eastAsia="en-US"/>
    </w:rPr>
  </w:style>
  <w:style w:type="paragraph" w:styleId="BodyText3">
    <w:name w:val="Body Text 3"/>
    <w:basedOn w:val="Normal"/>
    <w:link w:val="BodyText3Char"/>
    <w:semiHidden/>
    <w:rsid w:val="00D91E3A"/>
    <w:pPr>
      <w:spacing w:after="120"/>
    </w:pPr>
    <w:rPr>
      <w:sz w:val="16"/>
      <w:szCs w:val="16"/>
    </w:rPr>
  </w:style>
  <w:style w:type="character" w:customStyle="1" w:styleId="BodyText3Char">
    <w:name w:val="Body Text 3 Char"/>
    <w:basedOn w:val="DefaultParagraphFont"/>
    <w:link w:val="BodyText3"/>
    <w:semiHidden/>
    <w:rsid w:val="00D91E3A"/>
    <w:rPr>
      <w:sz w:val="16"/>
      <w:szCs w:val="16"/>
      <w:lang w:eastAsia="en-US"/>
    </w:rPr>
  </w:style>
  <w:style w:type="paragraph" w:styleId="BodyTextFirstIndent">
    <w:name w:val="Body Text First Indent"/>
    <w:basedOn w:val="BodyText"/>
    <w:link w:val="BodyTextFirstIndentChar"/>
    <w:rsid w:val="00D91E3A"/>
    <w:pPr>
      <w:spacing w:after="120"/>
      <w:ind w:firstLine="210"/>
    </w:pPr>
  </w:style>
  <w:style w:type="character" w:customStyle="1" w:styleId="BodyTextFirstIndentChar">
    <w:name w:val="Body Text First Indent Char"/>
    <w:basedOn w:val="BodyTextChar"/>
    <w:link w:val="BodyTextFirstIndent"/>
    <w:rsid w:val="00D91E3A"/>
    <w:rPr>
      <w:lang w:eastAsia="en-US"/>
    </w:rPr>
  </w:style>
  <w:style w:type="paragraph" w:styleId="BodyTextFirstIndent2">
    <w:name w:val="Body Text First Indent 2"/>
    <w:basedOn w:val="BodyTextIndent"/>
    <w:link w:val="BodyTextFirstIndent2Char"/>
    <w:semiHidden/>
    <w:rsid w:val="00D91E3A"/>
    <w:pPr>
      <w:ind w:firstLine="210"/>
    </w:pPr>
  </w:style>
  <w:style w:type="character" w:customStyle="1" w:styleId="BodyTextFirstIndent2Char">
    <w:name w:val="Body Text First Indent 2 Char"/>
    <w:basedOn w:val="BodyTextIndentChar"/>
    <w:link w:val="BodyTextFirstIndent2"/>
    <w:semiHidden/>
    <w:rsid w:val="00D91E3A"/>
    <w:rPr>
      <w:lang w:eastAsia="en-US"/>
    </w:rPr>
  </w:style>
  <w:style w:type="paragraph" w:styleId="BodyTextIndent2">
    <w:name w:val="Body Text Indent 2"/>
    <w:basedOn w:val="Normal"/>
    <w:link w:val="BodyTextIndent2Char"/>
    <w:semiHidden/>
    <w:rsid w:val="00D91E3A"/>
    <w:pPr>
      <w:spacing w:after="120" w:line="480" w:lineRule="auto"/>
      <w:ind w:left="283"/>
    </w:pPr>
  </w:style>
  <w:style w:type="character" w:customStyle="1" w:styleId="BodyTextIndent2Char">
    <w:name w:val="Body Text Indent 2 Char"/>
    <w:basedOn w:val="DefaultParagraphFont"/>
    <w:link w:val="BodyTextIndent2"/>
    <w:semiHidden/>
    <w:rsid w:val="00D91E3A"/>
    <w:rPr>
      <w:lang w:eastAsia="en-US"/>
    </w:rPr>
  </w:style>
  <w:style w:type="paragraph" w:styleId="BodyTextIndent3">
    <w:name w:val="Body Text Indent 3"/>
    <w:basedOn w:val="Normal"/>
    <w:link w:val="BodyTextIndent3Char"/>
    <w:semiHidden/>
    <w:rsid w:val="00D91E3A"/>
    <w:pPr>
      <w:spacing w:after="120"/>
      <w:ind w:left="283"/>
    </w:pPr>
    <w:rPr>
      <w:sz w:val="16"/>
      <w:szCs w:val="16"/>
    </w:rPr>
  </w:style>
  <w:style w:type="character" w:customStyle="1" w:styleId="BodyTextIndent3Char">
    <w:name w:val="Body Text Indent 3 Char"/>
    <w:basedOn w:val="DefaultParagraphFont"/>
    <w:link w:val="BodyTextIndent3"/>
    <w:semiHidden/>
    <w:rsid w:val="00D91E3A"/>
    <w:rPr>
      <w:sz w:val="16"/>
      <w:szCs w:val="16"/>
      <w:lang w:eastAsia="en-US"/>
    </w:rPr>
  </w:style>
  <w:style w:type="paragraph" w:styleId="Closing">
    <w:name w:val="Closing"/>
    <w:basedOn w:val="Normal"/>
    <w:link w:val="ClosingChar"/>
    <w:semiHidden/>
    <w:rsid w:val="00D91E3A"/>
    <w:pPr>
      <w:ind w:left="4252"/>
    </w:pPr>
  </w:style>
  <w:style w:type="character" w:customStyle="1" w:styleId="ClosingChar">
    <w:name w:val="Closing Char"/>
    <w:basedOn w:val="DefaultParagraphFont"/>
    <w:link w:val="Closing"/>
    <w:semiHidden/>
    <w:rsid w:val="00D91E3A"/>
    <w:rPr>
      <w:lang w:eastAsia="en-US"/>
    </w:rPr>
  </w:style>
  <w:style w:type="paragraph" w:styleId="Date">
    <w:name w:val="Date"/>
    <w:basedOn w:val="Normal"/>
    <w:next w:val="Normal"/>
    <w:link w:val="DateChar"/>
    <w:rsid w:val="00D91E3A"/>
  </w:style>
  <w:style w:type="character" w:customStyle="1" w:styleId="DateChar">
    <w:name w:val="Date Char"/>
    <w:basedOn w:val="DefaultParagraphFont"/>
    <w:link w:val="Date"/>
    <w:rsid w:val="00D91E3A"/>
    <w:rPr>
      <w:lang w:eastAsia="en-US"/>
    </w:rPr>
  </w:style>
  <w:style w:type="paragraph" w:styleId="E-mailSignature">
    <w:name w:val="E-mail Signature"/>
    <w:basedOn w:val="Normal"/>
    <w:link w:val="E-mailSignatureChar"/>
    <w:semiHidden/>
    <w:rsid w:val="00D91E3A"/>
  </w:style>
  <w:style w:type="character" w:customStyle="1" w:styleId="E-mailSignatureChar">
    <w:name w:val="E-mail Signature Char"/>
    <w:basedOn w:val="DefaultParagraphFont"/>
    <w:link w:val="E-mailSignature"/>
    <w:semiHidden/>
    <w:rsid w:val="00D91E3A"/>
    <w:rPr>
      <w:lang w:eastAsia="en-US"/>
    </w:rPr>
  </w:style>
  <w:style w:type="character" w:styleId="Emphasis">
    <w:name w:val="Emphasis"/>
    <w:qFormat/>
    <w:rsid w:val="00D91E3A"/>
    <w:rPr>
      <w:i/>
      <w:iCs/>
    </w:rPr>
  </w:style>
  <w:style w:type="paragraph" w:styleId="EnvelopeReturn">
    <w:name w:val="envelope return"/>
    <w:basedOn w:val="Normal"/>
    <w:semiHidden/>
    <w:rsid w:val="00D91E3A"/>
    <w:rPr>
      <w:rFonts w:ascii="Arial" w:hAnsi="Arial" w:cs="Arial"/>
    </w:rPr>
  </w:style>
  <w:style w:type="character" w:styleId="HTMLAcronym">
    <w:name w:val="HTML Acronym"/>
    <w:basedOn w:val="DefaultParagraphFont"/>
    <w:semiHidden/>
    <w:rsid w:val="00D91E3A"/>
  </w:style>
  <w:style w:type="paragraph" w:styleId="HTMLAddress">
    <w:name w:val="HTML Address"/>
    <w:basedOn w:val="Normal"/>
    <w:link w:val="HTMLAddressChar"/>
    <w:semiHidden/>
    <w:rsid w:val="00D91E3A"/>
    <w:rPr>
      <w:i/>
      <w:iCs/>
    </w:rPr>
  </w:style>
  <w:style w:type="character" w:customStyle="1" w:styleId="HTMLAddressChar">
    <w:name w:val="HTML Address Char"/>
    <w:basedOn w:val="DefaultParagraphFont"/>
    <w:link w:val="HTMLAddress"/>
    <w:semiHidden/>
    <w:rsid w:val="00D91E3A"/>
    <w:rPr>
      <w:i/>
      <w:iCs/>
      <w:lang w:eastAsia="en-US"/>
    </w:rPr>
  </w:style>
  <w:style w:type="character" w:styleId="HTMLCite">
    <w:name w:val="HTML Cite"/>
    <w:semiHidden/>
    <w:rsid w:val="00D91E3A"/>
    <w:rPr>
      <w:i/>
      <w:iCs/>
    </w:rPr>
  </w:style>
  <w:style w:type="character" w:styleId="HTMLCode">
    <w:name w:val="HTML Code"/>
    <w:semiHidden/>
    <w:rsid w:val="00D91E3A"/>
    <w:rPr>
      <w:rFonts w:ascii="Courier New" w:hAnsi="Courier New" w:cs="Courier New"/>
      <w:sz w:val="20"/>
      <w:szCs w:val="20"/>
    </w:rPr>
  </w:style>
  <w:style w:type="character" w:styleId="HTMLDefinition">
    <w:name w:val="HTML Definition"/>
    <w:semiHidden/>
    <w:rsid w:val="00D91E3A"/>
    <w:rPr>
      <w:i/>
      <w:iCs/>
    </w:rPr>
  </w:style>
  <w:style w:type="character" w:styleId="HTMLKeyboard">
    <w:name w:val="HTML Keyboard"/>
    <w:semiHidden/>
    <w:rsid w:val="00D91E3A"/>
    <w:rPr>
      <w:rFonts w:ascii="Courier New" w:hAnsi="Courier New" w:cs="Courier New"/>
      <w:sz w:val="20"/>
      <w:szCs w:val="20"/>
    </w:rPr>
  </w:style>
  <w:style w:type="paragraph" w:styleId="HTMLPreformatted">
    <w:name w:val="HTML Preformatted"/>
    <w:basedOn w:val="Normal"/>
    <w:link w:val="HTMLPreformattedChar"/>
    <w:uiPriority w:val="99"/>
    <w:rsid w:val="00D91E3A"/>
    <w:rPr>
      <w:rFonts w:ascii="Courier New" w:hAnsi="Courier New" w:cs="Courier New"/>
    </w:rPr>
  </w:style>
  <w:style w:type="character" w:customStyle="1" w:styleId="HTMLPreformattedChar">
    <w:name w:val="HTML Preformatted Char"/>
    <w:basedOn w:val="DefaultParagraphFont"/>
    <w:link w:val="HTMLPreformatted"/>
    <w:uiPriority w:val="99"/>
    <w:rsid w:val="00D91E3A"/>
    <w:rPr>
      <w:rFonts w:ascii="Courier New" w:hAnsi="Courier New" w:cs="Courier New"/>
      <w:lang w:eastAsia="en-US"/>
    </w:rPr>
  </w:style>
  <w:style w:type="character" w:styleId="HTMLSample">
    <w:name w:val="HTML Sample"/>
    <w:semiHidden/>
    <w:rsid w:val="00D91E3A"/>
    <w:rPr>
      <w:rFonts w:ascii="Courier New" w:hAnsi="Courier New" w:cs="Courier New"/>
    </w:rPr>
  </w:style>
  <w:style w:type="character" w:styleId="HTMLTypewriter">
    <w:name w:val="HTML Typewriter"/>
    <w:semiHidden/>
    <w:rsid w:val="00D91E3A"/>
    <w:rPr>
      <w:rFonts w:ascii="Courier New" w:hAnsi="Courier New" w:cs="Courier New"/>
      <w:sz w:val="20"/>
      <w:szCs w:val="20"/>
    </w:rPr>
  </w:style>
  <w:style w:type="character" w:styleId="HTMLVariable">
    <w:name w:val="HTML Variable"/>
    <w:semiHidden/>
    <w:rsid w:val="00D91E3A"/>
    <w:rPr>
      <w:i/>
      <w:iCs/>
    </w:rPr>
  </w:style>
  <w:style w:type="paragraph" w:styleId="List">
    <w:name w:val="List"/>
    <w:basedOn w:val="Normal"/>
    <w:semiHidden/>
    <w:rsid w:val="00D91E3A"/>
    <w:pPr>
      <w:ind w:left="283" w:hanging="283"/>
    </w:pPr>
  </w:style>
  <w:style w:type="paragraph" w:styleId="List2">
    <w:name w:val="List 2"/>
    <w:basedOn w:val="Normal"/>
    <w:semiHidden/>
    <w:rsid w:val="00D91E3A"/>
    <w:pPr>
      <w:ind w:left="566" w:hanging="283"/>
    </w:pPr>
  </w:style>
  <w:style w:type="paragraph" w:styleId="List3">
    <w:name w:val="List 3"/>
    <w:basedOn w:val="Normal"/>
    <w:semiHidden/>
    <w:rsid w:val="00D91E3A"/>
    <w:pPr>
      <w:ind w:left="849" w:hanging="283"/>
    </w:pPr>
  </w:style>
  <w:style w:type="paragraph" w:styleId="List4">
    <w:name w:val="List 4"/>
    <w:basedOn w:val="Normal"/>
    <w:rsid w:val="00D91E3A"/>
    <w:pPr>
      <w:ind w:left="1132" w:hanging="283"/>
    </w:pPr>
  </w:style>
  <w:style w:type="paragraph" w:styleId="List5">
    <w:name w:val="List 5"/>
    <w:basedOn w:val="Normal"/>
    <w:rsid w:val="00D91E3A"/>
    <w:pPr>
      <w:ind w:left="1415" w:hanging="283"/>
    </w:pPr>
  </w:style>
  <w:style w:type="paragraph" w:styleId="ListBullet">
    <w:name w:val="List Bullet"/>
    <w:basedOn w:val="Normal"/>
    <w:semiHidden/>
    <w:rsid w:val="00D91E3A"/>
    <w:pPr>
      <w:numPr>
        <w:numId w:val="15"/>
      </w:numPr>
    </w:pPr>
  </w:style>
  <w:style w:type="paragraph" w:styleId="ListBullet2">
    <w:name w:val="List Bullet 2"/>
    <w:basedOn w:val="Normal"/>
    <w:semiHidden/>
    <w:rsid w:val="00D91E3A"/>
    <w:pPr>
      <w:numPr>
        <w:numId w:val="16"/>
      </w:numPr>
    </w:pPr>
  </w:style>
  <w:style w:type="paragraph" w:styleId="ListBullet3">
    <w:name w:val="List Bullet 3"/>
    <w:basedOn w:val="Normal"/>
    <w:semiHidden/>
    <w:rsid w:val="00D91E3A"/>
    <w:pPr>
      <w:numPr>
        <w:numId w:val="17"/>
      </w:numPr>
    </w:pPr>
  </w:style>
  <w:style w:type="paragraph" w:styleId="ListBullet4">
    <w:name w:val="List Bullet 4"/>
    <w:basedOn w:val="Normal"/>
    <w:semiHidden/>
    <w:rsid w:val="00D91E3A"/>
    <w:pPr>
      <w:numPr>
        <w:numId w:val="18"/>
      </w:numPr>
    </w:pPr>
  </w:style>
  <w:style w:type="paragraph" w:styleId="ListBullet5">
    <w:name w:val="List Bullet 5"/>
    <w:basedOn w:val="Normal"/>
    <w:semiHidden/>
    <w:rsid w:val="00D91E3A"/>
    <w:pPr>
      <w:numPr>
        <w:numId w:val="19"/>
      </w:numPr>
    </w:pPr>
  </w:style>
  <w:style w:type="paragraph" w:styleId="ListContinue">
    <w:name w:val="List Continue"/>
    <w:basedOn w:val="Normal"/>
    <w:semiHidden/>
    <w:rsid w:val="00D91E3A"/>
    <w:pPr>
      <w:spacing w:after="120"/>
      <w:ind w:left="283"/>
    </w:pPr>
  </w:style>
  <w:style w:type="paragraph" w:styleId="ListContinue2">
    <w:name w:val="List Continue 2"/>
    <w:basedOn w:val="Normal"/>
    <w:semiHidden/>
    <w:rsid w:val="00D91E3A"/>
    <w:pPr>
      <w:spacing w:after="120"/>
      <w:ind w:left="566"/>
    </w:pPr>
  </w:style>
  <w:style w:type="paragraph" w:styleId="ListContinue3">
    <w:name w:val="List Continue 3"/>
    <w:basedOn w:val="Normal"/>
    <w:semiHidden/>
    <w:rsid w:val="00D91E3A"/>
    <w:pPr>
      <w:spacing w:after="120"/>
      <w:ind w:left="849"/>
    </w:pPr>
  </w:style>
  <w:style w:type="paragraph" w:styleId="ListContinue4">
    <w:name w:val="List Continue 4"/>
    <w:basedOn w:val="Normal"/>
    <w:semiHidden/>
    <w:rsid w:val="00D91E3A"/>
    <w:pPr>
      <w:spacing w:after="120"/>
      <w:ind w:left="1132"/>
    </w:pPr>
  </w:style>
  <w:style w:type="paragraph" w:styleId="ListContinue5">
    <w:name w:val="List Continue 5"/>
    <w:basedOn w:val="Normal"/>
    <w:semiHidden/>
    <w:rsid w:val="00D91E3A"/>
    <w:pPr>
      <w:spacing w:after="120"/>
      <w:ind w:left="1415"/>
    </w:pPr>
  </w:style>
  <w:style w:type="paragraph" w:styleId="ListNumber">
    <w:name w:val="List Number"/>
    <w:basedOn w:val="Normal"/>
    <w:rsid w:val="00D91E3A"/>
    <w:pPr>
      <w:numPr>
        <w:numId w:val="14"/>
      </w:numPr>
    </w:pPr>
  </w:style>
  <w:style w:type="paragraph" w:styleId="ListNumber2">
    <w:name w:val="List Number 2"/>
    <w:basedOn w:val="Normal"/>
    <w:semiHidden/>
    <w:rsid w:val="00D91E3A"/>
    <w:pPr>
      <w:numPr>
        <w:numId w:val="13"/>
      </w:numPr>
    </w:pPr>
  </w:style>
  <w:style w:type="paragraph" w:styleId="ListNumber3">
    <w:name w:val="List Number 3"/>
    <w:basedOn w:val="Normal"/>
    <w:semiHidden/>
    <w:rsid w:val="00D91E3A"/>
    <w:pPr>
      <w:tabs>
        <w:tab w:val="num" w:pos="926"/>
      </w:tabs>
      <w:ind w:left="926" w:hanging="360"/>
    </w:pPr>
  </w:style>
  <w:style w:type="paragraph" w:styleId="ListNumber4">
    <w:name w:val="List Number 4"/>
    <w:basedOn w:val="Normal"/>
    <w:semiHidden/>
    <w:rsid w:val="00D91E3A"/>
    <w:pPr>
      <w:numPr>
        <w:numId w:val="10"/>
      </w:numPr>
    </w:pPr>
  </w:style>
  <w:style w:type="paragraph" w:styleId="ListNumber5">
    <w:name w:val="List Number 5"/>
    <w:basedOn w:val="Normal"/>
    <w:semiHidden/>
    <w:rsid w:val="00D91E3A"/>
    <w:pPr>
      <w:numPr>
        <w:numId w:val="11"/>
      </w:numPr>
    </w:pPr>
  </w:style>
  <w:style w:type="paragraph" w:styleId="MessageHeader">
    <w:name w:val="Message Header"/>
    <w:basedOn w:val="Normal"/>
    <w:link w:val="MessageHeaderChar"/>
    <w:semiHidden/>
    <w:rsid w:val="00D91E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D91E3A"/>
    <w:rPr>
      <w:rFonts w:ascii="Arial" w:hAnsi="Arial" w:cs="Arial"/>
      <w:sz w:val="24"/>
      <w:szCs w:val="24"/>
      <w:shd w:val="pct20" w:color="auto" w:fill="auto"/>
      <w:lang w:eastAsia="en-US"/>
    </w:rPr>
  </w:style>
  <w:style w:type="paragraph" w:styleId="NormalWeb">
    <w:name w:val="Normal (Web)"/>
    <w:basedOn w:val="Normal"/>
    <w:uiPriority w:val="99"/>
    <w:rsid w:val="00D91E3A"/>
    <w:rPr>
      <w:sz w:val="24"/>
      <w:szCs w:val="24"/>
    </w:rPr>
  </w:style>
  <w:style w:type="paragraph" w:styleId="NormalIndent">
    <w:name w:val="Normal Indent"/>
    <w:basedOn w:val="Normal"/>
    <w:semiHidden/>
    <w:rsid w:val="00D91E3A"/>
    <w:pPr>
      <w:ind w:left="567"/>
    </w:pPr>
  </w:style>
  <w:style w:type="paragraph" w:styleId="NoteHeading">
    <w:name w:val="Note Heading"/>
    <w:basedOn w:val="Normal"/>
    <w:next w:val="Normal"/>
    <w:link w:val="NoteHeadingChar"/>
    <w:semiHidden/>
    <w:rsid w:val="00D91E3A"/>
  </w:style>
  <w:style w:type="character" w:customStyle="1" w:styleId="NoteHeadingChar">
    <w:name w:val="Note Heading Char"/>
    <w:basedOn w:val="DefaultParagraphFont"/>
    <w:link w:val="NoteHeading"/>
    <w:semiHidden/>
    <w:rsid w:val="00D91E3A"/>
    <w:rPr>
      <w:lang w:eastAsia="en-US"/>
    </w:rPr>
  </w:style>
  <w:style w:type="paragraph" w:styleId="Salutation">
    <w:name w:val="Salutation"/>
    <w:basedOn w:val="Normal"/>
    <w:next w:val="Normal"/>
    <w:link w:val="SalutationChar"/>
    <w:rsid w:val="00D91E3A"/>
  </w:style>
  <w:style w:type="character" w:customStyle="1" w:styleId="SalutationChar">
    <w:name w:val="Salutation Char"/>
    <w:basedOn w:val="DefaultParagraphFont"/>
    <w:link w:val="Salutation"/>
    <w:rsid w:val="00D91E3A"/>
    <w:rPr>
      <w:lang w:eastAsia="en-US"/>
    </w:rPr>
  </w:style>
  <w:style w:type="paragraph" w:styleId="Signature">
    <w:name w:val="Signature"/>
    <w:basedOn w:val="Normal"/>
    <w:link w:val="SignatureChar"/>
    <w:semiHidden/>
    <w:rsid w:val="00D91E3A"/>
    <w:pPr>
      <w:ind w:left="4252"/>
    </w:pPr>
  </w:style>
  <w:style w:type="character" w:customStyle="1" w:styleId="SignatureChar">
    <w:name w:val="Signature Char"/>
    <w:basedOn w:val="DefaultParagraphFont"/>
    <w:link w:val="Signature"/>
    <w:semiHidden/>
    <w:rsid w:val="00D91E3A"/>
    <w:rPr>
      <w:lang w:eastAsia="en-US"/>
    </w:rPr>
  </w:style>
  <w:style w:type="character" w:styleId="Strong">
    <w:name w:val="Strong"/>
    <w:uiPriority w:val="22"/>
    <w:qFormat/>
    <w:rsid w:val="00D91E3A"/>
    <w:rPr>
      <w:b/>
      <w:bCs/>
    </w:rPr>
  </w:style>
  <w:style w:type="paragraph" w:styleId="Subtitle">
    <w:name w:val="Subtitle"/>
    <w:basedOn w:val="Normal"/>
    <w:link w:val="SubtitleChar"/>
    <w:qFormat/>
    <w:rsid w:val="00D91E3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91E3A"/>
    <w:rPr>
      <w:rFonts w:ascii="Arial" w:hAnsi="Arial" w:cs="Arial"/>
      <w:sz w:val="24"/>
      <w:szCs w:val="24"/>
      <w:lang w:eastAsia="en-US"/>
    </w:rPr>
  </w:style>
  <w:style w:type="table" w:styleId="Table3Deffects1">
    <w:name w:val="Table 3D effects 1"/>
    <w:basedOn w:val="TableNormal"/>
    <w:semiHidden/>
    <w:rsid w:val="00D91E3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91E3A"/>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91E3A"/>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91E3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91E3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91E3A"/>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91E3A"/>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91E3A"/>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91E3A"/>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91E3A"/>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91E3A"/>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91E3A"/>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91E3A"/>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91E3A"/>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91E3A"/>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91E3A"/>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91E3A"/>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91E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91E3A"/>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91E3A"/>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91E3A"/>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91E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91E3A"/>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91E3A"/>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91E3A"/>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91E3A"/>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91E3A"/>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91E3A"/>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91E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91E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91E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1E3A"/>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1E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1E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91E3A"/>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1E3A"/>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1E3A"/>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1E3A"/>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1E3A"/>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1E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91E3A"/>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1E3A"/>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1E3A"/>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91E3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91E3A"/>
    <w:rPr>
      <w:rFonts w:ascii="Arial" w:hAnsi="Arial" w:cs="Arial"/>
      <w:b/>
      <w:bCs/>
      <w:kern w:val="28"/>
      <w:sz w:val="32"/>
      <w:szCs w:val="32"/>
      <w:lang w:eastAsia="en-US"/>
    </w:rPr>
  </w:style>
  <w:style w:type="paragraph" w:styleId="EnvelopeAddress">
    <w:name w:val="envelope address"/>
    <w:basedOn w:val="Normal"/>
    <w:semiHidden/>
    <w:rsid w:val="00D91E3A"/>
    <w:pPr>
      <w:framePr w:w="7920" w:h="1980" w:hRule="exact" w:hSpace="180" w:wrap="auto" w:hAnchor="page" w:xAlign="center" w:yAlign="bottom"/>
      <w:ind w:left="2880"/>
    </w:pPr>
    <w:rPr>
      <w:rFonts w:ascii="Arial" w:hAnsi="Arial" w:cs="Arial"/>
      <w:sz w:val="24"/>
      <w:szCs w:val="24"/>
    </w:rPr>
  </w:style>
  <w:style w:type="paragraph" w:customStyle="1" w:styleId="Listenabsatz1">
    <w:name w:val="Listenabsatz1"/>
    <w:basedOn w:val="Normal"/>
    <w:uiPriority w:val="99"/>
    <w:rsid w:val="00D91E3A"/>
    <w:pPr>
      <w:suppressAutoHyphens w:val="0"/>
      <w:spacing w:line="240" w:lineRule="auto"/>
      <w:ind w:left="720"/>
      <w:contextualSpacing/>
    </w:pPr>
    <w:rPr>
      <w:sz w:val="24"/>
      <w:szCs w:val="24"/>
      <w:lang w:eastAsia="en-GB"/>
    </w:rPr>
  </w:style>
  <w:style w:type="character" w:customStyle="1" w:styleId="Heading3Char">
    <w:name w:val="Heading 3 Char"/>
    <w:link w:val="Heading3"/>
    <w:rsid w:val="00D91E3A"/>
    <w:rPr>
      <w:lang w:eastAsia="en-US"/>
    </w:rPr>
  </w:style>
  <w:style w:type="paragraph" w:customStyle="1" w:styleId="GHSHeading4">
    <w:name w:val="GHSHeading4"/>
    <w:basedOn w:val="Normal"/>
    <w:rsid w:val="00D91E3A"/>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b/>
      <w:bCs/>
      <w:color w:val="000000"/>
      <w:sz w:val="22"/>
      <w:szCs w:val="22"/>
      <w:lang w:eastAsia="fr-FR"/>
    </w:rPr>
  </w:style>
  <w:style w:type="paragraph" w:customStyle="1" w:styleId="GHSHeading5">
    <w:name w:val="GHSHeading5"/>
    <w:basedOn w:val="Normal"/>
    <w:rsid w:val="00D91E3A"/>
    <w:pPr>
      <w:keepNext/>
      <w:keepLines/>
      <w:widowControl w:val="0"/>
      <w:tabs>
        <w:tab w:val="left" w:pos="1418"/>
        <w:tab w:val="left" w:pos="1985"/>
        <w:tab w:val="left" w:pos="2552"/>
        <w:tab w:val="left" w:pos="3119"/>
        <w:tab w:val="left" w:pos="3686"/>
      </w:tabs>
      <w:suppressAutoHyphens w:val="0"/>
      <w:spacing w:line="240" w:lineRule="auto"/>
      <w:jc w:val="both"/>
    </w:pPr>
    <w:rPr>
      <w:snapToGrid w:val="0"/>
      <w:color w:val="000000"/>
      <w:sz w:val="22"/>
      <w:szCs w:val="22"/>
    </w:rPr>
  </w:style>
  <w:style w:type="paragraph" w:customStyle="1" w:styleId="Style1">
    <w:name w:val="Style1"/>
    <w:basedOn w:val="Normal"/>
    <w:rsid w:val="00D91E3A"/>
    <w:pPr>
      <w:suppressAutoHyphens w:val="0"/>
      <w:spacing w:line="240" w:lineRule="auto"/>
    </w:pPr>
    <w:rPr>
      <w:sz w:val="22"/>
      <w:szCs w:val="24"/>
    </w:rPr>
  </w:style>
  <w:style w:type="paragraph" w:customStyle="1" w:styleId="ManualBodyText">
    <w:name w:val="Manual Body Text"/>
    <w:basedOn w:val="BodyText"/>
    <w:rsid w:val="00D91E3A"/>
    <w:pPr>
      <w:numPr>
        <w:ilvl w:val="12"/>
      </w:numPr>
      <w:tabs>
        <w:tab w:val="left" w:pos="1418"/>
      </w:tabs>
      <w:suppressAutoHyphens w:val="0"/>
      <w:autoSpaceDE w:val="0"/>
      <w:autoSpaceDN w:val="0"/>
      <w:adjustRightInd w:val="0"/>
      <w:spacing w:line="240" w:lineRule="auto"/>
      <w:jc w:val="both"/>
    </w:pPr>
    <w:rPr>
      <w:sz w:val="22"/>
      <w:szCs w:val="22"/>
      <w:lang w:eastAsia="fr-FR"/>
    </w:rPr>
  </w:style>
  <w:style w:type="paragraph" w:customStyle="1" w:styleId="ManualHeading1">
    <w:name w:val="Manual Heading 1"/>
    <w:basedOn w:val="ManualBodyText"/>
    <w:next w:val="ManualBodyText"/>
    <w:rsid w:val="00D91E3A"/>
    <w:pPr>
      <w:keepNext/>
      <w:keepLines/>
      <w:tabs>
        <w:tab w:val="clear" w:pos="1418"/>
      </w:tabs>
      <w:jc w:val="center"/>
    </w:pPr>
    <w:rPr>
      <w:b/>
      <w:sz w:val="26"/>
      <w:szCs w:val="26"/>
    </w:rPr>
  </w:style>
  <w:style w:type="paragraph" w:customStyle="1" w:styleId="ManualHeading2">
    <w:name w:val="Manual Heading 2"/>
    <w:basedOn w:val="ManualBodyText"/>
    <w:next w:val="ManualBodyText"/>
    <w:rsid w:val="00D91E3A"/>
    <w:pPr>
      <w:keepNext/>
      <w:keepLines/>
    </w:pPr>
    <w:rPr>
      <w:b/>
    </w:rPr>
  </w:style>
  <w:style w:type="paragraph" w:customStyle="1" w:styleId="ManualHeading3">
    <w:name w:val="Manual Heading 3"/>
    <w:basedOn w:val="ManualBodyText"/>
    <w:next w:val="ManualBodyText"/>
    <w:rsid w:val="00D91E3A"/>
    <w:pPr>
      <w:keepNext/>
      <w:keepLines/>
    </w:pPr>
    <w:rPr>
      <w:b/>
    </w:rPr>
  </w:style>
  <w:style w:type="paragraph" w:customStyle="1" w:styleId="ManualHeading4">
    <w:name w:val="Manual Heading 4"/>
    <w:basedOn w:val="ManualBodyText"/>
    <w:next w:val="ManualBodyText"/>
    <w:rsid w:val="00D91E3A"/>
    <w:pPr>
      <w:keepNext/>
      <w:keepLines/>
    </w:pPr>
  </w:style>
  <w:style w:type="paragraph" w:customStyle="1" w:styleId="ManualHeading5">
    <w:name w:val="Manual Heading 5"/>
    <w:basedOn w:val="ManualBodyText"/>
    <w:next w:val="ManualBodyText"/>
    <w:rsid w:val="00D91E3A"/>
    <w:pPr>
      <w:keepNext/>
      <w:keepLines/>
    </w:pPr>
  </w:style>
  <w:style w:type="paragraph" w:customStyle="1" w:styleId="ManualHeading6">
    <w:name w:val="Manual Heading 6"/>
    <w:basedOn w:val="ManualBodyText"/>
    <w:next w:val="ManualBodyText"/>
    <w:rsid w:val="00D91E3A"/>
    <w:pPr>
      <w:keepNext/>
      <w:keepLines/>
    </w:pPr>
  </w:style>
  <w:style w:type="paragraph" w:customStyle="1" w:styleId="ManualPartEN">
    <w:name w:val="Manual Part EN"/>
    <w:basedOn w:val="ManualHeading1"/>
    <w:next w:val="ManualHeading1"/>
    <w:rsid w:val="00D91E3A"/>
    <w:rPr>
      <w:bCs/>
      <w:sz w:val="56"/>
      <w:szCs w:val="44"/>
    </w:rPr>
  </w:style>
  <w:style w:type="character" w:customStyle="1" w:styleId="FooterChar">
    <w:name w:val="Footer Char"/>
    <w:aliases w:val="3_G Char"/>
    <w:link w:val="Footer"/>
    <w:uiPriority w:val="99"/>
    <w:rsid w:val="00D91E3A"/>
    <w:rPr>
      <w:sz w:val="16"/>
      <w:lang w:eastAsia="en-US"/>
    </w:rPr>
  </w:style>
  <w:style w:type="character" w:customStyle="1" w:styleId="HeaderChar">
    <w:name w:val="Header Char"/>
    <w:aliases w:val="6_G Char"/>
    <w:link w:val="Header"/>
    <w:uiPriority w:val="99"/>
    <w:rsid w:val="00D91E3A"/>
    <w:rPr>
      <w:b/>
      <w:sz w:val="18"/>
      <w:lang w:eastAsia="en-US"/>
    </w:rPr>
  </w:style>
  <w:style w:type="character" w:customStyle="1" w:styleId="UnresolvedMention1">
    <w:name w:val="Unresolved Mention1"/>
    <w:basedOn w:val="DefaultParagraphFont"/>
    <w:uiPriority w:val="99"/>
    <w:semiHidden/>
    <w:unhideWhenUsed/>
    <w:rsid w:val="00D91E3A"/>
    <w:rPr>
      <w:color w:val="808080"/>
      <w:shd w:val="clear" w:color="auto" w:fill="E6E6E6"/>
    </w:rPr>
  </w:style>
  <w:style w:type="paragraph" w:customStyle="1" w:styleId="Figurecaption">
    <w:name w:val="Figure caption"/>
    <w:basedOn w:val="Normal"/>
    <w:next w:val="Figure"/>
    <w:rsid w:val="00D91E3A"/>
    <w:pPr>
      <w:shd w:val="solid" w:color="FFFFFF" w:fill="FFFFFF"/>
      <w:suppressAutoHyphens w:val="0"/>
      <w:spacing w:after="240" w:line="280" w:lineRule="atLeast"/>
      <w:jc w:val="center"/>
    </w:pPr>
    <w:rPr>
      <w:b/>
      <w:bCs/>
      <w:i/>
      <w:sz w:val="24"/>
      <w:lang w:val="en-AU" w:eastAsia="en-AU"/>
    </w:rPr>
  </w:style>
  <w:style w:type="paragraph" w:customStyle="1" w:styleId="Figure">
    <w:name w:val="Figure"/>
    <w:basedOn w:val="Normal"/>
    <w:next w:val="Figurecaption"/>
    <w:rsid w:val="00D91E3A"/>
    <w:pPr>
      <w:suppressAutoHyphens w:val="0"/>
      <w:spacing w:before="240" w:after="120" w:line="240" w:lineRule="auto"/>
      <w:jc w:val="center"/>
    </w:pPr>
    <w:rPr>
      <w:sz w:val="24"/>
      <w:lang w:val="en-AU" w:eastAsia="en-AU"/>
    </w:rPr>
  </w:style>
  <w:style w:type="character" w:customStyle="1" w:styleId="UnresolvedMention2">
    <w:name w:val="Unresolved Mention2"/>
    <w:basedOn w:val="DefaultParagraphFont"/>
    <w:uiPriority w:val="99"/>
    <w:semiHidden/>
    <w:unhideWhenUsed/>
    <w:rsid w:val="00D91E3A"/>
    <w:rPr>
      <w:color w:val="605E5C"/>
      <w:shd w:val="clear" w:color="auto" w:fill="E1DFDD"/>
    </w:rPr>
  </w:style>
  <w:style w:type="paragraph" w:customStyle="1" w:styleId="msonormal0">
    <w:name w:val="msonormal"/>
    <w:basedOn w:val="Normal"/>
    <w:rsid w:val="00D91E3A"/>
    <w:pPr>
      <w:suppressAutoHyphens w:val="0"/>
      <w:spacing w:before="100" w:beforeAutospacing="1" w:after="100" w:afterAutospacing="1" w:line="240" w:lineRule="auto"/>
    </w:pPr>
    <w:rPr>
      <w:sz w:val="24"/>
      <w:szCs w:val="24"/>
      <w:lang w:val="nl-NL" w:eastAsia="nl-NL"/>
    </w:rPr>
  </w:style>
  <w:style w:type="paragraph" w:customStyle="1" w:styleId="xl65">
    <w:name w:val="xl65"/>
    <w:basedOn w:val="Normal"/>
    <w:rsid w:val="00D91E3A"/>
    <w:pPr>
      <w:suppressAutoHyphens w:val="0"/>
      <w:spacing w:before="100" w:beforeAutospacing="1" w:after="100" w:afterAutospacing="1" w:line="240" w:lineRule="auto"/>
    </w:pPr>
    <w:rPr>
      <w:sz w:val="24"/>
      <w:szCs w:val="24"/>
      <w:lang w:val="nl-NL" w:eastAsia="nl-NL"/>
    </w:rPr>
  </w:style>
  <w:style w:type="character" w:customStyle="1" w:styleId="cf01">
    <w:name w:val="cf01"/>
    <w:basedOn w:val="DefaultParagraphFont"/>
    <w:rsid w:val="00D91E3A"/>
    <w:rPr>
      <w:rFonts w:ascii="Segoe UI" w:hAnsi="Segoe UI" w:cs="Segoe UI" w:hint="default"/>
      <w:sz w:val="18"/>
      <w:szCs w:val="18"/>
    </w:rPr>
  </w:style>
  <w:style w:type="character" w:customStyle="1" w:styleId="H1GChar">
    <w:name w:val="_ H_1_G Char"/>
    <w:link w:val="H1G"/>
    <w:locked/>
    <w:rsid w:val="00E93209"/>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976">
      <w:bodyDiv w:val="1"/>
      <w:marLeft w:val="0"/>
      <w:marRight w:val="0"/>
      <w:marTop w:val="0"/>
      <w:marBottom w:val="0"/>
      <w:divBdr>
        <w:top w:val="none" w:sz="0" w:space="0" w:color="auto"/>
        <w:left w:val="none" w:sz="0" w:space="0" w:color="auto"/>
        <w:bottom w:val="none" w:sz="0" w:space="0" w:color="auto"/>
        <w:right w:val="none" w:sz="0" w:space="0" w:color="auto"/>
      </w:divBdr>
    </w:div>
    <w:div w:id="151945177">
      <w:bodyDiv w:val="1"/>
      <w:marLeft w:val="0"/>
      <w:marRight w:val="0"/>
      <w:marTop w:val="0"/>
      <w:marBottom w:val="0"/>
      <w:divBdr>
        <w:top w:val="none" w:sz="0" w:space="0" w:color="auto"/>
        <w:left w:val="none" w:sz="0" w:space="0" w:color="auto"/>
        <w:bottom w:val="none" w:sz="0" w:space="0" w:color="auto"/>
        <w:right w:val="none" w:sz="0" w:space="0" w:color="auto"/>
      </w:divBdr>
    </w:div>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962536040">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555193022">
      <w:bodyDiv w:val="1"/>
      <w:marLeft w:val="0"/>
      <w:marRight w:val="0"/>
      <w:marTop w:val="0"/>
      <w:marBottom w:val="0"/>
      <w:divBdr>
        <w:top w:val="none" w:sz="0" w:space="0" w:color="auto"/>
        <w:left w:val="none" w:sz="0" w:space="0" w:color="auto"/>
        <w:bottom w:val="none" w:sz="0" w:space="0" w:color="auto"/>
        <w:right w:val="none" w:sz="0" w:space="0" w:color="auto"/>
      </w:divBdr>
    </w:div>
    <w:div w:id="17980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Lucille Caillot</DisplayName>
        <AccountId>32</AccountId>
        <AccountType/>
      </UserInfo>
      <UserInfo>
        <DisplayName>Rosa Garcia Couto</DisplayName>
        <AccountId>33</AccountId>
        <AccountType/>
      </UserInfo>
      <UserInfo>
        <DisplayName>Armando Serrano Lombillo</DisplayName>
        <AccountId>69</AccountId>
        <AccountType/>
      </UserInfo>
      <UserInfo>
        <DisplayName>Romain Hubert</DisplayName>
        <AccountId>40</AccountId>
        <AccountType/>
      </UserInfo>
      <UserInfo>
        <DisplayName>Alicia Dorca Garcia</DisplayName>
        <AccountId>1313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CD893-F048-4F3F-839E-D4E0CB05C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4.xml><?xml version="1.0" encoding="utf-8"?>
<ds:datastoreItem xmlns:ds="http://schemas.openxmlformats.org/officeDocument/2006/customXml" ds:itemID="{5FAEA003-6B9F-4963-BD7F-267F75DF903C}">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PlainPage_E.dot</Template>
  <TotalTime>38</TotalTime>
  <Pages>3</Pages>
  <Words>783</Words>
  <Characters>4751</Characters>
  <Application>Microsoft Office Word</Application>
  <DocSecurity>0</DocSecurity>
  <Lines>182</Lines>
  <Paragraphs>125</Paragraphs>
  <ScaleCrop>false</ScaleCrop>
  <HeadingPairs>
    <vt:vector size="2" baseType="variant">
      <vt:variant>
        <vt:lpstr>Title</vt:lpstr>
      </vt:variant>
      <vt:variant>
        <vt:i4>1</vt:i4>
      </vt:variant>
    </vt:vector>
  </HeadingPairs>
  <TitlesOfParts>
    <vt:vector size="1" baseType="lpstr">
      <vt:lpstr>UN/SCETDG/64/INF.15</vt:lpstr>
    </vt:vector>
  </TitlesOfParts>
  <Company>CSD</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UN/SCETDG/64/INF.17</dc:title>
  <dc:subject/>
  <dc:creator>Romain Hubert</dc:creator>
  <cp:keywords/>
  <cp:lastModifiedBy>Alicia Dorca Garcia</cp:lastModifiedBy>
  <cp:revision>32</cp:revision>
  <cp:lastPrinted>2023-11-24T10:14:00Z</cp:lastPrinted>
  <dcterms:created xsi:type="dcterms:W3CDTF">2024-10-25T12:25:00Z</dcterms:created>
  <dcterms:modified xsi:type="dcterms:W3CDTF">2024-10-25T14:45:00Z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