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CDF" w14:textId="4328EFB3" w:rsidR="00C93DC2" w:rsidRPr="00CC42B5" w:rsidRDefault="0066055D" w:rsidP="00E96A1A">
      <w:pPr>
        <w:pStyle w:val="HChG"/>
        <w:keepNext w:val="0"/>
        <w:keepLines w:val="0"/>
        <w:tabs>
          <w:tab w:val="clear" w:pos="851"/>
        </w:tabs>
        <w:suppressAutoHyphens w:val="0"/>
        <w:ind w:firstLine="0"/>
        <w:jc w:val="center"/>
      </w:pPr>
      <w:bookmarkStart w:id="0" w:name="OLE_LINK2"/>
      <w:r w:rsidRPr="00C36C01">
        <w:tab/>
      </w:r>
      <w:bookmarkStart w:id="1" w:name="_Hlk61360315"/>
      <w:bookmarkEnd w:id="0"/>
      <w:r w:rsidR="00C93DC2" w:rsidRPr="00F13AC4">
        <w:t xml:space="preserve">Proposal for </w:t>
      </w:r>
      <w:r w:rsidR="00C93DC2" w:rsidRPr="00BB4F2F">
        <w:rPr>
          <w:lang w:val="en-US"/>
        </w:rPr>
        <w:t xml:space="preserve">amendments to </w:t>
      </w:r>
      <w:bookmarkEnd w:id="1"/>
      <w:r w:rsidR="00E702FA">
        <w:rPr>
          <w:lang w:val="en-US"/>
        </w:rPr>
        <w:t>the 03 and 04 series of amendments to UN Regulation No. 79</w:t>
      </w:r>
    </w:p>
    <w:p w14:paraId="7D6F6C2B" w14:textId="6A26FF36" w:rsidR="00C93DC2" w:rsidRDefault="00C93DC2" w:rsidP="00CB1352">
      <w:pPr>
        <w:pStyle w:val="SingleTxtG"/>
        <w:rPr>
          <w:snapToGrid w:val="0"/>
        </w:rPr>
      </w:pPr>
      <w:r w:rsidRPr="007E2D75">
        <w:rPr>
          <w:i/>
          <w:iCs/>
          <w:snapToGrid w:val="0"/>
        </w:rPr>
        <w:t>Note:</w:t>
      </w:r>
      <w:r>
        <w:rPr>
          <w:snapToGrid w:val="0"/>
        </w:rPr>
        <w:t xml:space="preserve"> </w:t>
      </w:r>
      <w:r w:rsidR="00E702FA">
        <w:rPr>
          <w:snapToGrid w:val="0"/>
        </w:rPr>
        <w:t>M</w:t>
      </w:r>
      <w:r w:rsidR="00D05423">
        <w:rPr>
          <w:snapToGrid w:val="0"/>
        </w:rPr>
        <w:t xml:space="preserve">odifications to the existing </w:t>
      </w:r>
      <w:r w:rsidR="001A070A">
        <w:rPr>
          <w:snapToGrid w:val="0"/>
        </w:rPr>
        <w:t xml:space="preserve">text of the </w:t>
      </w:r>
      <w:r w:rsidR="00D05423">
        <w:rPr>
          <w:snapToGrid w:val="0"/>
        </w:rPr>
        <w:t xml:space="preserve">Regulation indicated in </w:t>
      </w:r>
      <w:r w:rsidR="00E702FA" w:rsidRPr="00E702FA">
        <w:rPr>
          <w:b/>
          <w:bCs/>
          <w:snapToGrid w:val="0"/>
          <w:color w:val="FF0000"/>
        </w:rPr>
        <w:t xml:space="preserve">red </w:t>
      </w:r>
      <w:r w:rsidR="00D05423" w:rsidRPr="00E702FA">
        <w:rPr>
          <w:b/>
          <w:bCs/>
          <w:snapToGrid w:val="0"/>
          <w:color w:val="FF0000"/>
        </w:rPr>
        <w:t xml:space="preserve">bold </w:t>
      </w:r>
      <w:r w:rsidR="00D05423" w:rsidRPr="00D05423">
        <w:rPr>
          <w:snapToGrid w:val="0"/>
        </w:rPr>
        <w:t xml:space="preserve">for new characters and </w:t>
      </w:r>
      <w:r w:rsidR="00E702FA" w:rsidRPr="00E702FA">
        <w:rPr>
          <w:strike/>
          <w:snapToGrid w:val="0"/>
          <w:color w:val="FF0000"/>
        </w:rPr>
        <w:t xml:space="preserve">red </w:t>
      </w:r>
      <w:r w:rsidR="00D05423" w:rsidRPr="00E702FA">
        <w:rPr>
          <w:strike/>
          <w:snapToGrid w:val="0"/>
          <w:color w:val="FF0000"/>
        </w:rPr>
        <w:t>strikethrough</w:t>
      </w:r>
      <w:r w:rsidR="00D05423" w:rsidRPr="00D05423">
        <w:rPr>
          <w:snapToGrid w:val="0"/>
        </w:rPr>
        <w:t xml:space="preserve"> for deleted characters</w:t>
      </w:r>
      <w:r w:rsidR="00E702FA">
        <w:rPr>
          <w:snapToGrid w:val="0"/>
        </w:rPr>
        <w:t>.</w:t>
      </w:r>
    </w:p>
    <w:p w14:paraId="7E5CB508" w14:textId="3695A090" w:rsidR="00691ACE" w:rsidRDefault="00B1402D" w:rsidP="00C93DC2">
      <w:pPr>
        <w:pStyle w:val="HChG"/>
      </w:pPr>
      <w:r>
        <w:tab/>
      </w:r>
      <w:r w:rsidR="00691ACE">
        <w:t>I</w:t>
      </w:r>
      <w:r>
        <w:t>.</w:t>
      </w:r>
      <w:r>
        <w:tab/>
      </w:r>
      <w:r w:rsidR="00262968">
        <w:t>P</w:t>
      </w:r>
      <w:r w:rsidR="001B7CE9">
        <w:t>roposal</w:t>
      </w:r>
    </w:p>
    <w:p w14:paraId="3C341EFE" w14:textId="626AD41A" w:rsidR="00691ACE" w:rsidRPr="00091417" w:rsidRDefault="00E702FA" w:rsidP="00CB1352">
      <w:pPr>
        <w:pStyle w:val="para"/>
        <w:rPr>
          <w:rFonts w:ascii="Times New Roman" w:hAnsi="Times New Roman" w:cs="Times New Roman"/>
          <w:i/>
          <w:iCs/>
          <w:sz w:val="20"/>
          <w:szCs w:val="20"/>
        </w:rPr>
      </w:pPr>
      <w:r>
        <w:rPr>
          <w:rFonts w:ascii="Times New Roman" w:hAnsi="Times New Roman" w:cs="Times New Roman"/>
          <w:i/>
          <w:iCs/>
          <w:sz w:val="20"/>
          <w:szCs w:val="20"/>
        </w:rPr>
        <w:t>Delete paragraph</w:t>
      </w:r>
      <w:r w:rsidR="00691ACE" w:rsidRPr="00091417">
        <w:rPr>
          <w:rFonts w:ascii="Times New Roman" w:hAnsi="Times New Roman" w:cs="Times New Roman"/>
          <w:i/>
          <w:iCs/>
          <w:sz w:val="20"/>
          <w:szCs w:val="20"/>
        </w:rPr>
        <w:t xml:space="preserve"> 1.2.3</w:t>
      </w:r>
      <w:r w:rsidR="00691ACE" w:rsidRPr="00091417">
        <w:rPr>
          <w:rFonts w:ascii="Times New Roman" w:hAnsi="Times New Roman" w:cs="Times New Roman"/>
          <w:sz w:val="20"/>
          <w:szCs w:val="20"/>
        </w:rPr>
        <w:t>:</w:t>
      </w:r>
    </w:p>
    <w:p w14:paraId="2D9CCBDA" w14:textId="60DC8EDF" w:rsidR="00691ACE" w:rsidRPr="00091417"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“1.2.</w:t>
      </w:r>
      <w:r w:rsidRPr="00091417">
        <w:rPr>
          <w:rFonts w:ascii="Times New Roman" w:hAnsi="Times New Roman" w:cs="Times New Roman"/>
          <w:sz w:val="20"/>
          <w:szCs w:val="20"/>
        </w:rPr>
        <w:tab/>
        <w:t>This Regulation does not apply to:</w:t>
      </w:r>
    </w:p>
    <w:p w14:paraId="73454681" w14:textId="77777777" w:rsidR="00691ACE" w:rsidRPr="00091417"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1.2.1.</w:t>
      </w:r>
      <w:r w:rsidRPr="00091417">
        <w:rPr>
          <w:rFonts w:ascii="Times New Roman" w:hAnsi="Times New Roman" w:cs="Times New Roman"/>
          <w:sz w:val="20"/>
          <w:szCs w:val="20"/>
        </w:rPr>
        <w:tab/>
        <w:t xml:space="preserve">Steering equipment with a purely pneumatic </w:t>
      </w:r>
      <w:proofErr w:type="gramStart"/>
      <w:r w:rsidRPr="00091417">
        <w:rPr>
          <w:rFonts w:ascii="Times New Roman" w:hAnsi="Times New Roman" w:cs="Times New Roman"/>
          <w:sz w:val="20"/>
          <w:szCs w:val="20"/>
        </w:rPr>
        <w:t>transmission;</w:t>
      </w:r>
      <w:proofErr w:type="gramEnd"/>
    </w:p>
    <w:p w14:paraId="43AEBAAC" w14:textId="77777777" w:rsidR="00691ACE" w:rsidRPr="00091417"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1.2.2.</w:t>
      </w:r>
      <w:r w:rsidRPr="00091417">
        <w:rPr>
          <w:rFonts w:ascii="Times New Roman" w:hAnsi="Times New Roman" w:cs="Times New Roman"/>
          <w:sz w:val="20"/>
          <w:szCs w:val="20"/>
        </w:rPr>
        <w:tab/>
        <w:t>Autonomous Steering Systems as defined in paragraph 2.3.3</w:t>
      </w:r>
      <w:proofErr w:type="gramStart"/>
      <w:r w:rsidRPr="00091417">
        <w:rPr>
          <w:rFonts w:ascii="Times New Roman" w:hAnsi="Times New Roman" w:cs="Times New Roman"/>
          <w:sz w:val="20"/>
          <w:szCs w:val="20"/>
        </w:rPr>
        <w:t>.;</w:t>
      </w:r>
      <w:proofErr w:type="gramEnd"/>
    </w:p>
    <w:p w14:paraId="213C4369" w14:textId="16C54928" w:rsidR="00691ACE" w:rsidRPr="008C6213" w:rsidRDefault="00691ACE" w:rsidP="00CB1352">
      <w:pPr>
        <w:pStyle w:val="para"/>
        <w:rPr>
          <w:rFonts w:ascii="Times New Roman" w:hAnsi="Times New Roman" w:cs="Times New Roman"/>
          <w:color w:val="FF0000"/>
          <w:sz w:val="20"/>
          <w:szCs w:val="20"/>
          <w:vertAlign w:val="superscript"/>
          <w:lang w:val="en-US"/>
        </w:rPr>
      </w:pPr>
      <w:r w:rsidRPr="00E702FA">
        <w:rPr>
          <w:rFonts w:ascii="Times New Roman" w:hAnsi="Times New Roman" w:cs="Times New Roman"/>
          <w:strike/>
          <w:color w:val="FF0000"/>
          <w:sz w:val="20"/>
          <w:szCs w:val="20"/>
        </w:rPr>
        <w:t>1.2.3.</w:t>
      </w:r>
      <w:r w:rsidRPr="00E702FA">
        <w:rPr>
          <w:rFonts w:ascii="Times New Roman" w:hAnsi="Times New Roman" w:cs="Times New Roman"/>
          <w:strike/>
          <w:color w:val="FF0000"/>
          <w:sz w:val="20"/>
          <w:szCs w:val="20"/>
        </w:rPr>
        <w:tab/>
      </w:r>
      <w:r w:rsidRPr="00E702FA">
        <w:rPr>
          <w:rFonts w:ascii="Times New Roman" w:hAnsi="Times New Roman" w:cs="Times New Roman"/>
          <w:strike/>
          <w:color w:val="FF0000"/>
          <w:sz w:val="20"/>
          <w:szCs w:val="20"/>
          <w:lang w:val="en-US"/>
        </w:rPr>
        <w:t>Steering systems exhibiting the functionality defined as ACSF of Category B2 or E until specific provisions are introduced in this Regulation.</w:t>
      </w:r>
      <w:r w:rsidRPr="008C6213">
        <w:rPr>
          <w:rFonts w:ascii="Times New Roman" w:hAnsi="Times New Roman" w:cs="Times New Roman"/>
          <w:color w:val="FF0000"/>
          <w:sz w:val="20"/>
          <w:szCs w:val="20"/>
          <w:lang w:val="en-US"/>
        </w:rPr>
        <w:t xml:space="preserve">” </w:t>
      </w:r>
    </w:p>
    <w:p w14:paraId="73F3608F" w14:textId="77777777" w:rsidR="00E702FA" w:rsidRDefault="00E702FA" w:rsidP="00CB1352">
      <w:pPr>
        <w:spacing w:after="120"/>
        <w:ind w:left="567" w:right="1134" w:firstLine="567"/>
        <w:rPr>
          <w:i/>
          <w:iCs/>
        </w:rPr>
      </w:pPr>
    </w:p>
    <w:p w14:paraId="19891684" w14:textId="45663FAB" w:rsidR="00691ACE" w:rsidRDefault="00E702FA" w:rsidP="00CB1352">
      <w:pPr>
        <w:spacing w:after="120"/>
        <w:ind w:left="567" w:right="1134" w:firstLine="567"/>
        <w:rPr>
          <w:i/>
          <w:iCs/>
        </w:rPr>
      </w:pPr>
      <w:r>
        <w:rPr>
          <w:i/>
          <w:iCs/>
        </w:rPr>
        <w:t>Amend</w:t>
      </w:r>
      <w:r w:rsidR="00691ACE">
        <w:rPr>
          <w:i/>
          <w:iCs/>
        </w:rPr>
        <w:t xml:space="preserve"> paragraph 4.4.3</w:t>
      </w:r>
      <w:r w:rsidR="00E91F38">
        <w:rPr>
          <w:i/>
          <w:iCs/>
        </w:rPr>
        <w:t>.,</w:t>
      </w:r>
      <w:r w:rsidR="00691ACE">
        <w:rPr>
          <w:i/>
          <w:iCs/>
        </w:rPr>
        <w:t xml:space="preserve"> </w:t>
      </w:r>
      <w:r w:rsidR="00691ACE" w:rsidRPr="00ED36C5">
        <w:t>to read:</w:t>
      </w:r>
    </w:p>
    <w:p w14:paraId="421EDD27" w14:textId="56804FAA" w:rsidR="00691ACE" w:rsidRPr="00E702FA"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w:t>
      </w:r>
      <w:r w:rsidRPr="00E702FA">
        <w:rPr>
          <w:rFonts w:ascii="Times New Roman" w:hAnsi="Times New Roman" w:cs="Times New Roman"/>
          <w:sz w:val="20"/>
          <w:szCs w:val="20"/>
        </w:rPr>
        <w:t>4.4.3.</w:t>
      </w:r>
      <w:r w:rsidRPr="00E702FA">
        <w:rPr>
          <w:rFonts w:ascii="Times New Roman" w:hAnsi="Times New Roman" w:cs="Times New Roman"/>
          <w:sz w:val="20"/>
          <w:szCs w:val="20"/>
        </w:rPr>
        <w:tab/>
        <w:t>a letter “X” preceding the approval number in the case when either:</w:t>
      </w:r>
    </w:p>
    <w:p w14:paraId="3516E8BA" w14:textId="598E95F6" w:rsidR="00691ACE" w:rsidRPr="00E702FA" w:rsidRDefault="00691ACE" w:rsidP="00CB1352">
      <w:pPr>
        <w:pStyle w:val="para"/>
        <w:ind w:firstLine="0"/>
        <w:rPr>
          <w:rFonts w:ascii="Times New Roman" w:hAnsi="Times New Roman" w:cs="Times New Roman"/>
          <w:sz w:val="20"/>
          <w:szCs w:val="20"/>
        </w:rPr>
      </w:pPr>
      <w:r w:rsidRPr="00E702FA">
        <w:rPr>
          <w:rFonts w:ascii="Times New Roman" w:hAnsi="Times New Roman" w:cs="Times New Roman"/>
          <w:sz w:val="20"/>
          <w:szCs w:val="20"/>
        </w:rPr>
        <w:t>(a)</w:t>
      </w:r>
      <w:r w:rsidR="00B326E4" w:rsidRPr="00E702FA">
        <w:rPr>
          <w:rFonts w:ascii="Times New Roman" w:hAnsi="Times New Roman" w:cs="Times New Roman"/>
          <w:sz w:val="20"/>
          <w:szCs w:val="20"/>
        </w:rPr>
        <w:tab/>
      </w:r>
      <w:r w:rsidRPr="00E702FA">
        <w:rPr>
          <w:rFonts w:ascii="Times New Roman" w:hAnsi="Times New Roman" w:cs="Times New Roman"/>
          <w:sz w:val="20"/>
          <w:szCs w:val="20"/>
        </w:rPr>
        <w:t>ACSF of Category B1 or C have been exempted from the technical requirements of this UN Regulation according to paragraph 5.6.2</w:t>
      </w:r>
      <w:r w:rsidR="00BC3833" w:rsidRPr="00E702FA">
        <w:rPr>
          <w:rFonts w:ascii="Times New Roman" w:hAnsi="Times New Roman" w:cs="Times New Roman"/>
          <w:sz w:val="20"/>
          <w:szCs w:val="20"/>
        </w:rPr>
        <w:t>.</w:t>
      </w:r>
      <w:r w:rsidRPr="00E702FA">
        <w:rPr>
          <w:rFonts w:ascii="Times New Roman" w:hAnsi="Times New Roman" w:cs="Times New Roman"/>
          <w:sz w:val="20"/>
          <w:szCs w:val="20"/>
        </w:rPr>
        <w:t xml:space="preserve"> and/or 5.6.4</w:t>
      </w:r>
      <w:r w:rsidR="00BC3833" w:rsidRPr="00E702FA">
        <w:rPr>
          <w:rFonts w:ascii="Times New Roman" w:hAnsi="Times New Roman" w:cs="Times New Roman"/>
          <w:sz w:val="20"/>
          <w:szCs w:val="20"/>
        </w:rPr>
        <w:t>.</w:t>
      </w:r>
      <w:r w:rsidRPr="00E702FA">
        <w:rPr>
          <w:rFonts w:ascii="Times New Roman" w:hAnsi="Times New Roman" w:cs="Times New Roman"/>
          <w:sz w:val="20"/>
          <w:szCs w:val="20"/>
        </w:rPr>
        <w:t xml:space="preserve"> </w:t>
      </w:r>
    </w:p>
    <w:p w14:paraId="4AEAECF4" w14:textId="699A3180" w:rsidR="00691ACE" w:rsidRPr="00E702FA" w:rsidRDefault="00691ACE" w:rsidP="00CB1352">
      <w:pPr>
        <w:pStyle w:val="para"/>
        <w:ind w:firstLine="0"/>
        <w:rPr>
          <w:rFonts w:ascii="Times New Roman" w:hAnsi="Times New Roman" w:cs="Times New Roman"/>
          <w:sz w:val="20"/>
          <w:szCs w:val="20"/>
          <w:lang w:val="en-US"/>
        </w:rPr>
      </w:pPr>
      <w:r w:rsidRPr="00E702FA">
        <w:rPr>
          <w:rFonts w:ascii="Times New Roman" w:hAnsi="Times New Roman" w:cs="Times New Roman"/>
          <w:sz w:val="20"/>
          <w:szCs w:val="20"/>
        </w:rPr>
        <w:t>(b</w:t>
      </w:r>
      <w:r w:rsidR="00B326E4" w:rsidRPr="00E702FA">
        <w:rPr>
          <w:rFonts w:ascii="Times New Roman" w:hAnsi="Times New Roman" w:cs="Times New Roman"/>
          <w:sz w:val="20"/>
          <w:szCs w:val="20"/>
        </w:rPr>
        <w:t>)</w:t>
      </w:r>
      <w:r w:rsidR="00B326E4" w:rsidRPr="00E702FA">
        <w:rPr>
          <w:rFonts w:ascii="Times New Roman" w:hAnsi="Times New Roman" w:cs="Times New Roman"/>
          <w:sz w:val="20"/>
          <w:szCs w:val="20"/>
        </w:rPr>
        <w:tab/>
      </w:r>
      <w:r w:rsidRPr="00E702FA">
        <w:rPr>
          <w:rFonts w:ascii="Times New Roman" w:hAnsi="Times New Roman" w:cs="Times New Roman"/>
          <w:sz w:val="20"/>
          <w:szCs w:val="20"/>
        </w:rPr>
        <w:t xml:space="preserve">The steering system exhibits </w:t>
      </w:r>
      <w:r w:rsidRPr="00E702FA">
        <w:rPr>
          <w:rFonts w:ascii="Times New Roman" w:hAnsi="Times New Roman" w:cs="Times New Roman"/>
          <w:sz w:val="20"/>
          <w:szCs w:val="20"/>
          <w:lang w:val="en-US"/>
        </w:rPr>
        <w:t xml:space="preserve">functionality defined as ACSF of Category </w:t>
      </w:r>
      <w:r w:rsidRPr="00E702FA">
        <w:rPr>
          <w:rFonts w:ascii="Times New Roman" w:hAnsi="Times New Roman" w:cs="Times New Roman"/>
          <w:b/>
          <w:bCs/>
          <w:color w:val="FF0000"/>
          <w:sz w:val="20"/>
          <w:szCs w:val="20"/>
          <w:lang w:val="en-US"/>
        </w:rPr>
        <w:t>B2,</w:t>
      </w:r>
      <w:r w:rsidRPr="00E702FA">
        <w:rPr>
          <w:rFonts w:ascii="Times New Roman" w:hAnsi="Times New Roman" w:cs="Times New Roman"/>
          <w:b/>
          <w:bCs/>
          <w:color w:val="0070C0"/>
          <w:sz w:val="20"/>
          <w:szCs w:val="20"/>
          <w:lang w:val="en-US"/>
        </w:rPr>
        <w:t xml:space="preserve"> </w:t>
      </w:r>
      <w:r w:rsidRPr="00E702FA">
        <w:rPr>
          <w:rFonts w:ascii="Times New Roman" w:hAnsi="Times New Roman" w:cs="Times New Roman"/>
          <w:sz w:val="20"/>
          <w:szCs w:val="20"/>
          <w:lang w:val="en-US"/>
        </w:rPr>
        <w:t>D</w:t>
      </w:r>
      <w:r w:rsidRPr="00E702FA">
        <w:rPr>
          <w:rFonts w:ascii="Times New Roman" w:hAnsi="Times New Roman" w:cs="Times New Roman"/>
          <w:color w:val="FF0000"/>
          <w:sz w:val="20"/>
          <w:szCs w:val="20"/>
          <w:lang w:val="en-US"/>
        </w:rPr>
        <w:t xml:space="preserve"> </w:t>
      </w:r>
      <w:r w:rsidRPr="00E702FA">
        <w:rPr>
          <w:rFonts w:ascii="Times New Roman" w:hAnsi="Times New Roman" w:cs="Times New Roman"/>
          <w:b/>
          <w:bCs/>
          <w:color w:val="FF0000"/>
          <w:sz w:val="20"/>
          <w:szCs w:val="20"/>
          <w:lang w:val="en-US"/>
        </w:rPr>
        <w:t>or E</w:t>
      </w:r>
      <w:r w:rsidRPr="00E702FA">
        <w:rPr>
          <w:rFonts w:ascii="Times New Roman" w:hAnsi="Times New Roman" w:cs="Times New Roman"/>
          <w:sz w:val="20"/>
          <w:szCs w:val="20"/>
          <w:lang w:val="en-US"/>
        </w:rPr>
        <w:t>.”</w:t>
      </w:r>
    </w:p>
    <w:p w14:paraId="06187094" w14:textId="77777777" w:rsidR="00E702FA" w:rsidRDefault="00E702FA" w:rsidP="00E91F38">
      <w:pPr>
        <w:spacing w:after="120"/>
        <w:ind w:left="2268" w:right="1134" w:hanging="1134"/>
        <w:jc w:val="both"/>
        <w:rPr>
          <w:i/>
          <w:iCs/>
          <w:lang w:val="en-US"/>
        </w:rPr>
      </w:pPr>
    </w:p>
    <w:p w14:paraId="2E60C6D7" w14:textId="417B82C3" w:rsidR="00091F1E" w:rsidRPr="00E702FA" w:rsidRDefault="00E702FA" w:rsidP="00091F1E">
      <w:pPr>
        <w:spacing w:after="120"/>
        <w:ind w:left="567" w:firstLine="567"/>
        <w:rPr>
          <w:i/>
          <w:iCs/>
        </w:rPr>
      </w:pPr>
      <w:r w:rsidRPr="00E702FA">
        <w:rPr>
          <w:i/>
          <w:iCs/>
        </w:rPr>
        <w:t>P</w:t>
      </w:r>
      <w:r w:rsidR="00091F1E" w:rsidRPr="00E702FA">
        <w:rPr>
          <w:i/>
          <w:iCs/>
        </w:rPr>
        <w:t>aragraph 5.6.5.,</w:t>
      </w:r>
      <w:r w:rsidRPr="00E702FA">
        <w:rPr>
          <w:i/>
          <w:iCs/>
        </w:rPr>
        <w:t xml:space="preserve"> amend</w:t>
      </w:r>
      <w:r w:rsidR="00091F1E" w:rsidRPr="00E702FA">
        <w:rPr>
          <w:i/>
          <w:iCs/>
        </w:rPr>
        <w:t xml:space="preserve"> </w:t>
      </w:r>
      <w:r w:rsidR="00091F1E" w:rsidRPr="00E702FA">
        <w:t>to read:</w:t>
      </w:r>
    </w:p>
    <w:p w14:paraId="3C573053" w14:textId="4D8A36EF" w:rsidR="00091F1E" w:rsidRPr="00E702FA" w:rsidRDefault="00F95C02" w:rsidP="00091F1E">
      <w:pPr>
        <w:spacing w:after="120"/>
        <w:ind w:left="2268" w:right="1134" w:hanging="1134"/>
        <w:jc w:val="both"/>
      </w:pPr>
      <w:r w:rsidRPr="00E702FA">
        <w:rPr>
          <w:lang w:val="en-US"/>
        </w:rPr>
        <w:t>“</w:t>
      </w:r>
      <w:r w:rsidR="00091F1E" w:rsidRPr="00E702FA">
        <w:rPr>
          <w:lang w:val="en-US"/>
        </w:rPr>
        <w:t>5.6.</w:t>
      </w:r>
      <w:r w:rsidR="00091F1E" w:rsidRPr="00E702FA">
        <w:rPr>
          <w:rFonts w:hint="eastAsia"/>
          <w:lang w:val="en-US" w:eastAsia="ja-JP"/>
        </w:rPr>
        <w:t>5</w:t>
      </w:r>
      <w:r w:rsidR="00091F1E" w:rsidRPr="00E702FA">
        <w:rPr>
          <w:lang w:val="en-US"/>
        </w:rPr>
        <w:t>.</w:t>
      </w:r>
      <w:r w:rsidR="00091F1E" w:rsidRPr="00E702FA">
        <w:rPr>
          <w:lang w:val="en-US"/>
        </w:rPr>
        <w:tab/>
        <w:t xml:space="preserve">Vehicles equipped with systems exhibiting the functionality defined as ACSF of Category </w:t>
      </w:r>
      <w:r w:rsidR="00E702FA" w:rsidRPr="00E702FA">
        <w:rPr>
          <w:b/>
          <w:bCs/>
          <w:color w:val="FF0000"/>
          <w:lang w:val="en-US"/>
        </w:rPr>
        <w:t>B2,</w:t>
      </w:r>
      <w:r w:rsidR="00E702FA">
        <w:rPr>
          <w:lang w:val="en-US"/>
        </w:rPr>
        <w:t xml:space="preserve"> </w:t>
      </w:r>
      <w:r w:rsidR="00091F1E" w:rsidRPr="00E702FA">
        <w:rPr>
          <w:lang w:val="en-US"/>
        </w:rPr>
        <w:t>D</w:t>
      </w:r>
      <w:r w:rsidR="00E702FA">
        <w:rPr>
          <w:lang w:val="en-US"/>
        </w:rPr>
        <w:t xml:space="preserve"> </w:t>
      </w:r>
      <w:r w:rsidR="00E702FA" w:rsidRPr="00E702FA">
        <w:rPr>
          <w:b/>
          <w:bCs/>
          <w:color w:val="FF0000"/>
          <w:lang w:val="en-US"/>
        </w:rPr>
        <w:t>or E</w:t>
      </w:r>
      <w:r w:rsidR="00091F1E" w:rsidRPr="00E702FA">
        <w:rPr>
          <w:lang w:val="en-US"/>
        </w:rPr>
        <w:t xml:space="preserve"> shall not be approved according to this UN Regulation,</w:t>
      </w:r>
      <w:r w:rsidR="00091F1E" w:rsidRPr="00E702FA">
        <w:t xml:space="preserve"> </w:t>
      </w:r>
      <w:r w:rsidR="00091F1E" w:rsidRPr="00E702FA">
        <w:rPr>
          <w:lang w:val="en-US"/>
        </w:rPr>
        <w:t>unless the vehicle is equipped with a DCAS which:</w:t>
      </w:r>
    </w:p>
    <w:p w14:paraId="77E5C753" w14:textId="77777777" w:rsidR="00091F1E" w:rsidRPr="00E702FA" w:rsidRDefault="00091F1E" w:rsidP="00091F1E">
      <w:pPr>
        <w:pStyle w:val="para"/>
        <w:numPr>
          <w:ilvl w:val="0"/>
          <w:numId w:val="20"/>
        </w:numPr>
        <w:spacing w:line="240" w:lineRule="exact"/>
        <w:rPr>
          <w:rFonts w:ascii="Times New Roman" w:hAnsi="Times New Roman" w:cs="Times New Roman"/>
          <w:sz w:val="20"/>
          <w:szCs w:val="20"/>
        </w:rPr>
      </w:pPr>
      <w:r w:rsidRPr="00E702FA">
        <w:rPr>
          <w:rFonts w:ascii="Times New Roman" w:hAnsi="Times New Roman" w:cs="Times New Roman"/>
          <w:sz w:val="20"/>
          <w:szCs w:val="20"/>
        </w:rPr>
        <w:t>incorporates the function(s), and</w:t>
      </w:r>
    </w:p>
    <w:p w14:paraId="451CBFED" w14:textId="77777777" w:rsidR="00091F1E" w:rsidRPr="00E702FA" w:rsidRDefault="00091F1E" w:rsidP="00091F1E">
      <w:pPr>
        <w:pStyle w:val="para"/>
        <w:numPr>
          <w:ilvl w:val="0"/>
          <w:numId w:val="20"/>
        </w:numPr>
        <w:spacing w:line="240" w:lineRule="exact"/>
        <w:rPr>
          <w:rFonts w:ascii="Times New Roman" w:hAnsi="Times New Roman" w:cs="Times New Roman"/>
          <w:sz w:val="20"/>
          <w:szCs w:val="20"/>
        </w:rPr>
      </w:pPr>
      <w:r w:rsidRPr="00E702FA">
        <w:rPr>
          <w:rFonts w:ascii="Times New Roman" w:hAnsi="Times New Roman" w:cs="Times New Roman"/>
          <w:sz w:val="20"/>
          <w:szCs w:val="20"/>
        </w:rPr>
        <w:t>allows the activation of the function(s) only during operation and as part of DCAS, and</w:t>
      </w:r>
    </w:p>
    <w:p w14:paraId="7AFBBBD7" w14:textId="0D82443A" w:rsidR="00091F1E" w:rsidRPr="00D80FCB" w:rsidRDefault="00091F1E" w:rsidP="00091F1E">
      <w:pPr>
        <w:pStyle w:val="para"/>
        <w:numPr>
          <w:ilvl w:val="0"/>
          <w:numId w:val="20"/>
        </w:numPr>
        <w:spacing w:line="240" w:lineRule="exact"/>
        <w:rPr>
          <w:rFonts w:ascii="Times New Roman" w:hAnsi="Times New Roman" w:cs="Times New Roman"/>
          <w:sz w:val="20"/>
          <w:szCs w:val="20"/>
        </w:rPr>
      </w:pPr>
      <w:r w:rsidRPr="00E702FA">
        <w:rPr>
          <w:rFonts w:ascii="Times New Roman" w:hAnsi="Times New Roman" w:cs="Times New Roman"/>
          <w:sz w:val="20"/>
          <w:szCs w:val="20"/>
        </w:rPr>
        <w:t>complies with the technical requirements and transitional provisions of UN Regu</w:t>
      </w:r>
      <w:r w:rsidRPr="00D80FCB">
        <w:rPr>
          <w:rFonts w:ascii="Times New Roman" w:hAnsi="Times New Roman" w:cs="Times New Roman"/>
          <w:sz w:val="20"/>
          <w:szCs w:val="20"/>
        </w:rPr>
        <w:t xml:space="preserve">lation No. </w:t>
      </w:r>
      <w:r w:rsidR="00E702FA" w:rsidRPr="00D80FCB">
        <w:rPr>
          <w:rFonts w:ascii="Times New Roman" w:hAnsi="Times New Roman" w:cs="Times New Roman"/>
          <w:sz w:val="20"/>
          <w:szCs w:val="20"/>
        </w:rPr>
        <w:t>171</w:t>
      </w:r>
      <w:r w:rsidRPr="00D80FCB">
        <w:rPr>
          <w:rFonts w:ascii="Times New Roman" w:hAnsi="Times New Roman" w:cs="Times New Roman"/>
          <w:sz w:val="20"/>
          <w:szCs w:val="20"/>
        </w:rPr>
        <w:t xml:space="preserve">. </w:t>
      </w:r>
      <w:r w:rsidRPr="00D80FCB">
        <w:rPr>
          <w:rFonts w:ascii="Times New Roman" w:hAnsi="Times New Roman" w:cs="Times New Roman"/>
          <w:sz w:val="20"/>
          <w:szCs w:val="20"/>
          <w:vertAlign w:val="superscript"/>
        </w:rPr>
        <w:t>y</w:t>
      </w:r>
      <w:r w:rsidR="00F95C02" w:rsidRPr="00D80FCB">
        <w:rPr>
          <w:rFonts w:ascii="Times New Roman" w:hAnsi="Times New Roman" w:cs="Times New Roman"/>
          <w:sz w:val="20"/>
          <w:szCs w:val="20"/>
        </w:rPr>
        <w:t>”</w:t>
      </w:r>
    </w:p>
    <w:p w14:paraId="18629FD4" w14:textId="77777777" w:rsidR="00091F1E" w:rsidRPr="00D80FCB" w:rsidRDefault="00091F1E" w:rsidP="00CF02B0">
      <w:pPr>
        <w:pStyle w:val="para"/>
        <w:rPr>
          <w:rFonts w:ascii="Times New Roman" w:hAnsi="Times New Roman" w:cs="Times New Roman"/>
          <w:i/>
          <w:iCs/>
          <w:sz w:val="20"/>
          <w:szCs w:val="20"/>
        </w:rPr>
      </w:pPr>
    </w:p>
    <w:p w14:paraId="3F69E2BD" w14:textId="3201ABE9" w:rsidR="00691ACE" w:rsidRPr="00D80FCB" w:rsidRDefault="00E702FA" w:rsidP="00CF02B0">
      <w:pPr>
        <w:pStyle w:val="para"/>
        <w:rPr>
          <w:rFonts w:ascii="Times New Roman" w:hAnsi="Times New Roman" w:cs="Times New Roman"/>
          <w:sz w:val="20"/>
          <w:szCs w:val="20"/>
        </w:rPr>
      </w:pPr>
      <w:r w:rsidRPr="00D80FCB">
        <w:rPr>
          <w:rFonts w:ascii="Times New Roman" w:hAnsi="Times New Roman" w:cs="Times New Roman"/>
          <w:i/>
          <w:iCs/>
          <w:sz w:val="20"/>
          <w:szCs w:val="20"/>
        </w:rPr>
        <w:t xml:space="preserve">Amend </w:t>
      </w:r>
      <w:r w:rsidR="00691ACE" w:rsidRPr="00D80FCB">
        <w:rPr>
          <w:rFonts w:ascii="Times New Roman" w:hAnsi="Times New Roman" w:cs="Times New Roman"/>
          <w:i/>
          <w:iCs/>
          <w:sz w:val="20"/>
          <w:szCs w:val="20"/>
        </w:rPr>
        <w:t>footnote y</w:t>
      </w:r>
      <w:r w:rsidR="008719F7" w:rsidRPr="00D80FCB">
        <w:rPr>
          <w:rFonts w:ascii="Times New Roman" w:hAnsi="Times New Roman" w:cs="Times New Roman"/>
          <w:i/>
          <w:iCs/>
          <w:sz w:val="20"/>
          <w:szCs w:val="20"/>
        </w:rPr>
        <w:t xml:space="preserve"> </w:t>
      </w:r>
      <w:r w:rsidR="00E91F38" w:rsidRPr="00D80FCB">
        <w:rPr>
          <w:rFonts w:ascii="Times New Roman" w:hAnsi="Times New Roman" w:cs="Times New Roman"/>
          <w:sz w:val="20"/>
          <w:szCs w:val="20"/>
        </w:rPr>
        <w:t>to read:</w:t>
      </w:r>
    </w:p>
    <w:p w14:paraId="5C2C4C91" w14:textId="737E42DC" w:rsidR="00691ACE" w:rsidRPr="00E702FA" w:rsidRDefault="00691ACE" w:rsidP="00CF02B0">
      <w:pPr>
        <w:pStyle w:val="para"/>
        <w:tabs>
          <w:tab w:val="left" w:pos="6379"/>
        </w:tabs>
        <w:ind w:firstLine="0"/>
        <w:rPr>
          <w:rFonts w:ascii="Times New Roman" w:hAnsi="Times New Roman" w:cs="Times New Roman"/>
          <w:sz w:val="20"/>
          <w:szCs w:val="20"/>
        </w:rPr>
      </w:pPr>
      <w:r w:rsidRPr="00D80FCB">
        <w:rPr>
          <w:rFonts w:ascii="Times New Roman" w:hAnsi="Times New Roman" w:cs="Times New Roman"/>
          <w:sz w:val="20"/>
          <w:szCs w:val="20"/>
        </w:rPr>
        <w:t>“</w:t>
      </w:r>
      <w:r w:rsidRPr="00D80FCB">
        <w:rPr>
          <w:rFonts w:ascii="Times New Roman" w:hAnsi="Times New Roman" w:cs="Times New Roman"/>
          <w:sz w:val="18"/>
          <w:szCs w:val="18"/>
          <w:vertAlign w:val="superscript"/>
        </w:rPr>
        <w:t>y</w:t>
      </w:r>
      <w:r w:rsidRPr="00D80FCB">
        <w:rPr>
          <w:rFonts w:ascii="Times New Roman" w:hAnsi="Times New Roman" w:cs="Times New Roman"/>
          <w:sz w:val="18"/>
          <w:szCs w:val="18"/>
        </w:rPr>
        <w:t xml:space="preserve"> Co</w:t>
      </w:r>
      <w:r w:rsidRPr="00E702FA">
        <w:rPr>
          <w:rFonts w:ascii="Times New Roman" w:hAnsi="Times New Roman" w:cs="Times New Roman"/>
          <w:sz w:val="18"/>
          <w:szCs w:val="18"/>
        </w:rPr>
        <w:t xml:space="preserve">ntracting Parties who do not apply UN Regulation No. </w:t>
      </w:r>
      <w:r w:rsidR="00830068">
        <w:rPr>
          <w:rFonts w:ascii="Times New Roman" w:hAnsi="Times New Roman" w:cs="Times New Roman"/>
          <w:sz w:val="18"/>
          <w:szCs w:val="18"/>
        </w:rPr>
        <w:t>171</w:t>
      </w:r>
      <w:r w:rsidRPr="00E702FA">
        <w:rPr>
          <w:rFonts w:ascii="Times New Roman" w:hAnsi="Times New Roman" w:cs="Times New Roman"/>
          <w:sz w:val="18"/>
          <w:szCs w:val="18"/>
        </w:rPr>
        <w:t xml:space="preserve"> are </w:t>
      </w:r>
      <w:r w:rsidRPr="00E702FA">
        <w:rPr>
          <w:rFonts w:ascii="Times New Roman" w:hAnsi="Times New Roman" w:cs="Times New Roman"/>
          <w:color w:val="000000" w:themeColor="text1"/>
          <w:sz w:val="18"/>
          <w:szCs w:val="18"/>
        </w:rPr>
        <w:t xml:space="preserve">not obliged to accept approvals to UN Regulation No. 79 for vehicles with systems which exhibit the functionality defined as ACSF of Category </w:t>
      </w:r>
      <w:r w:rsidRPr="00E702FA">
        <w:rPr>
          <w:rFonts w:ascii="Times New Roman" w:hAnsi="Times New Roman" w:cs="Times New Roman"/>
          <w:b/>
          <w:bCs/>
          <w:color w:val="FF0000"/>
          <w:sz w:val="18"/>
          <w:szCs w:val="18"/>
        </w:rPr>
        <w:t>B2,</w:t>
      </w:r>
      <w:r w:rsidRPr="00E702FA">
        <w:rPr>
          <w:rFonts w:ascii="Times New Roman" w:hAnsi="Times New Roman" w:cs="Times New Roman"/>
          <w:color w:val="FF0000"/>
          <w:sz w:val="18"/>
          <w:szCs w:val="18"/>
        </w:rPr>
        <w:t xml:space="preserve"> </w:t>
      </w:r>
      <w:r w:rsidRPr="00E702FA">
        <w:rPr>
          <w:rFonts w:ascii="Times New Roman" w:hAnsi="Times New Roman" w:cs="Times New Roman"/>
          <w:color w:val="000000" w:themeColor="text1"/>
          <w:sz w:val="18"/>
          <w:szCs w:val="18"/>
        </w:rPr>
        <w:t xml:space="preserve">D </w:t>
      </w:r>
      <w:r w:rsidRPr="00E702FA">
        <w:rPr>
          <w:rFonts w:ascii="Times New Roman" w:hAnsi="Times New Roman" w:cs="Times New Roman"/>
          <w:b/>
          <w:bCs/>
          <w:color w:val="FF0000"/>
          <w:sz w:val="18"/>
          <w:szCs w:val="18"/>
        </w:rPr>
        <w:t>or E,</w:t>
      </w:r>
      <w:r w:rsidRPr="00E702FA">
        <w:rPr>
          <w:rFonts w:ascii="Times New Roman" w:hAnsi="Times New Roman" w:cs="Times New Roman"/>
          <w:color w:val="FF0000"/>
          <w:sz w:val="18"/>
          <w:szCs w:val="18"/>
        </w:rPr>
        <w:t xml:space="preserve"> </w:t>
      </w:r>
      <w:r w:rsidRPr="00E702FA">
        <w:rPr>
          <w:rFonts w:ascii="Times New Roman" w:hAnsi="Times New Roman" w:cs="Times New Roman"/>
          <w:color w:val="000000" w:themeColor="text1"/>
          <w:sz w:val="18"/>
          <w:szCs w:val="18"/>
        </w:rPr>
        <w:t xml:space="preserve">or for vehicles which do not comply in full </w:t>
      </w:r>
      <w:proofErr w:type="gramStart"/>
      <w:r w:rsidRPr="00E702FA">
        <w:rPr>
          <w:rFonts w:ascii="Times New Roman" w:hAnsi="Times New Roman" w:cs="Times New Roman"/>
          <w:color w:val="000000" w:themeColor="text1"/>
          <w:sz w:val="18"/>
          <w:szCs w:val="18"/>
        </w:rPr>
        <w:t>with</w:t>
      </w:r>
      <w:proofErr w:type="gramEnd"/>
      <w:r w:rsidRPr="00E702FA">
        <w:rPr>
          <w:rFonts w:ascii="Times New Roman" w:hAnsi="Times New Roman" w:cs="Times New Roman"/>
          <w:color w:val="000000" w:themeColor="text1"/>
          <w:sz w:val="18"/>
          <w:szCs w:val="18"/>
        </w:rPr>
        <w:t xml:space="preserve"> the technical requirements for ACSF in this UN Regulation.</w:t>
      </w:r>
      <w:r w:rsidR="00282F8F" w:rsidRPr="00E702FA">
        <w:rPr>
          <w:rFonts w:ascii="Times New Roman" w:hAnsi="Times New Roman" w:cs="Times New Roman"/>
          <w:color w:val="000000" w:themeColor="text1"/>
          <w:sz w:val="20"/>
          <w:szCs w:val="20"/>
        </w:rPr>
        <w:t>”</w:t>
      </w:r>
    </w:p>
    <w:p w14:paraId="2B85EB71" w14:textId="2513EF3D" w:rsidR="005E2AF8" w:rsidRPr="005E2AF8" w:rsidRDefault="005E2AF8" w:rsidP="00CF02B0">
      <w:pPr>
        <w:pStyle w:val="SingleTxtG"/>
        <w:rPr>
          <w:i/>
          <w:iCs/>
        </w:rPr>
      </w:pPr>
      <w:r w:rsidRPr="005E2AF8">
        <w:rPr>
          <w:i/>
          <w:iCs/>
        </w:rPr>
        <w:t>Annex 1</w:t>
      </w:r>
      <w:r>
        <w:rPr>
          <w:i/>
          <w:iCs/>
        </w:rPr>
        <w:t>,</w:t>
      </w:r>
    </w:p>
    <w:p w14:paraId="626BE884" w14:textId="221566DE" w:rsidR="00691ACE" w:rsidRPr="005E2AF8" w:rsidRDefault="00503806" w:rsidP="00CF02B0">
      <w:pPr>
        <w:pStyle w:val="SingleTxtG"/>
        <w:rPr>
          <w:i/>
          <w:iCs/>
        </w:rPr>
      </w:pPr>
      <w:r>
        <w:rPr>
          <w:i/>
          <w:iCs/>
        </w:rPr>
        <w:t xml:space="preserve">Amend </w:t>
      </w:r>
      <w:r w:rsidR="00691ACE" w:rsidRPr="005E2AF8">
        <w:rPr>
          <w:i/>
          <w:iCs/>
        </w:rPr>
        <w:t>paragraph</w:t>
      </w:r>
      <w:r>
        <w:rPr>
          <w:i/>
          <w:iCs/>
        </w:rPr>
        <w:t xml:space="preserve"> 6.5</w:t>
      </w:r>
      <w:r w:rsidR="005E2AF8">
        <w:rPr>
          <w:i/>
          <w:iCs/>
        </w:rPr>
        <w:t>,</w:t>
      </w:r>
      <w:r w:rsidR="00C075BE">
        <w:t xml:space="preserve"> to read</w:t>
      </w:r>
      <w:r w:rsidR="00691ACE" w:rsidRPr="005E2AF8">
        <w:rPr>
          <w:i/>
          <w:iCs/>
        </w:rPr>
        <w:t>:</w:t>
      </w:r>
    </w:p>
    <w:p w14:paraId="13492CAE" w14:textId="2FDFEEFE" w:rsidR="00691ACE" w:rsidRPr="00503806" w:rsidRDefault="00691ACE" w:rsidP="00503806">
      <w:pPr>
        <w:spacing w:after="120"/>
        <w:ind w:left="2268" w:right="1132" w:hanging="1134"/>
        <w:jc w:val="both"/>
      </w:pPr>
      <w:r w:rsidRPr="00503806">
        <w:t>“6.5</w:t>
      </w:r>
      <w:r w:rsidR="000E7510" w:rsidRPr="00503806">
        <w:t>.</w:t>
      </w:r>
      <w:r w:rsidRPr="00503806">
        <w:tab/>
      </w:r>
      <w:r w:rsidR="006373B9" w:rsidRPr="00503806">
        <w:tab/>
      </w:r>
      <w:r w:rsidRPr="00503806">
        <w:t xml:space="preserve">Vehicle is equipped with a steering system which exhibits functionality defined as an ACSF of Category </w:t>
      </w:r>
      <w:r w:rsidRPr="00503806">
        <w:rPr>
          <w:b/>
          <w:bCs/>
          <w:color w:val="FF0000"/>
        </w:rPr>
        <w:t>B2,</w:t>
      </w:r>
      <w:r w:rsidRPr="00503806">
        <w:rPr>
          <w:color w:val="FF0000"/>
        </w:rPr>
        <w:t xml:space="preserve"> </w:t>
      </w:r>
      <w:r w:rsidRPr="00503806">
        <w:t>D</w:t>
      </w:r>
      <w:r w:rsidRPr="00503806">
        <w:rPr>
          <w:color w:val="FF0000"/>
        </w:rPr>
        <w:t xml:space="preserve"> </w:t>
      </w:r>
      <w:r w:rsidRPr="00503806">
        <w:rPr>
          <w:b/>
          <w:bCs/>
          <w:color w:val="FF0000"/>
        </w:rPr>
        <w:t>or E</w:t>
      </w:r>
      <w:r w:rsidRPr="00503806">
        <w:t xml:space="preserve">: </w:t>
      </w:r>
      <w:r w:rsidRPr="00503806">
        <w:tab/>
        <w:t>yes/no</w:t>
      </w:r>
      <w:r w:rsidR="00503806" w:rsidRPr="00503806">
        <w:t>”</w:t>
      </w:r>
    </w:p>
    <w:p w14:paraId="4324FC73" w14:textId="77777777" w:rsidR="00E91F38" w:rsidRDefault="00E91F38" w:rsidP="00CF02B0">
      <w:pPr>
        <w:pStyle w:val="SingleTxtG"/>
        <w:rPr>
          <w:i/>
          <w:iCs/>
        </w:rPr>
      </w:pPr>
    </w:p>
    <w:p w14:paraId="3DD25E6C" w14:textId="3CE046F0" w:rsidR="00691ACE" w:rsidRPr="00C075BE" w:rsidRDefault="00691ACE" w:rsidP="00CF02B0">
      <w:pPr>
        <w:pStyle w:val="SingleTxtG"/>
      </w:pPr>
      <w:r w:rsidRPr="00C075BE">
        <w:rPr>
          <w:i/>
          <w:iCs/>
        </w:rPr>
        <w:tab/>
      </w:r>
      <w:r w:rsidR="00C075BE" w:rsidRPr="00C075BE">
        <w:rPr>
          <w:i/>
          <w:iCs/>
        </w:rPr>
        <w:t>Annex 2,</w:t>
      </w:r>
      <w:r w:rsidR="00C075BE">
        <w:rPr>
          <w:i/>
          <w:iCs/>
        </w:rPr>
        <w:t xml:space="preserve"> </w:t>
      </w:r>
      <w:r w:rsidR="00C075BE" w:rsidRPr="00C075BE">
        <w:t>a</w:t>
      </w:r>
      <w:r w:rsidRPr="00C075BE">
        <w:t>mend to read:</w:t>
      </w:r>
    </w:p>
    <w:p w14:paraId="4A7D1DB1" w14:textId="77777777" w:rsidR="00691ACE" w:rsidRDefault="00691ACE" w:rsidP="00691ACE">
      <w:pPr>
        <w:pStyle w:val="H1G"/>
      </w:pPr>
      <w:r>
        <w:lastRenderedPageBreak/>
        <w:tab/>
      </w:r>
      <w:r>
        <w:tab/>
        <w:t>“Arrangements of approval marks</w:t>
      </w:r>
    </w:p>
    <w:p w14:paraId="3CE8DB94" w14:textId="77777777" w:rsidR="00691ACE" w:rsidRDefault="00691ACE" w:rsidP="00691ACE">
      <w:pPr>
        <w:ind w:left="1140"/>
      </w:pPr>
      <w:r>
        <w:t>Model A</w:t>
      </w:r>
    </w:p>
    <w:p w14:paraId="4C3C9328" w14:textId="77777777" w:rsidR="00691ACE" w:rsidRPr="00FB3F9D" w:rsidRDefault="00691ACE" w:rsidP="00691ACE">
      <w:pPr>
        <w:ind w:left="1140"/>
      </w:pPr>
      <w:r w:rsidRPr="00FB3F9D">
        <w:t>(See paragraph 4.4. of this Regulation)</w:t>
      </w:r>
    </w:p>
    <w:p w14:paraId="4AE64FEE" w14:textId="77777777" w:rsidR="00691ACE" w:rsidRPr="00FB3F9D" w:rsidRDefault="00691ACE" w:rsidP="00691ACE">
      <w:pPr>
        <w:ind w:left="1140"/>
      </w:pPr>
    </w:p>
    <w:p w14:paraId="0095349B" w14:textId="77777777" w:rsidR="00691ACE" w:rsidRPr="00FB3F9D" w:rsidRDefault="00691ACE" w:rsidP="00691ACE">
      <w:pPr>
        <w:ind w:left="1140"/>
      </w:pPr>
      <w:r w:rsidRPr="00FB3F9D">
        <w:rPr>
          <w:noProof/>
          <w:lang w:eastAsia="en-GB"/>
        </w:rPr>
        <mc:AlternateContent>
          <mc:Choice Requires="wps">
            <w:drawing>
              <wp:anchor distT="0" distB="0" distL="114300" distR="114300" simplePos="0" relativeHeight="251658241" behindDoc="0" locked="0" layoutInCell="1" allowOverlap="1" wp14:anchorId="3C6DA9F6" wp14:editId="561E2772">
                <wp:simplePos x="0" y="0"/>
                <wp:positionH relativeFrom="column">
                  <wp:posOffset>2788920</wp:posOffset>
                </wp:positionH>
                <wp:positionV relativeFrom="paragraph">
                  <wp:posOffset>333458</wp:posOffset>
                </wp:positionV>
                <wp:extent cx="1981200" cy="4159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97E19" w14:textId="40D5BC43" w:rsidR="00691ACE" w:rsidRPr="005361CD" w:rsidRDefault="00691ACE" w:rsidP="00691ACE">
                            <w:pPr>
                              <w:pStyle w:val="BodyText3"/>
                              <w:rPr>
                                <w:rFonts w:asciiTheme="minorBidi" w:hAnsiTheme="minorBidi" w:cstheme="minorBidi"/>
                                <w:b/>
                                <w:bCs/>
                                <w:i/>
                                <w:iCs/>
                                <w:sz w:val="28"/>
                              </w:rPr>
                            </w:pPr>
                            <w:r w:rsidRPr="005361CD">
                              <w:rPr>
                                <w:rFonts w:asciiTheme="minorBidi" w:hAnsiTheme="minorBidi" w:cstheme="minorBidi"/>
                                <w:b/>
                                <w:bCs/>
                                <w:iCs/>
                                <w:sz w:val="28"/>
                              </w:rPr>
                              <w:t xml:space="preserve">79 R </w:t>
                            </w:r>
                            <w:r w:rsidR="00C452B0">
                              <w:rPr>
                                <w:rFonts w:asciiTheme="minorBidi" w:hAnsiTheme="minorBidi" w:cstheme="minorBidi"/>
                                <w:b/>
                                <w:bCs/>
                                <w:iCs/>
                                <w:sz w:val="28"/>
                              </w:rPr>
                              <w:t>–</w:t>
                            </w:r>
                            <w:r w:rsidRPr="005361CD">
                              <w:rPr>
                                <w:rFonts w:asciiTheme="minorBidi" w:hAnsiTheme="minorBidi" w:cstheme="minorBidi"/>
                                <w:b/>
                                <w:bCs/>
                                <w:iCs/>
                                <w:sz w:val="28"/>
                              </w:rPr>
                              <w:t xml:space="preserve"> </w:t>
                            </w:r>
                            <w:r w:rsidR="00C452B0">
                              <w:rPr>
                                <w:rFonts w:asciiTheme="minorBidi" w:hAnsiTheme="minorBidi" w:cstheme="minorBidi"/>
                                <w:b/>
                                <w:bCs/>
                                <w:iCs/>
                                <w:sz w:val="28"/>
                              </w:rPr>
                              <w:t>[</w:t>
                            </w:r>
                            <w:r w:rsidRPr="005361CD">
                              <w:rPr>
                                <w:rFonts w:asciiTheme="minorBidi" w:hAnsiTheme="minorBidi" w:cstheme="minorBidi"/>
                                <w:b/>
                                <w:bCs/>
                                <w:iCs/>
                                <w:sz w:val="28"/>
                              </w:rPr>
                              <w:t>0</w:t>
                            </w:r>
                            <w:r>
                              <w:rPr>
                                <w:rFonts w:asciiTheme="minorBidi" w:hAnsiTheme="minorBidi" w:cstheme="minorBidi"/>
                                <w:b/>
                                <w:bCs/>
                                <w:iCs/>
                                <w:sz w:val="28"/>
                              </w:rPr>
                              <w:t>3</w:t>
                            </w:r>
                            <w:r w:rsidR="00C452B0">
                              <w:rPr>
                                <w:rFonts w:asciiTheme="minorBidi" w:hAnsiTheme="minorBidi" w:cstheme="minorBidi"/>
                                <w:b/>
                                <w:bCs/>
                                <w:iCs/>
                                <w:sz w:val="28"/>
                              </w:rPr>
                              <w:t>/04]</w:t>
                            </w:r>
                            <w:r w:rsidRPr="005361CD">
                              <w:rPr>
                                <w:rFonts w:asciiTheme="minorBidi" w:hAnsiTheme="minorBidi" w:cstheme="minorBidi"/>
                                <w:b/>
                                <w:bCs/>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A9F6" id="_x0000_t202" coordsize="21600,21600" o:spt="202" path="m,l,21600r21600,l21600,xe">
                <v:stroke joinstyle="miter"/>
                <v:path gradientshapeok="t" o:connecttype="rect"/>
              </v:shapetype>
              <v:shape id="Text Box 11" o:spid="_x0000_s1026" type="#_x0000_t202" style="position:absolute;left:0;text-align:left;margin-left:219.6pt;margin-top:26.25pt;width:156pt;height:3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" stroked="f">
                <v:textbox>
                  <w:txbxContent>
                    <w:p w14:paraId="02F97E19" w14:textId="40D5BC43" w:rsidR="00691ACE" w:rsidRPr="005361CD" w:rsidRDefault="00691ACE" w:rsidP="00691ACE">
                      <w:pPr>
                        <w:pStyle w:val="BodyText3"/>
                        <w:rPr>
                          <w:rFonts w:asciiTheme="minorBidi" w:hAnsiTheme="minorBidi" w:cstheme="minorBidi"/>
                          <w:b/>
                          <w:bCs/>
                          <w:i/>
                          <w:iCs/>
                          <w:sz w:val="28"/>
                        </w:rPr>
                      </w:pPr>
                      <w:r w:rsidRPr="005361CD">
                        <w:rPr>
                          <w:rFonts w:asciiTheme="minorBidi" w:hAnsiTheme="minorBidi" w:cstheme="minorBidi"/>
                          <w:b/>
                          <w:bCs/>
                          <w:iCs/>
                          <w:sz w:val="28"/>
                        </w:rPr>
                        <w:t xml:space="preserve">79 R </w:t>
                      </w:r>
                      <w:r w:rsidR="00C452B0">
                        <w:rPr>
                          <w:rFonts w:asciiTheme="minorBidi" w:hAnsiTheme="minorBidi" w:cstheme="minorBidi"/>
                          <w:b/>
                          <w:bCs/>
                          <w:iCs/>
                          <w:sz w:val="28"/>
                        </w:rPr>
                        <w:t>–</w:t>
                      </w:r>
                      <w:r w:rsidRPr="005361CD">
                        <w:rPr>
                          <w:rFonts w:asciiTheme="minorBidi" w:hAnsiTheme="minorBidi" w:cstheme="minorBidi"/>
                          <w:b/>
                          <w:bCs/>
                          <w:iCs/>
                          <w:sz w:val="28"/>
                        </w:rPr>
                        <w:t xml:space="preserve"> </w:t>
                      </w:r>
                      <w:r w:rsidR="00C452B0">
                        <w:rPr>
                          <w:rFonts w:asciiTheme="minorBidi" w:hAnsiTheme="minorBidi" w:cstheme="minorBidi"/>
                          <w:b/>
                          <w:bCs/>
                          <w:iCs/>
                          <w:sz w:val="28"/>
                        </w:rPr>
                        <w:t>[</w:t>
                      </w:r>
                      <w:r w:rsidRPr="005361CD">
                        <w:rPr>
                          <w:rFonts w:asciiTheme="minorBidi" w:hAnsiTheme="minorBidi" w:cstheme="minorBidi"/>
                          <w:b/>
                          <w:bCs/>
                          <w:iCs/>
                          <w:sz w:val="28"/>
                        </w:rPr>
                        <w:t>0</w:t>
                      </w:r>
                      <w:r>
                        <w:rPr>
                          <w:rFonts w:asciiTheme="minorBidi" w:hAnsiTheme="minorBidi" w:cstheme="minorBidi"/>
                          <w:b/>
                          <w:bCs/>
                          <w:iCs/>
                          <w:sz w:val="28"/>
                        </w:rPr>
                        <w:t>3</w:t>
                      </w:r>
                      <w:r w:rsidR="00C452B0">
                        <w:rPr>
                          <w:rFonts w:asciiTheme="minorBidi" w:hAnsiTheme="minorBidi" w:cstheme="minorBidi"/>
                          <w:b/>
                          <w:bCs/>
                          <w:iCs/>
                          <w:sz w:val="28"/>
                        </w:rPr>
                        <w:t>/04]</w:t>
                      </w:r>
                      <w:r w:rsidRPr="005361CD">
                        <w:rPr>
                          <w:rFonts w:asciiTheme="minorBidi" w:hAnsiTheme="minorBidi" w:cstheme="minorBidi"/>
                          <w:b/>
                          <w:bCs/>
                          <w:iCs/>
                          <w:sz w:val="28"/>
                        </w:rPr>
                        <w:t>2439</w:t>
                      </w:r>
                    </w:p>
                  </w:txbxContent>
                </v:textbox>
              </v:shape>
            </w:pict>
          </mc:Fallback>
        </mc:AlternateContent>
      </w:r>
      <w:bookmarkStart w:id="2" w:name="_MON_1057383620"/>
      <w:bookmarkEnd w:id="2"/>
      <w:r w:rsidRPr="00FB3F9D">
        <w:object w:dxaOrig="7741" w:dyaOrig="1827" w14:anchorId="2FA2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1in" o:ole="">
            <v:imagedata r:id="rId11" o:title="" croptop="-33f" cropbottom="-33f" cropleft="-4644f" cropright="-4644f"/>
          </v:shape>
          <o:OLEObject Type="Embed" ProgID="Word.Picture.8" ShapeID="_x0000_i1025" DrawAspect="Content" ObjectID="_1788684370" r:id="rId12"/>
        </w:object>
      </w:r>
    </w:p>
    <w:p w14:paraId="770FDB4C" w14:textId="77777777" w:rsidR="00691ACE" w:rsidRPr="00FB3F9D" w:rsidRDefault="00691ACE" w:rsidP="00691ACE">
      <w:pPr>
        <w:tabs>
          <w:tab w:val="right" w:pos="9356"/>
        </w:tabs>
        <w:ind w:left="1140"/>
      </w:pPr>
      <w:r w:rsidRPr="00FB3F9D">
        <w:tab/>
        <w:t>a = 8 mm min</w:t>
      </w:r>
    </w:p>
    <w:p w14:paraId="365CED45" w14:textId="77777777" w:rsidR="00691ACE" w:rsidRPr="00FB3F9D" w:rsidRDefault="00691ACE" w:rsidP="00691ACE">
      <w:pPr>
        <w:ind w:left="1140"/>
      </w:pPr>
    </w:p>
    <w:p w14:paraId="26073C6C" w14:textId="139AEAD9" w:rsidR="00691ACE" w:rsidRPr="00FB3F9D" w:rsidRDefault="00691ACE" w:rsidP="00B94913">
      <w:pPr>
        <w:spacing w:after="120"/>
        <w:ind w:left="1134" w:right="1134" w:firstLine="567"/>
        <w:jc w:val="both"/>
      </w:pPr>
      <w:r w:rsidRPr="00FB3F9D">
        <w:t xml:space="preserve">The above approval mark affixed to a vehicle shows that the vehicle type concerned has, </w:t>
      </w:r>
      <w:proofErr w:type="gramStart"/>
      <w:r w:rsidRPr="00FB3F9D">
        <w:t>with regard to</w:t>
      </w:r>
      <w:proofErr w:type="gramEnd"/>
      <w:r w:rsidRPr="00FB3F9D">
        <w:t xml:space="preserve"> steering equipment, been approved in the Netherlands (E</w:t>
      </w:r>
      <w:r w:rsidR="00282F8F">
        <w:t> </w:t>
      </w:r>
      <w:r w:rsidRPr="00FB3F9D">
        <w:t xml:space="preserve">4) pursuant to UN Regulation No. 79 under approval No. </w:t>
      </w:r>
      <w:r w:rsidR="00C452B0" w:rsidRPr="00EC6AFA">
        <w:t>[</w:t>
      </w:r>
      <w:r w:rsidRPr="00EC6AFA">
        <w:t>03</w:t>
      </w:r>
      <w:r w:rsidR="00C452B0" w:rsidRPr="00EC6AFA">
        <w:t>/04]</w:t>
      </w:r>
      <w:r w:rsidRPr="00FB3F9D">
        <w:t xml:space="preserve">2439. The approval number indicates that the approval was granted in accordance with the requirements of UN Regulation No. 79 incorporating the </w:t>
      </w:r>
      <w:r w:rsidR="003D642A" w:rsidRPr="00EC6AFA">
        <w:t>[</w:t>
      </w:r>
      <w:r w:rsidRPr="00EC6AFA">
        <w:t>03</w:t>
      </w:r>
      <w:r w:rsidR="003D642A" w:rsidRPr="00EC6AFA">
        <w:t>/04]</w:t>
      </w:r>
      <w:r w:rsidRPr="00FB3F9D">
        <w:t xml:space="preserve"> series of amendments.</w:t>
      </w:r>
    </w:p>
    <w:p w14:paraId="7EA5B23A" w14:textId="77777777" w:rsidR="00691ACE" w:rsidRPr="00FB3F9D" w:rsidRDefault="00691ACE" w:rsidP="00691ACE">
      <w:pPr>
        <w:ind w:left="1140"/>
      </w:pPr>
    </w:p>
    <w:p w14:paraId="35B367B6" w14:textId="77777777" w:rsidR="00691ACE" w:rsidRPr="00FB3F9D" w:rsidRDefault="00691ACE" w:rsidP="00691ACE">
      <w:pPr>
        <w:ind w:left="1140"/>
      </w:pPr>
    </w:p>
    <w:p w14:paraId="3E9E88B5" w14:textId="77777777" w:rsidR="00691ACE" w:rsidRPr="00FB3F9D" w:rsidRDefault="00691ACE" w:rsidP="00691ACE">
      <w:pPr>
        <w:ind w:left="1140"/>
      </w:pPr>
      <w:r w:rsidRPr="00FB3F9D">
        <w:rPr>
          <w:noProof/>
          <w:lang w:eastAsia="en-GB"/>
        </w:rPr>
        <mc:AlternateContent>
          <mc:Choice Requires="wps">
            <w:drawing>
              <wp:anchor distT="0" distB="0" distL="114300" distR="114300" simplePos="0" relativeHeight="251658242" behindDoc="0" locked="0" layoutInCell="1" allowOverlap="1" wp14:anchorId="5DDC1B86" wp14:editId="6018DF16">
                <wp:simplePos x="0" y="0"/>
                <wp:positionH relativeFrom="column">
                  <wp:posOffset>2788920</wp:posOffset>
                </wp:positionH>
                <wp:positionV relativeFrom="paragraph">
                  <wp:posOffset>333458</wp:posOffset>
                </wp:positionV>
                <wp:extent cx="1981200" cy="415925"/>
                <wp:effectExtent l="0" t="0" r="0" b="3175"/>
                <wp:wrapNone/>
                <wp:docPr id="1352948365" name="Text Box 1352948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DEA81" w14:textId="64598A55" w:rsidR="00691ACE" w:rsidRPr="005361CD" w:rsidRDefault="00691ACE" w:rsidP="00691ACE">
                            <w:pPr>
                              <w:pStyle w:val="BodyText3"/>
                              <w:rPr>
                                <w:rFonts w:asciiTheme="minorBidi" w:hAnsiTheme="minorBidi" w:cstheme="minorBidi"/>
                                <w:b/>
                                <w:bCs/>
                                <w:i/>
                                <w:iCs/>
                                <w:sz w:val="28"/>
                              </w:rPr>
                            </w:pPr>
                            <w:r w:rsidRPr="005361CD">
                              <w:rPr>
                                <w:rFonts w:asciiTheme="minorBidi" w:hAnsiTheme="minorBidi" w:cstheme="minorBidi"/>
                                <w:b/>
                                <w:bCs/>
                                <w:iCs/>
                                <w:sz w:val="28"/>
                              </w:rPr>
                              <w:t xml:space="preserve">79 R - </w:t>
                            </w:r>
                            <w:proofErr w:type="gramStart"/>
                            <w:r w:rsidR="00B744C6">
                              <w:rPr>
                                <w:rFonts w:asciiTheme="minorBidi" w:hAnsiTheme="minorBidi" w:cstheme="minorBidi"/>
                                <w:b/>
                                <w:bCs/>
                                <w:iCs/>
                                <w:sz w:val="28"/>
                              </w:rPr>
                              <w:t>X</w:t>
                            </w:r>
                            <w:r w:rsidR="002D7F8A" w:rsidRPr="002D7F8A">
                              <w:rPr>
                                <w:rFonts w:asciiTheme="minorBidi" w:hAnsiTheme="minorBidi" w:cstheme="minorBidi"/>
                                <w:b/>
                                <w:bCs/>
                                <w:iCs/>
                                <w:sz w:val="28"/>
                              </w:rPr>
                              <w:t>[</w:t>
                            </w:r>
                            <w:proofErr w:type="gramEnd"/>
                            <w:r w:rsidR="002D7F8A" w:rsidRPr="002D7F8A">
                              <w:rPr>
                                <w:rFonts w:asciiTheme="minorBidi" w:hAnsiTheme="minorBidi" w:cstheme="minorBidi"/>
                                <w:b/>
                                <w:bCs/>
                                <w:iCs/>
                                <w:sz w:val="28"/>
                              </w:rPr>
                              <w:t>03/04]</w:t>
                            </w:r>
                            <w:r w:rsidRPr="005361CD">
                              <w:rPr>
                                <w:rFonts w:asciiTheme="minorBidi" w:hAnsiTheme="minorBidi" w:cstheme="minorBidi"/>
                                <w:b/>
                                <w:bCs/>
                                <w:iCs/>
                                <w:sz w:val="28"/>
                              </w:rPr>
                              <w:t>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1B86" id="Text Box 1352948365" o:spid="_x0000_s1027" type="#_x0000_t202" style="position:absolute;left:0;text-align:left;margin-left:219.6pt;margin-top:26.25pt;width:156pt;height:3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" stroked="f">
                <v:textbox>
                  <w:txbxContent>
                    <w:p w14:paraId="694DEA81" w14:textId="64598A55" w:rsidR="00691ACE" w:rsidRPr="005361CD" w:rsidRDefault="00691ACE" w:rsidP="00691ACE">
                      <w:pPr>
                        <w:pStyle w:val="BodyText3"/>
                        <w:rPr>
                          <w:rFonts w:asciiTheme="minorBidi" w:hAnsiTheme="minorBidi" w:cstheme="minorBidi"/>
                          <w:b/>
                          <w:bCs/>
                          <w:i/>
                          <w:iCs/>
                          <w:sz w:val="28"/>
                        </w:rPr>
                      </w:pPr>
                      <w:r w:rsidRPr="005361CD">
                        <w:rPr>
                          <w:rFonts w:asciiTheme="minorBidi" w:hAnsiTheme="minorBidi" w:cstheme="minorBidi"/>
                          <w:b/>
                          <w:bCs/>
                          <w:iCs/>
                          <w:sz w:val="28"/>
                        </w:rPr>
                        <w:t xml:space="preserve">79 R - </w:t>
                      </w:r>
                      <w:r w:rsidR="00B744C6">
                        <w:rPr>
                          <w:rFonts w:asciiTheme="minorBidi" w:hAnsiTheme="minorBidi" w:cstheme="minorBidi"/>
                          <w:b/>
                          <w:bCs/>
                          <w:iCs/>
                          <w:sz w:val="28"/>
                        </w:rPr>
                        <w:t>X</w:t>
                      </w:r>
                      <w:r w:rsidR="002D7F8A" w:rsidRPr="002D7F8A">
                        <w:rPr>
                          <w:rFonts w:asciiTheme="minorBidi" w:hAnsiTheme="minorBidi" w:cstheme="minorBidi"/>
                          <w:b/>
                          <w:bCs/>
                          <w:iCs/>
                          <w:sz w:val="28"/>
                        </w:rPr>
                        <w:t>[03/04]</w:t>
                      </w:r>
                      <w:r w:rsidRPr="005361CD">
                        <w:rPr>
                          <w:rFonts w:asciiTheme="minorBidi" w:hAnsiTheme="minorBidi" w:cstheme="minorBidi"/>
                          <w:b/>
                          <w:bCs/>
                          <w:iCs/>
                          <w:sz w:val="28"/>
                        </w:rPr>
                        <w:t>2439</w:t>
                      </w:r>
                    </w:p>
                  </w:txbxContent>
                </v:textbox>
              </v:shape>
            </w:pict>
          </mc:Fallback>
        </mc:AlternateContent>
      </w:r>
      <w:r w:rsidRPr="00FB3F9D">
        <w:object w:dxaOrig="7741" w:dyaOrig="1827" w14:anchorId="772C8BBB">
          <v:shape id="_x0000_i1026" type="#_x0000_t75" style="width:389.4pt;height:1in" o:ole="">
            <v:imagedata r:id="rId11" o:title="" croptop="-33f" cropbottom="-33f" cropleft="-4644f" cropright="-4644f"/>
          </v:shape>
          <o:OLEObject Type="Embed" ProgID="Word.Picture.8" ShapeID="_x0000_i1026" DrawAspect="Content" ObjectID="_1788684371" r:id="rId13"/>
        </w:object>
      </w:r>
    </w:p>
    <w:p w14:paraId="62EF6E8E" w14:textId="77777777" w:rsidR="00691ACE" w:rsidRPr="00FB3F9D" w:rsidRDefault="00691ACE" w:rsidP="00DF53C5">
      <w:pPr>
        <w:tabs>
          <w:tab w:val="right" w:pos="8505"/>
        </w:tabs>
        <w:ind w:left="1140"/>
      </w:pPr>
      <w:r w:rsidRPr="00FB3F9D">
        <w:tab/>
        <w:t>a = 8 mm min</w:t>
      </w:r>
    </w:p>
    <w:p w14:paraId="16711F85" w14:textId="77777777" w:rsidR="00691ACE" w:rsidRPr="00FB3F9D" w:rsidRDefault="00691ACE" w:rsidP="00691ACE">
      <w:pPr>
        <w:ind w:left="1140"/>
      </w:pPr>
    </w:p>
    <w:p w14:paraId="0CD2F44E" w14:textId="3D29ED9A" w:rsidR="00691ACE" w:rsidRPr="00EC6AFA" w:rsidRDefault="00691ACE" w:rsidP="00B94913">
      <w:pPr>
        <w:spacing w:after="120"/>
        <w:ind w:left="1134" w:right="1134" w:firstLine="567"/>
        <w:jc w:val="both"/>
      </w:pPr>
      <w:r w:rsidRPr="00EC6AFA">
        <w:t xml:space="preserve">The above approval mark affixed to a vehicle shows that the vehicle type concerned has, </w:t>
      </w:r>
      <w:proofErr w:type="gramStart"/>
      <w:r w:rsidRPr="00EC6AFA">
        <w:t>with regard to</w:t>
      </w:r>
      <w:proofErr w:type="gramEnd"/>
      <w:r w:rsidRPr="00EC6AFA">
        <w:t xml:space="preserve"> steering equipment, been approved in the Netherlands (E</w:t>
      </w:r>
      <w:r w:rsidR="00282F8F" w:rsidRPr="00EC6AFA">
        <w:t xml:space="preserve"> </w:t>
      </w:r>
      <w:r w:rsidRPr="00EC6AFA">
        <w:t xml:space="preserve">4) pursuant to UN Regulation No. 79 under approval No. </w:t>
      </w:r>
      <w:r w:rsidR="007B179C" w:rsidRPr="00EC6AFA">
        <w:t>[</w:t>
      </w:r>
      <w:r w:rsidRPr="00EC6AFA">
        <w:t>03</w:t>
      </w:r>
      <w:r w:rsidR="007B179C" w:rsidRPr="00EC6AFA">
        <w:t>/04]</w:t>
      </w:r>
      <w:r w:rsidRPr="00EC6AFA">
        <w:t xml:space="preserve">2439. The letter “X” preceding the approval number indicates that the vehicle is equipped with ACSF which has been exempted from the requirements of this UN Regulation, and/or that the vehicle is equipped with a steering system which exhibits functionality defined as an ACSF of Category </w:t>
      </w:r>
      <w:r w:rsidR="00B37D30" w:rsidRPr="00EC6AFA">
        <w:rPr>
          <w:b/>
          <w:bCs/>
          <w:color w:val="FF0000"/>
        </w:rPr>
        <w:t xml:space="preserve">B2, </w:t>
      </w:r>
      <w:r w:rsidR="00B37D30" w:rsidRPr="00EC6AFA">
        <w:t>D</w:t>
      </w:r>
      <w:r w:rsidR="00B37D30" w:rsidRPr="00EC6AFA">
        <w:rPr>
          <w:color w:val="FF0000"/>
        </w:rPr>
        <w:t xml:space="preserve"> </w:t>
      </w:r>
      <w:r w:rsidR="00B37D30" w:rsidRPr="00EC6AFA">
        <w:rPr>
          <w:b/>
          <w:bCs/>
          <w:color w:val="FF0000"/>
        </w:rPr>
        <w:t>or E</w:t>
      </w:r>
      <w:r w:rsidRPr="00EC6AFA">
        <w:t xml:space="preserve">. The approval number indicates that the approval was granted in accordance with the requirements of UN Regulation No. 79 incorporating the </w:t>
      </w:r>
      <w:r w:rsidR="00FB7C4A" w:rsidRPr="00EC6AFA">
        <w:t>[</w:t>
      </w:r>
      <w:r w:rsidRPr="00EC6AFA">
        <w:t>03</w:t>
      </w:r>
      <w:r w:rsidR="00FB7C4A" w:rsidRPr="00EC6AFA">
        <w:t>/04]</w:t>
      </w:r>
      <w:r w:rsidRPr="00EC6AFA">
        <w:t xml:space="preserve"> series of amendments.”</w:t>
      </w:r>
    </w:p>
    <w:p w14:paraId="13F316A7" w14:textId="77777777" w:rsidR="00691ACE" w:rsidRDefault="00691ACE" w:rsidP="00691ACE">
      <w:pPr>
        <w:ind w:left="1140"/>
      </w:pPr>
    </w:p>
    <w:p w14:paraId="6FB8AEA0" w14:textId="77777777" w:rsidR="00691ACE" w:rsidRDefault="00691ACE" w:rsidP="00691ACE">
      <w:pPr>
        <w:ind w:left="1140"/>
      </w:pPr>
    </w:p>
    <w:p w14:paraId="1B10258A" w14:textId="77777777" w:rsidR="00691ACE" w:rsidRPr="00FB3F9D" w:rsidRDefault="00691ACE" w:rsidP="00691ACE">
      <w:pPr>
        <w:ind w:left="1140"/>
      </w:pPr>
      <w:r w:rsidRPr="00FB3F9D">
        <w:t>Model B</w:t>
      </w:r>
    </w:p>
    <w:p w14:paraId="557CEAE2" w14:textId="77777777" w:rsidR="00691ACE" w:rsidRPr="00FB3F9D" w:rsidRDefault="00691ACE" w:rsidP="00691ACE">
      <w:pPr>
        <w:ind w:left="1140"/>
      </w:pPr>
      <w:r w:rsidRPr="00FB3F9D">
        <w:t>(See paragraph 4.5. of this Regulation)</w:t>
      </w:r>
    </w:p>
    <w:p w14:paraId="344BD271" w14:textId="77777777" w:rsidR="00691ACE" w:rsidRPr="00FB3F9D" w:rsidRDefault="00691ACE" w:rsidP="00691ACE">
      <w:pPr>
        <w:ind w:left="1140"/>
      </w:pPr>
    </w:p>
    <w:p w14:paraId="5BD519EF" w14:textId="77777777" w:rsidR="00691ACE" w:rsidRPr="00FB3F9D" w:rsidRDefault="00691ACE" w:rsidP="00691ACE">
      <w:pPr>
        <w:ind w:left="1140"/>
      </w:pPr>
      <w:r w:rsidRPr="00FB3F9D">
        <w:rPr>
          <w:noProof/>
          <w:lang w:eastAsia="en-GB"/>
        </w:rPr>
        <mc:AlternateContent>
          <mc:Choice Requires="wps">
            <w:drawing>
              <wp:anchor distT="0" distB="0" distL="114300" distR="114300" simplePos="0" relativeHeight="251658243" behindDoc="0" locked="0" layoutInCell="1" allowOverlap="1" wp14:anchorId="35332F0D" wp14:editId="07A0DA52">
                <wp:simplePos x="0" y="0"/>
                <wp:positionH relativeFrom="column">
                  <wp:posOffset>2686271</wp:posOffset>
                </wp:positionH>
                <wp:positionV relativeFrom="paragraph">
                  <wp:posOffset>248948</wp:posOffset>
                </wp:positionV>
                <wp:extent cx="1959610" cy="588645"/>
                <wp:effectExtent l="0" t="0" r="2540" b="1905"/>
                <wp:wrapNone/>
                <wp:docPr id="173242251" name="Text Box 17324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727"/>
                            </w:tblGrid>
                            <w:tr w:rsidR="00691ACE" w14:paraId="4CDB3B2C" w14:textId="77777777">
                              <w:tc>
                                <w:tcPr>
                                  <w:tcW w:w="1406" w:type="dxa"/>
                                </w:tcPr>
                                <w:p w14:paraId="082AC917"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6C712D14" w14:textId="1AA1A583" w:rsidR="00691ACE" w:rsidRPr="005361CD" w:rsidRDefault="002D7F8A">
                                  <w:pPr>
                                    <w:rPr>
                                      <w:rFonts w:asciiTheme="minorBidi" w:hAnsiTheme="minorBidi" w:cstheme="minorBidi"/>
                                      <w:b/>
                                      <w:bCs/>
                                      <w:sz w:val="28"/>
                                    </w:rPr>
                                  </w:pPr>
                                  <w:r w:rsidRPr="002D7F8A">
                                    <w:rPr>
                                      <w:rFonts w:asciiTheme="minorBidi" w:hAnsiTheme="minorBidi" w:cstheme="minorBidi"/>
                                      <w:b/>
                                      <w:bCs/>
                                      <w:sz w:val="28"/>
                                    </w:rPr>
                                    <w:t>[03/04]</w:t>
                                  </w:r>
                                  <w:r w:rsidR="00691ACE" w:rsidRPr="005361CD">
                                    <w:rPr>
                                      <w:rFonts w:asciiTheme="minorBidi" w:hAnsiTheme="minorBidi" w:cstheme="minorBidi"/>
                                      <w:b/>
                                      <w:bCs/>
                                      <w:sz w:val="28"/>
                                    </w:rPr>
                                    <w:t>2439</w:t>
                                  </w:r>
                                </w:p>
                              </w:tc>
                            </w:tr>
                            <w:tr w:rsidR="00691ACE" w14:paraId="34ED36AA" w14:textId="77777777">
                              <w:tc>
                                <w:tcPr>
                                  <w:tcW w:w="1406" w:type="dxa"/>
                                </w:tcPr>
                                <w:p w14:paraId="1179D7D6"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A59DFD9"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021628</w:t>
                                  </w:r>
                                </w:p>
                              </w:tc>
                            </w:tr>
                          </w:tbl>
                          <w:p w14:paraId="0B56DF65" w14:textId="77777777" w:rsidR="00691ACE" w:rsidRDefault="00691ACE" w:rsidP="00691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32F0D" id="_x0000_t202" coordsize="21600,21600" o:spt="202" path="m,l,21600r21600,l21600,xe">
                <v:stroke joinstyle="miter"/>
                <v:path gradientshapeok="t" o:connecttype="rect"/>
              </v:shapetype>
              <v:shape id="Text Box 173242251" o:spid="_x0000_s1028" type="#_x0000_t202" style="position:absolute;left:0;text-align:left;margin-left:211.5pt;margin-top:19.6pt;width:154.3pt;height:46.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CXZ1N8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727"/>
                      </w:tblGrid>
                      <w:tr w:rsidR="00691ACE" w14:paraId="4CDB3B2C" w14:textId="77777777">
                        <w:tc>
                          <w:tcPr>
                            <w:tcW w:w="1406" w:type="dxa"/>
                          </w:tcPr>
                          <w:p w14:paraId="082AC917"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6C712D14" w14:textId="1AA1A583" w:rsidR="00691ACE" w:rsidRPr="005361CD" w:rsidRDefault="002D7F8A">
                            <w:pPr>
                              <w:rPr>
                                <w:rFonts w:asciiTheme="minorBidi" w:hAnsiTheme="minorBidi" w:cstheme="minorBidi"/>
                                <w:b/>
                                <w:bCs/>
                                <w:sz w:val="28"/>
                              </w:rPr>
                            </w:pPr>
                            <w:r w:rsidRPr="002D7F8A">
                              <w:rPr>
                                <w:rFonts w:asciiTheme="minorBidi" w:hAnsiTheme="minorBidi" w:cstheme="minorBidi"/>
                                <w:b/>
                                <w:bCs/>
                                <w:sz w:val="28"/>
                              </w:rPr>
                              <w:t>[03/04]</w:t>
                            </w:r>
                            <w:r w:rsidR="00691ACE" w:rsidRPr="005361CD">
                              <w:rPr>
                                <w:rFonts w:asciiTheme="minorBidi" w:hAnsiTheme="minorBidi" w:cstheme="minorBidi"/>
                                <w:b/>
                                <w:bCs/>
                                <w:sz w:val="28"/>
                              </w:rPr>
                              <w:t>2439</w:t>
                            </w:r>
                          </w:p>
                        </w:tc>
                      </w:tr>
                      <w:tr w:rsidR="00691ACE" w14:paraId="34ED36AA" w14:textId="77777777">
                        <w:tc>
                          <w:tcPr>
                            <w:tcW w:w="1406" w:type="dxa"/>
                          </w:tcPr>
                          <w:p w14:paraId="1179D7D6"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0A59DFD9"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021628</w:t>
                            </w:r>
                          </w:p>
                        </w:tc>
                      </w:tr>
                    </w:tbl>
                    <w:p w14:paraId="0B56DF65" w14:textId="77777777" w:rsidR="00691ACE" w:rsidRDefault="00691ACE" w:rsidP="00691ACE"/>
                  </w:txbxContent>
                </v:textbox>
              </v:shape>
            </w:pict>
          </mc:Fallback>
        </mc:AlternateContent>
      </w:r>
      <w:r w:rsidRPr="00FB3F9D">
        <w:rPr>
          <w:noProof/>
          <w:lang w:eastAsia="en-GB"/>
        </w:rPr>
        <w:drawing>
          <wp:inline distT="0" distB="0" distL="0" distR="0" wp14:anchorId="40E4320A" wp14:editId="0D607098">
            <wp:extent cx="4683125" cy="914400"/>
            <wp:effectExtent l="0" t="0" r="3175" b="0"/>
            <wp:docPr id="1591408102" name="Picture 15914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1950BA59" w14:textId="39CC17AF" w:rsidR="00691ACE" w:rsidRPr="00FB3F9D" w:rsidRDefault="009D2D25" w:rsidP="009D2D25">
      <w:pPr>
        <w:tabs>
          <w:tab w:val="right" w:pos="8364"/>
        </w:tabs>
        <w:ind w:left="1140"/>
      </w:pPr>
      <w:r>
        <w:tab/>
      </w:r>
      <w:r w:rsidR="00691ACE" w:rsidRPr="00FB3F9D">
        <w:t>a = 8 mm min</w:t>
      </w:r>
    </w:p>
    <w:p w14:paraId="4909979D" w14:textId="77777777" w:rsidR="00691ACE" w:rsidRPr="00FB3F9D" w:rsidRDefault="00691ACE" w:rsidP="00691ACE">
      <w:pPr>
        <w:ind w:left="1140"/>
      </w:pPr>
    </w:p>
    <w:p w14:paraId="100A2D1E" w14:textId="0A8EE70D" w:rsidR="00691ACE" w:rsidRDefault="00691ACE" w:rsidP="007A5672">
      <w:pPr>
        <w:ind w:left="1140" w:right="1132" w:firstLine="561"/>
        <w:jc w:val="both"/>
      </w:pPr>
      <w:r w:rsidRPr="00FB3F9D">
        <w:t>The above approval mark affixed to a vehicle shows that the vehicle type concerned has been approved in the Netherlands (E 4) pursuant to Regulations Nos. 79 and 31.</w:t>
      </w:r>
      <w:r w:rsidR="00AE3D3D">
        <w:rPr>
          <w:rStyle w:val="FootnoteReference"/>
        </w:rPr>
        <w:footnoteReference w:id="2"/>
      </w:r>
      <w:r w:rsidR="00AE3D3D">
        <w:rPr>
          <w:rStyle w:val="FootnoteReference"/>
        </w:rPr>
        <w:t>3</w:t>
      </w:r>
      <w:r w:rsidRPr="00FB3F9D">
        <w:t xml:space="preserve"> The approval numbers indicate that, at the dates when the respective approvals were given, UN Regulation No. 79 incorporating the </w:t>
      </w:r>
      <w:r w:rsidR="00C01161" w:rsidRPr="00EC6AFA">
        <w:t>[</w:t>
      </w:r>
      <w:r w:rsidRPr="00EC6AFA">
        <w:t>03</w:t>
      </w:r>
      <w:r w:rsidR="00C01161" w:rsidRPr="00EC6AFA">
        <w:t>/04]</w:t>
      </w:r>
      <w:r w:rsidRPr="00EC6AFA">
        <w:t xml:space="preserve"> </w:t>
      </w:r>
      <w:r w:rsidRPr="00FB3F9D">
        <w:t>series of amendments and UN Regulation No. 31 included the 02 series of amendments.</w:t>
      </w:r>
    </w:p>
    <w:p w14:paraId="71718B85" w14:textId="77777777" w:rsidR="00691ACE" w:rsidRDefault="00691ACE" w:rsidP="00691ACE">
      <w:pPr>
        <w:ind w:left="1140"/>
      </w:pPr>
    </w:p>
    <w:p w14:paraId="2C02734A" w14:textId="77777777" w:rsidR="00691ACE" w:rsidRPr="00FB3F9D" w:rsidRDefault="00691ACE" w:rsidP="00691ACE">
      <w:pPr>
        <w:ind w:left="1140"/>
      </w:pPr>
    </w:p>
    <w:p w14:paraId="750DAF07" w14:textId="77777777" w:rsidR="00691ACE" w:rsidRPr="00FB3F9D" w:rsidRDefault="00691ACE" w:rsidP="00691ACE">
      <w:pPr>
        <w:ind w:left="1140"/>
      </w:pPr>
      <w:r w:rsidRPr="00FB3F9D">
        <w:rPr>
          <w:noProof/>
          <w:lang w:eastAsia="en-GB"/>
        </w:rPr>
        <w:lastRenderedPageBreak/>
        <mc:AlternateContent>
          <mc:Choice Requires="wps">
            <w:drawing>
              <wp:anchor distT="0" distB="0" distL="114300" distR="114300" simplePos="0" relativeHeight="251658240" behindDoc="0" locked="0" layoutInCell="1" allowOverlap="1" wp14:anchorId="47CC2B38" wp14:editId="7EA2DF6D">
                <wp:simplePos x="0" y="0"/>
                <wp:positionH relativeFrom="column">
                  <wp:posOffset>2686271</wp:posOffset>
                </wp:positionH>
                <wp:positionV relativeFrom="paragraph">
                  <wp:posOffset>248948</wp:posOffset>
                </wp:positionV>
                <wp:extent cx="1959610" cy="588645"/>
                <wp:effectExtent l="0" t="0" r="254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913"/>
                            </w:tblGrid>
                            <w:tr w:rsidR="00691ACE" w14:paraId="6A77AD04" w14:textId="77777777">
                              <w:tc>
                                <w:tcPr>
                                  <w:tcW w:w="1406" w:type="dxa"/>
                                </w:tcPr>
                                <w:p w14:paraId="7EC6AF91"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74A5A51" w14:textId="203068DF" w:rsidR="00691ACE" w:rsidRPr="005361CD" w:rsidRDefault="00691ACE">
                                  <w:pPr>
                                    <w:rPr>
                                      <w:rFonts w:asciiTheme="minorBidi" w:hAnsiTheme="minorBidi" w:cstheme="minorBidi"/>
                                      <w:b/>
                                      <w:bCs/>
                                      <w:sz w:val="28"/>
                                    </w:rPr>
                                  </w:pPr>
                                  <w:proofErr w:type="gramStart"/>
                                  <w:r>
                                    <w:rPr>
                                      <w:rFonts w:asciiTheme="minorBidi" w:hAnsiTheme="minorBidi" w:cstheme="minorBidi"/>
                                      <w:b/>
                                      <w:bCs/>
                                      <w:sz w:val="28"/>
                                    </w:rPr>
                                    <w:t>X</w:t>
                                  </w:r>
                                  <w:r w:rsidR="00FB0083" w:rsidRPr="00FB0083">
                                    <w:rPr>
                                      <w:rFonts w:asciiTheme="minorBidi" w:hAnsiTheme="minorBidi" w:cstheme="minorBidi"/>
                                      <w:b/>
                                      <w:bCs/>
                                      <w:sz w:val="28"/>
                                    </w:rPr>
                                    <w:t>[</w:t>
                                  </w:r>
                                  <w:proofErr w:type="gramEnd"/>
                                  <w:r w:rsidR="00FB0083" w:rsidRPr="00FB0083">
                                    <w:rPr>
                                      <w:rFonts w:asciiTheme="minorBidi" w:hAnsiTheme="minorBidi" w:cstheme="minorBidi"/>
                                      <w:b/>
                                      <w:bCs/>
                                      <w:sz w:val="28"/>
                                    </w:rPr>
                                    <w:t>03/04]</w:t>
                                  </w:r>
                                  <w:r w:rsidRPr="005361CD">
                                    <w:rPr>
                                      <w:rFonts w:asciiTheme="minorBidi" w:hAnsiTheme="minorBidi" w:cstheme="minorBidi"/>
                                      <w:b/>
                                      <w:bCs/>
                                      <w:sz w:val="28"/>
                                    </w:rPr>
                                    <w:t>2439</w:t>
                                  </w:r>
                                </w:p>
                              </w:tc>
                            </w:tr>
                            <w:tr w:rsidR="00691ACE" w14:paraId="2D8B61D9" w14:textId="77777777">
                              <w:tc>
                                <w:tcPr>
                                  <w:tcW w:w="1406" w:type="dxa"/>
                                </w:tcPr>
                                <w:p w14:paraId="0C355942"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75ADF48B"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021628</w:t>
                                  </w:r>
                                </w:p>
                              </w:tc>
                            </w:tr>
                          </w:tbl>
                          <w:p w14:paraId="5735844B" w14:textId="77777777" w:rsidR="00691ACE" w:rsidRDefault="00691ACE" w:rsidP="00691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2B38" id="Text Box 10" o:spid="_x0000_s1029" type="#_x0000_t202" style="position:absolute;left:0;text-align:left;margin-left:211.5pt;margin-top:19.6pt;width:154.3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913"/>
                      </w:tblGrid>
                      <w:tr w:rsidR="00691ACE" w14:paraId="6A77AD04" w14:textId="77777777">
                        <w:tc>
                          <w:tcPr>
                            <w:tcW w:w="1406" w:type="dxa"/>
                          </w:tcPr>
                          <w:p w14:paraId="7EC6AF91"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79</w:t>
                            </w:r>
                          </w:p>
                        </w:tc>
                        <w:tc>
                          <w:tcPr>
                            <w:tcW w:w="1407" w:type="dxa"/>
                          </w:tcPr>
                          <w:p w14:paraId="274A5A51" w14:textId="203068DF" w:rsidR="00691ACE" w:rsidRPr="005361CD" w:rsidRDefault="00691ACE">
                            <w:pPr>
                              <w:rPr>
                                <w:rFonts w:asciiTheme="minorBidi" w:hAnsiTheme="minorBidi" w:cstheme="minorBidi"/>
                                <w:b/>
                                <w:bCs/>
                                <w:sz w:val="28"/>
                              </w:rPr>
                            </w:pPr>
                            <w:proofErr w:type="gramStart"/>
                            <w:r>
                              <w:rPr>
                                <w:rFonts w:asciiTheme="minorBidi" w:hAnsiTheme="minorBidi" w:cstheme="minorBidi"/>
                                <w:b/>
                                <w:bCs/>
                                <w:sz w:val="28"/>
                              </w:rPr>
                              <w:t>X</w:t>
                            </w:r>
                            <w:r w:rsidR="00FB0083" w:rsidRPr="00FB0083">
                              <w:rPr>
                                <w:rFonts w:asciiTheme="minorBidi" w:hAnsiTheme="minorBidi" w:cstheme="minorBidi"/>
                                <w:b/>
                                <w:bCs/>
                                <w:sz w:val="28"/>
                              </w:rPr>
                              <w:t>[</w:t>
                            </w:r>
                            <w:proofErr w:type="gramEnd"/>
                            <w:r w:rsidR="00FB0083" w:rsidRPr="00FB0083">
                              <w:rPr>
                                <w:rFonts w:asciiTheme="minorBidi" w:hAnsiTheme="minorBidi" w:cstheme="minorBidi"/>
                                <w:b/>
                                <w:bCs/>
                                <w:sz w:val="28"/>
                              </w:rPr>
                              <w:t>03/04]</w:t>
                            </w:r>
                            <w:r w:rsidRPr="005361CD">
                              <w:rPr>
                                <w:rFonts w:asciiTheme="minorBidi" w:hAnsiTheme="minorBidi" w:cstheme="minorBidi"/>
                                <w:b/>
                                <w:bCs/>
                                <w:sz w:val="28"/>
                              </w:rPr>
                              <w:t>2439</w:t>
                            </w:r>
                          </w:p>
                        </w:tc>
                      </w:tr>
                      <w:tr w:rsidR="00691ACE" w14:paraId="2D8B61D9" w14:textId="77777777">
                        <w:tc>
                          <w:tcPr>
                            <w:tcW w:w="1406" w:type="dxa"/>
                          </w:tcPr>
                          <w:p w14:paraId="0C355942"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31</w:t>
                            </w:r>
                          </w:p>
                        </w:tc>
                        <w:tc>
                          <w:tcPr>
                            <w:tcW w:w="1407" w:type="dxa"/>
                          </w:tcPr>
                          <w:p w14:paraId="75ADF48B" w14:textId="77777777" w:rsidR="00691ACE" w:rsidRPr="005361CD" w:rsidRDefault="00691ACE">
                            <w:pPr>
                              <w:rPr>
                                <w:rFonts w:asciiTheme="minorBidi" w:hAnsiTheme="minorBidi" w:cstheme="minorBidi"/>
                                <w:b/>
                                <w:bCs/>
                                <w:sz w:val="28"/>
                              </w:rPr>
                            </w:pPr>
                            <w:r w:rsidRPr="005361CD">
                              <w:rPr>
                                <w:rFonts w:asciiTheme="minorBidi" w:hAnsiTheme="minorBidi" w:cstheme="minorBidi"/>
                                <w:b/>
                                <w:bCs/>
                                <w:sz w:val="28"/>
                              </w:rPr>
                              <w:t>021628</w:t>
                            </w:r>
                          </w:p>
                        </w:tc>
                      </w:tr>
                    </w:tbl>
                    <w:p w14:paraId="5735844B" w14:textId="77777777" w:rsidR="00691ACE" w:rsidRDefault="00691ACE" w:rsidP="00691ACE"/>
                  </w:txbxContent>
                </v:textbox>
              </v:shape>
            </w:pict>
          </mc:Fallback>
        </mc:AlternateContent>
      </w:r>
      <w:r w:rsidRPr="00FB3F9D">
        <w:rPr>
          <w:noProof/>
          <w:lang w:eastAsia="en-GB"/>
        </w:rPr>
        <w:drawing>
          <wp:inline distT="0" distB="0" distL="0" distR="0" wp14:anchorId="496261DE" wp14:editId="5E51527F">
            <wp:extent cx="4683125" cy="9144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290094E2" w14:textId="7092DC07" w:rsidR="00691ACE" w:rsidRPr="00FB3F9D" w:rsidRDefault="009D2D25" w:rsidP="009D2D25">
      <w:pPr>
        <w:ind w:left="1140" w:right="1415"/>
      </w:pPr>
      <w:r>
        <w:tab/>
      </w:r>
      <w:r w:rsidRPr="00F26399">
        <w:t xml:space="preserve">  </w:t>
      </w:r>
      <w:r w:rsidRPr="00F26399">
        <w:tab/>
      </w:r>
      <w:r w:rsidRPr="00F26399">
        <w:tab/>
      </w:r>
      <w:r w:rsidRPr="00F26399">
        <w:tab/>
      </w:r>
      <w:r w:rsidRPr="00F26399">
        <w:tab/>
      </w:r>
      <w:r w:rsidRPr="00F26399">
        <w:tab/>
      </w:r>
      <w:r w:rsidRPr="00F26399">
        <w:tab/>
      </w:r>
      <w:r w:rsidRPr="00F26399">
        <w:tab/>
      </w:r>
      <w:r w:rsidRPr="00F26399">
        <w:tab/>
      </w:r>
      <w:r w:rsidRPr="00F26399">
        <w:tab/>
        <w:t xml:space="preserve">     </w:t>
      </w:r>
      <w:r w:rsidR="00691ACE" w:rsidRPr="00FB3F9D">
        <w:t>a = 8 mm min</w:t>
      </w:r>
    </w:p>
    <w:p w14:paraId="165C66F7" w14:textId="77777777" w:rsidR="00691ACE" w:rsidRPr="00FB3F9D" w:rsidRDefault="00691ACE" w:rsidP="00691ACE">
      <w:pPr>
        <w:ind w:left="1140"/>
      </w:pPr>
    </w:p>
    <w:p w14:paraId="2DCA2513" w14:textId="6B8D2807" w:rsidR="00E91F38" w:rsidRPr="00EC6AFA" w:rsidRDefault="00691ACE" w:rsidP="004D3777">
      <w:pPr>
        <w:spacing w:after="120"/>
        <w:ind w:left="1140" w:right="1132" w:firstLine="561"/>
        <w:jc w:val="both"/>
      </w:pPr>
      <w:r w:rsidRPr="00EC6AFA">
        <w:t>The above approval mark affixed to a vehicle shows that the vehicle type concerned has been approved in the Netherlands (E 4) pursuant to Regulations Nos. 79 and 31.</w:t>
      </w:r>
      <w:r w:rsidR="00FB1B35">
        <w:rPr>
          <w:rStyle w:val="FootnoteReference"/>
        </w:rPr>
        <w:footnoteReference w:id="3"/>
      </w:r>
      <w:r w:rsidR="00FB1B35">
        <w:rPr>
          <w:rStyle w:val="FootnoteReference"/>
        </w:rPr>
        <w:t>4</w:t>
      </w:r>
      <w:r w:rsidRPr="00EC6AFA">
        <w:t xml:space="preserve"> The letter “X” preceding the approval number pursuant to Regulation No. 79 indicates that the vehicle is equipped with ACSF which have been exempted from the requirements of this UN Regulation, or that the vehicle is equipped with a steering system which exhibits functionality defined as an ACSF of Category </w:t>
      </w:r>
      <w:r w:rsidR="00B37D30" w:rsidRPr="00EC6AFA">
        <w:rPr>
          <w:b/>
          <w:bCs/>
          <w:color w:val="FF0000"/>
        </w:rPr>
        <w:t>B2,</w:t>
      </w:r>
      <w:r w:rsidR="00B37D30" w:rsidRPr="00EC6AFA">
        <w:rPr>
          <w:color w:val="FF0000"/>
        </w:rPr>
        <w:t xml:space="preserve"> </w:t>
      </w:r>
      <w:r w:rsidR="00B37D30" w:rsidRPr="00EC6AFA">
        <w:t>D</w:t>
      </w:r>
      <w:r w:rsidR="00B37D30" w:rsidRPr="00EC6AFA">
        <w:rPr>
          <w:color w:val="FF0000"/>
        </w:rPr>
        <w:t xml:space="preserve"> </w:t>
      </w:r>
      <w:r w:rsidR="00B37D30" w:rsidRPr="00EC6AFA">
        <w:rPr>
          <w:b/>
          <w:bCs/>
          <w:color w:val="FF0000"/>
        </w:rPr>
        <w:t>or E</w:t>
      </w:r>
      <w:r w:rsidRPr="00EC6AFA">
        <w:t xml:space="preserve">. The approval numbers indicate that, at the dates when the respective approvals were given, UN Regulation No. 79 incorporating the </w:t>
      </w:r>
      <w:r w:rsidR="002D7F8A" w:rsidRPr="00EC6AFA">
        <w:t>[</w:t>
      </w:r>
      <w:r w:rsidRPr="00EC6AFA">
        <w:t>03</w:t>
      </w:r>
      <w:r w:rsidR="002D7F8A" w:rsidRPr="00EC6AFA">
        <w:t>/04]</w:t>
      </w:r>
      <w:r w:rsidRPr="00EC6AFA">
        <w:t xml:space="preserve"> series of amendments and UN Regulation No. 31 included the 02 series of amendments.</w:t>
      </w:r>
      <w:r w:rsidR="003A4B22" w:rsidRPr="00EC6AFA">
        <w:t>”</w:t>
      </w:r>
    </w:p>
    <w:p w14:paraId="545E17BC" w14:textId="091EFEBA" w:rsidR="00691ACE" w:rsidRDefault="000D621A" w:rsidP="00691ACE">
      <w:pPr>
        <w:pStyle w:val="HChG"/>
        <w:tabs>
          <w:tab w:val="left" w:pos="8100"/>
        </w:tabs>
        <w:jc w:val="both"/>
      </w:pPr>
      <w:r>
        <w:tab/>
      </w:r>
      <w:r w:rsidR="00691ACE">
        <w:t>II.</w:t>
      </w:r>
      <w:r>
        <w:tab/>
      </w:r>
      <w:r w:rsidR="00691ACE">
        <w:t>Justification</w:t>
      </w:r>
    </w:p>
    <w:p w14:paraId="38C16C14" w14:textId="1F542475" w:rsidR="00691ACE" w:rsidRPr="00376CA2" w:rsidRDefault="000D621A" w:rsidP="001514A9">
      <w:pPr>
        <w:pStyle w:val="SingleTxtG"/>
      </w:pPr>
      <w:r w:rsidRPr="00376CA2">
        <w:t>1.</w:t>
      </w:r>
      <w:r w:rsidRPr="00376CA2">
        <w:tab/>
      </w:r>
      <w:r w:rsidR="00691ACE" w:rsidRPr="00376CA2">
        <w:t>The amendment should not place any additional requirements on vehicles already approved to</w:t>
      </w:r>
      <w:r w:rsidR="00D51EA1" w:rsidRPr="00376CA2">
        <w:t xml:space="preserve"> UN </w:t>
      </w:r>
      <w:r w:rsidR="00691ACE" w:rsidRPr="00376CA2">
        <w:t>R</w:t>
      </w:r>
      <w:r w:rsidR="00D51EA1" w:rsidRPr="00376CA2">
        <w:t xml:space="preserve">egulation No. </w:t>
      </w:r>
      <w:r w:rsidR="00691ACE" w:rsidRPr="00376CA2">
        <w:t xml:space="preserve">79, since the Regulation previously did not apply to vehicles with such features. It is therefore proposed as a </w:t>
      </w:r>
      <w:r w:rsidR="005E78E6" w:rsidRPr="00376CA2">
        <w:t>s</w:t>
      </w:r>
      <w:r w:rsidR="00691ACE" w:rsidRPr="00376CA2">
        <w:t>upplement.</w:t>
      </w:r>
    </w:p>
    <w:p w14:paraId="1B3636F7" w14:textId="4B4F98BB" w:rsidR="00691ACE" w:rsidRPr="00376CA2" w:rsidRDefault="00E42592" w:rsidP="00E42592">
      <w:pPr>
        <w:pStyle w:val="SingleTxtG"/>
      </w:pPr>
      <w:r w:rsidRPr="00376CA2">
        <w:t>2.</w:t>
      </w:r>
      <w:r w:rsidRPr="00376CA2">
        <w:tab/>
      </w:r>
      <w:r w:rsidR="00691ACE" w:rsidRPr="00376CA2">
        <w:rPr>
          <w:i/>
          <w:iCs/>
        </w:rPr>
        <w:t>Paragraphs 1.2.3. and 5.6.</w:t>
      </w:r>
      <w:r w:rsidR="008C6213" w:rsidRPr="00376CA2">
        <w:rPr>
          <w:i/>
          <w:iCs/>
        </w:rPr>
        <w:t>5</w:t>
      </w:r>
      <w:r w:rsidR="001514A9" w:rsidRPr="00376CA2">
        <w:t>.</w:t>
      </w:r>
      <w:r w:rsidRPr="00376CA2">
        <w:t xml:space="preserve">: </w:t>
      </w:r>
      <w:r w:rsidR="00691ACE" w:rsidRPr="00376CA2">
        <w:t>Approval of steering systems exhibiting</w:t>
      </w:r>
      <w:r w:rsidR="00306A0D" w:rsidRPr="00376CA2">
        <w:t xml:space="preserve"> </w:t>
      </w:r>
      <w:r w:rsidR="00BE2125" w:rsidRPr="00376CA2">
        <w:t xml:space="preserve">Automatically Commanded Steering Function </w:t>
      </w:r>
      <w:r w:rsidR="00306A0D" w:rsidRPr="00376CA2">
        <w:t xml:space="preserve">of category </w:t>
      </w:r>
      <w:r w:rsidR="00691ACE" w:rsidRPr="00376CA2">
        <w:t xml:space="preserve">B2, D </w:t>
      </w:r>
      <w:r w:rsidR="00306A0D" w:rsidRPr="00376CA2">
        <w:t>or</w:t>
      </w:r>
      <w:r w:rsidR="00691ACE" w:rsidRPr="00376CA2">
        <w:t xml:space="preserve"> E functionality was excluded from </w:t>
      </w:r>
      <w:r w:rsidR="005E78E6" w:rsidRPr="00376CA2">
        <w:t xml:space="preserve">UN Regulation No. 79 </w:t>
      </w:r>
      <w:r w:rsidR="00691ACE" w:rsidRPr="00376CA2">
        <w:t xml:space="preserve">until ‘specific provisions are introduced’ into the Regulation. </w:t>
      </w:r>
      <w:r w:rsidR="00376CA2">
        <w:t xml:space="preserve">ACSF-D was removed from these paragraphs following the introduction of UN Regulation No. 171, as that regulation covers this functionality. </w:t>
      </w:r>
      <w:r w:rsidR="008C6213" w:rsidRPr="00376CA2">
        <w:t>Specific provisions for functions meeting the definition</w:t>
      </w:r>
      <w:r w:rsidR="00376CA2" w:rsidRPr="00376CA2">
        <w:t>s</w:t>
      </w:r>
      <w:r w:rsidR="008C6213" w:rsidRPr="00376CA2">
        <w:t xml:space="preserve"> of ACSF-</w:t>
      </w:r>
      <w:r w:rsidR="00376CA2" w:rsidRPr="00376CA2">
        <w:t>B2 and E</w:t>
      </w:r>
      <w:r w:rsidR="008C6213" w:rsidRPr="00376CA2">
        <w:t xml:space="preserve"> </w:t>
      </w:r>
      <w:r w:rsidR="00691ACE" w:rsidRPr="00376CA2">
        <w:t xml:space="preserve">now </w:t>
      </w:r>
      <w:r w:rsidR="00376CA2">
        <w:t xml:space="preserve">also </w:t>
      </w:r>
      <w:r w:rsidR="00691ACE" w:rsidRPr="00376CA2">
        <w:t>exist</w:t>
      </w:r>
      <w:r w:rsidR="00376CA2" w:rsidRPr="00376CA2">
        <w:t xml:space="preserve"> in UN Regulation No. 171</w:t>
      </w:r>
      <w:r w:rsidR="00376CA2">
        <w:t>, and so it is now appropriate to remove these reference</w:t>
      </w:r>
      <w:r w:rsidR="00643778">
        <w:t>s</w:t>
      </w:r>
      <w:r w:rsidR="00376CA2">
        <w:t xml:space="preserve"> too</w:t>
      </w:r>
      <w:r w:rsidR="00376CA2" w:rsidRPr="00376CA2">
        <w:t>.</w:t>
      </w:r>
      <w:r w:rsidR="00691ACE" w:rsidRPr="00376CA2">
        <w:t xml:space="preserve"> The footnote allows Contracting Parties who do not apply </w:t>
      </w:r>
      <w:r w:rsidR="00C9732D" w:rsidRPr="00376CA2">
        <w:t xml:space="preserve">UN Regulation </w:t>
      </w:r>
      <w:r w:rsidR="001E00BA">
        <w:t>No. 171</w:t>
      </w:r>
      <w:r w:rsidR="00691ACE" w:rsidRPr="00376CA2">
        <w:t xml:space="preserve"> to maintain the previous restrictions imposed by </w:t>
      </w:r>
      <w:r w:rsidR="005E78E6" w:rsidRPr="00376CA2">
        <w:t xml:space="preserve">UN </w:t>
      </w:r>
      <w:r w:rsidR="00691ACE" w:rsidRPr="00376CA2">
        <w:t>R</w:t>
      </w:r>
      <w:r w:rsidR="00C9732D" w:rsidRPr="00376CA2">
        <w:t>egulation No.</w:t>
      </w:r>
      <w:r w:rsidR="00092404" w:rsidRPr="00376CA2">
        <w:t> </w:t>
      </w:r>
      <w:r w:rsidR="00691ACE" w:rsidRPr="00376CA2">
        <w:t>79.</w:t>
      </w:r>
    </w:p>
    <w:p w14:paraId="30D8686C" w14:textId="240C854D" w:rsidR="00691ACE" w:rsidRPr="00376CA2" w:rsidRDefault="00643778" w:rsidP="005E78E6">
      <w:pPr>
        <w:pStyle w:val="SingleTxtG"/>
      </w:pPr>
      <w:r>
        <w:t>3</w:t>
      </w:r>
      <w:r w:rsidR="005E78E6" w:rsidRPr="00376CA2">
        <w:t>.</w:t>
      </w:r>
      <w:r w:rsidR="005E78E6" w:rsidRPr="00376CA2">
        <w:rPr>
          <w:i/>
          <w:iCs/>
        </w:rPr>
        <w:tab/>
      </w:r>
      <w:r w:rsidR="00691ACE" w:rsidRPr="00376CA2">
        <w:rPr>
          <w:i/>
          <w:iCs/>
        </w:rPr>
        <w:t xml:space="preserve">Paragraph 4.4.3. and Annex </w:t>
      </w:r>
      <w:r w:rsidR="005E78E6" w:rsidRPr="00376CA2">
        <w:rPr>
          <w:i/>
          <w:iCs/>
        </w:rPr>
        <w:t xml:space="preserve">2: </w:t>
      </w:r>
      <w:r w:rsidR="00376CA2" w:rsidRPr="00376CA2">
        <w:t xml:space="preserve">The </w:t>
      </w:r>
      <w:r w:rsidR="00376CA2">
        <w:t xml:space="preserve">additional </w:t>
      </w:r>
      <w:r w:rsidR="00376CA2" w:rsidRPr="00376CA2">
        <w:t xml:space="preserve">marking provision is updated to </w:t>
      </w:r>
      <w:r w:rsidR="00376CA2">
        <w:t xml:space="preserve">also </w:t>
      </w:r>
      <w:r w:rsidR="00376CA2" w:rsidRPr="00376CA2">
        <w:t>cover ACSF-B2 and E.</w:t>
      </w:r>
    </w:p>
    <w:p w14:paraId="4912D28D" w14:textId="5607C088" w:rsidR="008C6213" w:rsidRPr="00F62C11" w:rsidRDefault="00643778" w:rsidP="00E42592">
      <w:pPr>
        <w:pStyle w:val="SingleTxtG"/>
      </w:pPr>
      <w:r>
        <w:t>4</w:t>
      </w:r>
      <w:r w:rsidR="008C6213" w:rsidRPr="00376CA2">
        <w:t>.</w:t>
      </w:r>
      <w:r w:rsidR="008C6213" w:rsidRPr="00376CA2">
        <w:tab/>
        <w:t xml:space="preserve">Because the amendments introduced here </w:t>
      </w:r>
      <w:r w:rsidR="00376CA2">
        <w:t>are aligned with</w:t>
      </w:r>
      <w:r w:rsidR="008C6213" w:rsidRPr="00376CA2">
        <w:t xml:space="preserve"> the </w:t>
      </w:r>
      <w:r w:rsidR="00376CA2" w:rsidRPr="00376CA2">
        <w:t xml:space="preserve">amendment of UN Regulation No. 171 to cover these functions, </w:t>
      </w:r>
      <w:r w:rsidR="008C6213" w:rsidRPr="00376CA2">
        <w:t xml:space="preserve">this proposal should be agreed at the same session of GRVA as that </w:t>
      </w:r>
      <w:r w:rsidR="00376CA2" w:rsidRPr="00376CA2">
        <w:t>amendment.</w:t>
      </w:r>
    </w:p>
    <w:p w14:paraId="20EB1F83" w14:textId="01A95ACA" w:rsidR="00790826" w:rsidRPr="00BC3833" w:rsidRDefault="00BC3833" w:rsidP="00BC3833">
      <w:pPr>
        <w:spacing w:before="240"/>
        <w:jc w:val="center"/>
        <w:rPr>
          <w:u w:val="single"/>
        </w:rPr>
      </w:pPr>
      <w:r>
        <w:rPr>
          <w:u w:val="single"/>
        </w:rPr>
        <w:tab/>
      </w:r>
      <w:r>
        <w:rPr>
          <w:u w:val="single"/>
        </w:rPr>
        <w:tab/>
      </w:r>
      <w:r>
        <w:rPr>
          <w:u w:val="single"/>
        </w:rPr>
        <w:tab/>
      </w:r>
    </w:p>
    <w:sectPr w:rsidR="00790826" w:rsidRPr="00BC3833" w:rsidSect="00CF3F31">
      <w:footerReference w:type="even" r:id="rId15"/>
      <w:footerReference w:type="default" r:id="rId16"/>
      <w:headerReference w:type="first" r:id="rId17"/>
      <w:footnotePr>
        <w:numFmt w:val="upperLetter"/>
      </w:footnotePr>
      <w:pgSz w:w="11905" w:h="16837"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6321" w14:textId="77777777" w:rsidR="00AA15F2" w:rsidRDefault="00AA15F2" w:rsidP="00F24790">
      <w:pPr>
        <w:spacing w:line="240" w:lineRule="auto"/>
      </w:pPr>
      <w:r>
        <w:separator/>
      </w:r>
    </w:p>
  </w:endnote>
  <w:endnote w:type="continuationSeparator" w:id="0">
    <w:p w14:paraId="224A7C84" w14:textId="77777777" w:rsidR="00AA15F2" w:rsidRDefault="00AA15F2" w:rsidP="00F24790">
      <w:pPr>
        <w:spacing w:line="240" w:lineRule="auto"/>
      </w:pPr>
      <w:r>
        <w:continuationSeparator/>
      </w:r>
    </w:p>
  </w:endnote>
  <w:endnote w:type="continuationNotice" w:id="1">
    <w:p w14:paraId="37868960" w14:textId="77777777" w:rsidR="00AA15F2" w:rsidRDefault="00AA15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9237"/>
      <w:docPartObj>
        <w:docPartGallery w:val="Page Numbers (Bottom of Page)"/>
        <w:docPartUnique/>
      </w:docPartObj>
    </w:sdtPr>
    <w:sdtEndPr>
      <w:rPr>
        <w:b/>
        <w:bCs/>
        <w:noProof/>
        <w:sz w:val="18"/>
        <w:szCs w:val="18"/>
      </w:rPr>
    </w:sdtEndPr>
    <w:sdtContent>
      <w:p w14:paraId="42CBCF39" w14:textId="5DA94A55" w:rsidR="00101972" w:rsidRPr="00101972" w:rsidRDefault="00101972" w:rsidP="00101972">
        <w:pPr>
          <w:pStyle w:val="Footer"/>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6234"/>
      <w:docPartObj>
        <w:docPartGallery w:val="Page Numbers (Bottom of Page)"/>
        <w:docPartUnique/>
      </w:docPartObj>
    </w:sdtPr>
    <w:sdtEndPr>
      <w:rPr>
        <w:b/>
        <w:bCs/>
        <w:noProof/>
        <w:sz w:val="18"/>
        <w:szCs w:val="18"/>
      </w:rPr>
    </w:sdtEndPr>
    <w:sdtContent>
      <w:p w14:paraId="7A835CEC" w14:textId="0C123826" w:rsidR="00101972" w:rsidRPr="00101972" w:rsidRDefault="00101972" w:rsidP="00101972">
        <w:pPr>
          <w:pStyle w:val="Footer"/>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3A57" w14:textId="77777777" w:rsidR="00AA15F2" w:rsidRDefault="00AA15F2" w:rsidP="00F24790">
      <w:pPr>
        <w:spacing w:line="240" w:lineRule="auto"/>
      </w:pPr>
      <w:r>
        <w:separator/>
      </w:r>
    </w:p>
  </w:footnote>
  <w:footnote w:type="continuationSeparator" w:id="0">
    <w:p w14:paraId="313D6CA1" w14:textId="77777777" w:rsidR="00AA15F2" w:rsidRDefault="00AA15F2" w:rsidP="00F24790">
      <w:pPr>
        <w:spacing w:line="240" w:lineRule="auto"/>
      </w:pPr>
      <w:r>
        <w:continuationSeparator/>
      </w:r>
    </w:p>
  </w:footnote>
  <w:footnote w:type="continuationNotice" w:id="1">
    <w:p w14:paraId="0A270B5D" w14:textId="77777777" w:rsidR="00AA15F2" w:rsidRDefault="00AA15F2">
      <w:pPr>
        <w:spacing w:line="240" w:lineRule="auto"/>
      </w:pPr>
    </w:p>
  </w:footnote>
  <w:footnote w:id="2">
    <w:p w14:paraId="6F60FA15" w14:textId="03E15FD4" w:rsidR="00AE3D3D" w:rsidRPr="00722A48" w:rsidRDefault="00FB1B35" w:rsidP="00691ACE">
      <w:pPr>
        <w:pStyle w:val="FootnoteText"/>
      </w:pPr>
      <w:r>
        <w:tab/>
      </w:r>
      <w:r w:rsidR="00AE3D3D">
        <w:rPr>
          <w:rStyle w:val="FootnoteReference"/>
        </w:rPr>
        <w:t>3</w:t>
      </w:r>
      <w:r w:rsidR="00AE3D3D">
        <w:t xml:space="preserve"> </w:t>
      </w:r>
      <w:r w:rsidR="00AE3D3D">
        <w:tab/>
      </w:r>
      <w:r w:rsidR="00AE3D3D" w:rsidRPr="007809BF">
        <w:t>The second number is given merely as an example.</w:t>
      </w:r>
    </w:p>
  </w:footnote>
  <w:footnote w:id="3">
    <w:p w14:paraId="47D3F13B" w14:textId="63ED13F5" w:rsidR="00FB1B35" w:rsidRPr="00722A48" w:rsidRDefault="00FB1B35" w:rsidP="00691ACE">
      <w:pPr>
        <w:pStyle w:val="FootnoteText"/>
      </w:pPr>
      <w:r>
        <w:tab/>
      </w:r>
      <w:r>
        <w:rPr>
          <w:rStyle w:val="FootnoteReference"/>
        </w:rPr>
        <w:t>4</w:t>
      </w:r>
      <w:r>
        <w:t xml:space="preserve"> </w:t>
      </w:r>
      <w:r>
        <w:tab/>
      </w:r>
      <w:r w:rsidRPr="007809BF">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3513" w:rsidRPr="003851AC" w14:paraId="785A2394" w14:textId="77777777" w:rsidTr="00814841">
      <w:tc>
        <w:tcPr>
          <w:tcW w:w="4814" w:type="dxa"/>
        </w:tcPr>
        <w:p w14:paraId="2948178F" w14:textId="4AE8660A" w:rsidR="00713513" w:rsidRPr="006240C1" w:rsidRDefault="0026311D" w:rsidP="00713513">
          <w:pPr>
            <w:spacing w:line="240" w:lineRule="auto"/>
            <w:rPr>
              <w:rFonts w:asciiTheme="majorBidi" w:eastAsia="Calibri" w:hAnsiTheme="majorBidi" w:cstheme="majorBidi"/>
              <w:bCs/>
              <w:lang w:val="en-US"/>
            </w:rPr>
          </w:pPr>
          <w:r>
            <w:t>Submitted by the expert</w:t>
          </w:r>
          <w:r w:rsidR="008D24A0">
            <w:t>s</w:t>
          </w:r>
          <w:r>
            <w:t xml:space="preserve"> from the United Kingdom</w:t>
          </w:r>
          <w:r w:rsidR="008D24A0">
            <w:t xml:space="preserve"> and the European Commission</w:t>
          </w:r>
        </w:p>
      </w:tc>
      <w:tc>
        <w:tcPr>
          <w:tcW w:w="4815" w:type="dxa"/>
        </w:tcPr>
        <w:p w14:paraId="574B21BD" w14:textId="46EF38D3" w:rsidR="00713513" w:rsidRPr="003851AC" w:rsidRDefault="0026311D" w:rsidP="00713513">
          <w:pPr>
            <w:spacing w:line="240" w:lineRule="auto"/>
            <w:ind w:left="1851"/>
            <w:rPr>
              <w:rFonts w:asciiTheme="majorBidi" w:eastAsia="Calibri" w:hAnsiTheme="majorBidi" w:cstheme="majorBidi"/>
              <w:b/>
              <w:lang w:val="en-US"/>
            </w:rPr>
          </w:pPr>
          <w:r w:rsidRPr="0026311D">
            <w:rPr>
              <w:u w:val="single"/>
            </w:rPr>
            <w:t>Informal document</w:t>
          </w:r>
          <w:r>
            <w:t xml:space="preserve"> </w:t>
          </w:r>
          <w:r w:rsidRPr="0026311D">
            <w:rPr>
              <w:b/>
              <w:bCs/>
            </w:rPr>
            <w:t>GRVA-20-</w:t>
          </w:r>
          <w:r w:rsidR="00226C4E">
            <w:rPr>
              <w:b/>
              <w:bCs/>
            </w:rPr>
            <w:t>38</w:t>
          </w:r>
          <w:r>
            <w:t xml:space="preserve"> 20th GRVA, 23-27 September 2024 </w:t>
          </w:r>
          <w:r w:rsidR="00226C4E">
            <w:t>A</w:t>
          </w:r>
          <w:r>
            <w:t>genda item 6</w:t>
          </w:r>
          <w:r w:rsidRPr="00226C4E">
            <w:t>(</w:t>
          </w:r>
          <w:r w:rsidR="00C20C7F" w:rsidRPr="00226C4E">
            <w:t>b</w:t>
          </w:r>
          <w:r w:rsidRPr="00226C4E">
            <w:t>)</w:t>
          </w:r>
        </w:p>
      </w:tc>
    </w:tr>
  </w:tbl>
  <w:p w14:paraId="08004B5F" w14:textId="77777777" w:rsidR="00713513" w:rsidRDefault="007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47D34CB"/>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13"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559367">
    <w:abstractNumId w:val="6"/>
  </w:num>
  <w:num w:numId="2" w16cid:durableId="751894720">
    <w:abstractNumId w:val="12"/>
    <w:lvlOverride w:ilvl="0">
      <w:startOverride w:val="1"/>
    </w:lvlOverride>
  </w:num>
  <w:num w:numId="3" w16cid:durableId="1863588578">
    <w:abstractNumId w:val="17"/>
  </w:num>
  <w:num w:numId="4" w16cid:durableId="164982428">
    <w:abstractNumId w:val="19"/>
  </w:num>
  <w:num w:numId="5" w16cid:durableId="605311273">
    <w:abstractNumId w:val="4"/>
  </w:num>
  <w:num w:numId="6" w16cid:durableId="655957310">
    <w:abstractNumId w:val="5"/>
  </w:num>
  <w:num w:numId="7" w16cid:durableId="671223852">
    <w:abstractNumId w:val="15"/>
  </w:num>
  <w:num w:numId="8" w16cid:durableId="269093631">
    <w:abstractNumId w:val="2"/>
  </w:num>
  <w:num w:numId="9" w16cid:durableId="1372464090">
    <w:abstractNumId w:val="7"/>
  </w:num>
  <w:num w:numId="10" w16cid:durableId="791364740">
    <w:abstractNumId w:val="11"/>
  </w:num>
  <w:num w:numId="11" w16cid:durableId="1496410519">
    <w:abstractNumId w:val="1"/>
  </w:num>
  <w:num w:numId="12" w16cid:durableId="31467872">
    <w:abstractNumId w:val="3"/>
  </w:num>
  <w:num w:numId="13" w16cid:durableId="171769863">
    <w:abstractNumId w:val="0"/>
  </w:num>
  <w:num w:numId="14" w16cid:durableId="2025202751">
    <w:abstractNumId w:val="9"/>
  </w:num>
  <w:num w:numId="15" w16cid:durableId="1729914749">
    <w:abstractNumId w:val="8"/>
  </w:num>
  <w:num w:numId="16" w16cid:durableId="1104878967">
    <w:abstractNumId w:val="18"/>
  </w:num>
  <w:num w:numId="17" w16cid:durableId="207107755">
    <w:abstractNumId w:val="10"/>
  </w:num>
  <w:num w:numId="18" w16cid:durableId="117113853">
    <w:abstractNumId w:val="13"/>
  </w:num>
  <w:num w:numId="19" w16cid:durableId="179665739">
    <w:abstractNumId w:val="14"/>
  </w:num>
  <w:num w:numId="20" w16cid:durableId="418522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2"/>
    <w:rsid w:val="00002910"/>
    <w:rsid w:val="00003C29"/>
    <w:rsid w:val="00006110"/>
    <w:rsid w:val="00007368"/>
    <w:rsid w:val="00013678"/>
    <w:rsid w:val="00024A8F"/>
    <w:rsid w:val="00033AB2"/>
    <w:rsid w:val="00035B61"/>
    <w:rsid w:val="00036709"/>
    <w:rsid w:val="0004061F"/>
    <w:rsid w:val="000628BD"/>
    <w:rsid w:val="000660F9"/>
    <w:rsid w:val="00071F87"/>
    <w:rsid w:val="00077720"/>
    <w:rsid w:val="0008500D"/>
    <w:rsid w:val="00085F24"/>
    <w:rsid w:val="00091417"/>
    <w:rsid w:val="00091ADB"/>
    <w:rsid w:val="00091F1E"/>
    <w:rsid w:val="00092404"/>
    <w:rsid w:val="000969BC"/>
    <w:rsid w:val="000A2EF0"/>
    <w:rsid w:val="000A5862"/>
    <w:rsid w:val="000B06AB"/>
    <w:rsid w:val="000C0EF5"/>
    <w:rsid w:val="000C44BE"/>
    <w:rsid w:val="000C7B9A"/>
    <w:rsid w:val="000D12EF"/>
    <w:rsid w:val="000D621A"/>
    <w:rsid w:val="000E2869"/>
    <w:rsid w:val="000E44A7"/>
    <w:rsid w:val="000E7510"/>
    <w:rsid w:val="000E7819"/>
    <w:rsid w:val="000F428B"/>
    <w:rsid w:val="000F6C10"/>
    <w:rsid w:val="00101972"/>
    <w:rsid w:val="00123D44"/>
    <w:rsid w:val="001352A7"/>
    <w:rsid w:val="00144B29"/>
    <w:rsid w:val="00144D86"/>
    <w:rsid w:val="00144E29"/>
    <w:rsid w:val="001514A9"/>
    <w:rsid w:val="001667B0"/>
    <w:rsid w:val="001711FB"/>
    <w:rsid w:val="001A070A"/>
    <w:rsid w:val="001A172B"/>
    <w:rsid w:val="001A1F52"/>
    <w:rsid w:val="001B7A11"/>
    <w:rsid w:val="001B7CE9"/>
    <w:rsid w:val="001C14C0"/>
    <w:rsid w:val="001D042C"/>
    <w:rsid w:val="001D2E98"/>
    <w:rsid w:val="001E00BA"/>
    <w:rsid w:val="001E03C7"/>
    <w:rsid w:val="001F017B"/>
    <w:rsid w:val="002031E0"/>
    <w:rsid w:val="0020363E"/>
    <w:rsid w:val="002240FA"/>
    <w:rsid w:val="00226C4E"/>
    <w:rsid w:val="00231AD7"/>
    <w:rsid w:val="00235561"/>
    <w:rsid w:val="00235614"/>
    <w:rsid w:val="00242C05"/>
    <w:rsid w:val="00250231"/>
    <w:rsid w:val="00260019"/>
    <w:rsid w:val="00262968"/>
    <w:rsid w:val="0026311D"/>
    <w:rsid w:val="002738F3"/>
    <w:rsid w:val="00282F8F"/>
    <w:rsid w:val="00293289"/>
    <w:rsid w:val="002932C8"/>
    <w:rsid w:val="002A0348"/>
    <w:rsid w:val="002A7550"/>
    <w:rsid w:val="002B481B"/>
    <w:rsid w:val="002B6890"/>
    <w:rsid w:val="002C0382"/>
    <w:rsid w:val="002C70EA"/>
    <w:rsid w:val="002D2225"/>
    <w:rsid w:val="002D7F8A"/>
    <w:rsid w:val="002F0BFA"/>
    <w:rsid w:val="002F4E02"/>
    <w:rsid w:val="00306A0D"/>
    <w:rsid w:val="0031383B"/>
    <w:rsid w:val="003400E6"/>
    <w:rsid w:val="00342CC2"/>
    <w:rsid w:val="003541EB"/>
    <w:rsid w:val="00357CEB"/>
    <w:rsid w:val="00376CA2"/>
    <w:rsid w:val="0039069C"/>
    <w:rsid w:val="00392776"/>
    <w:rsid w:val="003A4B22"/>
    <w:rsid w:val="003A5A41"/>
    <w:rsid w:val="003B6499"/>
    <w:rsid w:val="003B7E2D"/>
    <w:rsid w:val="003D642A"/>
    <w:rsid w:val="003F0836"/>
    <w:rsid w:val="003F3719"/>
    <w:rsid w:val="003F4F29"/>
    <w:rsid w:val="003F71AD"/>
    <w:rsid w:val="003F7628"/>
    <w:rsid w:val="00401F9B"/>
    <w:rsid w:val="004126DB"/>
    <w:rsid w:val="00431C13"/>
    <w:rsid w:val="00434728"/>
    <w:rsid w:val="0044284D"/>
    <w:rsid w:val="00442D1D"/>
    <w:rsid w:val="00450719"/>
    <w:rsid w:val="00455849"/>
    <w:rsid w:val="00463DC5"/>
    <w:rsid w:val="00484E99"/>
    <w:rsid w:val="00485C60"/>
    <w:rsid w:val="00490A81"/>
    <w:rsid w:val="004911D3"/>
    <w:rsid w:val="004A4AE5"/>
    <w:rsid w:val="004A5D70"/>
    <w:rsid w:val="004B133F"/>
    <w:rsid w:val="004B6DEB"/>
    <w:rsid w:val="004C0949"/>
    <w:rsid w:val="004C3F04"/>
    <w:rsid w:val="004D0A19"/>
    <w:rsid w:val="004D21E8"/>
    <w:rsid w:val="004D3777"/>
    <w:rsid w:val="004D3939"/>
    <w:rsid w:val="004D70D0"/>
    <w:rsid w:val="00503806"/>
    <w:rsid w:val="005177EF"/>
    <w:rsid w:val="005279BC"/>
    <w:rsid w:val="00527ADB"/>
    <w:rsid w:val="00527BEE"/>
    <w:rsid w:val="00530FE8"/>
    <w:rsid w:val="005336D3"/>
    <w:rsid w:val="00534C61"/>
    <w:rsid w:val="00570EC5"/>
    <w:rsid w:val="00573165"/>
    <w:rsid w:val="00576DED"/>
    <w:rsid w:val="0057796B"/>
    <w:rsid w:val="0058555E"/>
    <w:rsid w:val="0058670B"/>
    <w:rsid w:val="00591488"/>
    <w:rsid w:val="00592375"/>
    <w:rsid w:val="005964FA"/>
    <w:rsid w:val="005A24E5"/>
    <w:rsid w:val="005B1B48"/>
    <w:rsid w:val="005C3C34"/>
    <w:rsid w:val="005E0791"/>
    <w:rsid w:val="005E2AF8"/>
    <w:rsid w:val="005E500B"/>
    <w:rsid w:val="005E702F"/>
    <w:rsid w:val="005E78E6"/>
    <w:rsid w:val="005F2BF3"/>
    <w:rsid w:val="005F5011"/>
    <w:rsid w:val="00606046"/>
    <w:rsid w:val="00611D85"/>
    <w:rsid w:val="00627821"/>
    <w:rsid w:val="00633063"/>
    <w:rsid w:val="00633192"/>
    <w:rsid w:val="00635C7B"/>
    <w:rsid w:val="006373B9"/>
    <w:rsid w:val="00643778"/>
    <w:rsid w:val="00645B18"/>
    <w:rsid w:val="0066055D"/>
    <w:rsid w:val="00664C8C"/>
    <w:rsid w:val="006678A1"/>
    <w:rsid w:val="00670425"/>
    <w:rsid w:val="00670B0E"/>
    <w:rsid w:val="00672060"/>
    <w:rsid w:val="0067524A"/>
    <w:rsid w:val="00691ACE"/>
    <w:rsid w:val="00696E67"/>
    <w:rsid w:val="006A5F18"/>
    <w:rsid w:val="006A73ED"/>
    <w:rsid w:val="006D05FD"/>
    <w:rsid w:val="006D1975"/>
    <w:rsid w:val="006D7B35"/>
    <w:rsid w:val="006F06F3"/>
    <w:rsid w:val="0070278B"/>
    <w:rsid w:val="00705072"/>
    <w:rsid w:val="00713513"/>
    <w:rsid w:val="0071641B"/>
    <w:rsid w:val="007222E0"/>
    <w:rsid w:val="00745371"/>
    <w:rsid w:val="007523AF"/>
    <w:rsid w:val="0075370C"/>
    <w:rsid w:val="00762274"/>
    <w:rsid w:val="00764AAC"/>
    <w:rsid w:val="00783AFC"/>
    <w:rsid w:val="00790826"/>
    <w:rsid w:val="00796E33"/>
    <w:rsid w:val="007A5672"/>
    <w:rsid w:val="007B179C"/>
    <w:rsid w:val="007D4E18"/>
    <w:rsid w:val="007E156E"/>
    <w:rsid w:val="007E1F3A"/>
    <w:rsid w:val="007E3E8A"/>
    <w:rsid w:val="007F01C9"/>
    <w:rsid w:val="00801F52"/>
    <w:rsid w:val="00807302"/>
    <w:rsid w:val="00825108"/>
    <w:rsid w:val="00827A28"/>
    <w:rsid w:val="00830068"/>
    <w:rsid w:val="0084269A"/>
    <w:rsid w:val="00844223"/>
    <w:rsid w:val="00853F86"/>
    <w:rsid w:val="008564E0"/>
    <w:rsid w:val="00865772"/>
    <w:rsid w:val="00870F40"/>
    <w:rsid w:val="008719F7"/>
    <w:rsid w:val="00873ADF"/>
    <w:rsid w:val="008A1CFE"/>
    <w:rsid w:val="008A2A81"/>
    <w:rsid w:val="008B5D92"/>
    <w:rsid w:val="008C6213"/>
    <w:rsid w:val="008D24A0"/>
    <w:rsid w:val="008D55F5"/>
    <w:rsid w:val="008D7179"/>
    <w:rsid w:val="008E308E"/>
    <w:rsid w:val="00914C2E"/>
    <w:rsid w:val="00917739"/>
    <w:rsid w:val="00934375"/>
    <w:rsid w:val="0093630C"/>
    <w:rsid w:val="00975981"/>
    <w:rsid w:val="0098341E"/>
    <w:rsid w:val="009C289F"/>
    <w:rsid w:val="009C419F"/>
    <w:rsid w:val="009D2D25"/>
    <w:rsid w:val="009D6877"/>
    <w:rsid w:val="009F51DB"/>
    <w:rsid w:val="009F707C"/>
    <w:rsid w:val="00A001FA"/>
    <w:rsid w:val="00A22BAF"/>
    <w:rsid w:val="00A27259"/>
    <w:rsid w:val="00A31AFF"/>
    <w:rsid w:val="00A32466"/>
    <w:rsid w:val="00A44137"/>
    <w:rsid w:val="00A563B2"/>
    <w:rsid w:val="00A70FDE"/>
    <w:rsid w:val="00A80CD2"/>
    <w:rsid w:val="00AA15F2"/>
    <w:rsid w:val="00AA68D7"/>
    <w:rsid w:val="00AC0D71"/>
    <w:rsid w:val="00AD6B1C"/>
    <w:rsid w:val="00AE3D3D"/>
    <w:rsid w:val="00B039D3"/>
    <w:rsid w:val="00B1402D"/>
    <w:rsid w:val="00B22023"/>
    <w:rsid w:val="00B2422C"/>
    <w:rsid w:val="00B24572"/>
    <w:rsid w:val="00B326E4"/>
    <w:rsid w:val="00B353C9"/>
    <w:rsid w:val="00B36F0F"/>
    <w:rsid w:val="00B37D30"/>
    <w:rsid w:val="00B439BB"/>
    <w:rsid w:val="00B43BF2"/>
    <w:rsid w:val="00B453EC"/>
    <w:rsid w:val="00B744C6"/>
    <w:rsid w:val="00B820CB"/>
    <w:rsid w:val="00B83F15"/>
    <w:rsid w:val="00B94913"/>
    <w:rsid w:val="00B96863"/>
    <w:rsid w:val="00BB052E"/>
    <w:rsid w:val="00BB0632"/>
    <w:rsid w:val="00BC3833"/>
    <w:rsid w:val="00BC5D40"/>
    <w:rsid w:val="00BD3B3E"/>
    <w:rsid w:val="00BD5BC7"/>
    <w:rsid w:val="00BE1067"/>
    <w:rsid w:val="00BE2125"/>
    <w:rsid w:val="00BE267D"/>
    <w:rsid w:val="00BE5D4D"/>
    <w:rsid w:val="00BF1FBB"/>
    <w:rsid w:val="00C01161"/>
    <w:rsid w:val="00C02995"/>
    <w:rsid w:val="00C075BE"/>
    <w:rsid w:val="00C10604"/>
    <w:rsid w:val="00C1677C"/>
    <w:rsid w:val="00C20C7F"/>
    <w:rsid w:val="00C25E10"/>
    <w:rsid w:val="00C452B0"/>
    <w:rsid w:val="00C546E5"/>
    <w:rsid w:val="00C56297"/>
    <w:rsid w:val="00C61B31"/>
    <w:rsid w:val="00C71543"/>
    <w:rsid w:val="00C72C19"/>
    <w:rsid w:val="00C747DC"/>
    <w:rsid w:val="00C871DE"/>
    <w:rsid w:val="00C93DC2"/>
    <w:rsid w:val="00C9732D"/>
    <w:rsid w:val="00CB1352"/>
    <w:rsid w:val="00CE0EF7"/>
    <w:rsid w:val="00CE21C3"/>
    <w:rsid w:val="00CE2293"/>
    <w:rsid w:val="00CE6BFA"/>
    <w:rsid w:val="00CF02B0"/>
    <w:rsid w:val="00CF0E44"/>
    <w:rsid w:val="00CF3F31"/>
    <w:rsid w:val="00D05423"/>
    <w:rsid w:val="00D32C7C"/>
    <w:rsid w:val="00D35D12"/>
    <w:rsid w:val="00D51EA1"/>
    <w:rsid w:val="00D72C95"/>
    <w:rsid w:val="00D80FCB"/>
    <w:rsid w:val="00D86168"/>
    <w:rsid w:val="00D921E8"/>
    <w:rsid w:val="00D92D73"/>
    <w:rsid w:val="00D93BBE"/>
    <w:rsid w:val="00D957B7"/>
    <w:rsid w:val="00DB429E"/>
    <w:rsid w:val="00DB46A7"/>
    <w:rsid w:val="00DB5C96"/>
    <w:rsid w:val="00DB60EB"/>
    <w:rsid w:val="00DC4EE8"/>
    <w:rsid w:val="00DF01BF"/>
    <w:rsid w:val="00DF53C5"/>
    <w:rsid w:val="00E014E1"/>
    <w:rsid w:val="00E12FE5"/>
    <w:rsid w:val="00E273B8"/>
    <w:rsid w:val="00E42592"/>
    <w:rsid w:val="00E43446"/>
    <w:rsid w:val="00E702FA"/>
    <w:rsid w:val="00E87821"/>
    <w:rsid w:val="00E91F38"/>
    <w:rsid w:val="00E9535D"/>
    <w:rsid w:val="00E96A1A"/>
    <w:rsid w:val="00EA1A9B"/>
    <w:rsid w:val="00EA485F"/>
    <w:rsid w:val="00EA73BD"/>
    <w:rsid w:val="00EC6AFA"/>
    <w:rsid w:val="00EC7510"/>
    <w:rsid w:val="00ED159A"/>
    <w:rsid w:val="00ED1794"/>
    <w:rsid w:val="00EE1271"/>
    <w:rsid w:val="00EE5629"/>
    <w:rsid w:val="00EE6C55"/>
    <w:rsid w:val="00F00C9B"/>
    <w:rsid w:val="00F02AC9"/>
    <w:rsid w:val="00F16927"/>
    <w:rsid w:val="00F21611"/>
    <w:rsid w:val="00F24790"/>
    <w:rsid w:val="00F251D9"/>
    <w:rsid w:val="00F26399"/>
    <w:rsid w:val="00F330EE"/>
    <w:rsid w:val="00F434BA"/>
    <w:rsid w:val="00F507EC"/>
    <w:rsid w:val="00F57522"/>
    <w:rsid w:val="00F62C11"/>
    <w:rsid w:val="00F63802"/>
    <w:rsid w:val="00F66ACE"/>
    <w:rsid w:val="00F72397"/>
    <w:rsid w:val="00F93635"/>
    <w:rsid w:val="00F95C02"/>
    <w:rsid w:val="00F968AF"/>
    <w:rsid w:val="00FA4554"/>
    <w:rsid w:val="00FA498A"/>
    <w:rsid w:val="00FB0083"/>
    <w:rsid w:val="00FB1B35"/>
    <w:rsid w:val="00FB4AA2"/>
    <w:rsid w:val="00FB5CD8"/>
    <w:rsid w:val="00FB7C4A"/>
    <w:rsid w:val="00FC7618"/>
    <w:rsid w:val="00FF4E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1E"/>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Heading1">
    <w:name w:val="heading 1"/>
    <w:aliases w:val="Table_G"/>
    <w:basedOn w:val="Normal"/>
    <w:next w:val="Normal"/>
    <w:link w:val="Heading1Ch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evision">
    <w:name w:val="Revision"/>
    <w:hidden/>
    <w:uiPriority w:val="99"/>
    <w:semiHidden/>
    <w:rsid w:val="005A24E5"/>
    <w:pPr>
      <w:spacing w:after="0" w:line="240" w:lineRule="auto"/>
      <w:ind w:left="0"/>
      <w:jc w:val="left"/>
    </w:pPr>
    <w:rPr>
      <w:lang w:val="en-GB"/>
    </w:rPr>
  </w:style>
  <w:style w:type="paragraph" w:styleId="ListParagraph">
    <w:name w:val="List Paragraph"/>
    <w:basedOn w:val="Normal"/>
    <w:link w:val="ListParagraphCh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Header">
    <w:name w:val="header"/>
    <w:aliases w:val="6_G"/>
    <w:basedOn w:val="Normal"/>
    <w:link w:val="HeaderChar"/>
    <w:uiPriority w:val="99"/>
    <w:unhideWhenUsed/>
    <w:qFormat/>
    <w:rsid w:val="00F24790"/>
    <w:pPr>
      <w:tabs>
        <w:tab w:val="center" w:pos="4513"/>
        <w:tab w:val="right" w:pos="9026"/>
      </w:tabs>
      <w:spacing w:line="240" w:lineRule="auto"/>
    </w:pPr>
  </w:style>
  <w:style w:type="character" w:customStyle="1" w:styleId="HeaderChar">
    <w:name w:val="Header Char"/>
    <w:aliases w:val="6_G Char"/>
    <w:basedOn w:val="DefaultParagraphFont"/>
    <w:link w:val="Header"/>
    <w:uiPriority w:val="99"/>
    <w:rsid w:val="00F24790"/>
    <w:rPr>
      <w:lang w:val="en-GB"/>
    </w:rPr>
  </w:style>
  <w:style w:type="paragraph" w:styleId="Footer">
    <w:name w:val="footer"/>
    <w:basedOn w:val="Normal"/>
    <w:link w:val="FooterChar"/>
    <w:uiPriority w:val="99"/>
    <w:unhideWhenUsed/>
    <w:rsid w:val="00F24790"/>
    <w:pPr>
      <w:tabs>
        <w:tab w:val="center" w:pos="4513"/>
        <w:tab w:val="right" w:pos="9026"/>
      </w:tabs>
      <w:spacing w:line="240" w:lineRule="auto"/>
    </w:pPr>
  </w:style>
  <w:style w:type="character" w:customStyle="1" w:styleId="FooterChar">
    <w:name w:val="Footer Char"/>
    <w:basedOn w:val="DefaultParagraphFont"/>
    <w:link w:val="Footer"/>
    <w:uiPriority w:val="99"/>
    <w:rsid w:val="00F24790"/>
    <w:rPr>
      <w:lang w:val="en-GB"/>
    </w:rPr>
  </w:style>
  <w:style w:type="paragraph" w:customStyle="1" w:styleId="para">
    <w:name w:val="para"/>
    <w:basedOn w:val="Normal"/>
    <w:link w:val="paraChar"/>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Normal"/>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Normal"/>
    <w:next w:val="Normal"/>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Normal"/>
    <w:next w:val="Normal"/>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Normal"/>
    <w:next w:val="Normal"/>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Normal"/>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Normal"/>
    <w:next w:val="Normal"/>
    <w:rsid w:val="00865772"/>
    <w:pPr>
      <w:keepNext/>
      <w:keepLines/>
      <w:spacing w:before="240" w:after="240" w:line="580" w:lineRule="exact"/>
      <w:ind w:left="1134" w:right="1134"/>
    </w:pPr>
    <w:rPr>
      <w:b/>
      <w:sz w:val="56"/>
    </w:rPr>
  </w:style>
  <w:style w:type="paragraph" w:customStyle="1" w:styleId="SMG">
    <w:name w:val="__S_M_G"/>
    <w:basedOn w:val="Normal"/>
    <w:next w:val="Normal"/>
    <w:rsid w:val="00865772"/>
    <w:pPr>
      <w:keepNext/>
      <w:keepLines/>
      <w:spacing w:before="240" w:after="240" w:line="420" w:lineRule="exact"/>
      <w:ind w:left="1134" w:right="1134"/>
    </w:pPr>
    <w:rPr>
      <w:b/>
      <w:sz w:val="40"/>
    </w:rPr>
  </w:style>
  <w:style w:type="paragraph" w:customStyle="1" w:styleId="SSG">
    <w:name w:val="__S_S_G"/>
    <w:basedOn w:val="Normal"/>
    <w:next w:val="Normal"/>
    <w:rsid w:val="00865772"/>
    <w:pPr>
      <w:keepNext/>
      <w:keepLines/>
      <w:spacing w:before="240" w:after="240" w:line="300" w:lineRule="exact"/>
      <w:ind w:left="1134" w:right="1134"/>
    </w:pPr>
    <w:rPr>
      <w:b/>
      <w:sz w:val="28"/>
    </w:rPr>
  </w:style>
  <w:style w:type="paragraph" w:customStyle="1" w:styleId="SingleTxt">
    <w:name w:val="__Single Txt"/>
    <w:basedOn w:val="Normal"/>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Normal"/>
    <w:next w:val="Normal"/>
    <w:rsid w:val="00865772"/>
    <w:pPr>
      <w:keepNext/>
      <w:keepLines/>
      <w:spacing w:before="240" w:after="240" w:line="420" w:lineRule="exact"/>
      <w:ind w:left="1134" w:right="1134"/>
    </w:pPr>
    <w:rPr>
      <w:b/>
      <w:sz w:val="40"/>
    </w:rPr>
  </w:style>
  <w:style w:type="paragraph" w:customStyle="1" w:styleId="Bullet1G">
    <w:name w:val="_Bullet 1_G"/>
    <w:basedOn w:val="Normal"/>
    <w:qFormat/>
    <w:rsid w:val="00865772"/>
    <w:pPr>
      <w:numPr>
        <w:numId w:val="3"/>
      </w:numPr>
      <w:spacing w:after="120"/>
      <w:ind w:right="1134"/>
      <w:jc w:val="both"/>
    </w:pPr>
  </w:style>
  <w:style w:type="paragraph" w:customStyle="1" w:styleId="Bullet2G">
    <w:name w:val="_Bullet 2_G"/>
    <w:basedOn w:val="Normal"/>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NoList"/>
    <w:rsid w:val="00865772"/>
    <w:pPr>
      <w:numPr>
        <w:numId w:val="7"/>
      </w:numPr>
    </w:pPr>
  </w:style>
  <w:style w:type="numbering" w:customStyle="1" w:styleId="1111111">
    <w:name w:val="1 / 1.1 / 1.1.11"/>
    <w:basedOn w:val="NoList"/>
    <w:next w:val="111111"/>
    <w:rsid w:val="00865772"/>
  </w:style>
  <w:style w:type="numbering" w:styleId="1ai">
    <w:name w:val="Outline List 1"/>
    <w:basedOn w:val="NoList"/>
    <w:rsid w:val="00865772"/>
    <w:pPr>
      <w:numPr>
        <w:numId w:val="9"/>
      </w:numPr>
    </w:pPr>
  </w:style>
  <w:style w:type="numbering" w:customStyle="1" w:styleId="1ai1">
    <w:name w:val="1 / a / i1"/>
    <w:basedOn w:val="NoList"/>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Normal"/>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Heading1Char">
    <w:name w:val="Heading 1 Char"/>
    <w:aliases w:val="Table_G Char"/>
    <w:basedOn w:val="DefaultParagraphFont"/>
    <w:link w:val="Heading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Heading2Char">
    <w:name w:val="Heading 2 Char"/>
    <w:basedOn w:val="DefaultParagraphFont"/>
    <w:link w:val="Heading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Heading3Char">
    <w:name w:val="Heading 3 Char"/>
    <w:basedOn w:val="DefaultParagraphFont"/>
    <w:link w:val="Heading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Heading4Char">
    <w:name w:val="Heading 4 Char"/>
    <w:basedOn w:val="DefaultParagraphFont"/>
    <w:link w:val="Heading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Heading5Char">
    <w:name w:val="Heading 5 Char"/>
    <w:basedOn w:val="DefaultParagraphFont"/>
    <w:link w:val="Heading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Heading6Char">
    <w:name w:val="Heading 6 Char"/>
    <w:basedOn w:val="DefaultParagraphFont"/>
    <w:link w:val="Heading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Heading7Char">
    <w:name w:val="Heading 7 Char"/>
    <w:basedOn w:val="DefaultParagraphFont"/>
    <w:link w:val="Heading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Heading8Char">
    <w:name w:val="Heading 8 Char"/>
    <w:basedOn w:val="DefaultParagraphFont"/>
    <w:link w:val="Heading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Heading9Char">
    <w:name w:val="Heading 9 Char"/>
    <w:basedOn w:val="DefaultParagraphFont"/>
    <w:link w:val="Heading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cleSection">
    <w:name w:val="Outline List 3"/>
    <w:basedOn w:val="NoList"/>
    <w:rsid w:val="00865772"/>
    <w:pPr>
      <w:numPr>
        <w:numId w:val="10"/>
      </w:numPr>
    </w:pPr>
  </w:style>
  <w:style w:type="numbering" w:customStyle="1" w:styleId="ArticleSection1">
    <w:name w:val="Article / Section1"/>
    <w:basedOn w:val="NoList"/>
    <w:next w:val="ArticleSection"/>
    <w:semiHidden/>
    <w:rsid w:val="00865772"/>
  </w:style>
  <w:style w:type="paragraph" w:styleId="BalloonText">
    <w:name w:val="Balloon Text"/>
    <w:basedOn w:val="Normal"/>
    <w:link w:val="BalloonTextChar"/>
    <w:uiPriority w:val="99"/>
    <w:semiHidden/>
    <w:rsid w:val="00865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ckText">
    <w:name w:val="Block Text"/>
    <w:basedOn w:val="Normal"/>
    <w:uiPriority w:val="99"/>
    <w:semiHidden/>
    <w:unhideWhenUsed/>
    <w:rsid w:val="00865772"/>
    <w:pPr>
      <w:ind w:left="1440" w:right="1440"/>
    </w:pPr>
    <w:rPr>
      <w:lang w:eastAsia="en-US"/>
    </w:rPr>
  </w:style>
  <w:style w:type="paragraph" w:styleId="BodyText">
    <w:name w:val="Body Text"/>
    <w:basedOn w:val="Normal"/>
    <w:link w:val="BodyTextChar"/>
    <w:uiPriority w:val="99"/>
    <w:semiHidden/>
    <w:unhideWhenUsed/>
    <w:rsid w:val="00865772"/>
    <w:pPr>
      <w:spacing w:after="120"/>
    </w:pPr>
    <w:rPr>
      <w:lang w:val="fr-CH" w:eastAsia="en-US"/>
    </w:rPr>
  </w:style>
  <w:style w:type="character" w:customStyle="1" w:styleId="BodyTextChar">
    <w:name w:val="Body Text Char"/>
    <w:link w:val="BodyText"/>
    <w:uiPriority w:val="99"/>
    <w:semiHidden/>
    <w:rsid w:val="00865772"/>
    <w:rPr>
      <w:rFonts w:ascii="Times New Roman" w:eastAsia="MS Mincho" w:hAnsi="Times New Roman" w:cs="Times New Roman"/>
      <w:sz w:val="20"/>
      <w:szCs w:val="20"/>
      <w:lang w:val="fr-CH"/>
    </w:rPr>
  </w:style>
  <w:style w:type="paragraph" w:styleId="BodyText2">
    <w:name w:val="Body Text 2"/>
    <w:basedOn w:val="Normal"/>
    <w:link w:val="BodyText2Char"/>
    <w:uiPriority w:val="99"/>
    <w:semiHidden/>
    <w:unhideWhenUsed/>
    <w:rsid w:val="00865772"/>
    <w:pPr>
      <w:spacing w:after="120" w:line="480" w:lineRule="auto"/>
    </w:pPr>
    <w:rPr>
      <w:lang w:eastAsia="en-US"/>
    </w:rPr>
  </w:style>
  <w:style w:type="character" w:customStyle="1" w:styleId="BodyText2Char">
    <w:name w:val="Body Text 2 Char"/>
    <w:link w:val="BodyText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Normal"/>
    <w:uiPriority w:val="99"/>
    <w:rsid w:val="00865772"/>
    <w:pPr>
      <w:widowControl w:val="0"/>
      <w:suppressAutoHyphens w:val="0"/>
      <w:spacing w:line="240" w:lineRule="auto"/>
    </w:pPr>
    <w:rPr>
      <w:rFonts w:ascii="Arial" w:eastAsiaTheme="minorEastAsia" w:hAnsi="Arial"/>
      <w:sz w:val="24"/>
      <w:lang w:eastAsia="de-DE"/>
    </w:rPr>
  </w:style>
  <w:style w:type="paragraph" w:styleId="BodyText3">
    <w:name w:val="Body Text 3"/>
    <w:basedOn w:val="Normal"/>
    <w:link w:val="BodyText3Char"/>
    <w:uiPriority w:val="99"/>
    <w:semiHidden/>
    <w:unhideWhenUsed/>
    <w:rsid w:val="00865772"/>
    <w:pPr>
      <w:spacing w:after="120"/>
    </w:pPr>
    <w:rPr>
      <w:sz w:val="16"/>
      <w:szCs w:val="16"/>
      <w:lang w:eastAsia="en-US"/>
    </w:rPr>
  </w:style>
  <w:style w:type="character" w:customStyle="1" w:styleId="BodyText3Char">
    <w:name w:val="Body Text 3 Char"/>
    <w:link w:val="BodyText3"/>
    <w:uiPriority w:val="99"/>
    <w:semiHidden/>
    <w:rsid w:val="00865772"/>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865772"/>
    <w:pPr>
      <w:ind w:firstLine="210"/>
    </w:pPr>
    <w:rPr>
      <w:lang w:val="en-GB"/>
    </w:rPr>
  </w:style>
  <w:style w:type="character" w:customStyle="1" w:styleId="BodyTextFirstIndentChar">
    <w:name w:val="Body Text First Indent Char"/>
    <w:link w:val="BodyTextFirstIndent"/>
    <w:uiPriority w:val="99"/>
    <w:semiHidden/>
    <w:rsid w:val="00865772"/>
    <w:rPr>
      <w:rFonts w:ascii="Times New Roman" w:eastAsia="MS Mincho" w:hAnsi="Times New Roman" w:cs="Times New Roman"/>
      <w:sz w:val="20"/>
      <w:szCs w:val="20"/>
      <w:lang w:val="en-GB"/>
    </w:rPr>
  </w:style>
  <w:style w:type="paragraph" w:styleId="BodyTextIndent">
    <w:name w:val="Body Text Indent"/>
    <w:basedOn w:val="Normal"/>
    <w:link w:val="BodyTextIndentChar"/>
    <w:uiPriority w:val="99"/>
    <w:semiHidden/>
    <w:unhideWhenUsed/>
    <w:rsid w:val="00865772"/>
    <w:pPr>
      <w:spacing w:after="120"/>
      <w:ind w:left="283"/>
    </w:pPr>
    <w:rPr>
      <w:lang w:val="fr-CH" w:eastAsia="en-US"/>
    </w:rPr>
  </w:style>
  <w:style w:type="character" w:customStyle="1" w:styleId="BodyTextIndentChar">
    <w:name w:val="Body Text Indent Char"/>
    <w:link w:val="BodyTextIndent"/>
    <w:uiPriority w:val="99"/>
    <w:semiHidden/>
    <w:rsid w:val="00865772"/>
    <w:rPr>
      <w:rFonts w:ascii="Times New Roman" w:eastAsia="MS Mincho" w:hAnsi="Times New Roman" w:cs="Times New Roman"/>
      <w:sz w:val="20"/>
      <w:szCs w:val="20"/>
      <w:lang w:val="fr-CH"/>
    </w:rPr>
  </w:style>
  <w:style w:type="paragraph" w:styleId="BodyTextFirstIndent2">
    <w:name w:val="Body Text First Indent 2"/>
    <w:basedOn w:val="BodyTextIndent"/>
    <w:link w:val="BodyTextFirstIndent2Char"/>
    <w:uiPriority w:val="99"/>
    <w:semiHidden/>
    <w:unhideWhenUsed/>
    <w:rsid w:val="00865772"/>
    <w:pPr>
      <w:ind w:firstLine="210"/>
    </w:pPr>
    <w:rPr>
      <w:lang w:val="en-GB"/>
    </w:rPr>
  </w:style>
  <w:style w:type="character" w:customStyle="1" w:styleId="BodyTextFirstIndent2Char">
    <w:name w:val="Body Text First Indent 2 Char"/>
    <w:link w:val="BodyTextFirstIndent2"/>
    <w:uiPriority w:val="99"/>
    <w:semiHidden/>
    <w:rsid w:val="00865772"/>
    <w:rPr>
      <w:rFonts w:ascii="Times New Roman" w:eastAsia="MS Mincho" w:hAnsi="Times New Roman" w:cs="Times New Roman"/>
      <w:sz w:val="20"/>
      <w:szCs w:val="20"/>
      <w:lang w:val="en-GB"/>
    </w:rPr>
  </w:style>
  <w:style w:type="paragraph" w:styleId="BodyTextIndent2">
    <w:name w:val="Body Text Indent 2"/>
    <w:basedOn w:val="Normal"/>
    <w:link w:val="BodyTextIndent2Char"/>
    <w:uiPriority w:val="99"/>
    <w:semiHidden/>
    <w:unhideWhenUsed/>
    <w:rsid w:val="00865772"/>
    <w:pPr>
      <w:suppressAutoHyphens w:val="0"/>
      <w:spacing w:after="120" w:line="480" w:lineRule="auto"/>
      <w:ind w:left="283"/>
    </w:pPr>
    <w:rPr>
      <w:sz w:val="24"/>
      <w:szCs w:val="24"/>
      <w:lang w:val="fr-FR"/>
    </w:rPr>
  </w:style>
  <w:style w:type="character" w:customStyle="1" w:styleId="BodyTextIndent2Char">
    <w:name w:val="Body Text Indent 2 Char"/>
    <w:link w:val="BodyTextIndent2"/>
    <w:uiPriority w:val="99"/>
    <w:semiHidden/>
    <w:rsid w:val="00865772"/>
    <w:rPr>
      <w:rFonts w:ascii="Times New Roman" w:eastAsia="MS Mincho" w:hAnsi="Times New Roman" w:cs="Times New Roman"/>
      <w:sz w:val="24"/>
      <w:szCs w:val="24"/>
      <w:lang w:val="fr-FR" w:eastAsia="fr-FR"/>
    </w:rPr>
  </w:style>
  <w:style w:type="paragraph" w:styleId="BodyTextIndent3">
    <w:name w:val="Body Text Indent 3"/>
    <w:basedOn w:val="Normal"/>
    <w:link w:val="BodyTextIndent3Char"/>
    <w:uiPriority w:val="99"/>
    <w:semiHidden/>
    <w:unhideWhenUsed/>
    <w:rsid w:val="00865772"/>
    <w:pPr>
      <w:spacing w:after="120"/>
      <w:ind w:left="283"/>
    </w:pPr>
    <w:rPr>
      <w:sz w:val="16"/>
      <w:szCs w:val="16"/>
      <w:lang w:eastAsia="en-US"/>
    </w:rPr>
  </w:style>
  <w:style w:type="character" w:customStyle="1" w:styleId="BodyTextIndent3Char">
    <w:name w:val="Body Text Indent 3 Char"/>
    <w:link w:val="BodyTextIndent3"/>
    <w:uiPriority w:val="99"/>
    <w:semiHidden/>
    <w:rsid w:val="00865772"/>
    <w:rPr>
      <w:rFonts w:ascii="Times New Roman" w:eastAsia="MS Mincho" w:hAnsi="Times New Roman" w:cs="Times New Roman"/>
      <w:sz w:val="16"/>
      <w:szCs w:val="16"/>
      <w:lang w:val="en-GB"/>
    </w:rPr>
  </w:style>
  <w:style w:type="character" w:customStyle="1" w:styleId="ListParagraphChar">
    <w:name w:val="List Paragraph Char"/>
    <w:link w:val="ListParagraph"/>
    <w:uiPriority w:val="34"/>
    <w:qFormat/>
    <w:locked/>
    <w:rsid w:val="00865772"/>
    <w:rPr>
      <w:rFonts w:ascii="Calibri" w:eastAsia="MS Mincho" w:hAnsi="Calibri" w:cs="Times New Roman"/>
      <w:lang w:val="en-US"/>
    </w:rPr>
  </w:style>
  <w:style w:type="paragraph" w:customStyle="1" w:styleId="bulletpoint">
    <w:name w:val="bullet point"/>
    <w:basedOn w:val="ListParagraph"/>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Normal"/>
    <w:uiPriority w:val="99"/>
    <w:qFormat/>
    <w:rsid w:val="00865772"/>
    <w:pPr>
      <w:numPr>
        <w:ilvl w:val="1"/>
        <w:numId w:val="13"/>
      </w:numPr>
      <w:suppressAutoHyphens w:val="0"/>
      <w:spacing w:line="240" w:lineRule="auto"/>
    </w:pPr>
    <w:rPr>
      <w:color w:val="000000"/>
      <w:lang w:eastAsia="ja-JP"/>
    </w:rPr>
  </w:style>
  <w:style w:type="paragraph" w:styleId="Caption">
    <w:name w:val="caption"/>
    <w:basedOn w:val="Normal"/>
    <w:next w:val="Normal"/>
    <w:uiPriority w:val="99"/>
    <w:semiHidden/>
    <w:unhideWhenUsed/>
    <w:qFormat/>
    <w:rsid w:val="00865772"/>
    <w:pPr>
      <w:spacing w:after="200" w:line="240" w:lineRule="auto"/>
    </w:pPr>
    <w:rPr>
      <w:b/>
      <w:bCs/>
      <w:color w:val="4F81BD"/>
      <w:sz w:val="18"/>
      <w:szCs w:val="18"/>
      <w:lang w:val="ru-RU" w:eastAsia="ar-SA"/>
    </w:rPr>
  </w:style>
  <w:style w:type="paragraph" w:styleId="Closing">
    <w:name w:val="Closing"/>
    <w:basedOn w:val="Normal"/>
    <w:link w:val="ClosingChar"/>
    <w:uiPriority w:val="99"/>
    <w:semiHidden/>
    <w:unhideWhenUsed/>
    <w:rsid w:val="00865772"/>
    <w:pPr>
      <w:ind w:left="4252"/>
    </w:pPr>
    <w:rPr>
      <w:lang w:eastAsia="en-US"/>
    </w:rPr>
  </w:style>
  <w:style w:type="character" w:customStyle="1" w:styleId="ClosingChar">
    <w:name w:val="Closing Char"/>
    <w:link w:val="Closing"/>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Normal"/>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TableNormal"/>
    <w:next w:val="TableColumns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uiPriority w:val="99"/>
    <w:unhideWhenUsed/>
    <w:rsid w:val="00865772"/>
    <w:rPr>
      <w:sz w:val="16"/>
      <w:szCs w:val="16"/>
    </w:rPr>
  </w:style>
  <w:style w:type="paragraph" w:styleId="CommentText">
    <w:name w:val="annotation text"/>
    <w:basedOn w:val="Normal"/>
    <w:link w:val="CommentTextChar"/>
    <w:uiPriority w:val="99"/>
    <w:unhideWhenUsed/>
    <w:rsid w:val="00865772"/>
    <w:pPr>
      <w:suppressAutoHyphens w:val="0"/>
      <w:spacing w:after="160" w:line="240" w:lineRule="auto"/>
    </w:pPr>
    <w:rPr>
      <w:rFonts w:ascii="Calibri" w:hAnsi="Calibri"/>
      <w:lang w:val="en-CA" w:eastAsia="en-US"/>
    </w:rPr>
  </w:style>
  <w:style w:type="character" w:customStyle="1" w:styleId="CommentTextChar">
    <w:name w:val="Comment Text Char"/>
    <w:basedOn w:val="DefaultParagraphFont"/>
    <w:link w:val="CommentText"/>
    <w:uiPriority w:val="99"/>
    <w:rsid w:val="00865772"/>
    <w:rPr>
      <w:rFonts w:ascii="Calibri" w:eastAsia="MS Mincho"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65772"/>
    <w:rPr>
      <w:b/>
      <w:bCs/>
      <w:lang w:val="en-US"/>
    </w:rPr>
  </w:style>
  <w:style w:type="character" w:customStyle="1" w:styleId="CommentSubjectChar">
    <w:name w:val="Comment Subject Char"/>
    <w:basedOn w:val="CommentTextChar"/>
    <w:link w:val="CommentSubject"/>
    <w:uiPriority w:val="99"/>
    <w:semiHidden/>
    <w:rsid w:val="00865772"/>
    <w:rPr>
      <w:rFonts w:ascii="Calibri" w:eastAsia="MS Mincho" w:hAnsi="Calibri" w:cs="Times New Roman"/>
      <w:b/>
      <w:bCs/>
      <w:sz w:val="20"/>
      <w:szCs w:val="20"/>
      <w:lang w:val="en-US"/>
    </w:rPr>
  </w:style>
  <w:style w:type="paragraph" w:styleId="Date">
    <w:name w:val="Date"/>
    <w:basedOn w:val="Normal"/>
    <w:next w:val="Normal"/>
    <w:link w:val="DateChar"/>
    <w:uiPriority w:val="99"/>
    <w:semiHidden/>
    <w:unhideWhenUsed/>
    <w:rsid w:val="00865772"/>
    <w:rPr>
      <w:lang w:eastAsia="en-US"/>
    </w:rPr>
  </w:style>
  <w:style w:type="character" w:customStyle="1" w:styleId="DateChar">
    <w:name w:val="Date Char"/>
    <w:link w:val="Date"/>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Normal"/>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TableNormal"/>
    <w:next w:val="Table3Deffects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1">
    <w:name w:val="Table 3D effects 1"/>
    <w:basedOn w:val="TableNorma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865772"/>
    <w:rPr>
      <w:lang w:eastAsia="en-US"/>
    </w:rPr>
  </w:style>
  <w:style w:type="character" w:customStyle="1" w:styleId="E-mailSignatureChar">
    <w:name w:val="E-mail Signature Char"/>
    <w:link w:val="E-mailSignature"/>
    <w:uiPriority w:val="99"/>
    <w:semiHidden/>
    <w:rsid w:val="00865772"/>
    <w:rPr>
      <w:rFonts w:ascii="Times New Roman" w:eastAsia="MS Mincho" w:hAnsi="Times New Roman" w:cs="Times New Roman"/>
      <w:sz w:val="20"/>
      <w:szCs w:val="20"/>
      <w:lang w:val="en-GB"/>
    </w:rPr>
  </w:style>
  <w:style w:type="character" w:styleId="Emphasis">
    <w:name w:val="Emphasis"/>
    <w:qFormat/>
    <w:rsid w:val="00865772"/>
    <w:rPr>
      <w:i/>
      <w:iCs/>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865772"/>
    <w:rPr>
      <w:rFonts w:ascii="Times New Roman" w:hAnsi="Times New Roman"/>
      <w:sz w:val="18"/>
      <w:vertAlign w:val="superscript"/>
    </w:rPr>
  </w:style>
  <w:style w:type="character" w:styleId="EndnoteReference">
    <w:name w:val="endnote reference"/>
    <w:aliases w:val="1_G"/>
    <w:basedOn w:val="FootnoteReference"/>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DefaultParagraphFont"/>
    <w:semiHidden/>
    <w:rsid w:val="00865772"/>
    <w:rPr>
      <w:rFonts w:ascii="Times New Roman" w:eastAsia="Times New Roman" w:hAnsi="Times New Roman" w:cs="Times New Roman"/>
      <w:sz w:val="20"/>
      <w:szCs w:val="20"/>
      <w:lang w:eastAsia="fr-FR"/>
    </w:rPr>
  </w:style>
  <w:style w:type="paragraph" w:styleId="FootnoteTex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Normal"/>
    <w:link w:val="FootnoteTextChar1"/>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DefaultParagraphFont"/>
    <w:qFormat/>
    <w:rsid w:val="00865772"/>
    <w:rPr>
      <w:rFonts w:ascii="Times New Roman" w:eastAsia="MS Mincho" w:hAnsi="Times New Roman" w:cs="Times New Roman"/>
      <w:sz w:val="20"/>
      <w:szCs w:val="20"/>
      <w:lang w:val="en-GB" w:eastAsia="fr-FR"/>
    </w:rPr>
  </w:style>
  <w:style w:type="character" w:customStyle="1" w:styleId="FootnoteTextChar1">
    <w:name w:val="Footnote Text Char1"/>
    <w:aliases w:val="5_G Char,PP Char,5_G_6 Char,-E Fußnotentext Char,footnote text Char,Fußnotentext Ursprung Char,Footnote Text Char Char Char Char Char,Footnote Text1 Char,Footnote Text Char Char Char Char1,Fußnotentext Char Char Char,Fußn Char"/>
    <w:link w:val="FootnoteText"/>
    <w:qFormat/>
    <w:rsid w:val="00865772"/>
    <w:rPr>
      <w:rFonts w:ascii="Times New Roman" w:eastAsia="MS Mincho" w:hAnsi="Times New Roman" w:cs="Times New Roman"/>
      <w:sz w:val="18"/>
      <w:szCs w:val="20"/>
      <w:lang w:val="en-GB" w:eastAsia="fr-FR"/>
    </w:rPr>
  </w:style>
  <w:style w:type="paragraph" w:styleId="List2">
    <w:name w:val="List 2"/>
    <w:basedOn w:val="Normal"/>
    <w:rsid w:val="0075370C"/>
    <w:pPr>
      <w:ind w:left="566" w:hanging="283"/>
    </w:pPr>
    <w:rPr>
      <w:lang w:eastAsia="en-US"/>
    </w:rPr>
  </w:style>
  <w:style w:type="character" w:customStyle="1" w:styleId="cf01">
    <w:name w:val="cf01"/>
    <w:basedOn w:val="DefaultParagraphFont"/>
    <w:rsid w:val="00CE2293"/>
    <w:rPr>
      <w:rFonts w:ascii="Segoe UI" w:hAnsi="Segoe UI" w:cs="Segoe UI" w:hint="default"/>
      <w:sz w:val="18"/>
      <w:szCs w:val="18"/>
    </w:rPr>
  </w:style>
  <w:style w:type="table" w:customStyle="1" w:styleId="Grigliatabella1">
    <w:name w:val="Griglia tabella1"/>
    <w:basedOn w:val="TableNormal"/>
    <w:next w:val="TableGrid"/>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E2C3A-26A9-4E02-B9FA-BAC392EA42D9}"/>
</file>

<file path=customXml/itemProps2.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3.xml><?xml version="1.0" encoding="utf-8"?>
<ds:datastoreItem xmlns:ds="http://schemas.openxmlformats.org/officeDocument/2006/customXml" ds:itemID="{BA8839A9-EE1C-4C09-AFC3-689C465D667D}">
  <ds:schemaRefs>
    <ds:schemaRef ds:uri="http://schemas.openxmlformats.org/officeDocument/2006/bibliography"/>
  </ds:schemaRefs>
</ds:datastoreItem>
</file>

<file path=customXml/itemProps4.xml><?xml version="1.0" encoding="utf-8"?>
<ds:datastoreItem xmlns:ds="http://schemas.openxmlformats.org/officeDocument/2006/customXml" ds:itemID="{071CF3A9-FF80-437F-BCFA-D97609CD0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4848</Characters>
  <Application>Microsoft Office Word</Application>
  <DocSecurity>0</DocSecurity>
  <Lines>121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ECE/TRANS/WP.29/GRVA/2024/12</vt:lpstr>
      <vt:lpstr/>
    </vt:vector>
  </TitlesOfParts>
  <Company/>
  <LinksUpToDate>false</LinksUpToDate>
  <CharactersWithSpaces>5647</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ECE/TRANS/WP.29/GRVA/2024/12</dc:title>
  <dc:subject>2321981</dc:subject>
  <dc:creator>Jandl, Andreas</dc:creator>
  <cp:keywords/>
  <dc:description/>
  <cp:lastModifiedBy>Francois Guichard</cp:lastModifiedBy>
  <cp:revision>5</cp:revision>
  <dcterms:created xsi:type="dcterms:W3CDTF">2024-09-24T08:04:00Z</dcterms:created>
  <dcterms:modified xsi:type="dcterms:W3CDTF">2024-09-24T10:00:00Z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MSIP_Label_52d06e56-1756-4005-87f1-1edc72dd4bdf_Enabled">
    <vt:lpwstr>true</vt:lpwstr>
  </property>
  <property fmtid="{D5CDD505-2E9C-101B-9397-08002B2CF9AE}" pid="10" name="MSIP_Label_52d06e56-1756-4005-87f1-1edc72dd4bdf_SetDate">
    <vt:lpwstr>2024-01-15T08:12:13Z</vt:lpwstr>
  </property>
  <property fmtid="{D5CDD505-2E9C-101B-9397-08002B2CF9AE}" pid="11" name="MSIP_Label_52d06e56-1756-4005-87f1-1edc72dd4bdf_Method">
    <vt:lpwstr>Standard</vt:lpwstr>
  </property>
  <property fmtid="{D5CDD505-2E9C-101B-9397-08002B2CF9AE}" pid="12" name="MSIP_Label_52d06e56-1756-4005-87f1-1edc72dd4bdf_Name">
    <vt:lpwstr>General</vt:lpwstr>
  </property>
  <property fmtid="{D5CDD505-2E9C-101B-9397-08002B2CF9AE}" pid="13" name="MSIP_Label_52d06e56-1756-4005-87f1-1edc72dd4bdf_SiteId">
    <vt:lpwstr>9026c5f4-86d0-4b9f-bd39-b7d4d0fb4674</vt:lpwstr>
  </property>
  <property fmtid="{D5CDD505-2E9C-101B-9397-08002B2CF9AE}" pid="14" name="MSIP_Label_52d06e56-1756-4005-87f1-1edc72dd4bdf_ActionId">
    <vt:lpwstr>763a60a8-9ea9-4b57-adab-4924ef06b485</vt:lpwstr>
  </property>
  <property fmtid="{D5CDD505-2E9C-101B-9397-08002B2CF9AE}" pid="15" name="MSIP_Label_52d06e56-1756-4005-87f1-1edc72dd4bdf_ContentBits">
    <vt:lpwstr>0</vt:lpwstr>
  </property>
</Properties>
</file>