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3D1DF3" w:rsidRPr="009F4D79" w14:paraId="52A47E27" w14:textId="77777777" w:rsidTr="00F01516">
        <w:trPr>
          <w:trHeight w:hRule="exact" w:val="851"/>
        </w:trPr>
        <w:tc>
          <w:tcPr>
            <w:tcW w:w="1277" w:type="dxa"/>
            <w:tcBorders>
              <w:bottom w:val="single" w:sz="4" w:space="0" w:color="auto"/>
            </w:tcBorders>
          </w:tcPr>
          <w:p w14:paraId="5E7DB14D" w14:textId="77777777" w:rsidR="003D1DF3" w:rsidRPr="009F4D79" w:rsidRDefault="003D1DF3" w:rsidP="00F01516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707AF77" w14:textId="77777777" w:rsidR="003D1DF3" w:rsidRPr="009F4D79" w:rsidRDefault="003D1DF3" w:rsidP="00F01516">
            <w:pPr>
              <w:spacing w:after="80" w:line="300" w:lineRule="exact"/>
              <w:rPr>
                <w:sz w:val="28"/>
                <w:lang w:val="fr-FR"/>
              </w:rPr>
            </w:pPr>
            <w:r w:rsidRPr="009F4D79">
              <w:rPr>
                <w:sz w:val="28"/>
                <w:lang w:val="fr-FR"/>
              </w:rPr>
              <w:t>Nations Unies</w:t>
            </w:r>
          </w:p>
        </w:tc>
        <w:tc>
          <w:tcPr>
            <w:tcW w:w="6094" w:type="dxa"/>
            <w:gridSpan w:val="2"/>
            <w:tcBorders>
              <w:bottom w:val="single" w:sz="4" w:space="0" w:color="auto"/>
            </w:tcBorders>
            <w:vAlign w:val="bottom"/>
          </w:tcPr>
          <w:p w14:paraId="1CE32F91" w14:textId="5B82D772" w:rsidR="003D1DF3" w:rsidRPr="00EA0E82" w:rsidRDefault="00EA0E82" w:rsidP="00EA0E82">
            <w:pPr>
              <w:jc w:val="right"/>
              <w:rPr>
                <w:lang w:val="fr-FR"/>
              </w:rPr>
            </w:pPr>
            <w:r w:rsidRPr="00EA0E82">
              <w:rPr>
                <w:sz w:val="40"/>
                <w:lang w:val="fr-FR"/>
              </w:rPr>
              <w:t>ECE</w:t>
            </w:r>
            <w:r>
              <w:rPr>
                <w:lang w:val="fr-FR"/>
              </w:rPr>
              <w:t>/ADN/</w:t>
            </w:r>
            <w:r w:rsidR="00E53314">
              <w:rPr>
                <w:lang w:val="fr-FR"/>
              </w:rPr>
              <w:t>70</w:t>
            </w:r>
            <w:r>
              <w:rPr>
                <w:lang w:val="fr-FR"/>
              </w:rPr>
              <w:t>/</w:t>
            </w:r>
            <w:r w:rsidR="00C67F5F">
              <w:rPr>
                <w:lang w:val="fr-FR"/>
              </w:rPr>
              <w:t>Add.1/</w:t>
            </w:r>
            <w:r>
              <w:rPr>
                <w:lang w:val="fr-FR"/>
              </w:rPr>
              <w:t>Corr.1</w:t>
            </w:r>
          </w:p>
        </w:tc>
      </w:tr>
      <w:tr w:rsidR="003D1DF3" w:rsidRPr="009F4D79" w14:paraId="7D56C9AD" w14:textId="77777777" w:rsidTr="00F01516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B888C04" w14:textId="77777777" w:rsidR="003D1DF3" w:rsidRPr="009F4D79" w:rsidRDefault="001703B7" w:rsidP="00F01516">
            <w:pPr>
              <w:spacing w:before="120"/>
              <w:jc w:val="center"/>
              <w:rPr>
                <w:lang w:val="fr-FR"/>
              </w:rPr>
            </w:pPr>
            <w:r w:rsidRPr="009F4D79">
              <w:rPr>
                <w:noProof/>
                <w:lang w:val="fr-FR"/>
              </w:rPr>
              <w:drawing>
                <wp:inline distT="0" distB="0" distL="0" distR="0" wp14:anchorId="7B7CB848" wp14:editId="7AB6AD25">
                  <wp:extent cx="714375" cy="590550"/>
                  <wp:effectExtent l="0" t="0" r="9525" b="0"/>
                  <wp:docPr id="7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07033DF" w14:textId="77777777" w:rsidR="003D1DF3" w:rsidRPr="009F4D79" w:rsidRDefault="003D1DF3" w:rsidP="00F01516">
            <w:pPr>
              <w:spacing w:before="120" w:line="420" w:lineRule="exact"/>
              <w:rPr>
                <w:b/>
                <w:sz w:val="40"/>
                <w:szCs w:val="40"/>
                <w:lang w:val="fr-FR"/>
              </w:rPr>
            </w:pPr>
            <w:r w:rsidRPr="009F4D79">
              <w:rPr>
                <w:b/>
                <w:sz w:val="40"/>
                <w:szCs w:val="40"/>
                <w:lang w:val="fr-FR"/>
              </w:rPr>
              <w:t>Conseil économique 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B82B140" w14:textId="77777777" w:rsidR="003D1DF3" w:rsidRPr="009F4D79" w:rsidRDefault="00C4302B" w:rsidP="00C4302B">
            <w:pPr>
              <w:spacing w:before="240" w:line="240" w:lineRule="exact"/>
              <w:rPr>
                <w:lang w:val="fr-FR"/>
              </w:rPr>
            </w:pPr>
            <w:r w:rsidRPr="009F4D79">
              <w:rPr>
                <w:lang w:val="fr-FR"/>
              </w:rPr>
              <w:t>Distr. générale</w:t>
            </w:r>
          </w:p>
          <w:p w14:paraId="1FD6C9C8" w14:textId="5FFCA41F" w:rsidR="00C4302B" w:rsidRPr="009F4D79" w:rsidRDefault="00610BE4" w:rsidP="00C4302B">
            <w:pPr>
              <w:spacing w:line="240" w:lineRule="exact"/>
              <w:rPr>
                <w:lang w:val="fr-FR"/>
              </w:rPr>
            </w:pPr>
            <w:r w:rsidRPr="00610BE4">
              <w:rPr>
                <w:lang w:val="fr-FR"/>
              </w:rPr>
              <w:t>2</w:t>
            </w:r>
            <w:r w:rsidR="00F863F9">
              <w:rPr>
                <w:lang w:val="fr-FR"/>
              </w:rPr>
              <w:t>3</w:t>
            </w:r>
            <w:r w:rsidR="00010244" w:rsidRPr="00610BE4">
              <w:rPr>
                <w:lang w:val="fr-FR"/>
              </w:rPr>
              <w:t xml:space="preserve"> </w:t>
            </w:r>
            <w:r w:rsidR="0038106F" w:rsidRPr="00610BE4">
              <w:rPr>
                <w:lang w:val="fr-FR"/>
              </w:rPr>
              <w:t xml:space="preserve">septembre </w:t>
            </w:r>
            <w:r w:rsidR="00010244" w:rsidRPr="00610BE4">
              <w:rPr>
                <w:lang w:val="fr-FR"/>
              </w:rPr>
              <w:t>202</w:t>
            </w:r>
            <w:r w:rsidR="00E53314">
              <w:rPr>
                <w:lang w:val="fr-FR"/>
              </w:rPr>
              <w:t>4</w:t>
            </w:r>
          </w:p>
          <w:p w14:paraId="0E07B5DB" w14:textId="77777777" w:rsidR="00C4302B" w:rsidRPr="009F4D79" w:rsidRDefault="004153CF" w:rsidP="00C4302B">
            <w:pPr>
              <w:spacing w:line="240" w:lineRule="exact"/>
              <w:rPr>
                <w:lang w:val="fr-FR"/>
              </w:rPr>
            </w:pPr>
            <w:r w:rsidRPr="009F4D79">
              <w:rPr>
                <w:lang w:val="fr-FR"/>
              </w:rPr>
              <w:t>Français</w:t>
            </w:r>
          </w:p>
          <w:p w14:paraId="58D84EE0" w14:textId="77777777" w:rsidR="00C4302B" w:rsidRPr="009F4D79" w:rsidRDefault="00C4302B" w:rsidP="00B30CFB">
            <w:pPr>
              <w:spacing w:line="240" w:lineRule="exact"/>
              <w:rPr>
                <w:lang w:val="fr-FR"/>
              </w:rPr>
            </w:pPr>
            <w:r w:rsidRPr="009F4D79">
              <w:rPr>
                <w:lang w:val="fr-FR"/>
              </w:rPr>
              <w:t xml:space="preserve">Original: </w:t>
            </w:r>
            <w:r w:rsidR="00A8674A" w:rsidRPr="009F4D79">
              <w:rPr>
                <w:lang w:val="fr-FR"/>
              </w:rPr>
              <w:t>anglais et français</w:t>
            </w:r>
          </w:p>
        </w:tc>
      </w:tr>
    </w:tbl>
    <w:p w14:paraId="0583FE0B" w14:textId="77777777" w:rsidR="00FF1DBD" w:rsidRPr="009F4D79" w:rsidRDefault="000312C0" w:rsidP="000312C0">
      <w:pPr>
        <w:spacing w:before="120"/>
        <w:rPr>
          <w:b/>
          <w:sz w:val="28"/>
          <w:szCs w:val="28"/>
          <w:lang w:val="fr-FR"/>
        </w:rPr>
      </w:pPr>
      <w:r w:rsidRPr="009F4D79">
        <w:rPr>
          <w:b/>
          <w:sz w:val="28"/>
          <w:szCs w:val="28"/>
          <w:lang w:val="fr-FR"/>
        </w:rPr>
        <w:t>Commission économique pour l’Europe</w:t>
      </w:r>
    </w:p>
    <w:p w14:paraId="33B599C7" w14:textId="77777777" w:rsidR="00B93E72" w:rsidRPr="009F4D79" w:rsidRDefault="00B93E72" w:rsidP="00B93E72">
      <w:pPr>
        <w:spacing w:before="120"/>
        <w:rPr>
          <w:sz w:val="28"/>
          <w:szCs w:val="28"/>
          <w:lang w:val="fr-FR"/>
        </w:rPr>
      </w:pPr>
      <w:r w:rsidRPr="009F4D79">
        <w:rPr>
          <w:sz w:val="28"/>
          <w:szCs w:val="28"/>
          <w:lang w:val="fr-FR"/>
        </w:rPr>
        <w:t>Comité des transports intérieurs</w:t>
      </w:r>
    </w:p>
    <w:p w14:paraId="58D94075" w14:textId="77777777" w:rsidR="00B93E72" w:rsidRPr="009F4D79" w:rsidRDefault="00B93E72" w:rsidP="00B93E72">
      <w:pPr>
        <w:spacing w:before="120"/>
        <w:rPr>
          <w:b/>
          <w:sz w:val="24"/>
          <w:szCs w:val="24"/>
          <w:lang w:val="fr-FR"/>
        </w:rPr>
      </w:pPr>
      <w:r w:rsidRPr="009F4D79">
        <w:rPr>
          <w:b/>
          <w:sz w:val="24"/>
          <w:szCs w:val="24"/>
          <w:lang w:val="fr-FR"/>
        </w:rPr>
        <w:t>Groupe de travail des transports</w:t>
      </w:r>
      <w:r w:rsidR="00FA6422" w:rsidRPr="009F4D79">
        <w:rPr>
          <w:b/>
          <w:sz w:val="24"/>
          <w:szCs w:val="24"/>
          <w:lang w:val="fr-FR"/>
        </w:rPr>
        <w:t xml:space="preserve"> </w:t>
      </w:r>
      <w:r w:rsidRPr="009F4D79">
        <w:rPr>
          <w:b/>
          <w:sz w:val="24"/>
          <w:szCs w:val="24"/>
          <w:lang w:val="fr-FR"/>
        </w:rPr>
        <w:t>de marchandises dangereuses</w:t>
      </w:r>
    </w:p>
    <w:p w14:paraId="218AA831" w14:textId="77777777" w:rsidR="0049374F" w:rsidRPr="009F4D79" w:rsidRDefault="00A81B59" w:rsidP="0049374F">
      <w:pPr>
        <w:spacing w:before="120"/>
        <w:rPr>
          <w:b/>
          <w:lang w:val="fr-FR"/>
        </w:rPr>
      </w:pPr>
      <w:r w:rsidRPr="00464807">
        <w:rPr>
          <w:b/>
          <w:lang w:val="fr-FR"/>
        </w:rPr>
        <w:t>Comité d'administration de l’Accord européen</w:t>
      </w:r>
      <w:r w:rsidRPr="00687512">
        <w:rPr>
          <w:b/>
          <w:lang w:val="fr-FR"/>
        </w:rPr>
        <w:t xml:space="preserve"> </w:t>
      </w:r>
      <w:r w:rsidRPr="00687512">
        <w:rPr>
          <w:b/>
          <w:lang w:val="fr-FR"/>
        </w:rPr>
        <w:br/>
        <w:t>relatif au transport international</w:t>
      </w:r>
      <w:r>
        <w:rPr>
          <w:b/>
          <w:lang w:val="fr-FR"/>
        </w:rPr>
        <w:t xml:space="preserve"> </w:t>
      </w:r>
      <w:r w:rsidRPr="00687512">
        <w:rPr>
          <w:b/>
          <w:lang w:val="fr-FR"/>
        </w:rPr>
        <w:t xml:space="preserve">des marchandises </w:t>
      </w:r>
      <w:r>
        <w:rPr>
          <w:b/>
          <w:lang w:val="fr-FR"/>
        </w:rPr>
        <w:br/>
      </w:r>
      <w:r w:rsidRPr="00687512">
        <w:rPr>
          <w:b/>
          <w:bCs/>
          <w:iCs/>
          <w:lang w:val="fr-FR"/>
        </w:rPr>
        <w:t>dangereuses par voies de navigation intérieures (ADN)</w:t>
      </w:r>
    </w:p>
    <w:p w14:paraId="5F63118D" w14:textId="77777777" w:rsidR="00A86837" w:rsidRPr="009F4D79" w:rsidRDefault="0049374F" w:rsidP="00AF46FB">
      <w:pPr>
        <w:pStyle w:val="HChG"/>
        <w:rPr>
          <w:lang w:val="fr-FR"/>
        </w:rPr>
      </w:pPr>
      <w:r w:rsidRPr="009F4D79">
        <w:rPr>
          <w:lang w:val="fr-FR"/>
        </w:rPr>
        <w:tab/>
      </w:r>
      <w:r w:rsidR="00A86837" w:rsidRPr="009F4D79">
        <w:rPr>
          <w:lang w:val="fr-FR"/>
        </w:rPr>
        <w:tab/>
      </w:r>
      <w:r w:rsidR="00502CA8" w:rsidRPr="009F4D79">
        <w:rPr>
          <w:lang w:val="fr-FR"/>
        </w:rPr>
        <w:t>Accord européen relatif au transport international des marchandises dangereuses par voies de navigation intérieures (ADN)</w:t>
      </w:r>
    </w:p>
    <w:p w14:paraId="76A53F70" w14:textId="77777777" w:rsidR="00502CA8" w:rsidRPr="009F4D79" w:rsidRDefault="00A86837" w:rsidP="003836FF">
      <w:pPr>
        <w:pStyle w:val="H1G"/>
        <w:rPr>
          <w:lang w:val="fr-FR"/>
        </w:rPr>
      </w:pPr>
      <w:r w:rsidRPr="009F4D79">
        <w:rPr>
          <w:lang w:val="fr-FR"/>
        </w:rPr>
        <w:tab/>
      </w:r>
      <w:r w:rsidRPr="009F4D79">
        <w:rPr>
          <w:lang w:val="fr-FR"/>
        </w:rPr>
        <w:tab/>
      </w:r>
      <w:r w:rsidR="0038106F" w:rsidRPr="00B4120E">
        <w:rPr>
          <w:lang w:val="fr-FR"/>
        </w:rPr>
        <w:t>Projet d'amendements au Règlement annexé à l'ADN</w:t>
      </w:r>
      <w:r w:rsidR="0038106F" w:rsidRPr="009F4D79">
        <w:rPr>
          <w:bCs/>
          <w:vertAlign w:val="superscript"/>
          <w:lang w:val="fr-FR"/>
        </w:rPr>
        <w:footnoteReference w:customMarkFollows="1" w:id="2"/>
        <w:t>*</w:t>
      </w:r>
    </w:p>
    <w:p w14:paraId="3C7F9723" w14:textId="77777777" w:rsidR="00FF1E43" w:rsidRPr="009F4D79" w:rsidRDefault="0038106F" w:rsidP="00D267E2">
      <w:pPr>
        <w:pStyle w:val="H23G"/>
        <w:spacing w:after="240"/>
        <w:rPr>
          <w:lang w:val="fr-FR"/>
        </w:rPr>
      </w:pPr>
      <w:r w:rsidRPr="00464807">
        <w:tab/>
      </w:r>
      <w:r w:rsidRPr="00464807">
        <w:tab/>
        <w:t>Rectificatif</w:t>
      </w:r>
    </w:p>
    <w:p w14:paraId="1A714A02" w14:textId="40644A33" w:rsidR="00214546" w:rsidRPr="00356778" w:rsidRDefault="00CD4D4A" w:rsidP="00214546">
      <w:pPr>
        <w:pStyle w:val="H23G"/>
        <w:rPr>
          <w:lang w:val="fr-FR"/>
        </w:rPr>
      </w:pPr>
      <w:r>
        <w:rPr>
          <w:lang w:val="fr-FR"/>
        </w:rPr>
        <w:tab/>
      </w:r>
      <w:r w:rsidR="00214546">
        <w:rPr>
          <w:lang w:val="fr-FR"/>
        </w:rPr>
        <w:t>1</w:t>
      </w:r>
      <w:r w:rsidR="00214546" w:rsidRPr="00356778">
        <w:rPr>
          <w:lang w:val="fr-FR"/>
        </w:rPr>
        <w:t>.</w:t>
      </w:r>
      <w:r w:rsidR="00214546" w:rsidRPr="00356778">
        <w:rPr>
          <w:lang w:val="fr-FR"/>
        </w:rPr>
        <w:tab/>
        <w:t>Amendement à la partie</w:t>
      </w:r>
      <w:r w:rsidR="00214546">
        <w:rPr>
          <w:lang w:val="fr-FR"/>
        </w:rPr>
        <w:t> 1</w:t>
      </w:r>
      <w:r w:rsidR="00214546" w:rsidRPr="00356778">
        <w:rPr>
          <w:lang w:val="fr-FR"/>
        </w:rPr>
        <w:t>, chapitre</w:t>
      </w:r>
      <w:r w:rsidR="00214546">
        <w:rPr>
          <w:lang w:val="fr-FR"/>
        </w:rPr>
        <w:t> 1</w:t>
      </w:r>
      <w:r w:rsidR="00214546" w:rsidRPr="00356778">
        <w:rPr>
          <w:lang w:val="fr-FR"/>
        </w:rPr>
        <w:t xml:space="preserve">.2, </w:t>
      </w:r>
      <w:r w:rsidR="009E72F4">
        <w:rPr>
          <w:lang w:val="fr-FR"/>
        </w:rPr>
        <w:t>1.2.1</w:t>
      </w:r>
      <w:r w:rsidR="003A6811">
        <w:rPr>
          <w:lang w:val="fr-FR"/>
        </w:rPr>
        <w:t xml:space="preserve">, </w:t>
      </w:r>
      <w:r w:rsidR="005A16F1" w:rsidRPr="00C96B5B">
        <w:rPr>
          <w:lang w:val="fr-FR"/>
        </w:rPr>
        <w:t xml:space="preserve">définition de </w:t>
      </w:r>
      <w:r w:rsidR="005A16F1" w:rsidRPr="00C96B5B">
        <w:rPr>
          <w:i/>
          <w:iCs/>
          <w:lang w:val="fr-FR"/>
        </w:rPr>
        <w:t>Taux de remplissage</w:t>
      </w:r>
    </w:p>
    <w:p w14:paraId="0730DBEA" w14:textId="547B1C49" w:rsidR="00214546" w:rsidRPr="00DC72FF" w:rsidRDefault="00905881" w:rsidP="00214546">
      <w:pPr>
        <w:pStyle w:val="SingleTxtG"/>
        <w:spacing w:after="100"/>
        <w:rPr>
          <w:rFonts w:asciiTheme="majorBidi" w:hAnsiTheme="majorBidi" w:cstheme="majorBidi"/>
          <w:lang w:val="fr-FR"/>
        </w:rPr>
      </w:pPr>
      <w:r w:rsidRPr="00DC72FF">
        <w:rPr>
          <w:rFonts w:asciiTheme="majorBidi" w:hAnsiTheme="majorBidi" w:cstheme="majorBidi"/>
          <w:i/>
          <w:iCs/>
        </w:rPr>
        <w:t xml:space="preserve">Au lieu de </w:t>
      </w:r>
      <w:r w:rsidR="00EA1908" w:rsidRPr="00DC72FF">
        <w:rPr>
          <w:rFonts w:asciiTheme="majorBidi" w:hAnsiTheme="majorBidi" w:cstheme="majorBidi"/>
          <w:lang w:val="fr-FR"/>
        </w:rPr>
        <w:t xml:space="preserve">un récipient à pression </w:t>
      </w:r>
      <w:r w:rsidR="00EA1908" w:rsidRPr="00DC72FF">
        <w:rPr>
          <w:rFonts w:asciiTheme="majorBidi" w:hAnsiTheme="majorBidi" w:cstheme="majorBidi"/>
          <w:i/>
          <w:iCs/>
          <w:lang w:val="fr-FR"/>
        </w:rPr>
        <w:t>lire</w:t>
      </w:r>
      <w:r w:rsidR="00EA1908" w:rsidRPr="00DC72FF">
        <w:rPr>
          <w:rFonts w:asciiTheme="majorBidi" w:hAnsiTheme="majorBidi" w:cstheme="majorBidi"/>
          <w:lang w:val="fr-FR"/>
        </w:rPr>
        <w:t xml:space="preserve"> </w:t>
      </w:r>
      <w:r w:rsidR="00DC72FF" w:rsidRPr="00DC72FF">
        <w:rPr>
          <w:rStyle w:val="cf01"/>
          <w:rFonts w:asciiTheme="majorBidi" w:hAnsiTheme="majorBidi" w:cstheme="majorBidi"/>
          <w:sz w:val="20"/>
          <w:szCs w:val="20"/>
        </w:rPr>
        <w:t>un réservoir à pression</w:t>
      </w:r>
    </w:p>
    <w:p w14:paraId="4547D822" w14:textId="013794B2" w:rsidR="001E397A" w:rsidRPr="009E72F4" w:rsidRDefault="001E397A" w:rsidP="001E397A">
      <w:pPr>
        <w:pStyle w:val="H23G"/>
        <w:rPr>
          <w:rFonts w:asciiTheme="majorBidi" w:hAnsiTheme="majorBidi" w:cstheme="majorBidi"/>
          <w:lang w:val="fr-FR"/>
        </w:rPr>
      </w:pPr>
      <w:r>
        <w:rPr>
          <w:lang w:val="fr-FR"/>
        </w:rPr>
        <w:tab/>
      </w:r>
      <w:r w:rsidRPr="009E72F4">
        <w:rPr>
          <w:rFonts w:asciiTheme="majorBidi" w:hAnsiTheme="majorBidi" w:cstheme="majorBidi"/>
          <w:lang w:val="fr-FR"/>
        </w:rPr>
        <w:t>2.</w:t>
      </w:r>
      <w:r w:rsidRPr="009E72F4">
        <w:rPr>
          <w:rFonts w:asciiTheme="majorBidi" w:hAnsiTheme="majorBidi" w:cstheme="majorBidi"/>
          <w:lang w:val="fr-FR"/>
        </w:rPr>
        <w:tab/>
        <w:t xml:space="preserve">Amendement à la partie 1, chapitre 1.6, </w:t>
      </w:r>
      <w:r w:rsidR="009E72F4" w:rsidRPr="009E72F4">
        <w:rPr>
          <w:rStyle w:val="cf01"/>
          <w:rFonts w:asciiTheme="majorBidi" w:hAnsiTheme="majorBidi" w:cstheme="majorBidi"/>
          <w:sz w:val="20"/>
          <w:szCs w:val="20"/>
        </w:rPr>
        <w:t xml:space="preserve">1.6.7.2.2.2, </w:t>
      </w:r>
      <w:r w:rsidR="00065B85" w:rsidRPr="009E72F4">
        <w:rPr>
          <w:rFonts w:asciiTheme="majorBidi" w:hAnsiTheme="majorBidi" w:cstheme="majorBidi"/>
          <w:lang w:val="fr-FR"/>
        </w:rPr>
        <w:t>disposition transitoire pour le 9.3.3.21.1 b)</w:t>
      </w:r>
    </w:p>
    <w:p w14:paraId="587979DE" w14:textId="6E34249A" w:rsidR="00214546" w:rsidRPr="00641E15" w:rsidRDefault="00065B85" w:rsidP="00065B85">
      <w:pPr>
        <w:pStyle w:val="SingleTxtG"/>
        <w:spacing w:after="100"/>
        <w:rPr>
          <w:rFonts w:asciiTheme="majorBidi" w:hAnsiTheme="majorBidi" w:cstheme="majorBidi"/>
          <w:i/>
          <w:iCs/>
          <w:lang w:val="fr-FR"/>
        </w:rPr>
      </w:pPr>
      <w:r w:rsidRPr="00641E15">
        <w:rPr>
          <w:rFonts w:asciiTheme="majorBidi" w:hAnsiTheme="majorBidi" w:cstheme="majorBidi"/>
          <w:i/>
          <w:iCs/>
          <w:lang w:val="fr-FR"/>
        </w:rPr>
        <w:t>Suppr</w:t>
      </w:r>
      <w:r w:rsidR="00641E15" w:rsidRPr="00641E15">
        <w:rPr>
          <w:rFonts w:asciiTheme="majorBidi" w:hAnsiTheme="majorBidi" w:cstheme="majorBidi"/>
          <w:i/>
          <w:iCs/>
          <w:lang w:val="fr-FR"/>
        </w:rPr>
        <w:t>imer</w:t>
      </w:r>
    </w:p>
    <w:p w14:paraId="1FEACCF4" w14:textId="3DB3BA7B" w:rsidR="00CE2B1C" w:rsidRPr="00B372FF" w:rsidRDefault="00CE2B1C" w:rsidP="00CE2B1C">
      <w:pPr>
        <w:pStyle w:val="H23G"/>
        <w:rPr>
          <w:b w:val="0"/>
          <w:bCs/>
          <w:lang w:val="fr-FR"/>
        </w:rPr>
      </w:pPr>
      <w:r w:rsidRPr="00730449">
        <w:rPr>
          <w:lang w:val="en-GB"/>
        </w:rPr>
        <w:tab/>
      </w:r>
      <w:r w:rsidRPr="00B372FF">
        <w:rPr>
          <w:lang w:val="fr-FR"/>
        </w:rPr>
        <w:t>3.</w:t>
      </w:r>
      <w:r w:rsidRPr="00B372FF">
        <w:rPr>
          <w:lang w:val="fr-FR"/>
        </w:rPr>
        <w:tab/>
      </w:r>
      <w:r w:rsidR="00DA247F" w:rsidRPr="00B372FF">
        <w:rPr>
          <w:lang w:val="fr-FR"/>
        </w:rPr>
        <w:t>Amendement à la partie </w:t>
      </w:r>
      <w:r w:rsidRPr="00B372FF">
        <w:rPr>
          <w:lang w:val="fr-FR"/>
        </w:rPr>
        <w:t xml:space="preserve"> 3, </w:t>
      </w:r>
      <w:r w:rsidR="00DA247F" w:rsidRPr="00B372FF">
        <w:rPr>
          <w:lang w:val="fr-FR"/>
        </w:rPr>
        <w:t>chapitre</w:t>
      </w:r>
      <w:r w:rsidRPr="00B372FF">
        <w:rPr>
          <w:lang w:val="fr-FR"/>
        </w:rPr>
        <w:t xml:space="preserve"> 3.2, </w:t>
      </w:r>
      <w:r w:rsidRPr="00B372FF">
        <w:rPr>
          <w:rFonts w:asciiTheme="majorBidi" w:hAnsiTheme="majorBidi" w:cstheme="majorBidi"/>
          <w:lang w:val="fr-FR"/>
        </w:rPr>
        <w:t xml:space="preserve">3.2.3.1, </w:t>
      </w:r>
      <w:r w:rsidR="00B23657" w:rsidRPr="00C96B5B">
        <w:rPr>
          <w:lang w:val="fr-FR"/>
        </w:rPr>
        <w:t>Note explicative pour la colonne (11)</w:t>
      </w:r>
      <w:r w:rsidRPr="00B372FF">
        <w:rPr>
          <w:lang w:val="fr-FR"/>
        </w:rPr>
        <w:t xml:space="preserve"> </w:t>
      </w:r>
    </w:p>
    <w:p w14:paraId="0DC56D4F" w14:textId="07AF9DB4" w:rsidR="00CE2B1C" w:rsidRPr="00B372FF" w:rsidRDefault="00B372FF" w:rsidP="00CE2B1C">
      <w:pPr>
        <w:pStyle w:val="SingleTxtG"/>
        <w:rPr>
          <w:rFonts w:asciiTheme="majorBidi" w:hAnsiTheme="majorBidi" w:cstheme="majorBidi"/>
          <w:lang w:val="fr-FR"/>
        </w:rPr>
      </w:pPr>
      <w:r w:rsidRPr="00B372FF">
        <w:rPr>
          <w:i/>
          <w:iCs/>
          <w:lang w:val="fr-FR"/>
        </w:rPr>
        <w:t>Sans objet en français</w:t>
      </w:r>
    </w:p>
    <w:p w14:paraId="69FF19CF" w14:textId="299D0FF1" w:rsidR="00CE2B1C" w:rsidRPr="00977E0A" w:rsidRDefault="00CE2B1C" w:rsidP="00CE2B1C">
      <w:pPr>
        <w:pStyle w:val="H23G"/>
        <w:rPr>
          <w:b w:val="0"/>
          <w:bCs/>
          <w:lang w:val="en-GB"/>
        </w:rPr>
      </w:pPr>
      <w:r w:rsidRPr="00977E0A">
        <w:rPr>
          <w:lang w:val="en-GB"/>
        </w:rPr>
        <w:tab/>
      </w:r>
      <w:r>
        <w:rPr>
          <w:lang w:val="en-GB"/>
        </w:rPr>
        <w:t>4</w:t>
      </w:r>
      <w:r w:rsidRPr="00977E0A">
        <w:rPr>
          <w:lang w:val="en-GB"/>
        </w:rPr>
        <w:t>.</w:t>
      </w:r>
      <w:r w:rsidRPr="00977E0A">
        <w:rPr>
          <w:lang w:val="en-GB"/>
        </w:rPr>
        <w:tab/>
      </w:r>
      <w:r w:rsidR="00DA247F" w:rsidRPr="00356778">
        <w:rPr>
          <w:lang w:val="fr-FR"/>
        </w:rPr>
        <w:t>Amendement à la partie</w:t>
      </w:r>
      <w:r w:rsidR="00DA247F">
        <w:rPr>
          <w:lang w:val="fr-FR"/>
        </w:rPr>
        <w:t> </w:t>
      </w:r>
      <w:r w:rsidRPr="00977E0A">
        <w:rPr>
          <w:lang w:val="en-GB"/>
        </w:rPr>
        <w:t xml:space="preserve">3, </w:t>
      </w:r>
      <w:r w:rsidR="00DA247F" w:rsidRPr="00356778">
        <w:rPr>
          <w:lang w:val="fr-FR"/>
        </w:rPr>
        <w:t>chapitre</w:t>
      </w:r>
      <w:r w:rsidRPr="00977E0A">
        <w:rPr>
          <w:lang w:val="en-GB"/>
        </w:rPr>
        <w:t xml:space="preserve"> 3.2, </w:t>
      </w:r>
      <w:r w:rsidRPr="00977E0A">
        <w:rPr>
          <w:rFonts w:asciiTheme="majorBidi" w:hAnsiTheme="majorBidi" w:cstheme="majorBidi"/>
          <w:lang w:val="en-GB"/>
        </w:rPr>
        <w:t xml:space="preserve">3.2.3.1, </w:t>
      </w:r>
      <w:r w:rsidR="00FE1AA7" w:rsidRPr="00C96B5B">
        <w:rPr>
          <w:lang w:val="fr-FR"/>
        </w:rPr>
        <w:t>Note explicative pour la colonne (20)</w:t>
      </w:r>
      <w:r w:rsidRPr="00977E0A">
        <w:rPr>
          <w:lang w:val="en-GB"/>
        </w:rPr>
        <w:t xml:space="preserve"> </w:t>
      </w:r>
    </w:p>
    <w:p w14:paraId="7A8DF72F" w14:textId="1B775E3E" w:rsidR="00CE2B1C" w:rsidRPr="00977E0A" w:rsidRDefault="00FE1AA7" w:rsidP="00CE2B1C">
      <w:pPr>
        <w:pStyle w:val="SingleTxtG"/>
        <w:rPr>
          <w:lang w:val="en-GB"/>
        </w:rPr>
      </w:pPr>
      <w:r w:rsidRPr="00B372FF">
        <w:rPr>
          <w:i/>
          <w:iCs/>
          <w:lang w:val="fr-FR"/>
        </w:rPr>
        <w:t>Sans objet en français</w:t>
      </w:r>
    </w:p>
    <w:p w14:paraId="3350AFE0" w14:textId="6C483819" w:rsidR="00CE2B1C" w:rsidRPr="00977E0A" w:rsidRDefault="00CE2B1C" w:rsidP="00CE2B1C">
      <w:pPr>
        <w:pStyle w:val="H23G"/>
        <w:rPr>
          <w:b w:val="0"/>
          <w:bCs/>
          <w:lang w:val="en-GB"/>
        </w:rPr>
      </w:pPr>
      <w:r w:rsidRPr="00977E0A">
        <w:rPr>
          <w:lang w:val="en-GB"/>
        </w:rPr>
        <w:tab/>
      </w:r>
      <w:r>
        <w:rPr>
          <w:lang w:val="en-GB"/>
        </w:rPr>
        <w:t>5</w:t>
      </w:r>
      <w:r w:rsidRPr="00977E0A">
        <w:rPr>
          <w:lang w:val="en-GB"/>
        </w:rPr>
        <w:t>.</w:t>
      </w:r>
      <w:r w:rsidRPr="00977E0A">
        <w:rPr>
          <w:lang w:val="en-GB"/>
        </w:rPr>
        <w:tab/>
      </w:r>
      <w:r w:rsidR="00DA247F" w:rsidRPr="00356778">
        <w:rPr>
          <w:lang w:val="fr-FR"/>
        </w:rPr>
        <w:t>Amendement à la partie</w:t>
      </w:r>
      <w:r w:rsidR="00DA247F">
        <w:rPr>
          <w:lang w:val="fr-FR"/>
        </w:rPr>
        <w:t> </w:t>
      </w:r>
      <w:r w:rsidRPr="00977E0A">
        <w:rPr>
          <w:lang w:val="en-GB"/>
        </w:rPr>
        <w:t xml:space="preserve">3, </w:t>
      </w:r>
      <w:r w:rsidR="00DA247F" w:rsidRPr="00356778">
        <w:rPr>
          <w:lang w:val="fr-FR"/>
        </w:rPr>
        <w:t>chapitre</w:t>
      </w:r>
      <w:r w:rsidRPr="00977E0A">
        <w:rPr>
          <w:lang w:val="en-GB"/>
        </w:rPr>
        <w:t xml:space="preserve"> 3.2, </w:t>
      </w:r>
      <w:r w:rsidR="00FE1AA7">
        <w:rPr>
          <w:rFonts w:asciiTheme="majorBidi" w:hAnsiTheme="majorBidi" w:cstheme="majorBidi"/>
          <w:lang w:val="en-GB"/>
        </w:rPr>
        <w:t>t</w:t>
      </w:r>
      <w:r w:rsidRPr="00977E0A">
        <w:rPr>
          <w:rFonts w:asciiTheme="majorBidi" w:hAnsiTheme="majorBidi" w:cstheme="majorBidi"/>
          <w:lang w:val="en-GB"/>
        </w:rPr>
        <w:t>able</w:t>
      </w:r>
      <w:r w:rsidR="00FE1AA7">
        <w:rPr>
          <w:rFonts w:asciiTheme="majorBidi" w:hAnsiTheme="majorBidi" w:cstheme="majorBidi"/>
          <w:lang w:val="en-GB"/>
        </w:rPr>
        <w:t>au</w:t>
      </w:r>
      <w:r w:rsidRPr="00977E0A">
        <w:rPr>
          <w:rFonts w:asciiTheme="majorBidi" w:hAnsiTheme="majorBidi" w:cstheme="majorBidi"/>
          <w:lang w:val="en-GB"/>
        </w:rPr>
        <w:t xml:space="preserve"> C, </w:t>
      </w:r>
      <w:r w:rsidR="00056A9E">
        <w:rPr>
          <w:lang w:val="fr-FR"/>
        </w:rPr>
        <w:t>t</w:t>
      </w:r>
      <w:r w:rsidR="00056A9E" w:rsidRPr="00C96B5B">
        <w:rPr>
          <w:lang w:val="fr-FR"/>
        </w:rPr>
        <w:t>itre de la colonne (11)</w:t>
      </w:r>
      <w:r w:rsidRPr="00977E0A">
        <w:rPr>
          <w:lang w:val="en-GB"/>
        </w:rPr>
        <w:t xml:space="preserve"> </w:t>
      </w:r>
    </w:p>
    <w:p w14:paraId="3977EA22" w14:textId="7399B9DE" w:rsidR="00CE2B1C" w:rsidRPr="00977E0A" w:rsidRDefault="00056A9E" w:rsidP="00CE2B1C">
      <w:pPr>
        <w:pStyle w:val="SingleTxtG"/>
        <w:rPr>
          <w:rFonts w:asciiTheme="majorBidi" w:hAnsiTheme="majorBidi" w:cstheme="majorBidi"/>
          <w:lang w:val="en-GB"/>
        </w:rPr>
      </w:pPr>
      <w:r w:rsidRPr="00B372FF">
        <w:rPr>
          <w:i/>
          <w:iCs/>
          <w:lang w:val="fr-FR"/>
        </w:rPr>
        <w:t>Sans objet en français</w:t>
      </w:r>
    </w:p>
    <w:p w14:paraId="485DF850" w14:textId="6B066757" w:rsidR="00CE2B1C" w:rsidRPr="00977E0A" w:rsidRDefault="00CE2B1C" w:rsidP="00CE2B1C">
      <w:pPr>
        <w:pStyle w:val="H23G"/>
        <w:rPr>
          <w:b w:val="0"/>
          <w:bCs/>
          <w:lang w:val="en-GB"/>
        </w:rPr>
      </w:pPr>
      <w:r w:rsidRPr="00977E0A">
        <w:rPr>
          <w:lang w:val="en-GB"/>
        </w:rPr>
        <w:tab/>
      </w:r>
      <w:r>
        <w:rPr>
          <w:lang w:val="en-GB"/>
        </w:rPr>
        <w:t>6</w:t>
      </w:r>
      <w:r w:rsidRPr="00977E0A">
        <w:rPr>
          <w:lang w:val="en-GB"/>
        </w:rPr>
        <w:t>.</w:t>
      </w:r>
      <w:r w:rsidRPr="00977E0A">
        <w:rPr>
          <w:lang w:val="en-GB"/>
        </w:rPr>
        <w:tab/>
      </w:r>
      <w:r w:rsidR="00DA247F" w:rsidRPr="00356778">
        <w:rPr>
          <w:lang w:val="fr-FR"/>
        </w:rPr>
        <w:t>Amendement à la partie</w:t>
      </w:r>
      <w:r w:rsidR="00DA247F">
        <w:rPr>
          <w:lang w:val="fr-FR"/>
        </w:rPr>
        <w:t> </w:t>
      </w:r>
      <w:r w:rsidRPr="00977E0A">
        <w:rPr>
          <w:lang w:val="en-GB"/>
        </w:rPr>
        <w:t xml:space="preserve">7, </w:t>
      </w:r>
      <w:r w:rsidR="00DA247F" w:rsidRPr="00356778">
        <w:rPr>
          <w:lang w:val="fr-FR"/>
        </w:rPr>
        <w:t>chapitre</w:t>
      </w:r>
      <w:r w:rsidRPr="00977E0A">
        <w:rPr>
          <w:lang w:val="en-GB"/>
        </w:rPr>
        <w:t xml:space="preserve"> 7.2, </w:t>
      </w:r>
      <w:r w:rsidRPr="00977E0A">
        <w:rPr>
          <w:rFonts w:asciiTheme="majorBidi" w:hAnsiTheme="majorBidi" w:cstheme="majorBidi"/>
          <w:lang w:val="en-GB"/>
        </w:rPr>
        <w:t>7.2.4.16.17</w:t>
      </w:r>
    </w:p>
    <w:p w14:paraId="580BE65C" w14:textId="1F1C8BCF" w:rsidR="00CE2B1C" w:rsidRDefault="00056A9E" w:rsidP="00CE2B1C">
      <w:pPr>
        <w:pStyle w:val="SingleTxtG"/>
        <w:rPr>
          <w:i/>
          <w:iCs/>
          <w:lang w:val="fr-FR"/>
        </w:rPr>
      </w:pPr>
      <w:r w:rsidRPr="00B372FF">
        <w:rPr>
          <w:i/>
          <w:iCs/>
          <w:lang w:val="fr-FR"/>
        </w:rPr>
        <w:t>Sans objet en français</w:t>
      </w:r>
    </w:p>
    <w:p w14:paraId="5D4839E8" w14:textId="4944EDEA" w:rsidR="005B0019" w:rsidRPr="00977E0A" w:rsidRDefault="005B0019" w:rsidP="005B0019">
      <w:pPr>
        <w:pStyle w:val="H23G"/>
        <w:rPr>
          <w:b w:val="0"/>
          <w:bCs/>
          <w:lang w:val="en-GB"/>
        </w:rPr>
      </w:pPr>
      <w:r w:rsidRPr="00977E0A">
        <w:rPr>
          <w:lang w:val="en-GB"/>
        </w:rPr>
        <w:lastRenderedPageBreak/>
        <w:tab/>
      </w:r>
      <w:r>
        <w:rPr>
          <w:lang w:val="en-GB"/>
        </w:rPr>
        <w:t>7</w:t>
      </w:r>
      <w:r w:rsidRPr="00977E0A">
        <w:rPr>
          <w:lang w:val="en-GB"/>
        </w:rPr>
        <w:t>.</w:t>
      </w:r>
      <w:r w:rsidRPr="00977E0A">
        <w:rPr>
          <w:lang w:val="en-GB"/>
        </w:rPr>
        <w:tab/>
      </w:r>
      <w:r w:rsidRPr="00356778">
        <w:rPr>
          <w:lang w:val="fr-FR"/>
        </w:rPr>
        <w:t>Amendement à la partie</w:t>
      </w:r>
      <w:r>
        <w:rPr>
          <w:lang w:val="fr-FR"/>
        </w:rPr>
        <w:t> </w:t>
      </w:r>
      <w:r w:rsidR="00765CB7">
        <w:rPr>
          <w:lang w:val="en-GB"/>
        </w:rPr>
        <w:t>9</w:t>
      </w:r>
      <w:r w:rsidRPr="00977E0A">
        <w:rPr>
          <w:lang w:val="en-GB"/>
        </w:rPr>
        <w:t xml:space="preserve">, </w:t>
      </w:r>
      <w:r w:rsidRPr="00356778">
        <w:rPr>
          <w:lang w:val="fr-FR"/>
        </w:rPr>
        <w:t>chapitre</w:t>
      </w:r>
      <w:r w:rsidRPr="00977E0A">
        <w:rPr>
          <w:lang w:val="en-GB"/>
        </w:rPr>
        <w:t xml:space="preserve"> </w:t>
      </w:r>
      <w:r w:rsidR="00765CB7">
        <w:rPr>
          <w:lang w:val="en-GB"/>
        </w:rPr>
        <w:t xml:space="preserve">9.3, </w:t>
      </w:r>
      <w:r w:rsidR="00E523AE" w:rsidRPr="00977E0A">
        <w:rPr>
          <w:rFonts w:asciiTheme="majorBidi" w:hAnsiTheme="majorBidi" w:cstheme="majorBidi"/>
          <w:lang w:val="en-GB"/>
        </w:rPr>
        <w:t>9.3.1.21.1</w:t>
      </w:r>
    </w:p>
    <w:p w14:paraId="369AF62C" w14:textId="36E270F1" w:rsidR="005B0019" w:rsidRPr="00977E0A" w:rsidRDefault="005B0019" w:rsidP="005B0019">
      <w:pPr>
        <w:pStyle w:val="SingleTxtG"/>
        <w:rPr>
          <w:rFonts w:asciiTheme="majorBidi" w:hAnsiTheme="majorBidi" w:cstheme="majorBidi"/>
          <w:lang w:val="en-GB"/>
        </w:rPr>
      </w:pPr>
      <w:r w:rsidRPr="00B372FF">
        <w:rPr>
          <w:i/>
          <w:iCs/>
          <w:lang w:val="fr-FR"/>
        </w:rPr>
        <w:t>Sans objet en français</w:t>
      </w:r>
    </w:p>
    <w:p w14:paraId="05D5F9A3" w14:textId="70573762" w:rsidR="00A605B8" w:rsidRPr="00121CB8" w:rsidRDefault="00A605B8" w:rsidP="00A605B8">
      <w:pPr>
        <w:pStyle w:val="H23G"/>
        <w:rPr>
          <w:b w:val="0"/>
          <w:bCs/>
          <w:lang w:val="fr-FR"/>
        </w:rPr>
      </w:pPr>
      <w:r>
        <w:rPr>
          <w:bCs/>
          <w:lang w:val="fr-FR"/>
        </w:rPr>
        <w:tab/>
      </w:r>
      <w:r w:rsidR="008F17CF">
        <w:rPr>
          <w:bCs/>
          <w:lang w:val="fr-FR"/>
        </w:rPr>
        <w:t>8</w:t>
      </w:r>
      <w:r w:rsidRPr="00121CB8">
        <w:rPr>
          <w:bCs/>
          <w:lang w:val="fr-FR"/>
        </w:rPr>
        <w:t>.</w:t>
      </w:r>
      <w:r w:rsidRPr="00121CB8">
        <w:rPr>
          <w:bCs/>
          <w:lang w:val="fr-FR"/>
        </w:rPr>
        <w:tab/>
        <w:t xml:space="preserve">Amendement à la partie </w:t>
      </w:r>
      <w:r>
        <w:rPr>
          <w:bCs/>
          <w:lang w:val="fr-FR"/>
        </w:rPr>
        <w:t>9</w:t>
      </w:r>
      <w:r w:rsidRPr="00121CB8">
        <w:rPr>
          <w:bCs/>
          <w:lang w:val="fr-FR"/>
        </w:rPr>
        <w:t xml:space="preserve">, chapitre </w:t>
      </w:r>
      <w:r>
        <w:rPr>
          <w:bCs/>
          <w:lang w:val="fr-FR"/>
        </w:rPr>
        <w:t>9.3</w:t>
      </w:r>
    </w:p>
    <w:p w14:paraId="7CD6A772" w14:textId="77777777" w:rsidR="00A605B8" w:rsidRPr="00121CB8" w:rsidRDefault="00A605B8" w:rsidP="00A605B8">
      <w:pPr>
        <w:spacing w:after="120"/>
        <w:ind w:left="1134"/>
        <w:rPr>
          <w:lang w:val="fr-FR"/>
        </w:rPr>
      </w:pPr>
      <w:r>
        <w:rPr>
          <w:i/>
          <w:iCs/>
        </w:rPr>
        <w:t>Au lieu de</w:t>
      </w:r>
    </w:p>
    <w:p w14:paraId="51E2BA52" w14:textId="77D62AC8" w:rsidR="00A605B8" w:rsidRPr="00121CB8" w:rsidRDefault="00B9235D" w:rsidP="00A605B8">
      <w:pPr>
        <w:spacing w:after="120"/>
        <w:ind w:left="1134"/>
        <w:rPr>
          <w:lang w:val="fr-FR"/>
        </w:rPr>
      </w:pPr>
      <w:r w:rsidRPr="00C96B5B">
        <w:rPr>
          <w:lang w:val="fr-FR"/>
        </w:rPr>
        <w:t>9.3</w:t>
      </w:r>
      <w:r w:rsidRPr="00C96B5B">
        <w:rPr>
          <w:lang w:val="fr-FR"/>
        </w:rPr>
        <w:tab/>
        <w:t>Aux 9.</w:t>
      </w:r>
      <w:r>
        <w:rPr>
          <w:lang w:val="fr-FR"/>
        </w:rPr>
        <w:t>1</w:t>
      </w:r>
      <w:r w:rsidRPr="00C96B5B">
        <w:rPr>
          <w:lang w:val="fr-FR"/>
        </w:rPr>
        <w:t>.x.40.2.10 c), 9.</w:t>
      </w:r>
      <w:r>
        <w:rPr>
          <w:lang w:val="fr-FR"/>
        </w:rPr>
        <w:t>1</w:t>
      </w:r>
      <w:r w:rsidRPr="00C96B5B">
        <w:rPr>
          <w:lang w:val="fr-FR"/>
        </w:rPr>
        <w:t>.x.40.2.11 d) et 9.</w:t>
      </w:r>
      <w:r>
        <w:rPr>
          <w:lang w:val="fr-FR"/>
        </w:rPr>
        <w:t>1</w:t>
      </w:r>
      <w:r w:rsidRPr="00C96B5B">
        <w:rPr>
          <w:lang w:val="fr-FR"/>
        </w:rPr>
        <w:t>.x.40.2.13 d), ajouter la note de bas de page suivante après « degré de remp</w:t>
      </w:r>
      <w:r w:rsidRPr="00496D5A">
        <w:rPr>
          <w:lang w:val="fr-FR"/>
        </w:rPr>
        <w:t>lissage » : « </w:t>
      </w:r>
      <w:r w:rsidRPr="00AC6D26">
        <w:rPr>
          <w:vertAlign w:val="superscript"/>
          <w:lang w:val="fr-FR"/>
        </w:rPr>
        <w:t>*</w:t>
      </w:r>
      <w:r w:rsidRPr="00496D5A">
        <w:rPr>
          <w:lang w:val="fr-FR"/>
        </w:rPr>
        <w:t> </w:t>
      </w:r>
      <w:r w:rsidRPr="00423F70">
        <w:rPr>
          <w:i/>
          <w:iCs/>
          <w:lang w:val="fr-FR"/>
        </w:rPr>
        <w:t>Étant donné que cette disposition est reprise de l’ES</w:t>
      </w:r>
      <w:r w:rsidRPr="00423F70">
        <w:rPr>
          <w:i/>
          <w:iCs/>
          <w:lang w:val="fr-FR"/>
        </w:rPr>
        <w:noBreakHyphen/>
        <w:t xml:space="preserve">TRIN, la définition du </w:t>
      </w:r>
      <w:r>
        <w:rPr>
          <w:i/>
          <w:iCs/>
          <w:lang w:val="fr-FR"/>
        </w:rPr>
        <w:t>‘</w:t>
      </w:r>
      <w:r w:rsidRPr="00423F70">
        <w:rPr>
          <w:i/>
          <w:iCs/>
          <w:lang w:val="fr-FR"/>
        </w:rPr>
        <w:t>Degré de remplissage</w:t>
      </w:r>
      <w:r>
        <w:rPr>
          <w:i/>
          <w:iCs/>
          <w:lang w:val="fr-FR"/>
        </w:rPr>
        <w:t>’</w:t>
      </w:r>
      <w:r w:rsidRPr="00423F70">
        <w:rPr>
          <w:i/>
          <w:iCs/>
          <w:lang w:val="fr-FR"/>
        </w:rPr>
        <w:t xml:space="preserve"> donnée au 1.2.1 du présent Règlement ne s’applique pas.</w:t>
      </w:r>
      <w:r w:rsidRPr="00496D5A">
        <w:rPr>
          <w:lang w:val="fr-FR"/>
        </w:rPr>
        <w:t> ».</w:t>
      </w:r>
    </w:p>
    <w:p w14:paraId="0212CA03" w14:textId="41B09E3C" w:rsidR="00A605B8" w:rsidRDefault="00B9235D" w:rsidP="00A605B8">
      <w:pPr>
        <w:spacing w:after="120"/>
        <w:ind w:left="1134"/>
        <w:rPr>
          <w:i/>
          <w:iCs/>
          <w:lang w:val="fr-FR"/>
        </w:rPr>
      </w:pPr>
      <w:r>
        <w:rPr>
          <w:i/>
          <w:iCs/>
          <w:lang w:val="fr-FR"/>
        </w:rPr>
        <w:t>l</w:t>
      </w:r>
      <w:r w:rsidR="00A605B8">
        <w:rPr>
          <w:i/>
          <w:iCs/>
          <w:lang w:val="fr-FR"/>
        </w:rPr>
        <w:t>ire</w:t>
      </w:r>
    </w:p>
    <w:p w14:paraId="25FE8E13" w14:textId="044F370B" w:rsidR="00B9235D" w:rsidRPr="00121CB8" w:rsidRDefault="00B9235D" w:rsidP="00A605B8">
      <w:pPr>
        <w:spacing w:after="120"/>
        <w:ind w:left="1134"/>
        <w:rPr>
          <w:i/>
          <w:iCs/>
          <w:lang w:val="fr-FR"/>
        </w:rPr>
      </w:pPr>
      <w:r w:rsidRPr="00C96B5B">
        <w:rPr>
          <w:lang w:val="fr-FR"/>
        </w:rPr>
        <w:t>9.3</w:t>
      </w:r>
      <w:r w:rsidRPr="00C96B5B">
        <w:rPr>
          <w:lang w:val="fr-FR"/>
        </w:rPr>
        <w:tab/>
        <w:t>Aux 9.</w:t>
      </w:r>
      <w:r>
        <w:rPr>
          <w:lang w:val="fr-FR"/>
        </w:rPr>
        <w:t>3</w:t>
      </w:r>
      <w:r w:rsidRPr="00C96B5B">
        <w:rPr>
          <w:lang w:val="fr-FR"/>
        </w:rPr>
        <w:t>.x.40.2.10 c), 9.</w:t>
      </w:r>
      <w:r>
        <w:rPr>
          <w:lang w:val="fr-FR"/>
        </w:rPr>
        <w:t>3</w:t>
      </w:r>
      <w:r w:rsidRPr="00C96B5B">
        <w:rPr>
          <w:lang w:val="fr-FR"/>
        </w:rPr>
        <w:t>.x.40.2.11 d) et 9.</w:t>
      </w:r>
      <w:r>
        <w:rPr>
          <w:lang w:val="fr-FR"/>
        </w:rPr>
        <w:t>3</w:t>
      </w:r>
      <w:r w:rsidRPr="00C96B5B">
        <w:rPr>
          <w:lang w:val="fr-FR"/>
        </w:rPr>
        <w:t>.x.40.2.13 d), ajouter la note de bas de page suivante après « degré de remp</w:t>
      </w:r>
      <w:r w:rsidRPr="00496D5A">
        <w:rPr>
          <w:lang w:val="fr-FR"/>
        </w:rPr>
        <w:t>lissage » : « </w:t>
      </w:r>
      <w:r w:rsidRPr="00AC6D26">
        <w:rPr>
          <w:vertAlign w:val="superscript"/>
          <w:lang w:val="fr-FR"/>
        </w:rPr>
        <w:t>*</w:t>
      </w:r>
      <w:r w:rsidRPr="00496D5A">
        <w:rPr>
          <w:lang w:val="fr-FR"/>
        </w:rPr>
        <w:t> </w:t>
      </w:r>
      <w:r w:rsidRPr="00423F70">
        <w:rPr>
          <w:i/>
          <w:iCs/>
          <w:lang w:val="fr-FR"/>
        </w:rPr>
        <w:t>Étant donné que cette disposition est reprise de l’ES</w:t>
      </w:r>
      <w:r w:rsidRPr="00423F70">
        <w:rPr>
          <w:i/>
          <w:iCs/>
          <w:lang w:val="fr-FR"/>
        </w:rPr>
        <w:noBreakHyphen/>
        <w:t xml:space="preserve">TRIN, la définition du </w:t>
      </w:r>
      <w:r>
        <w:rPr>
          <w:i/>
          <w:iCs/>
          <w:lang w:val="fr-FR"/>
        </w:rPr>
        <w:t>‘</w:t>
      </w:r>
      <w:r w:rsidRPr="00423F70">
        <w:rPr>
          <w:i/>
          <w:iCs/>
          <w:lang w:val="fr-FR"/>
        </w:rPr>
        <w:t>Degré de remplissage</w:t>
      </w:r>
      <w:r>
        <w:rPr>
          <w:i/>
          <w:iCs/>
          <w:lang w:val="fr-FR"/>
        </w:rPr>
        <w:t>’</w:t>
      </w:r>
      <w:r w:rsidRPr="00423F70">
        <w:rPr>
          <w:i/>
          <w:iCs/>
          <w:lang w:val="fr-FR"/>
        </w:rPr>
        <w:t xml:space="preserve"> donnée au 1.2.1 du présent Règlement ne s’applique pas.</w:t>
      </w:r>
      <w:r w:rsidRPr="00496D5A">
        <w:rPr>
          <w:lang w:val="fr-FR"/>
        </w:rPr>
        <w:t> ».</w:t>
      </w:r>
    </w:p>
    <w:p w14:paraId="685E4A8C" w14:textId="227599A8" w:rsidR="00255748" w:rsidRPr="00121CB8" w:rsidRDefault="00255748" w:rsidP="00255748">
      <w:pPr>
        <w:pStyle w:val="H23G"/>
        <w:rPr>
          <w:b w:val="0"/>
          <w:bCs/>
          <w:lang w:val="fr-FR"/>
        </w:rPr>
      </w:pPr>
      <w:r>
        <w:rPr>
          <w:bCs/>
          <w:lang w:val="fr-FR"/>
        </w:rPr>
        <w:tab/>
      </w:r>
      <w:r w:rsidR="00D07980">
        <w:rPr>
          <w:bCs/>
          <w:lang w:val="fr-FR"/>
        </w:rPr>
        <w:t>9</w:t>
      </w:r>
      <w:r w:rsidRPr="00121CB8">
        <w:rPr>
          <w:bCs/>
          <w:lang w:val="fr-FR"/>
        </w:rPr>
        <w:t>.</w:t>
      </w:r>
      <w:r w:rsidRPr="00121CB8">
        <w:rPr>
          <w:bCs/>
          <w:lang w:val="fr-FR"/>
        </w:rPr>
        <w:tab/>
        <w:t xml:space="preserve">Amendement à la partie </w:t>
      </w:r>
      <w:r>
        <w:rPr>
          <w:bCs/>
          <w:lang w:val="fr-FR"/>
        </w:rPr>
        <w:t>9</w:t>
      </w:r>
      <w:r w:rsidRPr="00121CB8">
        <w:rPr>
          <w:bCs/>
          <w:lang w:val="fr-FR"/>
        </w:rPr>
        <w:t xml:space="preserve">, chapitre </w:t>
      </w:r>
      <w:r>
        <w:rPr>
          <w:bCs/>
          <w:lang w:val="fr-FR"/>
        </w:rPr>
        <w:t>9.3</w:t>
      </w:r>
      <w:r w:rsidR="00C75478">
        <w:rPr>
          <w:bCs/>
          <w:lang w:val="fr-FR"/>
        </w:rPr>
        <w:t xml:space="preserve">, </w:t>
      </w:r>
      <w:r w:rsidR="00C75478" w:rsidRPr="00C96B5B">
        <w:rPr>
          <w:lang w:val="fr-FR"/>
        </w:rPr>
        <w:t>9.3.3.21.1</w:t>
      </w:r>
    </w:p>
    <w:p w14:paraId="045ECCD7" w14:textId="77777777" w:rsidR="00255748" w:rsidRPr="00121CB8" w:rsidRDefault="00255748" w:rsidP="00255748">
      <w:pPr>
        <w:spacing w:after="120"/>
        <w:ind w:left="1134"/>
        <w:rPr>
          <w:lang w:val="fr-FR"/>
        </w:rPr>
      </w:pPr>
      <w:r>
        <w:rPr>
          <w:i/>
          <w:iCs/>
        </w:rPr>
        <w:t>Au lieu de</w:t>
      </w:r>
    </w:p>
    <w:p w14:paraId="1DF43DF1" w14:textId="2AA22CD2" w:rsidR="00E53314" w:rsidRDefault="008C1C8B" w:rsidP="002147D6">
      <w:pPr>
        <w:spacing w:after="120"/>
        <w:ind w:left="1134"/>
        <w:rPr>
          <w:lang w:val="fr-FR"/>
        </w:rPr>
      </w:pPr>
      <w:r w:rsidRPr="00C96B5B">
        <w:rPr>
          <w:lang w:val="fr-FR"/>
        </w:rPr>
        <w:t>9.3.3.21.1</w:t>
      </w:r>
      <w:r w:rsidRPr="00C96B5B">
        <w:rPr>
          <w:lang w:val="fr-FR"/>
        </w:rPr>
        <w:tab/>
        <w:t>Alinéas c) et d), remplacer « degré de remplissage » par « degré de remplissage de la citerne à cargaison ».</w:t>
      </w:r>
    </w:p>
    <w:p w14:paraId="5D5705E3" w14:textId="18E547C3" w:rsidR="008C1C8B" w:rsidRDefault="008C1C8B" w:rsidP="002147D6">
      <w:pPr>
        <w:spacing w:after="120"/>
        <w:ind w:left="1134"/>
        <w:rPr>
          <w:i/>
          <w:iCs/>
          <w:lang w:val="fr-FR"/>
        </w:rPr>
      </w:pPr>
      <w:r w:rsidRPr="008C1C8B">
        <w:rPr>
          <w:i/>
          <w:iCs/>
          <w:lang w:val="fr-FR"/>
        </w:rPr>
        <w:t>Lire</w:t>
      </w:r>
    </w:p>
    <w:p w14:paraId="2DDBFE25" w14:textId="717A39DD" w:rsidR="008C1C8B" w:rsidRPr="008C1C8B" w:rsidRDefault="008C1C8B" w:rsidP="002147D6">
      <w:pPr>
        <w:spacing w:after="120"/>
        <w:ind w:left="1134"/>
        <w:rPr>
          <w:lang w:val="fr-FR"/>
        </w:rPr>
      </w:pPr>
      <w:r w:rsidRPr="00C96B5B">
        <w:rPr>
          <w:lang w:val="fr-FR"/>
        </w:rPr>
        <w:t>9.3.3.21.1</w:t>
      </w:r>
      <w:r w:rsidRPr="00C96B5B">
        <w:rPr>
          <w:lang w:val="fr-FR"/>
        </w:rPr>
        <w:tab/>
        <w:t>Alinéa c), remplacer « degré de remplissage » par « degré de remplissage de la citerne à cargaison ».</w:t>
      </w:r>
      <w:r w:rsidR="0043494B">
        <w:rPr>
          <w:lang w:val="fr-FR"/>
        </w:rPr>
        <w:t xml:space="preserve"> </w:t>
      </w:r>
      <w:r w:rsidR="0043494B" w:rsidRPr="00C96B5B">
        <w:rPr>
          <w:lang w:val="fr-FR"/>
        </w:rPr>
        <w:t xml:space="preserve">Alinéa </w:t>
      </w:r>
      <w:r w:rsidR="0043494B">
        <w:rPr>
          <w:lang w:val="fr-FR"/>
        </w:rPr>
        <w:t>d</w:t>
      </w:r>
      <w:r w:rsidR="0043494B" w:rsidRPr="00C96B5B">
        <w:rPr>
          <w:lang w:val="fr-FR"/>
        </w:rPr>
        <w:t>), remplacer « remplissage » par « degré de remplissage de la citerne à cargaison ».</w:t>
      </w:r>
    </w:p>
    <w:p w14:paraId="73937858" w14:textId="0F088D52" w:rsidR="008D0723" w:rsidRPr="009F4D79" w:rsidRDefault="00D440EE" w:rsidP="00D440EE">
      <w:pPr>
        <w:spacing w:before="240"/>
        <w:ind w:left="1134" w:right="1134"/>
        <w:jc w:val="center"/>
        <w:rPr>
          <w:u w:val="single"/>
          <w:lang w:val="fr-FR"/>
        </w:rPr>
      </w:pPr>
      <w:r w:rsidRPr="009F4D79">
        <w:rPr>
          <w:u w:val="single"/>
          <w:lang w:val="fr-FR"/>
        </w:rPr>
        <w:tab/>
      </w:r>
      <w:r w:rsidRPr="009F4D79">
        <w:rPr>
          <w:u w:val="single"/>
          <w:lang w:val="fr-FR"/>
        </w:rPr>
        <w:tab/>
      </w:r>
      <w:r w:rsidRPr="009F4D79">
        <w:rPr>
          <w:u w:val="single"/>
          <w:lang w:val="fr-FR"/>
        </w:rPr>
        <w:tab/>
      </w:r>
      <w:r w:rsidR="00DE22A2">
        <w:rPr>
          <w:u w:val="single"/>
          <w:lang w:val="fr-FR"/>
        </w:rPr>
        <w:tab/>
      </w:r>
    </w:p>
    <w:sectPr w:rsidR="008D0723" w:rsidRPr="009F4D79" w:rsidSect="00DE22A2">
      <w:headerReference w:type="even" r:id="rId12"/>
      <w:headerReference w:type="default" r:id="rId13"/>
      <w:footerReference w:type="even" r:id="rId14"/>
      <w:footerReference w:type="default" r:id="rId15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58D4" w14:textId="77777777" w:rsidR="0077517E" w:rsidRDefault="0077517E"/>
  </w:endnote>
  <w:endnote w:type="continuationSeparator" w:id="0">
    <w:p w14:paraId="2F9C7738" w14:textId="77777777" w:rsidR="0077517E" w:rsidRDefault="0077517E"/>
  </w:endnote>
  <w:endnote w:type="continuationNotice" w:id="1">
    <w:p w14:paraId="43640368" w14:textId="77777777" w:rsidR="0077517E" w:rsidRDefault="007751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9806" w14:textId="77777777" w:rsidR="0006085A" w:rsidRPr="0029776B" w:rsidRDefault="0006085A" w:rsidP="0029776B">
    <w:pPr>
      <w:pStyle w:val="Footer"/>
      <w:tabs>
        <w:tab w:val="right" w:pos="9638"/>
      </w:tabs>
    </w:pPr>
    <w:r w:rsidRPr="0029776B">
      <w:rPr>
        <w:b/>
        <w:sz w:val="18"/>
      </w:rPr>
      <w:fldChar w:fldCharType="begin"/>
    </w:r>
    <w:r w:rsidRPr="0029776B">
      <w:rPr>
        <w:b/>
        <w:sz w:val="18"/>
      </w:rPr>
      <w:instrText xml:space="preserve"> PAGE  \* MERGEFORMAT </w:instrText>
    </w:r>
    <w:r w:rsidRPr="0029776B">
      <w:rPr>
        <w:b/>
        <w:sz w:val="18"/>
      </w:rPr>
      <w:fldChar w:fldCharType="separate"/>
    </w:r>
    <w:r w:rsidR="008F3B01">
      <w:rPr>
        <w:b/>
        <w:noProof/>
        <w:sz w:val="18"/>
      </w:rPr>
      <w:t>2</w:t>
    </w:r>
    <w:r w:rsidRPr="0029776B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A433" w14:textId="77777777" w:rsidR="0006085A" w:rsidRPr="0029776B" w:rsidRDefault="0006085A" w:rsidP="0029776B">
    <w:pPr>
      <w:pStyle w:val="Footer"/>
      <w:tabs>
        <w:tab w:val="right" w:pos="9638"/>
      </w:tabs>
      <w:rPr>
        <w:b/>
        <w:sz w:val="18"/>
      </w:rPr>
    </w:pPr>
    <w:r>
      <w:tab/>
    </w:r>
    <w:r w:rsidRPr="0029776B">
      <w:rPr>
        <w:b/>
        <w:sz w:val="18"/>
      </w:rPr>
      <w:fldChar w:fldCharType="begin"/>
    </w:r>
    <w:r w:rsidRPr="0029776B">
      <w:rPr>
        <w:b/>
        <w:sz w:val="18"/>
      </w:rPr>
      <w:instrText xml:space="preserve"> PAGE  \* MERGEFORMAT </w:instrText>
    </w:r>
    <w:r w:rsidRPr="0029776B">
      <w:rPr>
        <w:b/>
        <w:sz w:val="18"/>
      </w:rPr>
      <w:fldChar w:fldCharType="separate"/>
    </w:r>
    <w:r w:rsidR="008F3B01">
      <w:rPr>
        <w:b/>
        <w:noProof/>
        <w:sz w:val="18"/>
      </w:rPr>
      <w:t>3</w:t>
    </w:r>
    <w:r w:rsidRPr="0029776B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72C4" w14:textId="77777777" w:rsidR="0077517E" w:rsidRPr="00D27D5E" w:rsidRDefault="0077517E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625FA32" w14:textId="77777777" w:rsidR="0077517E" w:rsidRPr="00A80554" w:rsidRDefault="0077517E" w:rsidP="00A80554">
      <w:pPr>
        <w:tabs>
          <w:tab w:val="left" w:pos="2155"/>
        </w:tabs>
        <w:spacing w:after="80"/>
        <w:ind w:left="680"/>
        <w:rPr>
          <w:u w:val="single"/>
        </w:rPr>
      </w:pPr>
      <w:r w:rsidRPr="00A80554">
        <w:rPr>
          <w:u w:val="single"/>
        </w:rPr>
        <w:tab/>
      </w:r>
    </w:p>
  </w:footnote>
  <w:footnote w:type="continuationNotice" w:id="1">
    <w:p w14:paraId="684C0C66" w14:textId="77777777" w:rsidR="0077517E" w:rsidRDefault="0077517E"/>
  </w:footnote>
  <w:footnote w:id="2">
    <w:p w14:paraId="48B2BC34" w14:textId="6C9CDC88" w:rsidR="0038106F" w:rsidRDefault="0038106F" w:rsidP="0038106F">
      <w:pPr>
        <w:pStyle w:val="FootnoteText"/>
      </w:pPr>
      <w:r>
        <w:tab/>
      </w:r>
      <w:r w:rsidRPr="00074AFE">
        <w:rPr>
          <w:rStyle w:val="FootnoteReference"/>
          <w:sz w:val="20"/>
          <w:szCs w:val="22"/>
          <w:vertAlign w:val="baseline"/>
        </w:rPr>
        <w:t>*</w:t>
      </w:r>
      <w:r>
        <w:t xml:space="preserve"> </w:t>
      </w:r>
      <w:r>
        <w:tab/>
      </w:r>
      <w:r w:rsidRPr="00B92D5C">
        <w:t xml:space="preserve">Diffusé en langue allemande par la Commission centrale pour la navigation du Rhin sous la cote </w:t>
      </w:r>
      <w:r w:rsidRPr="004D52BD">
        <w:rPr>
          <w:lang w:val="fr-FR"/>
        </w:rPr>
        <w:t>CCNR/ZKR/ADN/</w:t>
      </w:r>
      <w:r w:rsidR="00E53314">
        <w:rPr>
          <w:lang w:val="fr-FR"/>
        </w:rPr>
        <w:t>70</w:t>
      </w:r>
      <w:r>
        <w:rPr>
          <w:lang w:val="fr-FR"/>
        </w:rPr>
        <w:t>/</w:t>
      </w:r>
      <w:r w:rsidR="00C67F5F">
        <w:rPr>
          <w:lang w:val="fr-FR"/>
        </w:rPr>
        <w:t>Add.1/</w:t>
      </w:r>
      <w:r>
        <w:rPr>
          <w:lang w:val="fr-FR"/>
        </w:rPr>
        <w:t>Corr.1</w:t>
      </w:r>
      <w:r w:rsidRPr="004D52BD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F2CF" w14:textId="64810BD8" w:rsidR="0006085A" w:rsidRPr="00565A49" w:rsidRDefault="0006085A" w:rsidP="0029776B">
    <w:pPr>
      <w:pStyle w:val="Header"/>
      <w:rPr>
        <w:lang w:val="en-GB"/>
      </w:rPr>
    </w:pPr>
    <w:r w:rsidRPr="00565A49">
      <w:rPr>
        <w:lang w:val="en-GB"/>
      </w:rPr>
      <w:t>ECE/</w:t>
    </w:r>
    <w:r w:rsidR="00842AEF">
      <w:rPr>
        <w:lang w:val="en-GB"/>
      </w:rPr>
      <w:t>ADN</w:t>
    </w:r>
    <w:r w:rsidRPr="00565A49">
      <w:rPr>
        <w:lang w:val="en-GB"/>
      </w:rPr>
      <w:t>/</w:t>
    </w:r>
    <w:r w:rsidR="002147D6">
      <w:rPr>
        <w:lang w:val="en-GB"/>
      </w:rPr>
      <w:t>70</w:t>
    </w:r>
    <w:r w:rsidRPr="00565A49">
      <w:rPr>
        <w:lang w:val="en-GB"/>
      </w:rPr>
      <w:t>/</w:t>
    </w:r>
    <w:r w:rsidR="00C67F5F">
      <w:rPr>
        <w:lang w:val="en-GB"/>
      </w:rPr>
      <w:t>Add.1/</w:t>
    </w:r>
    <w:r w:rsidR="00842AEF">
      <w:rPr>
        <w:lang w:val="en-GB"/>
      </w:rPr>
      <w:t>Corr.1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13DE" w14:textId="5AAAD51E" w:rsidR="0006085A" w:rsidRPr="00565A49" w:rsidRDefault="00842AEF" w:rsidP="0029776B">
    <w:pPr>
      <w:pStyle w:val="Header"/>
      <w:jc w:val="right"/>
      <w:rPr>
        <w:lang w:val="en-GB"/>
      </w:rPr>
    </w:pPr>
    <w:r w:rsidRPr="00565A49">
      <w:rPr>
        <w:lang w:val="en-GB"/>
      </w:rPr>
      <w:t>ECE/</w:t>
    </w:r>
    <w:r>
      <w:rPr>
        <w:lang w:val="en-GB"/>
      </w:rPr>
      <w:t>ADN</w:t>
    </w:r>
    <w:r w:rsidRPr="00565A49">
      <w:rPr>
        <w:lang w:val="en-GB"/>
      </w:rPr>
      <w:t>/</w:t>
    </w:r>
    <w:r w:rsidR="00010244">
      <w:rPr>
        <w:lang w:val="en-GB"/>
      </w:rPr>
      <w:t>54</w:t>
    </w:r>
    <w:r w:rsidRPr="00565A49">
      <w:rPr>
        <w:lang w:val="en-GB"/>
      </w:rPr>
      <w:t>/</w:t>
    </w:r>
    <w:r>
      <w:rPr>
        <w:lang w:val="en-GB"/>
      </w:rPr>
      <w:t>Corr.1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D2FA4"/>
    <w:multiLevelType w:val="hybridMultilevel"/>
    <w:tmpl w:val="B1361968"/>
    <w:lvl w:ilvl="0" w:tplc="80442CE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25609"/>
    <w:multiLevelType w:val="hybridMultilevel"/>
    <w:tmpl w:val="198C6962"/>
    <w:lvl w:ilvl="0" w:tplc="0D50022E">
      <w:start w:val="5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B3F49C6"/>
    <w:multiLevelType w:val="singleLevel"/>
    <w:tmpl w:val="720CB540"/>
    <w:lvl w:ilvl="0">
      <w:start w:val="1"/>
      <w:numFmt w:val="lowerRoman"/>
      <w:pStyle w:val="Rom2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4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61070BF4"/>
    <w:multiLevelType w:val="hybridMultilevel"/>
    <w:tmpl w:val="55E226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7F1B7FF4"/>
    <w:multiLevelType w:val="hybridMultilevel"/>
    <w:tmpl w:val="83F6D60A"/>
    <w:lvl w:ilvl="0" w:tplc="B7A266B4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27020934">
    <w:abstractNumId w:val="6"/>
  </w:num>
  <w:num w:numId="2" w16cid:durableId="1576742978">
    <w:abstractNumId w:val="4"/>
  </w:num>
  <w:num w:numId="3" w16cid:durableId="893273644">
    <w:abstractNumId w:val="0"/>
  </w:num>
  <w:num w:numId="4" w16cid:durableId="1588148409">
    <w:abstractNumId w:val="5"/>
  </w:num>
  <w:num w:numId="5" w16cid:durableId="1965380036">
    <w:abstractNumId w:val="7"/>
  </w:num>
  <w:num w:numId="6" w16cid:durableId="1252082900">
    <w:abstractNumId w:val="2"/>
  </w:num>
  <w:num w:numId="7" w16cid:durableId="666978649">
    <w:abstractNumId w:val="1"/>
  </w:num>
  <w:num w:numId="8" w16cid:durableId="197251968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activeWritingStyle w:appName="MSWord" w:lang="en-GB" w:vendorID="64" w:dllVersion="5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s-ES" w:vendorID="64" w:dllVersion="6" w:nlCheck="1" w:checkStyle="1"/>
  <w:activeWritingStyle w:appName="MSWord" w:lang="fr-CA" w:vendorID="64" w:dllVersion="6" w:nlCheck="1" w:checkStyle="1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41A"/>
    <w:rsid w:val="0000195C"/>
    <w:rsid w:val="000019BF"/>
    <w:rsid w:val="00003FFB"/>
    <w:rsid w:val="0000754C"/>
    <w:rsid w:val="00010244"/>
    <w:rsid w:val="000121D3"/>
    <w:rsid w:val="000131A5"/>
    <w:rsid w:val="0001502F"/>
    <w:rsid w:val="00016AC5"/>
    <w:rsid w:val="00022BD7"/>
    <w:rsid w:val="00030ADE"/>
    <w:rsid w:val="000312C0"/>
    <w:rsid w:val="00033A63"/>
    <w:rsid w:val="0004058B"/>
    <w:rsid w:val="000418CC"/>
    <w:rsid w:val="00046CF1"/>
    <w:rsid w:val="000472A1"/>
    <w:rsid w:val="000507A8"/>
    <w:rsid w:val="00051A95"/>
    <w:rsid w:val="00056A9E"/>
    <w:rsid w:val="00056E8F"/>
    <w:rsid w:val="0006085A"/>
    <w:rsid w:val="00061CBC"/>
    <w:rsid w:val="0006415C"/>
    <w:rsid w:val="000643B7"/>
    <w:rsid w:val="00065B85"/>
    <w:rsid w:val="00066716"/>
    <w:rsid w:val="00071432"/>
    <w:rsid w:val="000758B9"/>
    <w:rsid w:val="000762AA"/>
    <w:rsid w:val="00081790"/>
    <w:rsid w:val="000828C8"/>
    <w:rsid w:val="00091D54"/>
    <w:rsid w:val="00092022"/>
    <w:rsid w:val="00094EF2"/>
    <w:rsid w:val="000963EA"/>
    <w:rsid w:val="000964C7"/>
    <w:rsid w:val="000A4663"/>
    <w:rsid w:val="000A49E0"/>
    <w:rsid w:val="000A6DEB"/>
    <w:rsid w:val="000A7EC2"/>
    <w:rsid w:val="000B0429"/>
    <w:rsid w:val="000B1105"/>
    <w:rsid w:val="000B34CA"/>
    <w:rsid w:val="000C0699"/>
    <w:rsid w:val="000D21D5"/>
    <w:rsid w:val="000D7E12"/>
    <w:rsid w:val="000E68FB"/>
    <w:rsid w:val="000F0CDA"/>
    <w:rsid w:val="000F41F2"/>
    <w:rsid w:val="00104ADE"/>
    <w:rsid w:val="0010584A"/>
    <w:rsid w:val="00114946"/>
    <w:rsid w:val="00115943"/>
    <w:rsid w:val="00122A4D"/>
    <w:rsid w:val="00127A72"/>
    <w:rsid w:val="0013180D"/>
    <w:rsid w:val="00135C0D"/>
    <w:rsid w:val="0013653F"/>
    <w:rsid w:val="00143574"/>
    <w:rsid w:val="001518E4"/>
    <w:rsid w:val="00154636"/>
    <w:rsid w:val="001551B7"/>
    <w:rsid w:val="001568BB"/>
    <w:rsid w:val="00156A92"/>
    <w:rsid w:val="00160540"/>
    <w:rsid w:val="00162132"/>
    <w:rsid w:val="00162E33"/>
    <w:rsid w:val="0016419C"/>
    <w:rsid w:val="00164FB7"/>
    <w:rsid w:val="001703B7"/>
    <w:rsid w:val="0017182C"/>
    <w:rsid w:val="00171EA3"/>
    <w:rsid w:val="00172DDE"/>
    <w:rsid w:val="00177007"/>
    <w:rsid w:val="00186EE9"/>
    <w:rsid w:val="00190399"/>
    <w:rsid w:val="00192EEB"/>
    <w:rsid w:val="001A20FB"/>
    <w:rsid w:val="001A37C7"/>
    <w:rsid w:val="001A61FB"/>
    <w:rsid w:val="001A73B7"/>
    <w:rsid w:val="001B6948"/>
    <w:rsid w:val="001B6AF6"/>
    <w:rsid w:val="001B6F40"/>
    <w:rsid w:val="001C4BBB"/>
    <w:rsid w:val="001C7508"/>
    <w:rsid w:val="001D0B5F"/>
    <w:rsid w:val="001D7DF9"/>
    <w:rsid w:val="001D7F8A"/>
    <w:rsid w:val="001E397A"/>
    <w:rsid w:val="001E3FEB"/>
    <w:rsid w:val="001E4A02"/>
    <w:rsid w:val="001F3CC1"/>
    <w:rsid w:val="001F412D"/>
    <w:rsid w:val="001F5816"/>
    <w:rsid w:val="00200076"/>
    <w:rsid w:val="00203B6A"/>
    <w:rsid w:val="002041A8"/>
    <w:rsid w:val="00205D79"/>
    <w:rsid w:val="0020607F"/>
    <w:rsid w:val="002069D5"/>
    <w:rsid w:val="00214546"/>
    <w:rsid w:val="002147D6"/>
    <w:rsid w:val="00216861"/>
    <w:rsid w:val="0022098E"/>
    <w:rsid w:val="0022197A"/>
    <w:rsid w:val="00223B89"/>
    <w:rsid w:val="00225A8C"/>
    <w:rsid w:val="00227578"/>
    <w:rsid w:val="00232C61"/>
    <w:rsid w:val="0023674C"/>
    <w:rsid w:val="002403AA"/>
    <w:rsid w:val="00246F48"/>
    <w:rsid w:val="00255748"/>
    <w:rsid w:val="00260A9C"/>
    <w:rsid w:val="00261C6B"/>
    <w:rsid w:val="002659F1"/>
    <w:rsid w:val="00265FE8"/>
    <w:rsid w:val="0027037E"/>
    <w:rsid w:val="00271C7C"/>
    <w:rsid w:val="00281D21"/>
    <w:rsid w:val="00285DC1"/>
    <w:rsid w:val="00287E79"/>
    <w:rsid w:val="0029101B"/>
    <w:rsid w:val="002928F9"/>
    <w:rsid w:val="0029776B"/>
    <w:rsid w:val="002A1905"/>
    <w:rsid w:val="002A29C3"/>
    <w:rsid w:val="002A5D07"/>
    <w:rsid w:val="002A5F7F"/>
    <w:rsid w:val="002B2881"/>
    <w:rsid w:val="002C37E7"/>
    <w:rsid w:val="002C4075"/>
    <w:rsid w:val="002C555D"/>
    <w:rsid w:val="002D0474"/>
    <w:rsid w:val="002D7928"/>
    <w:rsid w:val="002E21F9"/>
    <w:rsid w:val="002E65B6"/>
    <w:rsid w:val="002F2735"/>
    <w:rsid w:val="003016B7"/>
    <w:rsid w:val="00304272"/>
    <w:rsid w:val="00306511"/>
    <w:rsid w:val="00311B85"/>
    <w:rsid w:val="00321245"/>
    <w:rsid w:val="0032270A"/>
    <w:rsid w:val="00327E03"/>
    <w:rsid w:val="00330F9C"/>
    <w:rsid w:val="003338E5"/>
    <w:rsid w:val="00335202"/>
    <w:rsid w:val="003371E0"/>
    <w:rsid w:val="00340C35"/>
    <w:rsid w:val="00343859"/>
    <w:rsid w:val="003470CB"/>
    <w:rsid w:val="003515AA"/>
    <w:rsid w:val="00351AD9"/>
    <w:rsid w:val="003540B3"/>
    <w:rsid w:val="00361EBD"/>
    <w:rsid w:val="00366B0D"/>
    <w:rsid w:val="00367E6A"/>
    <w:rsid w:val="00370E0F"/>
    <w:rsid w:val="00372345"/>
    <w:rsid w:val="00374106"/>
    <w:rsid w:val="00374296"/>
    <w:rsid w:val="0038106F"/>
    <w:rsid w:val="003836FF"/>
    <w:rsid w:val="00391403"/>
    <w:rsid w:val="00397250"/>
    <w:rsid w:val="003974E1"/>
    <w:rsid w:val="003976D5"/>
    <w:rsid w:val="003A1FEF"/>
    <w:rsid w:val="003A462C"/>
    <w:rsid w:val="003A4D3C"/>
    <w:rsid w:val="003A6283"/>
    <w:rsid w:val="003A656C"/>
    <w:rsid w:val="003A6811"/>
    <w:rsid w:val="003B10B4"/>
    <w:rsid w:val="003B673C"/>
    <w:rsid w:val="003B6B20"/>
    <w:rsid w:val="003C322F"/>
    <w:rsid w:val="003C3A75"/>
    <w:rsid w:val="003C3FE1"/>
    <w:rsid w:val="003C5C5B"/>
    <w:rsid w:val="003D1DF3"/>
    <w:rsid w:val="003D46A7"/>
    <w:rsid w:val="003D6C68"/>
    <w:rsid w:val="003D76E4"/>
    <w:rsid w:val="003E604A"/>
    <w:rsid w:val="003F118A"/>
    <w:rsid w:val="004005D0"/>
    <w:rsid w:val="0040429D"/>
    <w:rsid w:val="00406E74"/>
    <w:rsid w:val="00413736"/>
    <w:rsid w:val="00414425"/>
    <w:rsid w:val="004153CF"/>
    <w:rsid w:val="004159D0"/>
    <w:rsid w:val="004177C5"/>
    <w:rsid w:val="00421AC2"/>
    <w:rsid w:val="00423D55"/>
    <w:rsid w:val="004249E7"/>
    <w:rsid w:val="00426DA1"/>
    <w:rsid w:val="00430C92"/>
    <w:rsid w:val="00434168"/>
    <w:rsid w:val="0043494B"/>
    <w:rsid w:val="0044025D"/>
    <w:rsid w:val="0044289E"/>
    <w:rsid w:val="00454017"/>
    <w:rsid w:val="00461870"/>
    <w:rsid w:val="00471DA9"/>
    <w:rsid w:val="00471F12"/>
    <w:rsid w:val="00475DD2"/>
    <w:rsid w:val="004866AA"/>
    <w:rsid w:val="00486E96"/>
    <w:rsid w:val="00491EC7"/>
    <w:rsid w:val="0049374F"/>
    <w:rsid w:val="004974B9"/>
    <w:rsid w:val="00497A70"/>
    <w:rsid w:val="004A1FBE"/>
    <w:rsid w:val="004A30D8"/>
    <w:rsid w:val="004A324B"/>
    <w:rsid w:val="004A331B"/>
    <w:rsid w:val="004A3778"/>
    <w:rsid w:val="004A4B22"/>
    <w:rsid w:val="004A5C90"/>
    <w:rsid w:val="004B154F"/>
    <w:rsid w:val="004C1C7B"/>
    <w:rsid w:val="004D0EB7"/>
    <w:rsid w:val="004D1151"/>
    <w:rsid w:val="004D53B7"/>
    <w:rsid w:val="004E1AC3"/>
    <w:rsid w:val="004E551E"/>
    <w:rsid w:val="004F666D"/>
    <w:rsid w:val="00502CA8"/>
    <w:rsid w:val="00502D1A"/>
    <w:rsid w:val="00504EB2"/>
    <w:rsid w:val="00514EB1"/>
    <w:rsid w:val="0052158A"/>
    <w:rsid w:val="0052416A"/>
    <w:rsid w:val="00524D9B"/>
    <w:rsid w:val="00530057"/>
    <w:rsid w:val="00531F0F"/>
    <w:rsid w:val="005367EB"/>
    <w:rsid w:val="00543D5E"/>
    <w:rsid w:val="005446F3"/>
    <w:rsid w:val="005448EA"/>
    <w:rsid w:val="00544B5A"/>
    <w:rsid w:val="00545F2F"/>
    <w:rsid w:val="00553CDC"/>
    <w:rsid w:val="005611FF"/>
    <w:rsid w:val="005622F9"/>
    <w:rsid w:val="00563346"/>
    <w:rsid w:val="00565A49"/>
    <w:rsid w:val="005669DD"/>
    <w:rsid w:val="00571038"/>
    <w:rsid w:val="00571F41"/>
    <w:rsid w:val="00572481"/>
    <w:rsid w:val="00575335"/>
    <w:rsid w:val="00576C84"/>
    <w:rsid w:val="00585A6B"/>
    <w:rsid w:val="00591942"/>
    <w:rsid w:val="0059410B"/>
    <w:rsid w:val="00595BE4"/>
    <w:rsid w:val="00595C56"/>
    <w:rsid w:val="005A02DC"/>
    <w:rsid w:val="005A041A"/>
    <w:rsid w:val="005A16F1"/>
    <w:rsid w:val="005A20D1"/>
    <w:rsid w:val="005B0019"/>
    <w:rsid w:val="005B645E"/>
    <w:rsid w:val="005B738F"/>
    <w:rsid w:val="005B76A3"/>
    <w:rsid w:val="005C6014"/>
    <w:rsid w:val="005D1EE1"/>
    <w:rsid w:val="005E0DC6"/>
    <w:rsid w:val="005E5D1F"/>
    <w:rsid w:val="005E5E79"/>
    <w:rsid w:val="005E6218"/>
    <w:rsid w:val="005F25D1"/>
    <w:rsid w:val="005F302D"/>
    <w:rsid w:val="005F59DB"/>
    <w:rsid w:val="00603391"/>
    <w:rsid w:val="006049FD"/>
    <w:rsid w:val="00605683"/>
    <w:rsid w:val="00610BE4"/>
    <w:rsid w:val="00611D43"/>
    <w:rsid w:val="00612D48"/>
    <w:rsid w:val="00616B45"/>
    <w:rsid w:val="0061708F"/>
    <w:rsid w:val="006210B6"/>
    <w:rsid w:val="006229C8"/>
    <w:rsid w:val="00625F01"/>
    <w:rsid w:val="00630D9B"/>
    <w:rsid w:val="00631953"/>
    <w:rsid w:val="00641E15"/>
    <w:rsid w:val="006439EC"/>
    <w:rsid w:val="00653874"/>
    <w:rsid w:val="00654B07"/>
    <w:rsid w:val="00667177"/>
    <w:rsid w:val="00670F36"/>
    <w:rsid w:val="00671CD2"/>
    <w:rsid w:val="006728CD"/>
    <w:rsid w:val="00673231"/>
    <w:rsid w:val="006749A4"/>
    <w:rsid w:val="00693C13"/>
    <w:rsid w:val="0069653B"/>
    <w:rsid w:val="006A047B"/>
    <w:rsid w:val="006A2C79"/>
    <w:rsid w:val="006A3A23"/>
    <w:rsid w:val="006A4F1F"/>
    <w:rsid w:val="006A5D70"/>
    <w:rsid w:val="006B09E0"/>
    <w:rsid w:val="006B4590"/>
    <w:rsid w:val="006B56EC"/>
    <w:rsid w:val="006C3041"/>
    <w:rsid w:val="006C340C"/>
    <w:rsid w:val="006C7BA8"/>
    <w:rsid w:val="006D21A0"/>
    <w:rsid w:val="006D36A8"/>
    <w:rsid w:val="006D3778"/>
    <w:rsid w:val="006D638D"/>
    <w:rsid w:val="006D7C6C"/>
    <w:rsid w:val="006E0743"/>
    <w:rsid w:val="006E19BA"/>
    <w:rsid w:val="006E3B48"/>
    <w:rsid w:val="006E5FC7"/>
    <w:rsid w:val="006E7722"/>
    <w:rsid w:val="006F151C"/>
    <w:rsid w:val="006F30B9"/>
    <w:rsid w:val="00700CF9"/>
    <w:rsid w:val="0070298A"/>
    <w:rsid w:val="0070347C"/>
    <w:rsid w:val="007176C1"/>
    <w:rsid w:val="00734FF6"/>
    <w:rsid w:val="00737BCE"/>
    <w:rsid w:val="0074123A"/>
    <w:rsid w:val="00741462"/>
    <w:rsid w:val="00742FD7"/>
    <w:rsid w:val="007450F8"/>
    <w:rsid w:val="00745CA1"/>
    <w:rsid w:val="007514EF"/>
    <w:rsid w:val="007527B6"/>
    <w:rsid w:val="00753BDA"/>
    <w:rsid w:val="00761B66"/>
    <w:rsid w:val="00765CB7"/>
    <w:rsid w:val="00766A94"/>
    <w:rsid w:val="007673E8"/>
    <w:rsid w:val="0077517E"/>
    <w:rsid w:val="00780EAE"/>
    <w:rsid w:val="007811F7"/>
    <w:rsid w:val="007817A1"/>
    <w:rsid w:val="007820F2"/>
    <w:rsid w:val="00783F37"/>
    <w:rsid w:val="00784245"/>
    <w:rsid w:val="007904AF"/>
    <w:rsid w:val="00790F2F"/>
    <w:rsid w:val="00795138"/>
    <w:rsid w:val="0079676B"/>
    <w:rsid w:val="007A6076"/>
    <w:rsid w:val="007B1AD5"/>
    <w:rsid w:val="007C1A44"/>
    <w:rsid w:val="007C3279"/>
    <w:rsid w:val="007D2671"/>
    <w:rsid w:val="007D4759"/>
    <w:rsid w:val="007D78D5"/>
    <w:rsid w:val="007E2F66"/>
    <w:rsid w:val="007F0F13"/>
    <w:rsid w:val="007F55CB"/>
    <w:rsid w:val="007F578F"/>
    <w:rsid w:val="00812C1A"/>
    <w:rsid w:val="00816FA8"/>
    <w:rsid w:val="0081704B"/>
    <w:rsid w:val="00831329"/>
    <w:rsid w:val="008317F6"/>
    <w:rsid w:val="00832021"/>
    <w:rsid w:val="00835193"/>
    <w:rsid w:val="008353E4"/>
    <w:rsid w:val="00835BFB"/>
    <w:rsid w:val="00836924"/>
    <w:rsid w:val="00842AEF"/>
    <w:rsid w:val="00844750"/>
    <w:rsid w:val="00851438"/>
    <w:rsid w:val="008550B4"/>
    <w:rsid w:val="00860C9D"/>
    <w:rsid w:val="00871051"/>
    <w:rsid w:val="008749A0"/>
    <w:rsid w:val="00883D70"/>
    <w:rsid w:val="00884E9C"/>
    <w:rsid w:val="008901C1"/>
    <w:rsid w:val="008A3A56"/>
    <w:rsid w:val="008A6307"/>
    <w:rsid w:val="008B44C4"/>
    <w:rsid w:val="008B7879"/>
    <w:rsid w:val="008C1BBA"/>
    <w:rsid w:val="008C1C8B"/>
    <w:rsid w:val="008C2211"/>
    <w:rsid w:val="008C7684"/>
    <w:rsid w:val="008D0723"/>
    <w:rsid w:val="008D0C3F"/>
    <w:rsid w:val="008D1AC7"/>
    <w:rsid w:val="008D3919"/>
    <w:rsid w:val="008D7CE6"/>
    <w:rsid w:val="008E0B16"/>
    <w:rsid w:val="008E3F2C"/>
    <w:rsid w:val="008E5107"/>
    <w:rsid w:val="008E7FAE"/>
    <w:rsid w:val="008F0E80"/>
    <w:rsid w:val="008F1725"/>
    <w:rsid w:val="008F17CF"/>
    <w:rsid w:val="008F3B01"/>
    <w:rsid w:val="008F60FF"/>
    <w:rsid w:val="00902558"/>
    <w:rsid w:val="00905881"/>
    <w:rsid w:val="009066AE"/>
    <w:rsid w:val="00911BF7"/>
    <w:rsid w:val="00922301"/>
    <w:rsid w:val="00922FBA"/>
    <w:rsid w:val="00926E87"/>
    <w:rsid w:val="00932D7A"/>
    <w:rsid w:val="00934DFD"/>
    <w:rsid w:val="00952FDB"/>
    <w:rsid w:val="00953DE0"/>
    <w:rsid w:val="009566B0"/>
    <w:rsid w:val="00970F62"/>
    <w:rsid w:val="00976955"/>
    <w:rsid w:val="00977EC8"/>
    <w:rsid w:val="009817BD"/>
    <w:rsid w:val="009837CB"/>
    <w:rsid w:val="00995685"/>
    <w:rsid w:val="009A21FA"/>
    <w:rsid w:val="009A6F85"/>
    <w:rsid w:val="009B060F"/>
    <w:rsid w:val="009B18A3"/>
    <w:rsid w:val="009B25CE"/>
    <w:rsid w:val="009B5EA0"/>
    <w:rsid w:val="009B77C9"/>
    <w:rsid w:val="009C1239"/>
    <w:rsid w:val="009C246D"/>
    <w:rsid w:val="009C2848"/>
    <w:rsid w:val="009C38EA"/>
    <w:rsid w:val="009D3A8C"/>
    <w:rsid w:val="009E01B8"/>
    <w:rsid w:val="009E698E"/>
    <w:rsid w:val="009E72F4"/>
    <w:rsid w:val="009E7956"/>
    <w:rsid w:val="009F4D79"/>
    <w:rsid w:val="00A10BD1"/>
    <w:rsid w:val="00A11C63"/>
    <w:rsid w:val="00A134EB"/>
    <w:rsid w:val="00A1547F"/>
    <w:rsid w:val="00A2492E"/>
    <w:rsid w:val="00A26C1E"/>
    <w:rsid w:val="00A31F07"/>
    <w:rsid w:val="00A3535C"/>
    <w:rsid w:val="00A41235"/>
    <w:rsid w:val="00A44CBA"/>
    <w:rsid w:val="00A45EBB"/>
    <w:rsid w:val="00A60587"/>
    <w:rsid w:val="00A605B8"/>
    <w:rsid w:val="00A6502C"/>
    <w:rsid w:val="00A70163"/>
    <w:rsid w:val="00A71439"/>
    <w:rsid w:val="00A73DB7"/>
    <w:rsid w:val="00A778A5"/>
    <w:rsid w:val="00A80554"/>
    <w:rsid w:val="00A81B59"/>
    <w:rsid w:val="00A8674A"/>
    <w:rsid w:val="00A86837"/>
    <w:rsid w:val="00A963DD"/>
    <w:rsid w:val="00AA0176"/>
    <w:rsid w:val="00AA3C96"/>
    <w:rsid w:val="00AA72C3"/>
    <w:rsid w:val="00AB0475"/>
    <w:rsid w:val="00AB6447"/>
    <w:rsid w:val="00AC302B"/>
    <w:rsid w:val="00AC3562"/>
    <w:rsid w:val="00AC67A1"/>
    <w:rsid w:val="00AC7977"/>
    <w:rsid w:val="00AD1E14"/>
    <w:rsid w:val="00AD3F23"/>
    <w:rsid w:val="00AE352C"/>
    <w:rsid w:val="00AE4CAA"/>
    <w:rsid w:val="00AE4F08"/>
    <w:rsid w:val="00AE5E87"/>
    <w:rsid w:val="00AE69A8"/>
    <w:rsid w:val="00AE767D"/>
    <w:rsid w:val="00AE7BCA"/>
    <w:rsid w:val="00AF1446"/>
    <w:rsid w:val="00AF2F6F"/>
    <w:rsid w:val="00AF46FB"/>
    <w:rsid w:val="00B06BC2"/>
    <w:rsid w:val="00B07DE2"/>
    <w:rsid w:val="00B11444"/>
    <w:rsid w:val="00B140AD"/>
    <w:rsid w:val="00B1435B"/>
    <w:rsid w:val="00B23657"/>
    <w:rsid w:val="00B255B8"/>
    <w:rsid w:val="00B278CF"/>
    <w:rsid w:val="00B30CFB"/>
    <w:rsid w:val="00B3131C"/>
    <w:rsid w:val="00B318CC"/>
    <w:rsid w:val="00B32A61"/>
    <w:rsid w:val="00B32E2D"/>
    <w:rsid w:val="00B357CC"/>
    <w:rsid w:val="00B35B4C"/>
    <w:rsid w:val="00B372FF"/>
    <w:rsid w:val="00B3753A"/>
    <w:rsid w:val="00B37895"/>
    <w:rsid w:val="00B438C5"/>
    <w:rsid w:val="00B4466B"/>
    <w:rsid w:val="00B52107"/>
    <w:rsid w:val="00B61990"/>
    <w:rsid w:val="00B62922"/>
    <w:rsid w:val="00B64B1C"/>
    <w:rsid w:val="00B64C87"/>
    <w:rsid w:val="00B6602A"/>
    <w:rsid w:val="00B66CB6"/>
    <w:rsid w:val="00B7107E"/>
    <w:rsid w:val="00B72161"/>
    <w:rsid w:val="00B77126"/>
    <w:rsid w:val="00B85D99"/>
    <w:rsid w:val="00B9235D"/>
    <w:rsid w:val="00B924CA"/>
    <w:rsid w:val="00B936CC"/>
    <w:rsid w:val="00B93E72"/>
    <w:rsid w:val="00B94939"/>
    <w:rsid w:val="00BA00DC"/>
    <w:rsid w:val="00BA0ABA"/>
    <w:rsid w:val="00BA10DF"/>
    <w:rsid w:val="00BA1725"/>
    <w:rsid w:val="00BA3805"/>
    <w:rsid w:val="00BA5545"/>
    <w:rsid w:val="00BC5D40"/>
    <w:rsid w:val="00BC6537"/>
    <w:rsid w:val="00BD0B53"/>
    <w:rsid w:val="00BD44B1"/>
    <w:rsid w:val="00BD50B3"/>
    <w:rsid w:val="00BD5B50"/>
    <w:rsid w:val="00BE3741"/>
    <w:rsid w:val="00BF0556"/>
    <w:rsid w:val="00BF06B0"/>
    <w:rsid w:val="00BF47BD"/>
    <w:rsid w:val="00BF505B"/>
    <w:rsid w:val="00C0071F"/>
    <w:rsid w:val="00C00C2A"/>
    <w:rsid w:val="00C147D1"/>
    <w:rsid w:val="00C1607E"/>
    <w:rsid w:val="00C218FD"/>
    <w:rsid w:val="00C2232D"/>
    <w:rsid w:val="00C24B53"/>
    <w:rsid w:val="00C261F8"/>
    <w:rsid w:val="00C2783F"/>
    <w:rsid w:val="00C33100"/>
    <w:rsid w:val="00C34C11"/>
    <w:rsid w:val="00C358CC"/>
    <w:rsid w:val="00C36AD1"/>
    <w:rsid w:val="00C4302B"/>
    <w:rsid w:val="00C45121"/>
    <w:rsid w:val="00C51BB4"/>
    <w:rsid w:val="00C53F4B"/>
    <w:rsid w:val="00C57EE5"/>
    <w:rsid w:val="00C63AC1"/>
    <w:rsid w:val="00C67F5F"/>
    <w:rsid w:val="00C732D1"/>
    <w:rsid w:val="00C75478"/>
    <w:rsid w:val="00C77D6E"/>
    <w:rsid w:val="00C836BC"/>
    <w:rsid w:val="00C940E9"/>
    <w:rsid w:val="00CA047F"/>
    <w:rsid w:val="00CA3500"/>
    <w:rsid w:val="00CA5CBD"/>
    <w:rsid w:val="00CB2BEA"/>
    <w:rsid w:val="00CB6267"/>
    <w:rsid w:val="00CD1A71"/>
    <w:rsid w:val="00CD1FBB"/>
    <w:rsid w:val="00CD4C90"/>
    <w:rsid w:val="00CD4D4A"/>
    <w:rsid w:val="00CD53CC"/>
    <w:rsid w:val="00CD7CA8"/>
    <w:rsid w:val="00CE130B"/>
    <w:rsid w:val="00CE2B1C"/>
    <w:rsid w:val="00CF6435"/>
    <w:rsid w:val="00D016B5"/>
    <w:rsid w:val="00D034F1"/>
    <w:rsid w:val="00D07980"/>
    <w:rsid w:val="00D11B17"/>
    <w:rsid w:val="00D142FE"/>
    <w:rsid w:val="00D202EA"/>
    <w:rsid w:val="00D218FC"/>
    <w:rsid w:val="00D220E7"/>
    <w:rsid w:val="00D267E2"/>
    <w:rsid w:val="00D27297"/>
    <w:rsid w:val="00D27D5E"/>
    <w:rsid w:val="00D34270"/>
    <w:rsid w:val="00D40906"/>
    <w:rsid w:val="00D41B47"/>
    <w:rsid w:val="00D428F9"/>
    <w:rsid w:val="00D440EE"/>
    <w:rsid w:val="00D45452"/>
    <w:rsid w:val="00D45B1D"/>
    <w:rsid w:val="00D47F24"/>
    <w:rsid w:val="00D52A86"/>
    <w:rsid w:val="00D60301"/>
    <w:rsid w:val="00D66797"/>
    <w:rsid w:val="00D72874"/>
    <w:rsid w:val="00D75A23"/>
    <w:rsid w:val="00D84247"/>
    <w:rsid w:val="00D8534F"/>
    <w:rsid w:val="00D86AD1"/>
    <w:rsid w:val="00D96366"/>
    <w:rsid w:val="00DA1820"/>
    <w:rsid w:val="00DA247F"/>
    <w:rsid w:val="00DA2608"/>
    <w:rsid w:val="00DA57D4"/>
    <w:rsid w:val="00DA6BC7"/>
    <w:rsid w:val="00DB4793"/>
    <w:rsid w:val="00DB5C62"/>
    <w:rsid w:val="00DC158C"/>
    <w:rsid w:val="00DC4F57"/>
    <w:rsid w:val="00DC51E3"/>
    <w:rsid w:val="00DC72FF"/>
    <w:rsid w:val="00DD051B"/>
    <w:rsid w:val="00DD5D73"/>
    <w:rsid w:val="00DE01E3"/>
    <w:rsid w:val="00DE0AF7"/>
    <w:rsid w:val="00DE22A2"/>
    <w:rsid w:val="00DE24A4"/>
    <w:rsid w:val="00DE6D90"/>
    <w:rsid w:val="00DF002F"/>
    <w:rsid w:val="00DF1BEA"/>
    <w:rsid w:val="00DF1F03"/>
    <w:rsid w:val="00DF3492"/>
    <w:rsid w:val="00DF4DCE"/>
    <w:rsid w:val="00DF51D3"/>
    <w:rsid w:val="00DF6551"/>
    <w:rsid w:val="00E0244D"/>
    <w:rsid w:val="00E02CE0"/>
    <w:rsid w:val="00E07FA3"/>
    <w:rsid w:val="00E11BBC"/>
    <w:rsid w:val="00E1236D"/>
    <w:rsid w:val="00E15EC6"/>
    <w:rsid w:val="00E22F40"/>
    <w:rsid w:val="00E232CA"/>
    <w:rsid w:val="00E27056"/>
    <w:rsid w:val="00E33CB5"/>
    <w:rsid w:val="00E523AE"/>
    <w:rsid w:val="00E53314"/>
    <w:rsid w:val="00E53CCD"/>
    <w:rsid w:val="00E53D77"/>
    <w:rsid w:val="00E5407C"/>
    <w:rsid w:val="00E55D71"/>
    <w:rsid w:val="00E60E30"/>
    <w:rsid w:val="00E6288C"/>
    <w:rsid w:val="00E640A2"/>
    <w:rsid w:val="00E653A2"/>
    <w:rsid w:val="00E65B70"/>
    <w:rsid w:val="00E6627D"/>
    <w:rsid w:val="00E73AEE"/>
    <w:rsid w:val="00E74F8B"/>
    <w:rsid w:val="00E81E94"/>
    <w:rsid w:val="00E82607"/>
    <w:rsid w:val="00E876EC"/>
    <w:rsid w:val="00E87C4C"/>
    <w:rsid w:val="00E90A2D"/>
    <w:rsid w:val="00E95AF8"/>
    <w:rsid w:val="00E97EE2"/>
    <w:rsid w:val="00EA0C87"/>
    <w:rsid w:val="00EA0E82"/>
    <w:rsid w:val="00EA1908"/>
    <w:rsid w:val="00EA2677"/>
    <w:rsid w:val="00EA31C2"/>
    <w:rsid w:val="00EA4D5A"/>
    <w:rsid w:val="00EA5169"/>
    <w:rsid w:val="00EB16FF"/>
    <w:rsid w:val="00EB4C54"/>
    <w:rsid w:val="00EC0734"/>
    <w:rsid w:val="00EC3132"/>
    <w:rsid w:val="00EC3FA6"/>
    <w:rsid w:val="00EC60C5"/>
    <w:rsid w:val="00ED265E"/>
    <w:rsid w:val="00ED7BEB"/>
    <w:rsid w:val="00EE2EA3"/>
    <w:rsid w:val="00EE43A7"/>
    <w:rsid w:val="00EF041A"/>
    <w:rsid w:val="00F01516"/>
    <w:rsid w:val="00F12577"/>
    <w:rsid w:val="00F14D09"/>
    <w:rsid w:val="00F2271B"/>
    <w:rsid w:val="00F227C9"/>
    <w:rsid w:val="00F22C3C"/>
    <w:rsid w:val="00F25379"/>
    <w:rsid w:val="00F33ECC"/>
    <w:rsid w:val="00F35A1F"/>
    <w:rsid w:val="00F403EF"/>
    <w:rsid w:val="00F42AEB"/>
    <w:rsid w:val="00F461B4"/>
    <w:rsid w:val="00F524AA"/>
    <w:rsid w:val="00F546C6"/>
    <w:rsid w:val="00F560CD"/>
    <w:rsid w:val="00F57129"/>
    <w:rsid w:val="00F863F9"/>
    <w:rsid w:val="00F90CFE"/>
    <w:rsid w:val="00F96586"/>
    <w:rsid w:val="00FA40A9"/>
    <w:rsid w:val="00FA43E0"/>
    <w:rsid w:val="00FA5A79"/>
    <w:rsid w:val="00FA6422"/>
    <w:rsid w:val="00FB00CB"/>
    <w:rsid w:val="00FB0BFE"/>
    <w:rsid w:val="00FB2419"/>
    <w:rsid w:val="00FB4C51"/>
    <w:rsid w:val="00FB6AC1"/>
    <w:rsid w:val="00FB72A4"/>
    <w:rsid w:val="00FC0CDC"/>
    <w:rsid w:val="00FC6DF0"/>
    <w:rsid w:val="00FD06A0"/>
    <w:rsid w:val="00FD64E0"/>
    <w:rsid w:val="00FE1AA7"/>
    <w:rsid w:val="00FE1D5F"/>
    <w:rsid w:val="00FE2AF4"/>
    <w:rsid w:val="00FE307F"/>
    <w:rsid w:val="00FE61E3"/>
    <w:rsid w:val="00FE69B3"/>
    <w:rsid w:val="00FF1DBD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72CB1CA"/>
  <w15:docId w15:val="{C89BFC69-0368-4F44-93B3-57BD6FE7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64C7"/>
    <w:pPr>
      <w:suppressAutoHyphens/>
      <w:spacing w:line="240" w:lineRule="atLeast"/>
    </w:pPr>
    <w:rPr>
      <w:lang w:val="fr-CH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0964C7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964C7"/>
    <w:pPr>
      <w:outlineLvl w:val="1"/>
    </w:pPr>
  </w:style>
  <w:style w:type="paragraph" w:styleId="Heading3">
    <w:name w:val="heading 3"/>
    <w:basedOn w:val="Normal"/>
    <w:next w:val="Normal"/>
    <w:qFormat/>
    <w:rsid w:val="000964C7"/>
    <w:pPr>
      <w:outlineLvl w:val="2"/>
    </w:pPr>
  </w:style>
  <w:style w:type="paragraph" w:styleId="Heading4">
    <w:name w:val="heading 4"/>
    <w:basedOn w:val="Normal"/>
    <w:next w:val="Normal"/>
    <w:qFormat/>
    <w:rsid w:val="000964C7"/>
    <w:pPr>
      <w:outlineLvl w:val="3"/>
    </w:pPr>
  </w:style>
  <w:style w:type="paragraph" w:styleId="Heading5">
    <w:name w:val="heading 5"/>
    <w:basedOn w:val="Normal"/>
    <w:next w:val="Normal"/>
    <w:qFormat/>
    <w:rsid w:val="000964C7"/>
    <w:pPr>
      <w:outlineLvl w:val="4"/>
    </w:pPr>
  </w:style>
  <w:style w:type="paragraph" w:styleId="Heading6">
    <w:name w:val="heading 6"/>
    <w:basedOn w:val="Normal"/>
    <w:next w:val="Normal"/>
    <w:qFormat/>
    <w:rsid w:val="000964C7"/>
    <w:pPr>
      <w:outlineLvl w:val="5"/>
    </w:pPr>
  </w:style>
  <w:style w:type="paragraph" w:styleId="Heading7">
    <w:name w:val="heading 7"/>
    <w:basedOn w:val="Normal"/>
    <w:next w:val="Normal"/>
    <w:qFormat/>
    <w:rsid w:val="000964C7"/>
    <w:pPr>
      <w:outlineLvl w:val="6"/>
    </w:pPr>
  </w:style>
  <w:style w:type="paragraph" w:styleId="Heading8">
    <w:name w:val="heading 8"/>
    <w:basedOn w:val="Normal"/>
    <w:next w:val="Normal"/>
    <w:qFormat/>
    <w:rsid w:val="000964C7"/>
    <w:pPr>
      <w:outlineLvl w:val="7"/>
    </w:pPr>
  </w:style>
  <w:style w:type="paragraph" w:styleId="Heading9">
    <w:name w:val="heading 9"/>
    <w:basedOn w:val="Normal"/>
    <w:next w:val="Normal"/>
    <w:qFormat/>
    <w:rsid w:val="000964C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964C7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0964C7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rsid w:val="000964C7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0964C7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rsid w:val="000964C7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rsid w:val="000964C7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uiPriority w:val="99"/>
    <w:qFormat/>
    <w:rsid w:val="000964C7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0964C7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0964C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0964C7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0964C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964C7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0964C7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,Footnote Reference/"/>
    <w:qFormat/>
    <w:rsid w:val="000964C7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rsid w:val="000964C7"/>
    <w:rPr>
      <w:rFonts w:ascii="Times New Roman" w:hAnsi="Times New Roman"/>
      <w:sz w:val="18"/>
      <w:vertAlign w:val="superscript"/>
      <w:lang w:val="fr-CH"/>
    </w:rPr>
  </w:style>
  <w:style w:type="paragraph" w:styleId="Header">
    <w:name w:val="header"/>
    <w:aliases w:val="6_G"/>
    <w:basedOn w:val="Normal"/>
    <w:next w:val="Normal"/>
    <w:rsid w:val="000964C7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FootnoteText">
    <w:name w:val="footnote text"/>
    <w:aliases w:val="5_G"/>
    <w:basedOn w:val="Normal"/>
    <w:link w:val="FootnoteTextChar"/>
    <w:qFormat/>
    <w:rsid w:val="000964C7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0964C7"/>
  </w:style>
  <w:style w:type="character" w:styleId="PageNumber">
    <w:name w:val="page number"/>
    <w:aliases w:val="7_G"/>
    <w:rsid w:val="000964C7"/>
    <w:rPr>
      <w:rFonts w:ascii="Times New Roman" w:hAnsi="Times New Roman"/>
      <w:b/>
      <w:sz w:val="18"/>
      <w:lang w:val="fr-CH"/>
    </w:rPr>
  </w:style>
  <w:style w:type="paragraph" w:styleId="Footer">
    <w:name w:val="footer"/>
    <w:aliases w:val="3_G"/>
    <w:basedOn w:val="Normal"/>
    <w:next w:val="Normal"/>
    <w:link w:val="FooterChar"/>
    <w:qFormat/>
    <w:rsid w:val="000964C7"/>
    <w:pPr>
      <w:spacing w:line="240" w:lineRule="auto"/>
    </w:pPr>
    <w:rPr>
      <w:sz w:val="16"/>
    </w:rPr>
  </w:style>
  <w:style w:type="table" w:styleId="TableGrid1">
    <w:name w:val="Table Grid 1"/>
    <w:basedOn w:val="TableNormal"/>
    <w:semiHidden/>
    <w:rsid w:val="000964C7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113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0964C7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0964C7"/>
    <w:rPr>
      <w:color w:val="auto"/>
      <w:u w:val="none"/>
    </w:rPr>
  </w:style>
  <w:style w:type="character" w:styleId="FollowedHyperlink">
    <w:name w:val="FollowedHyperlink"/>
    <w:semiHidden/>
    <w:rsid w:val="000964C7"/>
    <w:rPr>
      <w:color w:val="auto"/>
      <w:u w:val="none"/>
    </w:rPr>
  </w:style>
  <w:style w:type="character" w:customStyle="1" w:styleId="H1GChar">
    <w:name w:val="_ H_1_G Char"/>
    <w:link w:val="H1G"/>
    <w:rsid w:val="006B09E0"/>
    <w:rPr>
      <w:b/>
      <w:sz w:val="24"/>
      <w:lang w:val="fr-CH" w:eastAsia="en-US"/>
    </w:rPr>
  </w:style>
  <w:style w:type="character" w:customStyle="1" w:styleId="H23GChar">
    <w:name w:val="_ H_2/3_G Char"/>
    <w:link w:val="H23G"/>
    <w:rsid w:val="006B09E0"/>
    <w:rPr>
      <w:b/>
      <w:lang w:val="fr-CH" w:eastAsia="en-US"/>
    </w:rPr>
  </w:style>
  <w:style w:type="character" w:customStyle="1" w:styleId="SingleTxtGChar">
    <w:name w:val="_ Single Txt_G Char"/>
    <w:link w:val="SingleTxtG"/>
    <w:qFormat/>
    <w:rsid w:val="006B09E0"/>
    <w:rPr>
      <w:lang w:val="fr-CH" w:eastAsia="en-US"/>
    </w:rPr>
  </w:style>
  <w:style w:type="character" w:customStyle="1" w:styleId="FootnoteTextChar">
    <w:name w:val="Footnote Text Char"/>
    <w:aliases w:val="5_G Char"/>
    <w:link w:val="FootnoteText"/>
    <w:rsid w:val="006B09E0"/>
    <w:rPr>
      <w:sz w:val="18"/>
      <w:lang w:val="fr-CH" w:eastAsia="en-US"/>
    </w:rPr>
  </w:style>
  <w:style w:type="character" w:customStyle="1" w:styleId="H1GCar">
    <w:name w:val="_ H_1_G Car"/>
    <w:locked/>
    <w:rsid w:val="00FE2AF4"/>
    <w:rPr>
      <w:b/>
      <w:sz w:val="24"/>
      <w:lang w:val="fr-CH" w:eastAsia="en-US"/>
    </w:rPr>
  </w:style>
  <w:style w:type="character" w:styleId="CommentReference">
    <w:name w:val="annotation reference"/>
    <w:rsid w:val="00096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963EA"/>
  </w:style>
  <w:style w:type="character" w:customStyle="1" w:styleId="CommentTextChar">
    <w:name w:val="Comment Text Char"/>
    <w:link w:val="CommentText"/>
    <w:uiPriority w:val="99"/>
    <w:rsid w:val="000963EA"/>
    <w:rPr>
      <w:lang w:val="fr-CH" w:eastAsia="en-US"/>
    </w:rPr>
  </w:style>
  <w:style w:type="paragraph" w:styleId="BalloonText">
    <w:name w:val="Balloon Text"/>
    <w:basedOn w:val="Normal"/>
    <w:link w:val="BalloonTextChar"/>
    <w:rsid w:val="001A37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37C7"/>
    <w:rPr>
      <w:rFonts w:ascii="Tahoma" w:hAnsi="Tahoma" w:cs="Tahoma"/>
      <w:sz w:val="16"/>
      <w:szCs w:val="16"/>
      <w:lang w:val="fr-CH" w:eastAsia="en-US"/>
    </w:rPr>
  </w:style>
  <w:style w:type="paragraph" w:customStyle="1" w:styleId="TabellenformatKlasse2">
    <w:name w:val="Tabellenformat Klasse 2"/>
    <w:basedOn w:val="Normal"/>
    <w:rsid w:val="00261C6B"/>
    <w:pPr>
      <w:tabs>
        <w:tab w:val="left" w:pos="567"/>
      </w:tabs>
      <w:suppressAutoHyphens w:val="0"/>
      <w:spacing w:line="240" w:lineRule="auto"/>
      <w:ind w:left="567" w:hanging="567"/>
    </w:pPr>
    <w:rPr>
      <w:rFonts w:ascii="Arial" w:hAnsi="Arial"/>
      <w:color w:val="000000"/>
      <w:sz w:val="18"/>
      <w:lang w:val="de-DE" w:eastAsia="de-DE"/>
    </w:rPr>
  </w:style>
  <w:style w:type="paragraph" w:customStyle="1" w:styleId="ParNoG">
    <w:name w:val="_ParNo_G"/>
    <w:basedOn w:val="Normal"/>
    <w:link w:val="ParNoGCar"/>
    <w:rsid w:val="00E1236D"/>
    <w:pPr>
      <w:numPr>
        <w:numId w:val="3"/>
      </w:numPr>
      <w:tabs>
        <w:tab w:val="left" w:pos="1701"/>
      </w:tabs>
    </w:pPr>
  </w:style>
  <w:style w:type="character" w:customStyle="1" w:styleId="HChGChar">
    <w:name w:val="_ H _Ch_G Char"/>
    <w:link w:val="HChG"/>
    <w:locked/>
    <w:rsid w:val="00742FD7"/>
    <w:rPr>
      <w:b/>
      <w:sz w:val="28"/>
      <w:lang w:val="fr-CH" w:eastAsia="en-US"/>
    </w:rPr>
  </w:style>
  <w:style w:type="character" w:customStyle="1" w:styleId="SingleTxtGZchnZchn">
    <w:name w:val="_ Single Txt_G Zchn Zchn"/>
    <w:rsid w:val="00742FD7"/>
    <w:rPr>
      <w:lang w:val="en-GB" w:eastAsia="en-US" w:bidi="ar-SA"/>
    </w:rPr>
  </w:style>
  <w:style w:type="character" w:customStyle="1" w:styleId="Heading1Char">
    <w:name w:val="Heading 1 Char"/>
    <w:aliases w:val="Table_G Char"/>
    <w:link w:val="Heading1"/>
    <w:rsid w:val="00742FD7"/>
    <w:rPr>
      <w:lang w:val="fr-CH" w:eastAsia="en-US"/>
    </w:rPr>
  </w:style>
  <w:style w:type="character" w:customStyle="1" w:styleId="SingleTxtGCar">
    <w:name w:val="_ Single Txt_G Car"/>
    <w:rsid w:val="00742FD7"/>
    <w:rPr>
      <w:lang w:val="fr-CH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742FD7"/>
    <w:rPr>
      <w:b/>
      <w:bCs/>
    </w:rPr>
  </w:style>
  <w:style w:type="character" w:customStyle="1" w:styleId="CommentSubjectChar">
    <w:name w:val="Comment Subject Char"/>
    <w:link w:val="CommentSubject"/>
    <w:rsid w:val="00742FD7"/>
    <w:rPr>
      <w:b/>
      <w:bCs/>
      <w:lang w:val="fr-CH" w:eastAsia="en-US"/>
    </w:rPr>
  </w:style>
  <w:style w:type="paragraph" w:styleId="Revision">
    <w:name w:val="Revision"/>
    <w:hidden/>
    <w:uiPriority w:val="99"/>
    <w:semiHidden/>
    <w:rsid w:val="00742FD7"/>
    <w:rPr>
      <w:lang w:val="fr-CH" w:eastAsia="en-US"/>
    </w:rPr>
  </w:style>
  <w:style w:type="paragraph" w:customStyle="1" w:styleId="Default">
    <w:name w:val="Default"/>
    <w:rsid w:val="00742FD7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ParNoGCar">
    <w:name w:val="_ParNo_G Car"/>
    <w:link w:val="ParNoG"/>
    <w:rsid w:val="0052158A"/>
    <w:rPr>
      <w:lang w:val="fr-CH" w:eastAsia="en-US"/>
    </w:rPr>
  </w:style>
  <w:style w:type="paragraph" w:customStyle="1" w:styleId="SingleTxt">
    <w:name w:val="__Single Txt"/>
    <w:basedOn w:val="Normal"/>
    <w:qFormat/>
    <w:rsid w:val="00EA5169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 w:val="0"/>
      <w:spacing w:after="120" w:line="240" w:lineRule="exact"/>
      <w:ind w:left="1267" w:right="1267"/>
      <w:jc w:val="both"/>
    </w:pPr>
    <w:rPr>
      <w:rFonts w:eastAsiaTheme="minorHAnsi"/>
      <w:spacing w:val="4"/>
      <w:w w:val="103"/>
      <w:kern w:val="14"/>
      <w:szCs w:val="22"/>
      <w:lang w:val="fr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1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1105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AE767D"/>
    <w:pPr>
      <w:ind w:left="720"/>
      <w:contextualSpacing/>
    </w:pPr>
    <w:rPr>
      <w:lang w:val="en-GB"/>
    </w:rPr>
  </w:style>
  <w:style w:type="paragraph" w:styleId="BodyTextIndent">
    <w:name w:val="Body Text Indent"/>
    <w:basedOn w:val="Normal"/>
    <w:link w:val="BodyTextIndentChar"/>
    <w:rsid w:val="00AE767D"/>
    <w:pPr>
      <w:suppressAutoHyphens w:val="0"/>
      <w:spacing w:line="240" w:lineRule="auto"/>
      <w:ind w:left="1418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767D"/>
    <w:rPr>
      <w:sz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20007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00076"/>
    <w:rPr>
      <w:lang w:val="fr-CH" w:eastAsia="en-US"/>
    </w:rPr>
  </w:style>
  <w:style w:type="paragraph" w:customStyle="1" w:styleId="Rom2">
    <w:name w:val="Rom2"/>
    <w:basedOn w:val="SingleTxtG"/>
    <w:semiHidden/>
    <w:rsid w:val="00C2783F"/>
    <w:pPr>
      <w:numPr>
        <w:numId w:val="8"/>
      </w:numPr>
      <w:tabs>
        <w:tab w:val="clear" w:pos="2160"/>
      </w:tabs>
      <w:ind w:left="2835" w:hanging="397"/>
    </w:pPr>
  </w:style>
  <w:style w:type="character" w:customStyle="1" w:styleId="FooterChar">
    <w:name w:val="Footer Char"/>
    <w:aliases w:val="3_G Char"/>
    <w:basedOn w:val="DefaultParagraphFont"/>
    <w:link w:val="Footer"/>
    <w:rsid w:val="00976955"/>
    <w:rPr>
      <w:sz w:val="16"/>
      <w:lang w:val="fr-CH" w:eastAsia="en-US"/>
    </w:rPr>
  </w:style>
  <w:style w:type="character" w:customStyle="1" w:styleId="cf01">
    <w:name w:val="cf01"/>
    <w:basedOn w:val="DefaultParagraphFont"/>
    <w:rsid w:val="00DC72F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sion\AppData\Roaming\Microsoft\Templates\TRANS\TRANS_WP15_AC1_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D7A0BDAA-76DA-4CD0-9AE9-53EC37D62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F29A9-2327-4A17-9CE0-FB8F12ACA1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C97DA6-30F9-4CBD-A8D3-7967D4A1E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475441-E61D-4360-B00B-EB84E20B6250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TRANS_WP15_AC1_F.dotm</Template>
  <TotalTime>29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ECE/TRANS/WP.15/AC.1/</vt:lpstr>
      <vt:lpstr>ECE/TRANS/WP.15/AC.1/</vt:lpstr>
    </vt:vector>
  </TitlesOfParts>
  <Company>CSD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ECE/ADN/61/Corr.1</dc:title>
  <dc:subject/>
  <dc:creator>UNECE</dc:creator>
  <cp:keywords/>
  <cp:lastModifiedBy>ECE/ADN/70/Add.1</cp:lastModifiedBy>
  <cp:revision>39</cp:revision>
  <cp:lastPrinted>2022-09-28T12:52:00Z</cp:lastPrinted>
  <dcterms:created xsi:type="dcterms:W3CDTF">2024-09-16T11:03:00Z</dcterms:created>
  <dcterms:modified xsi:type="dcterms:W3CDTF">2024-09-23T07:28:00Z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1866200</vt:r8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MediaServiceImageTags">
    <vt:lpwstr/>
  </property>
  <property fmtid="{D5CDD505-2E9C-101B-9397-08002B2CF9AE}" pid="7" name="Office of Origin">
    <vt:lpwstr/>
  </property>
</Properties>
</file>