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F587" w14:textId="77777777" w:rsidR="00215A1B" w:rsidRPr="00560572" w:rsidRDefault="00215A1B" w:rsidP="00F5390C">
      <w:pPr>
        <w:spacing w:before="120" w:after="0" w:line="240" w:lineRule="atLeast"/>
        <w:rPr>
          <w:b/>
          <w:sz w:val="28"/>
          <w:szCs w:val="28"/>
        </w:rPr>
      </w:pPr>
      <w:r w:rsidRPr="00560572">
        <w:rPr>
          <w:b/>
          <w:sz w:val="28"/>
          <w:szCs w:val="28"/>
        </w:rPr>
        <w:t xml:space="preserve">Economic Commission for </w:t>
      </w:r>
      <w:smartTag w:uri="urn:schemas-microsoft-com:office:smarttags" w:element="place">
        <w:r w:rsidRPr="00560572">
          <w:rPr>
            <w:b/>
            <w:sz w:val="28"/>
            <w:szCs w:val="28"/>
          </w:rPr>
          <w:t>Europe</w:t>
        </w:r>
      </w:smartTag>
    </w:p>
    <w:p w14:paraId="2D5B2684" w14:textId="77777777" w:rsidR="00215A1B" w:rsidRPr="00560572" w:rsidRDefault="00215A1B" w:rsidP="00F5390C">
      <w:pPr>
        <w:spacing w:before="120" w:after="0" w:line="240" w:lineRule="atLeast"/>
        <w:rPr>
          <w:sz w:val="28"/>
          <w:szCs w:val="28"/>
        </w:rPr>
      </w:pPr>
      <w:r w:rsidRPr="00560572">
        <w:rPr>
          <w:sz w:val="28"/>
          <w:szCs w:val="28"/>
        </w:rPr>
        <w:t>Inland Transport Committee</w:t>
      </w:r>
    </w:p>
    <w:p w14:paraId="1CE17411" w14:textId="595EC61C" w:rsidR="00215A1B" w:rsidRPr="00560572" w:rsidRDefault="00215A1B" w:rsidP="001C3A25">
      <w:pPr>
        <w:tabs>
          <w:tab w:val="left" w:pos="7938"/>
        </w:tabs>
        <w:spacing w:before="120" w:after="0" w:line="240" w:lineRule="atLeast"/>
        <w:rPr>
          <w:b/>
          <w:szCs w:val="24"/>
        </w:rPr>
      </w:pPr>
      <w:r w:rsidRPr="00560572">
        <w:rPr>
          <w:b/>
          <w:szCs w:val="24"/>
        </w:rPr>
        <w:t>Working Party on the Transport of Dangerous Goods</w:t>
      </w:r>
      <w:r w:rsidR="001C3A25" w:rsidRPr="00560572">
        <w:rPr>
          <w:b/>
          <w:szCs w:val="24"/>
        </w:rPr>
        <w:tab/>
      </w:r>
      <w:r w:rsidR="004617B2">
        <w:rPr>
          <w:b/>
          <w:szCs w:val="24"/>
        </w:rPr>
        <w:t>5</w:t>
      </w:r>
      <w:r w:rsidR="0011034F" w:rsidRPr="005D2F42">
        <w:rPr>
          <w:b/>
          <w:szCs w:val="24"/>
        </w:rPr>
        <w:t xml:space="preserve"> September</w:t>
      </w:r>
      <w:r w:rsidR="00C30AAC" w:rsidRPr="005D2F42">
        <w:rPr>
          <w:b/>
        </w:rPr>
        <w:t xml:space="preserve"> </w:t>
      </w:r>
      <w:r w:rsidR="00FA3269" w:rsidRPr="005D2F42">
        <w:rPr>
          <w:b/>
        </w:rPr>
        <w:t>20</w:t>
      </w:r>
      <w:r w:rsidR="0073337B" w:rsidRPr="005D2F42">
        <w:rPr>
          <w:b/>
        </w:rPr>
        <w:t>2</w:t>
      </w:r>
      <w:r w:rsidR="00F83214" w:rsidRPr="005D2F42">
        <w:rPr>
          <w:b/>
        </w:rPr>
        <w:t>4</w:t>
      </w:r>
    </w:p>
    <w:p w14:paraId="102E690D" w14:textId="77777777" w:rsidR="00215A1B" w:rsidRPr="00560572" w:rsidRDefault="00215A1B" w:rsidP="00AC7298">
      <w:pPr>
        <w:spacing w:before="120" w:after="120" w:line="240" w:lineRule="atLeast"/>
        <w:rPr>
          <w:b/>
        </w:rPr>
      </w:pPr>
      <w:r w:rsidRPr="00560572">
        <w:rPr>
          <w:b/>
        </w:rPr>
        <w:t xml:space="preserve">Joint Meeting of the RID Committee of Experts and the </w:t>
      </w:r>
      <w:r w:rsidRPr="00560572">
        <w:rPr>
          <w:b/>
        </w:rPr>
        <w:br/>
        <w:t>Working Party on the Transport of Dangerous Goods</w:t>
      </w:r>
    </w:p>
    <w:p w14:paraId="3963B7D5" w14:textId="77777777" w:rsidR="00C45882" w:rsidRPr="00567063" w:rsidRDefault="00097793" w:rsidP="00C45882">
      <w:r w:rsidRPr="00560572">
        <w:t>Geneva</w:t>
      </w:r>
      <w:r w:rsidR="00215A1B" w:rsidRPr="00560572">
        <w:t xml:space="preserve">, </w:t>
      </w:r>
      <w:r w:rsidR="00591415">
        <w:t>10</w:t>
      </w:r>
      <w:r w:rsidR="001D4A08">
        <w:t>–</w:t>
      </w:r>
      <w:r w:rsidR="005E0A6A">
        <w:t>13</w:t>
      </w:r>
      <w:r w:rsidRPr="00560572">
        <w:t xml:space="preserve"> </w:t>
      </w:r>
      <w:r w:rsidR="007D5759" w:rsidRPr="00560572">
        <w:t xml:space="preserve">September </w:t>
      </w:r>
      <w:r w:rsidR="00FA3269">
        <w:t>20</w:t>
      </w:r>
      <w:r w:rsidR="0011034F">
        <w:t>24</w:t>
      </w:r>
      <w:r w:rsidR="00215A1B" w:rsidRPr="00560572">
        <w:br/>
        <w:t xml:space="preserve">Item </w:t>
      </w:r>
      <w:r w:rsidR="00B15822">
        <w:t>7</w:t>
      </w:r>
      <w:r w:rsidR="00215A1B" w:rsidRPr="00560572">
        <w:t xml:space="preserve"> of the provisional agenda</w:t>
      </w:r>
      <w:r w:rsidR="00AD79E9">
        <w:t>:</w:t>
      </w:r>
      <w:r w:rsidR="00215A1B" w:rsidRPr="00560572">
        <w:br/>
      </w:r>
      <w:r w:rsidR="00C45882">
        <w:rPr>
          <w:b/>
          <w:bCs/>
        </w:rPr>
        <w:t>Accident and risk management</w:t>
      </w:r>
    </w:p>
    <w:p w14:paraId="30A10B2C" w14:textId="2349E374" w:rsidR="004F69A7" w:rsidRPr="004C2B67" w:rsidRDefault="002574B9" w:rsidP="004F69A7">
      <w:pPr>
        <w:pStyle w:val="HChG"/>
        <w:rPr>
          <w:lang w:val="en-US"/>
        </w:rPr>
      </w:pPr>
      <w:r w:rsidRPr="00560572">
        <w:tab/>
      </w:r>
      <w:r w:rsidR="00C03A88">
        <w:tab/>
      </w:r>
      <w:r w:rsidR="004F69A7">
        <w:t xml:space="preserve">Improvement of the </w:t>
      </w:r>
      <w:r w:rsidR="004F69A7">
        <w:rPr>
          <w:szCs w:val="28"/>
        </w:rPr>
        <w:t>report on occurrences relating to the carriage of dangerous goods</w:t>
      </w:r>
    </w:p>
    <w:p w14:paraId="2D365C72" w14:textId="77777777" w:rsidR="004F69A7" w:rsidRPr="00567063" w:rsidRDefault="004F69A7" w:rsidP="004F69A7">
      <w:pPr>
        <w:pStyle w:val="H1G"/>
        <w:rPr>
          <w:sz w:val="20"/>
        </w:rPr>
      </w:pPr>
      <w:r w:rsidRPr="00567063">
        <w:tab/>
      </w:r>
      <w:r w:rsidRPr="00567063">
        <w:tab/>
        <w:t>Transmitted by the Government of France</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4F69A7" w14:paraId="1C6957B9" w14:textId="77777777" w:rsidTr="006E5E26">
        <w:trPr>
          <w:jc w:val="center"/>
        </w:trPr>
        <w:tc>
          <w:tcPr>
            <w:tcW w:w="9637" w:type="dxa"/>
            <w:shd w:val="clear" w:color="auto" w:fill="auto"/>
          </w:tcPr>
          <w:p w14:paraId="7F5FE1E0" w14:textId="77777777" w:rsidR="004F69A7" w:rsidRPr="00C6263E" w:rsidRDefault="004F69A7" w:rsidP="006E5E26">
            <w:pPr>
              <w:spacing w:before="240" w:after="120"/>
              <w:ind w:left="255"/>
              <w:rPr>
                <w:i/>
                <w:sz w:val="24"/>
              </w:rPr>
            </w:pPr>
            <w:r w:rsidRPr="00C6263E">
              <w:rPr>
                <w:i/>
                <w:sz w:val="24"/>
              </w:rPr>
              <w:t>Summary</w:t>
            </w:r>
          </w:p>
        </w:tc>
      </w:tr>
      <w:tr w:rsidR="004F69A7" w14:paraId="7583D99B" w14:textId="77777777" w:rsidTr="006E5E26">
        <w:trPr>
          <w:jc w:val="center"/>
        </w:trPr>
        <w:tc>
          <w:tcPr>
            <w:tcW w:w="9637" w:type="dxa"/>
            <w:shd w:val="clear" w:color="auto" w:fill="auto"/>
          </w:tcPr>
          <w:p w14:paraId="7451CB38" w14:textId="77777777" w:rsidR="004F69A7" w:rsidRPr="005B344B" w:rsidRDefault="00930EFA" w:rsidP="005B344B">
            <w:pPr>
              <w:tabs>
                <w:tab w:val="left" w:pos="3253"/>
              </w:tabs>
              <w:spacing w:after="0"/>
              <w:ind w:left="3260" w:right="1134" w:hanging="2135"/>
              <w:jc w:val="both"/>
              <w:rPr>
                <w:b/>
              </w:rPr>
            </w:pPr>
            <w:r w:rsidRPr="005B344B">
              <w:rPr>
                <w:b/>
              </w:rPr>
              <w:t>Executive summary:</w:t>
            </w:r>
            <w:r w:rsidRPr="005B344B">
              <w:rPr>
                <w:b/>
              </w:rPr>
              <w:tab/>
            </w:r>
            <w:r w:rsidRPr="005B344B">
              <w:rPr>
                <w:bCs/>
              </w:rPr>
              <w:t>The purpose of this document is to propose continuing the work on event declarations according to 1.8.5 of RID/ADR/ADN.</w:t>
            </w:r>
          </w:p>
          <w:p w14:paraId="3FE39F27" w14:textId="46720CB1" w:rsidR="00930EFA" w:rsidRPr="005B344B" w:rsidRDefault="00D26E26" w:rsidP="005B344B">
            <w:pPr>
              <w:tabs>
                <w:tab w:val="left" w:pos="3253"/>
              </w:tabs>
              <w:spacing w:after="0"/>
              <w:ind w:left="3260" w:right="1134" w:hanging="2135"/>
              <w:jc w:val="both"/>
              <w:rPr>
                <w:bCs/>
              </w:rPr>
            </w:pPr>
            <w:r w:rsidRPr="005B344B">
              <w:rPr>
                <w:b/>
              </w:rPr>
              <w:t>Action to be taken:</w:t>
            </w:r>
            <w:r w:rsidR="00FD7D0F" w:rsidRPr="005B344B">
              <w:rPr>
                <w:b/>
              </w:rPr>
              <w:tab/>
            </w:r>
            <w:r w:rsidRPr="005B344B">
              <w:rPr>
                <w:bCs/>
              </w:rPr>
              <w:t>Continuation of the work of the informal working group on the basis of the terms of reference agreed by the Joint Meeting.</w:t>
            </w:r>
          </w:p>
          <w:p w14:paraId="20E532A2" w14:textId="48005B30" w:rsidR="00D26E26" w:rsidRDefault="001A02BA" w:rsidP="005B344B">
            <w:pPr>
              <w:tabs>
                <w:tab w:val="left" w:pos="3253"/>
              </w:tabs>
              <w:spacing w:after="0"/>
              <w:ind w:left="3260" w:right="1134" w:hanging="2135"/>
              <w:jc w:val="both"/>
              <w:rPr>
                <w:bCs/>
              </w:rPr>
            </w:pPr>
            <w:r w:rsidRPr="005B344B">
              <w:rPr>
                <w:b/>
              </w:rPr>
              <w:t>Related documents:</w:t>
            </w:r>
            <w:r w:rsidRPr="005B344B">
              <w:rPr>
                <w:bCs/>
              </w:rPr>
              <w:tab/>
            </w:r>
            <w:bookmarkStart w:id="0" w:name="_Hlk176271683"/>
            <w:r w:rsidR="00A17479">
              <w:rPr>
                <w:bCs/>
              </w:rPr>
              <w:t>ECE/TRANS/WP.15/AC.1/152, annex IV</w:t>
            </w:r>
            <w:bookmarkEnd w:id="0"/>
            <w:r w:rsidR="00192704">
              <w:rPr>
                <w:bCs/>
              </w:rPr>
              <w:t xml:space="preserve">; </w:t>
            </w:r>
          </w:p>
          <w:p w14:paraId="105705BD" w14:textId="699B84AA" w:rsidR="00FD7D0F" w:rsidRPr="001A02BA" w:rsidRDefault="00FD7D0F" w:rsidP="003F4BF7">
            <w:pPr>
              <w:tabs>
                <w:tab w:val="left" w:pos="3677"/>
              </w:tabs>
              <w:spacing w:after="0"/>
              <w:ind w:left="3260" w:right="1134" w:hanging="8"/>
              <w:jc w:val="both"/>
              <w:rPr>
                <w:b/>
                <w:bCs/>
              </w:rPr>
            </w:pPr>
            <w:bookmarkStart w:id="1" w:name="_Hlk176271084"/>
            <w:r w:rsidRPr="005B344B">
              <w:rPr>
                <w:bCs/>
              </w:rPr>
              <w:t xml:space="preserve">ECE/TRANS/WP.15/AC.1/2024/15, ECE/TRANS/WP.15/AC.1/2024/16 and </w:t>
            </w:r>
            <w:r w:rsidR="003F4BF7">
              <w:rPr>
                <w:bCs/>
              </w:rPr>
              <w:t xml:space="preserve">informal document </w:t>
            </w:r>
            <w:r w:rsidRPr="005B344B">
              <w:rPr>
                <w:bCs/>
              </w:rPr>
              <w:t>INF.19</w:t>
            </w:r>
            <w:bookmarkEnd w:id="1"/>
            <w:r w:rsidRPr="005B344B">
              <w:rPr>
                <w:bCs/>
              </w:rPr>
              <w:t xml:space="preserve"> </w:t>
            </w:r>
            <w:r w:rsidR="002F5BE8">
              <w:rPr>
                <w:bCs/>
              </w:rPr>
              <w:t>of the Spring</w:t>
            </w:r>
            <w:r w:rsidRPr="005B344B">
              <w:rPr>
                <w:bCs/>
              </w:rPr>
              <w:t xml:space="preserve"> 2024</w:t>
            </w:r>
            <w:r w:rsidR="002F5BE8">
              <w:rPr>
                <w:bCs/>
              </w:rPr>
              <w:t xml:space="preserve"> session of the Joint Meeting </w:t>
            </w:r>
          </w:p>
        </w:tc>
      </w:tr>
      <w:tr w:rsidR="004F69A7" w14:paraId="595DF4D2" w14:textId="77777777" w:rsidTr="006E5E26">
        <w:trPr>
          <w:jc w:val="center"/>
        </w:trPr>
        <w:tc>
          <w:tcPr>
            <w:tcW w:w="9637" w:type="dxa"/>
            <w:shd w:val="clear" w:color="auto" w:fill="auto"/>
          </w:tcPr>
          <w:p w14:paraId="5E40071E" w14:textId="77777777" w:rsidR="004F69A7" w:rsidRDefault="004F69A7" w:rsidP="006E5E26"/>
        </w:tc>
      </w:tr>
    </w:tbl>
    <w:p w14:paraId="37C56897" w14:textId="243AB51B" w:rsidR="003F4BF7" w:rsidRDefault="003F4BF7" w:rsidP="004F69A7"/>
    <w:p w14:paraId="1A8A7EC1" w14:textId="205A6554" w:rsidR="005F7B18" w:rsidRPr="00567063" w:rsidRDefault="005F7B18" w:rsidP="005F7B18">
      <w:pPr>
        <w:pStyle w:val="HChG"/>
      </w:pPr>
      <w:r>
        <w:tab/>
        <w:t>I.</w:t>
      </w:r>
      <w:r>
        <w:tab/>
      </w:r>
      <w:r w:rsidRPr="00567063">
        <w:t>Introduction</w:t>
      </w:r>
    </w:p>
    <w:p w14:paraId="4E2D7BC4" w14:textId="3830C7A5" w:rsidR="005F7B18" w:rsidRPr="00567063" w:rsidRDefault="005F7B18" w:rsidP="005F7B18">
      <w:pPr>
        <w:pStyle w:val="SingleTxtG"/>
      </w:pPr>
      <w:r w:rsidRPr="00567063">
        <w:t>1.</w:t>
      </w:r>
      <w:r w:rsidRPr="00567063">
        <w:tab/>
      </w:r>
      <w:r>
        <w:t xml:space="preserve">In 2018, during the Autumn session of the Joint Meeting, </w:t>
      </w:r>
      <w:r w:rsidR="00383B3D">
        <w:t xml:space="preserve">the </w:t>
      </w:r>
      <w:r>
        <w:t xml:space="preserve">terms of reference (see </w:t>
      </w:r>
      <w:r w:rsidR="00E27BB2">
        <w:t>A</w:t>
      </w:r>
      <w:r>
        <w:t xml:space="preserve">nnex of this document) </w:t>
      </w:r>
      <w:r w:rsidR="00383B3D">
        <w:t>ha</w:t>
      </w:r>
      <w:r w:rsidR="001642F1">
        <w:t>ve</w:t>
      </w:r>
      <w:r w:rsidR="00383B3D">
        <w:t xml:space="preserve"> been</w:t>
      </w:r>
      <w:r>
        <w:t xml:space="preserve"> adopted </w:t>
      </w:r>
      <w:r w:rsidR="00383B3D">
        <w:t>for</w:t>
      </w:r>
      <w:r>
        <w:t xml:space="preserve"> an informal working group in charge of drafting proposals to modify the report on occurrences according to 1.8.5 of RID/ADR/ADN (</w:t>
      </w:r>
      <w:r>
        <w:rPr>
          <w:bCs/>
        </w:rPr>
        <w:t>ECE/TRANS/WP.15/AC.1/152, annex IV).</w:t>
      </w:r>
    </w:p>
    <w:p w14:paraId="41F1FD3F" w14:textId="15AB35E8" w:rsidR="005F7B18" w:rsidRPr="00567063" w:rsidRDefault="005F7B18" w:rsidP="005F7B18">
      <w:pPr>
        <w:pStyle w:val="SingleTxtG"/>
      </w:pPr>
      <w:bookmarkStart w:id="2" w:name="_Hlk176271471"/>
      <w:r>
        <w:t>2</w:t>
      </w:r>
      <w:r w:rsidRPr="00567063">
        <w:t>.</w:t>
      </w:r>
      <w:r w:rsidRPr="00567063">
        <w:tab/>
        <w:t>At the last session of the Joint Meeting</w:t>
      </w:r>
      <w:r>
        <w:t xml:space="preserve"> in March 2024</w:t>
      </w:r>
      <w:r w:rsidRPr="00567063">
        <w:t xml:space="preserve">, France </w:t>
      </w:r>
      <w:r>
        <w:t>has presented documents</w:t>
      </w:r>
      <w:r w:rsidRPr="00100080">
        <w:t xml:space="preserve"> </w:t>
      </w:r>
      <w:r>
        <w:t xml:space="preserve">ECE/TRANS/WP.15/AC.1/2024/15, ECE/TRANS/WP.15/AC.1/2024/16 and </w:t>
      </w:r>
      <w:r w:rsidR="00FC524F">
        <w:t xml:space="preserve">informal document </w:t>
      </w:r>
      <w:r>
        <w:t xml:space="preserve">INF.19 as </w:t>
      </w:r>
      <w:r w:rsidR="001B637D">
        <w:t>a</w:t>
      </w:r>
      <w:r>
        <w:t xml:space="preserve"> result of the discussions and principles agreed by the informal working group hosted in Paris in October 2023.</w:t>
      </w:r>
    </w:p>
    <w:bookmarkEnd w:id="2"/>
    <w:p w14:paraId="7B8D3B11" w14:textId="77777777" w:rsidR="005F7B18" w:rsidRDefault="005F7B18" w:rsidP="005F7B18">
      <w:pPr>
        <w:pStyle w:val="SingleTxtG"/>
      </w:pPr>
      <w:r>
        <w:t>3.</w:t>
      </w:r>
      <w:r>
        <w:tab/>
        <w:t>T</w:t>
      </w:r>
      <w:r w:rsidRPr="00F51E09">
        <w:t xml:space="preserve">he Joint Meeting noted only limited support </w:t>
      </w:r>
      <w:r>
        <w:t>on the reporting model and the need f</w:t>
      </w:r>
      <w:r w:rsidRPr="00F51E09">
        <w:t>o</w:t>
      </w:r>
      <w:r>
        <w:t>r</w:t>
      </w:r>
      <w:r w:rsidRPr="00F51E09">
        <w:t xml:space="preserve"> clarif</w:t>
      </w:r>
      <w:r>
        <w:t>ication on certain points.</w:t>
      </w:r>
    </w:p>
    <w:p w14:paraId="741FEB91" w14:textId="5F68113B" w:rsidR="005F7B18" w:rsidRPr="00567063" w:rsidRDefault="005F7B18" w:rsidP="005F7B18">
      <w:pPr>
        <w:pStyle w:val="SingleTxtG"/>
      </w:pPr>
      <w:r>
        <w:t>4</w:t>
      </w:r>
      <w:r w:rsidRPr="00567063">
        <w:t>.</w:t>
      </w:r>
      <w:r>
        <w:tab/>
        <w:t xml:space="preserve">France is </w:t>
      </w:r>
      <w:r w:rsidR="001B637D">
        <w:t>of</w:t>
      </w:r>
      <w:r>
        <w:t xml:space="preserve"> the opinion that the work on the topic of the report on occurrence</w:t>
      </w:r>
      <w:r w:rsidR="001B637D">
        <w:t>s</w:t>
      </w:r>
      <w:r>
        <w:t xml:space="preserve"> according to 1.8.5 should continue.</w:t>
      </w:r>
    </w:p>
    <w:p w14:paraId="079D0534" w14:textId="59B9249F" w:rsidR="005F7B18" w:rsidRPr="00567063" w:rsidRDefault="005F7B18" w:rsidP="005F7B18">
      <w:pPr>
        <w:pStyle w:val="HChG"/>
      </w:pPr>
      <w:r w:rsidRPr="00567063">
        <w:tab/>
      </w:r>
      <w:r w:rsidR="00FC524F">
        <w:t>II.</w:t>
      </w:r>
      <w:r w:rsidR="00FC524F">
        <w:tab/>
      </w:r>
      <w:r w:rsidRPr="00567063">
        <w:t>Proposal</w:t>
      </w:r>
    </w:p>
    <w:p w14:paraId="1C40B196" w14:textId="2DDD952E" w:rsidR="005F7B18" w:rsidRDefault="005F7B18" w:rsidP="005F7B18">
      <w:pPr>
        <w:pStyle w:val="SingleTxtG"/>
      </w:pPr>
      <w:r>
        <w:t>5.</w:t>
      </w:r>
      <w:r>
        <w:tab/>
        <w:t>Based on the documents presented during the March 2024 session of the Joint Meeting and the comments received since then, and on the basis of the terms of reference adopted by the Joint Meeting, France proposes to continue the work on this topic.</w:t>
      </w:r>
    </w:p>
    <w:p w14:paraId="22DC28A6" w14:textId="7310316F" w:rsidR="005F7B18" w:rsidRDefault="005F7B18">
      <w:pPr>
        <w:spacing w:after="0"/>
      </w:pPr>
      <w:r>
        <w:br w:type="page"/>
      </w:r>
    </w:p>
    <w:p w14:paraId="2F8414C0" w14:textId="4E056459" w:rsidR="005F7B18" w:rsidRDefault="005F7B18" w:rsidP="00FC524F">
      <w:pPr>
        <w:pStyle w:val="HChG"/>
      </w:pPr>
      <w:r w:rsidRPr="00E61DDD">
        <w:lastRenderedPageBreak/>
        <w:t>A</w:t>
      </w:r>
      <w:r w:rsidR="00FC524F">
        <w:t>nnex</w:t>
      </w:r>
    </w:p>
    <w:p w14:paraId="631D777E" w14:textId="77777777" w:rsidR="005F7B18" w:rsidRPr="00E61DDD" w:rsidRDefault="005F7B18" w:rsidP="00FC524F">
      <w:pPr>
        <w:pStyle w:val="HChG"/>
      </w:pPr>
      <w:r>
        <w:tab/>
      </w:r>
      <w:r>
        <w:tab/>
      </w:r>
      <w:r w:rsidRPr="00E61DDD">
        <w:t xml:space="preserve">Terms of reference </w:t>
      </w:r>
      <w:r w:rsidRPr="00FC524F">
        <w:t>for</w:t>
      </w:r>
      <w:r w:rsidRPr="00E61DDD">
        <w:t xml:space="preserve"> the informal working group on the improvement of accident reporting</w:t>
      </w:r>
    </w:p>
    <w:p w14:paraId="7C7E0D63" w14:textId="77850F48" w:rsidR="005F7B18" w:rsidRPr="00E61DDD" w:rsidRDefault="005F7B18" w:rsidP="00DA4BB4">
      <w:pPr>
        <w:pStyle w:val="SingleTxtG"/>
        <w:ind w:firstLine="567"/>
      </w:pPr>
      <w:r w:rsidRPr="00E61DDD">
        <w:t xml:space="preserve">The informal working group shall organise its work by examining the points (a) to (h) hereafter. It may complement and adapt them as appropriate during its first session and report to the </w:t>
      </w:r>
      <w:r w:rsidR="001B637D">
        <w:t>J</w:t>
      </w:r>
      <w:r w:rsidRPr="00E61DDD">
        <w:t xml:space="preserve">oint </w:t>
      </w:r>
      <w:r w:rsidR="001B637D">
        <w:t>M</w:t>
      </w:r>
      <w:r w:rsidRPr="00E61DDD">
        <w:t>eeting as appropriate</w:t>
      </w:r>
      <w:r w:rsidR="00FC524F">
        <w:t>:</w:t>
      </w:r>
    </w:p>
    <w:p w14:paraId="0AD48F65" w14:textId="77777777" w:rsidR="005F7B18" w:rsidRPr="00E61DDD" w:rsidRDefault="005F7B18" w:rsidP="00FC524F">
      <w:pPr>
        <w:pStyle w:val="SingleTxtG"/>
        <w:ind w:firstLine="567"/>
      </w:pPr>
      <w:r w:rsidRPr="00E61DDD">
        <w:t>(a)</w:t>
      </w:r>
      <w:r w:rsidRPr="00E61DDD">
        <w:tab/>
      </w:r>
      <w:r w:rsidRPr="00FC524F">
        <w:t>Clarify</w:t>
      </w:r>
      <w:r w:rsidRPr="00E61DDD">
        <w:t xml:space="preserve"> the purpose of reporting information on accidents and identify the use of the reported information (1.8.3.6, 1.8.5, etc);</w:t>
      </w:r>
    </w:p>
    <w:p w14:paraId="178DD60F" w14:textId="77777777" w:rsidR="005F7B18" w:rsidRPr="00E61DDD" w:rsidRDefault="005F7B18" w:rsidP="00FC524F">
      <w:pPr>
        <w:pStyle w:val="SingleTxtG"/>
        <w:ind w:firstLine="567"/>
      </w:pPr>
      <w:r w:rsidRPr="00E61DDD">
        <w:t>(b)</w:t>
      </w:r>
      <w:r w:rsidRPr="00E61DDD">
        <w:tab/>
        <w:t>Clarify the participants responsible for sending the report and/or complementary information to the report;</w:t>
      </w:r>
    </w:p>
    <w:p w14:paraId="3759B20D" w14:textId="77777777" w:rsidR="005F7B18" w:rsidRPr="00E61DDD" w:rsidRDefault="005F7B18" w:rsidP="00FC524F">
      <w:pPr>
        <w:pStyle w:val="SingleTxtG"/>
        <w:ind w:firstLine="567"/>
      </w:pPr>
      <w:r w:rsidRPr="00E61DDD">
        <w:t>(c)</w:t>
      </w:r>
      <w:r w:rsidRPr="00E61DDD">
        <w:tab/>
        <w:t>Examine anonymity issues;</w:t>
      </w:r>
    </w:p>
    <w:p w14:paraId="071063D5" w14:textId="77777777" w:rsidR="005F7B18" w:rsidRPr="00E61DDD" w:rsidRDefault="005F7B18" w:rsidP="00FC524F">
      <w:pPr>
        <w:pStyle w:val="SingleTxtG"/>
        <w:ind w:firstLine="567"/>
      </w:pPr>
      <w:r w:rsidRPr="00E61DDD">
        <w:t>(d)</w:t>
      </w:r>
      <w:r w:rsidRPr="00E61DDD">
        <w:tab/>
        <w:t>Study the relevant information necessary for the report according to its intended use (such as: lessons learnt from single occurrences, lessons learnt from repeated occurrences, risk assessment) and propose relevant improvements to RID/ADR/ADN;</w:t>
      </w:r>
    </w:p>
    <w:p w14:paraId="1AD2A452" w14:textId="77777777" w:rsidR="005F7B18" w:rsidRPr="00E61DDD" w:rsidRDefault="005F7B18" w:rsidP="00FC524F">
      <w:pPr>
        <w:pStyle w:val="SingleTxtG"/>
        <w:ind w:left="1701"/>
      </w:pPr>
      <w:r w:rsidRPr="00E61DDD">
        <w:t>(e)</w:t>
      </w:r>
      <w:r w:rsidRPr="00E61DDD">
        <w:tab/>
        <w:t>Propose measures to facilitate the collection of the report by competent authorities and the transmission of relevant information to the UNECE and OTIF secretariats;</w:t>
      </w:r>
    </w:p>
    <w:p w14:paraId="1DF68B46" w14:textId="77777777" w:rsidR="005F7B18" w:rsidRPr="00E61DDD" w:rsidRDefault="005F7B18" w:rsidP="00FC524F">
      <w:pPr>
        <w:pStyle w:val="SingleTxtG"/>
        <w:ind w:firstLine="567"/>
      </w:pPr>
      <w:r w:rsidRPr="00E61DDD">
        <w:t>(f)</w:t>
      </w:r>
      <w:r w:rsidRPr="00E61DDD">
        <w:tab/>
        <w:t xml:space="preserve">Exchange of experience from competent authorities on methods that are used to ensure the accuracy of accident reporting; </w:t>
      </w:r>
    </w:p>
    <w:p w14:paraId="1649B9B9" w14:textId="61F0AC6F" w:rsidR="005F7B18" w:rsidRPr="00E61DDD" w:rsidRDefault="005F7B18" w:rsidP="00FC524F">
      <w:pPr>
        <w:pStyle w:val="SingleTxtG"/>
        <w:ind w:firstLine="567"/>
      </w:pPr>
      <w:r w:rsidRPr="00E61DDD">
        <w:t>(g)</w:t>
      </w:r>
      <w:r w:rsidRPr="00E61DDD">
        <w:tab/>
        <w:t>Take into account relevant input including the contributions provided by the transport of dangerous goods workshop for risk management, in particular the list established by workgroup A and the “input parameter table” for the harmonised risk estimation model;</w:t>
      </w:r>
      <w:r w:rsidR="00DA4BB4">
        <w:t xml:space="preserve"> and</w:t>
      </w:r>
    </w:p>
    <w:p w14:paraId="45608E2A" w14:textId="2566B803" w:rsidR="00F13ADC" w:rsidRDefault="005F7B18" w:rsidP="00FC524F">
      <w:pPr>
        <w:pStyle w:val="SingleTxtG"/>
        <w:ind w:firstLine="567"/>
      </w:pPr>
      <w:r w:rsidRPr="00E61DDD">
        <w:t>(h)</w:t>
      </w:r>
      <w:r w:rsidRPr="00E61DDD">
        <w:tab/>
        <w:t>Take into account the relevant IT tools, including coordination with the development of the common occurrence reporting system (COR).</w:t>
      </w:r>
    </w:p>
    <w:p w14:paraId="3342832A" w14:textId="19AE9FDA" w:rsidR="005F7B18" w:rsidRPr="005F7B18" w:rsidRDefault="005F7B18" w:rsidP="005F7B18">
      <w:pPr>
        <w:spacing w:before="240" w:after="0" w:line="240" w:lineRule="atLeast"/>
        <w:jc w:val="center"/>
        <w:rPr>
          <w:u w:val="single"/>
        </w:rPr>
      </w:pPr>
      <w:r>
        <w:rPr>
          <w:u w:val="single"/>
        </w:rPr>
        <w:tab/>
      </w:r>
      <w:r>
        <w:rPr>
          <w:u w:val="single"/>
        </w:rPr>
        <w:tab/>
      </w:r>
      <w:r>
        <w:rPr>
          <w:u w:val="single"/>
        </w:rPr>
        <w:tab/>
      </w:r>
    </w:p>
    <w:sectPr w:rsidR="005F7B18" w:rsidRPr="005F7B18" w:rsidSect="00CA6540">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3151" w14:textId="77777777" w:rsidR="0076224D" w:rsidRDefault="0076224D"/>
  </w:endnote>
  <w:endnote w:type="continuationSeparator" w:id="0">
    <w:p w14:paraId="3E6A15D2" w14:textId="77777777" w:rsidR="0076224D" w:rsidRDefault="0076224D"/>
  </w:endnote>
  <w:endnote w:type="continuationNotice" w:id="1">
    <w:p w14:paraId="0B51341B" w14:textId="77777777" w:rsidR="0076224D" w:rsidRDefault="00762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7A7" w14:textId="77777777" w:rsidR="002B16A1" w:rsidRPr="003B3A7E" w:rsidRDefault="002B16A1" w:rsidP="003B3A7E">
    <w:pPr>
      <w:pStyle w:val="Footer"/>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5EC7" w14:textId="77777777" w:rsidR="002B16A1" w:rsidRDefault="002B16A1" w:rsidP="003B3A7E">
    <w:pPr>
      <w:pStyle w:val="Footer"/>
      <w:jc w:val="right"/>
    </w:pPr>
    <w:r>
      <w:rPr>
        <w:rStyle w:val="PageNumber"/>
      </w:rPr>
      <w:fldChar w:fldCharType="begin"/>
    </w:r>
    <w:r>
      <w:rPr>
        <w:rStyle w:val="PageNumber"/>
      </w:rPr>
      <w:instrText xml:space="preserve"> PAGE </w:instrText>
    </w:r>
    <w:r>
      <w:rPr>
        <w:rStyle w:val="PageNumber"/>
      </w:rPr>
      <w:fldChar w:fldCharType="separate"/>
    </w:r>
    <w:r w:rsidR="00082FA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A138" w14:textId="77777777" w:rsidR="0076224D" w:rsidRPr="000B175B" w:rsidRDefault="0076224D" w:rsidP="000B175B">
      <w:pPr>
        <w:tabs>
          <w:tab w:val="right" w:pos="2155"/>
        </w:tabs>
        <w:spacing w:after="80"/>
        <w:ind w:left="680"/>
        <w:rPr>
          <w:u w:val="single"/>
        </w:rPr>
      </w:pPr>
      <w:r>
        <w:rPr>
          <w:u w:val="single"/>
        </w:rPr>
        <w:tab/>
      </w:r>
    </w:p>
  </w:footnote>
  <w:footnote w:type="continuationSeparator" w:id="0">
    <w:p w14:paraId="78128318" w14:textId="77777777" w:rsidR="0076224D" w:rsidRPr="00FC68B7" w:rsidRDefault="0076224D" w:rsidP="00FC68B7">
      <w:pPr>
        <w:tabs>
          <w:tab w:val="left" w:pos="2155"/>
        </w:tabs>
        <w:spacing w:after="80"/>
        <w:ind w:left="680"/>
        <w:rPr>
          <w:u w:val="single"/>
        </w:rPr>
      </w:pPr>
      <w:r>
        <w:rPr>
          <w:u w:val="single"/>
        </w:rPr>
        <w:tab/>
      </w:r>
    </w:p>
  </w:footnote>
  <w:footnote w:type="continuationNotice" w:id="1">
    <w:p w14:paraId="14D384D0" w14:textId="77777777" w:rsidR="0076224D" w:rsidRDefault="00762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2077" w14:textId="5B710886" w:rsidR="002B16A1" w:rsidRPr="0009455D" w:rsidRDefault="002B16A1">
    <w:pPr>
      <w:pStyle w:val="Header"/>
      <w:rPr>
        <w:lang w:val="fr-CH"/>
      </w:rPr>
    </w:pPr>
    <w:r>
      <w:rPr>
        <w:lang w:val="fr-CH"/>
      </w:rPr>
      <w:t>INF.</w:t>
    </w:r>
    <w:r w:rsidR="00E62258">
      <w:rPr>
        <w:lang w:val="fr-CH"/>
      </w:rPr>
      <w:t>2</w:t>
    </w:r>
    <w:r w:rsidR="003F4BF7">
      <w:rPr>
        <w:lang w:val="fr-CH"/>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538" w14:textId="58B146E9" w:rsidR="002B16A1" w:rsidRPr="00073BC9" w:rsidRDefault="002B16A1" w:rsidP="0009455D">
    <w:pPr>
      <w:pStyle w:val="Header"/>
      <w:jc w:val="right"/>
    </w:pPr>
    <w:r>
      <w:t>INF.</w:t>
    </w:r>
    <w:r w:rsidR="00FC524F">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0788" w14:textId="7FA3B6F6" w:rsidR="002B16A1" w:rsidRPr="00560572" w:rsidRDefault="002B16A1" w:rsidP="00E37495">
    <w:pPr>
      <w:pStyle w:val="Header"/>
      <w:pBdr>
        <w:bottom w:val="single" w:sz="4" w:space="1" w:color="auto"/>
      </w:pBdr>
      <w:jc w:val="right"/>
      <w:rPr>
        <w:sz w:val="28"/>
        <w:szCs w:val="28"/>
      </w:rPr>
    </w:pPr>
    <w:r w:rsidRPr="00560572">
      <w:rPr>
        <w:sz w:val="28"/>
        <w:szCs w:val="28"/>
      </w:rPr>
      <w:t>INF.</w:t>
    </w:r>
    <w:r w:rsidR="004617B2">
      <w:rPr>
        <w:sz w:val="28"/>
        <w:szCs w:val="28"/>
      </w:rPr>
      <w:t>2</w:t>
    </w:r>
    <w:r w:rsidR="006444C2">
      <w:rPr>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0F031D"/>
    <w:multiLevelType w:val="multilevel"/>
    <w:tmpl w:val="4BAA2A42"/>
    <w:lvl w:ilvl="0">
      <w:start w:val="4"/>
      <w:numFmt w:val="bullet"/>
      <w:lvlText w:val="-"/>
      <w:lvlJc w:val="left"/>
      <w:pPr>
        <w:ind w:left="1494" w:hanging="360"/>
      </w:pPr>
      <w:rPr>
        <w:rFonts w:ascii="Arial" w:hAnsi="Arial" w:cs="Arial" w:hint="default"/>
        <w:color w:val="00000A"/>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9"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21"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2" w15:restartNumberingAfterBreak="0">
    <w:nsid w:val="493F2862"/>
    <w:multiLevelType w:val="multilevel"/>
    <w:tmpl w:val="D54C3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16cid:durableId="911740990">
    <w:abstractNumId w:val="1"/>
  </w:num>
  <w:num w:numId="2" w16cid:durableId="154035356">
    <w:abstractNumId w:val="0"/>
  </w:num>
  <w:num w:numId="3" w16cid:durableId="1379351690">
    <w:abstractNumId w:val="2"/>
  </w:num>
  <w:num w:numId="4" w16cid:durableId="1581789628">
    <w:abstractNumId w:val="3"/>
  </w:num>
  <w:num w:numId="5" w16cid:durableId="1606308723">
    <w:abstractNumId w:val="8"/>
  </w:num>
  <w:num w:numId="6" w16cid:durableId="480584321">
    <w:abstractNumId w:val="9"/>
  </w:num>
  <w:num w:numId="7" w16cid:durableId="1766531722">
    <w:abstractNumId w:val="7"/>
  </w:num>
  <w:num w:numId="8" w16cid:durableId="46104389">
    <w:abstractNumId w:val="6"/>
  </w:num>
  <w:num w:numId="9" w16cid:durableId="1667632679">
    <w:abstractNumId w:val="5"/>
  </w:num>
  <w:num w:numId="10" w16cid:durableId="483738226">
    <w:abstractNumId w:val="4"/>
  </w:num>
  <w:num w:numId="11" w16cid:durableId="1484390759">
    <w:abstractNumId w:val="16"/>
  </w:num>
  <w:num w:numId="12" w16cid:durableId="559246105">
    <w:abstractNumId w:val="14"/>
  </w:num>
  <w:num w:numId="13" w16cid:durableId="248463032">
    <w:abstractNumId w:val="10"/>
  </w:num>
  <w:num w:numId="14" w16cid:durableId="1934975464">
    <w:abstractNumId w:val="11"/>
  </w:num>
  <w:num w:numId="15" w16cid:durableId="1733574589">
    <w:abstractNumId w:val="17"/>
  </w:num>
  <w:num w:numId="16" w16cid:durableId="1706712267">
    <w:abstractNumId w:val="13"/>
  </w:num>
  <w:num w:numId="17" w16cid:durableId="161897559">
    <w:abstractNumId w:val="24"/>
  </w:num>
  <w:num w:numId="18" w16cid:durableId="1890535955">
    <w:abstractNumId w:val="26"/>
  </w:num>
  <w:num w:numId="19" w16cid:durableId="12192668">
    <w:abstractNumId w:val="23"/>
  </w:num>
  <w:num w:numId="20" w16cid:durableId="750353665">
    <w:abstractNumId w:val="12"/>
  </w:num>
  <w:num w:numId="21" w16cid:durableId="1077704605">
    <w:abstractNumId w:val="19"/>
  </w:num>
  <w:num w:numId="22" w16cid:durableId="658273538">
    <w:abstractNumId w:val="27"/>
  </w:num>
  <w:num w:numId="23" w16cid:durableId="194849753">
    <w:abstractNumId w:val="18"/>
  </w:num>
  <w:num w:numId="24" w16cid:durableId="1522622807">
    <w:abstractNumId w:val="21"/>
  </w:num>
  <w:num w:numId="25" w16cid:durableId="1204051690">
    <w:abstractNumId w:val="25"/>
  </w:num>
  <w:num w:numId="26" w16cid:durableId="995377665">
    <w:abstractNumId w:val="20"/>
  </w:num>
  <w:num w:numId="27" w16cid:durableId="1150485447">
    <w:abstractNumId w:val="15"/>
  </w:num>
  <w:num w:numId="28" w16cid:durableId="7059096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0"/>
  <w:activeWritingStyle w:appName="MSWord" w:lang="fr-BE" w:vendorID="64" w:dllVersion="6"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6"/>
    <w:rsid w:val="00000AA4"/>
    <w:rsid w:val="00002A7D"/>
    <w:rsid w:val="000038A8"/>
    <w:rsid w:val="000041B2"/>
    <w:rsid w:val="00004CB4"/>
    <w:rsid w:val="00006790"/>
    <w:rsid w:val="00013A32"/>
    <w:rsid w:val="00017C14"/>
    <w:rsid w:val="000208F0"/>
    <w:rsid w:val="0002423A"/>
    <w:rsid w:val="0002471D"/>
    <w:rsid w:val="00027624"/>
    <w:rsid w:val="00044C51"/>
    <w:rsid w:val="00050B2C"/>
    <w:rsid w:val="00050F6B"/>
    <w:rsid w:val="00056E1C"/>
    <w:rsid w:val="00057D31"/>
    <w:rsid w:val="00057F00"/>
    <w:rsid w:val="00060675"/>
    <w:rsid w:val="00062540"/>
    <w:rsid w:val="000678CD"/>
    <w:rsid w:val="00072C8C"/>
    <w:rsid w:val="00073BC9"/>
    <w:rsid w:val="00075498"/>
    <w:rsid w:val="00081CE0"/>
    <w:rsid w:val="00081E5B"/>
    <w:rsid w:val="00082FAE"/>
    <w:rsid w:val="00084D30"/>
    <w:rsid w:val="00090320"/>
    <w:rsid w:val="00091148"/>
    <w:rsid w:val="000918D7"/>
    <w:rsid w:val="000931C0"/>
    <w:rsid w:val="0009455D"/>
    <w:rsid w:val="00097793"/>
    <w:rsid w:val="000A2E09"/>
    <w:rsid w:val="000B175B"/>
    <w:rsid w:val="000B3A0F"/>
    <w:rsid w:val="000B41FA"/>
    <w:rsid w:val="000C0D24"/>
    <w:rsid w:val="000C2A7D"/>
    <w:rsid w:val="000D59EF"/>
    <w:rsid w:val="000D5A55"/>
    <w:rsid w:val="000E0415"/>
    <w:rsid w:val="000E233A"/>
    <w:rsid w:val="000E6779"/>
    <w:rsid w:val="000E7EB0"/>
    <w:rsid w:val="000F5D2C"/>
    <w:rsid w:val="000F7715"/>
    <w:rsid w:val="001022EF"/>
    <w:rsid w:val="00103E99"/>
    <w:rsid w:val="0011034F"/>
    <w:rsid w:val="00116363"/>
    <w:rsid w:val="001179A1"/>
    <w:rsid w:val="00125674"/>
    <w:rsid w:val="00134C6F"/>
    <w:rsid w:val="00140040"/>
    <w:rsid w:val="0014401A"/>
    <w:rsid w:val="00150DC8"/>
    <w:rsid w:val="00156B99"/>
    <w:rsid w:val="0015713B"/>
    <w:rsid w:val="00157CE0"/>
    <w:rsid w:val="00160D99"/>
    <w:rsid w:val="00161037"/>
    <w:rsid w:val="001639EC"/>
    <w:rsid w:val="001642F1"/>
    <w:rsid w:val="00166124"/>
    <w:rsid w:val="00167F20"/>
    <w:rsid w:val="0017009E"/>
    <w:rsid w:val="00172600"/>
    <w:rsid w:val="001765D7"/>
    <w:rsid w:val="00176739"/>
    <w:rsid w:val="00184DDA"/>
    <w:rsid w:val="001874B4"/>
    <w:rsid w:val="001900CD"/>
    <w:rsid w:val="00192704"/>
    <w:rsid w:val="00193D85"/>
    <w:rsid w:val="0019444B"/>
    <w:rsid w:val="001A02BA"/>
    <w:rsid w:val="001A0452"/>
    <w:rsid w:val="001A3481"/>
    <w:rsid w:val="001A4D53"/>
    <w:rsid w:val="001A5F15"/>
    <w:rsid w:val="001A73D9"/>
    <w:rsid w:val="001B4B04"/>
    <w:rsid w:val="001B5875"/>
    <w:rsid w:val="001B637D"/>
    <w:rsid w:val="001C3A25"/>
    <w:rsid w:val="001C4B28"/>
    <w:rsid w:val="001C4B9C"/>
    <w:rsid w:val="001C6663"/>
    <w:rsid w:val="001C73F5"/>
    <w:rsid w:val="001C7895"/>
    <w:rsid w:val="001D15C4"/>
    <w:rsid w:val="001D26DF"/>
    <w:rsid w:val="001D312D"/>
    <w:rsid w:val="001D4A08"/>
    <w:rsid w:val="001E0DF6"/>
    <w:rsid w:val="001E583F"/>
    <w:rsid w:val="001F12DF"/>
    <w:rsid w:val="001F1599"/>
    <w:rsid w:val="001F1961"/>
    <w:rsid w:val="001F19C4"/>
    <w:rsid w:val="001F385C"/>
    <w:rsid w:val="001F6B91"/>
    <w:rsid w:val="001F7A8B"/>
    <w:rsid w:val="002041AA"/>
    <w:rsid w:val="002043F0"/>
    <w:rsid w:val="002060B9"/>
    <w:rsid w:val="00211E0B"/>
    <w:rsid w:val="00215A1B"/>
    <w:rsid w:val="00216BB2"/>
    <w:rsid w:val="00222F2C"/>
    <w:rsid w:val="00230496"/>
    <w:rsid w:val="00232575"/>
    <w:rsid w:val="00234B3E"/>
    <w:rsid w:val="0023589F"/>
    <w:rsid w:val="002440C3"/>
    <w:rsid w:val="00247258"/>
    <w:rsid w:val="00250356"/>
    <w:rsid w:val="002506F1"/>
    <w:rsid w:val="002565C8"/>
    <w:rsid w:val="002574B9"/>
    <w:rsid w:val="00257623"/>
    <w:rsid w:val="00257CAC"/>
    <w:rsid w:val="00264807"/>
    <w:rsid w:val="00264F3F"/>
    <w:rsid w:val="002815FC"/>
    <w:rsid w:val="00295F1A"/>
    <w:rsid w:val="002974E9"/>
    <w:rsid w:val="002A214F"/>
    <w:rsid w:val="002A6D75"/>
    <w:rsid w:val="002A7F94"/>
    <w:rsid w:val="002B109A"/>
    <w:rsid w:val="002B16A1"/>
    <w:rsid w:val="002B1765"/>
    <w:rsid w:val="002B400C"/>
    <w:rsid w:val="002B5293"/>
    <w:rsid w:val="002C1973"/>
    <w:rsid w:val="002C3A37"/>
    <w:rsid w:val="002C4661"/>
    <w:rsid w:val="002C57D6"/>
    <w:rsid w:val="002C6D45"/>
    <w:rsid w:val="002D0308"/>
    <w:rsid w:val="002D15DD"/>
    <w:rsid w:val="002D1828"/>
    <w:rsid w:val="002D28D9"/>
    <w:rsid w:val="002D4CF0"/>
    <w:rsid w:val="002D6E53"/>
    <w:rsid w:val="002D743E"/>
    <w:rsid w:val="002E0C3F"/>
    <w:rsid w:val="002E2296"/>
    <w:rsid w:val="002E23C9"/>
    <w:rsid w:val="002E6DB4"/>
    <w:rsid w:val="002F024B"/>
    <w:rsid w:val="002F046D"/>
    <w:rsid w:val="002F5BE8"/>
    <w:rsid w:val="003007E7"/>
    <w:rsid w:val="00301764"/>
    <w:rsid w:val="00302B3E"/>
    <w:rsid w:val="00321665"/>
    <w:rsid w:val="003229D8"/>
    <w:rsid w:val="00323AD2"/>
    <w:rsid w:val="0032508A"/>
    <w:rsid w:val="00336080"/>
    <w:rsid w:val="00336C97"/>
    <w:rsid w:val="00337152"/>
    <w:rsid w:val="00337D65"/>
    <w:rsid w:val="00337F88"/>
    <w:rsid w:val="00342432"/>
    <w:rsid w:val="0034444E"/>
    <w:rsid w:val="00350B59"/>
    <w:rsid w:val="00352D4B"/>
    <w:rsid w:val="00354724"/>
    <w:rsid w:val="00354CED"/>
    <w:rsid w:val="0035638C"/>
    <w:rsid w:val="003564DC"/>
    <w:rsid w:val="00370928"/>
    <w:rsid w:val="00373041"/>
    <w:rsid w:val="0037418C"/>
    <w:rsid w:val="003806F0"/>
    <w:rsid w:val="00382512"/>
    <w:rsid w:val="00383B3D"/>
    <w:rsid w:val="0038499B"/>
    <w:rsid w:val="0039791F"/>
    <w:rsid w:val="003A1C51"/>
    <w:rsid w:val="003A46BB"/>
    <w:rsid w:val="003A4EC7"/>
    <w:rsid w:val="003A550E"/>
    <w:rsid w:val="003A7295"/>
    <w:rsid w:val="003A7AE3"/>
    <w:rsid w:val="003B115E"/>
    <w:rsid w:val="003B1F60"/>
    <w:rsid w:val="003B3A7E"/>
    <w:rsid w:val="003B3D0C"/>
    <w:rsid w:val="003B4643"/>
    <w:rsid w:val="003C2CC4"/>
    <w:rsid w:val="003C3176"/>
    <w:rsid w:val="003C363C"/>
    <w:rsid w:val="003C7026"/>
    <w:rsid w:val="003D4B23"/>
    <w:rsid w:val="003D58A1"/>
    <w:rsid w:val="003D6C76"/>
    <w:rsid w:val="003E278A"/>
    <w:rsid w:val="003E3D94"/>
    <w:rsid w:val="003F07CB"/>
    <w:rsid w:val="003F4BF7"/>
    <w:rsid w:val="003F557E"/>
    <w:rsid w:val="003F72F0"/>
    <w:rsid w:val="004019C8"/>
    <w:rsid w:val="004024E2"/>
    <w:rsid w:val="00402D3A"/>
    <w:rsid w:val="004032CF"/>
    <w:rsid w:val="00413520"/>
    <w:rsid w:val="00414F7A"/>
    <w:rsid w:val="00416496"/>
    <w:rsid w:val="0042087C"/>
    <w:rsid w:val="00431D4D"/>
    <w:rsid w:val="004325CB"/>
    <w:rsid w:val="00432608"/>
    <w:rsid w:val="00433A82"/>
    <w:rsid w:val="00440A07"/>
    <w:rsid w:val="00450EF8"/>
    <w:rsid w:val="00456441"/>
    <w:rsid w:val="004617B2"/>
    <w:rsid w:val="00462880"/>
    <w:rsid w:val="00465A8E"/>
    <w:rsid w:val="0047298C"/>
    <w:rsid w:val="0047429E"/>
    <w:rsid w:val="00476F24"/>
    <w:rsid w:val="0048402E"/>
    <w:rsid w:val="004909E7"/>
    <w:rsid w:val="0049311D"/>
    <w:rsid w:val="004B2082"/>
    <w:rsid w:val="004B2A91"/>
    <w:rsid w:val="004B45B0"/>
    <w:rsid w:val="004B7EA2"/>
    <w:rsid w:val="004C0E2A"/>
    <w:rsid w:val="004C1BBB"/>
    <w:rsid w:val="004C55B0"/>
    <w:rsid w:val="004D51F6"/>
    <w:rsid w:val="004D63B1"/>
    <w:rsid w:val="004D6D1E"/>
    <w:rsid w:val="004E4179"/>
    <w:rsid w:val="004E4817"/>
    <w:rsid w:val="004E608F"/>
    <w:rsid w:val="004E7160"/>
    <w:rsid w:val="004F3F8F"/>
    <w:rsid w:val="004F3FD7"/>
    <w:rsid w:val="004F69A7"/>
    <w:rsid w:val="004F6BA0"/>
    <w:rsid w:val="00502D7E"/>
    <w:rsid w:val="00503BEA"/>
    <w:rsid w:val="00512C18"/>
    <w:rsid w:val="00513755"/>
    <w:rsid w:val="0052162A"/>
    <w:rsid w:val="00530289"/>
    <w:rsid w:val="00530B67"/>
    <w:rsid w:val="00533616"/>
    <w:rsid w:val="00535170"/>
    <w:rsid w:val="00535ABA"/>
    <w:rsid w:val="00536572"/>
    <w:rsid w:val="005371A0"/>
    <w:rsid w:val="0053768B"/>
    <w:rsid w:val="005420F2"/>
    <w:rsid w:val="00542768"/>
    <w:rsid w:val="0054285C"/>
    <w:rsid w:val="005445FF"/>
    <w:rsid w:val="00547A88"/>
    <w:rsid w:val="0055514F"/>
    <w:rsid w:val="005566B9"/>
    <w:rsid w:val="00560572"/>
    <w:rsid w:val="00564BF4"/>
    <w:rsid w:val="005670DF"/>
    <w:rsid w:val="005671D6"/>
    <w:rsid w:val="00573297"/>
    <w:rsid w:val="0058267E"/>
    <w:rsid w:val="00584173"/>
    <w:rsid w:val="005850DE"/>
    <w:rsid w:val="00587C17"/>
    <w:rsid w:val="00591415"/>
    <w:rsid w:val="00595520"/>
    <w:rsid w:val="005A0287"/>
    <w:rsid w:val="005A44B9"/>
    <w:rsid w:val="005A548A"/>
    <w:rsid w:val="005A5516"/>
    <w:rsid w:val="005A5AE3"/>
    <w:rsid w:val="005B1BA0"/>
    <w:rsid w:val="005B344B"/>
    <w:rsid w:val="005B3DB3"/>
    <w:rsid w:val="005B4A3C"/>
    <w:rsid w:val="005B5A0F"/>
    <w:rsid w:val="005B63F0"/>
    <w:rsid w:val="005C58F0"/>
    <w:rsid w:val="005C700B"/>
    <w:rsid w:val="005D15CA"/>
    <w:rsid w:val="005D1867"/>
    <w:rsid w:val="005D2C39"/>
    <w:rsid w:val="005D2F42"/>
    <w:rsid w:val="005D390C"/>
    <w:rsid w:val="005E0A6A"/>
    <w:rsid w:val="005E6AAF"/>
    <w:rsid w:val="005F3066"/>
    <w:rsid w:val="005F3E61"/>
    <w:rsid w:val="005F51F6"/>
    <w:rsid w:val="005F69C7"/>
    <w:rsid w:val="005F7732"/>
    <w:rsid w:val="005F7B18"/>
    <w:rsid w:val="00601B72"/>
    <w:rsid w:val="00604DDD"/>
    <w:rsid w:val="006115CC"/>
    <w:rsid w:val="00611FC4"/>
    <w:rsid w:val="00613302"/>
    <w:rsid w:val="006176FB"/>
    <w:rsid w:val="006228C7"/>
    <w:rsid w:val="0062380F"/>
    <w:rsid w:val="0062564C"/>
    <w:rsid w:val="00630FCB"/>
    <w:rsid w:val="00632F10"/>
    <w:rsid w:val="00633628"/>
    <w:rsid w:val="006375E7"/>
    <w:rsid w:val="0064017F"/>
    <w:rsid w:val="00640B26"/>
    <w:rsid w:val="00642312"/>
    <w:rsid w:val="00642502"/>
    <w:rsid w:val="006444C2"/>
    <w:rsid w:val="0064748F"/>
    <w:rsid w:val="00651A29"/>
    <w:rsid w:val="00663715"/>
    <w:rsid w:val="006643C6"/>
    <w:rsid w:val="006679F2"/>
    <w:rsid w:val="00667D6B"/>
    <w:rsid w:val="00671B0D"/>
    <w:rsid w:val="006770B2"/>
    <w:rsid w:val="00680AC8"/>
    <w:rsid w:val="00682407"/>
    <w:rsid w:val="006846F0"/>
    <w:rsid w:val="006853B3"/>
    <w:rsid w:val="00685F0E"/>
    <w:rsid w:val="006940E1"/>
    <w:rsid w:val="00696366"/>
    <w:rsid w:val="006A0DF6"/>
    <w:rsid w:val="006A1D39"/>
    <w:rsid w:val="006A3382"/>
    <w:rsid w:val="006A3C72"/>
    <w:rsid w:val="006A7392"/>
    <w:rsid w:val="006B03A1"/>
    <w:rsid w:val="006B67D9"/>
    <w:rsid w:val="006B6FE3"/>
    <w:rsid w:val="006C5535"/>
    <w:rsid w:val="006D0589"/>
    <w:rsid w:val="006D513E"/>
    <w:rsid w:val="006D7BB9"/>
    <w:rsid w:val="006E1437"/>
    <w:rsid w:val="006E564B"/>
    <w:rsid w:val="006E7154"/>
    <w:rsid w:val="006F0884"/>
    <w:rsid w:val="007003CD"/>
    <w:rsid w:val="0070067D"/>
    <w:rsid w:val="00703A6D"/>
    <w:rsid w:val="0070701E"/>
    <w:rsid w:val="0070702F"/>
    <w:rsid w:val="0071447C"/>
    <w:rsid w:val="00714B5C"/>
    <w:rsid w:val="00714C87"/>
    <w:rsid w:val="0071515E"/>
    <w:rsid w:val="00715BE5"/>
    <w:rsid w:val="0072632A"/>
    <w:rsid w:val="0073337B"/>
    <w:rsid w:val="007358E8"/>
    <w:rsid w:val="00736ECE"/>
    <w:rsid w:val="007408A0"/>
    <w:rsid w:val="00743C64"/>
    <w:rsid w:val="0074533B"/>
    <w:rsid w:val="00753C81"/>
    <w:rsid w:val="00755BB0"/>
    <w:rsid w:val="00757443"/>
    <w:rsid w:val="0076224D"/>
    <w:rsid w:val="00762EA6"/>
    <w:rsid w:val="0076432E"/>
    <w:rsid w:val="007643BC"/>
    <w:rsid w:val="00764F01"/>
    <w:rsid w:val="00770846"/>
    <w:rsid w:val="007810E1"/>
    <w:rsid w:val="00781D93"/>
    <w:rsid w:val="00790877"/>
    <w:rsid w:val="00793E82"/>
    <w:rsid w:val="007942D2"/>
    <w:rsid w:val="00794769"/>
    <w:rsid w:val="0079577B"/>
    <w:rsid w:val="007959FE"/>
    <w:rsid w:val="00795E37"/>
    <w:rsid w:val="007A0CF1"/>
    <w:rsid w:val="007A38B0"/>
    <w:rsid w:val="007A57B8"/>
    <w:rsid w:val="007A7CC0"/>
    <w:rsid w:val="007B5DDD"/>
    <w:rsid w:val="007B614B"/>
    <w:rsid w:val="007B6A61"/>
    <w:rsid w:val="007B6BA5"/>
    <w:rsid w:val="007C3390"/>
    <w:rsid w:val="007C42D8"/>
    <w:rsid w:val="007C4681"/>
    <w:rsid w:val="007C4F4B"/>
    <w:rsid w:val="007C51E6"/>
    <w:rsid w:val="007C68C8"/>
    <w:rsid w:val="007D5759"/>
    <w:rsid w:val="007D6D44"/>
    <w:rsid w:val="007D7362"/>
    <w:rsid w:val="007E36CB"/>
    <w:rsid w:val="007E4914"/>
    <w:rsid w:val="007E51E2"/>
    <w:rsid w:val="007F1E0D"/>
    <w:rsid w:val="007F2E11"/>
    <w:rsid w:val="007F546E"/>
    <w:rsid w:val="007F5CE2"/>
    <w:rsid w:val="007F6611"/>
    <w:rsid w:val="00803B7F"/>
    <w:rsid w:val="008066E9"/>
    <w:rsid w:val="00810BAC"/>
    <w:rsid w:val="008175E9"/>
    <w:rsid w:val="008203B2"/>
    <w:rsid w:val="0082405C"/>
    <w:rsid w:val="008242D7"/>
    <w:rsid w:val="00824D3C"/>
    <w:rsid w:val="00825578"/>
    <w:rsid w:val="0082577B"/>
    <w:rsid w:val="00830D15"/>
    <w:rsid w:val="00833154"/>
    <w:rsid w:val="0083344C"/>
    <w:rsid w:val="00834DF7"/>
    <w:rsid w:val="00843148"/>
    <w:rsid w:val="008463B0"/>
    <w:rsid w:val="008522F9"/>
    <w:rsid w:val="008558E7"/>
    <w:rsid w:val="00857A4B"/>
    <w:rsid w:val="0086054B"/>
    <w:rsid w:val="00866893"/>
    <w:rsid w:val="00866F02"/>
    <w:rsid w:val="00867D18"/>
    <w:rsid w:val="008707F8"/>
    <w:rsid w:val="00871F9A"/>
    <w:rsid w:val="00871FD5"/>
    <w:rsid w:val="00876B8E"/>
    <w:rsid w:val="0088172E"/>
    <w:rsid w:val="00881EFA"/>
    <w:rsid w:val="00882F4F"/>
    <w:rsid w:val="00883E28"/>
    <w:rsid w:val="00886EF2"/>
    <w:rsid w:val="00887A7D"/>
    <w:rsid w:val="0089256A"/>
    <w:rsid w:val="008979B1"/>
    <w:rsid w:val="008A33B9"/>
    <w:rsid w:val="008A34FF"/>
    <w:rsid w:val="008A57C8"/>
    <w:rsid w:val="008A5859"/>
    <w:rsid w:val="008A6792"/>
    <w:rsid w:val="008A6B25"/>
    <w:rsid w:val="008A6C4F"/>
    <w:rsid w:val="008A7787"/>
    <w:rsid w:val="008B389E"/>
    <w:rsid w:val="008B3971"/>
    <w:rsid w:val="008B41F4"/>
    <w:rsid w:val="008B59E3"/>
    <w:rsid w:val="008B7D9A"/>
    <w:rsid w:val="008C5B2D"/>
    <w:rsid w:val="008C5BCB"/>
    <w:rsid w:val="008D045E"/>
    <w:rsid w:val="008D0966"/>
    <w:rsid w:val="008D0D4F"/>
    <w:rsid w:val="008D3F25"/>
    <w:rsid w:val="008D4D82"/>
    <w:rsid w:val="008E0E09"/>
    <w:rsid w:val="008E0E46"/>
    <w:rsid w:val="008E4437"/>
    <w:rsid w:val="008E5A5D"/>
    <w:rsid w:val="008E7116"/>
    <w:rsid w:val="008F143B"/>
    <w:rsid w:val="008F33C4"/>
    <w:rsid w:val="008F3882"/>
    <w:rsid w:val="008F3C40"/>
    <w:rsid w:val="008F4B7C"/>
    <w:rsid w:val="008F73B3"/>
    <w:rsid w:val="00904D63"/>
    <w:rsid w:val="00906BFE"/>
    <w:rsid w:val="00913A41"/>
    <w:rsid w:val="00914DC3"/>
    <w:rsid w:val="00915C95"/>
    <w:rsid w:val="00916B9C"/>
    <w:rsid w:val="00924CF0"/>
    <w:rsid w:val="00926E47"/>
    <w:rsid w:val="00930EFA"/>
    <w:rsid w:val="009324AE"/>
    <w:rsid w:val="0094462A"/>
    <w:rsid w:val="00945B24"/>
    <w:rsid w:val="00946D3D"/>
    <w:rsid w:val="00946EAC"/>
    <w:rsid w:val="00947162"/>
    <w:rsid w:val="009479C1"/>
    <w:rsid w:val="00953163"/>
    <w:rsid w:val="00953CC0"/>
    <w:rsid w:val="009601FF"/>
    <w:rsid w:val="0096068B"/>
    <w:rsid w:val="00960D5D"/>
    <w:rsid w:val="009610D0"/>
    <w:rsid w:val="0096375C"/>
    <w:rsid w:val="009662E6"/>
    <w:rsid w:val="0097095E"/>
    <w:rsid w:val="0097387B"/>
    <w:rsid w:val="00974F7C"/>
    <w:rsid w:val="00980F57"/>
    <w:rsid w:val="00982DDC"/>
    <w:rsid w:val="0098592B"/>
    <w:rsid w:val="00985AB9"/>
    <w:rsid w:val="00985FC4"/>
    <w:rsid w:val="00986DFE"/>
    <w:rsid w:val="00990766"/>
    <w:rsid w:val="00991261"/>
    <w:rsid w:val="0099198F"/>
    <w:rsid w:val="00992C68"/>
    <w:rsid w:val="0099552C"/>
    <w:rsid w:val="00995B57"/>
    <w:rsid w:val="00995FA1"/>
    <w:rsid w:val="009964C4"/>
    <w:rsid w:val="009A6B7B"/>
    <w:rsid w:val="009A7B81"/>
    <w:rsid w:val="009B29EA"/>
    <w:rsid w:val="009C144C"/>
    <w:rsid w:val="009C59B9"/>
    <w:rsid w:val="009D01C0"/>
    <w:rsid w:val="009D0FD7"/>
    <w:rsid w:val="009D3BF3"/>
    <w:rsid w:val="009D6A08"/>
    <w:rsid w:val="009E0A16"/>
    <w:rsid w:val="009E3437"/>
    <w:rsid w:val="009E6740"/>
    <w:rsid w:val="009E778D"/>
    <w:rsid w:val="009E7970"/>
    <w:rsid w:val="009F229E"/>
    <w:rsid w:val="009F2C95"/>
    <w:rsid w:val="009F2EAC"/>
    <w:rsid w:val="009F55EE"/>
    <w:rsid w:val="009F57E3"/>
    <w:rsid w:val="00A00D3D"/>
    <w:rsid w:val="00A02274"/>
    <w:rsid w:val="00A07EBB"/>
    <w:rsid w:val="00A10F4F"/>
    <w:rsid w:val="00A11067"/>
    <w:rsid w:val="00A138AB"/>
    <w:rsid w:val="00A1704A"/>
    <w:rsid w:val="00A17479"/>
    <w:rsid w:val="00A23E9E"/>
    <w:rsid w:val="00A26390"/>
    <w:rsid w:val="00A370D7"/>
    <w:rsid w:val="00A41BB8"/>
    <w:rsid w:val="00A425EB"/>
    <w:rsid w:val="00A433C3"/>
    <w:rsid w:val="00A45CB7"/>
    <w:rsid w:val="00A47439"/>
    <w:rsid w:val="00A72F22"/>
    <w:rsid w:val="00A733BC"/>
    <w:rsid w:val="00A73D07"/>
    <w:rsid w:val="00A748A6"/>
    <w:rsid w:val="00A749C1"/>
    <w:rsid w:val="00A76A69"/>
    <w:rsid w:val="00A77D0C"/>
    <w:rsid w:val="00A80B8D"/>
    <w:rsid w:val="00A824E7"/>
    <w:rsid w:val="00A865A7"/>
    <w:rsid w:val="00A879A4"/>
    <w:rsid w:val="00A910B4"/>
    <w:rsid w:val="00A96696"/>
    <w:rsid w:val="00A976DD"/>
    <w:rsid w:val="00AA0FF8"/>
    <w:rsid w:val="00AA3567"/>
    <w:rsid w:val="00AB037B"/>
    <w:rsid w:val="00AB2CE7"/>
    <w:rsid w:val="00AB2D13"/>
    <w:rsid w:val="00AB6689"/>
    <w:rsid w:val="00AC0037"/>
    <w:rsid w:val="00AC0F2C"/>
    <w:rsid w:val="00AC502A"/>
    <w:rsid w:val="00AC58F4"/>
    <w:rsid w:val="00AC7298"/>
    <w:rsid w:val="00AC7C33"/>
    <w:rsid w:val="00AD79E9"/>
    <w:rsid w:val="00AF3A98"/>
    <w:rsid w:val="00AF58C1"/>
    <w:rsid w:val="00AF76F0"/>
    <w:rsid w:val="00B01321"/>
    <w:rsid w:val="00B03E68"/>
    <w:rsid w:val="00B05D2C"/>
    <w:rsid w:val="00B06643"/>
    <w:rsid w:val="00B1269C"/>
    <w:rsid w:val="00B15055"/>
    <w:rsid w:val="00B15822"/>
    <w:rsid w:val="00B17FC5"/>
    <w:rsid w:val="00B2175D"/>
    <w:rsid w:val="00B23A4E"/>
    <w:rsid w:val="00B25E17"/>
    <w:rsid w:val="00B27044"/>
    <w:rsid w:val="00B2776B"/>
    <w:rsid w:val="00B30179"/>
    <w:rsid w:val="00B32444"/>
    <w:rsid w:val="00B37B15"/>
    <w:rsid w:val="00B4482F"/>
    <w:rsid w:val="00B45C02"/>
    <w:rsid w:val="00B4691D"/>
    <w:rsid w:val="00B56A74"/>
    <w:rsid w:val="00B56B03"/>
    <w:rsid w:val="00B609E7"/>
    <w:rsid w:val="00B616A7"/>
    <w:rsid w:val="00B628EC"/>
    <w:rsid w:val="00B62EEE"/>
    <w:rsid w:val="00B63F27"/>
    <w:rsid w:val="00B70F5A"/>
    <w:rsid w:val="00B71791"/>
    <w:rsid w:val="00B72A1E"/>
    <w:rsid w:val="00B75E02"/>
    <w:rsid w:val="00B80493"/>
    <w:rsid w:val="00B80D50"/>
    <w:rsid w:val="00B81E12"/>
    <w:rsid w:val="00B82B08"/>
    <w:rsid w:val="00B82CFE"/>
    <w:rsid w:val="00B8509D"/>
    <w:rsid w:val="00B9110C"/>
    <w:rsid w:val="00BA339B"/>
    <w:rsid w:val="00BB2862"/>
    <w:rsid w:val="00BB2AD2"/>
    <w:rsid w:val="00BB3D9E"/>
    <w:rsid w:val="00BB6C09"/>
    <w:rsid w:val="00BC1E7E"/>
    <w:rsid w:val="00BC2E45"/>
    <w:rsid w:val="00BC3E26"/>
    <w:rsid w:val="00BC4C12"/>
    <w:rsid w:val="00BC74E9"/>
    <w:rsid w:val="00BD242C"/>
    <w:rsid w:val="00BE36A9"/>
    <w:rsid w:val="00BE618E"/>
    <w:rsid w:val="00BE7BEC"/>
    <w:rsid w:val="00BF0A5A"/>
    <w:rsid w:val="00BF0E63"/>
    <w:rsid w:val="00BF103C"/>
    <w:rsid w:val="00BF12A3"/>
    <w:rsid w:val="00BF16D7"/>
    <w:rsid w:val="00BF218C"/>
    <w:rsid w:val="00BF2373"/>
    <w:rsid w:val="00BF36F3"/>
    <w:rsid w:val="00C03A88"/>
    <w:rsid w:val="00C044E2"/>
    <w:rsid w:val="00C048CB"/>
    <w:rsid w:val="00C055A7"/>
    <w:rsid w:val="00C066F3"/>
    <w:rsid w:val="00C06865"/>
    <w:rsid w:val="00C07CA9"/>
    <w:rsid w:val="00C10783"/>
    <w:rsid w:val="00C10CA0"/>
    <w:rsid w:val="00C11B07"/>
    <w:rsid w:val="00C129D5"/>
    <w:rsid w:val="00C13F36"/>
    <w:rsid w:val="00C15DC2"/>
    <w:rsid w:val="00C225E4"/>
    <w:rsid w:val="00C250FE"/>
    <w:rsid w:val="00C25234"/>
    <w:rsid w:val="00C30AAC"/>
    <w:rsid w:val="00C31A6C"/>
    <w:rsid w:val="00C36878"/>
    <w:rsid w:val="00C443B6"/>
    <w:rsid w:val="00C44BB0"/>
    <w:rsid w:val="00C45882"/>
    <w:rsid w:val="00C45BBB"/>
    <w:rsid w:val="00C463DD"/>
    <w:rsid w:val="00C505CD"/>
    <w:rsid w:val="00C60D93"/>
    <w:rsid w:val="00C62A7A"/>
    <w:rsid w:val="00C70809"/>
    <w:rsid w:val="00C745C3"/>
    <w:rsid w:val="00C75E52"/>
    <w:rsid w:val="00C805A7"/>
    <w:rsid w:val="00C83923"/>
    <w:rsid w:val="00C84ECC"/>
    <w:rsid w:val="00C9213B"/>
    <w:rsid w:val="00CA2221"/>
    <w:rsid w:val="00CA24A4"/>
    <w:rsid w:val="00CA3137"/>
    <w:rsid w:val="00CA3AF1"/>
    <w:rsid w:val="00CA44E1"/>
    <w:rsid w:val="00CA6540"/>
    <w:rsid w:val="00CA7045"/>
    <w:rsid w:val="00CB1981"/>
    <w:rsid w:val="00CB348D"/>
    <w:rsid w:val="00CB34BE"/>
    <w:rsid w:val="00CB4FCE"/>
    <w:rsid w:val="00CB51DE"/>
    <w:rsid w:val="00CB5B76"/>
    <w:rsid w:val="00CB763D"/>
    <w:rsid w:val="00CC0178"/>
    <w:rsid w:val="00CC1589"/>
    <w:rsid w:val="00CC1B3A"/>
    <w:rsid w:val="00CC4E06"/>
    <w:rsid w:val="00CC4EC6"/>
    <w:rsid w:val="00CD0F47"/>
    <w:rsid w:val="00CD1C17"/>
    <w:rsid w:val="00CD2214"/>
    <w:rsid w:val="00CD46F5"/>
    <w:rsid w:val="00CD58A9"/>
    <w:rsid w:val="00CD6883"/>
    <w:rsid w:val="00CD6C29"/>
    <w:rsid w:val="00CD6D9C"/>
    <w:rsid w:val="00CE2428"/>
    <w:rsid w:val="00CE4A8F"/>
    <w:rsid w:val="00CE52ED"/>
    <w:rsid w:val="00CF071D"/>
    <w:rsid w:val="00CF102B"/>
    <w:rsid w:val="00CF116C"/>
    <w:rsid w:val="00D00745"/>
    <w:rsid w:val="00D03595"/>
    <w:rsid w:val="00D1319A"/>
    <w:rsid w:val="00D137C0"/>
    <w:rsid w:val="00D15B04"/>
    <w:rsid w:val="00D2031B"/>
    <w:rsid w:val="00D22806"/>
    <w:rsid w:val="00D231B0"/>
    <w:rsid w:val="00D23EAC"/>
    <w:rsid w:val="00D25583"/>
    <w:rsid w:val="00D25EC1"/>
    <w:rsid w:val="00D25FE2"/>
    <w:rsid w:val="00D26E26"/>
    <w:rsid w:val="00D31B1C"/>
    <w:rsid w:val="00D37DA9"/>
    <w:rsid w:val="00D406A7"/>
    <w:rsid w:val="00D43252"/>
    <w:rsid w:val="00D44D86"/>
    <w:rsid w:val="00D4540B"/>
    <w:rsid w:val="00D50B7D"/>
    <w:rsid w:val="00D52012"/>
    <w:rsid w:val="00D52588"/>
    <w:rsid w:val="00D53D19"/>
    <w:rsid w:val="00D57536"/>
    <w:rsid w:val="00D6633F"/>
    <w:rsid w:val="00D704E5"/>
    <w:rsid w:val="00D72727"/>
    <w:rsid w:val="00D731DD"/>
    <w:rsid w:val="00D73D7E"/>
    <w:rsid w:val="00D8478F"/>
    <w:rsid w:val="00D871AC"/>
    <w:rsid w:val="00D90395"/>
    <w:rsid w:val="00D90415"/>
    <w:rsid w:val="00D917F9"/>
    <w:rsid w:val="00D91E8D"/>
    <w:rsid w:val="00D9578E"/>
    <w:rsid w:val="00D978C6"/>
    <w:rsid w:val="00DA0956"/>
    <w:rsid w:val="00DA121A"/>
    <w:rsid w:val="00DA1D54"/>
    <w:rsid w:val="00DA357F"/>
    <w:rsid w:val="00DA3E12"/>
    <w:rsid w:val="00DA4BB4"/>
    <w:rsid w:val="00DB0BFD"/>
    <w:rsid w:val="00DB5900"/>
    <w:rsid w:val="00DB66FA"/>
    <w:rsid w:val="00DC0D23"/>
    <w:rsid w:val="00DC18AD"/>
    <w:rsid w:val="00DC36B8"/>
    <w:rsid w:val="00DC584A"/>
    <w:rsid w:val="00DC5972"/>
    <w:rsid w:val="00DD00F1"/>
    <w:rsid w:val="00DD3FE8"/>
    <w:rsid w:val="00DD641C"/>
    <w:rsid w:val="00DE0CB9"/>
    <w:rsid w:val="00DE178B"/>
    <w:rsid w:val="00DE5105"/>
    <w:rsid w:val="00DE65F8"/>
    <w:rsid w:val="00DF1147"/>
    <w:rsid w:val="00DF1A1E"/>
    <w:rsid w:val="00DF4518"/>
    <w:rsid w:val="00DF45EB"/>
    <w:rsid w:val="00DF6A82"/>
    <w:rsid w:val="00DF7CAE"/>
    <w:rsid w:val="00E02011"/>
    <w:rsid w:val="00E04FFB"/>
    <w:rsid w:val="00E05E6D"/>
    <w:rsid w:val="00E06790"/>
    <w:rsid w:val="00E06CCB"/>
    <w:rsid w:val="00E13B19"/>
    <w:rsid w:val="00E1773B"/>
    <w:rsid w:val="00E20681"/>
    <w:rsid w:val="00E225A1"/>
    <w:rsid w:val="00E225EF"/>
    <w:rsid w:val="00E27BB2"/>
    <w:rsid w:val="00E324A0"/>
    <w:rsid w:val="00E37495"/>
    <w:rsid w:val="00E423C0"/>
    <w:rsid w:val="00E50BC6"/>
    <w:rsid w:val="00E53624"/>
    <w:rsid w:val="00E550E7"/>
    <w:rsid w:val="00E57974"/>
    <w:rsid w:val="00E62258"/>
    <w:rsid w:val="00E62965"/>
    <w:rsid w:val="00E6414C"/>
    <w:rsid w:val="00E672F0"/>
    <w:rsid w:val="00E7260F"/>
    <w:rsid w:val="00E82C50"/>
    <w:rsid w:val="00E83095"/>
    <w:rsid w:val="00E86772"/>
    <w:rsid w:val="00E8702D"/>
    <w:rsid w:val="00E87C7D"/>
    <w:rsid w:val="00E916A9"/>
    <w:rsid w:val="00E916DE"/>
    <w:rsid w:val="00E92473"/>
    <w:rsid w:val="00E9388E"/>
    <w:rsid w:val="00E96630"/>
    <w:rsid w:val="00EA586A"/>
    <w:rsid w:val="00EB5B1B"/>
    <w:rsid w:val="00EB6177"/>
    <w:rsid w:val="00EC10B9"/>
    <w:rsid w:val="00EC1A07"/>
    <w:rsid w:val="00ED18DC"/>
    <w:rsid w:val="00ED6201"/>
    <w:rsid w:val="00ED7A2A"/>
    <w:rsid w:val="00ED7F40"/>
    <w:rsid w:val="00EE4832"/>
    <w:rsid w:val="00EF1D7F"/>
    <w:rsid w:val="00EF4426"/>
    <w:rsid w:val="00F0137E"/>
    <w:rsid w:val="00F0148F"/>
    <w:rsid w:val="00F01B6E"/>
    <w:rsid w:val="00F06FC0"/>
    <w:rsid w:val="00F13ADC"/>
    <w:rsid w:val="00F21786"/>
    <w:rsid w:val="00F237F4"/>
    <w:rsid w:val="00F33308"/>
    <w:rsid w:val="00F347BC"/>
    <w:rsid w:val="00F3742B"/>
    <w:rsid w:val="00F40CCF"/>
    <w:rsid w:val="00F41E7B"/>
    <w:rsid w:val="00F41FDB"/>
    <w:rsid w:val="00F42082"/>
    <w:rsid w:val="00F5337D"/>
    <w:rsid w:val="00F5390C"/>
    <w:rsid w:val="00F56D63"/>
    <w:rsid w:val="00F609A9"/>
    <w:rsid w:val="00F6280E"/>
    <w:rsid w:val="00F63A40"/>
    <w:rsid w:val="00F67C18"/>
    <w:rsid w:val="00F7472D"/>
    <w:rsid w:val="00F77657"/>
    <w:rsid w:val="00F80C99"/>
    <w:rsid w:val="00F83214"/>
    <w:rsid w:val="00F85A07"/>
    <w:rsid w:val="00F867EC"/>
    <w:rsid w:val="00F906FE"/>
    <w:rsid w:val="00F91B2B"/>
    <w:rsid w:val="00F96CB6"/>
    <w:rsid w:val="00FA28CC"/>
    <w:rsid w:val="00FA3135"/>
    <w:rsid w:val="00FA3269"/>
    <w:rsid w:val="00FA5219"/>
    <w:rsid w:val="00FB468B"/>
    <w:rsid w:val="00FB48F6"/>
    <w:rsid w:val="00FB4D0C"/>
    <w:rsid w:val="00FC03CD"/>
    <w:rsid w:val="00FC0646"/>
    <w:rsid w:val="00FC0826"/>
    <w:rsid w:val="00FC161F"/>
    <w:rsid w:val="00FC2FC6"/>
    <w:rsid w:val="00FC524F"/>
    <w:rsid w:val="00FC55A7"/>
    <w:rsid w:val="00FC68B7"/>
    <w:rsid w:val="00FD0A90"/>
    <w:rsid w:val="00FD1D35"/>
    <w:rsid w:val="00FD6E23"/>
    <w:rsid w:val="00FD7A2A"/>
    <w:rsid w:val="00FD7D0F"/>
    <w:rsid w:val="00FE58E6"/>
    <w:rsid w:val="00FE6985"/>
    <w:rsid w:val="00FE79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75AFCD2"/>
  <w15:chartTrackingRefBased/>
  <w15:docId w15:val="{9AD88CB2-792D-42DE-9916-088BD6F1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3C6"/>
    <w:pPr>
      <w:spacing w:after="240"/>
    </w:pPr>
    <w:rPr>
      <w:lang w:val="en-GB"/>
    </w:rPr>
  </w:style>
  <w:style w:type="paragraph" w:styleId="Heading1">
    <w:name w:val="heading 1"/>
    <w:aliases w:val="Table_G"/>
    <w:basedOn w:val="SingleTxtG"/>
    <w:next w:val="SingleTxtG"/>
    <w:qFormat/>
    <w:rsid w:val="00ED7A2A"/>
    <w:pPr>
      <w:spacing w:after="0"/>
      <w:ind w:right="0"/>
      <w:jc w:val="left"/>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pPr>
      <w:spacing w:after="120"/>
      <w:ind w:left="1134" w:right="1134"/>
      <w:jc w:val="both"/>
    </w:pPr>
  </w:style>
  <w:style w:type="paragraph" w:customStyle="1" w:styleId="HMG">
    <w:name w:val="_ H __M_G"/>
    <w:basedOn w:val="Normal"/>
    <w:next w:val="Normal"/>
    <w:pPr>
      <w:keepNext/>
      <w:keepLines/>
      <w:tabs>
        <w:tab w:val="right" w:pos="851"/>
      </w:tabs>
      <w:spacing w:before="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line="420" w:lineRule="exact"/>
      <w:ind w:left="1134" w:right="1134"/>
    </w:pPr>
    <w:rPr>
      <w:b/>
      <w:sz w:val="40"/>
    </w:rPr>
  </w:style>
  <w:style w:type="paragraph" w:customStyle="1" w:styleId="SLG">
    <w:name w:val="__S_L_G"/>
    <w:basedOn w:val="Normal"/>
    <w:next w:val="Normal"/>
    <w:rsid w:val="008A6B25"/>
    <w:pPr>
      <w:keepNext/>
      <w:keepLines/>
      <w:spacing w:before="240" w:line="580" w:lineRule="exact"/>
      <w:ind w:left="1134" w:right="1134"/>
    </w:pPr>
    <w:rPr>
      <w:b/>
      <w:sz w:val="56"/>
    </w:rPr>
  </w:style>
  <w:style w:type="paragraph" w:customStyle="1" w:styleId="SSG">
    <w:name w:val="__S_S_G"/>
    <w:basedOn w:val="Normal"/>
    <w:next w:val="Normal"/>
    <w:rsid w:val="00C745C3"/>
    <w:pPr>
      <w:keepNext/>
      <w:keepLines/>
      <w:spacing w:before="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line="420" w:lineRule="exact"/>
      <w:ind w:left="1134" w:right="1134"/>
    </w:pPr>
    <w:rPr>
      <w:b/>
      <w:sz w:val="40"/>
    </w:rPr>
  </w:style>
  <w:style w:type="paragraph" w:customStyle="1" w:styleId="Bullet1G">
    <w:name w:val="_Bullet 1_G"/>
    <w:basedOn w:val="Normal"/>
    <w:uiPriority w:val="99"/>
    <w:rsid w:val="00AF3A98"/>
    <w:pPr>
      <w:numPr>
        <w:numId w:val="17"/>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18"/>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semiHidden/>
    <w:rsid w:val="00A23E9E"/>
    <w:rPr>
      <w:color w:val="auto"/>
      <w:u w:val="none"/>
    </w:rPr>
  </w:style>
  <w:style w:type="paragraph" w:styleId="Footer">
    <w:name w:val="footer"/>
    <w:aliases w:val="3_G"/>
    <w:basedOn w:val="Normal"/>
    <w:rsid w:val="009F2EAC"/>
    <w:rPr>
      <w:sz w:val="16"/>
    </w:rPr>
  </w:style>
  <w:style w:type="paragraph" w:styleId="Header">
    <w:name w:val="header"/>
    <w:aliases w:val="6_G"/>
    <w:basedOn w:val="Normal"/>
    <w:link w:val="HeaderChar"/>
    <w:rsid w:val="00050F6B"/>
    <w:pPr>
      <w:pBdr>
        <w:bottom w:val="single" w:sz="4" w:space="4" w:color="auto"/>
      </w:pBdr>
    </w:pPr>
    <w:rPr>
      <w:b/>
      <w:sz w:val="18"/>
    </w:rPr>
  </w:style>
  <w:style w:type="character" w:customStyle="1" w:styleId="HeaderChar">
    <w:name w:val="Header Char"/>
    <w:aliases w:val="6_G Char"/>
    <w:link w:val="Header"/>
    <w:rsid w:val="006643C6"/>
    <w:rPr>
      <w:b/>
      <w:sz w:val="18"/>
      <w:lang w:val="en-GB" w:eastAsia="en-US" w:bidi="ar-SA"/>
    </w:rPr>
  </w:style>
  <w:style w:type="table" w:styleId="TableGrid">
    <w:name w:val="Table Grid"/>
    <w:basedOn w:val="TableNormal"/>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character" w:customStyle="1" w:styleId="HChGChar">
    <w:name w:val="_ H _Ch_G Char"/>
    <w:link w:val="HChG"/>
    <w:qFormat/>
    <w:rsid w:val="006643C6"/>
    <w:rPr>
      <w:b/>
      <w:sz w:val="28"/>
      <w:lang w:val="en-GB" w:eastAsia="en-US" w:bidi="ar-SA"/>
    </w:rPr>
  </w:style>
  <w:style w:type="paragraph" w:customStyle="1" w:styleId="Standardowy">
    <w:name w:val="Standardowy"/>
    <w:rsid w:val="001F12DF"/>
    <w:rPr>
      <w:rFonts w:ascii="Arial" w:hAnsi="Arial"/>
      <w:snapToGrid w:val="0"/>
      <w:sz w:val="24"/>
      <w:lang w:val="en-GB"/>
    </w:rPr>
  </w:style>
  <w:style w:type="table" w:customStyle="1" w:styleId="TableGrid1">
    <w:name w:val="Table Grid1"/>
    <w:basedOn w:val="TableNormal"/>
    <w:next w:val="TableGrid"/>
    <w:rsid w:val="002574B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06"/>
    <w:pPr>
      <w:spacing w:after="0"/>
    </w:pPr>
    <w:rPr>
      <w:rFonts w:ascii="Tahoma" w:hAnsi="Tahoma" w:cs="Tahoma"/>
      <w:sz w:val="16"/>
      <w:szCs w:val="16"/>
    </w:rPr>
  </w:style>
  <w:style w:type="character" w:customStyle="1" w:styleId="BalloonTextChar">
    <w:name w:val="Balloon Text Char"/>
    <w:link w:val="BalloonText"/>
    <w:rsid w:val="00D22806"/>
    <w:rPr>
      <w:rFonts w:ascii="Tahoma" w:hAnsi="Tahoma" w:cs="Tahoma"/>
      <w:sz w:val="16"/>
      <w:szCs w:val="16"/>
      <w:lang w:eastAsia="en-US"/>
    </w:rPr>
  </w:style>
  <w:style w:type="character" w:customStyle="1" w:styleId="SingleTxtGCar">
    <w:name w:val="_ Single Txt_G Car"/>
    <w:link w:val="SingleTxtG"/>
    <w:rsid w:val="00FA3269"/>
    <w:rPr>
      <w:lang w:val="en-GB" w:eastAsia="en-US"/>
    </w:rPr>
  </w:style>
  <w:style w:type="character" w:customStyle="1" w:styleId="H1GChar">
    <w:name w:val="_ H_1_G Char"/>
    <w:link w:val="H1G"/>
    <w:qFormat/>
    <w:rsid w:val="00D6633F"/>
    <w:rPr>
      <w:b/>
      <w:sz w:val="24"/>
      <w:lang w:eastAsia="en-US"/>
    </w:rPr>
  </w:style>
  <w:style w:type="character" w:customStyle="1" w:styleId="SingleTxtGChar">
    <w:name w:val="_ Single Txt_G Char"/>
    <w:qFormat/>
    <w:locked/>
    <w:rsid w:val="0079577B"/>
    <w:rPr>
      <w:lang w:val="en-GB" w:eastAsia="en-US"/>
    </w:rPr>
  </w:style>
  <w:style w:type="character" w:styleId="UnresolvedMention">
    <w:name w:val="Unresolved Mention"/>
    <w:basedOn w:val="DefaultParagraphFont"/>
    <w:uiPriority w:val="99"/>
    <w:semiHidden/>
    <w:unhideWhenUsed/>
    <w:rsid w:val="00C03A88"/>
    <w:rPr>
      <w:color w:val="605E5C"/>
      <w:shd w:val="clear" w:color="auto" w:fill="E1DFDD"/>
    </w:rPr>
  </w:style>
  <w:style w:type="paragraph" w:styleId="ListParagraph">
    <w:name w:val="List Paragraph"/>
    <w:basedOn w:val="Normal"/>
    <w:uiPriority w:val="99"/>
    <w:qFormat/>
    <w:rsid w:val="00E06CCB"/>
    <w:pPr>
      <w:spacing w:after="200" w:line="276" w:lineRule="auto"/>
      <w:ind w:left="720"/>
      <w:contextualSpacing/>
    </w:pPr>
    <w:rPr>
      <w:rFonts w:ascii="Calibri" w:hAnsi="Calibri"/>
      <w:color w:val="00000A"/>
      <w:sz w:val="22"/>
      <w:szCs w:val="22"/>
    </w:rPr>
  </w:style>
  <w:style w:type="character" w:customStyle="1" w:styleId="H23GChar">
    <w:name w:val="_ H_2/3_G Char"/>
    <w:link w:val="H23G"/>
    <w:locked/>
    <w:rsid w:val="008E4437"/>
    <w:rPr>
      <w:b/>
      <w:lang w:val="en-GB"/>
    </w:rPr>
  </w:style>
  <w:style w:type="paragraph" w:customStyle="1" w:styleId="Titre31">
    <w:name w:val="Titre 31"/>
    <w:basedOn w:val="Normal"/>
    <w:next w:val="Normal"/>
    <w:qFormat/>
    <w:rsid w:val="00857A4B"/>
    <w:pPr>
      <w:suppressAutoHyphens/>
      <w:spacing w:after="0"/>
      <w:outlineLvl w:val="2"/>
    </w:pPr>
  </w:style>
  <w:style w:type="character" w:customStyle="1" w:styleId="FootnoteTextChar">
    <w:name w:val="Footnote Text Char"/>
    <w:aliases w:val="5_G Char"/>
    <w:link w:val="FootnoteText"/>
    <w:qFormat/>
    <w:rsid w:val="00857A4B"/>
    <w:rPr>
      <w:sz w:val="18"/>
      <w:lang w:val="en-GB"/>
    </w:rPr>
  </w:style>
  <w:style w:type="character" w:customStyle="1" w:styleId="Ancredenotedebasdepage">
    <w:name w:val="Ancre de note de bas de page"/>
    <w:rsid w:val="00857A4B"/>
    <w:rPr>
      <w:vertAlign w:val="superscript"/>
    </w:rPr>
  </w:style>
  <w:style w:type="paragraph" w:styleId="Revision">
    <w:name w:val="Revision"/>
    <w:hidden/>
    <w:uiPriority w:val="99"/>
    <w:semiHidden/>
    <w:rsid w:val="00953CC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3292">
      <w:bodyDiv w:val="1"/>
      <w:marLeft w:val="0"/>
      <w:marRight w:val="0"/>
      <w:marTop w:val="0"/>
      <w:marBottom w:val="0"/>
      <w:divBdr>
        <w:top w:val="none" w:sz="0" w:space="0" w:color="auto"/>
        <w:left w:val="none" w:sz="0" w:space="0" w:color="auto"/>
        <w:bottom w:val="none" w:sz="0" w:space="0" w:color="auto"/>
        <w:right w:val="none" w:sz="0" w:space="0" w:color="auto"/>
      </w:divBdr>
    </w:div>
    <w:div w:id="11672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Isabelle Porcu</DisplayName>
        <AccountId>1457</AccountId>
        <AccountType/>
      </UserInfo>
      <UserInfo>
        <DisplayName>Nadiya Dzyubynska</DisplayName>
        <AccountId>453</AccountId>
        <AccountType/>
      </UserInfo>
      <UserInfo>
        <DisplayName>Romain Hubert</DisplayName>
        <AccountId>40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0D251-4914-43D2-8613-65A800ED9A57}">
  <ds:schemaRefs>
    <ds:schemaRef ds:uri="http://schemas.microsoft.com/sharepoint/v3/contenttype/forms"/>
  </ds:schemaRefs>
</ds:datastoreItem>
</file>

<file path=customXml/itemProps2.xml><?xml version="1.0" encoding="utf-8"?>
<ds:datastoreItem xmlns:ds="http://schemas.openxmlformats.org/officeDocument/2006/customXml" ds:itemID="{6010564E-BA80-421B-88E7-17F888C98B3E}">
  <ds:schemaRefs>
    <ds:schemaRef ds:uri="http://schemas.openxmlformats.org/officeDocument/2006/bibliography"/>
  </ds:schemaRefs>
</ds:datastoreItem>
</file>

<file path=customXml/itemProps3.xml><?xml version="1.0" encoding="utf-8"?>
<ds:datastoreItem xmlns:ds="http://schemas.openxmlformats.org/officeDocument/2006/customXml" ds:itemID="{B0E29F96-A8B4-4B40-BF7F-A219AB10C455}">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3DFD1979-86FE-43C6-8948-58A0DA31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548</Words>
  <Characters>3057</Characters>
  <Application>Microsoft Office Word</Application>
  <DocSecurity>0</DocSecurity>
  <Lines>66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INF.22</vt:lpstr>
      <vt:lpstr>INF</vt:lpstr>
    </vt:vector>
  </TitlesOfParts>
  <Company>UNECE</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INF.23</dc:title>
  <dc:subject/>
  <dc:creator>Berthet</dc:creator>
  <cp:keywords/>
  <cp:lastModifiedBy>Alicia Dorca Garcia</cp:lastModifiedBy>
  <cp:revision>26</cp:revision>
  <cp:lastPrinted>2024-08-19T11:50:00Z</cp:lastPrinted>
  <dcterms:created xsi:type="dcterms:W3CDTF">2024-09-05T08:25:00Z</dcterms:created>
  <dcterms:modified xsi:type="dcterms:W3CDTF">2024-09-05T11:54:00Z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ies>
</file>