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69C7F0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722C289" w14:textId="77777777" w:rsidR="002D5AAC" w:rsidRDefault="002D5AAC" w:rsidP="00B8567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7B8DBA5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7327AC5" w14:textId="59918F6A" w:rsidR="002D5AAC" w:rsidRDefault="00B85671" w:rsidP="00B85671">
            <w:pPr>
              <w:jc w:val="right"/>
            </w:pPr>
            <w:r w:rsidRPr="00B85671">
              <w:rPr>
                <w:sz w:val="40"/>
              </w:rPr>
              <w:t>ECE</w:t>
            </w:r>
            <w:r>
              <w:t>/TRANS/WP.29/2024/165</w:t>
            </w:r>
          </w:p>
        </w:tc>
      </w:tr>
      <w:tr w:rsidR="002D5AAC" w14:paraId="7C6CA4A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CC30B5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69A66F" wp14:editId="2A22925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197A901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F205E97" w14:textId="77777777" w:rsidR="002D5AAC" w:rsidRDefault="00B8567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EDAE75B" w14:textId="77777777" w:rsidR="00B85671" w:rsidRDefault="00B85671" w:rsidP="00B8567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 September 2024</w:t>
            </w:r>
          </w:p>
          <w:p w14:paraId="76950115" w14:textId="77777777" w:rsidR="00B85671" w:rsidRDefault="00B85671" w:rsidP="00B8567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23B6A5F" w14:textId="2E2C7A9E" w:rsidR="00B85671" w:rsidRPr="008D53B6" w:rsidRDefault="00B85671" w:rsidP="00B8567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EF4F12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C75CAAB" w14:textId="77777777" w:rsidR="001E5366" w:rsidRPr="00925A68" w:rsidRDefault="001E5366" w:rsidP="001E5366">
      <w:pPr>
        <w:spacing w:before="120"/>
        <w:rPr>
          <w:sz w:val="28"/>
          <w:szCs w:val="28"/>
        </w:rPr>
      </w:pPr>
      <w:r w:rsidRPr="00925A68">
        <w:rPr>
          <w:sz w:val="28"/>
          <w:szCs w:val="28"/>
        </w:rPr>
        <w:t>Комитет по внутреннему транспорту</w:t>
      </w:r>
    </w:p>
    <w:p w14:paraId="6DECCED8" w14:textId="4FE12102" w:rsidR="001E5366" w:rsidRPr="00925A68" w:rsidRDefault="001E5366" w:rsidP="001E5366">
      <w:pPr>
        <w:spacing w:before="120"/>
        <w:rPr>
          <w:b/>
          <w:bCs/>
          <w:sz w:val="24"/>
          <w:szCs w:val="24"/>
        </w:rPr>
      </w:pPr>
      <w:r w:rsidRPr="00925A68">
        <w:rPr>
          <w:b/>
          <w:bCs/>
          <w:sz w:val="24"/>
          <w:szCs w:val="24"/>
        </w:rPr>
        <w:t>Всемирный форум для согласования правил</w:t>
      </w:r>
      <w:r w:rsidR="00925A68" w:rsidRPr="00925A68">
        <w:rPr>
          <w:b/>
          <w:bCs/>
          <w:sz w:val="24"/>
          <w:szCs w:val="24"/>
        </w:rPr>
        <w:br/>
      </w:r>
      <w:r w:rsidRPr="00925A68">
        <w:rPr>
          <w:b/>
          <w:bCs/>
          <w:sz w:val="24"/>
          <w:szCs w:val="24"/>
        </w:rPr>
        <w:t>в области транспортных средств</w:t>
      </w:r>
    </w:p>
    <w:p w14:paraId="30C834AC" w14:textId="77777777" w:rsidR="001E5366" w:rsidRPr="00115F68" w:rsidRDefault="001E5366" w:rsidP="001E5366">
      <w:pPr>
        <w:spacing w:before="120"/>
        <w:rPr>
          <w:b/>
        </w:rPr>
      </w:pPr>
      <w:r>
        <w:rPr>
          <w:b/>
          <w:bCs/>
        </w:rPr>
        <w:t>Сто девяносто четвертая сессия</w:t>
      </w:r>
    </w:p>
    <w:p w14:paraId="0B997C3C" w14:textId="0ABC23CB" w:rsidR="001E5366" w:rsidRPr="00925A68" w:rsidRDefault="001E5366" w:rsidP="001E5366">
      <w:pPr>
        <w:tabs>
          <w:tab w:val="left" w:pos="5560"/>
        </w:tabs>
        <w:rPr>
          <w:lang w:val="en-US"/>
        </w:rPr>
      </w:pPr>
      <w:r>
        <w:t>Женева, 12</w:t>
      </w:r>
      <w:r w:rsidRPr="009572B6">
        <w:t>–</w:t>
      </w:r>
      <w:r>
        <w:t>15 ноября 2024 года</w:t>
      </w:r>
    </w:p>
    <w:p w14:paraId="1A3FC3CB" w14:textId="77777777" w:rsidR="001E5366" w:rsidRPr="00115F68" w:rsidRDefault="001E5366" w:rsidP="001E5366">
      <w:r>
        <w:t>Пункт 16.1 предварительной повестки дня</w:t>
      </w:r>
    </w:p>
    <w:p w14:paraId="1B470CDA" w14:textId="7A710B38" w:rsidR="001E5366" w:rsidRPr="00115F68" w:rsidRDefault="001E5366" w:rsidP="001E5366">
      <w:pPr>
        <w:rPr>
          <w:b/>
        </w:rPr>
      </w:pPr>
      <w:r>
        <w:rPr>
          <w:b/>
          <w:bCs/>
        </w:rPr>
        <w:t>Рассмотрение технических правил, подлежащих</w:t>
      </w:r>
      <w:r w:rsidR="000B46D9" w:rsidRPr="000B46D9">
        <w:rPr>
          <w:b/>
          <w:bCs/>
        </w:rPr>
        <w:br/>
      </w:r>
      <w:r>
        <w:rPr>
          <w:b/>
          <w:bCs/>
        </w:rPr>
        <w:t>включению в Компендиум потенциальных ГТП ООН,</w:t>
      </w:r>
      <w:r w:rsidR="000B46D9" w:rsidRPr="000B46D9">
        <w:rPr>
          <w:b/>
          <w:bCs/>
        </w:rPr>
        <w:br/>
      </w:r>
      <w:r>
        <w:rPr>
          <w:b/>
          <w:bCs/>
        </w:rPr>
        <w:t>если таковые представлены</w:t>
      </w:r>
    </w:p>
    <w:p w14:paraId="0FC4D353" w14:textId="7D78F264" w:rsidR="001E5366" w:rsidRPr="00115F68" w:rsidRDefault="001E5366" w:rsidP="001E5366">
      <w:pPr>
        <w:rPr>
          <w:b/>
          <w:bCs/>
        </w:rPr>
      </w:pPr>
      <w:r>
        <w:rPr>
          <w:b/>
          <w:bCs/>
        </w:rPr>
        <w:t>Включение регламента № 8: Федеральный стандарт</w:t>
      </w:r>
      <w:r w:rsidR="000B46D9" w:rsidRPr="000B46D9">
        <w:rPr>
          <w:b/>
          <w:bCs/>
        </w:rPr>
        <w:br/>
      </w:r>
      <w:r>
        <w:rPr>
          <w:b/>
          <w:bCs/>
        </w:rPr>
        <w:t>по безопасности автотранспорта;</w:t>
      </w:r>
      <w:r w:rsidRPr="00F4276D">
        <w:br/>
      </w:r>
      <w:r>
        <w:rPr>
          <w:b/>
          <w:bCs/>
        </w:rPr>
        <w:t>FMVSS № 205: Стекловые материалы</w:t>
      </w:r>
      <w:r w:rsidR="000B46D9" w:rsidRPr="000B46D9">
        <w:rPr>
          <w:b/>
          <w:bCs/>
        </w:rPr>
        <w:br/>
      </w:r>
      <w:r>
        <w:rPr>
          <w:b/>
          <w:bCs/>
        </w:rPr>
        <w:t>и прилагаемая документация</w:t>
      </w:r>
      <w:r>
        <w:t xml:space="preserve"> </w:t>
      </w:r>
    </w:p>
    <w:p w14:paraId="0CEBDF9D" w14:textId="77777777" w:rsidR="001E5366" w:rsidRPr="00115F68" w:rsidRDefault="001E5366" w:rsidP="001E5366">
      <w:pPr>
        <w:pStyle w:val="HChG"/>
        <w:ind w:left="1124" w:right="1138" w:firstLine="0"/>
      </w:pPr>
      <w:r>
        <w:rPr>
          <w:bCs/>
        </w:rPr>
        <w:t>Запрос о повторном включении в Компендиум потенциальных глобальных технических правил ООН, Федеральный стандарт по безопасности автотранспорта;</w:t>
      </w:r>
      <w:r>
        <w:t xml:space="preserve"> </w:t>
      </w:r>
      <w:r>
        <w:rPr>
          <w:bCs/>
        </w:rPr>
        <w:t>FMVSS № 205: Стекловые материалы</w:t>
      </w:r>
      <w:r>
        <w:t xml:space="preserve"> </w:t>
      </w:r>
    </w:p>
    <w:p w14:paraId="4FEE2FF3" w14:textId="554624AC" w:rsidR="001E5366" w:rsidRPr="00C140FE" w:rsidRDefault="001E5366" w:rsidP="001E5366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Передано представителем Соединенных Штатов Америки</w:t>
      </w:r>
      <w:r w:rsidR="00C140FE" w:rsidRPr="00C140FE">
        <w:rPr>
          <w:b w:val="0"/>
          <w:sz w:val="20"/>
        </w:rPr>
        <w:t>*</w:t>
      </w:r>
    </w:p>
    <w:p w14:paraId="7FB253AB" w14:textId="35EEA3AC" w:rsidR="001E5366" w:rsidRDefault="001E5366" w:rsidP="001E5366">
      <w:pPr>
        <w:pStyle w:val="SingleTxtG"/>
        <w:rPr>
          <w:sz w:val="24"/>
          <w:szCs w:val="24"/>
        </w:rPr>
      </w:pPr>
      <w:r>
        <w:footnoteReference w:customMarkFollows="1" w:id="1"/>
        <w:tab/>
        <w:t>Приведенный ниже документ передан представителем Соединенных Штатов Америки для рассмотрения Исполнительным комитетом (AC.3). Он содержит запрос о повторном включении в Компендиум потенциальных глобальных технических правил стандарта FMVSS № 205, касающегося стекловых материалов. Для</w:t>
      </w:r>
      <w:r w:rsidR="000B46D9" w:rsidRPr="000B46D9">
        <w:t xml:space="preserve"> </w:t>
      </w:r>
      <w:r>
        <w:t>целей рассмотрения АС.3 к настоящему запросу прилагается копия вышеупомянутого регламента (см. пункты 5.2.1, 5.2.1.1 и 5.2.2 статьи 5 Соглашения 1998</w:t>
      </w:r>
      <w:r w:rsidR="000B46D9" w:rsidRPr="00C140FE">
        <w:t xml:space="preserve"> </w:t>
      </w:r>
      <w:r>
        <w:t xml:space="preserve">года). </w:t>
      </w:r>
    </w:p>
    <w:p w14:paraId="7740B184" w14:textId="77777777" w:rsidR="001E5366" w:rsidRPr="00115F68" w:rsidRDefault="001E5366" w:rsidP="001E5366">
      <w:pPr>
        <w:pStyle w:val="SingleTxtG"/>
        <w:rPr>
          <w:sz w:val="24"/>
          <w:szCs w:val="24"/>
          <w:lang w:eastAsia="zh-CN"/>
        </w:rPr>
      </w:pPr>
      <w:r w:rsidRPr="00115F68">
        <w:rPr>
          <w:sz w:val="24"/>
          <w:szCs w:val="24"/>
          <w:lang w:eastAsia="zh-CN"/>
        </w:rPr>
        <w:br w:type="page"/>
      </w:r>
    </w:p>
    <w:p w14:paraId="07E71276" w14:textId="77777777" w:rsidR="001E5366" w:rsidRPr="00115F68" w:rsidRDefault="001E5366" w:rsidP="001E5366">
      <w:pPr>
        <w:pStyle w:val="HChG"/>
        <w:ind w:left="1124" w:right="1138" w:firstLine="0"/>
      </w:pPr>
      <w:r>
        <w:rPr>
          <w:bCs/>
        </w:rPr>
        <w:lastRenderedPageBreak/>
        <w:t>Запрос о повторном включении в Компендиум потенциальных глобальных технических правил ООН, Федеральный стандарт по безопасности автотранспорта;</w:t>
      </w:r>
      <w:r>
        <w:t xml:space="preserve"> </w:t>
      </w:r>
      <w:r>
        <w:rPr>
          <w:bCs/>
        </w:rPr>
        <w:t>FMVSS № 205: Стекловые материалы</w:t>
      </w:r>
    </w:p>
    <w:p w14:paraId="46BBF5EF" w14:textId="77777777" w:rsidR="001E5366" w:rsidRPr="00115F68" w:rsidRDefault="001E5366" w:rsidP="001E5366">
      <w:pPr>
        <w:pStyle w:val="SingleTxtG"/>
        <w:rPr>
          <w:spacing w:val="-4"/>
        </w:rPr>
      </w:pPr>
      <w:r>
        <w:t>1.</w:t>
      </w:r>
      <w:r>
        <w:tab/>
        <w:t xml:space="preserve">Соединенные Штаты Америки запрашивают повторное включение в Компендиум потенциальных глобальных технических правил Федерального стандарта по безопасности автотранспорта </w:t>
      </w:r>
      <w:r w:rsidRPr="00056BB7">
        <w:t>FMVSS № 205: Стекловые материалы.</w:t>
      </w:r>
      <w:r>
        <w:t xml:space="preserve"> Стандарт FMVSS № 202 уже был включен в Компендиум в качестве правил № 8, а затем был исключен из него в связи с введением ГТП № 6 ООН.</w:t>
      </w:r>
    </w:p>
    <w:p w14:paraId="33D6AD17" w14:textId="77777777" w:rsidR="001E5366" w:rsidRPr="00115F68" w:rsidRDefault="001E5366" w:rsidP="001E5366">
      <w:pPr>
        <w:pStyle w:val="HChG"/>
        <w:rPr>
          <w:b w:val="0"/>
          <w:bCs/>
        </w:rPr>
      </w:pPr>
      <w:r>
        <w:rPr>
          <w:bCs/>
        </w:rPr>
        <w:tab/>
        <w:t>I.</w:t>
      </w:r>
      <w:r>
        <w:tab/>
      </w:r>
      <w:r>
        <w:rPr>
          <w:bCs/>
        </w:rPr>
        <w:t>Справочная информация</w:t>
      </w:r>
      <w:r>
        <w:t xml:space="preserve"> </w:t>
      </w:r>
    </w:p>
    <w:p w14:paraId="4DBB07F9" w14:textId="77777777" w:rsidR="001E5366" w:rsidRPr="00115F68" w:rsidRDefault="001E5366" w:rsidP="001E5366">
      <w:pPr>
        <w:spacing w:before="240" w:after="240"/>
        <w:ind w:left="1134" w:right="1134"/>
        <w:jc w:val="both"/>
      </w:pPr>
      <w:r>
        <w:t>2.</w:t>
      </w:r>
      <w:r>
        <w:tab/>
        <w:t>Данный стандарт устанавливает требования к стекловым материалам для использования в автотранспортных средствах и автотранспортном оборудовании в целях снижения травматизма при ударе по остекленным поверхностям, обеспечения необходимой степени прозрачности стекол автотранспортных средств для обеспечения видимости водителю и минимизации вероятности выброса водителя или пассажиров через окна транспортного средства при столкновениях. Стандарт применяется к легковым автомобилям; многоцелевым пассажирским транспортным средствам; грузовым автомобилям, предназначенным для перевозки по крайней мере одного человека; автобусам; мотоциклам; жилым модулям для пикапов; крышам для багажников пикапов, предназначенным для перевозки людей; низкоскоростным транспортным средствам; а также стекловым материалам, использующимся в таких транспортных средствах.</w:t>
      </w:r>
    </w:p>
    <w:p w14:paraId="1B2DB347" w14:textId="77777777" w:rsidR="001E5366" w:rsidRPr="00115F68" w:rsidRDefault="001E5366" w:rsidP="001E5366">
      <w:pPr>
        <w:pStyle w:val="HChG"/>
        <w:rPr>
          <w:rStyle w:val="af3"/>
          <w:b/>
          <w:bCs w:val="0"/>
        </w:rPr>
      </w:pPr>
      <w:r>
        <w:rPr>
          <w:bCs/>
        </w:rPr>
        <w:tab/>
        <w:t>II.</w:t>
      </w:r>
      <w:r>
        <w:tab/>
      </w:r>
      <w:r>
        <w:rPr>
          <w:bCs/>
        </w:rPr>
        <w:t>Описание регламента</w:t>
      </w:r>
    </w:p>
    <w:p w14:paraId="434359C6" w14:textId="1CFEB60F" w:rsidR="001E5366" w:rsidRPr="00115F68" w:rsidRDefault="001E5366" w:rsidP="001E5366">
      <w:pPr>
        <w:ind w:left="1134" w:right="1134"/>
        <w:jc w:val="both"/>
      </w:pPr>
      <w:r>
        <w:t>3.</w:t>
      </w:r>
      <w:r>
        <w:tab/>
        <w:t xml:space="preserve">Стандарт № 205 устанавливает требования к характеристикам типов стекловых материалов, которые могут устанавливаться в транспортных средствах. В нем также указаны конкретные места в транспортных средствах, где могут устанавливаться различные типы стекловых материалов. Данный стандарт содержит ссылку на стандарт Американского национального института стандартов (ANSI) Z26.1 </w:t>
      </w:r>
      <w:r w:rsidR="00E3328C">
        <w:t>«</w:t>
      </w:r>
      <w:r>
        <w:t>Кодекс безопасности по безопасным стекловым материалам, предназначенным для использования в качестве стекол механических транспортных средств, эксплуатируемых на автомагистралях</w:t>
      </w:r>
      <w:r w:rsidR="00E3328C">
        <w:t>»</w:t>
      </w:r>
      <w:r>
        <w:t xml:space="preserve"> с поправками по состоянию на 1980 год (Z26). Требования стандарта ANS Z26.1 определяются через эксплуатационные испытания, которые должны выдержать различные типы стекловых материалов или стекловые </w:t>
      </w:r>
      <w:r w:rsidR="00E3328C">
        <w:t>«</w:t>
      </w:r>
      <w:r>
        <w:t>элементы</w:t>
      </w:r>
      <w:r w:rsidR="00E3328C">
        <w:t>»</w:t>
      </w:r>
      <w:r>
        <w:t xml:space="preserve">. В настоящее время стандарт № 205 содержит требования к 21 стекловому </w:t>
      </w:r>
      <w:r w:rsidR="00E3328C">
        <w:t>«</w:t>
      </w:r>
      <w:r>
        <w:t>элементу</w:t>
      </w:r>
      <w:r w:rsidR="00E3328C">
        <w:t>»</w:t>
      </w:r>
      <w:r>
        <w:t>. Стандарт № 205 включает в себя 32 специальных испытания, нацеленных на обеспечение безопасности стекловых материалов транспортных средств. Каждый стекловой элемент подвергается соответствующему набору испытаний. Конкретная комбинация испытаний и определяет требуемые свойства того или иного стеклового элемента и возможное место его установки в транспортном средстве.</w:t>
      </w:r>
    </w:p>
    <w:p w14:paraId="09D7D680" w14:textId="77777777" w:rsidR="001E5366" w:rsidRPr="00115F68" w:rsidRDefault="001E5366" w:rsidP="001E5366">
      <w:pPr>
        <w:pStyle w:val="HChG"/>
      </w:pPr>
      <w:r>
        <w:rPr>
          <w:bCs/>
        </w:rPr>
        <w:tab/>
        <w:t>III.</w:t>
      </w:r>
      <w:r>
        <w:tab/>
      </w:r>
      <w:r>
        <w:rPr>
          <w:bCs/>
        </w:rPr>
        <w:t>Документация</w:t>
      </w:r>
    </w:p>
    <w:p w14:paraId="384CB09C" w14:textId="77777777" w:rsidR="001E5366" w:rsidRDefault="001E5366" w:rsidP="001E5366">
      <w:pPr>
        <w:pStyle w:val="SingleTxtG"/>
      </w:pPr>
      <w:r>
        <w:t>6.</w:t>
      </w:r>
      <w:r>
        <w:tab/>
        <w:t xml:space="preserve">Приложения к 49 CFR, часть 571 (по состоянию на 07/19/2024) и 571.205, стандарт № 205: стекловые материалы. </w:t>
      </w:r>
    </w:p>
    <w:p w14:paraId="1E7539D2" w14:textId="4663C1EC" w:rsidR="00E12C5F" w:rsidRPr="001E5366" w:rsidRDefault="001E5366" w:rsidP="001E5366">
      <w:pPr>
        <w:pStyle w:val="SingleTxtG"/>
        <w:spacing w:before="240" w:after="0"/>
        <w:jc w:val="center"/>
        <w:rPr>
          <w:u w:val="single"/>
          <w:lang w:val="en-US"/>
        </w:rPr>
      </w:pPr>
      <w:r w:rsidRPr="00115F68">
        <w:rPr>
          <w:u w:val="single"/>
        </w:rPr>
        <w:tab/>
      </w:r>
      <w:r w:rsidRPr="00115F68">
        <w:rPr>
          <w:u w:val="single"/>
        </w:rPr>
        <w:tab/>
      </w:r>
      <w:r w:rsidRPr="00115F68">
        <w:rPr>
          <w:u w:val="single"/>
        </w:rPr>
        <w:tab/>
      </w:r>
    </w:p>
    <w:sectPr w:rsidR="00E12C5F" w:rsidRPr="001E5366" w:rsidSect="00B8567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6ED7" w14:textId="77777777" w:rsidR="0000709F" w:rsidRPr="00A312BC" w:rsidRDefault="0000709F" w:rsidP="00A312BC"/>
  </w:endnote>
  <w:endnote w:type="continuationSeparator" w:id="0">
    <w:p w14:paraId="3C31B96B" w14:textId="77777777" w:rsidR="0000709F" w:rsidRPr="00A312BC" w:rsidRDefault="0000709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2E75" w14:textId="4C8319EA" w:rsidR="00B85671" w:rsidRPr="00B85671" w:rsidRDefault="00B85671">
    <w:pPr>
      <w:pStyle w:val="a8"/>
    </w:pPr>
    <w:r w:rsidRPr="00B85671">
      <w:rPr>
        <w:b/>
        <w:sz w:val="18"/>
      </w:rPr>
      <w:fldChar w:fldCharType="begin"/>
    </w:r>
    <w:r w:rsidRPr="00B85671">
      <w:rPr>
        <w:b/>
        <w:sz w:val="18"/>
      </w:rPr>
      <w:instrText xml:space="preserve"> PAGE  \* MERGEFORMAT </w:instrText>
    </w:r>
    <w:r w:rsidRPr="00B85671">
      <w:rPr>
        <w:b/>
        <w:sz w:val="18"/>
      </w:rPr>
      <w:fldChar w:fldCharType="separate"/>
    </w:r>
    <w:r w:rsidRPr="00B85671">
      <w:rPr>
        <w:b/>
        <w:noProof/>
        <w:sz w:val="18"/>
      </w:rPr>
      <w:t>2</w:t>
    </w:r>
    <w:r w:rsidRPr="00B85671">
      <w:rPr>
        <w:b/>
        <w:sz w:val="18"/>
      </w:rPr>
      <w:fldChar w:fldCharType="end"/>
    </w:r>
    <w:r>
      <w:rPr>
        <w:b/>
        <w:sz w:val="18"/>
      </w:rPr>
      <w:tab/>
    </w:r>
    <w:r>
      <w:t>GE.24-15779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3230" w14:textId="26DB0199" w:rsidR="00B85671" w:rsidRPr="00B85671" w:rsidRDefault="00B85671" w:rsidP="00B85671">
    <w:pPr>
      <w:pStyle w:val="a8"/>
      <w:tabs>
        <w:tab w:val="clear" w:pos="9639"/>
        <w:tab w:val="right" w:pos="9638"/>
      </w:tabs>
      <w:rPr>
        <w:b/>
        <w:sz w:val="18"/>
      </w:rPr>
    </w:pPr>
    <w:r>
      <w:t>GE.24-15779</w:t>
    </w:r>
    <w:r>
      <w:tab/>
    </w:r>
    <w:r w:rsidRPr="00B85671">
      <w:rPr>
        <w:b/>
        <w:sz w:val="18"/>
      </w:rPr>
      <w:fldChar w:fldCharType="begin"/>
    </w:r>
    <w:r w:rsidRPr="00B85671">
      <w:rPr>
        <w:b/>
        <w:sz w:val="18"/>
      </w:rPr>
      <w:instrText xml:space="preserve"> PAGE  \* MERGEFORMAT </w:instrText>
    </w:r>
    <w:r w:rsidRPr="00B85671">
      <w:rPr>
        <w:b/>
        <w:sz w:val="18"/>
      </w:rPr>
      <w:fldChar w:fldCharType="separate"/>
    </w:r>
    <w:r w:rsidRPr="00B85671">
      <w:rPr>
        <w:b/>
        <w:noProof/>
        <w:sz w:val="18"/>
      </w:rPr>
      <w:t>3</w:t>
    </w:r>
    <w:r w:rsidRPr="00B8567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4C65" w14:textId="113E13DD" w:rsidR="00042B72" w:rsidRPr="004D1EED" w:rsidRDefault="00B85671" w:rsidP="00B8567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F5E5138" wp14:editId="66F6BA1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24-15779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E53A926" wp14:editId="7A7A317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EED">
      <w:rPr>
        <w:lang w:val="en-US"/>
      </w:rPr>
      <w:t xml:space="preserve">  200924  200924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FF49" w14:textId="77777777" w:rsidR="0000709F" w:rsidRPr="001075E9" w:rsidRDefault="0000709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9C70FA8" w14:textId="77777777" w:rsidR="0000709F" w:rsidRDefault="0000709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BE33893" w14:textId="77777777" w:rsidR="001E5366" w:rsidRPr="00C140FE" w:rsidRDefault="001E5366" w:rsidP="00426F28">
      <w:pPr>
        <w:pStyle w:val="ad"/>
        <w:rPr>
          <w:lang w:val="en-US"/>
        </w:rPr>
      </w:pPr>
      <w:r>
        <w:tab/>
      </w:r>
      <w:r w:rsidRPr="00426F28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 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AFDA" w14:textId="78E1FA13" w:rsidR="00B85671" w:rsidRPr="00B85671" w:rsidRDefault="00B85671">
    <w:pPr>
      <w:pStyle w:val="a5"/>
    </w:pPr>
    <w:fldSimple w:instr=" TITLE  \* MERGEFORMAT ">
      <w:r w:rsidR="00227093">
        <w:t>ECE/TRANS/WP.29/2024/165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8485" w14:textId="0D3EF10C" w:rsidR="00B85671" w:rsidRPr="00B85671" w:rsidRDefault="00B85671" w:rsidP="00B85671">
    <w:pPr>
      <w:pStyle w:val="a5"/>
      <w:jc w:val="right"/>
    </w:pPr>
    <w:fldSimple w:instr=" TITLE  \* MERGEFORMAT ">
      <w:r w:rsidR="00227093">
        <w:t>ECE/TRANS/WP.29/2024/165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9F"/>
    <w:rsid w:val="0000709F"/>
    <w:rsid w:val="00033EE1"/>
    <w:rsid w:val="00042B72"/>
    <w:rsid w:val="000558BD"/>
    <w:rsid w:val="000B46D9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1E5366"/>
    <w:rsid w:val="00227093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26F28"/>
    <w:rsid w:val="00452493"/>
    <w:rsid w:val="00453318"/>
    <w:rsid w:val="00454AF2"/>
    <w:rsid w:val="00454E07"/>
    <w:rsid w:val="00472C5C"/>
    <w:rsid w:val="00485F8A"/>
    <w:rsid w:val="004D1EED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0692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2A85"/>
    <w:rsid w:val="00734ACB"/>
    <w:rsid w:val="00757357"/>
    <w:rsid w:val="00792497"/>
    <w:rsid w:val="00806737"/>
    <w:rsid w:val="00825F8D"/>
    <w:rsid w:val="00834B71"/>
    <w:rsid w:val="00853749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25A68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85671"/>
    <w:rsid w:val="00BC18B2"/>
    <w:rsid w:val="00BD33EE"/>
    <w:rsid w:val="00BE1CC7"/>
    <w:rsid w:val="00C106D6"/>
    <w:rsid w:val="00C119AE"/>
    <w:rsid w:val="00C140F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3328C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28A90"/>
  <w15:docId w15:val="{59964DCC-2891-4D51-B0DA-FD4DC129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qFormat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uiPriority w:val="99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1E5366"/>
    <w:rPr>
      <w:lang w:val="ru-RU" w:eastAsia="en-US"/>
    </w:rPr>
  </w:style>
  <w:style w:type="character" w:customStyle="1" w:styleId="HChGChar">
    <w:name w:val="_ H _Ch_G Char"/>
    <w:link w:val="HChG"/>
    <w:qFormat/>
    <w:locked/>
    <w:rsid w:val="001E5366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1E5366"/>
    <w:rPr>
      <w:b/>
      <w:sz w:val="24"/>
      <w:lang w:val="ru-RU" w:eastAsia="ru-RU"/>
    </w:rPr>
  </w:style>
  <w:style w:type="character" w:styleId="af3">
    <w:name w:val="Strong"/>
    <w:qFormat/>
    <w:rsid w:val="001E5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48F85-7ED0-4A51-8D50-EE9D40FB4F9D}"/>
</file>

<file path=customXml/itemProps2.xml><?xml version="1.0" encoding="utf-8"?>
<ds:datastoreItem xmlns:ds="http://schemas.openxmlformats.org/officeDocument/2006/customXml" ds:itemID="{4A79609B-A083-464B-9966-EFE415918179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494</Words>
  <Characters>3587</Characters>
  <Application>Microsoft Office Word</Application>
  <DocSecurity>0</DocSecurity>
  <Lines>79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ECE/TRANS/WP.29/2024/165</vt:lpstr>
      <vt:lpstr>A/</vt:lpstr>
      <vt:lpstr>A/</vt:lpstr>
    </vt:vector>
  </TitlesOfParts>
  <Company>DCM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ECE/TRANS/WP.29/2024/165</dc:title>
  <dc:subject/>
  <dc:creator>Uliana ANTIPOVA</dc:creator>
  <cp:keywords/>
  <cp:lastModifiedBy>Uliana Antipova</cp:lastModifiedBy>
  <cp:revision>3</cp:revision>
  <cp:lastPrinted>2024-09-20T12:35:00Z</cp:lastPrinted>
  <dcterms:created xsi:type="dcterms:W3CDTF">2024-09-20T12:35:00Z</dcterms:created>
  <dcterms:modified xsi:type="dcterms:W3CDTF">2024-09-20T12:36:00Z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