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209DE4DE" w:rsidR="009E6CB7" w:rsidRPr="00D47EEA" w:rsidRDefault="00DA4201" w:rsidP="00DA4201">
            <w:pPr>
              <w:jc w:val="right"/>
            </w:pPr>
            <w:r w:rsidRPr="00DA4201">
              <w:rPr>
                <w:sz w:val="40"/>
              </w:rPr>
              <w:t>ECE</w:t>
            </w:r>
            <w:r>
              <w:t>/TRANS/WP.29/2024/</w:t>
            </w:r>
            <w:r w:rsidR="00574E7D">
              <w:t>1</w:t>
            </w:r>
            <w:r w:rsidR="00BD1D5E">
              <w:t>5</w:t>
            </w:r>
            <w:r w:rsidR="00574E7D">
              <w:t>4</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7024FCC4" w:rsidR="00DA4201" w:rsidRDefault="00023FDC" w:rsidP="00DA4201">
            <w:pPr>
              <w:spacing w:line="240" w:lineRule="exact"/>
            </w:pPr>
            <w:r>
              <w:t>2</w:t>
            </w:r>
            <w:r w:rsidR="001B09E6">
              <w:t xml:space="preserve"> September</w:t>
            </w:r>
            <w:r w:rsidR="00BF1F86">
              <w:t xml:space="preserve">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77777777" w:rsidR="005B5427" w:rsidRDefault="005B5427" w:rsidP="005B5427">
      <w:pPr>
        <w:spacing w:before="120"/>
        <w:rPr>
          <w:b/>
          <w:lang w:val="en-US"/>
        </w:rPr>
      </w:pPr>
      <w:r>
        <w:rPr>
          <w:b/>
          <w:lang w:val="en-US"/>
        </w:rPr>
        <w:t>194th session</w:t>
      </w:r>
    </w:p>
    <w:p w14:paraId="77B038CA" w14:textId="77777777" w:rsidR="005B5427" w:rsidRDefault="005B5427" w:rsidP="005B5427">
      <w:pPr>
        <w:tabs>
          <w:tab w:val="left" w:pos="5560"/>
        </w:tabs>
      </w:pPr>
      <w:r>
        <w:t>Geneva, 12–15 November 2024</w:t>
      </w:r>
      <w:r>
        <w:tab/>
      </w:r>
    </w:p>
    <w:p w14:paraId="3E7FA082" w14:textId="1E042B76" w:rsidR="005B5427" w:rsidRDefault="005B5427" w:rsidP="005B5427">
      <w:r>
        <w:t>Item 4.</w:t>
      </w:r>
      <w:r w:rsidR="00BD1D5E">
        <w:t>12</w:t>
      </w:r>
      <w:r w:rsidR="001822EC">
        <w:t>.</w:t>
      </w:r>
      <w:r w:rsidR="00BD1D5E">
        <w:t>3</w:t>
      </w:r>
      <w:r>
        <w:t xml:space="preserve"> of the provisional agenda</w:t>
      </w:r>
    </w:p>
    <w:p w14:paraId="413D7045" w14:textId="77777777" w:rsidR="005B5427" w:rsidRDefault="005B5427" w:rsidP="005B5427">
      <w:pPr>
        <w:rPr>
          <w:b/>
        </w:rPr>
      </w:pPr>
      <w:r>
        <w:rPr>
          <w:b/>
        </w:rPr>
        <w:t>1958 Agreement:</w:t>
      </w:r>
    </w:p>
    <w:p w14:paraId="09978B39" w14:textId="59E45880" w:rsidR="005B5427" w:rsidRPr="000B0EE5" w:rsidRDefault="000B0EE5" w:rsidP="005B5427">
      <w:pPr>
        <w:rPr>
          <w:b/>
          <w:bCs/>
        </w:rPr>
      </w:pPr>
      <w:r w:rsidRPr="000B0EE5">
        <w:rPr>
          <w:b/>
          <w:bCs/>
        </w:rPr>
        <w:t xml:space="preserve">Consideration of proposals for new UN Regulations submitted </w:t>
      </w:r>
      <w:r w:rsidRPr="000B0EE5">
        <w:rPr>
          <w:b/>
          <w:bCs/>
        </w:rPr>
        <w:br/>
        <w:t>by the Working Parties subsidiary to the World Forum</w:t>
      </w:r>
    </w:p>
    <w:p w14:paraId="15C4C008" w14:textId="3BF84E03" w:rsidR="005B5427" w:rsidRDefault="006C6B1A" w:rsidP="005B5427">
      <w:pPr>
        <w:pStyle w:val="HChG"/>
        <w:ind w:left="1124" w:right="1138" w:firstLine="0"/>
      </w:pPr>
      <w:r w:rsidRPr="006C6B1A">
        <w:rPr>
          <w:lang w:eastAsia="en-GB"/>
        </w:rPr>
        <w:t>Proposal for a new UN Regulation on uniform provision</w:t>
      </w:r>
      <w:r w:rsidR="00716C6C">
        <w:rPr>
          <w:lang w:eastAsia="en-GB"/>
        </w:rPr>
        <w:t>s</w:t>
      </w:r>
      <w:r w:rsidRPr="006C6B1A">
        <w:rPr>
          <w:lang w:eastAsia="en-GB"/>
        </w:rPr>
        <w:t xml:space="preserve"> for the approval of Acceleration Control for Pedal Error (ACPE)</w:t>
      </w:r>
      <w:r w:rsidR="005B5427">
        <w:t xml:space="preserve"> </w:t>
      </w:r>
    </w:p>
    <w:p w14:paraId="3807C0D5" w14:textId="4EFD6372" w:rsidR="005B5427" w:rsidRDefault="005B5427" w:rsidP="005B5427">
      <w:pPr>
        <w:pStyle w:val="H1G"/>
        <w:rPr>
          <w:szCs w:val="24"/>
        </w:rPr>
      </w:pPr>
      <w:r>
        <w:tab/>
      </w:r>
      <w:r>
        <w:tab/>
      </w:r>
      <w:r>
        <w:rPr>
          <w:szCs w:val="24"/>
        </w:rPr>
        <w:t xml:space="preserve">Submitted by the Working Party on </w:t>
      </w:r>
      <w:r w:rsidR="00753C0F">
        <w:rPr>
          <w:szCs w:val="24"/>
        </w:rPr>
        <w:t>Automated/Autonomous and Connected Vehicles</w:t>
      </w:r>
      <w:r>
        <w:footnoteReference w:customMarkFollows="1" w:id="2"/>
        <w:t>*</w:t>
      </w:r>
    </w:p>
    <w:p w14:paraId="1C7D81A0" w14:textId="0FE38DC6" w:rsidR="005B5427" w:rsidRDefault="005B5427" w:rsidP="005B5427">
      <w:pPr>
        <w:pStyle w:val="SingleTxtG"/>
        <w:rPr>
          <w:sz w:val="24"/>
          <w:szCs w:val="24"/>
          <w:lang w:eastAsia="zh-CN"/>
        </w:rPr>
      </w:pPr>
      <w:r>
        <w:rPr>
          <w:lang w:val="en-US"/>
        </w:rPr>
        <w:tab/>
        <w:t>The text reproduced below was adopted by the Working Party on</w:t>
      </w:r>
      <w:r w:rsidR="00753C0F" w:rsidRPr="00753C0F">
        <w:rPr>
          <w:szCs w:val="24"/>
        </w:rPr>
        <w:t xml:space="preserve"> </w:t>
      </w:r>
      <w:r w:rsidR="00753C0F">
        <w:rPr>
          <w:szCs w:val="24"/>
        </w:rPr>
        <w:t>Working Party on Automated/Autonomous and Connected Vehicles</w:t>
      </w:r>
      <w:r w:rsidR="005C768B" w:rsidRPr="005C768B">
        <w:rPr>
          <w:lang w:val="en-US"/>
        </w:rPr>
        <w:t xml:space="preserve"> </w:t>
      </w:r>
      <w:r>
        <w:rPr>
          <w:lang w:val="en-US"/>
        </w:rPr>
        <w:t>(GR</w:t>
      </w:r>
      <w:r w:rsidR="00753C0F">
        <w:rPr>
          <w:lang w:val="en-US"/>
        </w:rPr>
        <w:t>VA</w:t>
      </w:r>
      <w:r>
        <w:rPr>
          <w:lang w:val="en-US"/>
        </w:rPr>
        <w:t xml:space="preserve">) </w:t>
      </w:r>
      <w:r w:rsidR="00FC2B46">
        <w:rPr>
          <w:lang w:val="en-US"/>
        </w:rPr>
        <w:t>at its</w:t>
      </w:r>
      <w:r>
        <w:rPr>
          <w:lang w:val="en-US"/>
        </w:rPr>
        <w:t xml:space="preserve"> </w:t>
      </w:r>
      <w:r w:rsidR="00DE69A1">
        <w:rPr>
          <w:lang w:val="en-US"/>
        </w:rPr>
        <w:t>nineteenth</w:t>
      </w:r>
      <w:r w:rsidR="005C768B">
        <w:rPr>
          <w:lang w:val="en-US"/>
        </w:rPr>
        <w:t xml:space="preserve"> </w:t>
      </w:r>
      <w:r>
        <w:rPr>
          <w:lang w:val="en-US"/>
        </w:rPr>
        <w:t>session (ECE/TRANS/WP.29/GR</w:t>
      </w:r>
      <w:r w:rsidR="00DE69A1">
        <w:rPr>
          <w:lang w:val="en-US"/>
        </w:rPr>
        <w:t>VA</w:t>
      </w:r>
      <w:r>
        <w:rPr>
          <w:lang w:val="en-US"/>
        </w:rPr>
        <w:t>/</w:t>
      </w:r>
      <w:r w:rsidR="00DE69A1">
        <w:rPr>
          <w:lang w:val="en-US"/>
        </w:rPr>
        <w:t>19</w:t>
      </w:r>
      <w:r>
        <w:rPr>
          <w:lang w:val="en-US"/>
        </w:rPr>
        <w:t xml:space="preserve">, </w:t>
      </w:r>
      <w:r w:rsidR="00814517" w:rsidRPr="00814517">
        <w:rPr>
          <w:lang w:val="en-US"/>
        </w:rPr>
        <w:t>para. 58, based on ECE/TRANS/WP.29/GRVA/2024/24 (as amended by informal document GRVA-19-29</w:t>
      </w:r>
      <w:r w:rsidR="00613B36">
        <w:rPr>
          <w:lang w:val="en-US"/>
        </w:rPr>
        <w:t>)</w:t>
      </w:r>
      <w:r w:rsidR="00D425DF">
        <w:rPr>
          <w:lang w:eastAsia="en-GB"/>
        </w:rPr>
        <w:t xml:space="preserve">. </w:t>
      </w:r>
      <w:r>
        <w:rPr>
          <w:lang w:val="en-US"/>
        </w:rPr>
        <w:t xml:space="preserve">It is submitted to the World Forum for Harmonization of Vehicle Regulations (WP.29) and to the Administrative Committee (AC.1) for consideration at their </w:t>
      </w:r>
      <w:r w:rsidR="00B35A75">
        <w:rPr>
          <w:lang w:val="en-US"/>
        </w:rPr>
        <w:t>November</w:t>
      </w:r>
      <w:r>
        <w:rPr>
          <w:lang w:val="en-US"/>
        </w:rPr>
        <w:t xml:space="preserve"> 2024 sessions.</w:t>
      </w:r>
    </w:p>
    <w:p w14:paraId="15E28D3A" w14:textId="77777777" w:rsidR="005B5427" w:rsidRDefault="005B5427" w:rsidP="005B5427">
      <w:pPr>
        <w:pStyle w:val="SingleTxtG"/>
        <w:rPr>
          <w:sz w:val="24"/>
          <w:szCs w:val="24"/>
          <w:lang w:eastAsia="zh-CN"/>
        </w:rPr>
      </w:pPr>
      <w:r>
        <w:rPr>
          <w:sz w:val="24"/>
          <w:szCs w:val="24"/>
          <w:lang w:eastAsia="zh-CN"/>
        </w:rPr>
        <w:br w:type="page"/>
      </w:r>
    </w:p>
    <w:p w14:paraId="5D1E07B9" w14:textId="77777777" w:rsidR="00D61668" w:rsidRPr="00065AAC" w:rsidRDefault="00D61668" w:rsidP="00D61668">
      <w:pPr>
        <w:pStyle w:val="HChG"/>
        <w:ind w:right="9"/>
        <w:jc w:val="both"/>
      </w:pPr>
      <w:r>
        <w:lastRenderedPageBreak/>
        <w:tab/>
      </w:r>
      <w:r>
        <w:tab/>
      </w:r>
      <w:r w:rsidRPr="00065AAC">
        <w:t xml:space="preserve">UN Regulation No. </w:t>
      </w:r>
      <w:r>
        <w:t>[17X]</w:t>
      </w:r>
    </w:p>
    <w:p w14:paraId="641B2E3B" w14:textId="77777777" w:rsidR="00D61668" w:rsidRDefault="00D61668" w:rsidP="00D61668">
      <w:pPr>
        <w:pStyle w:val="HChG"/>
        <w:ind w:right="9"/>
        <w:jc w:val="both"/>
      </w:pPr>
      <w:r w:rsidRPr="00065AAC">
        <w:tab/>
      </w:r>
      <w:r w:rsidRPr="00065AAC">
        <w:tab/>
        <w:t xml:space="preserve">Uniform provisions concerning the approval of motor vehicles </w:t>
      </w:r>
      <w:proofErr w:type="gramStart"/>
      <w:r w:rsidRPr="00065AAC">
        <w:t>with regard to</w:t>
      </w:r>
      <w:proofErr w:type="gramEnd"/>
      <w:r w:rsidRPr="00065AAC">
        <w:t xml:space="preserve"> the Acceleration Control for Pedal Error (ACPE) </w:t>
      </w:r>
    </w:p>
    <w:p w14:paraId="01C9681A" w14:textId="77777777" w:rsidR="00D61668" w:rsidRPr="00A91033" w:rsidRDefault="00D61668" w:rsidP="00D61668">
      <w:pPr>
        <w:rPr>
          <w:lang w:eastAsia="ja-JP"/>
        </w:rPr>
      </w:pPr>
    </w:p>
    <w:p w14:paraId="26AB58AE" w14:textId="77777777" w:rsidR="00D61668" w:rsidRPr="00065AAC" w:rsidRDefault="00D61668" w:rsidP="00D61668">
      <w:pPr>
        <w:spacing w:after="120"/>
        <w:ind w:right="9"/>
        <w:jc w:val="both"/>
        <w:rPr>
          <w:sz w:val="28"/>
        </w:rPr>
      </w:pPr>
      <w:r w:rsidRPr="00065AAC">
        <w:rPr>
          <w:sz w:val="28"/>
        </w:rPr>
        <w:t xml:space="preserve">Contents </w:t>
      </w:r>
    </w:p>
    <w:p w14:paraId="1675DDA3" w14:textId="77777777" w:rsidR="00D61668" w:rsidRPr="00985E3D" w:rsidRDefault="00D61668" w:rsidP="00D61668">
      <w:pPr>
        <w:tabs>
          <w:tab w:val="right" w:pos="9639"/>
        </w:tabs>
        <w:spacing w:after="120"/>
        <w:ind w:right="9"/>
        <w:jc w:val="both"/>
        <w:rPr>
          <w:i/>
          <w:iCs/>
        </w:rPr>
      </w:pPr>
      <w:r w:rsidRPr="00985E3D">
        <w:t>Regulation</w:t>
      </w:r>
      <w:r w:rsidRPr="00985E3D">
        <w:tab/>
      </w:r>
      <w:r w:rsidRPr="00985E3D">
        <w:rPr>
          <w:i/>
          <w:iCs/>
        </w:rPr>
        <w:t>Page</w:t>
      </w:r>
    </w:p>
    <w:p w14:paraId="42C47933" w14:textId="681A89E8" w:rsidR="00D61668" w:rsidRPr="00985E3D" w:rsidRDefault="00D61668" w:rsidP="00D61668">
      <w:pPr>
        <w:tabs>
          <w:tab w:val="right" w:pos="850"/>
          <w:tab w:val="left" w:pos="1134"/>
          <w:tab w:val="left" w:pos="1559"/>
          <w:tab w:val="left" w:leader="dot" w:pos="8929"/>
          <w:tab w:val="right" w:pos="9638"/>
        </w:tabs>
        <w:spacing w:after="120"/>
        <w:ind w:left="1134" w:right="9" w:hanging="1134"/>
        <w:jc w:val="both"/>
      </w:pPr>
      <w:r w:rsidRPr="00985E3D">
        <w:tab/>
        <w:t>0.</w:t>
      </w:r>
      <w:r w:rsidRPr="00985E3D">
        <w:tab/>
        <w:t>Introduction</w:t>
      </w:r>
      <w:r w:rsidRPr="00985E3D">
        <w:tab/>
      </w:r>
      <w:r w:rsidRPr="00985E3D">
        <w:tab/>
      </w:r>
      <w:r w:rsidR="0086612A" w:rsidRPr="00985E3D">
        <w:t>3</w:t>
      </w:r>
    </w:p>
    <w:p w14:paraId="066A8235" w14:textId="1B16A80B"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1.</w:t>
      </w:r>
      <w:r w:rsidRPr="00985E3D">
        <w:tab/>
        <w:t>Scope</w:t>
      </w:r>
      <w:r w:rsidRPr="00985E3D">
        <w:tab/>
      </w:r>
      <w:r w:rsidRPr="00985E3D">
        <w:tab/>
      </w:r>
      <w:r w:rsidR="0086612A" w:rsidRPr="00985E3D">
        <w:t>4</w:t>
      </w:r>
    </w:p>
    <w:p w14:paraId="3F11D537" w14:textId="6A512E9D"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2.</w:t>
      </w:r>
      <w:r w:rsidRPr="00985E3D">
        <w:tab/>
        <w:t>Definitions</w:t>
      </w:r>
      <w:r w:rsidRPr="00985E3D">
        <w:tab/>
      </w:r>
      <w:r w:rsidRPr="00985E3D">
        <w:tab/>
      </w:r>
      <w:r w:rsidR="0086612A" w:rsidRPr="00985E3D">
        <w:t>4</w:t>
      </w:r>
    </w:p>
    <w:p w14:paraId="2A2D6E08" w14:textId="2C5D44D1"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3.</w:t>
      </w:r>
      <w:r w:rsidRPr="00985E3D">
        <w:tab/>
        <w:t>Application for approval</w:t>
      </w:r>
      <w:r w:rsidRPr="00985E3D">
        <w:tab/>
      </w:r>
      <w:r w:rsidRPr="00985E3D">
        <w:tab/>
      </w:r>
      <w:r w:rsidR="00900F73" w:rsidRPr="00985E3D">
        <w:t>5</w:t>
      </w:r>
    </w:p>
    <w:p w14:paraId="2BE2F496" w14:textId="70B5BA8B"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4.</w:t>
      </w:r>
      <w:r w:rsidRPr="00985E3D">
        <w:tab/>
        <w:t>Approval</w:t>
      </w:r>
      <w:r w:rsidRPr="00985E3D">
        <w:tab/>
      </w:r>
      <w:r w:rsidRPr="00985E3D">
        <w:tab/>
      </w:r>
      <w:r w:rsidR="00900F73" w:rsidRPr="00985E3D">
        <w:t>5</w:t>
      </w:r>
    </w:p>
    <w:p w14:paraId="3CCDE380" w14:textId="6B3B2F27"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5.</w:t>
      </w:r>
      <w:r w:rsidRPr="00985E3D">
        <w:tab/>
        <w:t>Specifications</w:t>
      </w:r>
      <w:r w:rsidRPr="00985E3D">
        <w:tab/>
      </w:r>
      <w:r w:rsidRPr="00985E3D">
        <w:tab/>
      </w:r>
      <w:r w:rsidR="00900F73" w:rsidRPr="00985E3D">
        <w:t>6</w:t>
      </w:r>
    </w:p>
    <w:p w14:paraId="419D8A81" w14:textId="0C83675E"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6.</w:t>
      </w:r>
      <w:r w:rsidRPr="00985E3D">
        <w:tab/>
        <w:t>Test procedure</w:t>
      </w:r>
      <w:r w:rsidRPr="00985E3D">
        <w:tab/>
      </w:r>
      <w:r w:rsidRPr="00985E3D">
        <w:tab/>
      </w:r>
      <w:r w:rsidR="00900F73" w:rsidRPr="00985E3D">
        <w:t>10</w:t>
      </w:r>
    </w:p>
    <w:p w14:paraId="53D74B02" w14:textId="7B66CDB4"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7.</w:t>
      </w:r>
      <w:r w:rsidRPr="00985E3D">
        <w:tab/>
        <w:t>Modification of vehicle type and extension of approval</w:t>
      </w:r>
      <w:r w:rsidRPr="00985E3D">
        <w:tab/>
      </w:r>
      <w:r w:rsidRPr="00985E3D">
        <w:tab/>
      </w:r>
      <w:r w:rsidR="00900F73" w:rsidRPr="00985E3D">
        <w:t>12</w:t>
      </w:r>
    </w:p>
    <w:p w14:paraId="056564E5" w14:textId="681988C7"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8.</w:t>
      </w:r>
      <w:r w:rsidRPr="00985E3D">
        <w:tab/>
        <w:t>Conformity of Production</w:t>
      </w:r>
      <w:r w:rsidRPr="00985E3D">
        <w:tab/>
      </w:r>
      <w:r w:rsidRPr="00985E3D">
        <w:tab/>
      </w:r>
      <w:r w:rsidR="00900F73" w:rsidRPr="00985E3D">
        <w:t>13</w:t>
      </w:r>
    </w:p>
    <w:p w14:paraId="1DDC5E84" w14:textId="2F73B6A6"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9.</w:t>
      </w:r>
      <w:r w:rsidRPr="00985E3D">
        <w:tab/>
        <w:t>Penalties for non-conformity of production</w:t>
      </w:r>
      <w:r w:rsidRPr="00985E3D">
        <w:tab/>
      </w:r>
      <w:r w:rsidRPr="00985E3D">
        <w:tab/>
      </w:r>
      <w:r w:rsidR="00900F73" w:rsidRPr="00985E3D">
        <w:t>13</w:t>
      </w:r>
    </w:p>
    <w:p w14:paraId="2A229FB5" w14:textId="3A959B2D" w:rsidR="00D61668" w:rsidRPr="00985E3D" w:rsidRDefault="00D61668" w:rsidP="00D61668">
      <w:pPr>
        <w:tabs>
          <w:tab w:val="right" w:pos="850"/>
          <w:tab w:val="left" w:pos="1134"/>
          <w:tab w:val="left" w:pos="1559"/>
          <w:tab w:val="left" w:leader="dot" w:pos="8929"/>
          <w:tab w:val="right" w:pos="9638"/>
        </w:tabs>
        <w:spacing w:after="120"/>
        <w:ind w:right="9"/>
        <w:jc w:val="both"/>
      </w:pPr>
      <w:r w:rsidRPr="00985E3D">
        <w:tab/>
        <w:t>10.</w:t>
      </w:r>
      <w:r w:rsidRPr="00985E3D">
        <w:tab/>
        <w:t>Production definitively discontinued</w:t>
      </w:r>
      <w:r w:rsidRPr="00985E3D">
        <w:tab/>
      </w:r>
      <w:r w:rsidRPr="00985E3D">
        <w:tab/>
      </w:r>
      <w:r w:rsidR="00900F73" w:rsidRPr="00985E3D">
        <w:t>13</w:t>
      </w:r>
    </w:p>
    <w:p w14:paraId="0D55AD9C" w14:textId="3156ADD6" w:rsidR="00D61668" w:rsidRPr="00985E3D" w:rsidRDefault="00D61668" w:rsidP="00D61668">
      <w:pPr>
        <w:tabs>
          <w:tab w:val="right" w:pos="850"/>
          <w:tab w:val="left" w:pos="1134"/>
          <w:tab w:val="left" w:pos="1559"/>
          <w:tab w:val="left" w:leader="dot" w:pos="8929"/>
          <w:tab w:val="right" w:pos="9638"/>
        </w:tabs>
        <w:spacing w:after="120"/>
        <w:ind w:left="1134" w:right="9" w:hanging="1134"/>
      </w:pPr>
      <w:r w:rsidRPr="00985E3D">
        <w:tab/>
        <w:t>11.</w:t>
      </w:r>
      <w:r w:rsidRPr="00985E3D">
        <w:tab/>
        <w:t xml:space="preserve">Names and addresses of Technical Services responsible for conducting approval tests </w:t>
      </w:r>
      <w:r w:rsidRPr="00985E3D">
        <w:br/>
        <w:t>and of Type Approval Authorities</w:t>
      </w:r>
      <w:r w:rsidRPr="00985E3D">
        <w:tab/>
      </w:r>
      <w:r w:rsidRPr="00985E3D">
        <w:tab/>
      </w:r>
      <w:r w:rsidR="00900F73" w:rsidRPr="00985E3D">
        <w:t>13</w:t>
      </w:r>
    </w:p>
    <w:p w14:paraId="2AF1FEC2" w14:textId="77777777" w:rsidR="00D61668" w:rsidRPr="00985E3D" w:rsidRDefault="00D61668" w:rsidP="00D61668">
      <w:pPr>
        <w:tabs>
          <w:tab w:val="right" w:pos="9639"/>
        </w:tabs>
        <w:spacing w:after="120"/>
        <w:ind w:right="9"/>
        <w:jc w:val="both"/>
      </w:pPr>
      <w:r w:rsidRPr="00985E3D">
        <w:t>Annexes</w:t>
      </w:r>
    </w:p>
    <w:p w14:paraId="20C71E16" w14:textId="6607A11A" w:rsidR="00D61668" w:rsidRPr="00985E3D" w:rsidRDefault="00D61668" w:rsidP="00D61668">
      <w:pPr>
        <w:tabs>
          <w:tab w:val="right" w:pos="850"/>
          <w:tab w:val="left" w:pos="1134"/>
          <w:tab w:val="left" w:pos="1559"/>
          <w:tab w:val="left" w:leader="dot" w:pos="8929"/>
          <w:tab w:val="right" w:pos="9638"/>
        </w:tabs>
        <w:spacing w:after="120"/>
        <w:ind w:left="1134" w:right="9" w:hanging="1134"/>
        <w:jc w:val="both"/>
      </w:pPr>
      <w:r w:rsidRPr="00985E3D">
        <w:tab/>
        <w:t>1</w:t>
      </w:r>
      <w:r w:rsidRPr="00985E3D">
        <w:tab/>
        <w:t>Communication</w:t>
      </w:r>
      <w:r w:rsidRPr="00985E3D">
        <w:tab/>
      </w:r>
      <w:r w:rsidRPr="00985E3D">
        <w:tab/>
      </w:r>
      <w:r w:rsidR="00900F73" w:rsidRPr="00985E3D">
        <w:t>14</w:t>
      </w:r>
    </w:p>
    <w:p w14:paraId="11DA0205" w14:textId="0F3C0275" w:rsidR="00D61668" w:rsidRPr="00985E3D" w:rsidRDefault="00D61668" w:rsidP="00D61668">
      <w:pPr>
        <w:tabs>
          <w:tab w:val="right" w:pos="850"/>
          <w:tab w:val="left" w:pos="1559"/>
          <w:tab w:val="left" w:leader="dot" w:pos="8929"/>
          <w:tab w:val="right" w:pos="9638"/>
        </w:tabs>
        <w:spacing w:after="120"/>
        <w:ind w:left="1134" w:right="9" w:hanging="1134"/>
        <w:jc w:val="both"/>
      </w:pPr>
      <w:r w:rsidRPr="00985E3D">
        <w:tab/>
        <w:t>2</w:t>
      </w:r>
      <w:r w:rsidRPr="00985E3D">
        <w:tab/>
        <w:t>Arrangements of approval marks</w:t>
      </w:r>
      <w:r w:rsidRPr="00985E3D">
        <w:tab/>
      </w:r>
      <w:r w:rsidRPr="00985E3D">
        <w:tab/>
      </w:r>
      <w:r w:rsidR="00900F73" w:rsidRPr="00985E3D">
        <w:t>15</w:t>
      </w:r>
    </w:p>
    <w:p w14:paraId="63A6E86F" w14:textId="03A09667" w:rsidR="00D61668" w:rsidRPr="00985E3D" w:rsidRDefault="00D61668" w:rsidP="00287B33">
      <w:pPr>
        <w:tabs>
          <w:tab w:val="right" w:pos="850"/>
          <w:tab w:val="left" w:pos="1134"/>
          <w:tab w:val="left" w:pos="1880"/>
          <w:tab w:val="left" w:leader="dot" w:pos="8929"/>
          <w:tab w:val="right" w:pos="9638"/>
        </w:tabs>
        <w:spacing w:after="120"/>
        <w:ind w:left="1134" w:right="9" w:hanging="1134"/>
        <w:jc w:val="both"/>
      </w:pPr>
      <w:r w:rsidRPr="00985E3D">
        <w:tab/>
        <w:t>3</w:t>
      </w:r>
      <w:r w:rsidRPr="00985E3D">
        <w:tab/>
        <w:t>Special requirements to be applied to the safety aspects of electronic control systems</w:t>
      </w:r>
      <w:r w:rsidRPr="00985E3D">
        <w:tab/>
      </w:r>
      <w:r w:rsidRPr="00985E3D">
        <w:tab/>
      </w:r>
      <w:r w:rsidR="00900F73" w:rsidRPr="00985E3D">
        <w:t>16</w:t>
      </w:r>
    </w:p>
    <w:p w14:paraId="73F97AD8" w14:textId="0805FF58" w:rsidR="00900F73" w:rsidRPr="00985E3D" w:rsidRDefault="00900F73" w:rsidP="00287B33">
      <w:pPr>
        <w:tabs>
          <w:tab w:val="right" w:pos="850"/>
          <w:tab w:val="left" w:pos="1134"/>
          <w:tab w:val="left" w:pos="1880"/>
          <w:tab w:val="left" w:leader="dot" w:pos="8929"/>
          <w:tab w:val="right" w:pos="9638"/>
        </w:tabs>
        <w:spacing w:after="120"/>
        <w:ind w:left="1134" w:right="9" w:hanging="1134"/>
        <w:jc w:val="both"/>
      </w:pPr>
      <w:r w:rsidRPr="00985E3D">
        <w:tab/>
      </w:r>
      <w:r w:rsidR="00A27E96" w:rsidRPr="00985E3D">
        <w:tab/>
      </w:r>
      <w:r w:rsidR="000E58BC" w:rsidRPr="00985E3D">
        <w:t>Appendix 1 - Model assessment form for electronic systems</w:t>
      </w:r>
      <w:r w:rsidR="000E58BC" w:rsidRPr="00985E3D">
        <w:tab/>
      </w:r>
      <w:r w:rsidR="000E58BC" w:rsidRPr="00985E3D">
        <w:tab/>
        <w:t>21</w:t>
      </w:r>
    </w:p>
    <w:p w14:paraId="152FD45A" w14:textId="77777777" w:rsidR="00D61668" w:rsidRPr="00065AAC" w:rsidRDefault="00D61668" w:rsidP="00D61668">
      <w:pPr>
        <w:spacing w:line="240" w:lineRule="auto"/>
        <w:rPr>
          <w:sz w:val="22"/>
          <w:szCs w:val="22"/>
        </w:rPr>
      </w:pPr>
      <w:r w:rsidRPr="00065AAC">
        <w:rPr>
          <w:sz w:val="22"/>
          <w:szCs w:val="22"/>
        </w:rPr>
        <w:br w:type="page"/>
      </w:r>
    </w:p>
    <w:p w14:paraId="1E04B68C" w14:textId="77777777" w:rsidR="00243769" w:rsidRPr="00477724" w:rsidRDefault="00243769" w:rsidP="00243769">
      <w:pPr>
        <w:spacing w:after="114" w:line="256" w:lineRule="auto"/>
        <w:ind w:left="1134" w:right="1134"/>
        <w:jc w:val="both"/>
        <w:rPr>
          <w:b/>
          <w:i/>
          <w:iCs/>
        </w:rPr>
      </w:pPr>
      <w:r w:rsidRPr="00B53B33">
        <w:rPr>
          <w:b/>
          <w:iCs/>
          <w:sz w:val="28"/>
          <w:szCs w:val="28"/>
        </w:rPr>
        <w:lastRenderedPageBreak/>
        <w:t>0.</w:t>
      </w:r>
      <w:r w:rsidRPr="00B53B33">
        <w:rPr>
          <w:b/>
          <w:iCs/>
          <w:sz w:val="28"/>
          <w:szCs w:val="28"/>
        </w:rPr>
        <w:tab/>
      </w:r>
      <w:r w:rsidRPr="00477724">
        <w:rPr>
          <w:b/>
          <w:iCs/>
          <w:sz w:val="28"/>
          <w:szCs w:val="28"/>
        </w:rPr>
        <w:t>Introduction</w:t>
      </w:r>
    </w:p>
    <w:p w14:paraId="35DBEA75" w14:textId="77777777" w:rsidR="00243769" w:rsidRPr="00A16BAE" w:rsidRDefault="00243769" w:rsidP="00243769">
      <w:pPr>
        <w:spacing w:after="114" w:line="256" w:lineRule="auto"/>
        <w:ind w:left="2268" w:right="1134"/>
        <w:jc w:val="both"/>
        <w:rPr>
          <w:bCs/>
          <w:iCs/>
        </w:rPr>
      </w:pPr>
      <w:r w:rsidRPr="00A16BAE">
        <w:rPr>
          <w:bCs/>
          <w:iCs/>
        </w:rPr>
        <w:t>Collisions caused by unintended acceleration resulting from a driver applying the accelerator pedal instead of the brake pedal have been seen to increase in recent years. The issue is particularly prevalent in vehicles with automatic transmission, including electric and hybrid vehicles, and is a more notable occurrence for the elderly. This Regulation provides internationally harmonised technical provisions for Accelerator Control for Pedal Error systems (ACPE), which aim to mitigate the consequences of such incidents.</w:t>
      </w:r>
    </w:p>
    <w:p w14:paraId="50BE5CED" w14:textId="77777777" w:rsidR="00243769" w:rsidRPr="00A16BAE" w:rsidRDefault="00243769" w:rsidP="00243769">
      <w:pPr>
        <w:spacing w:after="114" w:line="256" w:lineRule="auto"/>
        <w:ind w:left="2268" w:right="1134"/>
        <w:jc w:val="both"/>
        <w:rPr>
          <w:bCs/>
          <w:iCs/>
        </w:rPr>
      </w:pPr>
      <w:r w:rsidRPr="00A16BAE">
        <w:rPr>
          <w:bCs/>
          <w:iCs/>
        </w:rPr>
        <w:t>ACPE limits the effect of an accelerator pedal application by the driver, and therefore it is important that systems only intervene in cases of genuine error. It is challenging to determine from accident data when misapplication of the accelerator pedal has occurred and therefore to define the characteristics of such incidents. Therefore, this initial phase of the Regulation has focused on those scenarios where it is most unambiguous that an error has occurred (i.e. when the vehicle is stationary and there is a clear obstruction present in the driving direction) and is closely aligned to the Japan New Car Assessment Program (JNCAP) protocol already established for assessing such systems.</w:t>
      </w:r>
    </w:p>
    <w:p w14:paraId="31FFC272" w14:textId="66135AEC" w:rsidR="00243769" w:rsidRPr="00A16BAE" w:rsidRDefault="00243769" w:rsidP="00243769">
      <w:pPr>
        <w:spacing w:after="114" w:line="256" w:lineRule="auto"/>
        <w:ind w:left="2268" w:right="1134"/>
        <w:jc w:val="both"/>
        <w:rPr>
          <w:bCs/>
          <w:iCs/>
        </w:rPr>
      </w:pPr>
      <w:r w:rsidRPr="00A16BAE">
        <w:rPr>
          <w:bCs/>
          <w:iCs/>
        </w:rPr>
        <w:t>The ACPE system must also be designed to accommodate any potential conflict with other systems, including Advanced Emergency Braking Systems (AEBS</w:t>
      </w:r>
      <w:r w:rsidR="0087625F">
        <w:rPr>
          <w:bCs/>
          <w:iCs/>
        </w:rPr>
        <w:t>)</w:t>
      </w:r>
      <w:r w:rsidRPr="00A16BAE">
        <w:rPr>
          <w:bCs/>
          <w:iCs/>
        </w:rPr>
        <w:t xml:space="preserve"> - as regulated under UN Regulation No.152, whose purpose is to brake the vehicle when an imminent forward collision is detected. AEBS must provide a means for the driver to interrupt the system, for example by kick-down of the accelerator control. ACPE could misinterpret such a kick-down as a pedal confusion, resulting in a conflict between the two systems. This potential </w:t>
      </w:r>
      <w:r w:rsidRPr="00A16BAE">
        <w:rPr>
          <w:rFonts w:hint="eastAsia"/>
          <w:bCs/>
          <w:iCs/>
        </w:rPr>
        <w:t xml:space="preserve">regulatory </w:t>
      </w:r>
      <w:r w:rsidRPr="00A16BAE">
        <w:rPr>
          <w:bCs/>
          <w:iCs/>
        </w:rPr>
        <w:t>conflict is avoided in this initial phase of the Regulation by only considering the scenario of a stationary subject vehicle.</w:t>
      </w:r>
    </w:p>
    <w:p w14:paraId="3BD35ACB" w14:textId="77777777" w:rsidR="00243769" w:rsidRPr="00A16BAE" w:rsidRDefault="00243769" w:rsidP="00243769">
      <w:pPr>
        <w:spacing w:after="114" w:line="256" w:lineRule="auto"/>
        <w:ind w:left="2268" w:right="1134"/>
        <w:jc w:val="both"/>
        <w:rPr>
          <w:bCs/>
          <w:iCs/>
        </w:rPr>
      </w:pPr>
      <w:r w:rsidRPr="00A16BAE">
        <w:rPr>
          <w:bCs/>
          <w:iCs/>
        </w:rPr>
        <w:t xml:space="preserve">Some vehicle designs intended for very specific uses may jeopardise the functioning robustness of ACPE, for instance when some necessary equipment or design prevents the fitment of sensors in the required location. An example of such configuration is a vehicle adapted at the rear for wheelchair access. Where justified, and to the extent necessary, the Type Approval Authority may exempt such vehicles from some or </w:t>
      </w:r>
      <w:proofErr w:type="gramStart"/>
      <w:r w:rsidRPr="00A16BAE">
        <w:rPr>
          <w:bCs/>
          <w:iCs/>
        </w:rPr>
        <w:t>all of</w:t>
      </w:r>
      <w:proofErr w:type="gramEnd"/>
      <w:r w:rsidRPr="00A16BAE">
        <w:rPr>
          <w:bCs/>
          <w:iCs/>
        </w:rPr>
        <w:t xml:space="preserve"> the requirements, e.g. exemption from compliance with requirements in the rearward direction.</w:t>
      </w:r>
    </w:p>
    <w:p w14:paraId="364EED3F" w14:textId="393CEF67" w:rsidR="00243769" w:rsidRPr="00A16BAE" w:rsidRDefault="00243769" w:rsidP="00243769">
      <w:pPr>
        <w:spacing w:after="114" w:line="256" w:lineRule="auto"/>
        <w:ind w:left="2268" w:right="1134"/>
        <w:jc w:val="both"/>
        <w:rPr>
          <w:bCs/>
          <w:iCs/>
        </w:rPr>
      </w:pPr>
      <w:r w:rsidRPr="00A16BAE">
        <w:rPr>
          <w:bCs/>
          <w:iCs/>
        </w:rPr>
        <w:t>Statistics have shown that majority of pedal error incidents occur in M</w:t>
      </w:r>
      <w:r w:rsidRPr="008E1349">
        <w:rPr>
          <w:bCs/>
          <w:iCs/>
          <w:vertAlign w:val="subscript"/>
        </w:rPr>
        <w:t>1</w:t>
      </w:r>
      <w:r w:rsidRPr="00A16BAE">
        <w:rPr>
          <w:bCs/>
          <w:iCs/>
        </w:rPr>
        <w:t xml:space="preserve"> </w:t>
      </w:r>
      <w:r w:rsidR="0087625F">
        <w:rPr>
          <w:bCs/>
          <w:iCs/>
        </w:rPr>
        <w:t>c</w:t>
      </w:r>
      <w:r w:rsidRPr="00A16BAE">
        <w:rPr>
          <w:bCs/>
          <w:iCs/>
        </w:rPr>
        <w:t xml:space="preserve">ategory vehicles, so in the initial phase of the Regulation the development of requirements has focussed on these vehicles. However, incidents are also seen to occur in other categories of vehicle, and the technology as regulated here may also be beneficial for those vehicles. For that reason, it is permitted to approve vehicles other than </w:t>
      </w:r>
      <w:r w:rsidR="008E1349">
        <w:rPr>
          <w:bCs/>
          <w:iCs/>
        </w:rPr>
        <w:t>C</w:t>
      </w:r>
      <w:r w:rsidRPr="00A16BAE">
        <w:rPr>
          <w:bCs/>
          <w:iCs/>
        </w:rPr>
        <w:t>ategory M</w:t>
      </w:r>
      <w:r w:rsidRPr="008E1349">
        <w:rPr>
          <w:bCs/>
          <w:iCs/>
          <w:vertAlign w:val="subscript"/>
        </w:rPr>
        <w:t>1</w:t>
      </w:r>
      <w:r w:rsidRPr="00A16BAE">
        <w:rPr>
          <w:bCs/>
          <w:iCs/>
        </w:rPr>
        <w:t xml:space="preserve"> at a manufacturer’s request.</w:t>
      </w:r>
    </w:p>
    <w:p w14:paraId="0CF05904" w14:textId="77777777" w:rsidR="00243769" w:rsidRPr="00A16BAE" w:rsidRDefault="00243769" w:rsidP="00243769">
      <w:pPr>
        <w:spacing w:after="114" w:line="256" w:lineRule="auto"/>
        <w:ind w:left="2268" w:right="1134"/>
        <w:jc w:val="both"/>
        <w:rPr>
          <w:bCs/>
          <w:iCs/>
        </w:rPr>
      </w:pPr>
      <w:r w:rsidRPr="00A16BAE">
        <w:rPr>
          <w:bCs/>
          <w:iCs/>
        </w:rPr>
        <w:t>As ACPE is a driver assistance system, it is appropriate to provide a means of deactivation for those drivers who do not wish to use the system, or for situations where the vehicle is operated in a manner or environment likely to cause improper intervention of ACPE. A novel concept has been introduced in this regulation whereby long-term deactivation is permitted without continuous warning, but the vehicle user must be periodically informed that the system is available and deactivated. This is to reaffirm the choice of the driver or to ensure that other users of the vehicle (for example when it is changes ownership or if it is used by multiple drivers) are made aware of the status of the ACPE.</w:t>
      </w:r>
    </w:p>
    <w:p w14:paraId="7B939ABC" w14:textId="7B6E54C0" w:rsidR="00243769" w:rsidRPr="00A16BAE" w:rsidRDefault="00243769" w:rsidP="00243769">
      <w:pPr>
        <w:spacing w:after="114" w:line="256" w:lineRule="auto"/>
        <w:ind w:left="2268" w:right="1134"/>
        <w:jc w:val="both"/>
        <w:rPr>
          <w:bCs/>
          <w:iCs/>
        </w:rPr>
      </w:pPr>
      <w:r w:rsidRPr="00A16BAE">
        <w:rPr>
          <w:bCs/>
          <w:iCs/>
        </w:rPr>
        <w:t xml:space="preserve">The accident data shows that pedal misapplication scenarios can vary widely from those which have been included for testing ACPE under this version of the Regulation. Therefore, a second phase is looking to expand the situations where ACPE can provide benefit. These considerations will cover requirements and test procedures to address ‘moving-off’ and moving vehicle </w:t>
      </w:r>
      <w:r w:rsidRPr="00A16BAE">
        <w:rPr>
          <w:bCs/>
          <w:iCs/>
        </w:rPr>
        <w:lastRenderedPageBreak/>
        <w:t xml:space="preserve">scenarios (including addressing vehicles which ‘creep’ when the brake control is released), pedestrian scenarios, and the inclusion of </w:t>
      </w:r>
      <w:r w:rsidR="008E1349">
        <w:rPr>
          <w:bCs/>
          <w:iCs/>
        </w:rPr>
        <w:t>C</w:t>
      </w:r>
      <w:r w:rsidRPr="00A16BAE">
        <w:rPr>
          <w:bCs/>
          <w:iCs/>
        </w:rPr>
        <w:t>ategory N</w:t>
      </w:r>
      <w:r w:rsidRPr="008E1349">
        <w:rPr>
          <w:bCs/>
          <w:iCs/>
          <w:vertAlign w:val="subscript"/>
        </w:rPr>
        <w:t>1</w:t>
      </w:r>
      <w:r w:rsidRPr="00A16BAE">
        <w:rPr>
          <w:bCs/>
          <w:iCs/>
        </w:rPr>
        <w:t xml:space="preserve"> vehicles.</w:t>
      </w:r>
    </w:p>
    <w:p w14:paraId="68A4058C" w14:textId="18F7A91C" w:rsidR="00243769" w:rsidRPr="00477724" w:rsidRDefault="00243769" w:rsidP="00243769">
      <w:pPr>
        <w:spacing w:after="114" w:line="256" w:lineRule="auto"/>
        <w:ind w:left="2268" w:right="1134"/>
        <w:jc w:val="both"/>
        <w:rPr>
          <w:iCs/>
        </w:rPr>
      </w:pPr>
      <w:r w:rsidRPr="00A16BAE">
        <w:rPr>
          <w:bCs/>
          <w:iCs/>
        </w:rPr>
        <w:t xml:space="preserve">Equally, the regulation could be updated in a subsequent phase to accommodate secondary collisions </w:t>
      </w:r>
      <w:r w:rsidRPr="00A16BAE">
        <w:rPr>
          <w:rFonts w:hint="eastAsia"/>
          <w:bCs/>
          <w:iCs/>
        </w:rPr>
        <w:t>and higher speed</w:t>
      </w:r>
      <w:r w:rsidRPr="00A16BAE">
        <w:rPr>
          <w:bCs/>
          <w:iCs/>
        </w:rPr>
        <w:t>, both when technical feasibility is confirmed.</w:t>
      </w:r>
    </w:p>
    <w:p w14:paraId="66F234FE" w14:textId="3E262015" w:rsidR="00D61668" w:rsidRPr="00065AAC" w:rsidRDefault="00D61668" w:rsidP="00D61668">
      <w:pPr>
        <w:pStyle w:val="HChG"/>
        <w:tabs>
          <w:tab w:val="clear" w:pos="851"/>
        </w:tabs>
        <w:adjustRightInd w:val="0"/>
        <w:snapToGrid w:val="0"/>
        <w:ind w:left="2268"/>
        <w:jc w:val="both"/>
      </w:pPr>
      <w:r w:rsidRPr="00065AAC">
        <w:t>1.</w:t>
      </w:r>
      <w:r w:rsidRPr="00065AAC">
        <w:tab/>
        <w:t>Scope</w:t>
      </w:r>
    </w:p>
    <w:p w14:paraId="74E7EC3B" w14:textId="77777777" w:rsidR="00D61668" w:rsidRPr="00F7207F" w:rsidRDefault="00D61668" w:rsidP="00D61668">
      <w:pPr>
        <w:pStyle w:val="ListParagraph"/>
        <w:adjustRightInd w:val="0"/>
        <w:snapToGrid w:val="0"/>
        <w:spacing w:after="120" w:line="240" w:lineRule="auto"/>
        <w:ind w:left="2268" w:right="1134" w:hanging="1134"/>
        <w:contextualSpacing w:val="0"/>
        <w:rPr>
          <w:bCs/>
          <w:color w:val="000000" w:themeColor="text1"/>
        </w:rPr>
      </w:pPr>
      <w:r w:rsidRPr="00F7207F">
        <w:rPr>
          <w:bCs/>
          <w:color w:val="000000" w:themeColor="text1"/>
        </w:rPr>
        <w:t>1.1.</w:t>
      </w:r>
      <w:r w:rsidRPr="00F7207F">
        <w:rPr>
          <w:bCs/>
          <w:color w:val="000000" w:themeColor="text1"/>
        </w:rPr>
        <w:tab/>
        <w:t xml:space="preserve">This UN Regulation applies to the </w:t>
      </w:r>
      <w:proofErr w:type="gramStart"/>
      <w:r w:rsidRPr="00F7207F">
        <w:rPr>
          <w:bCs/>
          <w:color w:val="000000" w:themeColor="text1"/>
        </w:rPr>
        <w:t>type</w:t>
      </w:r>
      <w:proofErr w:type="gramEnd"/>
      <w:r w:rsidRPr="00F7207F">
        <w:rPr>
          <w:bCs/>
          <w:color w:val="000000" w:themeColor="text1"/>
        </w:rPr>
        <w:t xml:space="preserve"> approval of vehicles of Category M</w:t>
      </w:r>
      <w:r w:rsidRPr="001668C5">
        <w:rPr>
          <w:bCs/>
          <w:color w:val="000000" w:themeColor="text1"/>
          <w:vertAlign w:val="subscript"/>
        </w:rPr>
        <w:t>1</w:t>
      </w:r>
      <w:r>
        <w:rPr>
          <w:rStyle w:val="FootnoteReference"/>
          <w:bCs/>
          <w:color w:val="000000" w:themeColor="text1"/>
        </w:rPr>
        <w:footnoteReference w:id="3"/>
      </w:r>
      <w:r w:rsidRPr="00F7207F">
        <w:rPr>
          <w:bCs/>
          <w:color w:val="000000" w:themeColor="text1"/>
        </w:rPr>
        <w:t xml:space="preserve"> equipped with automatic transmission with regard to their Acceleration Control for Pedal Error systems (ACPE).</w:t>
      </w:r>
    </w:p>
    <w:p w14:paraId="005E8C39" w14:textId="77777777" w:rsidR="00D61668" w:rsidRPr="00AC58AE" w:rsidRDefault="00D61668" w:rsidP="00D61668">
      <w:pPr>
        <w:pStyle w:val="ListParagraph"/>
        <w:adjustRightInd w:val="0"/>
        <w:snapToGrid w:val="0"/>
        <w:spacing w:after="120" w:line="240" w:lineRule="auto"/>
        <w:ind w:left="2268" w:right="1134" w:hanging="1134"/>
        <w:contextualSpacing w:val="0"/>
        <w:rPr>
          <w:bCs/>
        </w:rPr>
      </w:pPr>
      <w:r w:rsidRPr="00AC58AE">
        <w:rPr>
          <w:bCs/>
        </w:rPr>
        <w:t>1.2.</w:t>
      </w:r>
      <w:r w:rsidRPr="00AC58AE">
        <w:rPr>
          <w:bCs/>
        </w:rPr>
        <w:tab/>
        <w:t xml:space="preserve">At the request of </w:t>
      </w:r>
      <w:r>
        <w:rPr>
          <w:bCs/>
        </w:rPr>
        <w:t>the</w:t>
      </w:r>
      <w:r w:rsidRPr="00AC58AE">
        <w:rPr>
          <w:bCs/>
        </w:rPr>
        <w:t xml:space="preserve"> manufacturer, vehicles of other categories may be approved under this Regulation.</w:t>
      </w:r>
    </w:p>
    <w:p w14:paraId="463612B1" w14:textId="77777777" w:rsidR="00D61668" w:rsidRPr="00AC58AE" w:rsidRDefault="00D61668" w:rsidP="00D61668">
      <w:pPr>
        <w:pStyle w:val="ListParagraph"/>
        <w:adjustRightInd w:val="0"/>
        <w:snapToGrid w:val="0"/>
        <w:spacing w:after="120" w:line="240" w:lineRule="auto"/>
        <w:ind w:left="2268" w:right="1134" w:hanging="1134"/>
        <w:contextualSpacing w:val="0"/>
        <w:rPr>
          <w:bCs/>
        </w:rPr>
      </w:pPr>
      <w:r w:rsidRPr="00AC58AE">
        <w:rPr>
          <w:bCs/>
        </w:rPr>
        <w:t>1.3.</w:t>
      </w:r>
      <w:r w:rsidRPr="00AC58AE">
        <w:rPr>
          <w:bCs/>
        </w:rPr>
        <w:tab/>
        <w:t>Vehicles where installation of means of forward and/or rear detection is incompatible with their on-road use may be exempted from the relevant requirements (forward and/or rear direction) of this Regulation, subject to the decision of the Type Approval Authority.</w:t>
      </w:r>
    </w:p>
    <w:p w14:paraId="2377DBAF" w14:textId="77777777" w:rsidR="00D61668" w:rsidRPr="00065AAC" w:rsidRDefault="00D61668" w:rsidP="00D61668">
      <w:pPr>
        <w:pStyle w:val="HChG"/>
        <w:tabs>
          <w:tab w:val="clear" w:pos="851"/>
        </w:tabs>
        <w:adjustRightInd w:val="0"/>
        <w:snapToGrid w:val="0"/>
        <w:spacing w:before="0" w:after="120" w:line="240" w:lineRule="auto"/>
        <w:ind w:left="2268"/>
        <w:jc w:val="both"/>
      </w:pPr>
      <w:r w:rsidRPr="00065AAC">
        <w:rPr>
          <w:sz w:val="24"/>
          <w:szCs w:val="24"/>
        </w:rPr>
        <w:t>2.</w:t>
      </w:r>
      <w:r w:rsidRPr="00065AAC">
        <w:rPr>
          <w:sz w:val="24"/>
          <w:szCs w:val="24"/>
        </w:rPr>
        <w:tab/>
      </w:r>
      <w:r w:rsidRPr="00065AAC">
        <w:t>Definitions</w:t>
      </w:r>
    </w:p>
    <w:p w14:paraId="48338019"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For the purposes of this Regulation:</w:t>
      </w:r>
    </w:p>
    <w:p w14:paraId="7AC60968"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2.1</w:t>
      </w:r>
      <w:r>
        <w:rPr>
          <w:bCs/>
        </w:rPr>
        <w:t>.</w:t>
      </w:r>
      <w:r w:rsidRPr="00AC58AE">
        <w:rPr>
          <w:bCs/>
        </w:rPr>
        <w:tab/>
        <w:t>“</w:t>
      </w:r>
      <w:r w:rsidRPr="00E6368C">
        <w:rPr>
          <w:bCs/>
          <w:i/>
          <w:iCs/>
        </w:rPr>
        <w:t>Acceleration Control for Pedal Error (ACPE)</w:t>
      </w:r>
      <w:r w:rsidRPr="00AC58AE">
        <w:rPr>
          <w:bCs/>
        </w:rPr>
        <w:t>” means a system to detect misapplication of the accelerator control by the driver and to control unintended acceleration.</w:t>
      </w:r>
    </w:p>
    <w:p w14:paraId="1A63E22E"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w:t>
      </w:r>
      <w:r w:rsidRPr="00F7207F">
        <w:rPr>
          <w:bCs/>
          <w:color w:val="000000" w:themeColor="text1"/>
        </w:rPr>
        <w:t>.</w:t>
      </w:r>
      <w:r w:rsidRPr="00F7207F">
        <w:rPr>
          <w:rFonts w:hint="eastAsia"/>
          <w:bCs/>
          <w:color w:val="000000" w:themeColor="text1"/>
          <w:lang w:eastAsia="ja-JP"/>
        </w:rPr>
        <w:t>2</w:t>
      </w:r>
      <w:r>
        <w:rPr>
          <w:bCs/>
          <w:color w:val="000000" w:themeColor="text1"/>
          <w:lang w:eastAsia="ja-JP"/>
        </w:rPr>
        <w:t>.</w:t>
      </w:r>
      <w:r w:rsidRPr="00AC58AE">
        <w:rPr>
          <w:bCs/>
        </w:rPr>
        <w:tab/>
        <w:t>"</w:t>
      </w:r>
      <w:r w:rsidRPr="00E6368C">
        <w:rPr>
          <w:bCs/>
          <w:i/>
          <w:iCs/>
        </w:rPr>
        <w:t>Vehicle Type with Regard to its ACPE</w:t>
      </w:r>
      <w:r w:rsidRPr="00AC58AE">
        <w:rPr>
          <w:bCs/>
        </w:rPr>
        <w:t>" means a category of vehicles which do not differ in such essential aspects as:</w:t>
      </w:r>
    </w:p>
    <w:p w14:paraId="04E8BAE2"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(a)</w:t>
      </w:r>
      <w:r>
        <w:rPr>
          <w:bCs/>
        </w:rPr>
        <w:tab/>
      </w:r>
      <w:r w:rsidRPr="00AC58AE">
        <w:rPr>
          <w:bCs/>
        </w:rPr>
        <w:t xml:space="preserve">Vehicle features which significantly influence the performances of </w:t>
      </w:r>
      <w:proofErr w:type="gramStart"/>
      <w:r w:rsidRPr="00AC58AE">
        <w:rPr>
          <w:bCs/>
        </w:rPr>
        <w:t>ACPE;</w:t>
      </w:r>
      <w:proofErr w:type="gramEnd"/>
    </w:p>
    <w:p w14:paraId="6F561E1B"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(b)</w:t>
      </w:r>
      <w:r>
        <w:rPr>
          <w:bCs/>
        </w:rPr>
        <w:tab/>
      </w:r>
      <w:r w:rsidRPr="00AC58AE">
        <w:rPr>
          <w:bCs/>
        </w:rPr>
        <w:t>The type and design of ACPE.</w:t>
      </w:r>
    </w:p>
    <w:p w14:paraId="55CDDFE1"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2.3.</w:t>
      </w:r>
      <w:r w:rsidRPr="00AC58AE">
        <w:rPr>
          <w:bCs/>
        </w:rPr>
        <w:tab/>
        <w:t>"</w:t>
      </w:r>
      <w:r w:rsidRPr="00E6368C">
        <w:rPr>
          <w:bCs/>
          <w:i/>
          <w:iCs/>
        </w:rPr>
        <w:t>Common space</w:t>
      </w:r>
      <w:r w:rsidRPr="00AC58AE">
        <w:rPr>
          <w:bCs/>
        </w:rPr>
        <w:t>" means an area on which two or more information functions (e.g. symbol) may be displayed but not simultaneously.</w:t>
      </w:r>
    </w:p>
    <w:p w14:paraId="56128E22"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w:t>
      </w:r>
      <w:r>
        <w:rPr>
          <w:bCs/>
        </w:rPr>
        <w:t>4</w:t>
      </w:r>
      <w:r w:rsidRPr="00AC58AE">
        <w:rPr>
          <w:bCs/>
        </w:rPr>
        <w:t>.</w:t>
      </w:r>
      <w:r w:rsidRPr="00AC58AE">
        <w:rPr>
          <w:bCs/>
        </w:rPr>
        <w:tab/>
        <w:t>"</w:t>
      </w:r>
      <w:r w:rsidRPr="00E6368C">
        <w:rPr>
          <w:bCs/>
          <w:i/>
          <w:iCs/>
        </w:rPr>
        <w:t>Dry road affording good adhesion</w:t>
      </w:r>
      <w:r w:rsidRPr="00AC58AE">
        <w:rPr>
          <w:bCs/>
        </w:rPr>
        <w:t xml:space="preserve">" means a road with a sufficient nominal Peak Braking Coefficient (PBC) that would permit: </w:t>
      </w:r>
    </w:p>
    <w:p w14:paraId="20E38E90"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(a)</w:t>
      </w:r>
      <w:r w:rsidRPr="00AC58AE">
        <w:rPr>
          <w:bCs/>
        </w:rPr>
        <w:tab/>
        <w:t>A mean fully developed deceleration of at least 9 m/s</w:t>
      </w:r>
      <w:r w:rsidRPr="00AC58AE">
        <w:rPr>
          <w:bCs/>
          <w:vertAlign w:val="superscript"/>
        </w:rPr>
        <w:t>2</w:t>
      </w:r>
      <w:r w:rsidRPr="00AC58AE">
        <w:rPr>
          <w:bCs/>
        </w:rPr>
        <w:t>; or</w:t>
      </w:r>
    </w:p>
    <w:p w14:paraId="54E0E67B"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(b)</w:t>
      </w:r>
      <w:r w:rsidRPr="00AC58AE">
        <w:rPr>
          <w:bCs/>
        </w:rPr>
        <w:tab/>
        <w:t xml:space="preserve">The design maximum deceleration of the relevant </w:t>
      </w:r>
      <w:proofErr w:type="gramStart"/>
      <w:r w:rsidRPr="00AC58AE">
        <w:rPr>
          <w:bCs/>
        </w:rPr>
        <w:t>vehicle;</w:t>
      </w:r>
      <w:proofErr w:type="gramEnd"/>
    </w:p>
    <w:p w14:paraId="52F6D10D"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r>
      <w:r>
        <w:rPr>
          <w:bCs/>
        </w:rPr>
        <w:t>w</w:t>
      </w:r>
      <w:r w:rsidRPr="00AC58AE">
        <w:rPr>
          <w:bCs/>
        </w:rPr>
        <w:t>hichever is lower.</w:t>
      </w:r>
    </w:p>
    <w:p w14:paraId="61BECDCA"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w:t>
      </w:r>
      <w:r>
        <w:rPr>
          <w:bCs/>
        </w:rPr>
        <w:t>5</w:t>
      </w:r>
      <w:r w:rsidRPr="00AC58AE">
        <w:rPr>
          <w:bCs/>
        </w:rPr>
        <w:t>.</w:t>
      </w:r>
      <w:r w:rsidRPr="00AC58AE">
        <w:rPr>
          <w:bCs/>
        </w:rPr>
        <w:tab/>
        <w:t>"</w:t>
      </w:r>
      <w:r w:rsidRPr="00E6368C">
        <w:rPr>
          <w:bCs/>
          <w:i/>
          <w:iCs/>
        </w:rPr>
        <w:t>Sufficient nominal Peak Braking Coefficient (PBC)</w:t>
      </w:r>
      <w:r w:rsidRPr="00AC58AE">
        <w:rPr>
          <w:bCs/>
        </w:rPr>
        <w:t>" means a road surface friction coefficient of:</w:t>
      </w:r>
    </w:p>
    <w:p w14:paraId="6FE9B810"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(a)</w:t>
      </w:r>
      <w:r>
        <w:rPr>
          <w:bCs/>
        </w:rPr>
        <w:tab/>
      </w:r>
      <w:r w:rsidRPr="00AC58AE">
        <w:rPr>
          <w:bCs/>
        </w:rPr>
        <w:t xml:space="preserve">0.9, when measured using the American Society for Testing and Materials (ASTM) of E1136-19 standard reference test tyre in accordance with ASTM Method E1337-19 at a speed of 40 </w:t>
      </w:r>
      <w:proofErr w:type="gramStart"/>
      <w:r w:rsidRPr="00AC58AE">
        <w:rPr>
          <w:bCs/>
        </w:rPr>
        <w:t>mph;</w:t>
      </w:r>
      <w:proofErr w:type="gramEnd"/>
    </w:p>
    <w:p w14:paraId="74473D6A" w14:textId="77777777" w:rsidR="00D61668" w:rsidRPr="00AC58AE" w:rsidRDefault="00D61668" w:rsidP="00D61668">
      <w:pPr>
        <w:pStyle w:val="ListParagraph"/>
        <w:adjustRightInd w:val="0"/>
        <w:snapToGrid w:val="0"/>
        <w:spacing w:after="120" w:line="240" w:lineRule="auto"/>
        <w:ind w:leftChars="459" w:left="2268" w:right="1134" w:hangingChars="675" w:hanging="1350"/>
        <w:contextualSpacing w:val="0"/>
        <w:jc w:val="both"/>
        <w:rPr>
          <w:bCs/>
        </w:rPr>
      </w:pPr>
      <w:r w:rsidRPr="00AC58AE">
        <w:rPr>
          <w:bCs/>
        </w:rPr>
        <w:tab/>
        <w:t>(b)</w:t>
      </w:r>
      <w:r>
        <w:rPr>
          <w:bCs/>
        </w:rPr>
        <w:tab/>
      </w:r>
      <w:r w:rsidRPr="00AC58AE">
        <w:rPr>
          <w:bCs/>
        </w:rPr>
        <w:t>1.017, when measured using either:</w:t>
      </w:r>
    </w:p>
    <w:p w14:paraId="6C0BF23B" w14:textId="77777777" w:rsidR="00D61668" w:rsidRPr="00AC58AE" w:rsidRDefault="00D61668" w:rsidP="00D61668">
      <w:pPr>
        <w:pStyle w:val="ListParagraph"/>
        <w:adjustRightInd w:val="0"/>
        <w:snapToGrid w:val="0"/>
        <w:spacing w:after="120" w:line="240" w:lineRule="auto"/>
        <w:ind w:leftChars="1134" w:left="2268" w:right="1134" w:firstLine="567"/>
        <w:contextualSpacing w:val="0"/>
        <w:jc w:val="both"/>
        <w:rPr>
          <w:bCs/>
        </w:rPr>
      </w:pPr>
      <w:r w:rsidRPr="00AC58AE">
        <w:rPr>
          <w:bCs/>
        </w:rPr>
        <w:t>(i)</w:t>
      </w:r>
      <w:r>
        <w:rPr>
          <w:bCs/>
        </w:rPr>
        <w:tab/>
      </w:r>
      <w:r w:rsidRPr="00AC58AE">
        <w:rPr>
          <w:bCs/>
        </w:rPr>
        <w:t>The American Society for Testing and Materials (ASTM) of F2493-20 standard reference test tyre in accordance with ASTM Method E1337</w:t>
      </w:r>
      <w:r w:rsidRPr="00AC58AE">
        <w:rPr>
          <w:bCs/>
        </w:rPr>
        <w:noBreakHyphen/>
        <w:t>19 at a speed of 40 mph; or</w:t>
      </w:r>
    </w:p>
    <w:p w14:paraId="2158C2D6" w14:textId="77777777" w:rsidR="00D61668" w:rsidRDefault="00D61668" w:rsidP="00D61668">
      <w:pPr>
        <w:pStyle w:val="ListParagraph"/>
        <w:adjustRightInd w:val="0"/>
        <w:snapToGrid w:val="0"/>
        <w:spacing w:after="120" w:line="240" w:lineRule="auto"/>
        <w:ind w:leftChars="1134" w:left="2268" w:right="1134" w:firstLine="567"/>
        <w:contextualSpacing w:val="0"/>
        <w:jc w:val="both"/>
        <w:rPr>
          <w:bCs/>
        </w:rPr>
      </w:pPr>
      <w:r w:rsidRPr="00AC58AE">
        <w:rPr>
          <w:bCs/>
        </w:rPr>
        <w:t>(ii)</w:t>
      </w:r>
      <w:r>
        <w:rPr>
          <w:bCs/>
        </w:rPr>
        <w:tab/>
      </w:r>
      <w:r w:rsidRPr="00AC58AE">
        <w:rPr>
          <w:bCs/>
        </w:rPr>
        <w:t>The k-test method specified in Appendix 2 to Annex 6 of UN Regulation No. 13-H.</w:t>
      </w:r>
    </w:p>
    <w:p w14:paraId="653759E4" w14:textId="77777777" w:rsidR="00D61668" w:rsidRPr="00F7207F" w:rsidRDefault="00D61668" w:rsidP="00D61668">
      <w:pPr>
        <w:pStyle w:val="ListParagraph"/>
        <w:adjustRightInd w:val="0"/>
        <w:snapToGrid w:val="0"/>
        <w:spacing w:after="120" w:line="240" w:lineRule="auto"/>
        <w:ind w:left="2268" w:right="1134"/>
        <w:contextualSpacing w:val="0"/>
        <w:jc w:val="both"/>
        <w:rPr>
          <w:bCs/>
          <w:color w:val="000000" w:themeColor="text1"/>
          <w:lang w:eastAsia="ja-JP"/>
        </w:rPr>
      </w:pPr>
      <w:r w:rsidRPr="00F7207F">
        <w:rPr>
          <w:bCs/>
          <w:color w:val="000000" w:themeColor="text1"/>
        </w:rPr>
        <w:lastRenderedPageBreak/>
        <w:t>(c)</w:t>
      </w:r>
      <w:r>
        <w:rPr>
          <w:bCs/>
          <w:color w:val="000000" w:themeColor="text1"/>
        </w:rPr>
        <w:tab/>
      </w:r>
      <w:r w:rsidRPr="00F7207F">
        <w:rPr>
          <w:bCs/>
          <w:color w:val="000000" w:themeColor="text1"/>
        </w:rPr>
        <w:t>The required value to permit the design maximum deceleration of the relevant vehicle, when measured using the k-test method in Appendix 2 to Annex 13 of UN Regulation No. 13.</w:t>
      </w:r>
    </w:p>
    <w:p w14:paraId="17806AFA"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w:t>
      </w:r>
      <w:r>
        <w:rPr>
          <w:bCs/>
        </w:rPr>
        <w:t>6</w:t>
      </w:r>
      <w:r w:rsidRPr="00AC58AE">
        <w:rPr>
          <w:bCs/>
        </w:rPr>
        <w:t xml:space="preserve">. </w:t>
      </w:r>
      <w:r w:rsidRPr="00AC58AE">
        <w:rPr>
          <w:bCs/>
        </w:rPr>
        <w:tab/>
        <w:t>"</w:t>
      </w:r>
      <w:r w:rsidRPr="00E6368C">
        <w:rPr>
          <w:bCs/>
          <w:i/>
          <w:iCs/>
        </w:rPr>
        <w:t>Self-</w:t>
      </w:r>
      <w:r>
        <w:rPr>
          <w:bCs/>
          <w:i/>
          <w:iCs/>
        </w:rPr>
        <w:t>c</w:t>
      </w:r>
      <w:r w:rsidRPr="00E6368C">
        <w:rPr>
          <w:bCs/>
          <w:i/>
          <w:iCs/>
        </w:rPr>
        <w:t>heck</w:t>
      </w:r>
      <w:r w:rsidRPr="00AC58AE">
        <w:rPr>
          <w:bCs/>
        </w:rPr>
        <w:t>" means an integrated function that checks for a system failure on a continuous basis at least while the system is active.</w:t>
      </w:r>
    </w:p>
    <w:p w14:paraId="3494C8EB" w14:textId="77777777" w:rsidR="00D61668" w:rsidRPr="00AC58AE" w:rsidRDefault="00D61668" w:rsidP="00D61668">
      <w:pPr>
        <w:pStyle w:val="ListParagraph"/>
        <w:adjustRightInd w:val="0"/>
        <w:snapToGrid w:val="0"/>
        <w:spacing w:after="120" w:line="240" w:lineRule="auto"/>
        <w:ind w:leftChars="567" w:left="2268" w:right="1134" w:hangingChars="567" w:hanging="1134"/>
        <w:contextualSpacing w:val="0"/>
        <w:jc w:val="both"/>
        <w:rPr>
          <w:bCs/>
          <w:lang w:eastAsia="ja-JP"/>
        </w:rPr>
      </w:pPr>
      <w:bookmarkStart w:id="0" w:name="OLE_LINK10"/>
      <w:r w:rsidRPr="00AC58AE">
        <w:rPr>
          <w:rFonts w:hint="eastAsia"/>
          <w:bCs/>
        </w:rPr>
        <w:t>2</w:t>
      </w:r>
      <w:r w:rsidRPr="00AC58AE">
        <w:rPr>
          <w:bCs/>
        </w:rPr>
        <w:t>.</w:t>
      </w:r>
      <w:r>
        <w:rPr>
          <w:bCs/>
        </w:rPr>
        <w:t>7</w:t>
      </w:r>
      <w:r w:rsidRPr="00AC58AE">
        <w:rPr>
          <w:bCs/>
        </w:rPr>
        <w:t>.</w:t>
      </w:r>
      <w:r w:rsidRPr="00AC58AE">
        <w:rPr>
          <w:bCs/>
        </w:rPr>
        <w:tab/>
      </w:r>
      <w:r w:rsidRPr="00F7207F">
        <w:rPr>
          <w:bCs/>
          <w:color w:val="000000" w:themeColor="text1"/>
        </w:rPr>
        <w:t>"</w:t>
      </w:r>
      <w:r w:rsidRPr="00E6368C">
        <w:rPr>
          <w:bCs/>
          <w:i/>
          <w:iCs/>
          <w:color w:val="000000" w:themeColor="text1"/>
        </w:rPr>
        <w:t>Obstacle</w:t>
      </w:r>
      <w:r w:rsidRPr="00F7207F">
        <w:rPr>
          <w:bCs/>
          <w:color w:val="000000" w:themeColor="text1"/>
        </w:rPr>
        <w:t xml:space="preserve">" means </w:t>
      </w:r>
      <w:r w:rsidRPr="00F7207F">
        <w:rPr>
          <w:rFonts w:hint="eastAsia"/>
          <w:bCs/>
          <w:color w:val="000000" w:themeColor="text1"/>
          <w:lang w:eastAsia="ja-JP"/>
        </w:rPr>
        <w:t xml:space="preserve">either </w:t>
      </w:r>
      <w:r w:rsidRPr="00F7207F">
        <w:rPr>
          <w:bCs/>
          <w:color w:val="000000" w:themeColor="text1"/>
        </w:rPr>
        <w:t>a vehicle</w:t>
      </w:r>
      <w:r w:rsidRPr="00F7207F">
        <w:rPr>
          <w:rFonts w:hint="eastAsia"/>
          <w:bCs/>
          <w:color w:val="000000" w:themeColor="text1"/>
          <w:lang w:eastAsia="ja-JP"/>
        </w:rPr>
        <w:t>,</w:t>
      </w:r>
      <w:r w:rsidRPr="00F7207F">
        <w:rPr>
          <w:bCs/>
          <w:color w:val="000000" w:themeColor="text1"/>
        </w:rPr>
        <w:t xml:space="preserve"> or </w:t>
      </w:r>
      <w:r w:rsidRPr="00F7207F">
        <w:rPr>
          <w:rFonts w:hint="eastAsia"/>
          <w:bCs/>
          <w:color w:val="000000" w:themeColor="text1"/>
          <w:lang w:eastAsia="ja-JP"/>
        </w:rPr>
        <w:t xml:space="preserve">a </w:t>
      </w:r>
      <w:r w:rsidRPr="00F7207F">
        <w:rPr>
          <w:bCs/>
          <w:color w:val="000000" w:themeColor="text1"/>
        </w:rPr>
        <w:t>wall-like structure.</w:t>
      </w:r>
    </w:p>
    <w:bookmarkEnd w:id="0"/>
    <w:p w14:paraId="4AECBFE1" w14:textId="77777777" w:rsidR="00D61668" w:rsidRDefault="00D61668" w:rsidP="00D61668">
      <w:pPr>
        <w:pStyle w:val="ListParagraph"/>
        <w:adjustRightInd w:val="0"/>
        <w:snapToGrid w:val="0"/>
        <w:spacing w:after="120" w:line="240" w:lineRule="auto"/>
        <w:ind w:leftChars="567" w:left="2268" w:right="1134" w:hangingChars="567" w:hanging="1134"/>
        <w:contextualSpacing w:val="0"/>
        <w:jc w:val="both"/>
        <w:rPr>
          <w:bCs/>
        </w:rPr>
      </w:pPr>
      <w:r w:rsidRPr="00AC58AE">
        <w:rPr>
          <w:bCs/>
        </w:rPr>
        <w:t>2.</w:t>
      </w:r>
      <w:r>
        <w:rPr>
          <w:bCs/>
        </w:rPr>
        <w:t>8</w:t>
      </w:r>
      <w:r>
        <w:rPr>
          <w:rFonts w:hint="eastAsia"/>
          <w:bCs/>
          <w:lang w:eastAsia="ja-JP"/>
        </w:rPr>
        <w:t>.</w:t>
      </w:r>
      <w:r w:rsidRPr="00AC58AE">
        <w:rPr>
          <w:bCs/>
        </w:rPr>
        <w:tab/>
        <w:t>“</w:t>
      </w:r>
      <w:r w:rsidRPr="00E6368C">
        <w:rPr>
          <w:bCs/>
          <w:i/>
          <w:iCs/>
        </w:rPr>
        <w:t>Automatic Transmission</w:t>
      </w:r>
      <w:r w:rsidRPr="00AC58AE">
        <w:rPr>
          <w:bCs/>
        </w:rPr>
        <w:t xml:space="preserve">” means any transmission which does not require the use of a clutch control by the driver in order to shift gears (automatic transmissions include e.g. single gear transmissions, </w:t>
      </w:r>
      <w:proofErr w:type="gramStart"/>
      <w:r w:rsidRPr="00AC58AE">
        <w:rPr>
          <w:bCs/>
        </w:rPr>
        <w:t>continuously-variable</w:t>
      </w:r>
      <w:proofErr w:type="gramEnd"/>
      <w:r w:rsidRPr="00AC58AE">
        <w:rPr>
          <w:bCs/>
        </w:rPr>
        <w:t xml:space="preserve"> transmissions, transmissions with an automated clutch).</w:t>
      </w:r>
    </w:p>
    <w:p w14:paraId="7789F2C7" w14:textId="77777777" w:rsidR="00D61668" w:rsidRPr="00F7207F" w:rsidRDefault="00D61668" w:rsidP="00D61668">
      <w:pPr>
        <w:pStyle w:val="ListParagraph"/>
        <w:adjustRightInd w:val="0"/>
        <w:snapToGrid w:val="0"/>
        <w:spacing w:after="120" w:line="240" w:lineRule="auto"/>
        <w:ind w:leftChars="567" w:left="2268" w:right="1134" w:hangingChars="567" w:hanging="1134"/>
        <w:contextualSpacing w:val="0"/>
        <w:jc w:val="both"/>
        <w:rPr>
          <w:bCs/>
          <w:color w:val="000000" w:themeColor="text1"/>
          <w:lang w:eastAsia="ja-JP"/>
        </w:rPr>
      </w:pPr>
      <w:r w:rsidRPr="00F7207F">
        <w:rPr>
          <w:rFonts w:hint="eastAsia"/>
          <w:bCs/>
          <w:color w:val="000000" w:themeColor="text1"/>
          <w:lang w:eastAsia="ja-JP"/>
        </w:rPr>
        <w:t>2.</w:t>
      </w:r>
      <w:r>
        <w:rPr>
          <w:bCs/>
          <w:color w:val="000000" w:themeColor="text1"/>
          <w:lang w:eastAsia="ja-JP"/>
        </w:rPr>
        <w:t>9</w:t>
      </w:r>
      <w:r w:rsidRPr="00F7207F">
        <w:rPr>
          <w:rFonts w:hint="eastAsia"/>
          <w:bCs/>
          <w:color w:val="000000" w:themeColor="text1"/>
          <w:lang w:eastAsia="ja-JP"/>
        </w:rPr>
        <w:t>.</w:t>
      </w:r>
      <w:r w:rsidRPr="00F7207F">
        <w:rPr>
          <w:bCs/>
          <w:color w:val="000000" w:themeColor="text1"/>
          <w:lang w:eastAsia="ja-JP"/>
        </w:rPr>
        <w:tab/>
      </w:r>
      <w:r w:rsidRPr="00F7207F">
        <w:rPr>
          <w:rFonts w:hint="eastAsia"/>
          <w:bCs/>
          <w:color w:val="000000" w:themeColor="text1"/>
          <w:lang w:eastAsia="ja-JP"/>
        </w:rPr>
        <w:t>"</w:t>
      </w:r>
      <w:r w:rsidRPr="00E6368C">
        <w:rPr>
          <w:rFonts w:hint="eastAsia"/>
          <w:bCs/>
          <w:i/>
          <w:iCs/>
          <w:color w:val="000000" w:themeColor="text1"/>
          <w:lang w:eastAsia="ja-JP"/>
        </w:rPr>
        <w:t>Mass of a vehicle in running order</w:t>
      </w:r>
      <w:r w:rsidRPr="00F7207F">
        <w:rPr>
          <w:rFonts w:hint="eastAsia"/>
          <w:bCs/>
          <w:color w:val="000000" w:themeColor="text1"/>
          <w:lang w:eastAsia="ja-JP"/>
        </w:rPr>
        <w:t>" means the mass of an unladen vehicle with bodywork, including coolant, oils, at least 90 per cent of fuel, 100 per cent of other liquids, driver (75 kg) but except used waters, tools, spare wheel.</w:t>
      </w:r>
    </w:p>
    <w:p w14:paraId="0233A68C" w14:textId="77777777" w:rsidR="00D61668" w:rsidRPr="00065AAC" w:rsidRDefault="00D61668" w:rsidP="00D61668">
      <w:pPr>
        <w:pStyle w:val="HChG"/>
        <w:tabs>
          <w:tab w:val="clear" w:pos="851"/>
        </w:tabs>
        <w:adjustRightInd w:val="0"/>
        <w:snapToGrid w:val="0"/>
        <w:ind w:left="2268"/>
        <w:jc w:val="both"/>
      </w:pPr>
      <w:r w:rsidRPr="00065AAC">
        <w:rPr>
          <w:sz w:val="24"/>
          <w:szCs w:val="24"/>
        </w:rPr>
        <w:t>3.</w:t>
      </w:r>
      <w:r w:rsidRPr="00065AAC">
        <w:rPr>
          <w:sz w:val="24"/>
          <w:szCs w:val="24"/>
        </w:rPr>
        <w:tab/>
      </w:r>
      <w:r w:rsidRPr="00065AAC">
        <w:t>Application for approval</w:t>
      </w:r>
    </w:p>
    <w:p w14:paraId="1288EBDB"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3.1.</w:t>
      </w:r>
      <w:r w:rsidRPr="002C7121">
        <w:rPr>
          <w:sz w:val="22"/>
          <w:szCs w:val="16"/>
          <w:lang w:val="en-US"/>
        </w:rPr>
        <w:tab/>
      </w:r>
      <w:r w:rsidRPr="002C7121">
        <w:rPr>
          <w:kern w:val="2"/>
          <w:lang w:val="en-US" w:eastAsia="ja-JP"/>
        </w:rPr>
        <w:t xml:space="preserve">The application for approval of a vehicle type </w:t>
      </w:r>
      <w:proofErr w:type="gramStart"/>
      <w:r w:rsidRPr="002C7121">
        <w:rPr>
          <w:kern w:val="2"/>
          <w:lang w:val="en-US" w:eastAsia="ja-JP"/>
        </w:rPr>
        <w:t>with regard to</w:t>
      </w:r>
      <w:proofErr w:type="gramEnd"/>
      <w:r w:rsidRPr="002C7121">
        <w:rPr>
          <w:kern w:val="2"/>
          <w:lang w:val="en-US" w:eastAsia="ja-JP"/>
        </w:rPr>
        <w:t xml:space="preserve"> the ACPE shall be submitted by the vehicle manufacturer or by his authorized representative.</w:t>
      </w:r>
      <w:r w:rsidRPr="002C7121">
        <w:rPr>
          <w:lang w:val="en-US"/>
        </w:rPr>
        <w:t xml:space="preserve"> </w:t>
      </w:r>
    </w:p>
    <w:p w14:paraId="29CCDD5F"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3.2.</w:t>
      </w:r>
      <w:r w:rsidRPr="002C7121">
        <w:rPr>
          <w:sz w:val="22"/>
          <w:szCs w:val="16"/>
          <w:lang w:val="en-US"/>
        </w:rPr>
        <w:tab/>
      </w:r>
      <w:r w:rsidRPr="002C7121">
        <w:rPr>
          <w:kern w:val="2"/>
          <w:lang w:val="en-US" w:eastAsia="ja-JP"/>
        </w:rPr>
        <w:t>It shall be accompanied by the documents mentioned below in triplicate:</w:t>
      </w:r>
    </w:p>
    <w:p w14:paraId="33554175" w14:textId="77777777" w:rsidR="00D61668" w:rsidRPr="002C7121" w:rsidRDefault="00D61668" w:rsidP="00D61668">
      <w:pPr>
        <w:pStyle w:val="para0"/>
        <w:adjustRightInd w:val="0"/>
        <w:snapToGrid w:val="0"/>
        <w:spacing w:line="240" w:lineRule="exact"/>
        <w:rPr>
          <w:kern w:val="2"/>
          <w:lang w:val="en-US" w:eastAsia="ja-JP"/>
        </w:rPr>
      </w:pPr>
      <w:r w:rsidRPr="002C7121">
        <w:rPr>
          <w:kern w:val="2"/>
          <w:sz w:val="22"/>
          <w:szCs w:val="16"/>
          <w:lang w:val="en-US" w:eastAsia="ja-JP"/>
        </w:rPr>
        <w:t>3.3.</w:t>
      </w:r>
      <w:r w:rsidRPr="002C7121">
        <w:rPr>
          <w:kern w:val="2"/>
          <w:sz w:val="22"/>
          <w:szCs w:val="16"/>
          <w:lang w:val="en-US" w:eastAsia="ja-JP"/>
        </w:rPr>
        <w:tab/>
      </w:r>
      <w:r w:rsidRPr="002C7121">
        <w:rPr>
          <w:kern w:val="2"/>
          <w:lang w:val="en-US" w:eastAsia="ja-JP"/>
        </w:rPr>
        <w:t xml:space="preserve">A description of the vehicle type </w:t>
      </w:r>
      <w:proofErr w:type="gramStart"/>
      <w:r w:rsidRPr="002C7121">
        <w:rPr>
          <w:kern w:val="2"/>
          <w:lang w:val="en-US" w:eastAsia="ja-JP"/>
        </w:rPr>
        <w:t>with regard to</w:t>
      </w:r>
      <w:proofErr w:type="gramEnd"/>
      <w:r w:rsidRPr="002C7121">
        <w:rPr>
          <w:kern w:val="2"/>
          <w:lang w:val="en-US" w:eastAsia="ja-JP"/>
        </w:rPr>
        <w:t xml:space="preserve"> the items mentioned in paragraph 2</w:t>
      </w:r>
      <w:r w:rsidRPr="002C7121">
        <w:rPr>
          <w:color w:val="000000" w:themeColor="text1"/>
          <w:kern w:val="2"/>
          <w:lang w:val="en-US" w:eastAsia="ja-JP"/>
        </w:rPr>
        <w:t>.2.</w:t>
      </w:r>
      <w:r w:rsidRPr="002C7121">
        <w:rPr>
          <w:kern w:val="2"/>
          <w:lang w:val="en-US" w:eastAsia="ja-JP"/>
        </w:rPr>
        <w:t>, together with a documentation package which gives access to the basic design of the ACPE and the means by which it is linked to other vehicle systems or by which it directly controls output variables. The numbers and/or symbols identifying the vehicle type shall be specified.</w:t>
      </w:r>
    </w:p>
    <w:p w14:paraId="68BCE4F7"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3.4.</w:t>
      </w:r>
      <w:r w:rsidRPr="002C7121">
        <w:rPr>
          <w:sz w:val="22"/>
          <w:szCs w:val="16"/>
          <w:lang w:val="en-US"/>
        </w:rPr>
        <w:tab/>
      </w:r>
      <w:r w:rsidRPr="002C7121">
        <w:rPr>
          <w:kern w:val="2"/>
          <w:lang w:val="en-US" w:eastAsia="ja-JP"/>
        </w:rPr>
        <w:t>A vehicle representative of the vehicle type to be approved shall be submitted to the Technical Service conducting the approval tests.</w:t>
      </w:r>
    </w:p>
    <w:p w14:paraId="31A8D22A" w14:textId="77777777" w:rsidR="00D61668" w:rsidRPr="00065AAC" w:rsidRDefault="00D61668" w:rsidP="00D61668">
      <w:pPr>
        <w:pStyle w:val="HChG"/>
        <w:tabs>
          <w:tab w:val="clear" w:pos="851"/>
        </w:tabs>
        <w:adjustRightInd w:val="0"/>
        <w:snapToGrid w:val="0"/>
        <w:ind w:left="2268"/>
        <w:jc w:val="both"/>
      </w:pPr>
      <w:r w:rsidRPr="00065AAC">
        <w:rPr>
          <w:sz w:val="24"/>
          <w:szCs w:val="24"/>
        </w:rPr>
        <w:t>4.</w:t>
      </w:r>
      <w:r w:rsidRPr="00065AAC">
        <w:rPr>
          <w:sz w:val="24"/>
          <w:szCs w:val="24"/>
        </w:rPr>
        <w:tab/>
      </w:r>
      <w:r w:rsidRPr="00065AAC">
        <w:t>Approval</w:t>
      </w:r>
    </w:p>
    <w:p w14:paraId="34936775"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4.1.</w:t>
      </w:r>
      <w:r w:rsidRPr="002C7121">
        <w:rPr>
          <w:sz w:val="22"/>
          <w:szCs w:val="16"/>
          <w:lang w:val="en-US"/>
        </w:rPr>
        <w:tab/>
      </w:r>
      <w:r w:rsidRPr="002C7121">
        <w:rPr>
          <w:lang w:val="en-US"/>
        </w:rPr>
        <w:t>If the vehicle type submitted for approval pursuant to this Regulation meets the requirements of paragraph 5. below, approval of that vehicle type shall be granted.</w:t>
      </w:r>
    </w:p>
    <w:p w14:paraId="15F4B0F3"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4.2.</w:t>
      </w:r>
      <w:r w:rsidRPr="002C7121">
        <w:rPr>
          <w:sz w:val="22"/>
          <w:szCs w:val="16"/>
          <w:lang w:val="en-US"/>
        </w:rPr>
        <w:tab/>
      </w:r>
      <w:r w:rsidRPr="002C7121">
        <w:rPr>
          <w:kern w:val="2"/>
          <w:lang w:val="en-US" w:eastAsia="ja-JP"/>
        </w:rPr>
        <w:t>An approval number shall be assigned to each vehicle type approved; its first two digits (00 for the Regulation in its initial form) shall indicate the series of amendments incorporating the most recent major technical amendments made to the Regulation at the time of issue of the approval. The same Contracting Party shall not assign the same number to the same vehicle type equipped with another type of ACPE, or to another vehicle type.</w:t>
      </w:r>
    </w:p>
    <w:p w14:paraId="67350BA7"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4.3.</w:t>
      </w:r>
      <w:r w:rsidRPr="002C7121">
        <w:rPr>
          <w:sz w:val="22"/>
          <w:szCs w:val="16"/>
          <w:lang w:val="en-US"/>
        </w:rPr>
        <w:tab/>
      </w:r>
      <w:r w:rsidRPr="002C7121">
        <w:rPr>
          <w:kern w:val="2"/>
          <w:lang w:val="en-US" w:eastAsia="ja-JP"/>
        </w:rPr>
        <w:t>Notice of approval or of refusal or withdrawal of approval pursuant to this Regulation shall be communicated to the Parties to the Agreement applying this Regulation by means of a form conforming to the model in Annex 1 and photographs and/or plans supplied by the applicant being in a format not exceeding A4 (210 x 297 mm), or folded to that format, and on an appropriate scale.</w:t>
      </w:r>
    </w:p>
    <w:p w14:paraId="790CFA67"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4.4.</w:t>
      </w:r>
      <w:r w:rsidRPr="002C7121">
        <w:rPr>
          <w:sz w:val="22"/>
          <w:szCs w:val="16"/>
          <w:lang w:val="en-US"/>
        </w:rPr>
        <w:tab/>
      </w:r>
      <w:r w:rsidRPr="002C7121">
        <w:rPr>
          <w:lang w:val="en-US"/>
        </w:rPr>
        <w:t>There shall be affixed, conspicuously and in a readily accessible place specified on the approval form, to every vehicle conforming to a vehicle type approved under this Regulation, an international approval mark conforming to the model described in Annex2, consisting of:</w:t>
      </w:r>
    </w:p>
    <w:p w14:paraId="01EF4179" w14:textId="77777777" w:rsidR="00D61668" w:rsidRPr="002C7121" w:rsidRDefault="00D61668" w:rsidP="00D61668">
      <w:pPr>
        <w:pStyle w:val="para0"/>
        <w:adjustRightInd w:val="0"/>
        <w:snapToGrid w:val="0"/>
        <w:spacing w:line="240" w:lineRule="exact"/>
        <w:rPr>
          <w:lang w:val="en-US"/>
        </w:rPr>
      </w:pPr>
      <w:r w:rsidRPr="002C7121">
        <w:rPr>
          <w:lang w:val="en-US"/>
        </w:rPr>
        <w:lastRenderedPageBreak/>
        <w:t>4.4.1.</w:t>
      </w:r>
      <w:r w:rsidRPr="002C7121">
        <w:rPr>
          <w:lang w:val="en-US"/>
        </w:rPr>
        <w:tab/>
        <w:t>A circle surrounding the letter "E" followed by the distinguishing number of the country which has granted approval</w:t>
      </w:r>
      <w:r w:rsidRPr="002C7121">
        <w:rPr>
          <w:rStyle w:val="FootnoteReference"/>
          <w:lang w:val="en-US"/>
        </w:rPr>
        <w:footnoteReference w:id="4"/>
      </w:r>
      <w:r w:rsidRPr="002C7121">
        <w:rPr>
          <w:lang w:val="en-US"/>
        </w:rPr>
        <w:t>;</w:t>
      </w:r>
    </w:p>
    <w:p w14:paraId="52AF82C4" w14:textId="77777777" w:rsidR="00D61668" w:rsidRPr="002C7121" w:rsidRDefault="00D61668" w:rsidP="00D61668">
      <w:pPr>
        <w:pStyle w:val="para0"/>
        <w:adjustRightInd w:val="0"/>
        <w:snapToGrid w:val="0"/>
        <w:spacing w:line="240" w:lineRule="exact"/>
        <w:rPr>
          <w:lang w:val="en-US"/>
        </w:rPr>
      </w:pPr>
      <w:r w:rsidRPr="002C7121">
        <w:rPr>
          <w:lang w:val="en-US"/>
        </w:rPr>
        <w:t>4.4.2.</w:t>
      </w:r>
      <w:r w:rsidRPr="002C7121">
        <w:rPr>
          <w:lang w:val="en-US"/>
        </w:rPr>
        <w:tab/>
        <w:t xml:space="preserve">The number of this Regulation, followed by the letter "R", a </w:t>
      </w:r>
      <w:proofErr w:type="gramStart"/>
      <w:r w:rsidRPr="002C7121">
        <w:rPr>
          <w:lang w:val="en-US"/>
        </w:rPr>
        <w:t>dash</w:t>
      </w:r>
      <w:proofErr w:type="gramEnd"/>
      <w:r w:rsidRPr="002C7121">
        <w:rPr>
          <w:lang w:val="en-US"/>
        </w:rPr>
        <w:t xml:space="preserve"> and the approval number to the right of the circle prescribed in paragraph 4.4.1. above.</w:t>
      </w:r>
    </w:p>
    <w:p w14:paraId="323881CE"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4.5.</w:t>
      </w:r>
      <w:r w:rsidRPr="002C7121">
        <w:rPr>
          <w:sz w:val="22"/>
          <w:szCs w:val="16"/>
          <w:lang w:val="en-US"/>
        </w:rPr>
        <w:tab/>
      </w:r>
      <w:r w:rsidRPr="002C7121">
        <w:rPr>
          <w:lang w:val="en-US" w:eastAsia="ja-JP"/>
        </w:rPr>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w:t>
      </w:r>
      <w:r>
        <w:rPr>
          <w:lang w:val="en-US" w:eastAsia="ja-JP"/>
        </w:rPr>
        <w:t xml:space="preserve"> </w:t>
      </w:r>
      <w:r w:rsidRPr="002C7121">
        <w:rPr>
          <w:lang w:val="en-US" w:eastAsia="ja-JP"/>
        </w:rPr>
        <w:t>above.</w:t>
      </w:r>
    </w:p>
    <w:p w14:paraId="3CD89C32"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4.6.</w:t>
      </w:r>
      <w:r w:rsidRPr="002C7121">
        <w:rPr>
          <w:sz w:val="22"/>
          <w:szCs w:val="16"/>
          <w:lang w:val="en-US"/>
        </w:rPr>
        <w:tab/>
      </w:r>
      <w:r w:rsidRPr="002C7121">
        <w:rPr>
          <w:lang w:val="en-US" w:eastAsia="ja-JP"/>
        </w:rPr>
        <w:t>The approval mark shall be clearly legible and be indelible.</w:t>
      </w:r>
    </w:p>
    <w:p w14:paraId="5CECF444" w14:textId="77777777" w:rsidR="00D61668" w:rsidRPr="002C7121" w:rsidRDefault="00D61668" w:rsidP="00D61668">
      <w:pPr>
        <w:pStyle w:val="para0"/>
        <w:adjustRightInd w:val="0"/>
        <w:snapToGrid w:val="0"/>
        <w:spacing w:line="240" w:lineRule="exact"/>
        <w:rPr>
          <w:lang w:val="en-US"/>
        </w:rPr>
      </w:pPr>
      <w:r w:rsidRPr="002C7121">
        <w:rPr>
          <w:sz w:val="22"/>
          <w:szCs w:val="16"/>
          <w:lang w:val="en-US"/>
        </w:rPr>
        <w:t>4.7.</w:t>
      </w:r>
      <w:r w:rsidRPr="002C7121">
        <w:rPr>
          <w:sz w:val="22"/>
          <w:szCs w:val="16"/>
          <w:lang w:val="en-US"/>
        </w:rPr>
        <w:tab/>
      </w:r>
      <w:r w:rsidRPr="002C7121">
        <w:rPr>
          <w:lang w:val="en-US" w:eastAsia="ja-JP"/>
        </w:rPr>
        <w:t>The approval mark shall be placed close to or on the vehicle data plate.</w:t>
      </w:r>
    </w:p>
    <w:p w14:paraId="0963C732" w14:textId="77777777" w:rsidR="00D61668" w:rsidRPr="00F14307" w:rsidRDefault="00D61668" w:rsidP="00D61668">
      <w:pPr>
        <w:pStyle w:val="HChG"/>
        <w:tabs>
          <w:tab w:val="clear" w:pos="851"/>
        </w:tabs>
        <w:adjustRightInd w:val="0"/>
        <w:snapToGrid w:val="0"/>
        <w:ind w:left="2268"/>
        <w:jc w:val="both"/>
      </w:pPr>
      <w:r w:rsidRPr="00F14307">
        <w:rPr>
          <w:sz w:val="24"/>
          <w:szCs w:val="24"/>
        </w:rPr>
        <w:t>5.</w:t>
      </w:r>
      <w:r w:rsidRPr="00F14307">
        <w:rPr>
          <w:sz w:val="24"/>
          <w:szCs w:val="24"/>
        </w:rPr>
        <w:tab/>
      </w:r>
      <w:r w:rsidRPr="00A17C0F">
        <w:t>Specifications</w:t>
      </w:r>
    </w:p>
    <w:p w14:paraId="53DD919E" w14:textId="77777777" w:rsidR="00D61668" w:rsidRPr="00AC58AE" w:rsidRDefault="00D61668" w:rsidP="00D61668">
      <w:pPr>
        <w:pStyle w:val="ListParagraph"/>
        <w:adjustRightInd w:val="0"/>
        <w:snapToGrid w:val="0"/>
        <w:spacing w:after="120" w:line="240" w:lineRule="auto"/>
        <w:ind w:left="2268" w:right="1134" w:hanging="1134"/>
        <w:contextualSpacing w:val="0"/>
      </w:pPr>
      <w:r w:rsidRPr="00AC58AE">
        <w:t>5.1</w:t>
      </w:r>
      <w:r>
        <w:t>.</w:t>
      </w:r>
      <w:r w:rsidRPr="00AC58AE">
        <w:t xml:space="preserve"> </w:t>
      </w:r>
      <w:r w:rsidRPr="00AC58AE">
        <w:tab/>
        <w:t>Performance Requirements</w:t>
      </w:r>
    </w:p>
    <w:p w14:paraId="76284D09" w14:textId="77777777" w:rsidR="00D61668" w:rsidRPr="0059341C" w:rsidRDefault="00D61668" w:rsidP="00D61668">
      <w:pPr>
        <w:pStyle w:val="ListParagraph"/>
        <w:adjustRightInd w:val="0"/>
        <w:snapToGrid w:val="0"/>
        <w:spacing w:after="120" w:line="240" w:lineRule="auto"/>
        <w:ind w:left="2268" w:right="1134"/>
        <w:contextualSpacing w:val="0"/>
        <w:jc w:val="both"/>
      </w:pPr>
      <w:r w:rsidRPr="0059341C">
        <w:t>The following performance requirements shall apply to a vehicle with no trailer coupled, with a mass between maximum mass and mass in running order, and whose powertrain management system is properly operational.</w:t>
      </w:r>
    </w:p>
    <w:p w14:paraId="03204F07" w14:textId="77777777" w:rsidR="00D61668" w:rsidRPr="0059341C" w:rsidRDefault="00D61668" w:rsidP="00D61668">
      <w:pPr>
        <w:adjustRightInd w:val="0"/>
        <w:snapToGrid w:val="0"/>
        <w:spacing w:after="120" w:line="240" w:lineRule="auto"/>
        <w:ind w:left="2268" w:right="1134" w:hanging="1134"/>
        <w:jc w:val="both"/>
      </w:pPr>
      <w:r w:rsidRPr="0059341C">
        <w:rPr>
          <w:rFonts w:hint="eastAsia"/>
          <w:lang w:eastAsia="ja-JP"/>
        </w:rPr>
        <w:t>5.1.1.</w:t>
      </w:r>
      <w:r w:rsidRPr="0059341C">
        <w:tab/>
        <w:t xml:space="preserve">The </w:t>
      </w:r>
      <w:r w:rsidRPr="00BC0E27">
        <w:rPr>
          <w:color w:val="000000" w:themeColor="text1"/>
        </w:rPr>
        <w:t>ACPE</w:t>
      </w:r>
      <w:r w:rsidRPr="0059341C">
        <w:t xml:space="preserve"> shall be able to limit unintended </w:t>
      </w:r>
      <w:r w:rsidRPr="0059341C">
        <w:rPr>
          <w:lang w:eastAsia="ja-JP"/>
        </w:rPr>
        <w:t>acceleration</w:t>
      </w:r>
      <w:r w:rsidRPr="0059341C">
        <w:t xml:space="preserve"> of the vehicle when an accelerator control misapplication by the driver has been detected at least</w:t>
      </w:r>
      <w:r>
        <w:t>:</w:t>
      </w:r>
    </w:p>
    <w:p w14:paraId="098483A8" w14:textId="77777777" w:rsidR="00D61668" w:rsidRPr="0059341C" w:rsidRDefault="00D61668" w:rsidP="00D61668">
      <w:pPr>
        <w:adjustRightInd w:val="0"/>
        <w:snapToGrid w:val="0"/>
        <w:spacing w:after="120"/>
        <w:ind w:left="2268" w:right="1134"/>
        <w:jc w:val="both"/>
        <w:rPr>
          <w:color w:val="000000" w:themeColor="text1"/>
        </w:rPr>
      </w:pPr>
      <w:r>
        <w:rPr>
          <w:color w:val="000000" w:themeColor="text1"/>
        </w:rPr>
        <w:t>(a)</w:t>
      </w:r>
      <w:r w:rsidRPr="0059341C">
        <w:rPr>
          <w:color w:val="000000" w:themeColor="text1"/>
        </w:rPr>
        <w:tab/>
      </w:r>
      <w:r>
        <w:rPr>
          <w:color w:val="000000" w:themeColor="text1"/>
        </w:rPr>
        <w:t>W</w:t>
      </w:r>
      <w:r w:rsidRPr="0059341C">
        <w:rPr>
          <w:color w:val="000000" w:themeColor="text1"/>
        </w:rPr>
        <w:t xml:space="preserve">hen an obstacle exists in front of the vehicle when the driving direction is selected to be forward, and </w:t>
      </w:r>
    </w:p>
    <w:p w14:paraId="3BBB7BC8" w14:textId="77777777" w:rsidR="00D61668" w:rsidRPr="0059341C" w:rsidRDefault="00D61668" w:rsidP="00D61668">
      <w:pPr>
        <w:adjustRightInd w:val="0"/>
        <w:snapToGrid w:val="0"/>
        <w:spacing w:after="120"/>
        <w:ind w:left="2268" w:right="1134"/>
        <w:jc w:val="both"/>
        <w:rPr>
          <w:color w:val="000000" w:themeColor="text1"/>
        </w:rPr>
      </w:pPr>
      <w:r>
        <w:rPr>
          <w:color w:val="000000" w:themeColor="text1"/>
        </w:rPr>
        <w:t>(b)</w:t>
      </w:r>
      <w:r w:rsidRPr="0059341C">
        <w:rPr>
          <w:color w:val="000000" w:themeColor="text1"/>
        </w:rPr>
        <w:tab/>
      </w:r>
      <w:r>
        <w:rPr>
          <w:color w:val="000000" w:themeColor="text1"/>
        </w:rPr>
        <w:t>W</w:t>
      </w:r>
      <w:r w:rsidRPr="0059341C">
        <w:rPr>
          <w:color w:val="000000" w:themeColor="text1"/>
        </w:rPr>
        <w:t>hen an obstacle exists behind the vehicle when the driving direction is selected to be rearwards.</w:t>
      </w:r>
    </w:p>
    <w:p w14:paraId="22887786" w14:textId="77777777" w:rsidR="00D61668" w:rsidRPr="0059341C" w:rsidRDefault="00D61668" w:rsidP="00D61668">
      <w:pPr>
        <w:adjustRightInd w:val="0"/>
        <w:snapToGrid w:val="0"/>
        <w:spacing w:after="120"/>
        <w:ind w:left="2268" w:right="1134" w:hanging="1134"/>
        <w:jc w:val="both"/>
        <w:rPr>
          <w:color w:val="000000" w:themeColor="text1"/>
        </w:rPr>
      </w:pPr>
      <w:r w:rsidRPr="0059341C">
        <w:rPr>
          <w:rFonts w:hint="eastAsia"/>
          <w:color w:val="000000" w:themeColor="text1"/>
          <w:lang w:eastAsia="ja-JP"/>
        </w:rPr>
        <w:t>5.1.2.</w:t>
      </w:r>
      <w:r w:rsidRPr="0059341C">
        <w:rPr>
          <w:color w:val="000000" w:themeColor="text1"/>
        </w:rPr>
        <w:tab/>
        <w:t xml:space="preserve">An accelerator </w:t>
      </w:r>
      <w:r w:rsidRPr="00BC0E27">
        <w:t>control</w:t>
      </w:r>
      <w:r w:rsidRPr="0059341C">
        <w:rPr>
          <w:color w:val="000000" w:themeColor="text1"/>
        </w:rPr>
        <w:t xml:space="preserve"> application having a velocity of at least 400</w:t>
      </w:r>
      <w:r>
        <w:rPr>
          <w:color w:val="000000" w:themeColor="text1"/>
        </w:rPr>
        <w:t xml:space="preserve"> per cent per second</w:t>
      </w:r>
      <w:r w:rsidRPr="0059341C">
        <w:rPr>
          <w:color w:val="000000" w:themeColor="text1"/>
        </w:rPr>
        <w:t xml:space="preserve"> over a travel distance of at least 70</w:t>
      </w:r>
      <w:r>
        <w:rPr>
          <w:color w:val="000000" w:themeColor="text1"/>
        </w:rPr>
        <w:t xml:space="preserve"> per cent</w:t>
      </w:r>
      <w:r w:rsidRPr="0059341C">
        <w:rPr>
          <w:color w:val="000000" w:themeColor="text1"/>
        </w:rPr>
        <w:t xml:space="preserve"> of the total travel distance of the accelerator </w:t>
      </w:r>
      <w:proofErr w:type="gramStart"/>
      <w:r w:rsidRPr="0059341C">
        <w:rPr>
          <w:color w:val="000000" w:themeColor="text1"/>
        </w:rPr>
        <w:t>control, and</w:t>
      </w:r>
      <w:proofErr w:type="gramEnd"/>
      <w:r w:rsidRPr="0059341C">
        <w:rPr>
          <w:color w:val="000000" w:themeColor="text1"/>
        </w:rPr>
        <w:t xml:space="preserve"> reaching a maximum position of the accelerator control of at least 90</w:t>
      </w:r>
      <w:r>
        <w:rPr>
          <w:color w:val="000000" w:themeColor="text1"/>
        </w:rPr>
        <w:t xml:space="preserve"> per cent</w:t>
      </w:r>
      <w:r w:rsidRPr="0059341C">
        <w:rPr>
          <w:color w:val="000000" w:themeColor="text1"/>
        </w:rPr>
        <w:t xml:space="preserve">, shall be </w:t>
      </w:r>
      <w:r w:rsidRPr="0059341C">
        <w:rPr>
          <w:color w:val="000000" w:themeColor="text1"/>
          <w:lang w:eastAsia="ja-JP"/>
        </w:rPr>
        <w:t>regarded</w:t>
      </w:r>
      <w:r w:rsidRPr="0059341C">
        <w:rPr>
          <w:color w:val="000000" w:themeColor="text1"/>
        </w:rPr>
        <w:t xml:space="preserve"> as an accelerator control misapplication in the context of the paragraph </w:t>
      </w:r>
      <w:r w:rsidRPr="0059341C">
        <w:rPr>
          <w:rFonts w:hint="eastAsia"/>
          <w:color w:val="000000" w:themeColor="text1"/>
          <w:lang w:eastAsia="ja-JP"/>
        </w:rPr>
        <w:t>5.1.1.</w:t>
      </w:r>
    </w:p>
    <w:p w14:paraId="685E0BFF" w14:textId="77777777" w:rsidR="00D61668" w:rsidRPr="0059341C" w:rsidRDefault="00D61668" w:rsidP="00D61668">
      <w:pPr>
        <w:adjustRightInd w:val="0"/>
        <w:snapToGrid w:val="0"/>
        <w:spacing w:after="120"/>
        <w:ind w:left="2268" w:right="1134" w:hanging="1134"/>
        <w:jc w:val="both"/>
        <w:rPr>
          <w:color w:val="000000" w:themeColor="text1"/>
        </w:rPr>
      </w:pPr>
      <w:r w:rsidRPr="0059341C">
        <w:rPr>
          <w:rFonts w:hint="eastAsia"/>
          <w:color w:val="000000" w:themeColor="text1"/>
          <w:lang w:eastAsia="ja-JP"/>
        </w:rPr>
        <w:t>5.1.3.</w:t>
      </w:r>
      <w:r w:rsidRPr="0059341C">
        <w:rPr>
          <w:color w:val="000000" w:themeColor="text1"/>
        </w:rPr>
        <w:tab/>
      </w:r>
      <w:r w:rsidRPr="00BC0E27">
        <w:t>Notwithstanding</w:t>
      </w:r>
      <w:r w:rsidRPr="0059341C">
        <w:rPr>
          <w:color w:val="000000" w:themeColor="text1"/>
        </w:rPr>
        <w:t xml:space="preserve"> paragraph </w:t>
      </w:r>
      <w:r w:rsidRPr="0059341C">
        <w:rPr>
          <w:rFonts w:hint="eastAsia"/>
          <w:color w:val="000000" w:themeColor="text1"/>
          <w:lang w:eastAsia="ja-JP"/>
        </w:rPr>
        <w:t>5.1.2.</w:t>
      </w:r>
      <w:r w:rsidRPr="0059341C">
        <w:rPr>
          <w:color w:val="000000" w:themeColor="text1"/>
        </w:rPr>
        <w:t xml:space="preserve">, in the case of systems that implement force-based triggering of the ACPE, an accelerator control force greater than the triggering threshold shall be considered as accelerator control misapplication. The manufacturer shall justify the triggering </w:t>
      </w:r>
      <w:r w:rsidRPr="0059341C">
        <w:rPr>
          <w:color w:val="000000" w:themeColor="text1"/>
          <w:lang w:eastAsia="ja-JP"/>
        </w:rPr>
        <w:t>threshold</w:t>
      </w:r>
      <w:r w:rsidRPr="0059341C">
        <w:rPr>
          <w:color w:val="000000" w:themeColor="text1"/>
        </w:rPr>
        <w:t xml:space="preserve"> to the satisfaction of the Type </w:t>
      </w:r>
      <w:r w:rsidRPr="0059341C">
        <w:rPr>
          <w:rFonts w:hint="eastAsia"/>
          <w:color w:val="000000" w:themeColor="text1"/>
          <w:lang w:eastAsia="ja-JP"/>
        </w:rPr>
        <w:t>A</w:t>
      </w:r>
      <w:r w:rsidRPr="0059341C">
        <w:rPr>
          <w:color w:val="000000" w:themeColor="text1"/>
        </w:rPr>
        <w:t>pproval Authority.</w:t>
      </w:r>
    </w:p>
    <w:p w14:paraId="7AFF17F0" w14:textId="77777777" w:rsidR="00D61668" w:rsidRPr="0059341C" w:rsidRDefault="00D61668" w:rsidP="00D61668">
      <w:pPr>
        <w:adjustRightInd w:val="0"/>
        <w:snapToGrid w:val="0"/>
        <w:spacing w:after="120"/>
        <w:ind w:leftChars="567" w:left="2268" w:right="1134" w:hangingChars="567" w:hanging="1134"/>
        <w:rPr>
          <w:strike/>
          <w:color w:val="000000" w:themeColor="text1"/>
          <w:lang w:eastAsia="ja-JP"/>
        </w:rPr>
      </w:pPr>
      <w:r w:rsidRPr="0059341C">
        <w:rPr>
          <w:rFonts w:hint="eastAsia"/>
          <w:color w:val="000000" w:themeColor="text1"/>
          <w:lang w:eastAsia="ja-JP"/>
        </w:rPr>
        <w:t>5.1.4.</w:t>
      </w:r>
      <w:r w:rsidRPr="0059341C">
        <w:rPr>
          <w:color w:val="000000" w:themeColor="text1"/>
        </w:rPr>
        <w:tab/>
      </w:r>
      <w:r w:rsidRPr="0059341C">
        <w:rPr>
          <w:color w:val="000000" w:themeColor="text1"/>
          <w:lang w:eastAsia="ja-JP"/>
        </w:rPr>
        <w:t>The ACPE shall control acceleration</w:t>
      </w:r>
      <w:r w:rsidRPr="0059341C">
        <w:rPr>
          <w:rFonts w:hint="eastAsia"/>
          <w:color w:val="000000" w:themeColor="text1"/>
          <w:lang w:eastAsia="ja-JP"/>
        </w:rPr>
        <w:t xml:space="preserve"> </w:t>
      </w:r>
      <w:r w:rsidRPr="0059341C">
        <w:rPr>
          <w:color w:val="000000" w:themeColor="text1"/>
          <w:lang w:eastAsia="ja-JP"/>
        </w:rPr>
        <w:t xml:space="preserve">when the vehicle is accelerated from standstill. </w:t>
      </w:r>
    </w:p>
    <w:p w14:paraId="27465E61" w14:textId="77777777" w:rsidR="00D61668" w:rsidRPr="0059341C" w:rsidRDefault="00D61668" w:rsidP="00D61668">
      <w:pPr>
        <w:adjustRightInd w:val="0"/>
        <w:snapToGrid w:val="0"/>
        <w:spacing w:after="120"/>
        <w:ind w:leftChars="567" w:left="2268" w:right="1134" w:hangingChars="567" w:hanging="1134"/>
        <w:jc w:val="both"/>
        <w:rPr>
          <w:strike/>
          <w:color w:val="000000" w:themeColor="text1"/>
          <w:lang w:eastAsia="ja-JP"/>
        </w:rPr>
      </w:pPr>
      <w:r w:rsidRPr="0059341C">
        <w:rPr>
          <w:rFonts w:hint="eastAsia"/>
          <w:color w:val="000000" w:themeColor="text1"/>
          <w:lang w:eastAsia="ja-JP"/>
        </w:rPr>
        <w:t>5.1.5.</w:t>
      </w:r>
      <w:r w:rsidRPr="0059341C">
        <w:rPr>
          <w:color w:val="000000" w:themeColor="text1"/>
        </w:rPr>
        <w:tab/>
      </w:r>
      <w:r w:rsidRPr="0059341C">
        <w:rPr>
          <w:color w:val="000000" w:themeColor="text1"/>
          <w:lang w:eastAsia="ja-JP"/>
        </w:rPr>
        <w:t xml:space="preserve">The </w:t>
      </w:r>
      <w:r w:rsidRPr="0059341C">
        <w:rPr>
          <w:rFonts w:hint="eastAsia"/>
          <w:color w:val="000000" w:themeColor="text1"/>
          <w:lang w:eastAsia="ja-JP"/>
        </w:rPr>
        <w:t>ACPE</w:t>
      </w:r>
      <w:r w:rsidRPr="0059341C">
        <w:rPr>
          <w:color w:val="000000" w:themeColor="text1"/>
          <w:lang w:eastAsia="ja-JP"/>
        </w:rPr>
        <w:t xml:space="preserve"> shall limit vehicle acceleration </w:t>
      </w:r>
      <w:proofErr w:type="gramStart"/>
      <w:r w:rsidRPr="0059341C">
        <w:rPr>
          <w:color w:val="000000" w:themeColor="text1"/>
          <w:lang w:eastAsia="ja-JP"/>
        </w:rPr>
        <w:t>in order to</w:t>
      </w:r>
      <w:proofErr w:type="gramEnd"/>
      <w:r w:rsidRPr="0059341C">
        <w:rPr>
          <w:color w:val="000000" w:themeColor="text1"/>
          <w:lang w:eastAsia="ja-JP"/>
        </w:rPr>
        <w:t xml:space="preserve"> prevent or mitigate a collision with an obstacle located between 1</w:t>
      </w:r>
      <w:r w:rsidRPr="0059341C">
        <w:rPr>
          <w:rFonts w:hint="eastAsia"/>
          <w:color w:val="000000" w:themeColor="text1"/>
          <w:lang w:eastAsia="ja-JP"/>
        </w:rPr>
        <w:t>.0</w:t>
      </w:r>
      <w:r>
        <w:rPr>
          <w:color w:val="000000" w:themeColor="text1"/>
          <w:lang w:eastAsia="ja-JP"/>
        </w:rPr>
        <w:t> </w:t>
      </w:r>
      <w:r w:rsidRPr="0059341C">
        <w:rPr>
          <w:color w:val="000000" w:themeColor="text1"/>
          <w:lang w:eastAsia="ja-JP"/>
        </w:rPr>
        <w:t>m and 1.5</w:t>
      </w:r>
      <w:r>
        <w:rPr>
          <w:color w:val="000000" w:themeColor="text1"/>
          <w:lang w:eastAsia="ja-JP"/>
        </w:rPr>
        <w:t> </w:t>
      </w:r>
      <w:r w:rsidRPr="0059341C">
        <w:rPr>
          <w:color w:val="000000" w:themeColor="text1"/>
          <w:lang w:eastAsia="ja-JP"/>
        </w:rPr>
        <w:t>m in front of or behind the vehicle, in the vehicle path, at the time the accelerator control is applied</w:t>
      </w:r>
      <w:r w:rsidRPr="0059341C">
        <w:rPr>
          <w:iCs/>
          <w:color w:val="000000" w:themeColor="text1"/>
        </w:rPr>
        <w:t>, provided:</w:t>
      </w:r>
    </w:p>
    <w:p w14:paraId="519F8362" w14:textId="77777777" w:rsidR="00D61668" w:rsidRPr="00AC58AE" w:rsidRDefault="00D61668" w:rsidP="00D61668">
      <w:pPr>
        <w:adjustRightInd w:val="0"/>
        <w:snapToGrid w:val="0"/>
        <w:ind w:left="2268" w:right="1134"/>
        <w:rPr>
          <w:bCs/>
        </w:rPr>
      </w:pPr>
      <w:r w:rsidRPr="00AC58AE">
        <w:rPr>
          <w:bCs/>
        </w:rPr>
        <w:t>(</w:t>
      </w:r>
      <w:r w:rsidRPr="00620DD5">
        <w:rPr>
          <w:rFonts w:hint="eastAsia"/>
          <w:bCs/>
          <w:lang w:eastAsia="ja-JP"/>
        </w:rPr>
        <w:t>a</w:t>
      </w:r>
      <w:r w:rsidRPr="00AC58AE">
        <w:rPr>
          <w:bCs/>
        </w:rPr>
        <w:t>)</w:t>
      </w:r>
      <w:r w:rsidRPr="00AC58AE">
        <w:rPr>
          <w:bCs/>
        </w:rPr>
        <w:tab/>
      </w:r>
      <w:r w:rsidRPr="003F6FAB">
        <w:rPr>
          <w:lang w:eastAsia="ja-JP"/>
        </w:rPr>
        <w:t>Vehicle</w:t>
      </w:r>
      <w:r w:rsidRPr="00AC58AE">
        <w:rPr>
          <w:bCs/>
        </w:rPr>
        <w:t xml:space="preserve"> external influences allow for the required </w:t>
      </w:r>
      <w:bookmarkStart w:id="1" w:name="_Hlk89266110"/>
      <w:r w:rsidRPr="00AC58AE">
        <w:rPr>
          <w:bCs/>
        </w:rPr>
        <w:t xml:space="preserve">acceleration inhibition, i.e.: </w:t>
      </w:r>
    </w:p>
    <w:bookmarkEnd w:id="1"/>
    <w:p w14:paraId="6F801FC3" w14:textId="77777777" w:rsidR="00D61668" w:rsidRPr="00AC58AE" w:rsidRDefault="00D61668" w:rsidP="00D61668">
      <w:pPr>
        <w:adjustRightInd w:val="0"/>
        <w:snapToGrid w:val="0"/>
        <w:spacing w:after="120"/>
        <w:ind w:left="2268" w:right="1134" w:firstLine="567"/>
        <w:jc w:val="both"/>
        <w:rPr>
          <w:bCs/>
        </w:rPr>
      </w:pPr>
      <w:r w:rsidRPr="00AC58AE">
        <w:rPr>
          <w:bCs/>
        </w:rPr>
        <w:t>(i)</w:t>
      </w:r>
      <w:r w:rsidRPr="00AC58AE">
        <w:rPr>
          <w:bCs/>
        </w:rPr>
        <w:tab/>
        <w:t xml:space="preserve">The road is flat, horizontal and dry affording good </w:t>
      </w:r>
      <w:proofErr w:type="gramStart"/>
      <w:r w:rsidRPr="00AC58AE">
        <w:rPr>
          <w:bCs/>
        </w:rPr>
        <w:t>adhesion;</w:t>
      </w:r>
      <w:proofErr w:type="gramEnd"/>
    </w:p>
    <w:p w14:paraId="214F81E4" w14:textId="77777777" w:rsidR="00D61668" w:rsidRPr="00AC58AE" w:rsidRDefault="00D61668" w:rsidP="00D61668">
      <w:pPr>
        <w:adjustRightInd w:val="0"/>
        <w:snapToGrid w:val="0"/>
        <w:spacing w:after="120"/>
        <w:ind w:left="2268" w:right="1134" w:firstLine="567"/>
        <w:jc w:val="both"/>
        <w:rPr>
          <w:bCs/>
        </w:rPr>
      </w:pPr>
      <w:r w:rsidRPr="00AC58AE">
        <w:rPr>
          <w:bCs/>
        </w:rPr>
        <w:t>(ii)</w:t>
      </w:r>
      <w:r w:rsidRPr="00AC58AE">
        <w:rPr>
          <w:bCs/>
        </w:rPr>
        <w:tab/>
        <w:t>The weather conditions do not affect the performance of the vehicle (e.g. no storm, not below 0°C</w:t>
      </w:r>
      <w:proofErr w:type="gramStart"/>
      <w:r w:rsidRPr="00AC58AE">
        <w:rPr>
          <w:bCs/>
        </w:rPr>
        <w:t>);</w:t>
      </w:r>
      <w:proofErr w:type="gramEnd"/>
    </w:p>
    <w:p w14:paraId="0236B9A9" w14:textId="77777777" w:rsidR="00D61668" w:rsidRPr="0059341C" w:rsidRDefault="00D61668" w:rsidP="00D61668">
      <w:pPr>
        <w:adjustRightInd w:val="0"/>
        <w:snapToGrid w:val="0"/>
        <w:ind w:left="2268" w:right="1134"/>
        <w:rPr>
          <w:bCs/>
          <w:color w:val="000000" w:themeColor="text1"/>
        </w:rPr>
      </w:pPr>
      <w:r w:rsidRPr="0059341C">
        <w:rPr>
          <w:bCs/>
          <w:color w:val="000000" w:themeColor="text1"/>
        </w:rPr>
        <w:lastRenderedPageBreak/>
        <w:t>(</w:t>
      </w:r>
      <w:r w:rsidRPr="0059341C">
        <w:rPr>
          <w:rFonts w:hint="eastAsia"/>
          <w:bCs/>
          <w:color w:val="000000" w:themeColor="text1"/>
          <w:lang w:eastAsia="ja-JP"/>
        </w:rPr>
        <w:t>b</w:t>
      </w:r>
      <w:r w:rsidRPr="0059341C">
        <w:rPr>
          <w:bCs/>
          <w:color w:val="000000" w:themeColor="text1"/>
        </w:rPr>
        <w:t>)</w:t>
      </w:r>
      <w:r w:rsidRPr="0059341C">
        <w:rPr>
          <w:bCs/>
          <w:color w:val="000000" w:themeColor="text1"/>
        </w:rPr>
        <w:tab/>
        <w:t xml:space="preserve">The </w:t>
      </w:r>
      <w:r w:rsidRPr="0059341C">
        <w:rPr>
          <w:bCs/>
          <w:color w:val="000000" w:themeColor="text1"/>
          <w:lang w:eastAsia="ja-JP"/>
        </w:rPr>
        <w:t>vehicle</w:t>
      </w:r>
      <w:r w:rsidRPr="0059341C">
        <w:rPr>
          <w:bCs/>
          <w:color w:val="000000" w:themeColor="text1"/>
        </w:rPr>
        <w:t xml:space="preserve"> </w:t>
      </w:r>
      <w:r w:rsidRPr="005E2925">
        <w:rPr>
          <w:bCs/>
        </w:rPr>
        <w:t>state</w:t>
      </w:r>
      <w:r w:rsidRPr="0059341C">
        <w:rPr>
          <w:bCs/>
          <w:color w:val="000000" w:themeColor="text1"/>
        </w:rPr>
        <w:t xml:space="preserve"> itself allows for the required acceleration inhibition, e.g.: </w:t>
      </w:r>
    </w:p>
    <w:p w14:paraId="087D33DB"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w:t>
      </w:r>
      <w:r w:rsidRPr="0059341C">
        <w:rPr>
          <w:bCs/>
          <w:color w:val="000000" w:themeColor="text1"/>
        </w:rPr>
        <w:tab/>
        <w:t xml:space="preserve">The tyres are in an appropriate state and properly </w:t>
      </w:r>
      <w:proofErr w:type="gramStart"/>
      <w:r w:rsidRPr="0059341C">
        <w:rPr>
          <w:bCs/>
          <w:color w:val="000000" w:themeColor="text1"/>
        </w:rPr>
        <w:t>inflated;</w:t>
      </w:r>
      <w:proofErr w:type="gramEnd"/>
    </w:p>
    <w:p w14:paraId="463B1986"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(ii)</w:t>
      </w:r>
      <w:r w:rsidRPr="0059341C">
        <w:rPr>
          <w:bCs/>
          <w:color w:val="000000" w:themeColor="text1"/>
        </w:rPr>
        <w:tab/>
        <w:t>The brakes if intended to be used are properly operational (</w:t>
      </w:r>
      <w:r w:rsidRPr="0059341C">
        <w:rPr>
          <w:rFonts w:eastAsia="+mn-ea"/>
          <w:bCs/>
          <w:color w:val="000000" w:themeColor="text1"/>
          <w:kern w:val="24"/>
          <w:lang w:eastAsia="en-GB"/>
        </w:rPr>
        <w:t>brake temperature, pads condition etc.</w:t>
      </w:r>
      <w:proofErr w:type="gramStart"/>
      <w:r w:rsidRPr="0059341C">
        <w:rPr>
          <w:rFonts w:eastAsia="+mn-ea"/>
          <w:bCs/>
          <w:color w:val="000000" w:themeColor="text1"/>
          <w:kern w:val="24"/>
          <w:lang w:eastAsia="en-GB"/>
        </w:rPr>
        <w:t>);</w:t>
      </w:r>
      <w:proofErr w:type="gramEnd"/>
    </w:p>
    <w:p w14:paraId="644F06A8"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rFonts w:eastAsia="+mn-ea"/>
          <w:bCs/>
          <w:color w:val="000000" w:themeColor="text1"/>
          <w:kern w:val="24"/>
          <w:lang w:eastAsia="en-GB"/>
        </w:rPr>
        <w:t>(iii)</w:t>
      </w:r>
      <w:r w:rsidRPr="0059341C">
        <w:rPr>
          <w:rFonts w:eastAsia="+mn-ea"/>
          <w:bCs/>
          <w:color w:val="000000" w:themeColor="text1"/>
          <w:kern w:val="24"/>
          <w:lang w:eastAsia="en-GB"/>
        </w:rPr>
        <w:tab/>
        <w:t xml:space="preserve">There is no severe uneven load </w:t>
      </w:r>
      <w:proofErr w:type="gramStart"/>
      <w:r w:rsidRPr="0059341C">
        <w:rPr>
          <w:rFonts w:eastAsia="+mn-ea"/>
          <w:bCs/>
          <w:color w:val="000000" w:themeColor="text1"/>
          <w:kern w:val="24"/>
          <w:lang w:eastAsia="en-GB"/>
        </w:rPr>
        <w:t>distribution;</w:t>
      </w:r>
      <w:proofErr w:type="gramEnd"/>
    </w:p>
    <w:p w14:paraId="46BF358B"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(iv)</w:t>
      </w:r>
      <w:r w:rsidRPr="0059341C">
        <w:rPr>
          <w:bCs/>
          <w:color w:val="000000" w:themeColor="text1"/>
        </w:rPr>
        <w:tab/>
        <w:t xml:space="preserve">No trailer is coupled to the motor vehicle and the mass of the motor vehicle is between maximum mass and mass in running order </w:t>
      </w:r>
      <w:proofErr w:type="gramStart"/>
      <w:r w:rsidRPr="0059341C">
        <w:rPr>
          <w:bCs/>
          <w:color w:val="000000" w:themeColor="text1"/>
        </w:rPr>
        <w:t>conditions;</w:t>
      </w:r>
      <w:proofErr w:type="gramEnd"/>
    </w:p>
    <w:p w14:paraId="3075FF85" w14:textId="77777777" w:rsidR="00D61668" w:rsidRPr="0059341C" w:rsidRDefault="00D61668" w:rsidP="00D61668">
      <w:pPr>
        <w:adjustRightInd w:val="0"/>
        <w:snapToGrid w:val="0"/>
        <w:spacing w:after="120"/>
        <w:ind w:left="2268" w:right="1134" w:firstLine="567"/>
        <w:jc w:val="both"/>
        <w:rPr>
          <w:bCs/>
          <w:color w:val="000000" w:themeColor="text1"/>
          <w:lang w:eastAsia="ja-JP"/>
        </w:rPr>
      </w:pPr>
      <w:r w:rsidRPr="0059341C">
        <w:rPr>
          <w:bCs/>
          <w:color w:val="000000" w:themeColor="text1"/>
          <w:lang w:eastAsia="ja-JP"/>
        </w:rPr>
        <w:t>(v)</w:t>
      </w:r>
      <w:r w:rsidRPr="0059341C">
        <w:rPr>
          <w:bCs/>
          <w:color w:val="000000" w:themeColor="text1"/>
          <w:lang w:eastAsia="ja-JP"/>
        </w:rPr>
        <w:tab/>
      </w:r>
      <w:r w:rsidRPr="0059341C">
        <w:rPr>
          <w:rFonts w:hint="eastAsia"/>
          <w:bCs/>
          <w:color w:val="000000" w:themeColor="text1"/>
          <w:lang w:eastAsia="ja-JP"/>
        </w:rPr>
        <w:t>T</w:t>
      </w:r>
      <w:r w:rsidRPr="0059341C">
        <w:rPr>
          <w:bCs/>
          <w:color w:val="000000" w:themeColor="text1"/>
          <w:lang w:eastAsia="ja-JP"/>
        </w:rPr>
        <w:t>he vehicle’s powertrain management system is properly operational</w:t>
      </w:r>
    </w:p>
    <w:p w14:paraId="39D86BFB" w14:textId="77777777" w:rsidR="00D61668" w:rsidRPr="0059341C" w:rsidRDefault="00D61668" w:rsidP="00D61668">
      <w:pPr>
        <w:adjustRightInd w:val="0"/>
        <w:snapToGrid w:val="0"/>
        <w:ind w:left="2268" w:right="1134"/>
        <w:rPr>
          <w:bCs/>
          <w:color w:val="000000" w:themeColor="text1"/>
        </w:rPr>
      </w:pPr>
      <w:r w:rsidRPr="0059341C">
        <w:rPr>
          <w:bCs/>
          <w:color w:val="000000" w:themeColor="text1"/>
        </w:rPr>
        <w:t>(</w:t>
      </w:r>
      <w:r w:rsidRPr="0059341C">
        <w:rPr>
          <w:rFonts w:hint="eastAsia"/>
          <w:bCs/>
          <w:color w:val="000000" w:themeColor="text1"/>
          <w:lang w:eastAsia="ja-JP"/>
        </w:rPr>
        <w:t>c</w:t>
      </w:r>
      <w:r w:rsidRPr="0059341C">
        <w:rPr>
          <w:bCs/>
          <w:color w:val="000000" w:themeColor="text1"/>
        </w:rPr>
        <w:t>)</w:t>
      </w:r>
      <w:r w:rsidRPr="0059341C">
        <w:rPr>
          <w:bCs/>
          <w:color w:val="000000" w:themeColor="text1"/>
        </w:rPr>
        <w:tab/>
        <w:t xml:space="preserve">There </w:t>
      </w:r>
      <w:r w:rsidRPr="005E2925">
        <w:rPr>
          <w:bCs/>
        </w:rPr>
        <w:t>are</w:t>
      </w:r>
      <w:r w:rsidRPr="0059341C">
        <w:rPr>
          <w:bCs/>
          <w:color w:val="000000" w:themeColor="text1"/>
        </w:rPr>
        <w:t xml:space="preserve"> no external influences affecting the physical sensing capabilities, i.e.: </w:t>
      </w:r>
    </w:p>
    <w:p w14:paraId="3EB34DC8"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w:t>
      </w:r>
      <w:r w:rsidRPr="0059341C">
        <w:rPr>
          <w:bCs/>
          <w:color w:val="000000" w:themeColor="text1"/>
        </w:rPr>
        <w:tab/>
        <w:t>The ambient illumination conditions are at least 1000 Lux and there is no extreme blinding of the sensors (e.g. direct blinding sunlight, highly radar-reflective environment</w:t>
      </w:r>
      <w:proofErr w:type="gramStart"/>
      <w:r w:rsidRPr="0059341C">
        <w:rPr>
          <w:bCs/>
          <w:color w:val="000000" w:themeColor="text1"/>
        </w:rPr>
        <w:t>);</w:t>
      </w:r>
      <w:proofErr w:type="gramEnd"/>
      <w:r w:rsidRPr="0059341C">
        <w:rPr>
          <w:bCs/>
          <w:color w:val="000000" w:themeColor="text1"/>
        </w:rPr>
        <w:t xml:space="preserve"> </w:t>
      </w:r>
    </w:p>
    <w:p w14:paraId="7FBBC413" w14:textId="77777777" w:rsidR="00D61668" w:rsidRPr="0059341C" w:rsidRDefault="00D61668" w:rsidP="00D61668">
      <w:pPr>
        <w:adjustRightInd w:val="0"/>
        <w:snapToGrid w:val="0"/>
        <w:spacing w:after="120"/>
        <w:ind w:left="2268" w:right="1134" w:firstLine="567"/>
        <w:jc w:val="both"/>
        <w:rPr>
          <w:bCs/>
          <w:color w:val="000000" w:themeColor="text1"/>
        </w:rPr>
      </w:pPr>
      <w:bookmarkStart w:id="2" w:name="_Hlk90568422"/>
      <w:r w:rsidRPr="0059341C">
        <w:rPr>
          <w:bCs/>
          <w:color w:val="000000" w:themeColor="text1"/>
        </w:rPr>
        <w:t>(ii)</w:t>
      </w:r>
      <w:r w:rsidRPr="0059341C">
        <w:rPr>
          <w:bCs/>
          <w:color w:val="000000" w:themeColor="text1"/>
        </w:rPr>
        <w:tab/>
        <w:t xml:space="preserve">The target vehicle is not extreme </w:t>
      </w:r>
      <w:proofErr w:type="gramStart"/>
      <w:r w:rsidRPr="0059341C">
        <w:rPr>
          <w:bCs/>
          <w:color w:val="000000" w:themeColor="text1"/>
        </w:rPr>
        <w:t>with regard to</w:t>
      </w:r>
      <w:proofErr w:type="gramEnd"/>
      <w:r w:rsidRPr="0059341C">
        <w:rPr>
          <w:bCs/>
          <w:color w:val="000000" w:themeColor="text1"/>
        </w:rPr>
        <w:t xml:space="preserve"> the Radar Cross Section (RCS) or the shape/silhouette (e.g. below fifth percentile of RCS of all M</w:t>
      </w:r>
      <w:r w:rsidRPr="0059341C">
        <w:rPr>
          <w:bCs/>
          <w:color w:val="000000" w:themeColor="text1"/>
          <w:vertAlign w:val="subscript"/>
        </w:rPr>
        <w:t>1</w:t>
      </w:r>
      <w:r w:rsidRPr="0059341C">
        <w:rPr>
          <w:bCs/>
          <w:color w:val="000000" w:themeColor="text1"/>
        </w:rPr>
        <w:t xml:space="preserve"> vehicles)</w:t>
      </w:r>
    </w:p>
    <w:bookmarkEnd w:id="2"/>
    <w:p w14:paraId="615E059C"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(iii)</w:t>
      </w:r>
      <w:r w:rsidRPr="0059341C">
        <w:rPr>
          <w:bCs/>
          <w:color w:val="000000" w:themeColor="text1"/>
        </w:rPr>
        <w:tab/>
        <w:t>There are no significant weather conditions affecting the sensing capabilities of the vehicle (e.g. heavy rain, dense fog, snow, dirt</w:t>
      </w:r>
      <w:proofErr w:type="gramStart"/>
      <w:r w:rsidRPr="0059341C">
        <w:rPr>
          <w:bCs/>
          <w:color w:val="000000" w:themeColor="text1"/>
        </w:rPr>
        <w:t>);</w:t>
      </w:r>
      <w:proofErr w:type="gramEnd"/>
    </w:p>
    <w:p w14:paraId="6F0A237C"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(iv)</w:t>
      </w:r>
      <w:r w:rsidRPr="0059341C">
        <w:rPr>
          <w:bCs/>
          <w:color w:val="000000" w:themeColor="text1"/>
        </w:rPr>
        <w:tab/>
        <w:t xml:space="preserve">There are no overhead obstructions close to the </w:t>
      </w:r>
      <w:proofErr w:type="gramStart"/>
      <w:r w:rsidRPr="0059341C">
        <w:rPr>
          <w:bCs/>
          <w:color w:val="000000" w:themeColor="text1"/>
        </w:rPr>
        <w:t>vehicle;</w:t>
      </w:r>
      <w:proofErr w:type="gramEnd"/>
    </w:p>
    <w:p w14:paraId="730048E0" w14:textId="77777777" w:rsidR="00D61668" w:rsidRPr="0059341C" w:rsidRDefault="00D61668" w:rsidP="00D61668">
      <w:pPr>
        <w:adjustRightInd w:val="0"/>
        <w:snapToGrid w:val="0"/>
        <w:spacing w:after="120"/>
        <w:ind w:left="2268" w:right="1134"/>
        <w:rPr>
          <w:bCs/>
          <w:color w:val="000000" w:themeColor="text1"/>
        </w:rPr>
      </w:pPr>
      <w:r w:rsidRPr="0059341C">
        <w:rPr>
          <w:bCs/>
          <w:color w:val="000000" w:themeColor="text1"/>
        </w:rPr>
        <w:t>(</w:t>
      </w:r>
      <w:r w:rsidRPr="0059341C">
        <w:rPr>
          <w:rFonts w:hint="eastAsia"/>
          <w:bCs/>
          <w:color w:val="000000" w:themeColor="text1"/>
          <w:lang w:eastAsia="ja-JP"/>
        </w:rPr>
        <w:t>d</w:t>
      </w:r>
      <w:r w:rsidRPr="0059341C">
        <w:rPr>
          <w:bCs/>
          <w:color w:val="000000" w:themeColor="text1"/>
        </w:rPr>
        <w:t>)</w:t>
      </w:r>
      <w:r w:rsidRPr="0059341C">
        <w:rPr>
          <w:bCs/>
          <w:color w:val="000000" w:themeColor="text1"/>
        </w:rPr>
        <w:tab/>
        <w:t xml:space="preserve">The situation is unambiguous, i.e.: </w:t>
      </w:r>
    </w:p>
    <w:p w14:paraId="6CF8AAE4" w14:textId="77777777" w:rsidR="00D61668" w:rsidRPr="0059341C" w:rsidRDefault="00D61668" w:rsidP="00D61668">
      <w:pPr>
        <w:adjustRightInd w:val="0"/>
        <w:snapToGrid w:val="0"/>
        <w:spacing w:after="120"/>
        <w:ind w:left="2268" w:right="1134" w:firstLine="567"/>
        <w:jc w:val="both"/>
        <w:rPr>
          <w:bCs/>
          <w:color w:val="000000" w:themeColor="text1"/>
          <w:lang w:eastAsia="ja-JP"/>
        </w:rPr>
      </w:pPr>
      <w:r w:rsidRPr="0059341C">
        <w:rPr>
          <w:bCs/>
          <w:color w:val="000000" w:themeColor="text1"/>
        </w:rPr>
        <w:t>(i)</w:t>
      </w:r>
      <w:r w:rsidRPr="0059341C">
        <w:rPr>
          <w:bCs/>
          <w:color w:val="000000" w:themeColor="text1"/>
        </w:rPr>
        <w:tab/>
        <w:t xml:space="preserve">The obstacle is stationary, </w:t>
      </w:r>
      <w:r w:rsidRPr="00BC0E27">
        <w:rPr>
          <w:bCs/>
          <w:color w:val="000000" w:themeColor="text1"/>
        </w:rPr>
        <w:t>unobstructed</w:t>
      </w:r>
      <w:r w:rsidRPr="0059341C">
        <w:rPr>
          <w:bCs/>
          <w:color w:val="000000" w:themeColor="text1"/>
        </w:rPr>
        <w:t xml:space="preserve">, clearly separated from other objects in the driving </w:t>
      </w:r>
      <w:proofErr w:type="gramStart"/>
      <w:r w:rsidRPr="0059341C">
        <w:rPr>
          <w:bCs/>
          <w:color w:val="000000" w:themeColor="text1"/>
        </w:rPr>
        <w:t>direction;</w:t>
      </w:r>
      <w:proofErr w:type="gramEnd"/>
    </w:p>
    <w:p w14:paraId="1AC0CDDD" w14:textId="77777777" w:rsidR="00D61668" w:rsidRPr="0059341C" w:rsidRDefault="00D61668" w:rsidP="00D61668">
      <w:pPr>
        <w:adjustRightInd w:val="0"/>
        <w:snapToGrid w:val="0"/>
        <w:spacing w:after="120"/>
        <w:ind w:left="2268" w:right="1134" w:firstLine="567"/>
        <w:jc w:val="both"/>
        <w:rPr>
          <w:bCs/>
          <w:color w:val="000000" w:themeColor="text1"/>
        </w:rPr>
      </w:pPr>
      <w:r w:rsidRPr="0059341C">
        <w:rPr>
          <w:bCs/>
          <w:color w:val="000000" w:themeColor="text1"/>
        </w:rPr>
        <w:t>(ii)</w:t>
      </w:r>
      <w:r w:rsidRPr="0059341C">
        <w:rPr>
          <w:bCs/>
          <w:color w:val="000000" w:themeColor="text1"/>
        </w:rPr>
        <w:tab/>
      </w:r>
      <w:r w:rsidRPr="0059341C">
        <w:rPr>
          <w:rFonts w:eastAsia="Calibri"/>
          <w:bCs/>
          <w:color w:val="000000" w:themeColor="text1"/>
        </w:rPr>
        <w:t xml:space="preserve">The </w:t>
      </w:r>
      <w:r w:rsidRPr="0059341C">
        <w:rPr>
          <w:bCs/>
          <w:color w:val="000000" w:themeColor="text1"/>
        </w:rPr>
        <w:t>lateral</w:t>
      </w:r>
      <w:r w:rsidRPr="0059341C">
        <w:rPr>
          <w:rFonts w:eastAsia="Calibri"/>
          <w:bCs/>
          <w:color w:val="000000" w:themeColor="text1"/>
        </w:rPr>
        <w:t xml:space="preserve"> offset between the </w:t>
      </w:r>
      <w:r w:rsidRPr="00BC0E27">
        <w:rPr>
          <w:bCs/>
          <w:color w:val="000000" w:themeColor="text1"/>
        </w:rPr>
        <w:t>centreline</w:t>
      </w:r>
      <w:r w:rsidRPr="0059341C">
        <w:rPr>
          <w:rFonts w:eastAsia="Calibri"/>
          <w:bCs/>
          <w:color w:val="000000" w:themeColor="text1"/>
        </w:rPr>
        <w:t xml:space="preserve"> of the obstacle and the centreline of the vehicle is not more than 0.2</w:t>
      </w:r>
      <w:r>
        <w:rPr>
          <w:bCs/>
          <w:color w:val="000000" w:themeColor="text1"/>
          <w:lang w:eastAsia="ja-JP"/>
        </w:rPr>
        <w:t> </w:t>
      </w:r>
      <w:r w:rsidRPr="0059341C">
        <w:rPr>
          <w:rFonts w:eastAsia="Calibri"/>
          <w:bCs/>
          <w:color w:val="000000" w:themeColor="text1"/>
        </w:rPr>
        <w:t>m</w:t>
      </w:r>
    </w:p>
    <w:p w14:paraId="71A65373" w14:textId="77777777" w:rsidR="00D61668" w:rsidRPr="0059341C" w:rsidRDefault="00D61668" w:rsidP="00D61668">
      <w:pPr>
        <w:adjustRightInd w:val="0"/>
        <w:snapToGrid w:val="0"/>
        <w:spacing w:after="120"/>
        <w:ind w:left="2268" w:right="1134" w:firstLine="567"/>
        <w:jc w:val="both"/>
        <w:rPr>
          <w:bCs/>
          <w:color w:val="000000" w:themeColor="text1"/>
          <w:lang w:eastAsia="ja-JP"/>
        </w:rPr>
      </w:pPr>
      <w:r w:rsidRPr="0059341C">
        <w:rPr>
          <w:bCs/>
          <w:color w:val="000000" w:themeColor="text1"/>
        </w:rPr>
        <w:t>(iii)</w:t>
      </w:r>
      <w:r w:rsidRPr="0059341C">
        <w:rPr>
          <w:bCs/>
          <w:color w:val="000000" w:themeColor="text1"/>
        </w:rPr>
        <w:tab/>
        <w:t>The direction of travel is straight with no curve, and the vehicle is not turning at an intersection and following its lane.</w:t>
      </w:r>
    </w:p>
    <w:p w14:paraId="14DC5D83" w14:textId="77777777" w:rsidR="00D61668" w:rsidRPr="0059341C" w:rsidRDefault="00D61668" w:rsidP="00D61668">
      <w:pPr>
        <w:adjustRightInd w:val="0"/>
        <w:snapToGrid w:val="0"/>
        <w:spacing w:after="120"/>
        <w:ind w:left="2268" w:right="1134" w:firstLine="567"/>
        <w:jc w:val="both"/>
        <w:rPr>
          <w:bCs/>
          <w:color w:val="000000" w:themeColor="text1"/>
          <w:lang w:eastAsia="ja-JP"/>
        </w:rPr>
      </w:pPr>
      <w:r w:rsidRPr="0059341C">
        <w:rPr>
          <w:rFonts w:hint="eastAsia"/>
          <w:bCs/>
          <w:color w:val="000000" w:themeColor="text1"/>
          <w:lang w:eastAsia="ja-JP"/>
        </w:rPr>
        <w:t>(iv)</w:t>
      </w:r>
      <w:r w:rsidRPr="0059341C">
        <w:rPr>
          <w:bCs/>
          <w:color w:val="000000" w:themeColor="text1"/>
          <w:lang w:eastAsia="ja-JP"/>
        </w:rPr>
        <w:tab/>
        <w:t xml:space="preserve">The obstacle is a vehicle of </w:t>
      </w:r>
      <w:r w:rsidRPr="0059341C">
        <w:rPr>
          <w:bCs/>
          <w:color w:val="000000" w:themeColor="text1"/>
        </w:rPr>
        <w:t>category</w:t>
      </w:r>
      <w:r w:rsidRPr="0059341C">
        <w:rPr>
          <w:bCs/>
          <w:color w:val="000000" w:themeColor="text1"/>
          <w:lang w:eastAsia="ja-JP"/>
        </w:rPr>
        <w:t xml:space="preserve"> M</w:t>
      </w:r>
      <w:r w:rsidRPr="00B4656B">
        <w:rPr>
          <w:bCs/>
          <w:color w:val="000000" w:themeColor="text1"/>
          <w:vertAlign w:val="subscript"/>
          <w:lang w:eastAsia="ja-JP"/>
        </w:rPr>
        <w:t>1</w:t>
      </w:r>
      <w:r w:rsidRPr="0059341C">
        <w:rPr>
          <w:rFonts w:hint="eastAsia"/>
          <w:bCs/>
          <w:color w:val="000000" w:themeColor="text1"/>
          <w:lang w:eastAsia="ja-JP"/>
        </w:rPr>
        <w:t>,</w:t>
      </w:r>
      <w:r w:rsidRPr="0059341C">
        <w:rPr>
          <w:bCs/>
          <w:color w:val="000000" w:themeColor="text1"/>
          <w:lang w:eastAsia="ja-JP"/>
        </w:rPr>
        <w:t xml:space="preserve"> or a wall like structure</w:t>
      </w:r>
      <w:r w:rsidRPr="0059341C">
        <w:rPr>
          <w:rFonts w:hint="eastAsia"/>
          <w:bCs/>
          <w:color w:val="000000" w:themeColor="text1"/>
          <w:lang w:eastAsia="ja-JP"/>
        </w:rPr>
        <w:t xml:space="preserve"> with a width of </w:t>
      </w:r>
      <w:r w:rsidRPr="0059341C">
        <w:rPr>
          <w:bCs/>
          <w:color w:val="000000" w:themeColor="text1"/>
          <w:lang w:eastAsia="ja-JP"/>
        </w:rPr>
        <w:t>at least 2.0</w:t>
      </w:r>
      <w:r>
        <w:rPr>
          <w:bCs/>
          <w:color w:val="000000" w:themeColor="text1"/>
          <w:lang w:eastAsia="ja-JP"/>
        </w:rPr>
        <w:t> </w:t>
      </w:r>
      <w:r w:rsidRPr="0059341C">
        <w:rPr>
          <w:bCs/>
          <w:color w:val="000000" w:themeColor="text1"/>
          <w:lang w:eastAsia="ja-JP"/>
        </w:rPr>
        <w:t>m and a height of at least 1.0</w:t>
      </w:r>
      <w:r>
        <w:rPr>
          <w:bCs/>
          <w:color w:val="000000" w:themeColor="text1"/>
          <w:lang w:eastAsia="ja-JP"/>
        </w:rPr>
        <w:t> </w:t>
      </w:r>
      <w:r w:rsidRPr="0059341C">
        <w:rPr>
          <w:bCs/>
          <w:color w:val="000000" w:themeColor="text1"/>
          <w:lang w:eastAsia="ja-JP"/>
        </w:rPr>
        <w:t>m</w:t>
      </w:r>
      <w:r w:rsidRPr="0059341C">
        <w:rPr>
          <w:rFonts w:hint="eastAsia"/>
          <w:bCs/>
          <w:color w:val="000000" w:themeColor="text1"/>
          <w:lang w:eastAsia="ja-JP"/>
        </w:rPr>
        <w:t>.</w:t>
      </w:r>
    </w:p>
    <w:p w14:paraId="64FC3272" w14:textId="77777777" w:rsidR="00D61668" w:rsidRPr="00AC58AE" w:rsidRDefault="00D61668" w:rsidP="00D61668">
      <w:pPr>
        <w:adjustRightInd w:val="0"/>
        <w:snapToGrid w:val="0"/>
        <w:spacing w:after="120"/>
        <w:ind w:left="2268" w:right="1134"/>
        <w:jc w:val="both"/>
        <w:rPr>
          <w:lang w:eastAsia="ja-JP"/>
        </w:rPr>
      </w:pPr>
      <w:r w:rsidRPr="0059341C">
        <w:rPr>
          <w:bCs/>
          <w:color w:val="000000" w:themeColor="text1"/>
          <w:lang w:eastAsia="ja-JP"/>
        </w:rPr>
        <w:t>When conditions deviate from those listed above, the system shall not deactivate or unreasonably switch the control strategy. This shall be demonstrated by the manufacturer in accordance with Annex 3 of this Regulation and, if deemed justified, may be followed by testing by the Technical Service in conditions deviating from those listed above or those in paragraph</w:t>
      </w:r>
      <w:r>
        <w:rPr>
          <w:bCs/>
          <w:color w:val="000000" w:themeColor="text1"/>
          <w:lang w:eastAsia="ja-JP"/>
        </w:rPr>
        <w:t> </w:t>
      </w:r>
      <w:r w:rsidRPr="0059341C">
        <w:rPr>
          <w:bCs/>
          <w:color w:val="000000" w:themeColor="text1"/>
          <w:lang w:eastAsia="ja-JP"/>
        </w:rPr>
        <w:t>6. The rationale for and the results of this verification testing shall be appended to the test report.</w:t>
      </w:r>
    </w:p>
    <w:p w14:paraId="3A2820AC" w14:textId="61FCC5EE" w:rsidR="00D61668" w:rsidRPr="0059341C" w:rsidRDefault="00D61668" w:rsidP="00D61668">
      <w:pPr>
        <w:adjustRightInd w:val="0"/>
        <w:snapToGrid w:val="0"/>
        <w:spacing w:after="120"/>
        <w:ind w:left="2268" w:right="1134" w:hanging="1134"/>
        <w:jc w:val="both"/>
        <w:rPr>
          <w:lang w:eastAsia="ja-JP"/>
        </w:rPr>
      </w:pPr>
      <w:r w:rsidRPr="0059341C">
        <w:rPr>
          <w:rFonts w:hint="eastAsia"/>
          <w:lang w:eastAsia="ja-JP"/>
        </w:rPr>
        <w:t>5.1.6.</w:t>
      </w:r>
      <w:r w:rsidRPr="0059341C">
        <w:tab/>
      </w:r>
      <w:r w:rsidRPr="0059341C">
        <w:rPr>
          <w:lang w:eastAsia="ja-JP"/>
        </w:rPr>
        <w:t xml:space="preserve">In the case that a </w:t>
      </w:r>
      <w:r w:rsidRPr="00BC0E27">
        <w:rPr>
          <w:color w:val="000000" w:themeColor="text1"/>
          <w:lang w:eastAsia="ja-JP"/>
        </w:rPr>
        <w:t>collision</w:t>
      </w:r>
      <w:r w:rsidRPr="0059341C">
        <w:rPr>
          <w:lang w:eastAsia="ja-JP"/>
        </w:rPr>
        <w:t xml:space="preserve"> is not prevented, the collision speed shall be no greater than 8</w:t>
      </w:r>
      <w:r>
        <w:rPr>
          <w:lang w:eastAsia="ja-JP"/>
        </w:rPr>
        <w:t> </w:t>
      </w:r>
      <w:r w:rsidRPr="0059341C">
        <w:rPr>
          <w:lang w:eastAsia="ja-JP"/>
        </w:rPr>
        <w:t>km/h higher than the vehicle speed at the point where the triggering conditions specified</w:t>
      </w:r>
      <w:r w:rsidRPr="0059341C">
        <w:rPr>
          <w:rFonts w:hint="eastAsia"/>
          <w:lang w:eastAsia="ja-JP"/>
        </w:rPr>
        <w:t xml:space="preserve"> </w:t>
      </w:r>
      <w:r>
        <w:rPr>
          <w:lang w:eastAsia="ja-JP"/>
        </w:rPr>
        <w:t>in paragraph </w:t>
      </w:r>
      <w:r w:rsidRPr="0059341C">
        <w:rPr>
          <w:rFonts w:hint="eastAsia"/>
          <w:lang w:eastAsia="ja-JP"/>
        </w:rPr>
        <w:t>5.1.2.</w:t>
      </w:r>
      <w:r w:rsidRPr="0059341C">
        <w:rPr>
          <w:lang w:eastAsia="ja-JP"/>
        </w:rPr>
        <w:t xml:space="preserve"> are met.</w:t>
      </w:r>
    </w:p>
    <w:p w14:paraId="307A377C" w14:textId="77777777" w:rsidR="00D61668" w:rsidRPr="0059341C" w:rsidRDefault="00D61668" w:rsidP="00D61668">
      <w:pPr>
        <w:adjustRightInd w:val="0"/>
        <w:snapToGrid w:val="0"/>
        <w:spacing w:after="120"/>
        <w:ind w:left="2268" w:right="1134"/>
        <w:jc w:val="both"/>
        <w:rPr>
          <w:color w:val="000000" w:themeColor="text1"/>
          <w:lang w:eastAsia="ja-JP"/>
        </w:rPr>
      </w:pPr>
      <w:r w:rsidRPr="0059341C">
        <w:rPr>
          <w:color w:val="000000" w:themeColor="text1"/>
          <w:lang w:eastAsia="ja-JP"/>
        </w:rPr>
        <w:t xml:space="preserve">In </w:t>
      </w:r>
      <w:r w:rsidRPr="005E2925">
        <w:rPr>
          <w:bCs/>
          <w:color w:val="000000" w:themeColor="text1"/>
          <w:lang w:eastAsia="ja-JP"/>
        </w:rPr>
        <w:t>addition</w:t>
      </w:r>
      <w:r w:rsidRPr="0059341C">
        <w:rPr>
          <w:color w:val="000000" w:themeColor="text1"/>
          <w:lang w:eastAsia="ja-JP"/>
        </w:rPr>
        <w:t xml:space="preserve">, the collision speed shall not be greater than 70% of that speed the vehicle would have </w:t>
      </w:r>
      <w:r w:rsidRPr="0059341C">
        <w:rPr>
          <w:rFonts w:hint="eastAsia"/>
          <w:color w:val="000000" w:themeColor="text1"/>
          <w:lang w:eastAsia="ja-JP"/>
        </w:rPr>
        <w:t xml:space="preserve">had </w:t>
      </w:r>
      <w:r w:rsidRPr="0059341C">
        <w:rPr>
          <w:color w:val="000000" w:themeColor="text1"/>
          <w:lang w:eastAsia="ja-JP"/>
        </w:rPr>
        <w:t xml:space="preserve">in the same position and under the same circumstances but without any ACPE intervention. </w:t>
      </w:r>
    </w:p>
    <w:p w14:paraId="2B7FF3F1" w14:textId="58578F66" w:rsidR="009C44ED" w:rsidRPr="00A15461" w:rsidRDefault="009C44ED" w:rsidP="009C44ED">
      <w:pPr>
        <w:spacing w:after="114" w:line="256" w:lineRule="auto"/>
        <w:ind w:left="2268" w:right="1134" w:hanging="1135"/>
        <w:jc w:val="both"/>
        <w:rPr>
          <w:iCs/>
        </w:rPr>
      </w:pPr>
      <w:bookmarkStart w:id="3" w:name="OLE_LINK11"/>
      <w:r w:rsidRPr="00A15461">
        <w:rPr>
          <w:iCs/>
        </w:rPr>
        <w:t>5.1.6.1.</w:t>
      </w:r>
      <w:r w:rsidRPr="00A15461">
        <w:rPr>
          <w:iCs/>
        </w:rPr>
        <w:tab/>
        <w:t>In the case of vehicles that do not exceed 8 km/h without ACPE in the test scenarios but for which a speed reduction of 30 per cent cannot be achieved due to a low engine power to test mass ratio, the speed reduction shall be of at least 15 per cent.</w:t>
      </w:r>
    </w:p>
    <w:p w14:paraId="5BAF5115" w14:textId="0FA7FE94" w:rsidR="00D61668" w:rsidRPr="0059341C" w:rsidRDefault="00D61668" w:rsidP="00D61668">
      <w:pPr>
        <w:adjustRightInd w:val="0"/>
        <w:snapToGrid w:val="0"/>
        <w:spacing w:after="120"/>
        <w:ind w:left="2268" w:right="1134" w:hanging="1134"/>
        <w:jc w:val="both"/>
        <w:rPr>
          <w:color w:val="000000" w:themeColor="text1"/>
          <w:lang w:eastAsia="ja-JP"/>
        </w:rPr>
      </w:pPr>
      <w:r w:rsidRPr="0059341C">
        <w:rPr>
          <w:rFonts w:hint="eastAsia"/>
          <w:color w:val="000000" w:themeColor="text1"/>
          <w:lang w:eastAsia="ja-JP"/>
        </w:rPr>
        <w:t>5.1.7.</w:t>
      </w:r>
      <w:r w:rsidRPr="0059341C">
        <w:rPr>
          <w:color w:val="000000" w:themeColor="text1"/>
        </w:rPr>
        <w:t xml:space="preserve"> </w:t>
      </w:r>
      <w:r w:rsidRPr="0059341C">
        <w:rPr>
          <w:color w:val="000000" w:themeColor="text1"/>
        </w:rPr>
        <w:tab/>
      </w:r>
      <w:r w:rsidRPr="0059341C">
        <w:rPr>
          <w:rFonts w:hint="eastAsia"/>
          <w:color w:val="000000" w:themeColor="text1"/>
          <w:lang w:eastAsia="ja-JP"/>
        </w:rPr>
        <w:t xml:space="preserve">During </w:t>
      </w:r>
      <w:r w:rsidRPr="0059341C">
        <w:rPr>
          <w:color w:val="000000" w:themeColor="text1"/>
          <w:lang w:eastAsia="ja-JP"/>
        </w:rPr>
        <w:t>any intervention, the vehicle acceleration shall continue to be limited by the ACPE.</w:t>
      </w:r>
      <w:r w:rsidRPr="0059341C">
        <w:rPr>
          <w:rFonts w:eastAsia="Yu Gothic"/>
          <w:color w:val="000000" w:themeColor="text1"/>
          <w:kern w:val="24"/>
        </w:rPr>
        <w:t xml:space="preserve"> </w:t>
      </w:r>
      <w:r w:rsidRPr="0059341C">
        <w:rPr>
          <w:color w:val="000000" w:themeColor="text1"/>
          <w:lang w:eastAsia="ja-JP"/>
        </w:rPr>
        <w:t xml:space="preserve">The intervention may be ended when the obstacle is no longer </w:t>
      </w:r>
      <w:r w:rsidRPr="0059341C">
        <w:rPr>
          <w:color w:val="000000" w:themeColor="text1"/>
          <w:lang w:eastAsia="ja-JP"/>
        </w:rPr>
        <w:lastRenderedPageBreak/>
        <w:t xml:space="preserve">detected, or the driver has interrupted the function. The Manufacturer shall declare the ACPE continuation conditions to the technical service. </w:t>
      </w:r>
    </w:p>
    <w:bookmarkEnd w:id="3"/>
    <w:p w14:paraId="6FC685F1" w14:textId="77777777" w:rsidR="00D61668" w:rsidRPr="0059341C" w:rsidRDefault="00D61668" w:rsidP="00D61668">
      <w:pPr>
        <w:adjustRightInd w:val="0"/>
        <w:snapToGrid w:val="0"/>
        <w:spacing w:after="120"/>
        <w:ind w:left="2268" w:right="1134" w:hanging="1134"/>
        <w:jc w:val="both"/>
      </w:pPr>
      <w:r w:rsidRPr="0059341C">
        <w:t>5.1.</w:t>
      </w:r>
      <w:r w:rsidRPr="0059341C">
        <w:rPr>
          <w:rFonts w:hint="eastAsia"/>
          <w:lang w:eastAsia="ja-JP"/>
        </w:rPr>
        <w:t>8</w:t>
      </w:r>
      <w:r>
        <w:rPr>
          <w:rFonts w:hint="eastAsia"/>
          <w:lang w:eastAsia="ja-JP"/>
        </w:rPr>
        <w:t>.</w:t>
      </w:r>
      <w:r w:rsidRPr="0059341C">
        <w:tab/>
        <w:t xml:space="preserve">The </w:t>
      </w:r>
      <w:r w:rsidRPr="00BC0E27">
        <w:rPr>
          <w:color w:val="000000" w:themeColor="text1"/>
          <w:lang w:eastAsia="ja-JP"/>
        </w:rPr>
        <w:t>effectiveness</w:t>
      </w:r>
      <w:r w:rsidRPr="0059341C">
        <w:t xml:space="preserve"> of ACPE shall not be adversely affected by magnetic or electrical fields. This shall be demonstrated by fulfilling the technical requirements and respecting the transitional provisions of the 06 or later series of amendments to UN Regulation No.</w:t>
      </w:r>
      <w:r>
        <w:t> </w:t>
      </w:r>
      <w:r w:rsidRPr="0059341C">
        <w:t>10.</w:t>
      </w:r>
    </w:p>
    <w:p w14:paraId="2E0D5D4C" w14:textId="77777777" w:rsidR="00D61668" w:rsidRPr="0059341C" w:rsidRDefault="00D61668" w:rsidP="00D61668">
      <w:pPr>
        <w:adjustRightInd w:val="0"/>
        <w:snapToGrid w:val="0"/>
        <w:spacing w:after="120"/>
        <w:ind w:left="2268" w:right="1134" w:hanging="1134"/>
        <w:jc w:val="both"/>
      </w:pPr>
      <w:r w:rsidRPr="0059341C">
        <w:t>5.1.</w:t>
      </w:r>
      <w:r w:rsidRPr="0059341C">
        <w:rPr>
          <w:rFonts w:hint="eastAsia"/>
          <w:lang w:eastAsia="ja-JP"/>
        </w:rPr>
        <w:t>9</w:t>
      </w:r>
      <w:r>
        <w:rPr>
          <w:rFonts w:hint="eastAsia"/>
          <w:lang w:eastAsia="ja-JP"/>
        </w:rPr>
        <w:t>.</w:t>
      </w:r>
      <w:r w:rsidRPr="0059341C">
        <w:tab/>
        <w:t>Conformity with the safety aspects of electronic control systems shall be shown by meeting the requirements of Annex</w:t>
      </w:r>
      <w:r>
        <w:t> </w:t>
      </w:r>
      <w:r w:rsidRPr="0059341C">
        <w:t>3.</w:t>
      </w:r>
    </w:p>
    <w:p w14:paraId="51C0F211" w14:textId="77777777" w:rsidR="00D61668" w:rsidRPr="0059341C" w:rsidRDefault="00D61668" w:rsidP="00D61668">
      <w:pPr>
        <w:adjustRightInd w:val="0"/>
        <w:snapToGrid w:val="0"/>
        <w:spacing w:after="120"/>
        <w:ind w:left="2268" w:right="1134" w:hanging="1134"/>
        <w:jc w:val="both"/>
      </w:pPr>
      <w:r w:rsidRPr="0059341C">
        <w:t>5.1.</w:t>
      </w:r>
      <w:r w:rsidRPr="0059341C">
        <w:rPr>
          <w:rFonts w:hint="eastAsia"/>
          <w:lang w:eastAsia="ja-JP"/>
        </w:rPr>
        <w:t>10</w:t>
      </w:r>
      <w:r>
        <w:rPr>
          <w:rFonts w:hint="eastAsia"/>
          <w:lang w:eastAsia="ja-JP"/>
        </w:rPr>
        <w:t>.</w:t>
      </w:r>
      <w:r w:rsidRPr="0059341C">
        <w:tab/>
        <w:t>The ACPE shall inform the driver of its intervention in accordance with paragraph</w:t>
      </w:r>
      <w:r>
        <w:t> </w:t>
      </w:r>
      <w:r w:rsidRPr="0059341C">
        <w:t>5.4.2.</w:t>
      </w:r>
    </w:p>
    <w:p w14:paraId="72135EA0" w14:textId="77777777" w:rsidR="00D61668" w:rsidRPr="0059341C" w:rsidRDefault="00D61668" w:rsidP="00D61668">
      <w:pPr>
        <w:adjustRightInd w:val="0"/>
        <w:snapToGrid w:val="0"/>
        <w:spacing w:after="120"/>
        <w:ind w:left="2268" w:right="1134" w:hanging="1134"/>
        <w:jc w:val="both"/>
      </w:pPr>
      <w:r w:rsidRPr="0059341C">
        <w:t>5.1.</w:t>
      </w:r>
      <w:r w:rsidRPr="0059341C">
        <w:rPr>
          <w:rFonts w:hint="eastAsia"/>
          <w:lang w:eastAsia="ja-JP"/>
        </w:rPr>
        <w:t>11</w:t>
      </w:r>
      <w:r>
        <w:rPr>
          <w:rFonts w:hint="eastAsia"/>
          <w:lang w:eastAsia="ja-JP"/>
        </w:rPr>
        <w:t>.</w:t>
      </w:r>
      <w:r w:rsidRPr="0059341C">
        <w:tab/>
      </w:r>
      <w:r w:rsidRPr="0059341C">
        <w:rPr>
          <w:color w:val="000000" w:themeColor="text1"/>
          <w:lang w:eastAsia="ja-JP"/>
        </w:rPr>
        <w:t>Interruption</w:t>
      </w:r>
      <w:r w:rsidRPr="0059341C">
        <w:rPr>
          <w:color w:val="000000" w:themeColor="text1"/>
        </w:rPr>
        <w:t xml:space="preserve"> of </w:t>
      </w:r>
      <w:r w:rsidRPr="0059341C">
        <w:rPr>
          <w:rFonts w:hint="eastAsia"/>
          <w:color w:val="000000" w:themeColor="text1"/>
          <w:lang w:eastAsia="ja-JP"/>
        </w:rPr>
        <w:t xml:space="preserve">ACPE </w:t>
      </w:r>
      <w:r w:rsidRPr="0059341C">
        <w:rPr>
          <w:color w:val="000000" w:themeColor="text1"/>
        </w:rPr>
        <w:t>by driver</w:t>
      </w:r>
    </w:p>
    <w:p w14:paraId="6C2201E7" w14:textId="77777777" w:rsidR="00D61668" w:rsidRPr="0059341C" w:rsidRDefault="00D61668" w:rsidP="00D61668">
      <w:pPr>
        <w:adjustRightInd w:val="0"/>
        <w:snapToGrid w:val="0"/>
        <w:spacing w:after="120"/>
        <w:ind w:left="2268" w:right="1134" w:hanging="1134"/>
        <w:jc w:val="both"/>
      </w:pPr>
      <w:r w:rsidRPr="0059341C">
        <w:t>5.1.</w:t>
      </w:r>
      <w:r w:rsidRPr="0059341C">
        <w:rPr>
          <w:rFonts w:hint="eastAsia"/>
          <w:lang w:eastAsia="ja-JP"/>
        </w:rPr>
        <w:t>11</w:t>
      </w:r>
      <w:r w:rsidRPr="0059341C">
        <w:t>.1</w:t>
      </w:r>
      <w:r>
        <w:rPr>
          <w:rFonts w:hint="eastAsia"/>
          <w:lang w:eastAsia="ja-JP"/>
        </w:rPr>
        <w:t>.</w:t>
      </w:r>
      <w:r w:rsidRPr="0059341C">
        <w:tab/>
      </w:r>
      <w:r w:rsidRPr="0059341C">
        <w:rPr>
          <w:rFonts w:hint="eastAsia"/>
          <w:lang w:eastAsia="ja-JP"/>
        </w:rPr>
        <w:t>T</w:t>
      </w:r>
      <w:r w:rsidRPr="0059341C">
        <w:t>he ACPE shall provide a means for the driver to interrupt its intervention. This interruption shall be started by any intentional action which indicates that the driver has recognised the situation.</w:t>
      </w:r>
    </w:p>
    <w:p w14:paraId="6FAFFCC4" w14:textId="77777777" w:rsidR="00D61668" w:rsidRPr="0059341C" w:rsidRDefault="00D61668" w:rsidP="00D61668">
      <w:pPr>
        <w:adjustRightInd w:val="0"/>
        <w:snapToGrid w:val="0"/>
        <w:spacing w:after="120"/>
        <w:ind w:left="2268" w:right="1134" w:hanging="1134"/>
        <w:jc w:val="both"/>
      </w:pPr>
      <w:r w:rsidRPr="0059341C">
        <w:t>5.1.</w:t>
      </w:r>
      <w:r w:rsidRPr="0059341C">
        <w:rPr>
          <w:rFonts w:hint="eastAsia"/>
          <w:lang w:eastAsia="ja-JP"/>
        </w:rPr>
        <w:t>11</w:t>
      </w:r>
      <w:r w:rsidRPr="0059341C">
        <w:t>.2</w:t>
      </w:r>
      <w:r>
        <w:rPr>
          <w:rFonts w:hint="eastAsia"/>
          <w:lang w:eastAsia="ja-JP"/>
        </w:rPr>
        <w:t>.</w:t>
      </w:r>
      <w:r w:rsidRPr="0059341C">
        <w:tab/>
        <w:t>In the case of interruption by maintaining the accelerator control application, there shall be no rapid increase of acceleration.</w:t>
      </w:r>
    </w:p>
    <w:p w14:paraId="4D80E32A" w14:textId="77777777" w:rsidR="00D61668" w:rsidRPr="0059341C" w:rsidRDefault="00D61668" w:rsidP="00D61668">
      <w:pPr>
        <w:adjustRightInd w:val="0"/>
        <w:snapToGrid w:val="0"/>
        <w:spacing w:after="120" w:line="240" w:lineRule="auto"/>
        <w:ind w:left="2268" w:right="1134" w:hanging="1134"/>
        <w:jc w:val="both"/>
      </w:pPr>
      <w:r w:rsidRPr="0059341C">
        <w:t>5.1.</w:t>
      </w:r>
      <w:r w:rsidRPr="0059341C">
        <w:rPr>
          <w:rFonts w:hint="eastAsia"/>
          <w:lang w:eastAsia="ja-JP"/>
        </w:rPr>
        <w:t>11</w:t>
      </w:r>
      <w:r w:rsidRPr="0059341C">
        <w:t>.3</w:t>
      </w:r>
      <w:r>
        <w:rPr>
          <w:rFonts w:hint="eastAsia"/>
          <w:lang w:eastAsia="ja-JP"/>
        </w:rPr>
        <w:t>.</w:t>
      </w:r>
      <w:r w:rsidRPr="0059341C">
        <w:tab/>
        <w:t xml:space="preserve">The </w:t>
      </w:r>
      <w:r w:rsidRPr="00BC0E27">
        <w:rPr>
          <w:color w:val="000000" w:themeColor="text1"/>
          <w:lang w:eastAsia="ja-JP"/>
        </w:rPr>
        <w:t>fulfilment</w:t>
      </w:r>
      <w:r w:rsidRPr="0059341C">
        <w:t xml:space="preserve"> of these requirements shall be documented and demonstrated by the manufacturer to the Approval Authority during the inspection of the safety concept as part of the assessment to Annex 3.</w:t>
      </w:r>
    </w:p>
    <w:p w14:paraId="649794C1" w14:textId="77777777" w:rsidR="00D61668" w:rsidRPr="00D96766" w:rsidRDefault="00D61668" w:rsidP="00D61668">
      <w:pPr>
        <w:adjustRightInd w:val="0"/>
        <w:snapToGrid w:val="0"/>
        <w:spacing w:after="120" w:line="240" w:lineRule="auto"/>
        <w:ind w:left="2268" w:right="1134" w:hanging="1134"/>
        <w:jc w:val="both"/>
        <w:rPr>
          <w:bCs/>
        </w:rPr>
      </w:pPr>
      <w:r w:rsidRPr="0059341C">
        <w:t>5.1.</w:t>
      </w:r>
      <w:r w:rsidRPr="0059341C">
        <w:rPr>
          <w:rFonts w:hint="eastAsia"/>
          <w:lang w:eastAsia="ja-JP"/>
        </w:rPr>
        <w:t>12</w:t>
      </w:r>
      <w:r>
        <w:rPr>
          <w:rFonts w:hint="eastAsia"/>
          <w:lang w:eastAsia="ja-JP"/>
        </w:rPr>
        <w:t>.</w:t>
      </w:r>
      <w:r w:rsidRPr="0059341C">
        <w:tab/>
      </w:r>
      <w:r w:rsidRPr="00D96766">
        <w:rPr>
          <w:bCs/>
        </w:rPr>
        <w:t xml:space="preserve">The </w:t>
      </w:r>
      <w:r w:rsidRPr="00BC0E27">
        <w:rPr>
          <w:color w:val="000000" w:themeColor="text1"/>
          <w:lang w:eastAsia="ja-JP"/>
        </w:rPr>
        <w:t>performance</w:t>
      </w:r>
      <w:r w:rsidRPr="00D96766">
        <w:rPr>
          <w:bCs/>
        </w:rPr>
        <w:t xml:space="preserve"> requirements shall be verified using the test procedure as described in section</w:t>
      </w:r>
      <w:r>
        <w:rPr>
          <w:bCs/>
        </w:rPr>
        <w:t> </w:t>
      </w:r>
      <w:r w:rsidRPr="00D96766">
        <w:rPr>
          <w:bCs/>
        </w:rPr>
        <w:t>6.</w:t>
      </w:r>
    </w:p>
    <w:p w14:paraId="2632896E" w14:textId="77777777" w:rsidR="00D61668" w:rsidRPr="00D96766" w:rsidRDefault="00D61668" w:rsidP="00D61668">
      <w:pPr>
        <w:adjustRightInd w:val="0"/>
        <w:snapToGrid w:val="0"/>
        <w:spacing w:after="120" w:line="240" w:lineRule="auto"/>
        <w:ind w:left="2268" w:right="1134" w:hanging="1134"/>
        <w:jc w:val="both"/>
        <w:rPr>
          <w:bCs/>
        </w:rPr>
      </w:pPr>
      <w:r w:rsidRPr="00D96766">
        <w:rPr>
          <w:bCs/>
        </w:rPr>
        <w:t xml:space="preserve">5.2. </w:t>
      </w:r>
      <w:r w:rsidRPr="00D96766">
        <w:rPr>
          <w:bCs/>
        </w:rPr>
        <w:tab/>
      </w:r>
      <w:r w:rsidRPr="00BC0E27">
        <w:rPr>
          <w:color w:val="000000" w:themeColor="text1"/>
          <w:lang w:eastAsia="ja-JP"/>
        </w:rPr>
        <w:t>Deactivation</w:t>
      </w:r>
    </w:p>
    <w:p w14:paraId="7BCF0837" w14:textId="77777777" w:rsidR="00D61668" w:rsidRPr="00D96766" w:rsidRDefault="00D61668" w:rsidP="00D61668">
      <w:pPr>
        <w:adjustRightInd w:val="0"/>
        <w:snapToGrid w:val="0"/>
        <w:spacing w:after="120" w:line="240" w:lineRule="auto"/>
        <w:ind w:left="2268" w:right="1134" w:hanging="1134"/>
        <w:jc w:val="both"/>
        <w:rPr>
          <w:bCs/>
        </w:rPr>
      </w:pPr>
      <w:bookmarkStart w:id="4" w:name="OLE_LINK18"/>
      <w:bookmarkStart w:id="5" w:name="OLE_LINK19"/>
      <w:r w:rsidRPr="00D96766">
        <w:rPr>
          <w:bCs/>
        </w:rPr>
        <w:t xml:space="preserve">5.2.1. </w:t>
      </w:r>
      <w:r w:rsidRPr="00D96766">
        <w:rPr>
          <w:bCs/>
        </w:rPr>
        <w:tab/>
        <w:t xml:space="preserve">Short </w:t>
      </w:r>
      <w:r w:rsidRPr="00BC0E27">
        <w:rPr>
          <w:color w:val="000000" w:themeColor="text1"/>
          <w:lang w:eastAsia="ja-JP"/>
        </w:rPr>
        <w:t>term</w:t>
      </w:r>
      <w:r w:rsidRPr="00D96766">
        <w:rPr>
          <w:bCs/>
        </w:rPr>
        <w:t xml:space="preserve"> deactivation</w:t>
      </w:r>
    </w:p>
    <w:bookmarkEnd w:id="4"/>
    <w:p w14:paraId="507B1C37" w14:textId="77777777" w:rsidR="00D61668" w:rsidRPr="00D96766" w:rsidRDefault="00D61668" w:rsidP="00D61668">
      <w:pPr>
        <w:adjustRightInd w:val="0"/>
        <w:snapToGrid w:val="0"/>
        <w:spacing w:after="120" w:line="240" w:lineRule="auto"/>
        <w:ind w:left="2268" w:right="1134"/>
        <w:jc w:val="both"/>
      </w:pPr>
      <w:r w:rsidRPr="00D96766">
        <w:rPr>
          <w:lang w:eastAsia="ja-JP"/>
        </w:rPr>
        <w:t>When</w:t>
      </w:r>
      <w:r w:rsidRPr="00D96766">
        <w:t xml:space="preserve"> a </w:t>
      </w:r>
      <w:r w:rsidRPr="00460C1F">
        <w:rPr>
          <w:lang w:eastAsia="ja-JP"/>
        </w:rPr>
        <w:t>vehicle</w:t>
      </w:r>
      <w:r w:rsidRPr="00D96766">
        <w:t xml:space="preserve"> is </w:t>
      </w:r>
      <w:r w:rsidRPr="005E2925">
        <w:rPr>
          <w:bCs/>
          <w:color w:val="000000" w:themeColor="text1"/>
          <w:lang w:eastAsia="ja-JP"/>
        </w:rPr>
        <w:t>equipped</w:t>
      </w:r>
      <w:r w:rsidRPr="00D96766">
        <w:t xml:space="preserve"> with a means to manually deactivate the ACPE, the ACPE shall be </w:t>
      </w:r>
      <w:r w:rsidRPr="00BC0E27">
        <w:rPr>
          <w:color w:val="000000" w:themeColor="text1"/>
          <w:lang w:eastAsia="ja-JP"/>
        </w:rPr>
        <w:t>automatically</w:t>
      </w:r>
      <w:r w:rsidRPr="00D96766">
        <w:t xml:space="preserve"> reinstated at the initiation of any new engine start (or run cycle, as relevant).</w:t>
      </w:r>
    </w:p>
    <w:p w14:paraId="1DF65C19" w14:textId="77777777" w:rsidR="00D61668" w:rsidRPr="00D96766" w:rsidRDefault="00D61668" w:rsidP="00D61668">
      <w:pPr>
        <w:adjustRightInd w:val="0"/>
        <w:snapToGrid w:val="0"/>
        <w:spacing w:after="120" w:line="240" w:lineRule="auto"/>
        <w:ind w:left="2268" w:right="1134"/>
        <w:jc w:val="both"/>
      </w:pPr>
      <w:r w:rsidRPr="00D96766">
        <w:t xml:space="preserve">This </w:t>
      </w:r>
      <w:r w:rsidRPr="005E2925">
        <w:rPr>
          <w:bCs/>
          <w:color w:val="000000" w:themeColor="text1"/>
          <w:lang w:eastAsia="ja-JP"/>
        </w:rPr>
        <w:t>requirement</w:t>
      </w:r>
      <w:r w:rsidRPr="00D96766">
        <w:t xml:space="preserve"> does not apply when a new engine start (or run cycle, as relevant) is performed automatically, e.g., the operation of a stop/start system.</w:t>
      </w:r>
    </w:p>
    <w:bookmarkEnd w:id="5"/>
    <w:p w14:paraId="0F37F710" w14:textId="77777777" w:rsidR="00D61668" w:rsidRPr="00D96766" w:rsidRDefault="00D61668" w:rsidP="00D61668">
      <w:pPr>
        <w:adjustRightInd w:val="0"/>
        <w:snapToGrid w:val="0"/>
        <w:spacing w:after="120" w:line="240" w:lineRule="auto"/>
        <w:ind w:left="2268" w:right="1134"/>
        <w:jc w:val="both"/>
        <w:rPr>
          <w:lang w:val="en-US" w:eastAsia="ja-JP"/>
        </w:rPr>
      </w:pPr>
      <w:r w:rsidRPr="00D96766">
        <w:rPr>
          <w:lang w:eastAsia="ja-JP"/>
        </w:rPr>
        <w:t xml:space="preserve">A </w:t>
      </w:r>
      <w:r w:rsidRPr="005E2925">
        <w:rPr>
          <w:bCs/>
          <w:color w:val="000000" w:themeColor="text1"/>
          <w:lang w:eastAsia="ja-JP"/>
        </w:rPr>
        <w:t>deactivation</w:t>
      </w:r>
      <w:r w:rsidRPr="00D96766">
        <w:rPr>
          <w:lang w:eastAsia="ja-JP"/>
        </w:rPr>
        <w:t xml:space="preserve"> warning shall be given at least at the time of deactivation. </w:t>
      </w:r>
    </w:p>
    <w:p w14:paraId="710DDB54" w14:textId="77777777" w:rsidR="00D61668" w:rsidRPr="0059341C" w:rsidRDefault="00D61668" w:rsidP="00D61668">
      <w:pPr>
        <w:adjustRightInd w:val="0"/>
        <w:snapToGrid w:val="0"/>
        <w:spacing w:after="120" w:line="240" w:lineRule="auto"/>
        <w:ind w:left="2268" w:right="1134" w:hanging="1134"/>
        <w:jc w:val="both"/>
        <w:rPr>
          <w:color w:val="000000" w:themeColor="text1"/>
        </w:rPr>
      </w:pPr>
      <w:bookmarkStart w:id="6" w:name="OLE_LINK14"/>
      <w:r w:rsidRPr="0059341C">
        <w:rPr>
          <w:color w:val="000000" w:themeColor="text1"/>
        </w:rPr>
        <w:t xml:space="preserve">5.2.2. </w:t>
      </w:r>
      <w:r w:rsidRPr="0059341C">
        <w:rPr>
          <w:color w:val="000000" w:themeColor="text1"/>
        </w:rPr>
        <w:tab/>
        <w:t>Long term deactivation</w:t>
      </w:r>
    </w:p>
    <w:p w14:paraId="3BA42066" w14:textId="77777777" w:rsidR="00D61668" w:rsidRPr="0059341C" w:rsidRDefault="00D61668" w:rsidP="00D61668">
      <w:pPr>
        <w:adjustRightInd w:val="0"/>
        <w:snapToGrid w:val="0"/>
        <w:spacing w:after="120" w:line="240" w:lineRule="auto"/>
        <w:ind w:left="2268" w:right="1134"/>
        <w:jc w:val="both"/>
        <w:rPr>
          <w:rFonts w:eastAsia="Calibri"/>
          <w:color w:val="000000" w:themeColor="text1"/>
        </w:rPr>
      </w:pPr>
      <w:r w:rsidRPr="005E2925">
        <w:rPr>
          <w:bCs/>
          <w:color w:val="000000" w:themeColor="text1"/>
          <w:lang w:eastAsia="ja-JP"/>
        </w:rPr>
        <w:t>Notwithstanding</w:t>
      </w:r>
      <w:r w:rsidRPr="0059341C">
        <w:rPr>
          <w:rFonts w:eastAsia="Calibri"/>
          <w:color w:val="000000" w:themeColor="text1"/>
        </w:rPr>
        <w:t xml:space="preserve"> paragraph</w:t>
      </w:r>
      <w:r>
        <w:rPr>
          <w:rFonts w:eastAsia="Calibri"/>
          <w:color w:val="000000" w:themeColor="text1"/>
        </w:rPr>
        <w:t> </w:t>
      </w:r>
      <w:r w:rsidRPr="0059341C">
        <w:rPr>
          <w:rFonts w:eastAsia="Calibri"/>
          <w:color w:val="000000" w:themeColor="text1"/>
        </w:rPr>
        <w:t>5.2.1</w:t>
      </w:r>
      <w:r>
        <w:rPr>
          <w:rFonts w:eastAsia="Calibri"/>
          <w:color w:val="000000" w:themeColor="text1"/>
        </w:rPr>
        <w:t>.</w:t>
      </w:r>
      <w:r w:rsidRPr="0059341C">
        <w:rPr>
          <w:rFonts w:eastAsia="Calibri"/>
          <w:color w:val="000000" w:themeColor="text1"/>
        </w:rPr>
        <w:t xml:space="preserve">, a vehicle </w:t>
      </w:r>
      <w:r w:rsidRPr="0059341C">
        <w:rPr>
          <w:rFonts w:hint="eastAsia"/>
          <w:color w:val="000000" w:themeColor="text1"/>
          <w:lang w:eastAsia="ja-JP"/>
        </w:rPr>
        <w:t xml:space="preserve">may be </w:t>
      </w:r>
      <w:r w:rsidRPr="0059341C">
        <w:rPr>
          <w:rFonts w:eastAsia="Calibri"/>
          <w:color w:val="000000" w:themeColor="text1"/>
        </w:rPr>
        <w:t>equipped with a</w:t>
      </w:r>
      <w:r w:rsidRPr="0059341C">
        <w:rPr>
          <w:color w:val="000000" w:themeColor="text1"/>
        </w:rPr>
        <w:t xml:space="preserve"> </w:t>
      </w:r>
      <w:proofErr w:type="gramStart"/>
      <w:r w:rsidRPr="0059341C">
        <w:rPr>
          <w:rFonts w:eastAsia="Calibri"/>
          <w:color w:val="000000" w:themeColor="text1"/>
        </w:rPr>
        <w:t>long term</w:t>
      </w:r>
      <w:proofErr w:type="gramEnd"/>
      <w:r w:rsidRPr="0059341C">
        <w:rPr>
          <w:rFonts w:eastAsia="Calibri"/>
          <w:color w:val="000000" w:themeColor="text1"/>
        </w:rPr>
        <w:t xml:space="preserve"> deactivation means to manually deactivate the ACPE, </w:t>
      </w:r>
      <w:r w:rsidRPr="0059341C">
        <w:rPr>
          <w:rFonts w:hint="eastAsia"/>
          <w:color w:val="000000" w:themeColor="text1"/>
          <w:lang w:eastAsia="ja-JP"/>
        </w:rPr>
        <w:t>i</w:t>
      </w:r>
      <w:r w:rsidRPr="0059341C">
        <w:rPr>
          <w:rFonts w:eastAsia="Calibri"/>
          <w:color w:val="000000" w:themeColor="text1"/>
        </w:rPr>
        <w:t>n that case,</w:t>
      </w:r>
      <w:r w:rsidRPr="0059341C">
        <w:rPr>
          <w:rFonts w:hint="eastAsia"/>
          <w:color w:val="000000" w:themeColor="text1"/>
          <w:lang w:eastAsia="ja-JP"/>
        </w:rPr>
        <w:t xml:space="preserve"> </w:t>
      </w:r>
      <w:r w:rsidRPr="0059341C">
        <w:rPr>
          <w:rFonts w:eastAsia="Calibri"/>
          <w:color w:val="000000" w:themeColor="text1"/>
        </w:rPr>
        <w:t xml:space="preserve">the system </w:t>
      </w:r>
      <w:r w:rsidRPr="0059341C">
        <w:rPr>
          <w:rFonts w:hint="eastAsia"/>
          <w:color w:val="000000" w:themeColor="text1"/>
          <w:lang w:eastAsia="ja-JP"/>
        </w:rPr>
        <w:t xml:space="preserve">is not required to be </w:t>
      </w:r>
      <w:r w:rsidRPr="0059341C">
        <w:rPr>
          <w:rFonts w:eastAsia="Calibri"/>
          <w:color w:val="000000" w:themeColor="text1"/>
        </w:rPr>
        <w:t xml:space="preserve">reinstated at the initiation of each </w:t>
      </w:r>
      <w:r w:rsidRPr="0059341C">
        <w:rPr>
          <w:color w:val="000000" w:themeColor="text1"/>
        </w:rPr>
        <w:t>engine start (or run cycle, as relevant)</w:t>
      </w:r>
      <w:r w:rsidRPr="0059341C">
        <w:rPr>
          <w:rFonts w:hint="eastAsia"/>
          <w:color w:val="000000" w:themeColor="text1"/>
          <w:lang w:eastAsia="ja-JP"/>
        </w:rPr>
        <w:t>.</w:t>
      </w:r>
      <w:r w:rsidRPr="0059341C">
        <w:rPr>
          <w:rFonts w:eastAsia="Calibri"/>
          <w:color w:val="000000" w:themeColor="text1"/>
        </w:rPr>
        <w:t xml:space="preserve"> However, the system shall provide information to the driver by either (a)</w:t>
      </w:r>
      <w:r w:rsidRPr="0059341C">
        <w:rPr>
          <w:rFonts w:hint="eastAsia"/>
          <w:color w:val="000000" w:themeColor="text1"/>
          <w:lang w:eastAsia="ja-JP"/>
        </w:rPr>
        <w:t xml:space="preserve">, (b) </w:t>
      </w:r>
      <w:r w:rsidRPr="0059341C">
        <w:rPr>
          <w:rFonts w:eastAsia="Calibri"/>
          <w:color w:val="000000" w:themeColor="text1"/>
        </w:rPr>
        <w:t>or (</w:t>
      </w:r>
      <w:r w:rsidRPr="0059341C">
        <w:rPr>
          <w:rFonts w:hint="eastAsia"/>
          <w:color w:val="000000" w:themeColor="text1"/>
          <w:lang w:eastAsia="ja-JP"/>
        </w:rPr>
        <w:t>c</w:t>
      </w:r>
      <w:r w:rsidRPr="0059341C">
        <w:rPr>
          <w:rFonts w:eastAsia="Calibri"/>
          <w:color w:val="000000" w:themeColor="text1"/>
        </w:rPr>
        <w:t>):</w:t>
      </w:r>
    </w:p>
    <w:p w14:paraId="227BBEB3" w14:textId="77777777" w:rsidR="00D61668" w:rsidRPr="0059341C" w:rsidRDefault="00D61668" w:rsidP="00D61668">
      <w:pPr>
        <w:adjustRightInd w:val="0"/>
        <w:snapToGrid w:val="0"/>
        <w:spacing w:after="120" w:line="240" w:lineRule="auto"/>
        <w:ind w:left="2268" w:right="1134"/>
        <w:jc w:val="both"/>
        <w:rPr>
          <w:color w:val="000000" w:themeColor="text1"/>
          <w:lang w:eastAsia="ja-JP"/>
        </w:rPr>
      </w:pPr>
      <w:r w:rsidRPr="0059341C">
        <w:rPr>
          <w:rFonts w:eastAsia="Calibri"/>
          <w:color w:val="000000" w:themeColor="text1"/>
        </w:rPr>
        <w:t xml:space="preserve">(a) </w:t>
      </w:r>
      <w:r w:rsidRPr="0059341C">
        <w:rPr>
          <w:rFonts w:eastAsia="Calibri"/>
          <w:color w:val="000000" w:themeColor="text1"/>
        </w:rPr>
        <w:tab/>
        <w:t xml:space="preserve">A </w:t>
      </w:r>
      <w:r w:rsidRPr="0059341C">
        <w:rPr>
          <w:color w:val="000000" w:themeColor="text1"/>
        </w:rPr>
        <w:t>constant optical warning signal shall inform the driver that the ACPE has been deactivated. The yellow warning signal specified in paragraph</w:t>
      </w:r>
      <w:r>
        <w:rPr>
          <w:color w:val="000000" w:themeColor="text1"/>
        </w:rPr>
        <w:t> </w:t>
      </w:r>
      <w:r w:rsidRPr="0059341C">
        <w:rPr>
          <w:color w:val="000000" w:themeColor="text1"/>
        </w:rPr>
        <w:t xml:space="preserve">5.4.3. may be used for this </w:t>
      </w:r>
      <w:proofErr w:type="gramStart"/>
      <w:r w:rsidRPr="0059341C">
        <w:rPr>
          <w:color w:val="000000" w:themeColor="text1"/>
        </w:rPr>
        <w:t>purpose;</w:t>
      </w:r>
      <w:proofErr w:type="gramEnd"/>
      <w:r w:rsidRPr="0059341C">
        <w:rPr>
          <w:color w:val="000000" w:themeColor="text1"/>
        </w:rPr>
        <w:t xml:space="preserve"> </w:t>
      </w:r>
    </w:p>
    <w:p w14:paraId="004FA41C" w14:textId="77777777" w:rsidR="00D61668" w:rsidRPr="0059341C" w:rsidRDefault="00D61668" w:rsidP="00D61668">
      <w:pPr>
        <w:adjustRightInd w:val="0"/>
        <w:snapToGrid w:val="0"/>
        <w:spacing w:after="120" w:line="240" w:lineRule="auto"/>
        <w:ind w:left="2268" w:right="1134"/>
        <w:jc w:val="both"/>
        <w:rPr>
          <w:color w:val="000000" w:themeColor="text1"/>
        </w:rPr>
      </w:pPr>
      <w:r w:rsidRPr="0059341C">
        <w:rPr>
          <w:color w:val="000000" w:themeColor="text1"/>
        </w:rPr>
        <w:t xml:space="preserve">(b) </w:t>
      </w:r>
      <w:r w:rsidRPr="0059341C">
        <w:rPr>
          <w:color w:val="000000" w:themeColor="text1"/>
        </w:rPr>
        <w:tab/>
        <w:t xml:space="preserve">The driver shall be periodically informed that the ACPE has been deactivated. In this case this information shall be given for </w:t>
      </w:r>
      <w:bookmarkStart w:id="7" w:name="OLE_LINK15"/>
      <w:r w:rsidRPr="0059341C">
        <w:rPr>
          <w:color w:val="000000" w:themeColor="text1"/>
        </w:rPr>
        <w:t>a minimum of 10 seconds or until driver confirmation.</w:t>
      </w:r>
    </w:p>
    <w:p w14:paraId="0A5779CD" w14:textId="77777777" w:rsidR="00D61668" w:rsidRPr="0059341C" w:rsidRDefault="00D61668" w:rsidP="00D61668">
      <w:pPr>
        <w:adjustRightInd w:val="0"/>
        <w:snapToGrid w:val="0"/>
        <w:spacing w:after="120" w:line="240" w:lineRule="auto"/>
        <w:ind w:left="2268" w:right="1134"/>
        <w:jc w:val="both"/>
        <w:rPr>
          <w:color w:val="000000" w:themeColor="text1"/>
          <w:lang w:eastAsia="ja-JP"/>
        </w:rPr>
      </w:pPr>
      <w:r w:rsidRPr="0059341C">
        <w:rPr>
          <w:color w:val="000000" w:themeColor="text1"/>
        </w:rPr>
        <w:t>This information</w:t>
      </w:r>
      <w:r w:rsidRPr="0059341C">
        <w:rPr>
          <w:rFonts w:eastAsia="Calibri"/>
          <w:color w:val="000000" w:themeColor="text1"/>
        </w:rPr>
        <w:t xml:space="preserve"> shall be given at least either every 7</w:t>
      </w:r>
      <w:r>
        <w:rPr>
          <w:rFonts w:eastAsia="Calibri"/>
          <w:color w:val="000000" w:themeColor="text1"/>
        </w:rPr>
        <w:t> </w:t>
      </w:r>
      <w:r w:rsidRPr="0059341C">
        <w:rPr>
          <w:rFonts w:eastAsia="Calibri"/>
          <w:color w:val="000000" w:themeColor="text1"/>
        </w:rPr>
        <w:t>days or every 10</w:t>
      </w:r>
      <w:r>
        <w:rPr>
          <w:rFonts w:eastAsia="Calibri"/>
          <w:color w:val="000000" w:themeColor="text1"/>
        </w:rPr>
        <w:t> </w:t>
      </w:r>
      <w:r w:rsidRPr="0059341C">
        <w:rPr>
          <w:color w:val="000000" w:themeColor="text1"/>
        </w:rPr>
        <w:t xml:space="preserve">engine starts </w:t>
      </w:r>
      <w:bookmarkEnd w:id="7"/>
      <w:r w:rsidRPr="0059341C">
        <w:rPr>
          <w:color w:val="000000" w:themeColor="text1"/>
        </w:rPr>
        <w:t xml:space="preserve">(or run cycles, as relevant), </w:t>
      </w:r>
      <w:r w:rsidRPr="0059341C">
        <w:rPr>
          <w:rFonts w:eastAsia="Calibri"/>
          <w:color w:val="000000" w:themeColor="text1"/>
        </w:rPr>
        <w:t>not counting when a new engine start (or run cycle, as relevant) is performed automatically, e.g. the operation of a stop/start system. This information shall be distinct from the failure warning signal specified in paragraph 5.4.3</w:t>
      </w:r>
      <w:proofErr w:type="gramStart"/>
      <w:r w:rsidRPr="0059341C">
        <w:rPr>
          <w:rFonts w:eastAsia="Calibri"/>
          <w:color w:val="000000" w:themeColor="text1"/>
        </w:rPr>
        <w:t>.</w:t>
      </w:r>
      <w:r w:rsidRPr="0059341C">
        <w:rPr>
          <w:rFonts w:hint="eastAsia"/>
          <w:color w:val="000000" w:themeColor="text1"/>
          <w:lang w:eastAsia="ja-JP"/>
        </w:rPr>
        <w:t>;</w:t>
      </w:r>
      <w:proofErr w:type="gramEnd"/>
    </w:p>
    <w:p w14:paraId="58E866B8" w14:textId="77777777" w:rsidR="00D61668" w:rsidRPr="0059341C" w:rsidRDefault="00D61668" w:rsidP="00D61668">
      <w:pPr>
        <w:adjustRightInd w:val="0"/>
        <w:snapToGrid w:val="0"/>
        <w:spacing w:after="120" w:line="240" w:lineRule="auto"/>
        <w:ind w:left="2268" w:right="1134"/>
        <w:jc w:val="both"/>
        <w:rPr>
          <w:color w:val="000000" w:themeColor="text1"/>
          <w:lang w:eastAsia="ja-JP"/>
        </w:rPr>
      </w:pPr>
      <w:r w:rsidRPr="0059341C">
        <w:rPr>
          <w:rFonts w:hint="eastAsia"/>
          <w:color w:val="000000" w:themeColor="text1"/>
          <w:lang w:eastAsia="ja-JP"/>
        </w:rPr>
        <w:t>or</w:t>
      </w:r>
    </w:p>
    <w:p w14:paraId="66B9805E" w14:textId="77777777" w:rsidR="00D61668" w:rsidRPr="0059341C" w:rsidRDefault="00D61668" w:rsidP="00D61668">
      <w:pPr>
        <w:adjustRightInd w:val="0"/>
        <w:snapToGrid w:val="0"/>
        <w:spacing w:after="120" w:line="240" w:lineRule="auto"/>
        <w:ind w:left="2268" w:right="1134"/>
        <w:jc w:val="both"/>
        <w:rPr>
          <w:color w:val="000000" w:themeColor="text1"/>
          <w:lang w:eastAsia="ja-JP"/>
        </w:rPr>
      </w:pPr>
      <w:r w:rsidRPr="0059341C">
        <w:rPr>
          <w:rFonts w:hint="eastAsia"/>
          <w:color w:val="000000" w:themeColor="text1"/>
          <w:lang w:eastAsia="ja-JP"/>
        </w:rPr>
        <w:t>(c)</w:t>
      </w:r>
      <w:r w:rsidRPr="0059341C">
        <w:rPr>
          <w:color w:val="000000" w:themeColor="text1"/>
          <w:lang w:eastAsia="ja-JP"/>
        </w:rPr>
        <w:tab/>
      </w:r>
      <w:r w:rsidRPr="0059341C">
        <w:rPr>
          <w:rFonts w:hint="eastAsia"/>
          <w:color w:val="000000" w:themeColor="text1"/>
          <w:lang w:eastAsia="ja-JP"/>
        </w:rPr>
        <w:t>I</w:t>
      </w:r>
      <w:r w:rsidRPr="0059341C">
        <w:rPr>
          <w:color w:val="000000" w:themeColor="text1"/>
        </w:rPr>
        <w:t xml:space="preserve">f deactivation is only for one direction of operation (forward or </w:t>
      </w:r>
      <w:r w:rsidRPr="0059341C">
        <w:rPr>
          <w:rFonts w:hint="eastAsia"/>
          <w:color w:val="000000" w:themeColor="text1"/>
          <w:lang w:eastAsia="ja-JP"/>
        </w:rPr>
        <w:t>rear</w:t>
      </w:r>
      <w:r w:rsidRPr="0059341C">
        <w:rPr>
          <w:color w:val="000000" w:themeColor="text1"/>
        </w:rPr>
        <w:t>ward</w:t>
      </w:r>
      <w:r w:rsidRPr="0059341C">
        <w:rPr>
          <w:rFonts w:hint="eastAsia"/>
          <w:color w:val="000000" w:themeColor="text1"/>
          <w:lang w:eastAsia="ja-JP"/>
        </w:rPr>
        <w:t>s</w:t>
      </w:r>
      <w:r w:rsidRPr="0059341C">
        <w:rPr>
          <w:color w:val="000000" w:themeColor="text1"/>
        </w:rPr>
        <w:t xml:space="preserve">), </w:t>
      </w:r>
      <w:r w:rsidRPr="0059341C">
        <w:rPr>
          <w:rFonts w:hint="eastAsia"/>
          <w:color w:val="000000" w:themeColor="text1"/>
          <w:lang w:eastAsia="ja-JP"/>
        </w:rPr>
        <w:t>a</w:t>
      </w:r>
      <w:r w:rsidRPr="0059341C">
        <w:rPr>
          <w:color w:val="000000" w:themeColor="text1"/>
        </w:rPr>
        <w:t xml:space="preserve"> </w:t>
      </w:r>
      <w:r w:rsidRPr="0059341C">
        <w:rPr>
          <w:rFonts w:hint="eastAsia"/>
          <w:color w:val="000000" w:themeColor="text1"/>
          <w:lang w:eastAsia="ja-JP"/>
        </w:rPr>
        <w:t xml:space="preserve">constant </w:t>
      </w:r>
      <w:r w:rsidRPr="0059341C">
        <w:rPr>
          <w:color w:val="000000" w:themeColor="text1"/>
        </w:rPr>
        <w:t xml:space="preserve">optical warning </w:t>
      </w:r>
      <w:r w:rsidRPr="0059341C">
        <w:rPr>
          <w:rFonts w:hint="eastAsia"/>
          <w:color w:val="000000" w:themeColor="text1"/>
          <w:lang w:eastAsia="ja-JP"/>
        </w:rPr>
        <w:t>shall</w:t>
      </w:r>
      <w:r w:rsidRPr="0059341C">
        <w:rPr>
          <w:color w:val="000000" w:themeColor="text1"/>
        </w:rPr>
        <w:t xml:space="preserve"> be </w:t>
      </w:r>
      <w:r w:rsidRPr="0059341C">
        <w:rPr>
          <w:rFonts w:hint="eastAsia"/>
          <w:color w:val="000000" w:themeColor="text1"/>
          <w:lang w:eastAsia="ja-JP"/>
        </w:rPr>
        <w:t>given</w:t>
      </w:r>
      <w:r w:rsidRPr="0059341C">
        <w:rPr>
          <w:color w:val="000000" w:themeColor="text1"/>
        </w:rPr>
        <w:t xml:space="preserve"> when the corresponding </w:t>
      </w:r>
      <w:r w:rsidRPr="0059341C">
        <w:rPr>
          <w:color w:val="000000" w:themeColor="text1"/>
        </w:rPr>
        <w:lastRenderedPageBreak/>
        <w:t>driving direction is selected for first time in the engine start cycle (or run cycle, as relevant)</w:t>
      </w:r>
      <w:r w:rsidRPr="0059341C">
        <w:rPr>
          <w:rFonts w:hint="eastAsia"/>
          <w:color w:val="000000" w:themeColor="text1"/>
          <w:lang w:eastAsia="ja-JP"/>
        </w:rPr>
        <w:t>.</w:t>
      </w:r>
    </w:p>
    <w:bookmarkEnd w:id="6"/>
    <w:p w14:paraId="757E7767" w14:textId="77777777" w:rsidR="00D61668" w:rsidRPr="0059341C" w:rsidRDefault="00D61668" w:rsidP="00D61668">
      <w:pPr>
        <w:adjustRightInd w:val="0"/>
        <w:snapToGrid w:val="0"/>
        <w:spacing w:after="120" w:line="240" w:lineRule="auto"/>
        <w:ind w:left="2268" w:right="1134"/>
        <w:jc w:val="both"/>
        <w:rPr>
          <w:rFonts w:eastAsia="Calibri"/>
          <w:color w:val="000000" w:themeColor="text1"/>
        </w:rPr>
      </w:pPr>
      <w:r w:rsidRPr="0059341C">
        <w:rPr>
          <w:rFonts w:eastAsia="Calibri"/>
          <w:color w:val="000000" w:themeColor="text1"/>
        </w:rPr>
        <w:t xml:space="preserve">The </w:t>
      </w:r>
      <w:r w:rsidRPr="005E2925">
        <w:rPr>
          <w:bCs/>
          <w:color w:val="000000" w:themeColor="text1"/>
          <w:lang w:eastAsia="ja-JP"/>
        </w:rPr>
        <w:t>long</w:t>
      </w:r>
      <w:r w:rsidRPr="0059341C">
        <w:rPr>
          <w:rFonts w:eastAsia="Calibri"/>
          <w:color w:val="000000" w:themeColor="text1"/>
        </w:rPr>
        <w:t>-</w:t>
      </w:r>
      <w:r w:rsidRPr="0059341C">
        <w:rPr>
          <w:color w:val="000000" w:themeColor="text1"/>
          <w:lang w:eastAsia="ja-JP"/>
        </w:rPr>
        <w:t>term</w:t>
      </w:r>
      <w:r w:rsidRPr="0059341C">
        <w:rPr>
          <w:rFonts w:eastAsia="Calibri"/>
          <w:color w:val="000000" w:themeColor="text1"/>
        </w:rPr>
        <w:t xml:space="preserve"> deactivation process shall be designed in such a way that deactivation shall not be possible with less than </w:t>
      </w:r>
      <w:r w:rsidRPr="0059341C">
        <w:rPr>
          <w:rFonts w:hint="eastAsia"/>
          <w:color w:val="000000" w:themeColor="text1"/>
          <w:lang w:eastAsia="ja-JP"/>
        </w:rPr>
        <w:t>2</w:t>
      </w:r>
      <w:r>
        <w:rPr>
          <w:color w:val="000000" w:themeColor="text1"/>
          <w:lang w:eastAsia="ja-JP"/>
        </w:rPr>
        <w:t> </w:t>
      </w:r>
      <w:r w:rsidRPr="0059341C">
        <w:rPr>
          <w:rFonts w:eastAsia="Calibri"/>
          <w:color w:val="000000" w:themeColor="text1"/>
        </w:rPr>
        <w:t>deliberate actions.</w:t>
      </w:r>
    </w:p>
    <w:p w14:paraId="0FB7A1C8" w14:textId="77777777" w:rsidR="00D61668" w:rsidRPr="00D96766" w:rsidRDefault="00D61668" w:rsidP="00D61668">
      <w:pPr>
        <w:adjustRightInd w:val="0"/>
        <w:snapToGrid w:val="0"/>
        <w:spacing w:after="120" w:line="240" w:lineRule="auto"/>
        <w:ind w:left="2268" w:right="1134" w:hanging="1134"/>
        <w:jc w:val="both"/>
        <w:rPr>
          <w:bCs/>
          <w:lang w:eastAsia="ja-JP"/>
        </w:rPr>
      </w:pPr>
      <w:r w:rsidRPr="00D96766">
        <w:rPr>
          <w:bCs/>
          <w:lang w:eastAsia="ja-JP"/>
        </w:rPr>
        <w:t>5.2.3</w:t>
      </w:r>
      <w:r>
        <w:rPr>
          <w:bCs/>
          <w:lang w:eastAsia="ja-JP"/>
        </w:rPr>
        <w:t>.</w:t>
      </w:r>
      <w:r>
        <w:rPr>
          <w:bCs/>
          <w:lang w:eastAsia="ja-JP"/>
        </w:rPr>
        <w:tab/>
      </w:r>
      <w:r w:rsidRPr="00BC0E27">
        <w:rPr>
          <w:color w:val="000000" w:themeColor="text1"/>
          <w:lang w:eastAsia="ja-JP"/>
        </w:rPr>
        <w:t>Automatic</w:t>
      </w:r>
      <w:r w:rsidRPr="00D96766">
        <w:rPr>
          <w:bCs/>
          <w:lang w:eastAsia="ja-JP"/>
        </w:rPr>
        <w:t xml:space="preserve"> </w:t>
      </w:r>
      <w:r w:rsidRPr="00D96766">
        <w:rPr>
          <w:bCs/>
        </w:rPr>
        <w:t>deactivation</w:t>
      </w:r>
    </w:p>
    <w:p w14:paraId="12C636C6" w14:textId="77777777" w:rsidR="00D61668" w:rsidRPr="00D96766" w:rsidRDefault="00D61668" w:rsidP="00D61668">
      <w:pPr>
        <w:adjustRightInd w:val="0"/>
        <w:snapToGrid w:val="0"/>
        <w:spacing w:after="120" w:line="240" w:lineRule="auto"/>
        <w:ind w:left="2268" w:right="1134" w:hanging="1134"/>
        <w:jc w:val="both"/>
        <w:rPr>
          <w:bCs/>
          <w:lang w:val="en-US" w:eastAsia="ja-JP"/>
        </w:rPr>
      </w:pPr>
      <w:r w:rsidRPr="00D96766">
        <w:rPr>
          <w:bCs/>
          <w:lang w:val="en-US" w:eastAsia="ja-JP"/>
        </w:rPr>
        <w:t xml:space="preserve">5.2.3.1. </w:t>
      </w:r>
      <w:r w:rsidRPr="00D96766">
        <w:rPr>
          <w:bCs/>
          <w:lang w:val="en-US" w:eastAsia="ja-JP"/>
        </w:rPr>
        <w:tab/>
        <w:t xml:space="preserve">When </w:t>
      </w:r>
      <w:r w:rsidRPr="00BC0E27">
        <w:rPr>
          <w:color w:val="000000" w:themeColor="text1"/>
          <w:lang w:eastAsia="ja-JP"/>
        </w:rPr>
        <w:t>the</w:t>
      </w:r>
      <w:r w:rsidRPr="00D96766">
        <w:rPr>
          <w:bCs/>
          <w:lang w:val="en-US" w:eastAsia="ja-JP"/>
        </w:rPr>
        <w:t xml:space="preserve"> vehicle is equipped with a means to automatically deactivate the ACPE, for instance in situations such as carrying a bicycle rack</w:t>
      </w:r>
      <w:r>
        <w:rPr>
          <w:bCs/>
          <w:lang w:val="en-US" w:eastAsia="ja-JP"/>
        </w:rPr>
        <w:t xml:space="preserve"> or</w:t>
      </w:r>
      <w:r w:rsidRPr="00D96766">
        <w:rPr>
          <w:bCs/>
          <w:lang w:val="en-US" w:eastAsia="ja-JP"/>
        </w:rPr>
        <w:t xml:space="preserve"> towing a trailer, the following conditions shall apply as appropriate:</w:t>
      </w:r>
    </w:p>
    <w:p w14:paraId="592FF77C" w14:textId="77777777" w:rsidR="00D61668" w:rsidRPr="00D96766" w:rsidRDefault="00D61668" w:rsidP="00D61668">
      <w:pPr>
        <w:adjustRightInd w:val="0"/>
        <w:snapToGrid w:val="0"/>
        <w:spacing w:after="120" w:line="240" w:lineRule="auto"/>
        <w:ind w:left="2268" w:right="1134" w:hanging="1134"/>
        <w:jc w:val="both"/>
        <w:rPr>
          <w:bCs/>
          <w:lang w:val="en-US" w:eastAsia="ja-JP"/>
        </w:rPr>
      </w:pPr>
      <w:r w:rsidRPr="00D96766">
        <w:rPr>
          <w:bCs/>
          <w:lang w:val="en-US" w:eastAsia="ja-JP"/>
        </w:rPr>
        <w:t xml:space="preserve">5.2.3.1.1. </w:t>
      </w:r>
      <w:r w:rsidRPr="00D96766">
        <w:rPr>
          <w:bCs/>
          <w:lang w:val="en-US" w:eastAsia="ja-JP"/>
        </w:rPr>
        <w:tab/>
        <w:t xml:space="preserve">The vehicle manufacturer shall provide a list of situations and corresponding criteria where the ACPE is </w:t>
      </w:r>
      <w:r w:rsidRPr="00BC0E27">
        <w:rPr>
          <w:color w:val="000000" w:themeColor="text1"/>
          <w:lang w:eastAsia="ja-JP"/>
        </w:rPr>
        <w:t>automatically</w:t>
      </w:r>
      <w:r w:rsidRPr="00D96766">
        <w:rPr>
          <w:bCs/>
          <w:lang w:val="en-US" w:eastAsia="ja-JP"/>
        </w:rPr>
        <w:t xml:space="preserve"> deactivated to the technical service at the time of type</w:t>
      </w:r>
      <w:r>
        <w:rPr>
          <w:bCs/>
          <w:lang w:val="en-US" w:eastAsia="ja-JP"/>
        </w:rPr>
        <w:t>-</w:t>
      </w:r>
      <w:proofErr w:type="gramStart"/>
      <w:r w:rsidRPr="00D96766">
        <w:rPr>
          <w:bCs/>
          <w:lang w:val="en-US" w:eastAsia="ja-JP"/>
        </w:rPr>
        <w:t>approval</w:t>
      </w:r>
      <w:proofErr w:type="gramEnd"/>
      <w:r w:rsidRPr="00D96766">
        <w:rPr>
          <w:bCs/>
          <w:lang w:val="en-US" w:eastAsia="ja-JP"/>
        </w:rPr>
        <w:t xml:space="preserve"> and it shall be annexed to the test report.</w:t>
      </w:r>
    </w:p>
    <w:p w14:paraId="20363AAC" w14:textId="77777777" w:rsidR="00D61668" w:rsidRPr="0059341C" w:rsidRDefault="00D61668" w:rsidP="00D61668">
      <w:pPr>
        <w:adjustRightInd w:val="0"/>
        <w:snapToGrid w:val="0"/>
        <w:spacing w:after="120"/>
        <w:ind w:left="2268" w:right="1134" w:hanging="1134"/>
        <w:jc w:val="both"/>
        <w:rPr>
          <w:bCs/>
          <w:color w:val="000000" w:themeColor="text1"/>
          <w:lang w:val="en-US" w:eastAsia="ja-JP"/>
        </w:rPr>
      </w:pPr>
      <w:r w:rsidRPr="00D96766">
        <w:rPr>
          <w:bCs/>
          <w:lang w:val="en-US" w:eastAsia="ja-JP"/>
        </w:rPr>
        <w:t xml:space="preserve">5.2.3.1.2. </w:t>
      </w:r>
      <w:r w:rsidRPr="00D96766">
        <w:rPr>
          <w:bCs/>
          <w:lang w:val="en-US" w:eastAsia="ja-JP"/>
        </w:rPr>
        <w:tab/>
        <w:t xml:space="preserve">The </w:t>
      </w:r>
      <w:r w:rsidRPr="00912D79">
        <w:rPr>
          <w:bCs/>
        </w:rPr>
        <w:t>ACPE</w:t>
      </w:r>
      <w:r w:rsidRPr="00D96766">
        <w:rPr>
          <w:bCs/>
          <w:lang w:val="en-US" w:eastAsia="ja-JP"/>
        </w:rPr>
        <w:t xml:space="preserve"> </w:t>
      </w:r>
      <w:r w:rsidRPr="00BC0E27">
        <w:rPr>
          <w:color w:val="000000" w:themeColor="text1"/>
          <w:lang w:eastAsia="ja-JP"/>
        </w:rPr>
        <w:t>shall</w:t>
      </w:r>
      <w:r w:rsidRPr="00D96766">
        <w:rPr>
          <w:bCs/>
          <w:lang w:val="en-US" w:eastAsia="ja-JP"/>
        </w:rPr>
        <w:t xml:space="preserve"> be automatically reactivated as soon as the conditions that led to the automatic </w:t>
      </w:r>
      <w:r w:rsidRPr="0059341C">
        <w:rPr>
          <w:bCs/>
          <w:color w:val="000000" w:themeColor="text1"/>
          <w:lang w:val="en-US" w:eastAsia="ja-JP"/>
        </w:rPr>
        <w:t>deactivation are not present anymore.</w:t>
      </w:r>
    </w:p>
    <w:p w14:paraId="5B759E2B" w14:textId="77777777" w:rsidR="00D61668" w:rsidRPr="0059341C" w:rsidRDefault="00D61668" w:rsidP="00D61668">
      <w:pPr>
        <w:adjustRightInd w:val="0"/>
        <w:snapToGrid w:val="0"/>
        <w:spacing w:after="120"/>
        <w:ind w:left="2268" w:right="1134" w:hanging="1134"/>
        <w:jc w:val="both"/>
        <w:rPr>
          <w:bCs/>
          <w:color w:val="000000" w:themeColor="text1"/>
          <w:lang w:eastAsia="ja-JP"/>
        </w:rPr>
      </w:pPr>
      <w:r w:rsidRPr="0059341C">
        <w:rPr>
          <w:bCs/>
          <w:color w:val="000000" w:themeColor="text1"/>
          <w:lang w:val="en-US" w:eastAsia="ja-JP"/>
        </w:rPr>
        <w:t>5.2.3.1.3.</w:t>
      </w:r>
      <w:r w:rsidRPr="0059341C">
        <w:rPr>
          <w:bCs/>
          <w:color w:val="000000" w:themeColor="text1"/>
          <w:lang w:val="en-US" w:eastAsia="ja-JP"/>
        </w:rPr>
        <w:tab/>
      </w:r>
      <w:r w:rsidRPr="0059341C">
        <w:rPr>
          <w:bCs/>
          <w:color w:val="000000" w:themeColor="text1"/>
          <w:lang w:eastAsia="ja-JP"/>
        </w:rPr>
        <w:t xml:space="preserve">A </w:t>
      </w:r>
      <w:r w:rsidRPr="0059341C">
        <w:rPr>
          <w:bCs/>
          <w:color w:val="000000" w:themeColor="text1"/>
        </w:rPr>
        <w:t>deactivation</w:t>
      </w:r>
      <w:r w:rsidRPr="0059341C">
        <w:rPr>
          <w:bCs/>
          <w:color w:val="000000" w:themeColor="text1"/>
          <w:lang w:eastAsia="ja-JP"/>
        </w:rPr>
        <w:t xml:space="preserve"> warning shall be given at least at the time of deactivation</w:t>
      </w:r>
      <w:r w:rsidRPr="0059341C">
        <w:rPr>
          <w:bCs/>
          <w:color w:val="000000" w:themeColor="text1"/>
        </w:rPr>
        <w:t xml:space="preserve"> </w:t>
      </w:r>
      <w:r w:rsidRPr="0059341C">
        <w:rPr>
          <w:bCs/>
          <w:color w:val="000000" w:themeColor="text1"/>
          <w:lang w:eastAsia="ja-JP"/>
        </w:rPr>
        <w:t xml:space="preserve">unless a failure warning is given as per </w:t>
      </w:r>
      <w:r>
        <w:rPr>
          <w:bCs/>
          <w:color w:val="000000" w:themeColor="text1"/>
          <w:lang w:eastAsia="ja-JP"/>
        </w:rPr>
        <w:t>paragraph </w:t>
      </w:r>
      <w:r w:rsidRPr="0059341C">
        <w:rPr>
          <w:bCs/>
          <w:color w:val="000000" w:themeColor="text1"/>
          <w:lang w:eastAsia="ja-JP"/>
        </w:rPr>
        <w:t>5.3.3.</w:t>
      </w:r>
    </w:p>
    <w:p w14:paraId="4A41AE9D" w14:textId="77777777" w:rsidR="00D61668" w:rsidRPr="0059341C" w:rsidRDefault="00D61668" w:rsidP="00D61668">
      <w:pPr>
        <w:adjustRightInd w:val="0"/>
        <w:snapToGrid w:val="0"/>
        <w:spacing w:after="120"/>
        <w:ind w:left="2268" w:right="1134" w:hanging="1134"/>
        <w:jc w:val="both"/>
        <w:rPr>
          <w:bCs/>
          <w:color w:val="000000" w:themeColor="text1"/>
          <w:lang w:val="en-US" w:eastAsia="ja-JP"/>
        </w:rPr>
      </w:pPr>
      <w:r w:rsidRPr="0059341C">
        <w:rPr>
          <w:bCs/>
          <w:color w:val="000000" w:themeColor="text1"/>
          <w:lang w:val="en-US" w:eastAsia="ja-JP"/>
        </w:rPr>
        <w:t>5.2.3.</w:t>
      </w:r>
      <w:r w:rsidRPr="0059341C">
        <w:rPr>
          <w:rFonts w:hint="eastAsia"/>
          <w:bCs/>
          <w:color w:val="000000" w:themeColor="text1"/>
          <w:lang w:val="en-US" w:eastAsia="ja-JP"/>
        </w:rPr>
        <w:t>1.3.1</w:t>
      </w:r>
      <w:r w:rsidRPr="0059341C">
        <w:rPr>
          <w:bCs/>
          <w:color w:val="000000" w:themeColor="text1"/>
          <w:lang w:val="en-US" w:eastAsia="ja-JP"/>
        </w:rPr>
        <w:t>.</w:t>
      </w:r>
      <w:r w:rsidRPr="0059341C">
        <w:rPr>
          <w:bCs/>
          <w:color w:val="000000" w:themeColor="text1"/>
          <w:lang w:val="en-US" w:eastAsia="ja-JP"/>
        </w:rPr>
        <w:tab/>
        <w:t xml:space="preserve">While </w:t>
      </w:r>
      <w:r w:rsidRPr="0059341C">
        <w:rPr>
          <w:bCs/>
          <w:color w:val="000000" w:themeColor="text1"/>
        </w:rPr>
        <w:t>an</w:t>
      </w:r>
      <w:r w:rsidRPr="0059341C">
        <w:rPr>
          <w:bCs/>
          <w:color w:val="000000" w:themeColor="text1"/>
          <w:lang w:val="en-US" w:eastAsia="ja-JP"/>
        </w:rPr>
        <w:t xml:space="preserve"> </w:t>
      </w:r>
      <w:r w:rsidRPr="00BC0E27">
        <w:rPr>
          <w:color w:val="000000" w:themeColor="text1"/>
          <w:lang w:eastAsia="ja-JP"/>
        </w:rPr>
        <w:t>Automated</w:t>
      </w:r>
      <w:r w:rsidRPr="0059341C">
        <w:rPr>
          <w:bCs/>
          <w:color w:val="000000" w:themeColor="text1"/>
          <w:lang w:val="en-US" w:eastAsia="ja-JP"/>
        </w:rPr>
        <w:t xml:space="preserve"> Driving System is in control of the vehicle, or an Advanced Driver-Assistance System is in active mode (e.g. ALKS or ACSF category A is active), the ACPE may be suspended or its control strategies adapted without indication to the driver, as long as it remains ensured that the vehicle provides at least the same acceleration suppression capabilities as the ACPE. The suspension of the ACPE or the adapted control strategies shall be documented and demonstrated by the manufacturer to the Approval Authority during the inspection of the safety concept as part of the assessment to Annex</w:t>
      </w:r>
      <w:r>
        <w:rPr>
          <w:bCs/>
          <w:color w:val="000000" w:themeColor="text1"/>
          <w:lang w:val="en-US" w:eastAsia="ja-JP"/>
        </w:rPr>
        <w:t> </w:t>
      </w:r>
      <w:r w:rsidRPr="0059341C">
        <w:rPr>
          <w:bCs/>
          <w:color w:val="000000" w:themeColor="text1"/>
          <w:lang w:val="en-US" w:eastAsia="ja-JP"/>
        </w:rPr>
        <w:t xml:space="preserve">3. </w:t>
      </w:r>
    </w:p>
    <w:p w14:paraId="54D49274"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5.3</w:t>
      </w:r>
      <w:r>
        <w:rPr>
          <w:rFonts w:hint="eastAsia"/>
          <w:bCs/>
          <w:color w:val="000000" w:themeColor="text1"/>
          <w:lang w:eastAsia="ja-JP"/>
        </w:rPr>
        <w:t>.</w:t>
      </w:r>
      <w:r w:rsidRPr="0059341C">
        <w:rPr>
          <w:bCs/>
          <w:color w:val="000000" w:themeColor="text1"/>
        </w:rPr>
        <w:tab/>
        <w:t xml:space="preserve">Failure </w:t>
      </w:r>
      <w:r w:rsidRPr="00BC0E27">
        <w:rPr>
          <w:color w:val="000000" w:themeColor="text1"/>
          <w:lang w:eastAsia="ja-JP"/>
        </w:rPr>
        <w:t>detection</w:t>
      </w:r>
      <w:r w:rsidRPr="0059341C">
        <w:rPr>
          <w:bCs/>
          <w:color w:val="000000" w:themeColor="text1"/>
        </w:rPr>
        <w:t xml:space="preserve"> / self-check</w:t>
      </w:r>
    </w:p>
    <w:p w14:paraId="7A0348AD"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5.3.1</w:t>
      </w:r>
      <w:r>
        <w:rPr>
          <w:rFonts w:hint="eastAsia"/>
          <w:bCs/>
          <w:color w:val="000000" w:themeColor="text1"/>
          <w:lang w:eastAsia="ja-JP"/>
        </w:rPr>
        <w:t>.</w:t>
      </w:r>
      <w:r w:rsidRPr="0059341C">
        <w:rPr>
          <w:bCs/>
          <w:color w:val="000000" w:themeColor="text1"/>
        </w:rPr>
        <w:tab/>
        <w:t>A failure warning shall be given to the driver when there is a failure in the ACPE that prevents the requirements of this Regulation being met. The warning shall be as specified in paragraph</w:t>
      </w:r>
      <w:r>
        <w:rPr>
          <w:bCs/>
          <w:color w:val="000000" w:themeColor="text1"/>
        </w:rPr>
        <w:t> </w:t>
      </w:r>
      <w:r w:rsidRPr="0059341C">
        <w:rPr>
          <w:bCs/>
          <w:color w:val="000000" w:themeColor="text1"/>
        </w:rPr>
        <w:t>5.4.3.</w:t>
      </w:r>
    </w:p>
    <w:p w14:paraId="6B07FB33"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5.3.1.1</w:t>
      </w:r>
      <w:r>
        <w:rPr>
          <w:rFonts w:hint="eastAsia"/>
          <w:bCs/>
          <w:color w:val="000000" w:themeColor="text1"/>
          <w:lang w:eastAsia="ja-JP"/>
        </w:rPr>
        <w:t>.</w:t>
      </w:r>
      <w:r w:rsidRPr="0059341C">
        <w:rPr>
          <w:bCs/>
          <w:color w:val="000000" w:themeColor="text1"/>
        </w:rPr>
        <w:tab/>
        <w:t xml:space="preserve">It is not </w:t>
      </w:r>
      <w:r w:rsidRPr="00BC0E27">
        <w:rPr>
          <w:color w:val="000000" w:themeColor="text1"/>
          <w:lang w:eastAsia="ja-JP"/>
        </w:rPr>
        <w:t>required</w:t>
      </w:r>
      <w:r w:rsidRPr="0059341C">
        <w:rPr>
          <w:bCs/>
          <w:color w:val="000000" w:themeColor="text1"/>
        </w:rPr>
        <w:t xml:space="preserve"> to provide the driver with a failure warning signal to indicate that the ACPE is temporarily not available, for example due to inclement weather conditions.</w:t>
      </w:r>
    </w:p>
    <w:p w14:paraId="2C3CB22A" w14:textId="14A085BD"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5.3.2</w:t>
      </w:r>
      <w:r>
        <w:rPr>
          <w:rFonts w:hint="eastAsia"/>
          <w:bCs/>
          <w:color w:val="000000" w:themeColor="text1"/>
          <w:lang w:eastAsia="ja-JP"/>
        </w:rPr>
        <w:t>.</w:t>
      </w:r>
      <w:r w:rsidRPr="0059341C">
        <w:rPr>
          <w:bCs/>
          <w:color w:val="000000" w:themeColor="text1"/>
        </w:rPr>
        <w:tab/>
        <w:t xml:space="preserve">There shall not </w:t>
      </w:r>
      <w:r w:rsidRPr="00BC0E27">
        <w:rPr>
          <w:color w:val="000000" w:themeColor="text1"/>
          <w:lang w:eastAsia="ja-JP"/>
        </w:rPr>
        <w:t>be</w:t>
      </w:r>
      <w:r w:rsidRPr="0059341C">
        <w:rPr>
          <w:bCs/>
          <w:color w:val="000000" w:themeColor="text1"/>
        </w:rPr>
        <w:t xml:space="preserve"> an appreciable time interval between each ACPE self-check</w:t>
      </w:r>
      <w:r>
        <w:rPr>
          <w:rFonts w:hint="eastAsia"/>
          <w:bCs/>
          <w:color w:val="000000" w:themeColor="text1"/>
          <w:lang w:eastAsia="ja-JP"/>
        </w:rPr>
        <w:t>,</w:t>
      </w:r>
      <w:r w:rsidRPr="00B23FFE">
        <w:rPr>
          <w:rFonts w:hint="eastAsia"/>
          <w:bCs/>
          <w:color w:val="000000" w:themeColor="text1"/>
          <w:lang w:eastAsia="ja-JP"/>
        </w:rPr>
        <w:t xml:space="preserve"> </w:t>
      </w:r>
      <w:r w:rsidRPr="0059341C">
        <w:rPr>
          <w:rFonts w:hint="eastAsia"/>
          <w:bCs/>
          <w:color w:val="000000" w:themeColor="text1"/>
          <w:lang w:eastAsia="ja-JP"/>
        </w:rPr>
        <w:t>a</w:t>
      </w:r>
      <w:r w:rsidRPr="0059341C">
        <w:rPr>
          <w:bCs/>
          <w:color w:val="000000" w:themeColor="text1"/>
        </w:rPr>
        <w:t>nd</w:t>
      </w:r>
      <w:r w:rsidRPr="0059341C">
        <w:rPr>
          <w:rFonts w:hint="eastAsia"/>
          <w:bCs/>
          <w:color w:val="000000" w:themeColor="text1"/>
          <w:lang w:eastAsia="ja-JP"/>
        </w:rPr>
        <w:t xml:space="preserve"> </w:t>
      </w:r>
      <w:r w:rsidRPr="0059341C">
        <w:rPr>
          <w:bCs/>
          <w:color w:val="000000" w:themeColor="text1"/>
        </w:rPr>
        <w:t>subsequently there shall not be a delay in illuminating the warning signal, in the case of</w:t>
      </w:r>
      <w:r w:rsidRPr="0059341C">
        <w:rPr>
          <w:rFonts w:hint="eastAsia"/>
          <w:bCs/>
          <w:color w:val="000000" w:themeColor="text1"/>
          <w:lang w:eastAsia="ja-JP"/>
        </w:rPr>
        <w:t xml:space="preserve"> </w:t>
      </w:r>
      <w:r w:rsidRPr="0059341C">
        <w:rPr>
          <w:bCs/>
          <w:color w:val="000000" w:themeColor="text1"/>
        </w:rPr>
        <w:t>an electrically detectable failure.</w:t>
      </w:r>
      <w:r w:rsidR="00C1039B" w:rsidRPr="00C1039B">
        <w:rPr>
          <w:b/>
          <w:bCs/>
          <w:iCs/>
        </w:rPr>
        <w:t xml:space="preserve"> </w:t>
      </w:r>
      <w:r w:rsidR="00C1039B" w:rsidRPr="00C1039B">
        <w:rPr>
          <w:iCs/>
        </w:rPr>
        <w:t>However, if the vehicle speed is greater than 10 km/h at the time a failure is detected, the warning signal may be suppressed until the next time the vehicle speed is below 10 km/h</w:t>
      </w:r>
      <w:r w:rsidR="00C1039B">
        <w:rPr>
          <w:iCs/>
        </w:rPr>
        <w:t>.</w:t>
      </w:r>
    </w:p>
    <w:p w14:paraId="2F8BB89F"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5.3.3</w:t>
      </w:r>
      <w:r>
        <w:rPr>
          <w:rFonts w:hint="eastAsia"/>
          <w:bCs/>
          <w:color w:val="000000" w:themeColor="text1"/>
          <w:lang w:eastAsia="ja-JP"/>
        </w:rPr>
        <w:t>.</w:t>
      </w:r>
      <w:r w:rsidRPr="0059341C">
        <w:rPr>
          <w:bCs/>
          <w:color w:val="000000" w:themeColor="text1"/>
        </w:rPr>
        <w:tab/>
        <w:t xml:space="preserve">A failure </w:t>
      </w:r>
      <w:r w:rsidRPr="00BC0E27">
        <w:rPr>
          <w:color w:val="000000" w:themeColor="text1"/>
          <w:lang w:eastAsia="ja-JP"/>
        </w:rPr>
        <w:t>warning</w:t>
      </w:r>
      <w:r w:rsidRPr="0059341C">
        <w:rPr>
          <w:bCs/>
          <w:color w:val="000000" w:themeColor="text1"/>
        </w:rPr>
        <w:t xml:space="preserve"> shall also be given to the driver in the case of a detected non-electrical failure condition</w:t>
      </w:r>
      <w:bookmarkStart w:id="8" w:name="OLE_LINK4"/>
      <w:r w:rsidRPr="0059341C">
        <w:rPr>
          <w:bCs/>
          <w:color w:val="000000" w:themeColor="text1"/>
        </w:rPr>
        <w:t xml:space="preserve"> (e.g. sensor blindness or sensor misalignment)</w:t>
      </w:r>
      <w:r w:rsidRPr="0059341C">
        <w:rPr>
          <w:rFonts w:hint="eastAsia"/>
          <w:bCs/>
          <w:color w:val="000000" w:themeColor="text1"/>
          <w:lang w:eastAsia="ja-JP"/>
        </w:rPr>
        <w:t xml:space="preserve"> </w:t>
      </w:r>
      <w:r w:rsidRPr="0059341C">
        <w:rPr>
          <w:bCs/>
          <w:color w:val="000000" w:themeColor="text1"/>
          <w:lang w:eastAsia="ja-JP"/>
        </w:rPr>
        <w:t xml:space="preserve">unless </w:t>
      </w:r>
      <w:r>
        <w:rPr>
          <w:bCs/>
          <w:color w:val="000000" w:themeColor="text1"/>
          <w:lang w:eastAsia="ja-JP"/>
        </w:rPr>
        <w:t>a deactivation</w:t>
      </w:r>
      <w:r w:rsidRPr="0059341C">
        <w:rPr>
          <w:bCs/>
          <w:color w:val="000000" w:themeColor="text1"/>
          <w:lang w:eastAsia="ja-JP"/>
        </w:rPr>
        <w:t xml:space="preserve"> warning is given as per</w:t>
      </w:r>
      <w:r>
        <w:rPr>
          <w:bCs/>
          <w:color w:val="000000" w:themeColor="text1"/>
          <w:lang w:eastAsia="ja-JP"/>
        </w:rPr>
        <w:t xml:space="preserve"> paragraph </w:t>
      </w:r>
      <w:r w:rsidRPr="0059341C">
        <w:rPr>
          <w:bCs/>
          <w:color w:val="000000" w:themeColor="text1"/>
          <w:lang w:eastAsia="ja-JP"/>
        </w:rPr>
        <w:t>5.2.3.1.3</w:t>
      </w:r>
      <w:r w:rsidRPr="0059341C">
        <w:rPr>
          <w:bCs/>
          <w:color w:val="000000" w:themeColor="text1"/>
        </w:rPr>
        <w:t>.</w:t>
      </w:r>
      <w:bookmarkEnd w:id="8"/>
    </w:p>
    <w:p w14:paraId="28A2854E"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 xml:space="preserve">5.4. </w:t>
      </w:r>
      <w:r w:rsidRPr="0059341C">
        <w:rPr>
          <w:bCs/>
          <w:color w:val="000000" w:themeColor="text1"/>
        </w:rPr>
        <w:tab/>
        <w:t>Warning signals</w:t>
      </w:r>
    </w:p>
    <w:p w14:paraId="7DE0D241"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5.4.1.</w:t>
      </w:r>
      <w:r w:rsidRPr="0059341C">
        <w:rPr>
          <w:bCs/>
          <w:color w:val="000000" w:themeColor="text1"/>
        </w:rPr>
        <w:tab/>
      </w:r>
      <w:r w:rsidRPr="00BC0E27">
        <w:rPr>
          <w:color w:val="000000" w:themeColor="text1"/>
          <w:lang w:eastAsia="ja-JP"/>
        </w:rPr>
        <w:t>General</w:t>
      </w:r>
    </w:p>
    <w:p w14:paraId="34EF0E69" w14:textId="77777777" w:rsidR="00D61668" w:rsidRPr="0059341C" w:rsidRDefault="00D61668" w:rsidP="00D61668">
      <w:pPr>
        <w:adjustRightInd w:val="0"/>
        <w:snapToGrid w:val="0"/>
        <w:spacing w:after="120"/>
        <w:ind w:left="2268" w:right="1134" w:hanging="1134"/>
        <w:jc w:val="both"/>
        <w:rPr>
          <w:bCs/>
          <w:color w:val="000000" w:themeColor="text1"/>
        </w:rPr>
      </w:pPr>
      <w:r w:rsidRPr="0059341C">
        <w:rPr>
          <w:bCs/>
          <w:color w:val="000000" w:themeColor="text1"/>
        </w:rPr>
        <w:t>5.4.1.1</w:t>
      </w:r>
      <w:r>
        <w:rPr>
          <w:rFonts w:hint="eastAsia"/>
          <w:bCs/>
          <w:color w:val="000000" w:themeColor="text1"/>
          <w:lang w:eastAsia="ja-JP"/>
        </w:rPr>
        <w:t>.</w:t>
      </w:r>
      <w:r w:rsidRPr="0059341C">
        <w:rPr>
          <w:bCs/>
          <w:color w:val="000000" w:themeColor="text1"/>
        </w:rPr>
        <w:tab/>
        <w:t xml:space="preserve">The optical warning </w:t>
      </w:r>
      <w:r w:rsidRPr="00BC0E27">
        <w:rPr>
          <w:color w:val="000000" w:themeColor="text1"/>
          <w:lang w:eastAsia="ja-JP"/>
        </w:rPr>
        <w:t>signals</w:t>
      </w:r>
      <w:r w:rsidRPr="0059341C">
        <w:rPr>
          <w:bCs/>
          <w:color w:val="000000" w:themeColor="text1"/>
        </w:rPr>
        <w:t xml:space="preserve"> shall be visible even by daylight; the satisfactory condition of the signals must be easily verifiable by the driver from the driver's seat.</w:t>
      </w:r>
    </w:p>
    <w:p w14:paraId="5208A34B" w14:textId="77777777" w:rsidR="00D61668" w:rsidRPr="0059341C" w:rsidRDefault="00D61668" w:rsidP="00D61668">
      <w:pPr>
        <w:adjustRightInd w:val="0"/>
        <w:snapToGrid w:val="0"/>
        <w:spacing w:after="120" w:line="240" w:lineRule="auto"/>
        <w:ind w:left="2268" w:right="1134" w:hanging="1134"/>
        <w:jc w:val="both"/>
        <w:rPr>
          <w:bCs/>
          <w:color w:val="000000" w:themeColor="text1"/>
        </w:rPr>
      </w:pPr>
      <w:r w:rsidRPr="0059341C">
        <w:rPr>
          <w:bCs/>
          <w:color w:val="000000" w:themeColor="text1"/>
        </w:rPr>
        <w:t>5.4.1.2</w:t>
      </w:r>
      <w:r>
        <w:rPr>
          <w:rFonts w:hint="eastAsia"/>
          <w:bCs/>
          <w:color w:val="000000" w:themeColor="text1"/>
          <w:lang w:eastAsia="ja-JP"/>
        </w:rPr>
        <w:t>.</w:t>
      </w:r>
      <w:r w:rsidRPr="0059341C">
        <w:rPr>
          <w:bCs/>
          <w:color w:val="000000" w:themeColor="text1"/>
        </w:rPr>
        <w:tab/>
        <w:t xml:space="preserve">Each ACPE optical </w:t>
      </w:r>
      <w:r w:rsidRPr="00BC0E27">
        <w:rPr>
          <w:color w:val="000000" w:themeColor="text1"/>
          <w:lang w:eastAsia="ja-JP"/>
        </w:rPr>
        <w:t>warning</w:t>
      </w:r>
      <w:r w:rsidRPr="0059341C">
        <w:rPr>
          <w:bCs/>
          <w:color w:val="000000" w:themeColor="text1"/>
        </w:rPr>
        <w:t xml:space="preserve"> signal shall be activated either when the engine start (or run, as relevant) switch is turned to the "on" (run) position or when the engine start (or run, as relevant) switch is in a position between the "on" (run) and "start" position that is designated by the manufacturer as a check position (initial system (power-on)). This requirement does not apply to warning signals shown in a common space.</w:t>
      </w:r>
    </w:p>
    <w:p w14:paraId="306D4339" w14:textId="77777777" w:rsidR="00D61668" w:rsidRPr="0059341C" w:rsidRDefault="00D61668" w:rsidP="00D61668">
      <w:pPr>
        <w:adjustRightInd w:val="0"/>
        <w:snapToGrid w:val="0"/>
        <w:spacing w:after="120" w:line="240" w:lineRule="auto"/>
        <w:ind w:left="2268" w:right="1134" w:hanging="1134"/>
        <w:jc w:val="both"/>
        <w:rPr>
          <w:bCs/>
          <w:color w:val="000000" w:themeColor="text1"/>
        </w:rPr>
      </w:pPr>
      <w:r w:rsidRPr="0059341C">
        <w:rPr>
          <w:bCs/>
          <w:color w:val="000000" w:themeColor="text1"/>
        </w:rPr>
        <w:t xml:space="preserve">5.4.2. </w:t>
      </w:r>
      <w:r w:rsidRPr="0059341C">
        <w:rPr>
          <w:bCs/>
          <w:color w:val="000000" w:themeColor="text1"/>
        </w:rPr>
        <w:tab/>
        <w:t xml:space="preserve">Intervention </w:t>
      </w:r>
      <w:r w:rsidRPr="00BC0E27">
        <w:rPr>
          <w:color w:val="000000" w:themeColor="text1"/>
          <w:lang w:eastAsia="ja-JP"/>
        </w:rPr>
        <w:t>warning</w:t>
      </w:r>
      <w:r w:rsidRPr="0059341C">
        <w:rPr>
          <w:bCs/>
          <w:color w:val="000000" w:themeColor="text1"/>
        </w:rPr>
        <w:t xml:space="preserve"> signal</w:t>
      </w:r>
    </w:p>
    <w:p w14:paraId="6AB8A66A" w14:textId="77777777" w:rsidR="00D61668" w:rsidRPr="0059341C" w:rsidRDefault="00D61668" w:rsidP="00D61668">
      <w:pPr>
        <w:adjustRightInd w:val="0"/>
        <w:snapToGrid w:val="0"/>
        <w:spacing w:after="120" w:line="240" w:lineRule="auto"/>
        <w:ind w:left="2268" w:right="1134"/>
        <w:jc w:val="both"/>
        <w:rPr>
          <w:bCs/>
          <w:color w:val="000000" w:themeColor="text1"/>
        </w:rPr>
      </w:pPr>
      <w:r w:rsidRPr="0059341C">
        <w:rPr>
          <w:rFonts w:hint="eastAsia"/>
          <w:bCs/>
          <w:color w:val="000000" w:themeColor="text1"/>
          <w:lang w:eastAsia="ja-JP"/>
        </w:rPr>
        <w:lastRenderedPageBreak/>
        <w:t xml:space="preserve">An </w:t>
      </w:r>
      <w:r w:rsidRPr="0059341C">
        <w:rPr>
          <w:bCs/>
          <w:color w:val="000000" w:themeColor="text1"/>
          <w:lang w:eastAsia="ja-JP"/>
        </w:rPr>
        <w:t>intervention</w:t>
      </w:r>
      <w:r w:rsidRPr="0059341C">
        <w:rPr>
          <w:bCs/>
          <w:color w:val="000000" w:themeColor="text1"/>
        </w:rPr>
        <w:t xml:space="preserve"> warning shall be given by an optical signal. In addition, a haptic or acoustic signal shall be provided to the driver, unless such a signal is already being provided by another vehicle system comprising an object detection capability (e.g. parking distance warning).</w:t>
      </w:r>
    </w:p>
    <w:p w14:paraId="48D52000" w14:textId="77777777" w:rsidR="00D61668" w:rsidRPr="00D96766" w:rsidRDefault="00D61668" w:rsidP="00D61668">
      <w:pPr>
        <w:adjustRightInd w:val="0"/>
        <w:snapToGrid w:val="0"/>
        <w:spacing w:after="120" w:line="240" w:lineRule="auto"/>
        <w:ind w:left="2268" w:right="1134"/>
        <w:jc w:val="both"/>
        <w:rPr>
          <w:bCs/>
        </w:rPr>
      </w:pPr>
      <w:r w:rsidRPr="00D96766">
        <w:rPr>
          <w:bCs/>
        </w:rPr>
        <w:t xml:space="preserve">The </w:t>
      </w:r>
      <w:r w:rsidRPr="005E2925">
        <w:rPr>
          <w:bCs/>
          <w:color w:val="000000" w:themeColor="text1"/>
          <w:lang w:eastAsia="ja-JP"/>
        </w:rPr>
        <w:t>optical</w:t>
      </w:r>
      <w:r w:rsidRPr="00D96766">
        <w:rPr>
          <w:bCs/>
        </w:rPr>
        <w:t xml:space="preserve"> warning signal may be the flashing of the failure warning signal.</w:t>
      </w:r>
    </w:p>
    <w:p w14:paraId="333984A1" w14:textId="77777777" w:rsidR="00D61668" w:rsidRPr="00D96766" w:rsidRDefault="00D61668" w:rsidP="00D61668">
      <w:pPr>
        <w:adjustRightInd w:val="0"/>
        <w:snapToGrid w:val="0"/>
        <w:spacing w:after="120" w:line="240" w:lineRule="auto"/>
        <w:ind w:left="2268" w:right="1134"/>
        <w:jc w:val="both"/>
        <w:rPr>
          <w:bCs/>
        </w:rPr>
      </w:pPr>
      <w:r w:rsidRPr="00D96766">
        <w:rPr>
          <w:bCs/>
        </w:rPr>
        <w:t xml:space="preserve">A </w:t>
      </w:r>
      <w:r w:rsidRPr="005E2925">
        <w:rPr>
          <w:bCs/>
          <w:color w:val="000000" w:themeColor="text1"/>
          <w:lang w:eastAsia="ja-JP"/>
        </w:rPr>
        <w:t>description</w:t>
      </w:r>
      <w:r w:rsidRPr="00D96766">
        <w:rPr>
          <w:bCs/>
        </w:rPr>
        <w:t xml:space="preserve"> of the warning indication presented to the driver shall be provided by the vehicle manufacturer at the time of type-approval and recorded in the test report.</w:t>
      </w:r>
    </w:p>
    <w:p w14:paraId="40A1EC28" w14:textId="77777777" w:rsidR="00D61668" w:rsidRPr="00D96766" w:rsidRDefault="00D61668" w:rsidP="00D61668">
      <w:pPr>
        <w:adjustRightInd w:val="0"/>
        <w:snapToGrid w:val="0"/>
        <w:spacing w:after="120" w:line="240" w:lineRule="auto"/>
        <w:ind w:left="2268" w:right="1134" w:hanging="1134"/>
        <w:jc w:val="both"/>
        <w:rPr>
          <w:bCs/>
        </w:rPr>
      </w:pPr>
      <w:bookmarkStart w:id="9" w:name="OLE_LINK20"/>
      <w:r w:rsidRPr="00D96766">
        <w:rPr>
          <w:bCs/>
        </w:rPr>
        <w:t xml:space="preserve">5.4.3. </w:t>
      </w:r>
      <w:r w:rsidRPr="00D96766">
        <w:rPr>
          <w:bCs/>
        </w:rPr>
        <w:tab/>
        <w:t xml:space="preserve">Failure </w:t>
      </w:r>
      <w:r w:rsidRPr="00BC0E27">
        <w:rPr>
          <w:color w:val="000000" w:themeColor="text1"/>
          <w:lang w:eastAsia="ja-JP"/>
        </w:rPr>
        <w:t>warning</w:t>
      </w:r>
      <w:r w:rsidRPr="00D96766">
        <w:rPr>
          <w:bCs/>
        </w:rPr>
        <w:t xml:space="preserve"> signal</w:t>
      </w:r>
    </w:p>
    <w:p w14:paraId="1EED81F1" w14:textId="77777777" w:rsidR="00D61668" w:rsidRPr="00D96766" w:rsidRDefault="00D61668" w:rsidP="00D61668">
      <w:pPr>
        <w:adjustRightInd w:val="0"/>
        <w:snapToGrid w:val="0"/>
        <w:spacing w:after="120" w:line="240" w:lineRule="auto"/>
        <w:ind w:left="2268" w:right="1134"/>
        <w:rPr>
          <w:bCs/>
        </w:rPr>
      </w:pPr>
      <w:r w:rsidRPr="00D96766">
        <w:rPr>
          <w:bCs/>
        </w:rPr>
        <w:t xml:space="preserve">The </w:t>
      </w:r>
      <w:r w:rsidRPr="00B91946">
        <w:rPr>
          <w:lang w:eastAsia="ja-JP"/>
        </w:rPr>
        <w:t>failure</w:t>
      </w:r>
      <w:r w:rsidRPr="00D96766">
        <w:rPr>
          <w:bCs/>
        </w:rPr>
        <w:t xml:space="preserve"> warning shall be given by a constant yellow optical signal.</w:t>
      </w:r>
    </w:p>
    <w:bookmarkEnd w:id="9"/>
    <w:p w14:paraId="189EB200" w14:textId="77777777" w:rsidR="00D61668" w:rsidRPr="00D96766" w:rsidRDefault="00D61668" w:rsidP="00D61668">
      <w:pPr>
        <w:adjustRightInd w:val="0"/>
        <w:snapToGrid w:val="0"/>
        <w:spacing w:after="120" w:line="240" w:lineRule="auto"/>
        <w:ind w:left="2268" w:right="1134" w:hanging="1134"/>
        <w:jc w:val="both"/>
        <w:rPr>
          <w:bCs/>
        </w:rPr>
      </w:pPr>
      <w:r w:rsidRPr="00D96766">
        <w:rPr>
          <w:bCs/>
        </w:rPr>
        <w:t>5.5.</w:t>
      </w:r>
      <w:r w:rsidRPr="00D96766">
        <w:rPr>
          <w:bCs/>
        </w:rPr>
        <w:tab/>
      </w:r>
      <w:r w:rsidRPr="00BC0E27">
        <w:rPr>
          <w:color w:val="000000" w:themeColor="text1"/>
          <w:lang w:eastAsia="ja-JP"/>
        </w:rPr>
        <w:t>Provisions</w:t>
      </w:r>
      <w:r w:rsidRPr="00D96766">
        <w:rPr>
          <w:bCs/>
        </w:rPr>
        <w:t xml:space="preserve"> for the Periodic Technical Inspection </w:t>
      </w:r>
    </w:p>
    <w:p w14:paraId="1B1F6D5D" w14:textId="77777777" w:rsidR="00D61668" w:rsidRPr="00D96766" w:rsidRDefault="00D61668" w:rsidP="00D61668">
      <w:pPr>
        <w:adjustRightInd w:val="0"/>
        <w:snapToGrid w:val="0"/>
        <w:spacing w:after="120" w:line="240" w:lineRule="auto"/>
        <w:ind w:left="2268" w:right="1134" w:hanging="1134"/>
        <w:jc w:val="both"/>
        <w:rPr>
          <w:bCs/>
        </w:rPr>
      </w:pPr>
      <w:r w:rsidRPr="00D96766">
        <w:rPr>
          <w:bCs/>
        </w:rPr>
        <w:t>5.5.1.</w:t>
      </w:r>
      <w:r w:rsidRPr="00D96766">
        <w:rPr>
          <w:bCs/>
        </w:rPr>
        <w:tab/>
        <w:t xml:space="preserve">At a </w:t>
      </w:r>
      <w:r w:rsidRPr="005E2925">
        <w:rPr>
          <w:color w:val="000000" w:themeColor="text1"/>
          <w:lang w:eastAsia="ja-JP"/>
        </w:rPr>
        <w:t>Periodic</w:t>
      </w:r>
      <w:r w:rsidRPr="00D96766">
        <w:rPr>
          <w:bCs/>
        </w:rPr>
        <w:t xml:space="preserve"> Technical </w:t>
      </w:r>
      <w:r w:rsidRPr="00BC0E27">
        <w:rPr>
          <w:color w:val="000000" w:themeColor="text1"/>
          <w:lang w:eastAsia="ja-JP"/>
        </w:rPr>
        <w:t>Inspection</w:t>
      </w:r>
      <w:r w:rsidRPr="00D96766">
        <w:rPr>
          <w:bCs/>
        </w:rPr>
        <w:t xml:space="preserve">, it shall be possible to confirm the correct operational status of the ACPE </w:t>
      </w:r>
      <w:r w:rsidRPr="005E2925">
        <w:rPr>
          <w:bCs/>
          <w:color w:val="000000" w:themeColor="text1"/>
          <w:lang w:eastAsia="ja-JP"/>
        </w:rPr>
        <w:t>by</w:t>
      </w:r>
      <w:r w:rsidRPr="00D96766">
        <w:rPr>
          <w:bCs/>
        </w:rPr>
        <w:t xml:space="preserve"> a visible observation of the failure warning signal status. Following a “power-ON” and any bulb check, the failure warning signal shall remain illuminated if any failure was present at the end of the previous engine start (or run, as relevant) cycle, unless this failure is detected to be no longer present.</w:t>
      </w:r>
    </w:p>
    <w:p w14:paraId="1FB34794" w14:textId="77777777" w:rsidR="00D61668" w:rsidRPr="00D96766" w:rsidRDefault="00D61668" w:rsidP="00D61668">
      <w:pPr>
        <w:adjustRightInd w:val="0"/>
        <w:snapToGrid w:val="0"/>
        <w:spacing w:after="120" w:line="240" w:lineRule="auto"/>
        <w:ind w:left="2268" w:right="1134"/>
        <w:jc w:val="both"/>
        <w:rPr>
          <w:rFonts w:eastAsia="Calibri"/>
        </w:rPr>
      </w:pPr>
      <w:r w:rsidRPr="00D96766">
        <w:rPr>
          <w:rFonts w:eastAsia="Calibri"/>
        </w:rPr>
        <w:t xml:space="preserve">In the </w:t>
      </w:r>
      <w:r w:rsidRPr="005E2925">
        <w:rPr>
          <w:bCs/>
          <w:color w:val="000000" w:themeColor="text1"/>
          <w:lang w:eastAsia="ja-JP"/>
        </w:rPr>
        <w:t>case</w:t>
      </w:r>
      <w:r w:rsidRPr="00D96766">
        <w:rPr>
          <w:rFonts w:eastAsia="Calibri"/>
        </w:rPr>
        <w:t xml:space="preserve"> of the </w:t>
      </w:r>
      <w:r w:rsidRPr="00374B04">
        <w:rPr>
          <w:bCs/>
        </w:rPr>
        <w:t>failure</w:t>
      </w:r>
      <w:r w:rsidRPr="00D96766">
        <w:rPr>
          <w:rFonts w:eastAsia="Calibri"/>
        </w:rPr>
        <w:t xml:space="preserve"> warning signal being in a common space</w:t>
      </w:r>
      <w:r>
        <w:rPr>
          <w:rFonts w:eastAsia="Calibri"/>
        </w:rPr>
        <w:t>, t</w:t>
      </w:r>
      <w:r w:rsidRPr="00D96766">
        <w:rPr>
          <w:rFonts w:eastAsia="Calibri"/>
        </w:rPr>
        <w:t>he common space must be observed to be functional prior to the failure warning signal status check.</w:t>
      </w:r>
    </w:p>
    <w:p w14:paraId="3BCDB47C" w14:textId="77777777" w:rsidR="00D61668" w:rsidRPr="00D96766" w:rsidRDefault="00D61668" w:rsidP="00D61668">
      <w:pPr>
        <w:adjustRightInd w:val="0"/>
        <w:snapToGrid w:val="0"/>
        <w:spacing w:after="120" w:line="240" w:lineRule="auto"/>
        <w:ind w:left="2268" w:right="1134" w:hanging="1134"/>
        <w:jc w:val="both"/>
        <w:rPr>
          <w:bCs/>
        </w:rPr>
      </w:pPr>
      <w:r w:rsidRPr="00D96766">
        <w:rPr>
          <w:bCs/>
        </w:rPr>
        <w:t>5.5.2.</w:t>
      </w:r>
      <w:r w:rsidRPr="00D96766">
        <w:rPr>
          <w:bCs/>
        </w:rPr>
        <w:tab/>
        <w:t xml:space="preserve">At the time of </w:t>
      </w:r>
      <w:r w:rsidRPr="00BC0E27">
        <w:rPr>
          <w:color w:val="000000" w:themeColor="text1"/>
          <w:lang w:eastAsia="ja-JP"/>
        </w:rPr>
        <w:t>type</w:t>
      </w:r>
      <w:r w:rsidRPr="00D96766">
        <w:rPr>
          <w:bCs/>
        </w:rPr>
        <w:t xml:space="preserve"> approval, the means to protect against simple unauthorised modification of the operation of the failure warning signal chosen by the manufacturer shall be confidentially outlined.</w:t>
      </w:r>
    </w:p>
    <w:p w14:paraId="5D91C9F8" w14:textId="77777777" w:rsidR="00D61668" w:rsidRPr="00D96766" w:rsidRDefault="00D61668" w:rsidP="00D61668">
      <w:pPr>
        <w:adjustRightInd w:val="0"/>
        <w:snapToGrid w:val="0"/>
        <w:spacing w:after="120" w:line="240" w:lineRule="auto"/>
        <w:ind w:left="2268" w:right="1134"/>
        <w:jc w:val="both"/>
        <w:rPr>
          <w:rFonts w:eastAsia="Calibri"/>
        </w:rPr>
      </w:pPr>
      <w:r w:rsidRPr="005E2925">
        <w:rPr>
          <w:bCs/>
          <w:color w:val="000000" w:themeColor="text1"/>
          <w:lang w:eastAsia="ja-JP"/>
        </w:rPr>
        <w:t>Alternatively</w:t>
      </w:r>
      <w:r w:rsidRPr="00D96766">
        <w:rPr>
          <w:rFonts w:eastAsia="Calibri"/>
        </w:rPr>
        <w:t>, this protection requirement is fulfilled when a secondary means of checking the correct operational status of the ACPE is available.</w:t>
      </w:r>
    </w:p>
    <w:p w14:paraId="3CFE0F87" w14:textId="77777777" w:rsidR="00D61668" w:rsidRPr="00A17C0F" w:rsidRDefault="00D61668" w:rsidP="00D61668">
      <w:pPr>
        <w:pStyle w:val="HChG"/>
        <w:tabs>
          <w:tab w:val="clear" w:pos="851"/>
        </w:tabs>
        <w:adjustRightInd w:val="0"/>
        <w:snapToGrid w:val="0"/>
        <w:ind w:left="2268"/>
        <w:jc w:val="both"/>
      </w:pPr>
      <w:r w:rsidRPr="00A17C0F">
        <w:rPr>
          <w:sz w:val="24"/>
          <w:szCs w:val="24"/>
        </w:rPr>
        <w:t>6.</w:t>
      </w:r>
      <w:r w:rsidRPr="00A17C0F">
        <w:rPr>
          <w:sz w:val="24"/>
          <w:szCs w:val="24"/>
        </w:rPr>
        <w:tab/>
      </w:r>
      <w:r w:rsidRPr="00065AAC">
        <w:t xml:space="preserve">Test procedure </w:t>
      </w:r>
    </w:p>
    <w:p w14:paraId="79A67F1D"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C9278B">
        <w:rPr>
          <w:bCs/>
        </w:rPr>
        <w:t>6.1</w:t>
      </w:r>
      <w:r>
        <w:rPr>
          <w:rFonts w:hint="eastAsia"/>
          <w:bCs/>
          <w:lang w:eastAsia="ja-JP"/>
        </w:rPr>
        <w:t>.</w:t>
      </w:r>
      <w:r w:rsidRPr="00C9278B">
        <w:rPr>
          <w:bCs/>
        </w:rPr>
        <w:t xml:space="preserve"> </w:t>
      </w:r>
      <w:r w:rsidRPr="00C9278B">
        <w:rPr>
          <w:bCs/>
        </w:rPr>
        <w:tab/>
        <w:t xml:space="preserve">Test </w:t>
      </w:r>
      <w:r w:rsidRPr="005E2925">
        <w:rPr>
          <w:color w:val="000000" w:themeColor="text1"/>
          <w:lang w:eastAsia="ja-JP"/>
        </w:rPr>
        <w:t xml:space="preserve">surface and environment </w:t>
      </w:r>
      <w:proofErr w:type="gramStart"/>
      <w:r w:rsidRPr="005E2925">
        <w:rPr>
          <w:color w:val="000000" w:themeColor="text1"/>
          <w:lang w:eastAsia="ja-JP"/>
        </w:rPr>
        <w:t>conditions</w:t>
      </w:r>
      <w:proofErr w:type="gramEnd"/>
    </w:p>
    <w:p w14:paraId="036769E9"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6.1.1</w:t>
      </w:r>
      <w:r w:rsidRPr="005E2925">
        <w:rPr>
          <w:rFonts w:hint="eastAsia"/>
          <w:color w:val="000000" w:themeColor="text1"/>
          <w:lang w:eastAsia="ja-JP"/>
        </w:rPr>
        <w:t>.</w:t>
      </w:r>
      <w:r w:rsidRPr="005E2925">
        <w:rPr>
          <w:color w:val="000000" w:themeColor="text1"/>
          <w:lang w:eastAsia="ja-JP"/>
        </w:rPr>
        <w:tab/>
        <w:t>The test shall be performed on a flat, dry, concrete or asphalt road affording good adhesion.</w:t>
      </w:r>
    </w:p>
    <w:p w14:paraId="3156B230"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6.1.2</w:t>
      </w:r>
      <w:r w:rsidRPr="005E2925">
        <w:rPr>
          <w:rFonts w:hint="eastAsia"/>
          <w:color w:val="000000" w:themeColor="text1"/>
          <w:lang w:eastAsia="ja-JP"/>
        </w:rPr>
        <w:t>.</w:t>
      </w:r>
      <w:r w:rsidRPr="005E2925">
        <w:rPr>
          <w:color w:val="000000" w:themeColor="text1"/>
          <w:lang w:eastAsia="ja-JP"/>
        </w:rPr>
        <w:tab/>
        <w:t>The test surface has a consistent slope between level and 1 per cent.</w:t>
      </w:r>
    </w:p>
    <w:p w14:paraId="65FEAB29"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6.1.3</w:t>
      </w:r>
      <w:r w:rsidRPr="005E2925">
        <w:rPr>
          <w:rFonts w:hint="eastAsia"/>
          <w:color w:val="000000" w:themeColor="text1"/>
          <w:lang w:eastAsia="ja-JP"/>
        </w:rPr>
        <w:t>.</w:t>
      </w:r>
      <w:r w:rsidRPr="005E2925">
        <w:rPr>
          <w:color w:val="000000" w:themeColor="text1"/>
          <w:lang w:eastAsia="ja-JP"/>
        </w:rPr>
        <w:tab/>
        <w:t>The ambient temperature shall be between 0°C and 45°C.</w:t>
      </w:r>
    </w:p>
    <w:p w14:paraId="75F927EC"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6.1.4</w:t>
      </w:r>
      <w:r w:rsidRPr="005E2925">
        <w:rPr>
          <w:rFonts w:hint="eastAsia"/>
          <w:color w:val="000000" w:themeColor="text1"/>
          <w:lang w:eastAsia="ja-JP"/>
        </w:rPr>
        <w:t>.</w:t>
      </w:r>
      <w:r w:rsidRPr="005E2925">
        <w:rPr>
          <w:color w:val="000000" w:themeColor="text1"/>
          <w:lang w:eastAsia="ja-JP"/>
        </w:rPr>
        <w:tab/>
        <w:t>The horizontal visibility range shall allow the target to be observed throughout the test.</w:t>
      </w:r>
    </w:p>
    <w:p w14:paraId="727D7561"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6.1.5</w:t>
      </w:r>
      <w:r w:rsidRPr="005E2925">
        <w:rPr>
          <w:rFonts w:hint="eastAsia"/>
          <w:color w:val="000000" w:themeColor="text1"/>
          <w:lang w:eastAsia="ja-JP"/>
        </w:rPr>
        <w:t>.</w:t>
      </w:r>
      <w:r w:rsidRPr="005E2925">
        <w:rPr>
          <w:color w:val="000000" w:themeColor="text1"/>
          <w:lang w:eastAsia="ja-JP"/>
        </w:rPr>
        <w:tab/>
        <w:t>The tests shall be performed when there is no wind liable to affect the results.</w:t>
      </w:r>
    </w:p>
    <w:p w14:paraId="520CF2C3"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6.1.6</w:t>
      </w:r>
      <w:r w:rsidRPr="005E2925">
        <w:rPr>
          <w:rFonts w:hint="eastAsia"/>
          <w:color w:val="000000" w:themeColor="text1"/>
          <w:lang w:eastAsia="ja-JP"/>
        </w:rPr>
        <w:t>.</w:t>
      </w:r>
      <w:r w:rsidRPr="005E2925">
        <w:rPr>
          <w:color w:val="000000" w:themeColor="text1"/>
          <w:lang w:eastAsia="ja-JP"/>
        </w:rPr>
        <w:tab/>
        <w:t xml:space="preserve">Natural ambient illumination must be homogeneous in the test area and </w:t>
      </w:r>
      <w:proofErr w:type="gramStart"/>
      <w:r w:rsidRPr="005E2925">
        <w:rPr>
          <w:color w:val="000000" w:themeColor="text1"/>
          <w:lang w:eastAsia="ja-JP"/>
        </w:rPr>
        <w:t>in excess of</w:t>
      </w:r>
      <w:proofErr w:type="gramEnd"/>
      <w:r w:rsidRPr="005E2925">
        <w:rPr>
          <w:color w:val="000000" w:themeColor="text1"/>
          <w:lang w:eastAsia="ja-JP"/>
        </w:rPr>
        <w:t xml:space="preserve"> 1000 lux. It should be ensured that testing is not performed whilst driving towards, or away from the sun at a low angle.</w:t>
      </w:r>
    </w:p>
    <w:p w14:paraId="55CA0BAA"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6.1.7</w:t>
      </w:r>
      <w:r w:rsidRPr="005E2925">
        <w:rPr>
          <w:rFonts w:hint="eastAsia"/>
          <w:color w:val="000000" w:themeColor="text1"/>
          <w:lang w:eastAsia="ja-JP"/>
        </w:rPr>
        <w:t>.</w:t>
      </w:r>
      <w:r w:rsidRPr="005E2925">
        <w:rPr>
          <w:color w:val="000000" w:themeColor="text1"/>
          <w:lang w:eastAsia="ja-JP"/>
        </w:rPr>
        <w:tab/>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432E5705" w14:textId="540684AD"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6.2</w:t>
      </w:r>
      <w:r w:rsidRPr="005E2925">
        <w:rPr>
          <w:rFonts w:hint="eastAsia"/>
          <w:color w:val="000000" w:themeColor="text1"/>
          <w:lang w:eastAsia="ja-JP"/>
        </w:rPr>
        <w:t>.</w:t>
      </w:r>
      <w:r w:rsidRPr="005E2925">
        <w:rPr>
          <w:color w:val="000000" w:themeColor="text1"/>
          <w:lang w:eastAsia="ja-JP"/>
        </w:rPr>
        <w:tab/>
        <w:t>Instrumentation</w:t>
      </w:r>
    </w:p>
    <w:p w14:paraId="63CD219F"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6.2.1</w:t>
      </w:r>
      <w:r w:rsidRPr="005E2925">
        <w:rPr>
          <w:rFonts w:hint="eastAsia"/>
          <w:color w:val="000000" w:themeColor="text1"/>
          <w:lang w:eastAsia="ja-JP"/>
        </w:rPr>
        <w:t>.</w:t>
      </w:r>
      <w:r w:rsidRPr="005E2925">
        <w:rPr>
          <w:color w:val="000000" w:themeColor="text1"/>
          <w:lang w:eastAsia="ja-JP"/>
        </w:rPr>
        <w:tab/>
        <w:t>The speed of the vehicle shall be measured with an accuracy of +/- 0.1 km/h.</w:t>
      </w:r>
    </w:p>
    <w:p w14:paraId="4F8FC38D"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6.2.2</w:t>
      </w:r>
      <w:r w:rsidRPr="005E2925">
        <w:rPr>
          <w:rFonts w:hint="eastAsia"/>
          <w:color w:val="000000" w:themeColor="text1"/>
          <w:lang w:eastAsia="ja-JP"/>
        </w:rPr>
        <w:t>.</w:t>
      </w:r>
      <w:r w:rsidRPr="005E2925">
        <w:rPr>
          <w:color w:val="000000" w:themeColor="text1"/>
          <w:lang w:eastAsia="ja-JP"/>
        </w:rPr>
        <w:tab/>
        <w:t>The position of the vehicle shall be measured with an accuracy of +/- 0.03 m.</w:t>
      </w:r>
    </w:p>
    <w:p w14:paraId="594DDC8D"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6.2.3</w:t>
      </w:r>
      <w:r w:rsidRPr="005E2925">
        <w:rPr>
          <w:rFonts w:hint="eastAsia"/>
          <w:color w:val="000000" w:themeColor="text1"/>
          <w:lang w:eastAsia="ja-JP"/>
        </w:rPr>
        <w:t>.</w:t>
      </w:r>
      <w:r w:rsidRPr="005E2925">
        <w:rPr>
          <w:color w:val="000000" w:themeColor="text1"/>
          <w:lang w:eastAsia="ja-JP"/>
        </w:rPr>
        <w:tab/>
        <w:t>The accelerator control force (if applicable) shall be measured with an accuracy of +/- 1 N.</w:t>
      </w:r>
    </w:p>
    <w:p w14:paraId="1B12EF62" w14:textId="77777777" w:rsidR="00D61668" w:rsidRPr="0059341C" w:rsidRDefault="00D61668" w:rsidP="00D61668">
      <w:pPr>
        <w:adjustRightInd w:val="0"/>
        <w:snapToGrid w:val="0"/>
        <w:spacing w:after="120"/>
        <w:ind w:left="2268" w:right="1134" w:hanging="1134"/>
        <w:jc w:val="both"/>
        <w:rPr>
          <w:bCs/>
          <w:color w:val="000000" w:themeColor="text1"/>
          <w:lang w:eastAsia="ja-JP"/>
        </w:rPr>
      </w:pPr>
      <w:r w:rsidRPr="005E2925">
        <w:rPr>
          <w:color w:val="000000" w:themeColor="text1"/>
          <w:lang w:eastAsia="ja-JP"/>
        </w:rPr>
        <w:lastRenderedPageBreak/>
        <w:t>6.2.4</w:t>
      </w:r>
      <w:r w:rsidRPr="005E2925">
        <w:rPr>
          <w:rFonts w:hint="eastAsia"/>
          <w:color w:val="000000" w:themeColor="text1"/>
          <w:lang w:eastAsia="ja-JP"/>
        </w:rPr>
        <w:t>.</w:t>
      </w:r>
      <w:r w:rsidRPr="005E2925">
        <w:rPr>
          <w:color w:val="000000" w:themeColor="text1"/>
          <w:lang w:eastAsia="ja-JP"/>
        </w:rPr>
        <w:tab/>
        <w:t>The accelerator control position shall be measured with an accuracy of +/- 1%. Alternatively, at the choice of the manufacturer</w:t>
      </w:r>
      <w:r w:rsidRPr="0059341C">
        <w:rPr>
          <w:bCs/>
          <w:color w:val="000000" w:themeColor="text1"/>
          <w:lang w:eastAsia="ja-JP"/>
        </w:rPr>
        <w:t>. this measurement may be taken from the vehicle’s own position sensor.</w:t>
      </w:r>
    </w:p>
    <w:p w14:paraId="40763421" w14:textId="191CB73E" w:rsidR="00D61668" w:rsidRPr="005E2925" w:rsidRDefault="00D61668" w:rsidP="00D61668">
      <w:pPr>
        <w:adjustRightInd w:val="0"/>
        <w:snapToGrid w:val="0"/>
        <w:spacing w:after="120"/>
        <w:ind w:left="2268" w:right="1134" w:hanging="1134"/>
        <w:jc w:val="both"/>
        <w:rPr>
          <w:color w:val="000000" w:themeColor="text1"/>
          <w:lang w:eastAsia="ja-JP"/>
        </w:rPr>
      </w:pPr>
      <w:r w:rsidRPr="0059341C">
        <w:rPr>
          <w:bCs/>
          <w:color w:val="000000" w:themeColor="text1"/>
          <w:lang w:eastAsia="ja-JP"/>
        </w:rPr>
        <w:t>6.2.5</w:t>
      </w:r>
      <w:r>
        <w:rPr>
          <w:rFonts w:hint="eastAsia"/>
          <w:bCs/>
          <w:color w:val="000000" w:themeColor="text1"/>
          <w:lang w:eastAsia="ja-JP"/>
        </w:rPr>
        <w:t>.</w:t>
      </w:r>
      <w:r w:rsidRPr="0059341C">
        <w:rPr>
          <w:bCs/>
          <w:color w:val="000000" w:themeColor="text1"/>
          <w:lang w:eastAsia="ja-JP"/>
        </w:rPr>
        <w:tab/>
      </w:r>
      <w:r w:rsidRPr="005E2925">
        <w:rPr>
          <w:color w:val="000000" w:themeColor="text1"/>
          <w:lang w:eastAsia="ja-JP"/>
        </w:rPr>
        <w:t>Measurements shall be recorded at a frequency of at least 100 Hz.</w:t>
      </w:r>
    </w:p>
    <w:p w14:paraId="11BAB24E" w14:textId="46501F1B" w:rsidR="00D61668" w:rsidRPr="005E2925" w:rsidRDefault="00D61668" w:rsidP="00D61668">
      <w:pPr>
        <w:adjustRightInd w:val="0"/>
        <w:snapToGrid w:val="0"/>
        <w:spacing w:after="120" w:line="240" w:lineRule="auto"/>
        <w:ind w:left="2268" w:right="1134" w:hanging="1134"/>
        <w:jc w:val="both"/>
        <w:rPr>
          <w:color w:val="000000" w:themeColor="text1"/>
          <w:lang w:eastAsia="ja-JP"/>
        </w:rPr>
      </w:pPr>
      <w:r w:rsidRPr="005E2925">
        <w:rPr>
          <w:color w:val="000000" w:themeColor="text1"/>
          <w:lang w:eastAsia="ja-JP"/>
        </w:rPr>
        <w:t>6.</w:t>
      </w:r>
      <w:r w:rsidR="00401E16">
        <w:rPr>
          <w:color w:val="000000" w:themeColor="text1"/>
          <w:lang w:eastAsia="ja-JP"/>
        </w:rPr>
        <w:t>3</w:t>
      </w:r>
      <w:r w:rsidRPr="005E2925">
        <w:rPr>
          <w:rFonts w:hint="eastAsia"/>
          <w:color w:val="000000" w:themeColor="text1"/>
          <w:lang w:eastAsia="ja-JP"/>
        </w:rPr>
        <w:t>.</w:t>
      </w:r>
      <w:r w:rsidRPr="005E2925">
        <w:rPr>
          <w:color w:val="000000" w:themeColor="text1"/>
          <w:lang w:eastAsia="ja-JP"/>
        </w:rPr>
        <w:tab/>
        <w:t>Test Vehicle</w:t>
      </w:r>
    </w:p>
    <w:p w14:paraId="4257056B" w14:textId="7117A2B2" w:rsidR="00D61668" w:rsidRPr="005E2925" w:rsidRDefault="00D61668" w:rsidP="00D61668">
      <w:pPr>
        <w:adjustRightInd w:val="0"/>
        <w:snapToGrid w:val="0"/>
        <w:spacing w:after="120" w:line="240" w:lineRule="auto"/>
        <w:ind w:left="2268" w:right="1134" w:hanging="1134"/>
        <w:jc w:val="both"/>
        <w:rPr>
          <w:color w:val="000000" w:themeColor="text1"/>
          <w:lang w:eastAsia="ja-JP"/>
        </w:rPr>
      </w:pPr>
      <w:r w:rsidRPr="005E2925">
        <w:rPr>
          <w:color w:val="000000" w:themeColor="text1"/>
          <w:lang w:eastAsia="ja-JP"/>
        </w:rPr>
        <w:t>6.</w:t>
      </w:r>
      <w:r w:rsidR="00401E16">
        <w:rPr>
          <w:color w:val="000000" w:themeColor="text1"/>
          <w:lang w:eastAsia="ja-JP"/>
        </w:rPr>
        <w:t>3</w:t>
      </w:r>
      <w:r w:rsidRPr="005E2925">
        <w:rPr>
          <w:color w:val="000000" w:themeColor="text1"/>
          <w:lang w:eastAsia="ja-JP"/>
        </w:rPr>
        <w:t>.1.</w:t>
      </w:r>
      <w:r w:rsidRPr="005E2925">
        <w:rPr>
          <w:color w:val="000000" w:themeColor="text1"/>
          <w:lang w:eastAsia="ja-JP"/>
        </w:rPr>
        <w:tab/>
        <w:t>Pre-Test Conditioning</w:t>
      </w:r>
    </w:p>
    <w:p w14:paraId="1F77C4B9" w14:textId="77777777" w:rsidR="00D61668" w:rsidRPr="00C9278B" w:rsidRDefault="00D61668" w:rsidP="00D61668">
      <w:pPr>
        <w:adjustRightInd w:val="0"/>
        <w:snapToGrid w:val="0"/>
        <w:spacing w:after="120" w:line="240" w:lineRule="auto"/>
        <w:ind w:left="2268" w:right="1134"/>
        <w:jc w:val="both"/>
        <w:rPr>
          <w:bCs/>
        </w:rPr>
      </w:pPr>
      <w:r w:rsidRPr="00C9278B">
        <w:rPr>
          <w:bCs/>
        </w:rPr>
        <w:t xml:space="preserve">If </w:t>
      </w:r>
      <w:r w:rsidRPr="005E2925">
        <w:rPr>
          <w:bCs/>
          <w:color w:val="000000" w:themeColor="text1"/>
          <w:lang w:eastAsia="ja-JP"/>
        </w:rPr>
        <w:t>requested</w:t>
      </w:r>
      <w:r w:rsidRPr="00C9278B">
        <w:rPr>
          <w:bCs/>
        </w:rPr>
        <w:t xml:space="preserve"> by the vehicle manufacturer:</w:t>
      </w:r>
    </w:p>
    <w:p w14:paraId="50C2A16E" w14:textId="77777777" w:rsidR="00D61668" w:rsidRPr="00C9278B" w:rsidRDefault="00D61668" w:rsidP="00D61668">
      <w:pPr>
        <w:adjustRightInd w:val="0"/>
        <w:snapToGrid w:val="0"/>
        <w:spacing w:after="120" w:line="240" w:lineRule="auto"/>
        <w:ind w:left="2268" w:right="1134"/>
        <w:jc w:val="both"/>
        <w:rPr>
          <w:bCs/>
        </w:rPr>
      </w:pPr>
      <w:r w:rsidRPr="00C9278B">
        <w:rPr>
          <w:bCs/>
        </w:rPr>
        <w:t>(a)</w:t>
      </w:r>
      <w:r w:rsidRPr="00C9278B">
        <w:rPr>
          <w:bCs/>
        </w:rPr>
        <w:tab/>
        <w:t>The vehicle can be driven a maximum of 100 km on a mixture of urban and rural roads with other traffic and roadside furniture to initialise the sensor system.</w:t>
      </w:r>
    </w:p>
    <w:p w14:paraId="55B7E9F4" w14:textId="77777777" w:rsidR="00D61668" w:rsidRDefault="00D61668" w:rsidP="00D61668">
      <w:pPr>
        <w:adjustRightInd w:val="0"/>
        <w:snapToGrid w:val="0"/>
        <w:spacing w:after="120" w:line="240" w:lineRule="auto"/>
        <w:ind w:left="2268" w:right="1134"/>
        <w:jc w:val="both"/>
        <w:rPr>
          <w:bCs/>
        </w:rPr>
      </w:pPr>
      <w:r w:rsidRPr="00C9278B">
        <w:rPr>
          <w:bCs/>
        </w:rPr>
        <w:t xml:space="preserve">(b) </w:t>
      </w:r>
      <w:r w:rsidRPr="00C9278B">
        <w:rPr>
          <w:bCs/>
        </w:rPr>
        <w:tab/>
        <w:t xml:space="preserve">The vehicle can undergo a sequence of brake activations </w:t>
      </w:r>
      <w:proofErr w:type="gramStart"/>
      <w:r w:rsidRPr="00C9278B">
        <w:rPr>
          <w:bCs/>
        </w:rPr>
        <w:t>in order to</w:t>
      </w:r>
      <w:proofErr w:type="gramEnd"/>
      <w:r w:rsidRPr="00C9278B">
        <w:rPr>
          <w:bCs/>
        </w:rPr>
        <w:t xml:space="preserve"> ensure the service brake system is bedded in prior to the test. </w:t>
      </w:r>
    </w:p>
    <w:p w14:paraId="0B970C30" w14:textId="77777777" w:rsidR="00D61668" w:rsidRPr="00C9278B" w:rsidRDefault="00D61668" w:rsidP="00D61668">
      <w:pPr>
        <w:adjustRightInd w:val="0"/>
        <w:snapToGrid w:val="0"/>
        <w:spacing w:after="120" w:line="240" w:lineRule="auto"/>
        <w:ind w:left="2268" w:right="1134"/>
        <w:jc w:val="both"/>
        <w:rPr>
          <w:bCs/>
        </w:rPr>
      </w:pPr>
      <w:r w:rsidRPr="00C9278B">
        <w:rPr>
          <w:bCs/>
        </w:rPr>
        <w:t>Details of the pre-test condition strategy requested by the vehicle manufacturer shall be identified and recorded in the vehicle type approval documentation.</w:t>
      </w:r>
    </w:p>
    <w:p w14:paraId="3CBB390C" w14:textId="76481B6A" w:rsidR="00D61668" w:rsidRPr="005E2925" w:rsidRDefault="00D61668" w:rsidP="00D61668">
      <w:pPr>
        <w:adjustRightInd w:val="0"/>
        <w:snapToGrid w:val="0"/>
        <w:spacing w:after="120" w:line="240" w:lineRule="auto"/>
        <w:ind w:left="2268" w:right="1134" w:hanging="1134"/>
        <w:jc w:val="both"/>
        <w:rPr>
          <w:color w:val="000000" w:themeColor="text1"/>
          <w:lang w:eastAsia="ja-JP"/>
        </w:rPr>
      </w:pPr>
      <w:r w:rsidRPr="00C9278B">
        <w:rPr>
          <w:bCs/>
        </w:rPr>
        <w:t>6.</w:t>
      </w:r>
      <w:r w:rsidR="00401E16">
        <w:rPr>
          <w:bCs/>
        </w:rPr>
        <w:t>3</w:t>
      </w:r>
      <w:r w:rsidRPr="00C9278B">
        <w:rPr>
          <w:bCs/>
        </w:rPr>
        <w:t>.2.</w:t>
      </w:r>
      <w:r w:rsidRPr="00C9278B">
        <w:rPr>
          <w:bCs/>
        </w:rPr>
        <w:tab/>
        <w:t xml:space="preserve">Prior to </w:t>
      </w:r>
      <w:r w:rsidRPr="005E2925">
        <w:rPr>
          <w:color w:val="000000" w:themeColor="text1"/>
          <w:lang w:eastAsia="ja-JP"/>
        </w:rPr>
        <w:t>any testing, it shall be ensured that the ACPE is switched on and ready to function.</w:t>
      </w:r>
    </w:p>
    <w:p w14:paraId="75885042" w14:textId="79AAF3BB" w:rsidR="00D61668" w:rsidRPr="005E2925" w:rsidRDefault="00D61668" w:rsidP="00D61668">
      <w:pPr>
        <w:adjustRightInd w:val="0"/>
        <w:snapToGrid w:val="0"/>
        <w:spacing w:after="120" w:line="240" w:lineRule="auto"/>
        <w:ind w:left="2268" w:right="1134" w:hanging="1134"/>
        <w:jc w:val="both"/>
        <w:rPr>
          <w:color w:val="000000" w:themeColor="text1"/>
          <w:lang w:eastAsia="ja-JP"/>
        </w:rPr>
      </w:pPr>
      <w:r w:rsidRPr="005E2925">
        <w:rPr>
          <w:color w:val="000000" w:themeColor="text1"/>
          <w:lang w:eastAsia="ja-JP"/>
        </w:rPr>
        <w:t>6.</w:t>
      </w:r>
      <w:r w:rsidR="00401E16">
        <w:rPr>
          <w:color w:val="000000" w:themeColor="text1"/>
          <w:lang w:eastAsia="ja-JP"/>
        </w:rPr>
        <w:t>3</w:t>
      </w:r>
      <w:r w:rsidRPr="005E2925">
        <w:rPr>
          <w:color w:val="000000" w:themeColor="text1"/>
          <w:lang w:eastAsia="ja-JP"/>
        </w:rPr>
        <w:t>.3</w:t>
      </w:r>
      <w:r w:rsidRPr="005E2925">
        <w:rPr>
          <w:rFonts w:hint="eastAsia"/>
          <w:color w:val="000000" w:themeColor="text1"/>
          <w:lang w:eastAsia="ja-JP"/>
        </w:rPr>
        <w:t>.</w:t>
      </w:r>
      <w:r w:rsidRPr="005E2925">
        <w:rPr>
          <w:color w:val="000000" w:themeColor="text1"/>
          <w:lang w:eastAsia="ja-JP"/>
        </w:rPr>
        <w:tab/>
        <w:t xml:space="preserve">Test </w:t>
      </w:r>
      <w:proofErr w:type="gramStart"/>
      <w:r w:rsidRPr="005E2925">
        <w:rPr>
          <w:color w:val="000000" w:themeColor="text1"/>
          <w:lang w:eastAsia="ja-JP"/>
        </w:rPr>
        <w:t>mass</w:t>
      </w:r>
      <w:proofErr w:type="gramEnd"/>
      <w:r w:rsidRPr="005E2925">
        <w:rPr>
          <w:color w:val="000000" w:themeColor="text1"/>
          <w:lang w:eastAsia="ja-JP"/>
        </w:rPr>
        <w:t xml:space="preserve"> </w:t>
      </w:r>
    </w:p>
    <w:p w14:paraId="097BD816" w14:textId="77777777" w:rsidR="00D61668" w:rsidRPr="00C9278B" w:rsidRDefault="00D61668" w:rsidP="00D61668">
      <w:pPr>
        <w:adjustRightInd w:val="0"/>
        <w:snapToGrid w:val="0"/>
        <w:spacing w:after="120" w:line="240" w:lineRule="auto"/>
        <w:ind w:left="2268" w:right="1134"/>
        <w:jc w:val="both"/>
        <w:rPr>
          <w:bCs/>
        </w:rPr>
      </w:pPr>
      <w:r w:rsidRPr="00C9278B">
        <w:rPr>
          <w:bCs/>
        </w:rPr>
        <w:t xml:space="preserve">The </w:t>
      </w:r>
      <w:r w:rsidRPr="005E2925">
        <w:rPr>
          <w:bCs/>
          <w:color w:val="000000" w:themeColor="text1"/>
          <w:lang w:eastAsia="ja-JP"/>
        </w:rPr>
        <w:t>vehicle</w:t>
      </w:r>
      <w:r w:rsidRPr="00C9278B">
        <w:rPr>
          <w:bCs/>
        </w:rPr>
        <w:t xml:space="preserve"> shall be tested:</w:t>
      </w:r>
    </w:p>
    <w:p w14:paraId="6F1D6AE1" w14:textId="77777777" w:rsidR="00D61668" w:rsidRPr="00C9278B" w:rsidRDefault="00D61668" w:rsidP="00D61668">
      <w:pPr>
        <w:pStyle w:val="ListParagraph"/>
        <w:adjustRightInd w:val="0"/>
        <w:snapToGrid w:val="0"/>
        <w:spacing w:after="120" w:line="240" w:lineRule="auto"/>
        <w:ind w:left="2268" w:right="1134"/>
        <w:contextualSpacing w:val="0"/>
        <w:jc w:val="both"/>
        <w:rPr>
          <w:bCs/>
        </w:rPr>
      </w:pPr>
      <w:bookmarkStart w:id="10" w:name="_Hlk86222680"/>
      <w:r w:rsidRPr="00C9278B">
        <w:rPr>
          <w:bCs/>
        </w:rPr>
        <w:t>(a)</w:t>
      </w:r>
      <w:r w:rsidRPr="00C9278B">
        <w:rPr>
          <w:bCs/>
        </w:rPr>
        <w:tab/>
        <w:t>At the minimum mass (mass in running order with an additional mass of maximum 125 kg</w:t>
      </w:r>
      <w:proofErr w:type="gramStart"/>
      <w:r w:rsidRPr="00C9278B">
        <w:rPr>
          <w:bCs/>
        </w:rPr>
        <w:t>);</w:t>
      </w:r>
      <w:proofErr w:type="gramEnd"/>
    </w:p>
    <w:bookmarkEnd w:id="10"/>
    <w:p w14:paraId="569A1DFE" w14:textId="77777777" w:rsidR="00D61668" w:rsidRPr="00C9278B" w:rsidRDefault="00D61668" w:rsidP="00D61668">
      <w:pPr>
        <w:pStyle w:val="ListParagraph"/>
        <w:adjustRightInd w:val="0"/>
        <w:snapToGrid w:val="0"/>
        <w:spacing w:after="120" w:line="240" w:lineRule="auto"/>
        <w:ind w:left="2268" w:right="1134"/>
        <w:contextualSpacing w:val="0"/>
        <w:jc w:val="both"/>
        <w:rPr>
          <w:bCs/>
        </w:rPr>
      </w:pPr>
      <w:r w:rsidRPr="00C9278B">
        <w:rPr>
          <w:bCs/>
        </w:rPr>
        <w:t>(b)</w:t>
      </w:r>
      <w:r w:rsidRPr="00C9278B">
        <w:rPr>
          <w:bCs/>
        </w:rPr>
        <w:tab/>
        <w:t>If this is deemed justified, the technical service may test at any other mass up to the technically permissible maximum laden mass</w:t>
      </w:r>
      <w:r w:rsidRPr="00C9278B">
        <w:rPr>
          <w:bCs/>
          <w:lang w:eastAsia="ja-JP"/>
        </w:rPr>
        <w:t xml:space="preserve"> as defined by the manufacturer</w:t>
      </w:r>
      <w:r w:rsidRPr="00C9278B">
        <w:rPr>
          <w:bCs/>
        </w:rPr>
        <w:t xml:space="preserve">. No alteration shall be made once the test procedure has begun. </w:t>
      </w:r>
    </w:p>
    <w:p w14:paraId="717D749C" w14:textId="19632AB4" w:rsidR="00D61668" w:rsidRPr="005E2925" w:rsidRDefault="00D61668" w:rsidP="00D61668">
      <w:pPr>
        <w:adjustRightInd w:val="0"/>
        <w:snapToGrid w:val="0"/>
        <w:spacing w:after="120"/>
        <w:ind w:left="2268" w:right="1134" w:hanging="1134"/>
        <w:jc w:val="both"/>
        <w:rPr>
          <w:color w:val="000000" w:themeColor="text1"/>
          <w:lang w:eastAsia="ja-JP"/>
        </w:rPr>
      </w:pPr>
      <w:r w:rsidRPr="00C9278B">
        <w:rPr>
          <w:bCs/>
        </w:rPr>
        <w:t>6.</w:t>
      </w:r>
      <w:r w:rsidR="00401E16">
        <w:rPr>
          <w:bCs/>
        </w:rPr>
        <w:t>4</w:t>
      </w:r>
      <w:r w:rsidRPr="00C9278B">
        <w:rPr>
          <w:bCs/>
        </w:rPr>
        <w:t>.</w:t>
      </w:r>
      <w:r w:rsidRPr="00C9278B">
        <w:rPr>
          <w:bCs/>
        </w:rPr>
        <w:tab/>
        <w:t xml:space="preserve">Test </w:t>
      </w:r>
      <w:r w:rsidRPr="005E2925">
        <w:rPr>
          <w:color w:val="000000" w:themeColor="text1"/>
          <w:lang w:eastAsia="ja-JP"/>
        </w:rPr>
        <w:t>Targets</w:t>
      </w:r>
    </w:p>
    <w:p w14:paraId="74EF6E9E" w14:textId="58D2173D"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6.</w:t>
      </w:r>
      <w:r w:rsidR="00401E16">
        <w:rPr>
          <w:color w:val="000000" w:themeColor="text1"/>
          <w:lang w:eastAsia="ja-JP"/>
        </w:rPr>
        <w:t>4</w:t>
      </w:r>
      <w:r w:rsidRPr="005E2925">
        <w:rPr>
          <w:color w:val="000000" w:themeColor="text1"/>
          <w:lang w:eastAsia="ja-JP"/>
        </w:rPr>
        <w:t>.1</w:t>
      </w:r>
      <w:r w:rsidRPr="005E2925">
        <w:rPr>
          <w:rFonts w:hint="eastAsia"/>
          <w:color w:val="000000" w:themeColor="text1"/>
          <w:lang w:eastAsia="ja-JP"/>
        </w:rPr>
        <w:t>.</w:t>
      </w:r>
      <w:r w:rsidRPr="005E2925">
        <w:rPr>
          <w:color w:val="000000" w:themeColor="text1"/>
          <w:lang w:eastAsia="ja-JP"/>
        </w:rPr>
        <w:tab/>
        <w:t>The target used for the vehicle detection tests shall be a regular high-volume series production passenger car of Category</w:t>
      </w:r>
      <w:r>
        <w:rPr>
          <w:color w:val="000000" w:themeColor="text1"/>
          <w:lang w:eastAsia="ja-JP"/>
        </w:rPr>
        <w:t> </w:t>
      </w:r>
      <w:r w:rsidRPr="005E2925">
        <w:rPr>
          <w:color w:val="000000" w:themeColor="text1"/>
          <w:lang w:eastAsia="ja-JP"/>
        </w:rPr>
        <w:t>M</w:t>
      </w:r>
      <w:r w:rsidRPr="006E475E">
        <w:rPr>
          <w:color w:val="000000" w:themeColor="text1"/>
          <w:vertAlign w:val="subscript"/>
          <w:lang w:eastAsia="ja-JP"/>
        </w:rPr>
        <w:t>1</w:t>
      </w:r>
      <w:r w:rsidRPr="005E2925">
        <w:rPr>
          <w:color w:val="000000" w:themeColor="text1"/>
          <w:lang w:eastAsia="ja-JP"/>
        </w:rPr>
        <w:t xml:space="preserve"> or alternatively a "soft target" representative of a passenger vehicle in terms of its identification characteristics applicable to the sensor system of </w:t>
      </w:r>
      <w:bookmarkStart w:id="11" w:name="OLE_LINK5"/>
      <w:r w:rsidRPr="005E2925">
        <w:rPr>
          <w:color w:val="000000" w:themeColor="text1"/>
          <w:lang w:eastAsia="ja-JP"/>
        </w:rPr>
        <w:t xml:space="preserve">the ACPE </w:t>
      </w:r>
      <w:bookmarkStart w:id="12" w:name="OLE_LINK13"/>
      <w:r w:rsidRPr="005E2925">
        <w:rPr>
          <w:color w:val="000000" w:themeColor="text1"/>
          <w:lang w:eastAsia="ja-JP"/>
        </w:rPr>
        <w:t>under test according to either ISO</w:t>
      </w:r>
      <w:r>
        <w:rPr>
          <w:color w:val="000000" w:themeColor="text1"/>
          <w:lang w:eastAsia="ja-JP"/>
        </w:rPr>
        <w:t> </w:t>
      </w:r>
      <w:r w:rsidRPr="005E2925">
        <w:rPr>
          <w:color w:val="000000" w:themeColor="text1"/>
          <w:lang w:eastAsia="ja-JP"/>
        </w:rPr>
        <w:t>19206-1:2018 or ISO</w:t>
      </w:r>
      <w:r>
        <w:rPr>
          <w:color w:val="000000" w:themeColor="text1"/>
          <w:lang w:eastAsia="ja-JP"/>
        </w:rPr>
        <w:t> </w:t>
      </w:r>
      <w:r w:rsidRPr="005E2925">
        <w:rPr>
          <w:color w:val="000000" w:themeColor="text1"/>
          <w:lang w:eastAsia="ja-JP"/>
        </w:rPr>
        <w:t xml:space="preserve">19206-3:2021 at the choice of the </w:t>
      </w:r>
      <w:bookmarkEnd w:id="11"/>
      <w:bookmarkEnd w:id="12"/>
      <w:r w:rsidRPr="005E2925">
        <w:rPr>
          <w:color w:val="000000" w:themeColor="text1"/>
          <w:lang w:eastAsia="ja-JP"/>
        </w:rPr>
        <w:t>manufacturer.</w:t>
      </w:r>
    </w:p>
    <w:p w14:paraId="20739D9C" w14:textId="396D66FD" w:rsidR="00D61668" w:rsidRPr="00C9278B" w:rsidRDefault="00D61668" w:rsidP="00D61668">
      <w:pPr>
        <w:adjustRightInd w:val="0"/>
        <w:snapToGrid w:val="0"/>
        <w:spacing w:after="120" w:line="240" w:lineRule="auto"/>
        <w:ind w:left="2268" w:right="1134" w:hanging="1134"/>
        <w:jc w:val="both"/>
        <w:rPr>
          <w:bCs/>
        </w:rPr>
      </w:pPr>
      <w:r w:rsidRPr="005E2925">
        <w:rPr>
          <w:color w:val="000000" w:themeColor="text1"/>
          <w:lang w:eastAsia="ja-JP"/>
        </w:rPr>
        <w:t>6.</w:t>
      </w:r>
      <w:r w:rsidR="00401E16">
        <w:rPr>
          <w:color w:val="000000" w:themeColor="text1"/>
          <w:lang w:eastAsia="ja-JP"/>
        </w:rPr>
        <w:t>5</w:t>
      </w:r>
      <w:r w:rsidRPr="005E2925">
        <w:rPr>
          <w:color w:val="000000" w:themeColor="text1"/>
          <w:lang w:eastAsia="ja-JP"/>
        </w:rPr>
        <w:t>.</w:t>
      </w:r>
      <w:r w:rsidRPr="005E2925">
        <w:rPr>
          <w:color w:val="000000" w:themeColor="text1"/>
          <w:lang w:eastAsia="ja-JP"/>
        </w:rPr>
        <w:tab/>
        <w:t>Accelerator</w:t>
      </w:r>
      <w:r w:rsidRPr="00C9278B">
        <w:rPr>
          <w:bCs/>
        </w:rPr>
        <w:t xml:space="preserve"> control misapplication test</w:t>
      </w:r>
    </w:p>
    <w:p w14:paraId="0E72270B" w14:textId="77777777" w:rsidR="00D61668" w:rsidRPr="0059341C" w:rsidRDefault="00D61668" w:rsidP="00D61668">
      <w:pPr>
        <w:adjustRightInd w:val="0"/>
        <w:snapToGrid w:val="0"/>
        <w:spacing w:after="120" w:line="240" w:lineRule="auto"/>
        <w:ind w:left="2268" w:right="1134"/>
        <w:jc w:val="both"/>
        <w:rPr>
          <w:rFonts w:eastAsia="MS Gothic"/>
          <w:color w:val="000000" w:themeColor="text1"/>
          <w:lang w:eastAsia="ja-JP"/>
        </w:rPr>
      </w:pPr>
      <w:r w:rsidRPr="0059341C">
        <w:rPr>
          <w:rFonts w:eastAsia="Calibri"/>
          <w:color w:val="000000" w:themeColor="text1"/>
        </w:rPr>
        <w:t xml:space="preserve">The </w:t>
      </w:r>
      <w:r w:rsidRPr="0059341C">
        <w:rPr>
          <w:color w:val="000000" w:themeColor="text1"/>
        </w:rPr>
        <w:t>lateral</w:t>
      </w:r>
      <w:r w:rsidRPr="0059341C">
        <w:rPr>
          <w:rFonts w:eastAsia="Calibri"/>
          <w:color w:val="000000" w:themeColor="text1"/>
        </w:rPr>
        <w:t xml:space="preserve"> offset between the centreline of the target and the centreline of the vehicle shall be between 0</w:t>
      </w:r>
      <w:r>
        <w:rPr>
          <w:rFonts w:eastAsia="Calibri"/>
          <w:color w:val="000000" w:themeColor="text1"/>
        </w:rPr>
        <w:t>.0 </w:t>
      </w:r>
      <w:r w:rsidRPr="0059341C">
        <w:rPr>
          <w:rFonts w:hint="eastAsia"/>
          <w:color w:val="000000" w:themeColor="text1"/>
          <w:lang w:eastAsia="ja-JP"/>
        </w:rPr>
        <w:t xml:space="preserve">m </w:t>
      </w:r>
      <w:r w:rsidRPr="0059341C">
        <w:rPr>
          <w:rFonts w:eastAsia="Calibri"/>
          <w:color w:val="000000" w:themeColor="text1"/>
        </w:rPr>
        <w:t>and 0.2</w:t>
      </w:r>
      <w:r>
        <w:rPr>
          <w:rFonts w:eastAsia="Calibri"/>
          <w:color w:val="000000" w:themeColor="text1"/>
        </w:rPr>
        <w:t> </w:t>
      </w:r>
      <w:r w:rsidRPr="0059341C">
        <w:rPr>
          <w:rFonts w:eastAsia="Calibri"/>
          <w:color w:val="000000" w:themeColor="text1"/>
        </w:rPr>
        <w:t>m.</w:t>
      </w:r>
    </w:p>
    <w:p w14:paraId="4C507B68" w14:textId="77777777" w:rsidR="00D61668" w:rsidRPr="0059341C" w:rsidRDefault="00D61668" w:rsidP="00D61668">
      <w:pPr>
        <w:adjustRightInd w:val="0"/>
        <w:snapToGrid w:val="0"/>
        <w:spacing w:after="120" w:line="240" w:lineRule="auto"/>
        <w:ind w:left="2268" w:right="1134"/>
        <w:jc w:val="both"/>
        <w:rPr>
          <w:color w:val="000000" w:themeColor="text1"/>
          <w:lang w:eastAsia="ja-JP"/>
        </w:rPr>
      </w:pPr>
      <w:r w:rsidRPr="0059341C">
        <w:rPr>
          <w:rFonts w:eastAsia="Calibri"/>
          <w:color w:val="000000" w:themeColor="text1"/>
        </w:rPr>
        <w:t xml:space="preserve">The </w:t>
      </w:r>
      <w:r w:rsidRPr="0059341C">
        <w:rPr>
          <w:color w:val="000000" w:themeColor="text1"/>
        </w:rPr>
        <w:t>test</w:t>
      </w:r>
      <w:r w:rsidRPr="0059341C">
        <w:rPr>
          <w:rFonts w:eastAsia="Calibri"/>
          <w:color w:val="000000" w:themeColor="text1"/>
        </w:rPr>
        <w:t xml:space="preserve"> </w:t>
      </w:r>
      <w:r w:rsidRPr="005E2925">
        <w:rPr>
          <w:bCs/>
          <w:color w:val="000000" w:themeColor="text1"/>
          <w:lang w:eastAsia="ja-JP"/>
        </w:rPr>
        <w:t>procedure</w:t>
      </w:r>
      <w:r w:rsidRPr="0059341C">
        <w:rPr>
          <w:rFonts w:eastAsia="Calibri"/>
          <w:color w:val="000000" w:themeColor="text1"/>
        </w:rPr>
        <w:t xml:space="preserve"> shall be as follows:</w:t>
      </w:r>
    </w:p>
    <w:p w14:paraId="469B1747" w14:textId="77777777" w:rsidR="00D61668" w:rsidRPr="0059341C" w:rsidRDefault="00D61668" w:rsidP="00D61668">
      <w:pPr>
        <w:adjustRightInd w:val="0"/>
        <w:snapToGrid w:val="0"/>
        <w:spacing w:after="120" w:line="240" w:lineRule="auto"/>
        <w:ind w:left="2268" w:right="1134"/>
        <w:jc w:val="both"/>
        <w:rPr>
          <w:color w:val="000000" w:themeColor="text1"/>
        </w:rPr>
      </w:pPr>
      <w:r w:rsidRPr="0059341C">
        <w:rPr>
          <w:rFonts w:eastAsia="Calibri"/>
          <w:color w:val="000000" w:themeColor="text1"/>
        </w:rPr>
        <w:t xml:space="preserve">The </w:t>
      </w:r>
      <w:r w:rsidRPr="0059341C">
        <w:rPr>
          <w:color w:val="000000" w:themeColor="text1"/>
        </w:rPr>
        <w:t>test</w:t>
      </w:r>
      <w:r w:rsidRPr="0059341C">
        <w:rPr>
          <w:rFonts w:eastAsia="Calibri"/>
          <w:color w:val="000000" w:themeColor="text1"/>
        </w:rPr>
        <w:t xml:space="preserve"> procedure</w:t>
      </w:r>
      <w:r w:rsidRPr="0059341C">
        <w:rPr>
          <w:color w:val="000000" w:themeColor="text1"/>
        </w:rPr>
        <w:t xml:space="preserve"> shall be performed with and without an expected ACPE intervention both in a forward and rearward direction and at least with the vehicle situated 1.0</w:t>
      </w:r>
      <w:r>
        <w:rPr>
          <w:color w:val="000000" w:themeColor="text1"/>
        </w:rPr>
        <w:t> </w:t>
      </w:r>
      <w:r w:rsidRPr="0059341C">
        <w:rPr>
          <w:color w:val="000000" w:themeColor="text1"/>
        </w:rPr>
        <w:t>m (+0.1</w:t>
      </w:r>
      <w:r>
        <w:rPr>
          <w:color w:val="000000" w:themeColor="text1"/>
        </w:rPr>
        <w:t> </w:t>
      </w:r>
      <w:r w:rsidRPr="0059341C">
        <w:rPr>
          <w:color w:val="000000" w:themeColor="text1"/>
        </w:rPr>
        <w:t>m tolerance) and 1.5</w:t>
      </w:r>
      <w:r>
        <w:rPr>
          <w:color w:val="000000" w:themeColor="text1"/>
        </w:rPr>
        <w:t> </w:t>
      </w:r>
      <w:r w:rsidRPr="0059341C">
        <w:rPr>
          <w:color w:val="000000" w:themeColor="text1"/>
        </w:rPr>
        <w:t>m (-0.1</w:t>
      </w:r>
      <w:r>
        <w:rPr>
          <w:color w:val="000000" w:themeColor="text1"/>
        </w:rPr>
        <w:t> </w:t>
      </w:r>
      <w:r w:rsidRPr="0059341C">
        <w:rPr>
          <w:color w:val="000000" w:themeColor="text1"/>
        </w:rPr>
        <w:t>m tolerance) from the target position at the start of the test (as detailed in Table 1).</w:t>
      </w:r>
    </w:p>
    <w:p w14:paraId="46D8D81B" w14:textId="77777777" w:rsidR="00D61668" w:rsidRDefault="00D61668" w:rsidP="00D61668">
      <w:pPr>
        <w:adjustRightInd w:val="0"/>
        <w:snapToGrid w:val="0"/>
        <w:spacing w:line="240" w:lineRule="auto"/>
        <w:ind w:left="2268" w:right="1134" w:hanging="1134"/>
        <w:rPr>
          <w:color w:val="000000" w:themeColor="text1"/>
          <w:lang w:eastAsia="ja-JP"/>
        </w:rPr>
      </w:pPr>
      <w:r w:rsidRPr="0059341C">
        <w:rPr>
          <w:rFonts w:eastAsia="Calibri"/>
          <w:color w:val="000000" w:themeColor="text1"/>
        </w:rPr>
        <w:t>Table</w:t>
      </w:r>
      <w:r w:rsidRPr="0059341C">
        <w:rPr>
          <w:color w:val="000000" w:themeColor="text1"/>
        </w:rPr>
        <w:t xml:space="preserve"> 1</w:t>
      </w:r>
      <w:r w:rsidRPr="0059341C">
        <w:rPr>
          <w:rFonts w:hint="eastAsia"/>
          <w:color w:val="000000" w:themeColor="text1"/>
          <w:lang w:eastAsia="ja-JP"/>
        </w:rPr>
        <w:t xml:space="preserve">  </w:t>
      </w:r>
    </w:p>
    <w:p w14:paraId="07E7716F" w14:textId="77777777" w:rsidR="00D61668" w:rsidRPr="00F4092A" w:rsidRDefault="00D61668" w:rsidP="00D61668">
      <w:pPr>
        <w:adjustRightInd w:val="0"/>
        <w:snapToGrid w:val="0"/>
        <w:spacing w:after="120" w:line="240" w:lineRule="auto"/>
        <w:ind w:left="2268" w:right="1134" w:hanging="1134"/>
        <w:rPr>
          <w:b/>
          <w:bCs/>
          <w:color w:val="000000" w:themeColor="text1"/>
          <w:lang w:eastAsia="ja-JP"/>
        </w:rPr>
      </w:pPr>
      <w:r w:rsidRPr="00F4092A">
        <w:rPr>
          <w:rFonts w:hint="eastAsia"/>
          <w:b/>
          <w:bCs/>
          <w:color w:val="000000" w:themeColor="text1"/>
          <w:lang w:eastAsia="ja-JP"/>
        </w:rPr>
        <w:t xml:space="preserve">Test </w:t>
      </w:r>
      <w:proofErr w:type="gramStart"/>
      <w:r w:rsidRPr="00F4092A">
        <w:rPr>
          <w:rFonts w:hint="eastAsia"/>
          <w:b/>
          <w:bCs/>
          <w:color w:val="000000" w:themeColor="text1"/>
          <w:lang w:eastAsia="ja-JP"/>
        </w:rPr>
        <w:t>conditions</w:t>
      </w:r>
      <w:proofErr w:type="gramEnd"/>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6"/>
        <w:gridCol w:w="1883"/>
        <w:gridCol w:w="1613"/>
        <w:gridCol w:w="1613"/>
        <w:gridCol w:w="1759"/>
      </w:tblGrid>
      <w:tr w:rsidR="00380E86" w:rsidRPr="00F4092A" w14:paraId="11DF7C64" w14:textId="77777777" w:rsidTr="00CA79BE">
        <w:trPr>
          <w:tblHeader/>
        </w:trPr>
        <w:tc>
          <w:tcPr>
            <w:tcW w:w="2650" w:type="dxa"/>
            <w:tcBorders>
              <w:top w:val="single" w:sz="4" w:space="0" w:color="auto"/>
              <w:bottom w:val="single" w:sz="12" w:space="0" w:color="auto"/>
            </w:tcBorders>
            <w:shd w:val="clear" w:color="auto" w:fill="auto"/>
            <w:vAlign w:val="bottom"/>
          </w:tcPr>
          <w:p w14:paraId="2DF4949C" w14:textId="77777777" w:rsidR="00380E86" w:rsidRPr="00F4092A" w:rsidRDefault="00380E86" w:rsidP="00CA79BE">
            <w:pPr>
              <w:suppressAutoHyphens w:val="0"/>
              <w:spacing w:before="80" w:after="80" w:line="200" w:lineRule="exact"/>
              <w:rPr>
                <w:i/>
                <w:sz w:val="16"/>
              </w:rPr>
            </w:pPr>
            <w:bookmarkStart w:id="13" w:name="_Hlk160096596"/>
            <w:r w:rsidRPr="00F4092A">
              <w:rPr>
                <w:i/>
                <w:sz w:val="16"/>
              </w:rPr>
              <w:t>Driving direction</w:t>
            </w:r>
          </w:p>
        </w:tc>
        <w:tc>
          <w:tcPr>
            <w:tcW w:w="3052" w:type="dxa"/>
            <w:tcBorders>
              <w:top w:val="single" w:sz="4" w:space="0" w:color="auto"/>
              <w:bottom w:val="single" w:sz="12" w:space="0" w:color="auto"/>
            </w:tcBorders>
            <w:shd w:val="clear" w:color="auto" w:fill="auto"/>
            <w:vAlign w:val="bottom"/>
          </w:tcPr>
          <w:p w14:paraId="1AF5EAA8" w14:textId="77777777" w:rsidR="00380E86" w:rsidRPr="00F4092A" w:rsidRDefault="00380E86" w:rsidP="00CA79BE">
            <w:pPr>
              <w:suppressAutoHyphens w:val="0"/>
              <w:spacing w:before="80" w:after="80" w:line="200" w:lineRule="exact"/>
              <w:jc w:val="right"/>
              <w:rPr>
                <w:i/>
                <w:sz w:val="16"/>
              </w:rPr>
            </w:pPr>
            <w:r w:rsidRPr="00F4092A">
              <w:rPr>
                <w:i/>
                <w:sz w:val="16"/>
              </w:rPr>
              <w:t>Distance to target /</w:t>
            </w:r>
          </w:p>
          <w:p w14:paraId="6737FB88" w14:textId="77777777" w:rsidR="00380E86" w:rsidRPr="00F4092A" w:rsidRDefault="00380E86" w:rsidP="00CA79BE">
            <w:pPr>
              <w:suppressAutoHyphens w:val="0"/>
              <w:spacing w:before="80" w:after="80" w:line="200" w:lineRule="exact"/>
              <w:jc w:val="right"/>
              <w:rPr>
                <w:i/>
                <w:sz w:val="16"/>
              </w:rPr>
            </w:pPr>
            <w:r w:rsidRPr="00F4092A">
              <w:rPr>
                <w:i/>
                <w:sz w:val="16"/>
              </w:rPr>
              <w:t xml:space="preserve">Distance to speed measuring </w:t>
            </w:r>
            <w:proofErr w:type="gramStart"/>
            <w:r w:rsidRPr="00F4092A">
              <w:rPr>
                <w:i/>
                <w:sz w:val="16"/>
              </w:rPr>
              <w:t>point</w:t>
            </w:r>
            <w:proofErr w:type="gramEnd"/>
          </w:p>
          <w:p w14:paraId="69B97BB4" w14:textId="77777777" w:rsidR="00380E86" w:rsidRPr="00F4092A" w:rsidRDefault="00380E86" w:rsidP="00CA79BE">
            <w:pPr>
              <w:suppressAutoHyphens w:val="0"/>
              <w:spacing w:before="80" w:after="80" w:line="200" w:lineRule="exact"/>
              <w:jc w:val="right"/>
              <w:rPr>
                <w:i/>
                <w:sz w:val="16"/>
              </w:rPr>
            </w:pPr>
            <w:r w:rsidRPr="00F4092A">
              <w:rPr>
                <w:i/>
                <w:sz w:val="16"/>
              </w:rPr>
              <w:t>(m)</w:t>
            </w:r>
          </w:p>
        </w:tc>
        <w:tc>
          <w:tcPr>
            <w:tcW w:w="2612" w:type="dxa"/>
            <w:tcBorders>
              <w:top w:val="single" w:sz="4" w:space="0" w:color="auto"/>
              <w:bottom w:val="single" w:sz="12" w:space="0" w:color="auto"/>
            </w:tcBorders>
            <w:shd w:val="clear" w:color="auto" w:fill="auto"/>
            <w:vAlign w:val="bottom"/>
          </w:tcPr>
          <w:p w14:paraId="0BCB866E" w14:textId="77777777" w:rsidR="00380E86" w:rsidRPr="00F4092A" w:rsidRDefault="00380E86" w:rsidP="00CA79BE">
            <w:pPr>
              <w:suppressAutoHyphens w:val="0"/>
              <w:spacing w:before="80" w:after="80" w:line="200" w:lineRule="exact"/>
              <w:jc w:val="right"/>
              <w:rPr>
                <w:i/>
                <w:sz w:val="16"/>
              </w:rPr>
            </w:pPr>
            <w:r w:rsidRPr="00F4092A">
              <w:rPr>
                <w:i/>
                <w:sz w:val="16"/>
              </w:rPr>
              <w:t>Tolerance on the longitudinal distance</w:t>
            </w:r>
          </w:p>
          <w:p w14:paraId="19F0DBDE" w14:textId="77777777" w:rsidR="00380E86" w:rsidRPr="00F4092A" w:rsidRDefault="00380E86" w:rsidP="00CA79BE">
            <w:pPr>
              <w:suppressAutoHyphens w:val="0"/>
              <w:spacing w:before="80" w:after="80" w:line="200" w:lineRule="exact"/>
              <w:jc w:val="right"/>
              <w:rPr>
                <w:i/>
                <w:sz w:val="16"/>
              </w:rPr>
            </w:pPr>
            <w:r w:rsidRPr="00F4092A">
              <w:rPr>
                <w:i/>
                <w:sz w:val="16"/>
              </w:rPr>
              <w:t>(m)</w:t>
            </w:r>
          </w:p>
        </w:tc>
        <w:tc>
          <w:tcPr>
            <w:tcW w:w="2612" w:type="dxa"/>
            <w:tcBorders>
              <w:top w:val="single" w:sz="4" w:space="0" w:color="auto"/>
              <w:bottom w:val="single" w:sz="12" w:space="0" w:color="auto"/>
            </w:tcBorders>
            <w:shd w:val="clear" w:color="auto" w:fill="auto"/>
            <w:vAlign w:val="bottom"/>
          </w:tcPr>
          <w:p w14:paraId="482F8613" w14:textId="77777777" w:rsidR="00380E86" w:rsidRPr="00F4092A" w:rsidRDefault="00380E86" w:rsidP="00CA79BE">
            <w:pPr>
              <w:suppressAutoHyphens w:val="0"/>
              <w:spacing w:before="80" w:after="80" w:line="200" w:lineRule="exact"/>
              <w:jc w:val="right"/>
              <w:rPr>
                <w:i/>
                <w:sz w:val="16"/>
              </w:rPr>
            </w:pPr>
            <w:r w:rsidRPr="00F4092A">
              <w:rPr>
                <w:i/>
                <w:sz w:val="16"/>
              </w:rPr>
              <w:t xml:space="preserve">Tolerance on the lateral (offset) </w:t>
            </w:r>
            <w:proofErr w:type="gramStart"/>
            <w:r w:rsidRPr="00F4092A">
              <w:rPr>
                <w:i/>
                <w:sz w:val="16"/>
              </w:rPr>
              <w:t>distance</w:t>
            </w:r>
            <w:proofErr w:type="gramEnd"/>
            <w:r w:rsidRPr="00F4092A">
              <w:rPr>
                <w:i/>
                <w:sz w:val="16"/>
              </w:rPr>
              <w:t xml:space="preserve"> </w:t>
            </w:r>
          </w:p>
          <w:p w14:paraId="62376A1B" w14:textId="77777777" w:rsidR="00380E86" w:rsidRPr="00F4092A" w:rsidRDefault="00380E86" w:rsidP="00CA79BE">
            <w:pPr>
              <w:suppressAutoHyphens w:val="0"/>
              <w:spacing w:before="80" w:after="80" w:line="200" w:lineRule="exact"/>
              <w:jc w:val="right"/>
              <w:rPr>
                <w:i/>
                <w:sz w:val="16"/>
              </w:rPr>
            </w:pPr>
            <w:r w:rsidRPr="00F4092A">
              <w:rPr>
                <w:i/>
                <w:sz w:val="16"/>
              </w:rPr>
              <w:t>(m)</w:t>
            </w:r>
          </w:p>
        </w:tc>
        <w:tc>
          <w:tcPr>
            <w:tcW w:w="2850" w:type="dxa"/>
            <w:tcBorders>
              <w:top w:val="single" w:sz="4" w:space="0" w:color="auto"/>
              <w:bottom w:val="single" w:sz="12" w:space="0" w:color="auto"/>
            </w:tcBorders>
            <w:shd w:val="clear" w:color="auto" w:fill="auto"/>
            <w:vAlign w:val="bottom"/>
          </w:tcPr>
          <w:p w14:paraId="02EE7A89" w14:textId="77777777" w:rsidR="00380E86" w:rsidRPr="00F4092A" w:rsidRDefault="00380E86" w:rsidP="00CA79BE">
            <w:pPr>
              <w:suppressAutoHyphens w:val="0"/>
              <w:spacing w:before="80" w:after="80" w:line="200" w:lineRule="exact"/>
              <w:jc w:val="right"/>
              <w:rPr>
                <w:i/>
                <w:sz w:val="16"/>
              </w:rPr>
            </w:pPr>
            <w:r w:rsidRPr="00F4092A">
              <w:rPr>
                <w:i/>
                <w:sz w:val="16"/>
              </w:rPr>
              <w:t>Presence of target</w:t>
            </w:r>
          </w:p>
        </w:tc>
      </w:tr>
      <w:tr w:rsidR="00380E86" w:rsidRPr="00F4092A" w14:paraId="68CB66ED" w14:textId="77777777" w:rsidTr="00CA79BE">
        <w:tc>
          <w:tcPr>
            <w:tcW w:w="2650" w:type="dxa"/>
            <w:tcBorders>
              <w:top w:val="single" w:sz="12" w:space="0" w:color="auto"/>
            </w:tcBorders>
            <w:shd w:val="clear" w:color="auto" w:fill="auto"/>
          </w:tcPr>
          <w:p w14:paraId="45B3B8A9" w14:textId="77777777" w:rsidR="00380E86" w:rsidRPr="00F4092A" w:rsidRDefault="00380E86" w:rsidP="00CA79BE">
            <w:pPr>
              <w:suppressAutoHyphens w:val="0"/>
              <w:spacing w:before="40" w:after="40" w:line="220" w:lineRule="exact"/>
              <w:rPr>
                <w:sz w:val="18"/>
              </w:rPr>
            </w:pPr>
            <w:r w:rsidRPr="00F4092A">
              <w:rPr>
                <w:sz w:val="18"/>
              </w:rPr>
              <w:t>Forward</w:t>
            </w:r>
          </w:p>
        </w:tc>
        <w:tc>
          <w:tcPr>
            <w:tcW w:w="3052" w:type="dxa"/>
            <w:tcBorders>
              <w:top w:val="single" w:sz="12" w:space="0" w:color="auto"/>
            </w:tcBorders>
            <w:shd w:val="clear" w:color="auto" w:fill="auto"/>
            <w:vAlign w:val="bottom"/>
          </w:tcPr>
          <w:p w14:paraId="1ABFFBF2" w14:textId="77777777" w:rsidR="00380E86" w:rsidRPr="00F4092A" w:rsidRDefault="00380E86" w:rsidP="00CA79BE">
            <w:pPr>
              <w:suppressAutoHyphens w:val="0"/>
              <w:spacing w:before="40" w:after="40" w:line="220" w:lineRule="exact"/>
              <w:jc w:val="right"/>
              <w:rPr>
                <w:sz w:val="18"/>
              </w:rPr>
            </w:pPr>
            <w:r w:rsidRPr="00F4092A">
              <w:rPr>
                <w:sz w:val="18"/>
              </w:rPr>
              <w:t>1.0</w:t>
            </w:r>
          </w:p>
        </w:tc>
        <w:tc>
          <w:tcPr>
            <w:tcW w:w="2612" w:type="dxa"/>
            <w:tcBorders>
              <w:top w:val="single" w:sz="12" w:space="0" w:color="auto"/>
            </w:tcBorders>
            <w:shd w:val="clear" w:color="auto" w:fill="auto"/>
            <w:vAlign w:val="bottom"/>
          </w:tcPr>
          <w:p w14:paraId="52313081" w14:textId="77777777" w:rsidR="00380E86" w:rsidRPr="00F4092A" w:rsidRDefault="00380E86" w:rsidP="00CA79BE">
            <w:pPr>
              <w:suppressAutoHyphens w:val="0"/>
              <w:spacing w:before="40" w:after="40" w:line="220" w:lineRule="exact"/>
              <w:jc w:val="right"/>
              <w:rPr>
                <w:sz w:val="18"/>
              </w:rPr>
            </w:pPr>
            <w:r w:rsidRPr="00F4092A">
              <w:rPr>
                <w:sz w:val="18"/>
              </w:rPr>
              <w:t>+ 0.1</w:t>
            </w:r>
          </w:p>
        </w:tc>
        <w:tc>
          <w:tcPr>
            <w:tcW w:w="2612" w:type="dxa"/>
            <w:tcBorders>
              <w:top w:val="single" w:sz="12" w:space="0" w:color="auto"/>
            </w:tcBorders>
            <w:shd w:val="clear" w:color="auto" w:fill="auto"/>
            <w:vAlign w:val="bottom"/>
          </w:tcPr>
          <w:p w14:paraId="441EAA8B" w14:textId="77777777" w:rsidR="00380E86" w:rsidRPr="00F4092A" w:rsidRDefault="00380E86" w:rsidP="00CA79BE">
            <w:pPr>
              <w:suppressAutoHyphens w:val="0"/>
              <w:spacing w:before="40" w:after="40" w:line="220" w:lineRule="exact"/>
              <w:jc w:val="right"/>
              <w:rPr>
                <w:sz w:val="18"/>
              </w:rPr>
            </w:pPr>
            <w:r w:rsidRPr="00F4092A">
              <w:rPr>
                <w:sz w:val="18"/>
              </w:rPr>
              <w:t>+/-0.2</w:t>
            </w:r>
          </w:p>
        </w:tc>
        <w:tc>
          <w:tcPr>
            <w:tcW w:w="2850" w:type="dxa"/>
            <w:tcBorders>
              <w:top w:val="single" w:sz="12" w:space="0" w:color="auto"/>
            </w:tcBorders>
            <w:shd w:val="clear" w:color="auto" w:fill="auto"/>
            <w:vAlign w:val="bottom"/>
          </w:tcPr>
          <w:p w14:paraId="67815CA0" w14:textId="77777777" w:rsidR="00380E86" w:rsidRPr="00F4092A" w:rsidRDefault="00380E86" w:rsidP="00CA79BE">
            <w:pPr>
              <w:suppressAutoHyphens w:val="0"/>
              <w:spacing w:before="40" w:after="40" w:line="220" w:lineRule="exact"/>
              <w:jc w:val="right"/>
              <w:rPr>
                <w:sz w:val="18"/>
              </w:rPr>
            </w:pPr>
            <w:r w:rsidRPr="00F4092A">
              <w:rPr>
                <w:sz w:val="18"/>
              </w:rPr>
              <w:t xml:space="preserve">Yes </w:t>
            </w:r>
          </w:p>
        </w:tc>
      </w:tr>
      <w:tr w:rsidR="00380E86" w:rsidRPr="00F4092A" w14:paraId="1D1E47B0" w14:textId="77777777" w:rsidTr="00CA79BE">
        <w:tc>
          <w:tcPr>
            <w:tcW w:w="2650" w:type="dxa"/>
            <w:shd w:val="clear" w:color="auto" w:fill="auto"/>
          </w:tcPr>
          <w:p w14:paraId="5E387527" w14:textId="77777777" w:rsidR="00380E86" w:rsidRPr="00F4092A" w:rsidRDefault="00380E86" w:rsidP="00CA79BE">
            <w:pPr>
              <w:suppressAutoHyphens w:val="0"/>
              <w:spacing w:before="40" w:after="40" w:line="220" w:lineRule="exact"/>
              <w:rPr>
                <w:sz w:val="18"/>
              </w:rPr>
            </w:pPr>
            <w:r w:rsidRPr="00F4092A">
              <w:rPr>
                <w:sz w:val="18"/>
              </w:rPr>
              <w:t>Forward</w:t>
            </w:r>
          </w:p>
        </w:tc>
        <w:tc>
          <w:tcPr>
            <w:tcW w:w="3052" w:type="dxa"/>
            <w:shd w:val="clear" w:color="auto" w:fill="auto"/>
            <w:vAlign w:val="bottom"/>
          </w:tcPr>
          <w:p w14:paraId="36F337F4" w14:textId="77777777" w:rsidR="00380E86" w:rsidRPr="00F4092A" w:rsidRDefault="00380E86" w:rsidP="00CA79BE">
            <w:pPr>
              <w:suppressAutoHyphens w:val="0"/>
              <w:spacing w:before="40" w:after="40" w:line="220" w:lineRule="exact"/>
              <w:jc w:val="right"/>
              <w:rPr>
                <w:sz w:val="18"/>
              </w:rPr>
            </w:pPr>
            <w:r w:rsidRPr="00F4092A">
              <w:rPr>
                <w:sz w:val="18"/>
              </w:rPr>
              <w:t>1.0</w:t>
            </w:r>
          </w:p>
        </w:tc>
        <w:tc>
          <w:tcPr>
            <w:tcW w:w="2612" w:type="dxa"/>
            <w:shd w:val="clear" w:color="auto" w:fill="auto"/>
            <w:vAlign w:val="bottom"/>
          </w:tcPr>
          <w:p w14:paraId="2BB65CDD" w14:textId="77777777" w:rsidR="00380E86" w:rsidRPr="00F4092A" w:rsidRDefault="00380E86" w:rsidP="00CA79BE">
            <w:pPr>
              <w:suppressAutoHyphens w:val="0"/>
              <w:spacing w:before="40" w:after="40" w:line="220" w:lineRule="exact"/>
              <w:jc w:val="right"/>
              <w:rPr>
                <w:sz w:val="18"/>
              </w:rPr>
            </w:pPr>
            <w:r w:rsidRPr="00F4092A">
              <w:rPr>
                <w:sz w:val="18"/>
              </w:rPr>
              <w:t>+ 0.1</w:t>
            </w:r>
          </w:p>
        </w:tc>
        <w:tc>
          <w:tcPr>
            <w:tcW w:w="2612" w:type="dxa"/>
            <w:shd w:val="clear" w:color="auto" w:fill="auto"/>
            <w:vAlign w:val="bottom"/>
          </w:tcPr>
          <w:p w14:paraId="0E15603B" w14:textId="77777777" w:rsidR="00380E86" w:rsidRPr="00F4092A" w:rsidRDefault="00380E86" w:rsidP="00CA79BE">
            <w:pPr>
              <w:suppressAutoHyphens w:val="0"/>
              <w:spacing w:before="40" w:after="40" w:line="220" w:lineRule="exact"/>
              <w:jc w:val="right"/>
              <w:rPr>
                <w:sz w:val="18"/>
              </w:rPr>
            </w:pPr>
            <w:r w:rsidRPr="00F4092A">
              <w:rPr>
                <w:sz w:val="18"/>
              </w:rPr>
              <w:t>N/A</w:t>
            </w:r>
          </w:p>
        </w:tc>
        <w:tc>
          <w:tcPr>
            <w:tcW w:w="2850" w:type="dxa"/>
            <w:shd w:val="clear" w:color="auto" w:fill="auto"/>
            <w:vAlign w:val="bottom"/>
          </w:tcPr>
          <w:p w14:paraId="65197805" w14:textId="77777777" w:rsidR="00380E86" w:rsidRPr="00F4092A" w:rsidRDefault="00380E86" w:rsidP="00CA79BE">
            <w:pPr>
              <w:suppressAutoHyphens w:val="0"/>
              <w:spacing w:before="40" w:after="40" w:line="220" w:lineRule="exact"/>
              <w:jc w:val="right"/>
              <w:rPr>
                <w:sz w:val="18"/>
              </w:rPr>
            </w:pPr>
            <w:r w:rsidRPr="00F4092A">
              <w:rPr>
                <w:sz w:val="18"/>
              </w:rPr>
              <w:t>No *</w:t>
            </w:r>
          </w:p>
        </w:tc>
      </w:tr>
      <w:tr w:rsidR="00380E86" w:rsidRPr="00F4092A" w14:paraId="6EC7E2FE" w14:textId="77777777" w:rsidTr="00CA79BE">
        <w:tc>
          <w:tcPr>
            <w:tcW w:w="2650" w:type="dxa"/>
            <w:shd w:val="clear" w:color="auto" w:fill="auto"/>
          </w:tcPr>
          <w:p w14:paraId="2DB0E5AF" w14:textId="77777777" w:rsidR="00380E86" w:rsidRPr="00F4092A" w:rsidRDefault="00380E86" w:rsidP="00CA79BE">
            <w:pPr>
              <w:suppressAutoHyphens w:val="0"/>
              <w:spacing w:before="40" w:after="40" w:line="220" w:lineRule="exact"/>
              <w:rPr>
                <w:sz w:val="18"/>
              </w:rPr>
            </w:pPr>
            <w:r w:rsidRPr="00F4092A">
              <w:rPr>
                <w:sz w:val="18"/>
              </w:rPr>
              <w:t>Forward</w:t>
            </w:r>
          </w:p>
        </w:tc>
        <w:tc>
          <w:tcPr>
            <w:tcW w:w="3052" w:type="dxa"/>
            <w:shd w:val="clear" w:color="auto" w:fill="auto"/>
            <w:vAlign w:val="bottom"/>
          </w:tcPr>
          <w:p w14:paraId="76682DA2" w14:textId="77777777" w:rsidR="00380E86" w:rsidRPr="00F4092A" w:rsidRDefault="00380E86" w:rsidP="00CA79BE">
            <w:pPr>
              <w:suppressAutoHyphens w:val="0"/>
              <w:spacing w:before="40" w:after="40" w:line="220" w:lineRule="exact"/>
              <w:jc w:val="right"/>
              <w:rPr>
                <w:sz w:val="18"/>
              </w:rPr>
            </w:pPr>
            <w:r w:rsidRPr="00F4092A">
              <w:rPr>
                <w:sz w:val="18"/>
              </w:rPr>
              <w:t>1.5</w:t>
            </w:r>
          </w:p>
        </w:tc>
        <w:tc>
          <w:tcPr>
            <w:tcW w:w="2612" w:type="dxa"/>
            <w:shd w:val="clear" w:color="auto" w:fill="auto"/>
            <w:vAlign w:val="bottom"/>
          </w:tcPr>
          <w:p w14:paraId="15AB8F7F" w14:textId="77777777" w:rsidR="00380E86" w:rsidRPr="00F4092A" w:rsidRDefault="00380E86" w:rsidP="00CA79BE">
            <w:pPr>
              <w:suppressAutoHyphens w:val="0"/>
              <w:spacing w:before="40" w:after="40" w:line="220" w:lineRule="exact"/>
              <w:jc w:val="right"/>
              <w:rPr>
                <w:sz w:val="18"/>
              </w:rPr>
            </w:pPr>
            <w:r w:rsidRPr="00F4092A">
              <w:rPr>
                <w:sz w:val="18"/>
              </w:rPr>
              <w:t>-0.1</w:t>
            </w:r>
          </w:p>
        </w:tc>
        <w:tc>
          <w:tcPr>
            <w:tcW w:w="2612" w:type="dxa"/>
            <w:shd w:val="clear" w:color="auto" w:fill="auto"/>
            <w:vAlign w:val="bottom"/>
          </w:tcPr>
          <w:p w14:paraId="71ACC77C" w14:textId="77777777" w:rsidR="00380E86" w:rsidRPr="00F4092A" w:rsidRDefault="00380E86" w:rsidP="00CA79BE">
            <w:pPr>
              <w:suppressAutoHyphens w:val="0"/>
              <w:spacing w:before="40" w:after="40" w:line="220" w:lineRule="exact"/>
              <w:jc w:val="right"/>
              <w:rPr>
                <w:sz w:val="18"/>
              </w:rPr>
            </w:pPr>
            <w:r w:rsidRPr="00F4092A">
              <w:rPr>
                <w:sz w:val="18"/>
              </w:rPr>
              <w:t>+/-0.2</w:t>
            </w:r>
          </w:p>
        </w:tc>
        <w:tc>
          <w:tcPr>
            <w:tcW w:w="2850" w:type="dxa"/>
            <w:shd w:val="clear" w:color="auto" w:fill="auto"/>
            <w:vAlign w:val="bottom"/>
          </w:tcPr>
          <w:p w14:paraId="0C6DE3C6" w14:textId="77777777" w:rsidR="00380E86" w:rsidRPr="00F4092A" w:rsidRDefault="00380E86" w:rsidP="00CA79BE">
            <w:pPr>
              <w:suppressAutoHyphens w:val="0"/>
              <w:spacing w:before="40" w:after="40" w:line="220" w:lineRule="exact"/>
              <w:jc w:val="right"/>
              <w:rPr>
                <w:sz w:val="18"/>
              </w:rPr>
            </w:pPr>
            <w:r w:rsidRPr="00F4092A">
              <w:rPr>
                <w:sz w:val="18"/>
              </w:rPr>
              <w:t xml:space="preserve">Yes </w:t>
            </w:r>
          </w:p>
        </w:tc>
      </w:tr>
      <w:tr w:rsidR="00380E86" w:rsidRPr="00F4092A" w14:paraId="72734116" w14:textId="77777777" w:rsidTr="00CA79BE">
        <w:tc>
          <w:tcPr>
            <w:tcW w:w="2650" w:type="dxa"/>
            <w:shd w:val="clear" w:color="auto" w:fill="auto"/>
          </w:tcPr>
          <w:p w14:paraId="055C0FBB" w14:textId="77777777" w:rsidR="00380E86" w:rsidRPr="00F4092A" w:rsidRDefault="00380E86" w:rsidP="00CA79BE">
            <w:pPr>
              <w:suppressAutoHyphens w:val="0"/>
              <w:spacing w:before="40" w:after="40" w:line="220" w:lineRule="exact"/>
              <w:rPr>
                <w:sz w:val="18"/>
              </w:rPr>
            </w:pPr>
            <w:r w:rsidRPr="00F4092A">
              <w:rPr>
                <w:sz w:val="18"/>
              </w:rPr>
              <w:t>Forward</w:t>
            </w:r>
          </w:p>
        </w:tc>
        <w:tc>
          <w:tcPr>
            <w:tcW w:w="3052" w:type="dxa"/>
            <w:shd w:val="clear" w:color="auto" w:fill="auto"/>
            <w:vAlign w:val="bottom"/>
          </w:tcPr>
          <w:p w14:paraId="37D42A50" w14:textId="77777777" w:rsidR="00380E86" w:rsidRPr="00F4092A" w:rsidRDefault="00380E86" w:rsidP="00CA79BE">
            <w:pPr>
              <w:suppressAutoHyphens w:val="0"/>
              <w:spacing w:before="40" w:after="40" w:line="220" w:lineRule="exact"/>
              <w:jc w:val="right"/>
              <w:rPr>
                <w:sz w:val="18"/>
              </w:rPr>
            </w:pPr>
            <w:r w:rsidRPr="00F4092A">
              <w:rPr>
                <w:sz w:val="18"/>
              </w:rPr>
              <w:t>1.5</w:t>
            </w:r>
          </w:p>
        </w:tc>
        <w:tc>
          <w:tcPr>
            <w:tcW w:w="2612" w:type="dxa"/>
            <w:shd w:val="clear" w:color="auto" w:fill="auto"/>
            <w:vAlign w:val="bottom"/>
          </w:tcPr>
          <w:p w14:paraId="61680D70" w14:textId="77777777" w:rsidR="00380E86" w:rsidRPr="00F4092A" w:rsidRDefault="00380E86" w:rsidP="00CA79BE">
            <w:pPr>
              <w:suppressAutoHyphens w:val="0"/>
              <w:spacing w:before="40" w:after="40" w:line="220" w:lineRule="exact"/>
              <w:jc w:val="right"/>
              <w:rPr>
                <w:sz w:val="18"/>
              </w:rPr>
            </w:pPr>
            <w:r w:rsidRPr="00F4092A">
              <w:rPr>
                <w:sz w:val="18"/>
              </w:rPr>
              <w:t>-0.1</w:t>
            </w:r>
          </w:p>
        </w:tc>
        <w:tc>
          <w:tcPr>
            <w:tcW w:w="2612" w:type="dxa"/>
            <w:shd w:val="clear" w:color="auto" w:fill="auto"/>
            <w:vAlign w:val="bottom"/>
          </w:tcPr>
          <w:p w14:paraId="6FD85B60" w14:textId="77777777" w:rsidR="00380E86" w:rsidRPr="00F4092A" w:rsidRDefault="00380E86" w:rsidP="00CA79BE">
            <w:pPr>
              <w:suppressAutoHyphens w:val="0"/>
              <w:spacing w:before="40" w:after="40" w:line="220" w:lineRule="exact"/>
              <w:jc w:val="right"/>
              <w:rPr>
                <w:sz w:val="18"/>
              </w:rPr>
            </w:pPr>
            <w:r w:rsidRPr="00F4092A">
              <w:rPr>
                <w:sz w:val="18"/>
              </w:rPr>
              <w:t>N/A</w:t>
            </w:r>
          </w:p>
        </w:tc>
        <w:tc>
          <w:tcPr>
            <w:tcW w:w="2850" w:type="dxa"/>
            <w:shd w:val="clear" w:color="auto" w:fill="auto"/>
            <w:vAlign w:val="bottom"/>
          </w:tcPr>
          <w:p w14:paraId="5A365BF9" w14:textId="77777777" w:rsidR="00380E86" w:rsidRPr="00F4092A" w:rsidRDefault="00380E86" w:rsidP="00CA79BE">
            <w:pPr>
              <w:suppressAutoHyphens w:val="0"/>
              <w:spacing w:before="40" w:after="40" w:line="220" w:lineRule="exact"/>
              <w:jc w:val="right"/>
              <w:rPr>
                <w:sz w:val="18"/>
              </w:rPr>
            </w:pPr>
            <w:r w:rsidRPr="00F4092A">
              <w:rPr>
                <w:sz w:val="18"/>
              </w:rPr>
              <w:t>No *</w:t>
            </w:r>
          </w:p>
        </w:tc>
      </w:tr>
      <w:tr w:rsidR="00380E86" w:rsidRPr="00F4092A" w14:paraId="59CD1F78" w14:textId="77777777" w:rsidTr="00CA79BE">
        <w:tc>
          <w:tcPr>
            <w:tcW w:w="2650" w:type="dxa"/>
            <w:shd w:val="clear" w:color="auto" w:fill="auto"/>
          </w:tcPr>
          <w:p w14:paraId="4A94DCD5" w14:textId="77777777" w:rsidR="00380E86" w:rsidRPr="00F4092A" w:rsidRDefault="00380E86" w:rsidP="00CA79BE">
            <w:pPr>
              <w:suppressAutoHyphens w:val="0"/>
              <w:spacing w:before="40" w:after="40" w:line="220" w:lineRule="exact"/>
              <w:rPr>
                <w:sz w:val="18"/>
              </w:rPr>
            </w:pPr>
            <w:r w:rsidRPr="00F4092A">
              <w:rPr>
                <w:sz w:val="18"/>
              </w:rPr>
              <w:lastRenderedPageBreak/>
              <w:t xml:space="preserve">Rearward </w:t>
            </w:r>
          </w:p>
        </w:tc>
        <w:tc>
          <w:tcPr>
            <w:tcW w:w="3052" w:type="dxa"/>
            <w:shd w:val="clear" w:color="auto" w:fill="auto"/>
            <w:vAlign w:val="bottom"/>
          </w:tcPr>
          <w:p w14:paraId="4BE8AA53" w14:textId="77777777" w:rsidR="00380E86" w:rsidRPr="00F4092A" w:rsidRDefault="00380E86" w:rsidP="00CA79BE">
            <w:pPr>
              <w:suppressAutoHyphens w:val="0"/>
              <w:spacing w:before="40" w:after="40" w:line="220" w:lineRule="exact"/>
              <w:jc w:val="right"/>
              <w:rPr>
                <w:sz w:val="18"/>
              </w:rPr>
            </w:pPr>
            <w:r w:rsidRPr="00F4092A">
              <w:rPr>
                <w:sz w:val="18"/>
              </w:rPr>
              <w:t>1.0</w:t>
            </w:r>
          </w:p>
        </w:tc>
        <w:tc>
          <w:tcPr>
            <w:tcW w:w="2612" w:type="dxa"/>
            <w:shd w:val="clear" w:color="auto" w:fill="auto"/>
            <w:vAlign w:val="bottom"/>
          </w:tcPr>
          <w:p w14:paraId="37DB0EEA" w14:textId="77777777" w:rsidR="00380E86" w:rsidRPr="00F4092A" w:rsidRDefault="00380E86" w:rsidP="00CA79BE">
            <w:pPr>
              <w:suppressAutoHyphens w:val="0"/>
              <w:spacing w:before="40" w:after="40" w:line="220" w:lineRule="exact"/>
              <w:jc w:val="right"/>
              <w:rPr>
                <w:sz w:val="18"/>
              </w:rPr>
            </w:pPr>
            <w:r w:rsidRPr="00F4092A">
              <w:rPr>
                <w:sz w:val="18"/>
              </w:rPr>
              <w:t>+ 0.1</w:t>
            </w:r>
          </w:p>
        </w:tc>
        <w:tc>
          <w:tcPr>
            <w:tcW w:w="2612" w:type="dxa"/>
            <w:shd w:val="clear" w:color="auto" w:fill="auto"/>
            <w:vAlign w:val="bottom"/>
          </w:tcPr>
          <w:p w14:paraId="69D7FBE6" w14:textId="77777777" w:rsidR="00380E86" w:rsidRPr="00F4092A" w:rsidRDefault="00380E86" w:rsidP="00CA79BE">
            <w:pPr>
              <w:suppressAutoHyphens w:val="0"/>
              <w:spacing w:before="40" w:after="40" w:line="220" w:lineRule="exact"/>
              <w:jc w:val="right"/>
              <w:rPr>
                <w:sz w:val="18"/>
              </w:rPr>
            </w:pPr>
            <w:r w:rsidRPr="00F4092A">
              <w:rPr>
                <w:sz w:val="18"/>
              </w:rPr>
              <w:t>+/-0.2</w:t>
            </w:r>
          </w:p>
        </w:tc>
        <w:tc>
          <w:tcPr>
            <w:tcW w:w="2850" w:type="dxa"/>
            <w:shd w:val="clear" w:color="auto" w:fill="auto"/>
            <w:vAlign w:val="bottom"/>
          </w:tcPr>
          <w:p w14:paraId="1DE79F0B" w14:textId="77777777" w:rsidR="00380E86" w:rsidRPr="00F4092A" w:rsidRDefault="00380E86" w:rsidP="00CA79BE">
            <w:pPr>
              <w:suppressAutoHyphens w:val="0"/>
              <w:spacing w:before="40" w:after="40" w:line="220" w:lineRule="exact"/>
              <w:jc w:val="right"/>
              <w:rPr>
                <w:sz w:val="18"/>
              </w:rPr>
            </w:pPr>
            <w:r w:rsidRPr="00F4092A">
              <w:rPr>
                <w:sz w:val="18"/>
              </w:rPr>
              <w:t xml:space="preserve">Yes </w:t>
            </w:r>
          </w:p>
        </w:tc>
      </w:tr>
      <w:tr w:rsidR="00380E86" w:rsidRPr="00F4092A" w14:paraId="0A1B061D" w14:textId="77777777" w:rsidTr="00CA79BE">
        <w:tc>
          <w:tcPr>
            <w:tcW w:w="2650" w:type="dxa"/>
            <w:shd w:val="clear" w:color="auto" w:fill="auto"/>
          </w:tcPr>
          <w:p w14:paraId="2D3D1A75" w14:textId="77777777" w:rsidR="00380E86" w:rsidRPr="00F4092A" w:rsidRDefault="00380E86" w:rsidP="00CA79BE">
            <w:pPr>
              <w:suppressAutoHyphens w:val="0"/>
              <w:spacing w:before="40" w:after="40" w:line="220" w:lineRule="exact"/>
              <w:rPr>
                <w:sz w:val="18"/>
              </w:rPr>
            </w:pPr>
            <w:r w:rsidRPr="00F4092A">
              <w:rPr>
                <w:sz w:val="18"/>
              </w:rPr>
              <w:t>Rearward</w:t>
            </w:r>
          </w:p>
        </w:tc>
        <w:tc>
          <w:tcPr>
            <w:tcW w:w="3052" w:type="dxa"/>
            <w:shd w:val="clear" w:color="auto" w:fill="auto"/>
            <w:vAlign w:val="bottom"/>
          </w:tcPr>
          <w:p w14:paraId="1C2CC882" w14:textId="77777777" w:rsidR="00380E86" w:rsidRPr="00F4092A" w:rsidRDefault="00380E86" w:rsidP="00CA79BE">
            <w:pPr>
              <w:suppressAutoHyphens w:val="0"/>
              <w:spacing w:before="40" w:after="40" w:line="220" w:lineRule="exact"/>
              <w:jc w:val="right"/>
              <w:rPr>
                <w:sz w:val="18"/>
              </w:rPr>
            </w:pPr>
            <w:r w:rsidRPr="00F4092A">
              <w:rPr>
                <w:sz w:val="18"/>
              </w:rPr>
              <w:t>1.0</w:t>
            </w:r>
          </w:p>
        </w:tc>
        <w:tc>
          <w:tcPr>
            <w:tcW w:w="2612" w:type="dxa"/>
            <w:shd w:val="clear" w:color="auto" w:fill="auto"/>
            <w:vAlign w:val="bottom"/>
          </w:tcPr>
          <w:p w14:paraId="7D14DA12" w14:textId="77777777" w:rsidR="00380E86" w:rsidRPr="00F4092A" w:rsidRDefault="00380E86" w:rsidP="00CA79BE">
            <w:pPr>
              <w:suppressAutoHyphens w:val="0"/>
              <w:spacing w:before="40" w:after="40" w:line="220" w:lineRule="exact"/>
              <w:jc w:val="right"/>
              <w:rPr>
                <w:sz w:val="18"/>
              </w:rPr>
            </w:pPr>
            <w:r w:rsidRPr="00F4092A">
              <w:rPr>
                <w:sz w:val="18"/>
              </w:rPr>
              <w:t>+ 0.1</w:t>
            </w:r>
          </w:p>
        </w:tc>
        <w:tc>
          <w:tcPr>
            <w:tcW w:w="2612" w:type="dxa"/>
            <w:shd w:val="clear" w:color="auto" w:fill="auto"/>
            <w:vAlign w:val="bottom"/>
          </w:tcPr>
          <w:p w14:paraId="23FEE33F" w14:textId="77777777" w:rsidR="00380E86" w:rsidRPr="00F4092A" w:rsidRDefault="00380E86" w:rsidP="00CA79BE">
            <w:pPr>
              <w:suppressAutoHyphens w:val="0"/>
              <w:spacing w:before="40" w:after="40" w:line="220" w:lineRule="exact"/>
              <w:jc w:val="right"/>
              <w:rPr>
                <w:sz w:val="18"/>
              </w:rPr>
            </w:pPr>
            <w:r w:rsidRPr="00F4092A">
              <w:rPr>
                <w:sz w:val="18"/>
              </w:rPr>
              <w:t>N/A</w:t>
            </w:r>
          </w:p>
        </w:tc>
        <w:tc>
          <w:tcPr>
            <w:tcW w:w="2850" w:type="dxa"/>
            <w:shd w:val="clear" w:color="auto" w:fill="auto"/>
            <w:vAlign w:val="bottom"/>
          </w:tcPr>
          <w:p w14:paraId="0460A15C" w14:textId="77777777" w:rsidR="00380E86" w:rsidRPr="00F4092A" w:rsidRDefault="00380E86" w:rsidP="00CA79BE">
            <w:pPr>
              <w:suppressAutoHyphens w:val="0"/>
              <w:spacing w:before="40" w:after="40" w:line="220" w:lineRule="exact"/>
              <w:jc w:val="right"/>
              <w:rPr>
                <w:sz w:val="18"/>
              </w:rPr>
            </w:pPr>
            <w:r w:rsidRPr="00F4092A">
              <w:rPr>
                <w:sz w:val="18"/>
              </w:rPr>
              <w:t>No **</w:t>
            </w:r>
          </w:p>
        </w:tc>
      </w:tr>
      <w:tr w:rsidR="00380E86" w:rsidRPr="00F4092A" w14:paraId="0E3A68A1" w14:textId="77777777" w:rsidTr="00CA79BE">
        <w:tc>
          <w:tcPr>
            <w:tcW w:w="2650" w:type="dxa"/>
            <w:shd w:val="clear" w:color="auto" w:fill="auto"/>
          </w:tcPr>
          <w:p w14:paraId="49C64925" w14:textId="77777777" w:rsidR="00380E86" w:rsidRPr="00F4092A" w:rsidRDefault="00380E86" w:rsidP="00CA79BE">
            <w:pPr>
              <w:suppressAutoHyphens w:val="0"/>
              <w:spacing w:before="40" w:after="40" w:line="220" w:lineRule="exact"/>
              <w:rPr>
                <w:sz w:val="18"/>
              </w:rPr>
            </w:pPr>
            <w:r w:rsidRPr="00F4092A">
              <w:rPr>
                <w:sz w:val="18"/>
              </w:rPr>
              <w:t>Rearward</w:t>
            </w:r>
          </w:p>
        </w:tc>
        <w:tc>
          <w:tcPr>
            <w:tcW w:w="3052" w:type="dxa"/>
            <w:shd w:val="clear" w:color="auto" w:fill="auto"/>
            <w:vAlign w:val="bottom"/>
          </w:tcPr>
          <w:p w14:paraId="56F0FCA3" w14:textId="77777777" w:rsidR="00380E86" w:rsidRPr="00F4092A" w:rsidRDefault="00380E86" w:rsidP="00CA79BE">
            <w:pPr>
              <w:suppressAutoHyphens w:val="0"/>
              <w:spacing w:before="40" w:after="40" w:line="220" w:lineRule="exact"/>
              <w:jc w:val="right"/>
              <w:rPr>
                <w:sz w:val="18"/>
              </w:rPr>
            </w:pPr>
            <w:r w:rsidRPr="00F4092A">
              <w:rPr>
                <w:sz w:val="18"/>
              </w:rPr>
              <w:t>1.5</w:t>
            </w:r>
          </w:p>
        </w:tc>
        <w:tc>
          <w:tcPr>
            <w:tcW w:w="2612" w:type="dxa"/>
            <w:shd w:val="clear" w:color="auto" w:fill="auto"/>
            <w:vAlign w:val="bottom"/>
          </w:tcPr>
          <w:p w14:paraId="7618DE24" w14:textId="77777777" w:rsidR="00380E86" w:rsidRPr="00F4092A" w:rsidRDefault="00380E86" w:rsidP="00CA79BE">
            <w:pPr>
              <w:suppressAutoHyphens w:val="0"/>
              <w:spacing w:before="40" w:after="40" w:line="220" w:lineRule="exact"/>
              <w:jc w:val="right"/>
              <w:rPr>
                <w:sz w:val="18"/>
              </w:rPr>
            </w:pPr>
            <w:r w:rsidRPr="00F4092A">
              <w:rPr>
                <w:sz w:val="18"/>
              </w:rPr>
              <w:t>-0.1</w:t>
            </w:r>
          </w:p>
        </w:tc>
        <w:tc>
          <w:tcPr>
            <w:tcW w:w="2612" w:type="dxa"/>
            <w:shd w:val="clear" w:color="auto" w:fill="auto"/>
            <w:vAlign w:val="bottom"/>
          </w:tcPr>
          <w:p w14:paraId="330EFE9E" w14:textId="77777777" w:rsidR="00380E86" w:rsidRPr="00F4092A" w:rsidRDefault="00380E86" w:rsidP="00CA79BE">
            <w:pPr>
              <w:suppressAutoHyphens w:val="0"/>
              <w:spacing w:before="40" w:after="40" w:line="220" w:lineRule="exact"/>
              <w:jc w:val="right"/>
              <w:rPr>
                <w:sz w:val="18"/>
              </w:rPr>
            </w:pPr>
            <w:r w:rsidRPr="00F4092A">
              <w:rPr>
                <w:sz w:val="18"/>
              </w:rPr>
              <w:t>+/-0.2</w:t>
            </w:r>
          </w:p>
        </w:tc>
        <w:tc>
          <w:tcPr>
            <w:tcW w:w="2850" w:type="dxa"/>
            <w:shd w:val="clear" w:color="auto" w:fill="auto"/>
            <w:vAlign w:val="bottom"/>
          </w:tcPr>
          <w:p w14:paraId="614AD0D5" w14:textId="77777777" w:rsidR="00380E86" w:rsidRPr="00F4092A" w:rsidRDefault="00380E86" w:rsidP="00CA79BE">
            <w:pPr>
              <w:suppressAutoHyphens w:val="0"/>
              <w:spacing w:before="40" w:after="40" w:line="220" w:lineRule="exact"/>
              <w:jc w:val="right"/>
              <w:rPr>
                <w:sz w:val="18"/>
              </w:rPr>
            </w:pPr>
            <w:r w:rsidRPr="00F4092A">
              <w:rPr>
                <w:sz w:val="18"/>
              </w:rPr>
              <w:t xml:space="preserve">Yes </w:t>
            </w:r>
          </w:p>
        </w:tc>
      </w:tr>
      <w:tr w:rsidR="00380E86" w:rsidRPr="00F4092A" w14:paraId="60D942CB" w14:textId="77777777" w:rsidTr="00CA79BE">
        <w:tc>
          <w:tcPr>
            <w:tcW w:w="2650" w:type="dxa"/>
            <w:tcBorders>
              <w:bottom w:val="single" w:sz="12" w:space="0" w:color="auto"/>
            </w:tcBorders>
            <w:shd w:val="clear" w:color="auto" w:fill="auto"/>
          </w:tcPr>
          <w:p w14:paraId="71CC9584" w14:textId="77777777" w:rsidR="00380E86" w:rsidRPr="00F4092A" w:rsidRDefault="00380E86" w:rsidP="00CA79BE">
            <w:pPr>
              <w:suppressAutoHyphens w:val="0"/>
              <w:spacing w:before="40" w:after="40" w:line="220" w:lineRule="exact"/>
              <w:rPr>
                <w:sz w:val="18"/>
              </w:rPr>
            </w:pPr>
            <w:r w:rsidRPr="00F4092A">
              <w:rPr>
                <w:sz w:val="18"/>
              </w:rPr>
              <w:t>Rearward</w:t>
            </w:r>
          </w:p>
        </w:tc>
        <w:tc>
          <w:tcPr>
            <w:tcW w:w="3052" w:type="dxa"/>
            <w:tcBorders>
              <w:bottom w:val="single" w:sz="12" w:space="0" w:color="auto"/>
            </w:tcBorders>
            <w:shd w:val="clear" w:color="auto" w:fill="auto"/>
            <w:vAlign w:val="bottom"/>
          </w:tcPr>
          <w:p w14:paraId="5090EF86" w14:textId="77777777" w:rsidR="00380E86" w:rsidRPr="00F4092A" w:rsidRDefault="00380E86" w:rsidP="00CA79BE">
            <w:pPr>
              <w:suppressAutoHyphens w:val="0"/>
              <w:spacing w:before="40" w:after="40" w:line="220" w:lineRule="exact"/>
              <w:jc w:val="right"/>
              <w:rPr>
                <w:sz w:val="18"/>
              </w:rPr>
            </w:pPr>
            <w:r w:rsidRPr="00F4092A">
              <w:rPr>
                <w:sz w:val="18"/>
              </w:rPr>
              <w:t>1.5</w:t>
            </w:r>
          </w:p>
        </w:tc>
        <w:tc>
          <w:tcPr>
            <w:tcW w:w="2612" w:type="dxa"/>
            <w:tcBorders>
              <w:bottom w:val="single" w:sz="12" w:space="0" w:color="auto"/>
            </w:tcBorders>
            <w:shd w:val="clear" w:color="auto" w:fill="auto"/>
            <w:vAlign w:val="bottom"/>
          </w:tcPr>
          <w:p w14:paraId="6341CA35" w14:textId="77777777" w:rsidR="00380E86" w:rsidRPr="00F4092A" w:rsidRDefault="00380E86" w:rsidP="00CA79BE">
            <w:pPr>
              <w:suppressAutoHyphens w:val="0"/>
              <w:spacing w:before="40" w:after="40" w:line="220" w:lineRule="exact"/>
              <w:jc w:val="right"/>
              <w:rPr>
                <w:sz w:val="18"/>
              </w:rPr>
            </w:pPr>
            <w:r w:rsidRPr="00F4092A">
              <w:rPr>
                <w:sz w:val="18"/>
              </w:rPr>
              <w:t>-0.1</w:t>
            </w:r>
          </w:p>
        </w:tc>
        <w:tc>
          <w:tcPr>
            <w:tcW w:w="2612" w:type="dxa"/>
            <w:tcBorders>
              <w:bottom w:val="single" w:sz="12" w:space="0" w:color="auto"/>
            </w:tcBorders>
            <w:shd w:val="clear" w:color="auto" w:fill="auto"/>
            <w:vAlign w:val="bottom"/>
          </w:tcPr>
          <w:p w14:paraId="6DF74DFC" w14:textId="77777777" w:rsidR="00380E86" w:rsidRPr="00F4092A" w:rsidRDefault="00380E86" w:rsidP="00CA79BE">
            <w:pPr>
              <w:suppressAutoHyphens w:val="0"/>
              <w:spacing w:before="40" w:after="40" w:line="220" w:lineRule="exact"/>
              <w:jc w:val="right"/>
              <w:rPr>
                <w:sz w:val="18"/>
              </w:rPr>
            </w:pPr>
            <w:r w:rsidRPr="00F4092A">
              <w:rPr>
                <w:sz w:val="18"/>
              </w:rPr>
              <w:t>N/A</w:t>
            </w:r>
          </w:p>
        </w:tc>
        <w:tc>
          <w:tcPr>
            <w:tcW w:w="2850" w:type="dxa"/>
            <w:tcBorders>
              <w:bottom w:val="single" w:sz="12" w:space="0" w:color="auto"/>
            </w:tcBorders>
            <w:shd w:val="clear" w:color="auto" w:fill="auto"/>
            <w:vAlign w:val="bottom"/>
          </w:tcPr>
          <w:p w14:paraId="4377AA9E" w14:textId="77777777" w:rsidR="00380E86" w:rsidRPr="00F4092A" w:rsidRDefault="00380E86" w:rsidP="00CA79BE">
            <w:pPr>
              <w:suppressAutoHyphens w:val="0"/>
              <w:spacing w:before="40" w:after="40" w:line="220" w:lineRule="exact"/>
              <w:jc w:val="right"/>
              <w:rPr>
                <w:sz w:val="18"/>
              </w:rPr>
            </w:pPr>
            <w:r w:rsidRPr="00F4092A">
              <w:rPr>
                <w:sz w:val="18"/>
              </w:rPr>
              <w:t>No **</w:t>
            </w:r>
          </w:p>
        </w:tc>
      </w:tr>
    </w:tbl>
    <w:bookmarkEnd w:id="13"/>
    <w:p w14:paraId="1E72EAAE" w14:textId="7D6C3E1E" w:rsidR="00D61668" w:rsidRPr="00F4092A" w:rsidRDefault="00D61668" w:rsidP="00D61668">
      <w:pPr>
        <w:adjustRightInd w:val="0"/>
        <w:snapToGrid w:val="0"/>
        <w:spacing w:line="220" w:lineRule="exact"/>
        <w:ind w:left="1134" w:firstLine="170"/>
        <w:rPr>
          <w:color w:val="000000" w:themeColor="text1"/>
          <w:sz w:val="18"/>
        </w:rPr>
      </w:pPr>
      <w:r w:rsidRPr="00F4092A">
        <w:rPr>
          <w:color w:val="000000" w:themeColor="text1"/>
          <w:sz w:val="18"/>
        </w:rPr>
        <w:t xml:space="preserve">Presence of target: </w:t>
      </w:r>
    </w:p>
    <w:p w14:paraId="39A1D13B" w14:textId="77777777" w:rsidR="00D61668" w:rsidRPr="00F4092A" w:rsidRDefault="00D61668" w:rsidP="00D61668">
      <w:pPr>
        <w:adjustRightInd w:val="0"/>
        <w:snapToGrid w:val="0"/>
        <w:spacing w:line="220" w:lineRule="exact"/>
        <w:ind w:left="1134" w:firstLineChars="212" w:firstLine="382"/>
        <w:rPr>
          <w:color w:val="000000" w:themeColor="text1"/>
          <w:sz w:val="18"/>
        </w:rPr>
      </w:pPr>
      <w:proofErr w:type="gramStart"/>
      <w:r w:rsidRPr="00F4092A">
        <w:rPr>
          <w:color w:val="000000" w:themeColor="text1"/>
          <w:sz w:val="18"/>
        </w:rPr>
        <w:t>Yes :</w:t>
      </w:r>
      <w:proofErr w:type="gramEnd"/>
      <w:r w:rsidRPr="00F4092A">
        <w:rPr>
          <w:color w:val="000000" w:themeColor="text1"/>
          <w:sz w:val="18"/>
        </w:rPr>
        <w:t xml:space="preserve"> with ACPE intervention</w:t>
      </w:r>
    </w:p>
    <w:p w14:paraId="0FE48ADF" w14:textId="77777777" w:rsidR="00D61668" w:rsidRPr="00F4092A" w:rsidRDefault="00D61668" w:rsidP="00D61668">
      <w:pPr>
        <w:adjustRightInd w:val="0"/>
        <w:snapToGrid w:val="0"/>
        <w:spacing w:line="220" w:lineRule="exact"/>
        <w:ind w:left="1134" w:firstLineChars="212" w:firstLine="382"/>
        <w:rPr>
          <w:color w:val="000000" w:themeColor="text1"/>
          <w:sz w:val="18"/>
        </w:rPr>
      </w:pPr>
      <w:proofErr w:type="gramStart"/>
      <w:r w:rsidRPr="00F4092A">
        <w:rPr>
          <w:color w:val="000000" w:themeColor="text1"/>
          <w:sz w:val="18"/>
        </w:rPr>
        <w:t>No :</w:t>
      </w:r>
      <w:proofErr w:type="gramEnd"/>
      <w:r w:rsidRPr="00F4092A">
        <w:rPr>
          <w:color w:val="000000" w:themeColor="text1"/>
          <w:sz w:val="18"/>
        </w:rPr>
        <w:t xml:space="preserve">  without ACPE intervention or with ACPE deactivation</w:t>
      </w:r>
    </w:p>
    <w:p w14:paraId="4DB03699" w14:textId="77777777" w:rsidR="00D61668" w:rsidRPr="00F4092A" w:rsidRDefault="00D61668" w:rsidP="00D61668">
      <w:pPr>
        <w:adjustRightInd w:val="0"/>
        <w:snapToGrid w:val="0"/>
        <w:spacing w:line="220" w:lineRule="exact"/>
        <w:ind w:left="1134" w:firstLine="170"/>
        <w:rPr>
          <w:color w:val="000000" w:themeColor="text1"/>
          <w:sz w:val="18"/>
        </w:rPr>
      </w:pPr>
      <w:r w:rsidRPr="00F4092A">
        <w:rPr>
          <w:color w:val="000000" w:themeColor="text1"/>
          <w:sz w:val="18"/>
        </w:rPr>
        <w:t>*</w:t>
      </w:r>
      <w:r w:rsidRPr="00F4092A">
        <w:rPr>
          <w:color w:val="000000" w:themeColor="text1"/>
          <w:sz w:val="18"/>
        </w:rPr>
        <w:tab/>
        <w:t>These tests may be combined</w:t>
      </w:r>
    </w:p>
    <w:p w14:paraId="7C2B5E26" w14:textId="77777777" w:rsidR="00D61668" w:rsidRPr="00F4092A" w:rsidRDefault="00D61668" w:rsidP="00D61668">
      <w:pPr>
        <w:adjustRightInd w:val="0"/>
        <w:snapToGrid w:val="0"/>
        <w:spacing w:line="220" w:lineRule="exact"/>
        <w:ind w:left="1134" w:firstLine="170"/>
        <w:rPr>
          <w:color w:val="000000" w:themeColor="text1"/>
          <w:sz w:val="18"/>
        </w:rPr>
      </w:pPr>
      <w:r w:rsidRPr="00F4092A">
        <w:rPr>
          <w:color w:val="000000" w:themeColor="text1"/>
          <w:sz w:val="18"/>
        </w:rPr>
        <w:t>**</w:t>
      </w:r>
      <w:r w:rsidRPr="00F4092A">
        <w:rPr>
          <w:color w:val="000000" w:themeColor="text1"/>
          <w:sz w:val="18"/>
        </w:rPr>
        <w:tab/>
        <w:t>These tests may be combined</w:t>
      </w:r>
    </w:p>
    <w:p w14:paraId="26C7DE74" w14:textId="77777777" w:rsidR="00D61668" w:rsidRPr="0059341C" w:rsidRDefault="00D61668" w:rsidP="00D61668">
      <w:pPr>
        <w:adjustRightInd w:val="0"/>
        <w:snapToGrid w:val="0"/>
        <w:ind w:left="2268" w:right="1134"/>
        <w:rPr>
          <w:color w:val="000000" w:themeColor="text1"/>
        </w:rPr>
      </w:pPr>
    </w:p>
    <w:p w14:paraId="5CADCB5A" w14:textId="77777777" w:rsidR="00D61668" w:rsidRPr="00C9278B" w:rsidRDefault="00D61668" w:rsidP="00D61668">
      <w:pPr>
        <w:adjustRightInd w:val="0"/>
        <w:snapToGrid w:val="0"/>
        <w:spacing w:after="240"/>
        <w:ind w:left="2268" w:right="1134"/>
        <w:jc w:val="both"/>
        <w:rPr>
          <w:bCs/>
        </w:rPr>
      </w:pPr>
      <w:r w:rsidRPr="00C9278B">
        <w:rPr>
          <w:bCs/>
        </w:rPr>
        <w:t xml:space="preserve">The </w:t>
      </w:r>
      <w:r w:rsidRPr="00D40FB6">
        <w:rPr>
          <w:color w:val="000000" w:themeColor="text1"/>
        </w:rPr>
        <w:t>procedure</w:t>
      </w:r>
      <w:r w:rsidRPr="00C9278B">
        <w:rPr>
          <w:bCs/>
        </w:rPr>
        <w:t xml:space="preserve"> for each test shall be as follows:</w:t>
      </w:r>
    </w:p>
    <w:p w14:paraId="125F12EA" w14:textId="77777777" w:rsidR="00D61668" w:rsidRPr="00C9278B" w:rsidRDefault="00D61668" w:rsidP="00D61668">
      <w:pPr>
        <w:pStyle w:val="ListParagraph"/>
        <w:adjustRightInd w:val="0"/>
        <w:snapToGrid w:val="0"/>
        <w:spacing w:after="120"/>
        <w:ind w:left="2268" w:right="1134"/>
        <w:contextualSpacing w:val="0"/>
        <w:jc w:val="both"/>
        <w:rPr>
          <w:bCs/>
        </w:rPr>
      </w:pPr>
      <w:r w:rsidRPr="00C9278B">
        <w:rPr>
          <w:bCs/>
        </w:rPr>
        <w:t>(a)</w:t>
      </w:r>
      <w:r w:rsidRPr="00C9278B">
        <w:rPr>
          <w:bCs/>
        </w:rPr>
        <w:tab/>
        <w:t>Position the vehicle at a distance to the target or speed measurement point as defined in Table 1.</w:t>
      </w:r>
    </w:p>
    <w:p w14:paraId="64655EF7" w14:textId="77777777" w:rsidR="00D61668" w:rsidRPr="00C9278B" w:rsidRDefault="00D61668" w:rsidP="00D61668">
      <w:pPr>
        <w:pStyle w:val="ListParagraph"/>
        <w:adjustRightInd w:val="0"/>
        <w:snapToGrid w:val="0"/>
        <w:spacing w:after="120"/>
        <w:ind w:left="2268" w:right="1134"/>
        <w:contextualSpacing w:val="0"/>
        <w:jc w:val="both"/>
        <w:rPr>
          <w:bCs/>
        </w:rPr>
      </w:pPr>
      <w:r w:rsidRPr="00C9278B">
        <w:rPr>
          <w:bCs/>
        </w:rPr>
        <w:t>(b)</w:t>
      </w:r>
      <w:r w:rsidRPr="00C9278B">
        <w:rPr>
          <w:bCs/>
        </w:rPr>
        <w:tab/>
        <w:t>Hold the vehicle stationary and select the corresponding driving direction.</w:t>
      </w:r>
    </w:p>
    <w:p w14:paraId="1FF92045" w14:textId="77777777" w:rsidR="00D61668" w:rsidRPr="00C9278B" w:rsidRDefault="00D61668" w:rsidP="00D61668">
      <w:pPr>
        <w:pStyle w:val="ListParagraph"/>
        <w:adjustRightInd w:val="0"/>
        <w:snapToGrid w:val="0"/>
        <w:spacing w:after="120"/>
        <w:ind w:left="2268" w:right="1134"/>
        <w:contextualSpacing w:val="0"/>
        <w:jc w:val="both"/>
        <w:rPr>
          <w:bCs/>
        </w:rPr>
      </w:pPr>
      <w:r w:rsidRPr="00C9278B">
        <w:rPr>
          <w:bCs/>
        </w:rPr>
        <w:t>(c)</w:t>
      </w:r>
      <w:r w:rsidRPr="00C9278B">
        <w:rPr>
          <w:bCs/>
        </w:rPr>
        <w:tab/>
        <w:t xml:space="preserve">Accelerate the vehicle, whilst maintaining the steering control in the neutral position, by operating the accelerator control </w:t>
      </w:r>
      <w:proofErr w:type="gramStart"/>
      <w:r w:rsidRPr="00C9278B">
        <w:rPr>
          <w:bCs/>
        </w:rPr>
        <w:t>in order to</w:t>
      </w:r>
      <w:proofErr w:type="gramEnd"/>
      <w:r w:rsidRPr="00C9278B">
        <w:rPr>
          <w:bCs/>
        </w:rPr>
        <w:t xml:space="preserve"> achieve the relevant triggering conditions (as outlined in </w:t>
      </w:r>
      <w:r>
        <w:rPr>
          <w:bCs/>
        </w:rPr>
        <w:t>p</w:t>
      </w:r>
      <w:r w:rsidRPr="00C9278B">
        <w:rPr>
          <w:bCs/>
        </w:rPr>
        <w:t>aragraph</w:t>
      </w:r>
      <w:r>
        <w:rPr>
          <w:bCs/>
        </w:rPr>
        <w:t> </w:t>
      </w:r>
      <w:r w:rsidRPr="00C9278B">
        <w:rPr>
          <w:bCs/>
        </w:rPr>
        <w:t>5.1.</w:t>
      </w:r>
      <w:r w:rsidRPr="0059341C">
        <w:rPr>
          <w:rFonts w:hint="eastAsia"/>
          <w:bCs/>
          <w:lang w:eastAsia="ja-JP"/>
        </w:rPr>
        <w:t>2</w:t>
      </w:r>
      <w:r w:rsidRPr="00C9278B">
        <w:rPr>
          <w:bCs/>
        </w:rPr>
        <w:t>.) before the vehicle reaches a speed of 0.5</w:t>
      </w:r>
      <w:r>
        <w:rPr>
          <w:bCs/>
        </w:rPr>
        <w:t> </w:t>
      </w:r>
      <w:r w:rsidRPr="00C9278B">
        <w:rPr>
          <w:bCs/>
        </w:rPr>
        <w:t>km/h.</w:t>
      </w:r>
    </w:p>
    <w:p w14:paraId="3357B82E" w14:textId="77777777" w:rsidR="00D61668" w:rsidRPr="00C9278B" w:rsidRDefault="00D61668" w:rsidP="00D61668">
      <w:pPr>
        <w:pStyle w:val="ListParagraph"/>
        <w:adjustRightInd w:val="0"/>
        <w:snapToGrid w:val="0"/>
        <w:spacing w:after="120" w:line="240" w:lineRule="auto"/>
        <w:ind w:left="2268" w:right="1134"/>
        <w:contextualSpacing w:val="0"/>
        <w:jc w:val="both"/>
        <w:rPr>
          <w:bCs/>
        </w:rPr>
      </w:pPr>
      <w:r w:rsidRPr="00C9278B">
        <w:rPr>
          <w:bCs/>
        </w:rPr>
        <w:t>(d)</w:t>
      </w:r>
      <w:r w:rsidRPr="00C9278B">
        <w:rPr>
          <w:bCs/>
        </w:rPr>
        <w:tab/>
        <w:t>Record the speed at the collision point (if applicable) or the speed at the respective speed measurement point.</w:t>
      </w:r>
    </w:p>
    <w:p w14:paraId="474190A1" w14:textId="77777777" w:rsidR="00D61668" w:rsidRPr="0059341C" w:rsidRDefault="00D61668" w:rsidP="00D61668">
      <w:pPr>
        <w:adjustRightInd w:val="0"/>
        <w:snapToGrid w:val="0"/>
        <w:spacing w:after="120" w:line="240" w:lineRule="auto"/>
        <w:ind w:left="2268" w:right="1134"/>
        <w:jc w:val="both"/>
        <w:rPr>
          <w:bCs/>
          <w:color w:val="000000" w:themeColor="text1"/>
        </w:rPr>
      </w:pPr>
      <w:r w:rsidRPr="0059341C">
        <w:rPr>
          <w:bCs/>
          <w:color w:val="000000" w:themeColor="text1"/>
          <w:lang w:eastAsia="ja-JP"/>
        </w:rPr>
        <w:t>Before</w:t>
      </w:r>
      <w:r w:rsidRPr="0059341C">
        <w:rPr>
          <w:bCs/>
          <w:color w:val="000000" w:themeColor="text1"/>
        </w:rPr>
        <w:t xml:space="preserve"> </w:t>
      </w:r>
      <w:r w:rsidRPr="0059341C">
        <w:rPr>
          <w:rFonts w:hint="eastAsia"/>
          <w:bCs/>
          <w:color w:val="000000" w:themeColor="text1"/>
          <w:lang w:eastAsia="ja-JP"/>
        </w:rPr>
        <w:t>any</w:t>
      </w:r>
      <w:r w:rsidRPr="0059341C">
        <w:rPr>
          <w:bCs/>
          <w:color w:val="000000" w:themeColor="text1"/>
        </w:rPr>
        <w:t xml:space="preserve"> </w:t>
      </w:r>
      <w:r w:rsidRPr="0059341C">
        <w:rPr>
          <w:rFonts w:eastAsia="Calibri"/>
          <w:bCs/>
          <w:color w:val="000000" w:themeColor="text1"/>
        </w:rPr>
        <w:t>test</w:t>
      </w:r>
      <w:r w:rsidRPr="0059341C">
        <w:rPr>
          <w:bCs/>
          <w:color w:val="000000" w:themeColor="text1"/>
        </w:rPr>
        <w:t xml:space="preserve"> is started the vehicle may be driven </w:t>
      </w:r>
      <w:r w:rsidRPr="0059341C">
        <w:rPr>
          <w:rFonts w:hint="eastAsia"/>
          <w:bCs/>
          <w:color w:val="000000" w:themeColor="text1"/>
          <w:lang w:eastAsia="ja-JP"/>
        </w:rPr>
        <w:t>in the direction of</w:t>
      </w:r>
      <w:r w:rsidRPr="0059341C">
        <w:rPr>
          <w:bCs/>
          <w:color w:val="000000" w:themeColor="text1"/>
        </w:rPr>
        <w:t xml:space="preserve"> the target for </w:t>
      </w:r>
      <w:proofErr w:type="gramStart"/>
      <w:r w:rsidRPr="0059341C">
        <w:rPr>
          <w:bCs/>
          <w:color w:val="000000" w:themeColor="text1"/>
        </w:rPr>
        <w:t>a distance of up</w:t>
      </w:r>
      <w:proofErr w:type="gramEnd"/>
      <w:r w:rsidRPr="0059341C">
        <w:rPr>
          <w:bCs/>
          <w:color w:val="000000" w:themeColor="text1"/>
        </w:rPr>
        <w:t xml:space="preserve"> to 20 m to the start position and/or the engine may be switched “off” and “on”, if requested by the manufacturer.</w:t>
      </w:r>
    </w:p>
    <w:p w14:paraId="39565B1D" w14:textId="5051EAD5" w:rsidR="00D61668" w:rsidRPr="00C9278B" w:rsidRDefault="00D61668" w:rsidP="00D61668">
      <w:pPr>
        <w:adjustRightInd w:val="0"/>
        <w:snapToGrid w:val="0"/>
        <w:spacing w:after="120"/>
        <w:ind w:left="2268" w:right="1134" w:hanging="1134"/>
        <w:jc w:val="both"/>
        <w:rPr>
          <w:bCs/>
        </w:rPr>
      </w:pPr>
      <w:r w:rsidRPr="00C9278B">
        <w:rPr>
          <w:bCs/>
        </w:rPr>
        <w:t>6.</w:t>
      </w:r>
      <w:r w:rsidR="00401E16">
        <w:rPr>
          <w:bCs/>
        </w:rPr>
        <w:t>6</w:t>
      </w:r>
      <w:r w:rsidRPr="00C9278B">
        <w:rPr>
          <w:bCs/>
        </w:rPr>
        <w:t>.</w:t>
      </w:r>
      <w:r w:rsidRPr="00C9278B">
        <w:rPr>
          <w:bCs/>
        </w:rPr>
        <w:tab/>
        <w:t xml:space="preserve">If this is </w:t>
      </w:r>
      <w:r w:rsidRPr="005E2925">
        <w:rPr>
          <w:color w:val="000000" w:themeColor="text1"/>
          <w:lang w:eastAsia="ja-JP"/>
        </w:rPr>
        <w:t>deemed</w:t>
      </w:r>
      <w:r w:rsidRPr="00C9278B">
        <w:rPr>
          <w:bCs/>
        </w:rPr>
        <w:t xml:space="preserve"> justified, the Technical Service may test in any test condition within the conditions specified in paragraph</w:t>
      </w:r>
      <w:r>
        <w:rPr>
          <w:bCs/>
        </w:rPr>
        <w:t> </w:t>
      </w:r>
      <w:r w:rsidRPr="00C9278B">
        <w:rPr>
          <w:bCs/>
        </w:rPr>
        <w:t>5.1</w:t>
      </w:r>
      <w:r>
        <w:rPr>
          <w:bCs/>
        </w:rPr>
        <w:t>.</w:t>
      </w:r>
      <w:r w:rsidRPr="00C9278B">
        <w:rPr>
          <w:bCs/>
        </w:rPr>
        <w:t xml:space="preserve"> during the tests as described in paragraph</w:t>
      </w:r>
      <w:r>
        <w:rPr>
          <w:bCs/>
        </w:rPr>
        <w:t> </w:t>
      </w:r>
      <w:r w:rsidRPr="00C9278B">
        <w:rPr>
          <w:bCs/>
        </w:rPr>
        <w:t>6.</w:t>
      </w:r>
      <w:r w:rsidR="00025A23">
        <w:rPr>
          <w:bCs/>
        </w:rPr>
        <w:t>5</w:t>
      </w:r>
      <w:r w:rsidRPr="00C9278B">
        <w:rPr>
          <w:bCs/>
        </w:rPr>
        <w:t>.</w:t>
      </w:r>
    </w:p>
    <w:p w14:paraId="40F22D38" w14:textId="77777777" w:rsidR="00D61668" w:rsidRDefault="00D61668" w:rsidP="00D61668">
      <w:pPr>
        <w:pStyle w:val="HChG"/>
        <w:tabs>
          <w:tab w:val="clear" w:pos="851"/>
        </w:tabs>
        <w:adjustRightInd w:val="0"/>
        <w:snapToGrid w:val="0"/>
        <w:ind w:left="2268"/>
        <w:jc w:val="both"/>
      </w:pPr>
      <w:r>
        <w:rPr>
          <w:sz w:val="24"/>
          <w:szCs w:val="24"/>
        </w:rPr>
        <w:t>7.</w:t>
      </w:r>
      <w:r>
        <w:rPr>
          <w:sz w:val="24"/>
          <w:szCs w:val="24"/>
        </w:rPr>
        <w:tab/>
      </w:r>
      <w:r w:rsidRPr="00065AAC">
        <w:t>Modification of vehicle type and extension of approval</w:t>
      </w:r>
    </w:p>
    <w:p w14:paraId="25BD9456"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0A1A19">
        <w:rPr>
          <w:bCs/>
        </w:rPr>
        <w:t>7.1.</w:t>
      </w:r>
      <w:r w:rsidRPr="000A1A19">
        <w:rPr>
          <w:bCs/>
        </w:rPr>
        <w:tab/>
        <w:t xml:space="preserve">Every </w:t>
      </w:r>
      <w:r w:rsidRPr="005E2925">
        <w:rPr>
          <w:color w:val="000000" w:themeColor="text1"/>
          <w:lang w:eastAsia="ja-JP"/>
        </w:rPr>
        <w:t>modification of the vehicle type as defined in paragraph</w:t>
      </w:r>
      <w:r>
        <w:rPr>
          <w:color w:val="000000" w:themeColor="text1"/>
          <w:lang w:eastAsia="ja-JP"/>
        </w:rPr>
        <w:t> </w:t>
      </w:r>
      <w:r w:rsidRPr="005E2925">
        <w:rPr>
          <w:color w:val="000000" w:themeColor="text1"/>
          <w:lang w:eastAsia="ja-JP"/>
        </w:rPr>
        <w:t>2.</w:t>
      </w:r>
      <w:r w:rsidRPr="005E2925">
        <w:rPr>
          <w:rFonts w:hint="eastAsia"/>
          <w:color w:val="000000" w:themeColor="text1"/>
          <w:lang w:eastAsia="ja-JP"/>
        </w:rPr>
        <w:t>2</w:t>
      </w:r>
      <w:r w:rsidRPr="005E2925">
        <w:rPr>
          <w:color w:val="000000" w:themeColor="text1"/>
          <w:lang w:eastAsia="ja-JP"/>
        </w:rPr>
        <w:t>. above shall be notified to the Type Approval Authority which approved the vehicle type. The Type Approval Authority may then either:</w:t>
      </w:r>
    </w:p>
    <w:p w14:paraId="74F07CA8"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 xml:space="preserve">7.1.1. </w:t>
      </w:r>
      <w:r w:rsidRPr="005E2925">
        <w:rPr>
          <w:color w:val="000000" w:themeColor="text1"/>
          <w:lang w:eastAsia="ja-JP"/>
        </w:rPr>
        <w:tab/>
        <w:t xml:space="preserve">Consider that the modifications made do not have an adverse effect on the conditions of the granting of the approval and grant an extension of </w:t>
      </w:r>
      <w:proofErr w:type="gramStart"/>
      <w:r w:rsidRPr="005E2925">
        <w:rPr>
          <w:color w:val="000000" w:themeColor="text1"/>
          <w:lang w:eastAsia="ja-JP"/>
        </w:rPr>
        <w:t>approval;</w:t>
      </w:r>
      <w:proofErr w:type="gramEnd"/>
      <w:r w:rsidRPr="005E2925">
        <w:rPr>
          <w:color w:val="000000" w:themeColor="text1"/>
          <w:lang w:eastAsia="ja-JP"/>
        </w:rPr>
        <w:t xml:space="preserve"> </w:t>
      </w:r>
    </w:p>
    <w:p w14:paraId="48EB3BEE"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 xml:space="preserve">7.1.2. </w:t>
      </w:r>
      <w:r w:rsidRPr="005E2925">
        <w:rPr>
          <w:color w:val="000000" w:themeColor="text1"/>
          <w:lang w:eastAsia="ja-JP"/>
        </w:rPr>
        <w:tab/>
        <w:t xml:space="preserve">Consider that the modifications made affect the conditions of the granting of the approval and require further tests or additional checks before granting an extension of approval. </w:t>
      </w:r>
    </w:p>
    <w:p w14:paraId="0366FFE4"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 xml:space="preserve">7.2. </w:t>
      </w:r>
      <w:r w:rsidRPr="005E2925">
        <w:rPr>
          <w:color w:val="000000" w:themeColor="text1"/>
          <w:lang w:eastAsia="ja-JP"/>
        </w:rPr>
        <w:tab/>
        <w:t>Confirmation or refusal of approval. specifying the alterations. shall be communicated by the procedure specified in paragraph</w:t>
      </w:r>
      <w:r>
        <w:rPr>
          <w:color w:val="000000" w:themeColor="text1"/>
          <w:lang w:eastAsia="ja-JP"/>
        </w:rPr>
        <w:t> </w:t>
      </w:r>
      <w:r w:rsidRPr="005E2925">
        <w:rPr>
          <w:color w:val="000000" w:themeColor="text1"/>
          <w:lang w:eastAsia="ja-JP"/>
        </w:rPr>
        <w:t xml:space="preserve">4.3. above to the Contracting Parties to the Agreement which apply this Regulation. </w:t>
      </w:r>
    </w:p>
    <w:p w14:paraId="21738CEC" w14:textId="77777777" w:rsidR="00D61668" w:rsidRPr="000A1A19" w:rsidRDefault="00D61668" w:rsidP="00D61668">
      <w:pPr>
        <w:adjustRightInd w:val="0"/>
        <w:snapToGrid w:val="0"/>
        <w:spacing w:after="120"/>
        <w:ind w:left="2268" w:right="1134" w:hanging="1134"/>
        <w:jc w:val="both"/>
        <w:rPr>
          <w:bCs/>
        </w:rPr>
      </w:pPr>
      <w:r w:rsidRPr="005E2925">
        <w:rPr>
          <w:color w:val="000000" w:themeColor="text1"/>
          <w:lang w:eastAsia="ja-JP"/>
        </w:rPr>
        <w:t xml:space="preserve">7.3. </w:t>
      </w:r>
      <w:r w:rsidRPr="005E2925">
        <w:rPr>
          <w:color w:val="000000" w:themeColor="text1"/>
          <w:lang w:eastAsia="ja-JP"/>
        </w:rPr>
        <w:tab/>
        <w:t>The Type Approval</w:t>
      </w:r>
      <w:r w:rsidRPr="000A1A19">
        <w:rPr>
          <w:bCs/>
        </w:rPr>
        <w:t xml:space="preserve"> Authority shall inform the other Contracting Parties of the extension by means of the communication form which appears in Annex</w:t>
      </w:r>
      <w:r>
        <w:rPr>
          <w:bCs/>
        </w:rPr>
        <w:t> </w:t>
      </w:r>
      <w:r w:rsidRPr="000A1A19">
        <w:rPr>
          <w:bCs/>
        </w:rPr>
        <w:t xml:space="preserve">1 to this Regulation. It shall assign a serial number to each extension to be known as the extension number. </w:t>
      </w:r>
    </w:p>
    <w:p w14:paraId="68F1EAF6" w14:textId="77777777" w:rsidR="00D61668" w:rsidRDefault="00D61668" w:rsidP="00D61668">
      <w:pPr>
        <w:pStyle w:val="HChG"/>
        <w:tabs>
          <w:tab w:val="clear" w:pos="851"/>
        </w:tabs>
        <w:adjustRightInd w:val="0"/>
        <w:snapToGrid w:val="0"/>
        <w:ind w:left="2268"/>
        <w:jc w:val="both"/>
      </w:pPr>
      <w:r>
        <w:rPr>
          <w:sz w:val="24"/>
          <w:szCs w:val="24"/>
        </w:rPr>
        <w:lastRenderedPageBreak/>
        <w:t>8.</w:t>
      </w:r>
      <w:r>
        <w:rPr>
          <w:sz w:val="24"/>
          <w:szCs w:val="24"/>
        </w:rPr>
        <w:tab/>
      </w:r>
      <w:r w:rsidRPr="00065AAC">
        <w:t>Conformity of production</w:t>
      </w:r>
    </w:p>
    <w:p w14:paraId="23CFC62C"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0A1A19">
        <w:rPr>
          <w:bCs/>
        </w:rPr>
        <w:t>8.1.</w:t>
      </w:r>
      <w:r w:rsidRPr="000A1A19">
        <w:rPr>
          <w:bCs/>
        </w:rPr>
        <w:tab/>
      </w:r>
      <w:r w:rsidRPr="005E2925">
        <w:rPr>
          <w:color w:val="000000" w:themeColor="text1"/>
          <w:lang w:eastAsia="ja-JP"/>
        </w:rPr>
        <w:t>Procedures concerning conformity of production shall comply with those set out in the 1958 Agreement, Schedule</w:t>
      </w:r>
      <w:r>
        <w:rPr>
          <w:color w:val="000000" w:themeColor="text1"/>
          <w:lang w:eastAsia="ja-JP"/>
        </w:rPr>
        <w:t> </w:t>
      </w:r>
      <w:r w:rsidRPr="005E2925">
        <w:rPr>
          <w:color w:val="000000" w:themeColor="text1"/>
          <w:lang w:eastAsia="ja-JP"/>
        </w:rPr>
        <w:t xml:space="preserve">1 (E/ECE/TRANS/505/Rev.3) and meet the following requirements: </w:t>
      </w:r>
    </w:p>
    <w:p w14:paraId="74F2418D"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5E2925">
        <w:rPr>
          <w:color w:val="000000" w:themeColor="text1"/>
          <w:lang w:eastAsia="ja-JP"/>
        </w:rPr>
        <w:t xml:space="preserve">8.2. </w:t>
      </w:r>
      <w:r w:rsidRPr="005E2925">
        <w:rPr>
          <w:color w:val="000000" w:themeColor="text1"/>
          <w:lang w:eastAsia="ja-JP"/>
        </w:rPr>
        <w:tab/>
        <w:t xml:space="preserve">A vehicle approved pursuant to this Regulation shall be so manufactured as to conform to the type approved by meeting the requirements of paragraph 5. </w:t>
      </w:r>
      <w:proofErr w:type="gramStart"/>
      <w:r w:rsidRPr="005E2925">
        <w:rPr>
          <w:color w:val="000000" w:themeColor="text1"/>
          <w:lang w:eastAsia="ja-JP"/>
        </w:rPr>
        <w:t>above;</w:t>
      </w:r>
      <w:proofErr w:type="gramEnd"/>
      <w:r w:rsidRPr="005E2925">
        <w:rPr>
          <w:color w:val="000000" w:themeColor="text1"/>
          <w:lang w:eastAsia="ja-JP"/>
        </w:rPr>
        <w:t xml:space="preserve"> </w:t>
      </w:r>
    </w:p>
    <w:p w14:paraId="0CC9A793" w14:textId="77777777" w:rsidR="00D61668" w:rsidRPr="000A1A19" w:rsidRDefault="00D61668" w:rsidP="00D61668">
      <w:pPr>
        <w:adjustRightInd w:val="0"/>
        <w:snapToGrid w:val="0"/>
        <w:spacing w:after="120"/>
        <w:ind w:left="2268" w:right="1134" w:hanging="1134"/>
        <w:jc w:val="both"/>
        <w:rPr>
          <w:bCs/>
        </w:rPr>
      </w:pPr>
      <w:r w:rsidRPr="005E2925">
        <w:rPr>
          <w:color w:val="000000" w:themeColor="text1"/>
          <w:lang w:eastAsia="ja-JP"/>
        </w:rPr>
        <w:t xml:space="preserve">8.3. </w:t>
      </w:r>
      <w:r w:rsidRPr="005E2925">
        <w:rPr>
          <w:color w:val="000000" w:themeColor="text1"/>
          <w:lang w:eastAsia="ja-JP"/>
        </w:rPr>
        <w:tab/>
        <w:t>The Type</w:t>
      </w:r>
      <w:r w:rsidRPr="000A1A19">
        <w:rPr>
          <w:bCs/>
        </w:rPr>
        <w:t xml:space="preserve"> Approval Authority which has granted approval may at any time verify the conformity of control methods applicable to each production unit. The normal frequency of such inspections shall be once every two years.  </w:t>
      </w:r>
    </w:p>
    <w:p w14:paraId="2F2E74DD" w14:textId="77777777" w:rsidR="00D61668" w:rsidRDefault="00D61668" w:rsidP="00D61668">
      <w:pPr>
        <w:pStyle w:val="HChG"/>
        <w:tabs>
          <w:tab w:val="clear" w:pos="851"/>
        </w:tabs>
        <w:adjustRightInd w:val="0"/>
        <w:snapToGrid w:val="0"/>
        <w:ind w:left="2268"/>
        <w:jc w:val="both"/>
      </w:pPr>
      <w:r>
        <w:rPr>
          <w:sz w:val="24"/>
          <w:szCs w:val="24"/>
        </w:rPr>
        <w:t>9.</w:t>
      </w:r>
      <w:r>
        <w:rPr>
          <w:sz w:val="24"/>
          <w:szCs w:val="24"/>
        </w:rPr>
        <w:tab/>
      </w:r>
      <w:r w:rsidRPr="00065AAC">
        <w:t>Penalties for non-conformity of production</w:t>
      </w:r>
    </w:p>
    <w:p w14:paraId="2446208C" w14:textId="77777777" w:rsidR="00D61668" w:rsidRPr="005E2925" w:rsidRDefault="00D61668" w:rsidP="00D61668">
      <w:pPr>
        <w:adjustRightInd w:val="0"/>
        <w:snapToGrid w:val="0"/>
        <w:spacing w:after="120"/>
        <w:ind w:left="2268" w:right="1134" w:hanging="1134"/>
        <w:jc w:val="both"/>
        <w:rPr>
          <w:color w:val="000000" w:themeColor="text1"/>
          <w:lang w:eastAsia="ja-JP"/>
        </w:rPr>
      </w:pPr>
      <w:r w:rsidRPr="000A1A19">
        <w:rPr>
          <w:bCs/>
        </w:rPr>
        <w:t>9.1.</w:t>
      </w:r>
      <w:r w:rsidRPr="000A1A19">
        <w:rPr>
          <w:bCs/>
        </w:rPr>
        <w:tab/>
        <w:t xml:space="preserve">The </w:t>
      </w:r>
      <w:r w:rsidRPr="005E2925">
        <w:rPr>
          <w:color w:val="000000" w:themeColor="text1"/>
          <w:lang w:eastAsia="ja-JP"/>
        </w:rPr>
        <w:t>approval granted in respect of a vehicle type pursuant to this Regulation may be withdrawn if the requirements laid down in paragraph 8, above are not complied with.</w:t>
      </w:r>
    </w:p>
    <w:p w14:paraId="315B61AB" w14:textId="77777777" w:rsidR="00D61668" w:rsidRPr="000A1A19" w:rsidRDefault="00D61668" w:rsidP="00D61668">
      <w:pPr>
        <w:adjustRightInd w:val="0"/>
        <w:snapToGrid w:val="0"/>
        <w:spacing w:after="120"/>
        <w:ind w:left="2268" w:right="1134" w:hanging="1134"/>
        <w:jc w:val="both"/>
        <w:rPr>
          <w:bCs/>
        </w:rPr>
      </w:pPr>
      <w:r w:rsidRPr="005E2925">
        <w:rPr>
          <w:color w:val="000000" w:themeColor="text1"/>
          <w:lang w:eastAsia="ja-JP"/>
        </w:rPr>
        <w:t xml:space="preserve">9.2. </w:t>
      </w:r>
      <w:r w:rsidRPr="005E2925">
        <w:rPr>
          <w:color w:val="000000" w:themeColor="text1"/>
          <w:lang w:eastAsia="ja-JP"/>
        </w:rPr>
        <w:tab/>
        <w:t xml:space="preserve">If a Contracting Party withdraws an </w:t>
      </w:r>
      <w:proofErr w:type="gramStart"/>
      <w:r w:rsidRPr="005E2925">
        <w:rPr>
          <w:color w:val="000000" w:themeColor="text1"/>
          <w:lang w:eastAsia="ja-JP"/>
        </w:rPr>
        <w:t>approval</w:t>
      </w:r>
      <w:proofErr w:type="gramEnd"/>
      <w:r w:rsidRPr="005E2925">
        <w:rPr>
          <w:color w:val="000000" w:themeColor="text1"/>
          <w:lang w:eastAsia="ja-JP"/>
        </w:rPr>
        <w:t xml:space="preserve"> it had previously granted, it shall forthwith so notify the other Contracting</w:t>
      </w:r>
      <w:r w:rsidRPr="000A1A19">
        <w:rPr>
          <w:bCs/>
        </w:rPr>
        <w:t xml:space="preserve"> Parties applying this Regulation by sending them a communication form conforming to the model in Annex</w:t>
      </w:r>
      <w:r>
        <w:rPr>
          <w:bCs/>
        </w:rPr>
        <w:t> </w:t>
      </w:r>
      <w:r w:rsidRPr="000A1A19">
        <w:rPr>
          <w:bCs/>
        </w:rPr>
        <w:t xml:space="preserve">1 to this Regulation. </w:t>
      </w:r>
    </w:p>
    <w:p w14:paraId="19BEA98D" w14:textId="5623EF00" w:rsidR="00D61668" w:rsidRPr="00065AAC" w:rsidRDefault="00D61668" w:rsidP="00D61668">
      <w:pPr>
        <w:pStyle w:val="HChG"/>
        <w:tabs>
          <w:tab w:val="clear" w:pos="851"/>
        </w:tabs>
        <w:adjustRightInd w:val="0"/>
        <w:snapToGrid w:val="0"/>
        <w:ind w:left="2268"/>
        <w:jc w:val="both"/>
      </w:pPr>
      <w:r w:rsidRPr="00065AAC">
        <w:rPr>
          <w:sz w:val="24"/>
          <w:szCs w:val="24"/>
        </w:rPr>
        <w:t>10.</w:t>
      </w:r>
      <w:r w:rsidRPr="00065AAC">
        <w:rPr>
          <w:sz w:val="24"/>
          <w:szCs w:val="24"/>
        </w:rPr>
        <w:tab/>
      </w:r>
      <w:r w:rsidR="00F157D3">
        <w:rPr>
          <w:sz w:val="24"/>
          <w:szCs w:val="24"/>
        </w:rPr>
        <w:t>Production definitivel</w:t>
      </w:r>
      <w:r w:rsidR="006D6204">
        <w:rPr>
          <w:sz w:val="24"/>
          <w:szCs w:val="24"/>
        </w:rPr>
        <w:t>y discontinued</w:t>
      </w:r>
    </w:p>
    <w:p w14:paraId="427B4430" w14:textId="77777777" w:rsidR="00D61668" w:rsidRPr="00D00A2B" w:rsidRDefault="00D61668" w:rsidP="00D61668">
      <w:pPr>
        <w:adjustRightInd w:val="0"/>
        <w:snapToGrid w:val="0"/>
        <w:spacing w:after="240"/>
        <w:ind w:left="2268" w:right="1134"/>
        <w:jc w:val="both"/>
        <w:rPr>
          <w:sz w:val="21"/>
          <w:szCs w:val="21"/>
        </w:rPr>
      </w:pPr>
      <w:r w:rsidRPr="00D00A2B">
        <w:rPr>
          <w:sz w:val="21"/>
          <w:szCs w:val="21"/>
        </w:rPr>
        <w:t xml:space="preserve">If the holder of the approval completely ceases to manufacture a type of vehicle </w:t>
      </w:r>
      <w:r w:rsidRPr="000A1A19">
        <w:rPr>
          <w:bCs/>
        </w:rPr>
        <w:t>approved</w:t>
      </w:r>
      <w:r w:rsidRPr="00D00A2B">
        <w:rPr>
          <w:sz w:val="21"/>
          <w:szCs w:val="21"/>
        </w:rPr>
        <w:t xml:space="preserve">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w:t>
      </w:r>
      <w:r>
        <w:rPr>
          <w:sz w:val="21"/>
          <w:szCs w:val="21"/>
        </w:rPr>
        <w:t> </w:t>
      </w:r>
      <w:r w:rsidRPr="00D00A2B">
        <w:rPr>
          <w:sz w:val="21"/>
          <w:szCs w:val="21"/>
        </w:rPr>
        <w:t>1 to this Regulation.</w:t>
      </w:r>
    </w:p>
    <w:p w14:paraId="0DF3C799" w14:textId="77777777" w:rsidR="00D61668" w:rsidRPr="00D00A2B" w:rsidRDefault="00D61668" w:rsidP="00D61668">
      <w:pPr>
        <w:pStyle w:val="ListParagraph"/>
        <w:keepNext/>
        <w:keepLines/>
        <w:tabs>
          <w:tab w:val="right" w:pos="851"/>
        </w:tabs>
        <w:adjustRightInd w:val="0"/>
        <w:snapToGrid w:val="0"/>
        <w:spacing w:before="360" w:after="240" w:line="300" w:lineRule="exact"/>
        <w:ind w:left="2268" w:right="1134" w:hanging="1134"/>
        <w:contextualSpacing w:val="0"/>
        <w:rPr>
          <w:b/>
          <w:sz w:val="28"/>
        </w:rPr>
      </w:pPr>
      <w:bookmarkStart w:id="14" w:name="_Toc530068551"/>
      <w:r w:rsidRPr="00D00A2B">
        <w:rPr>
          <w:b/>
          <w:sz w:val="24"/>
          <w:szCs w:val="24"/>
        </w:rPr>
        <w:t>11.</w:t>
      </w:r>
      <w:r w:rsidRPr="00D00A2B">
        <w:rPr>
          <w:b/>
          <w:sz w:val="24"/>
          <w:szCs w:val="24"/>
        </w:rPr>
        <w:tab/>
      </w:r>
      <w:r w:rsidRPr="00D00A2B">
        <w:rPr>
          <w:b/>
          <w:sz w:val="28"/>
        </w:rPr>
        <w:tab/>
        <w:t>Names and addresses of the Technical Services responsible for conducting approval tests and of Type Approval Authorities</w:t>
      </w:r>
      <w:bookmarkEnd w:id="14"/>
      <w:r w:rsidRPr="00D00A2B">
        <w:rPr>
          <w:b/>
          <w:sz w:val="28"/>
        </w:rPr>
        <w:t xml:space="preserve"> </w:t>
      </w:r>
    </w:p>
    <w:p w14:paraId="5C3CEA1C" w14:textId="77777777" w:rsidR="00D61668" w:rsidRDefault="00D61668" w:rsidP="00D61668">
      <w:pPr>
        <w:adjustRightInd w:val="0"/>
        <w:snapToGrid w:val="0"/>
        <w:ind w:left="2268" w:right="1134"/>
        <w:jc w:val="both"/>
        <w:rPr>
          <w:sz w:val="21"/>
          <w:szCs w:val="21"/>
        </w:rPr>
      </w:pPr>
      <w:r w:rsidRPr="00D00A2B">
        <w:rPr>
          <w:sz w:val="21"/>
          <w:szCs w:val="21"/>
        </w:rPr>
        <w:t xml:space="preserve">The Contracting Parties to the Agreement applying this Regulation shall </w:t>
      </w:r>
      <w:r w:rsidRPr="000A1A19">
        <w:rPr>
          <w:bCs/>
        </w:rPr>
        <w:t>communicate</w:t>
      </w:r>
      <w:r w:rsidRPr="00D00A2B">
        <w:rPr>
          <w:sz w:val="21"/>
          <w:szCs w:val="21"/>
        </w:rPr>
        <w:t xml:space="preserve"> to the United Nations Secretariat</w:t>
      </w:r>
      <w:r w:rsidRPr="00D00A2B">
        <w:rPr>
          <w:sz w:val="21"/>
          <w:szCs w:val="21"/>
          <w:vertAlign w:val="superscript"/>
        </w:rPr>
        <w:footnoteReference w:id="5"/>
      </w:r>
      <w:r w:rsidRPr="00D00A2B">
        <w:rPr>
          <w:sz w:val="21"/>
          <w:szCs w:val="21"/>
        </w:rPr>
        <w:t xml:space="preserve"> the names and addresses of the Technical Services responsible for conducting approval tests and of the Type Approval Authorities which grant approval and to which forms certifying approval or extension or refusal or withdrawal of approval are to be sent.</w:t>
      </w:r>
    </w:p>
    <w:p w14:paraId="5DBBF30E" w14:textId="77777777" w:rsidR="008E2082" w:rsidRDefault="008E2082" w:rsidP="00D61668">
      <w:pPr>
        <w:spacing w:after="120"/>
        <w:ind w:left="1418" w:right="1134"/>
        <w:jc w:val="both"/>
        <w:rPr>
          <w:sz w:val="21"/>
          <w:szCs w:val="21"/>
        </w:rPr>
        <w:sectPr w:rsidR="008E2082" w:rsidSect="00D61668">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pPr>
    </w:p>
    <w:p w14:paraId="72FB367E" w14:textId="77777777" w:rsidR="00D61668" w:rsidRPr="00953E39" w:rsidRDefault="00D61668" w:rsidP="00D61668">
      <w:pPr>
        <w:keepNext/>
        <w:keepLines/>
        <w:pageBreakBefore/>
        <w:tabs>
          <w:tab w:val="right" w:pos="851"/>
        </w:tabs>
        <w:spacing w:before="360" w:after="240" w:line="300" w:lineRule="exact"/>
        <w:ind w:left="1134" w:right="1134" w:hanging="1134"/>
        <w:rPr>
          <w:b/>
          <w:sz w:val="28"/>
          <w:lang w:val="fr-FR"/>
        </w:rPr>
      </w:pPr>
      <w:bookmarkStart w:id="15" w:name="_Toc530068552"/>
      <w:r w:rsidRPr="00953E39">
        <w:rPr>
          <w:b/>
          <w:sz w:val="28"/>
          <w:lang w:val="fr-FR"/>
        </w:rPr>
        <w:lastRenderedPageBreak/>
        <w:t>Annex 1</w:t>
      </w:r>
      <w:bookmarkEnd w:id="15"/>
    </w:p>
    <w:p w14:paraId="2A666A9F" w14:textId="77777777" w:rsidR="00D61668" w:rsidRPr="00953E39" w:rsidRDefault="00D61668" w:rsidP="00D61668">
      <w:pPr>
        <w:keepNext/>
        <w:keepLines/>
        <w:tabs>
          <w:tab w:val="right" w:pos="851"/>
        </w:tabs>
        <w:spacing w:before="360" w:after="240" w:line="300" w:lineRule="exact"/>
        <w:ind w:left="1134" w:right="1134" w:hanging="1134"/>
        <w:rPr>
          <w:b/>
          <w:sz w:val="28"/>
          <w:lang w:val="fr-FR"/>
        </w:rPr>
      </w:pPr>
      <w:r w:rsidRPr="00953E39">
        <w:rPr>
          <w:b/>
          <w:sz w:val="28"/>
          <w:lang w:val="fr-FR"/>
        </w:rPr>
        <w:tab/>
      </w:r>
      <w:r w:rsidRPr="00953E39">
        <w:rPr>
          <w:b/>
          <w:sz w:val="28"/>
          <w:lang w:val="fr-FR"/>
        </w:rPr>
        <w:tab/>
        <w:t>Communication</w:t>
      </w:r>
    </w:p>
    <w:p w14:paraId="36153080" w14:textId="77777777" w:rsidR="00D61668" w:rsidRPr="00953E39" w:rsidRDefault="00D61668" w:rsidP="00D61668">
      <w:pPr>
        <w:jc w:val="center"/>
        <w:rPr>
          <w:lang w:val="fr-FR"/>
        </w:rPr>
      </w:pPr>
      <w:r w:rsidRPr="00953E39">
        <w:rPr>
          <w:lang w:val="fr-FR"/>
        </w:rPr>
        <w:t xml:space="preserve">(Maximum </w:t>
      </w:r>
      <w:proofErr w:type="gramStart"/>
      <w:r w:rsidRPr="00953E39">
        <w:rPr>
          <w:lang w:val="fr-FR"/>
        </w:rPr>
        <w:t>format:</w:t>
      </w:r>
      <w:proofErr w:type="gramEnd"/>
      <w:r w:rsidRPr="00953E39">
        <w:rPr>
          <w:lang w:val="fr-FR"/>
        </w:rPr>
        <w:t xml:space="preserve"> A4 (210 x 297 mm)</w:t>
      </w:r>
    </w:p>
    <w:p w14:paraId="65F27710" w14:textId="77777777" w:rsidR="00D61668" w:rsidRPr="00953E39" w:rsidRDefault="00D61668" w:rsidP="00D61668">
      <w:pPr>
        <w:jc w:val="center"/>
        <w:rPr>
          <w:lang w:val="fr-FR"/>
        </w:rPr>
      </w:pPr>
    </w:p>
    <w:tbl>
      <w:tblPr>
        <w:tblW w:w="8505" w:type="dxa"/>
        <w:tblInd w:w="1134" w:type="dxa"/>
        <w:tblCellMar>
          <w:left w:w="70" w:type="dxa"/>
          <w:right w:w="70" w:type="dxa"/>
        </w:tblCellMar>
        <w:tblLook w:val="0000" w:firstRow="0" w:lastRow="0" w:firstColumn="0" w:lastColumn="0" w:noHBand="0" w:noVBand="0"/>
      </w:tblPr>
      <w:tblGrid>
        <w:gridCol w:w="3120"/>
        <w:gridCol w:w="5385"/>
      </w:tblGrid>
      <w:tr w:rsidR="00D61668" w:rsidRPr="00065AAC" w14:paraId="286C69DA" w14:textId="77777777" w:rsidTr="00CA79BE">
        <w:tc>
          <w:tcPr>
            <w:tcW w:w="3840" w:type="dxa"/>
          </w:tcPr>
          <w:p w14:paraId="21CE957A" w14:textId="77777777" w:rsidR="00D61668" w:rsidRPr="00065AAC" w:rsidRDefault="00D61668" w:rsidP="00CA79BE">
            <w:pPr>
              <w:jc w:val="both"/>
            </w:pPr>
            <w:r w:rsidRPr="00065AAC">
              <w:rPr>
                <w:noProof/>
                <w:lang w:eastAsia="zh-CN"/>
              </w:rPr>
              <w:drawing>
                <wp:inline distT="0" distB="0" distL="0" distR="0" wp14:anchorId="5CAF9B9B" wp14:editId="57F16AF0">
                  <wp:extent cx="933450" cy="904875"/>
                  <wp:effectExtent l="0" t="0" r="0" b="9525"/>
                  <wp:docPr id="15" name="Picture 1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アイコン&#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c>
        <w:tc>
          <w:tcPr>
            <w:tcW w:w="4665" w:type="dxa"/>
          </w:tcPr>
          <w:p w14:paraId="0D493C0B" w14:textId="77777777" w:rsidR="00D61668" w:rsidRPr="00065AAC" w:rsidRDefault="00D61668" w:rsidP="00CA79BE">
            <w:pPr>
              <w:tabs>
                <w:tab w:val="left" w:pos="-720"/>
                <w:tab w:val="left" w:pos="0"/>
                <w:tab w:val="left" w:pos="2216"/>
                <w:tab w:val="left" w:pos="5703"/>
                <w:tab w:val="left" w:pos="6423"/>
                <w:tab w:val="left" w:pos="7143"/>
                <w:tab w:val="left" w:pos="7857"/>
                <w:tab w:val="left" w:pos="8577"/>
              </w:tabs>
              <w:ind w:left="2116" w:right="921" w:hanging="2119"/>
              <w:jc w:val="both"/>
            </w:pPr>
            <w:r w:rsidRPr="00065AAC">
              <w:t xml:space="preserve">issued </w:t>
            </w:r>
            <w:proofErr w:type="gramStart"/>
            <w:r w:rsidRPr="00065AAC">
              <w:t>by :</w:t>
            </w:r>
            <w:proofErr w:type="gramEnd"/>
            <w:r w:rsidRPr="00065AAC">
              <w:tab/>
              <w:t>(Name of administration)</w:t>
            </w:r>
          </w:p>
          <w:p w14:paraId="4D9139DA" w14:textId="77777777" w:rsidR="00D61668" w:rsidRPr="00065AAC" w:rsidRDefault="00D61668" w:rsidP="00CA79BE">
            <w:pPr>
              <w:tabs>
                <w:tab w:val="left" w:pos="-720"/>
                <w:tab w:val="left" w:pos="5703"/>
                <w:tab w:val="left" w:pos="6423"/>
                <w:tab w:val="left" w:pos="7143"/>
                <w:tab w:val="left" w:pos="7857"/>
                <w:tab w:val="left" w:pos="8577"/>
              </w:tabs>
              <w:ind w:left="2044" w:right="921"/>
              <w:jc w:val="both"/>
              <w:rPr>
                <w:sz w:val="24"/>
                <w:szCs w:val="24"/>
              </w:rPr>
            </w:pPr>
            <w:r w:rsidRPr="00065AAC">
              <w:rPr>
                <w:sz w:val="24"/>
                <w:szCs w:val="24"/>
              </w:rPr>
              <w:t>......................................</w:t>
            </w:r>
          </w:p>
          <w:p w14:paraId="57654173" w14:textId="77777777" w:rsidR="00D61668" w:rsidRPr="00065AAC" w:rsidRDefault="00D61668" w:rsidP="00CA79BE">
            <w:pPr>
              <w:tabs>
                <w:tab w:val="left" w:pos="-720"/>
                <w:tab w:val="left" w:pos="5703"/>
                <w:tab w:val="left" w:pos="6423"/>
                <w:tab w:val="left" w:pos="7143"/>
                <w:tab w:val="left" w:pos="7857"/>
                <w:tab w:val="left" w:pos="8577"/>
              </w:tabs>
              <w:ind w:left="2044" w:right="921"/>
              <w:jc w:val="both"/>
              <w:rPr>
                <w:sz w:val="24"/>
                <w:szCs w:val="24"/>
              </w:rPr>
            </w:pPr>
            <w:r w:rsidRPr="00065AAC">
              <w:rPr>
                <w:sz w:val="24"/>
                <w:szCs w:val="24"/>
              </w:rPr>
              <w:t>......................................</w:t>
            </w:r>
          </w:p>
          <w:p w14:paraId="628CD023" w14:textId="77777777" w:rsidR="00D61668" w:rsidRPr="00065AAC" w:rsidRDefault="00D61668" w:rsidP="00CA79BE">
            <w:pPr>
              <w:tabs>
                <w:tab w:val="left" w:pos="-720"/>
                <w:tab w:val="left" w:pos="5703"/>
                <w:tab w:val="left" w:pos="6423"/>
                <w:tab w:val="left" w:pos="7143"/>
                <w:tab w:val="left" w:pos="7857"/>
                <w:tab w:val="left" w:pos="8577"/>
              </w:tabs>
              <w:ind w:left="2044" w:right="921"/>
              <w:jc w:val="both"/>
              <w:rPr>
                <w:sz w:val="24"/>
                <w:szCs w:val="24"/>
              </w:rPr>
            </w:pPr>
            <w:r w:rsidRPr="00065AAC">
              <w:rPr>
                <w:sz w:val="24"/>
                <w:szCs w:val="24"/>
              </w:rPr>
              <w:t>......................................</w:t>
            </w:r>
          </w:p>
          <w:p w14:paraId="4F19B61E" w14:textId="77777777" w:rsidR="00D61668" w:rsidRPr="00065AAC" w:rsidRDefault="00D61668" w:rsidP="00CA79BE">
            <w:pPr>
              <w:jc w:val="both"/>
            </w:pPr>
          </w:p>
        </w:tc>
      </w:tr>
    </w:tbl>
    <w:p w14:paraId="62259893" w14:textId="77777777" w:rsidR="00D61668" w:rsidRPr="00065AAC" w:rsidRDefault="00D61668" w:rsidP="00D61668">
      <w:pPr>
        <w:spacing w:before="120"/>
        <w:ind w:left="567" w:firstLine="567"/>
        <w:jc w:val="both"/>
      </w:pPr>
      <w:r w:rsidRPr="00065AAC">
        <w:rPr>
          <w:sz w:val="18"/>
          <w:vertAlign w:val="superscript"/>
        </w:rPr>
        <w:footnoteReference w:id="6"/>
      </w:r>
      <w:r w:rsidRPr="00065AAC">
        <w:t xml:space="preserve">Concerning: </w:t>
      </w:r>
      <w:r w:rsidRPr="00065AAC">
        <w:rPr>
          <w:sz w:val="18"/>
          <w:szCs w:val="18"/>
          <w:vertAlign w:val="superscript"/>
        </w:rPr>
        <w:footnoteReference w:id="7"/>
      </w:r>
      <w:r w:rsidRPr="00065AAC">
        <w:tab/>
        <w:t>Approval granted</w:t>
      </w:r>
    </w:p>
    <w:p w14:paraId="575B2B13" w14:textId="77777777" w:rsidR="00D61668" w:rsidRPr="00065AAC" w:rsidRDefault="00D61668" w:rsidP="00D61668">
      <w:pPr>
        <w:ind w:left="2268" w:right="1134" w:firstLine="567"/>
        <w:jc w:val="both"/>
      </w:pPr>
      <w:r w:rsidRPr="00065AAC">
        <w:t xml:space="preserve">Approval </w:t>
      </w:r>
      <w:proofErr w:type="gramStart"/>
      <w:r w:rsidRPr="00065AAC">
        <w:t>extended</w:t>
      </w:r>
      <w:proofErr w:type="gramEnd"/>
    </w:p>
    <w:p w14:paraId="5F90526A" w14:textId="77777777" w:rsidR="00D61668" w:rsidRPr="00065AAC" w:rsidRDefault="00D61668" w:rsidP="00D61668">
      <w:pPr>
        <w:ind w:left="2268" w:right="1134" w:firstLine="567"/>
        <w:jc w:val="both"/>
      </w:pPr>
      <w:r w:rsidRPr="00065AAC">
        <w:t xml:space="preserve">Approval </w:t>
      </w:r>
      <w:proofErr w:type="gramStart"/>
      <w:r w:rsidRPr="00065AAC">
        <w:t>refused</w:t>
      </w:r>
      <w:proofErr w:type="gramEnd"/>
    </w:p>
    <w:p w14:paraId="3EB69688" w14:textId="77777777" w:rsidR="00D61668" w:rsidRPr="00065AAC" w:rsidRDefault="00D61668" w:rsidP="00D61668">
      <w:pPr>
        <w:ind w:left="2268" w:right="1134" w:firstLine="567"/>
        <w:jc w:val="both"/>
      </w:pPr>
      <w:r w:rsidRPr="00065AAC">
        <w:t xml:space="preserve">Approval </w:t>
      </w:r>
      <w:proofErr w:type="gramStart"/>
      <w:r w:rsidRPr="00065AAC">
        <w:t>withdrawn</w:t>
      </w:r>
      <w:proofErr w:type="gramEnd"/>
    </w:p>
    <w:p w14:paraId="7DB9BA11" w14:textId="77777777" w:rsidR="00D61668" w:rsidRPr="00065AAC" w:rsidRDefault="00D61668" w:rsidP="00D61668">
      <w:pPr>
        <w:spacing w:after="120"/>
        <w:ind w:left="2268" w:right="1134" w:firstLine="567"/>
        <w:jc w:val="both"/>
      </w:pPr>
      <w:r w:rsidRPr="00065AAC">
        <w:t xml:space="preserve">Production definitively </w:t>
      </w:r>
      <w:proofErr w:type="gramStart"/>
      <w:r w:rsidRPr="00065AAC">
        <w:t>discontinued</w:t>
      </w:r>
      <w:proofErr w:type="gramEnd"/>
    </w:p>
    <w:p w14:paraId="59241623" w14:textId="23EF8107" w:rsidR="00D61668" w:rsidRPr="00065AAC" w:rsidRDefault="00D61668" w:rsidP="00D61668">
      <w:pPr>
        <w:spacing w:after="120"/>
        <w:ind w:left="1134" w:right="1134"/>
        <w:jc w:val="both"/>
        <w:rPr>
          <w:lang w:eastAsia="ja-JP"/>
        </w:rPr>
      </w:pPr>
      <w:r w:rsidRPr="00065AAC">
        <w:t xml:space="preserve">of a type of vehicle </w:t>
      </w:r>
      <w:proofErr w:type="gramStart"/>
      <w:r w:rsidRPr="00065AAC">
        <w:t>with regard to</w:t>
      </w:r>
      <w:proofErr w:type="gramEnd"/>
      <w:r w:rsidRPr="0059341C">
        <w:rPr>
          <w:color w:val="000000" w:themeColor="text1"/>
        </w:rPr>
        <w:t xml:space="preserve"> </w:t>
      </w:r>
      <w:r w:rsidRPr="0059341C">
        <w:rPr>
          <w:rFonts w:hint="eastAsia"/>
          <w:color w:val="000000" w:themeColor="text1"/>
          <w:lang w:eastAsia="ja-JP"/>
        </w:rPr>
        <w:t>its A</w:t>
      </w:r>
      <w:r w:rsidRPr="0059341C">
        <w:rPr>
          <w:color w:val="000000" w:themeColor="text1"/>
        </w:rPr>
        <w:t xml:space="preserve">cceleration </w:t>
      </w:r>
      <w:r w:rsidRPr="0059341C">
        <w:rPr>
          <w:rFonts w:hint="eastAsia"/>
          <w:color w:val="000000" w:themeColor="text1"/>
          <w:lang w:eastAsia="ja-JP"/>
        </w:rPr>
        <w:t>C</w:t>
      </w:r>
      <w:r w:rsidRPr="0059341C">
        <w:rPr>
          <w:color w:val="000000" w:themeColor="text1"/>
        </w:rPr>
        <w:t xml:space="preserve">ontrol for </w:t>
      </w:r>
      <w:r w:rsidRPr="0059341C">
        <w:rPr>
          <w:rFonts w:hint="eastAsia"/>
          <w:color w:val="000000" w:themeColor="text1"/>
          <w:lang w:eastAsia="ja-JP"/>
        </w:rPr>
        <w:t>P</w:t>
      </w:r>
      <w:r w:rsidRPr="0059341C">
        <w:rPr>
          <w:color w:val="000000" w:themeColor="text1"/>
        </w:rPr>
        <w:t xml:space="preserve">edal </w:t>
      </w:r>
      <w:r w:rsidRPr="0059341C">
        <w:rPr>
          <w:rFonts w:hint="eastAsia"/>
          <w:color w:val="000000" w:themeColor="text1"/>
          <w:lang w:eastAsia="ja-JP"/>
        </w:rPr>
        <w:t>E</w:t>
      </w:r>
      <w:r w:rsidRPr="0059341C">
        <w:rPr>
          <w:color w:val="000000" w:themeColor="text1"/>
        </w:rPr>
        <w:t>rror</w:t>
      </w:r>
      <w:r w:rsidRPr="0059341C">
        <w:t xml:space="preserve"> </w:t>
      </w:r>
      <w:r w:rsidRPr="00065AAC">
        <w:t xml:space="preserve">pursuant to UN Regulation No. </w:t>
      </w:r>
      <w:r w:rsidR="00E459A8">
        <w:rPr>
          <w:rFonts w:hint="eastAsia"/>
          <w:lang w:eastAsia="ja-JP"/>
        </w:rPr>
        <w:t>[17</w:t>
      </w:r>
      <w:r w:rsidRPr="00065AAC">
        <w:t>X</w:t>
      </w:r>
      <w:r w:rsidR="00E459A8">
        <w:rPr>
          <w:rFonts w:hint="eastAsia"/>
          <w:lang w:eastAsia="ja-JP"/>
        </w:rPr>
        <w:t>]</w:t>
      </w:r>
    </w:p>
    <w:p w14:paraId="58720F36" w14:textId="77777777" w:rsidR="00D61668" w:rsidRPr="00065AAC" w:rsidRDefault="00D61668" w:rsidP="00D61668">
      <w:pPr>
        <w:tabs>
          <w:tab w:val="left" w:leader="dot" w:pos="4536"/>
          <w:tab w:val="left" w:leader="dot" w:pos="8505"/>
        </w:tabs>
        <w:spacing w:after="120"/>
        <w:ind w:left="1134" w:right="1134"/>
        <w:jc w:val="both"/>
      </w:pPr>
      <w:r w:rsidRPr="00065AAC">
        <w:t>Approval No.:</w:t>
      </w:r>
      <w:r w:rsidRPr="00065AAC">
        <w:tab/>
        <w:t>.</w:t>
      </w:r>
      <w:r w:rsidRPr="00065AAC">
        <w:tab/>
      </w:r>
    </w:p>
    <w:p w14:paraId="2ABE63EF" w14:textId="77777777" w:rsidR="00D61668" w:rsidRPr="00065AAC" w:rsidRDefault="00D61668" w:rsidP="00D61668">
      <w:pPr>
        <w:tabs>
          <w:tab w:val="left" w:pos="1701"/>
          <w:tab w:val="left" w:leader="dot" w:pos="8505"/>
        </w:tabs>
        <w:spacing w:after="120"/>
        <w:ind w:left="1134" w:right="1134"/>
        <w:jc w:val="both"/>
      </w:pPr>
      <w:r w:rsidRPr="00065AAC">
        <w:t>1.</w:t>
      </w:r>
      <w:r w:rsidRPr="00065AAC">
        <w:tab/>
        <w:t>Trademark:</w:t>
      </w:r>
      <w:r w:rsidRPr="00065AAC">
        <w:tab/>
      </w:r>
    </w:p>
    <w:p w14:paraId="650C8F14" w14:textId="77777777" w:rsidR="00D61668" w:rsidRPr="00065AAC" w:rsidRDefault="00D61668" w:rsidP="00D61668">
      <w:pPr>
        <w:tabs>
          <w:tab w:val="left" w:pos="1701"/>
          <w:tab w:val="left" w:leader="dot" w:pos="8505"/>
        </w:tabs>
        <w:spacing w:after="120"/>
        <w:ind w:left="1134" w:right="1134"/>
        <w:jc w:val="both"/>
      </w:pPr>
      <w:r w:rsidRPr="00065AAC">
        <w:t>2.</w:t>
      </w:r>
      <w:r w:rsidRPr="00065AAC">
        <w:tab/>
        <w:t>Type and trade name(s):</w:t>
      </w:r>
      <w:r w:rsidRPr="00065AAC">
        <w:tab/>
      </w:r>
    </w:p>
    <w:p w14:paraId="2DD9E881" w14:textId="77777777" w:rsidR="00D61668" w:rsidRPr="00065AAC" w:rsidRDefault="00D61668" w:rsidP="00D61668">
      <w:pPr>
        <w:tabs>
          <w:tab w:val="left" w:pos="1701"/>
          <w:tab w:val="left" w:leader="dot" w:pos="8505"/>
        </w:tabs>
        <w:spacing w:after="120"/>
        <w:ind w:left="1134" w:right="1134"/>
        <w:jc w:val="both"/>
      </w:pPr>
      <w:r w:rsidRPr="00065AAC">
        <w:t>3.</w:t>
      </w:r>
      <w:r w:rsidRPr="00065AAC">
        <w:tab/>
        <w:t>Name and address of manufacturer:</w:t>
      </w:r>
      <w:r w:rsidRPr="00065AAC">
        <w:tab/>
      </w:r>
    </w:p>
    <w:p w14:paraId="1BB96878" w14:textId="77777777" w:rsidR="00D61668" w:rsidRPr="00065AAC" w:rsidRDefault="00D61668" w:rsidP="00D61668">
      <w:pPr>
        <w:tabs>
          <w:tab w:val="left" w:pos="1701"/>
          <w:tab w:val="left" w:leader="dot" w:pos="8505"/>
        </w:tabs>
        <w:spacing w:after="120"/>
        <w:ind w:left="1134" w:right="1134"/>
        <w:jc w:val="both"/>
      </w:pPr>
      <w:r w:rsidRPr="00065AAC">
        <w:t>4.</w:t>
      </w:r>
      <w:r w:rsidRPr="00065AAC">
        <w:tab/>
        <w:t xml:space="preserve">If applicable. name and address of manufacturer’s representative: </w:t>
      </w:r>
      <w:r w:rsidRPr="00065AAC">
        <w:tab/>
      </w:r>
    </w:p>
    <w:p w14:paraId="32E981A3" w14:textId="77777777" w:rsidR="00D61668" w:rsidRPr="0059341C" w:rsidRDefault="00D61668" w:rsidP="00D61668">
      <w:pPr>
        <w:tabs>
          <w:tab w:val="left" w:pos="1701"/>
          <w:tab w:val="left" w:leader="dot" w:pos="8505"/>
        </w:tabs>
        <w:spacing w:after="120"/>
        <w:ind w:left="1134" w:right="1134"/>
        <w:jc w:val="both"/>
        <w:rPr>
          <w:color w:val="000000" w:themeColor="text1"/>
        </w:rPr>
      </w:pPr>
      <w:r w:rsidRPr="0059341C">
        <w:rPr>
          <w:color w:val="000000" w:themeColor="text1"/>
        </w:rPr>
        <w:t>5.</w:t>
      </w:r>
      <w:r w:rsidRPr="0059341C">
        <w:rPr>
          <w:color w:val="000000" w:themeColor="text1"/>
        </w:rPr>
        <w:tab/>
        <w:t>Brief description of vehicle</w:t>
      </w:r>
      <w:r w:rsidRPr="0059341C">
        <w:rPr>
          <w:rFonts w:hint="eastAsia"/>
          <w:color w:val="000000" w:themeColor="text1"/>
          <w:lang w:eastAsia="ja-JP"/>
        </w:rPr>
        <w:t xml:space="preserve"> type</w:t>
      </w:r>
      <w:r w:rsidRPr="0059341C">
        <w:rPr>
          <w:color w:val="000000" w:themeColor="text1"/>
        </w:rPr>
        <w:t>:</w:t>
      </w:r>
      <w:r w:rsidRPr="0059341C">
        <w:rPr>
          <w:color w:val="000000" w:themeColor="text1"/>
        </w:rPr>
        <w:tab/>
      </w:r>
    </w:p>
    <w:p w14:paraId="431F0CFA" w14:textId="77777777" w:rsidR="00D61668" w:rsidRPr="0059341C" w:rsidRDefault="00D61668" w:rsidP="00D61668">
      <w:pPr>
        <w:tabs>
          <w:tab w:val="left" w:pos="1701"/>
          <w:tab w:val="left" w:leader="dot" w:pos="8505"/>
        </w:tabs>
        <w:spacing w:after="120"/>
        <w:ind w:leftChars="567" w:left="1700" w:right="1134" w:hangingChars="283" w:hanging="566"/>
        <w:jc w:val="both"/>
        <w:rPr>
          <w:color w:val="000000" w:themeColor="text1"/>
        </w:rPr>
      </w:pPr>
      <w:r w:rsidRPr="0059341C">
        <w:rPr>
          <w:color w:val="000000" w:themeColor="text1"/>
        </w:rPr>
        <w:t>6.</w:t>
      </w:r>
      <w:r w:rsidRPr="0059341C">
        <w:rPr>
          <w:color w:val="000000" w:themeColor="text1"/>
        </w:rPr>
        <w:tab/>
        <w:t>Vehicle is equipped with ACPE which has been exempted from the relevant requirements (forward and/or rear direction) of this Regulation:      yes/no</w:t>
      </w:r>
    </w:p>
    <w:p w14:paraId="1941A698" w14:textId="77777777" w:rsidR="00D61668" w:rsidRPr="0059341C" w:rsidRDefault="00D61668" w:rsidP="00D61668">
      <w:pPr>
        <w:tabs>
          <w:tab w:val="left" w:pos="1701"/>
          <w:tab w:val="left" w:leader="dot" w:pos="8505"/>
        </w:tabs>
        <w:spacing w:after="120"/>
        <w:ind w:left="1134" w:right="1134"/>
        <w:jc w:val="both"/>
        <w:rPr>
          <w:color w:val="000000" w:themeColor="text1"/>
        </w:rPr>
      </w:pPr>
      <w:r w:rsidRPr="0059341C">
        <w:rPr>
          <w:color w:val="000000" w:themeColor="text1"/>
        </w:rPr>
        <w:t>6.1.</w:t>
      </w:r>
      <w:r w:rsidRPr="0059341C">
        <w:rPr>
          <w:color w:val="000000" w:themeColor="text1"/>
        </w:rPr>
        <w:tab/>
        <w:t>If yes, details:</w:t>
      </w:r>
    </w:p>
    <w:p w14:paraId="06A0CB8C" w14:textId="77777777" w:rsidR="00D61668" w:rsidRPr="0059341C" w:rsidRDefault="00D61668" w:rsidP="00D61668">
      <w:pPr>
        <w:tabs>
          <w:tab w:val="left" w:pos="1701"/>
          <w:tab w:val="left" w:leader="dot" w:pos="8505"/>
        </w:tabs>
        <w:spacing w:after="120"/>
        <w:ind w:left="1134" w:right="1134"/>
        <w:jc w:val="both"/>
        <w:rPr>
          <w:color w:val="000000" w:themeColor="text1"/>
        </w:rPr>
      </w:pPr>
      <w:r>
        <w:rPr>
          <w:rFonts w:hint="eastAsia"/>
          <w:color w:val="000000" w:themeColor="text1"/>
          <w:lang w:eastAsia="ja-JP"/>
        </w:rPr>
        <w:t>7</w:t>
      </w:r>
      <w:r w:rsidRPr="0059341C">
        <w:rPr>
          <w:color w:val="000000" w:themeColor="text1"/>
        </w:rPr>
        <w:t>.</w:t>
      </w:r>
      <w:r w:rsidRPr="0059341C">
        <w:rPr>
          <w:color w:val="000000" w:themeColor="text1"/>
        </w:rPr>
        <w:tab/>
        <w:t xml:space="preserve">Date of submission of vehicle for approval: </w:t>
      </w:r>
      <w:r w:rsidRPr="0059341C">
        <w:rPr>
          <w:color w:val="000000" w:themeColor="text1"/>
        </w:rPr>
        <w:tab/>
      </w:r>
    </w:p>
    <w:p w14:paraId="61AD616B" w14:textId="77777777" w:rsidR="00D61668" w:rsidRPr="0059341C" w:rsidRDefault="00D61668" w:rsidP="00D61668">
      <w:pPr>
        <w:tabs>
          <w:tab w:val="left" w:pos="1701"/>
          <w:tab w:val="left" w:leader="dot" w:pos="8505"/>
        </w:tabs>
        <w:spacing w:after="120"/>
        <w:ind w:left="1134" w:right="1134"/>
        <w:jc w:val="both"/>
        <w:rPr>
          <w:color w:val="000000" w:themeColor="text1"/>
        </w:rPr>
      </w:pPr>
      <w:r>
        <w:rPr>
          <w:rFonts w:hint="eastAsia"/>
          <w:color w:val="000000" w:themeColor="text1"/>
          <w:lang w:eastAsia="ja-JP"/>
        </w:rPr>
        <w:t>8</w:t>
      </w:r>
      <w:r w:rsidRPr="0059341C">
        <w:rPr>
          <w:color w:val="000000" w:themeColor="text1"/>
        </w:rPr>
        <w:t>.</w:t>
      </w:r>
      <w:r w:rsidRPr="0059341C">
        <w:rPr>
          <w:color w:val="000000" w:themeColor="text1"/>
        </w:rPr>
        <w:tab/>
        <w:t xml:space="preserve">Technical Service performing the approval tests: </w:t>
      </w:r>
      <w:r w:rsidRPr="0059341C">
        <w:rPr>
          <w:color w:val="000000" w:themeColor="text1"/>
        </w:rPr>
        <w:tab/>
      </w:r>
    </w:p>
    <w:p w14:paraId="537F427A" w14:textId="77777777" w:rsidR="00D61668" w:rsidRPr="0059341C" w:rsidRDefault="00D61668" w:rsidP="00D61668">
      <w:pPr>
        <w:tabs>
          <w:tab w:val="left" w:pos="1701"/>
          <w:tab w:val="left" w:leader="dot" w:pos="8505"/>
        </w:tabs>
        <w:spacing w:after="120"/>
        <w:ind w:left="1134" w:right="1134"/>
        <w:jc w:val="both"/>
        <w:rPr>
          <w:color w:val="000000" w:themeColor="text1"/>
        </w:rPr>
      </w:pPr>
      <w:r>
        <w:rPr>
          <w:rFonts w:hint="eastAsia"/>
          <w:color w:val="000000" w:themeColor="text1"/>
          <w:lang w:eastAsia="ja-JP"/>
        </w:rPr>
        <w:t>9</w:t>
      </w:r>
      <w:r w:rsidRPr="0059341C">
        <w:rPr>
          <w:color w:val="000000" w:themeColor="text1"/>
        </w:rPr>
        <w:t>.</w:t>
      </w:r>
      <w:r w:rsidRPr="0059341C">
        <w:rPr>
          <w:color w:val="000000" w:themeColor="text1"/>
        </w:rPr>
        <w:tab/>
        <w:t>Date of report issued by that Service:</w:t>
      </w:r>
      <w:r w:rsidRPr="0059341C">
        <w:rPr>
          <w:color w:val="000000" w:themeColor="text1"/>
        </w:rPr>
        <w:tab/>
      </w:r>
    </w:p>
    <w:p w14:paraId="54261EC8" w14:textId="77777777" w:rsidR="00D61668" w:rsidRPr="0059341C" w:rsidRDefault="00D61668" w:rsidP="00D61668">
      <w:pPr>
        <w:tabs>
          <w:tab w:val="left" w:pos="1701"/>
          <w:tab w:val="left" w:leader="dot" w:pos="8505"/>
        </w:tabs>
        <w:spacing w:after="120"/>
        <w:ind w:left="1134" w:right="1134"/>
        <w:jc w:val="both"/>
      </w:pPr>
      <w:r>
        <w:rPr>
          <w:rFonts w:hint="eastAsia"/>
          <w:color w:val="000000" w:themeColor="text1"/>
          <w:lang w:eastAsia="ja-JP"/>
        </w:rPr>
        <w:t>10</w:t>
      </w:r>
      <w:r w:rsidRPr="0059341C">
        <w:rPr>
          <w:color w:val="000000" w:themeColor="text1"/>
        </w:rPr>
        <w:t>.</w:t>
      </w:r>
      <w:r w:rsidRPr="0059341C">
        <w:rPr>
          <w:color w:val="000000" w:themeColor="text1"/>
        </w:rPr>
        <w:tab/>
        <w:t xml:space="preserve">Number of </w:t>
      </w:r>
      <w:proofErr w:type="gramStart"/>
      <w:r w:rsidRPr="0059341C">
        <w:rPr>
          <w:color w:val="000000" w:themeColor="text1"/>
        </w:rPr>
        <w:t>report</w:t>
      </w:r>
      <w:proofErr w:type="gramEnd"/>
      <w:r w:rsidRPr="0059341C">
        <w:rPr>
          <w:color w:val="000000" w:themeColor="text1"/>
        </w:rPr>
        <w:t xml:space="preserve"> issued by that Service:</w:t>
      </w:r>
      <w:r w:rsidRPr="0059341C">
        <w:tab/>
      </w:r>
    </w:p>
    <w:p w14:paraId="5577BE0A" w14:textId="77777777" w:rsidR="00D61668" w:rsidRPr="0059341C" w:rsidRDefault="00D61668" w:rsidP="00D61668">
      <w:pPr>
        <w:tabs>
          <w:tab w:val="left" w:pos="1701"/>
          <w:tab w:val="left" w:leader="dot" w:pos="8505"/>
        </w:tabs>
        <w:spacing w:after="120"/>
        <w:ind w:left="1134" w:right="1134"/>
        <w:jc w:val="both"/>
      </w:pPr>
      <w:r w:rsidRPr="0059341C">
        <w:t>1</w:t>
      </w:r>
      <w:r>
        <w:rPr>
          <w:rFonts w:hint="eastAsia"/>
          <w:lang w:eastAsia="ja-JP"/>
        </w:rPr>
        <w:t>1</w:t>
      </w:r>
      <w:r w:rsidRPr="0059341C">
        <w:t>.</w:t>
      </w:r>
      <w:r w:rsidRPr="0059341C">
        <w:tab/>
        <w:t>Approval granted/refused/extended/</w:t>
      </w:r>
      <w:proofErr w:type="gramStart"/>
      <w:r w:rsidRPr="0059341C">
        <w:t>withdrawn:</w:t>
      </w:r>
      <w:proofErr w:type="gramEnd"/>
      <w:r w:rsidRPr="0059341C">
        <w:rPr>
          <w:vertAlign w:val="superscript"/>
        </w:rPr>
        <w:t>2</w:t>
      </w:r>
      <w:r w:rsidRPr="0059341C">
        <w:t xml:space="preserve"> </w:t>
      </w:r>
    </w:p>
    <w:p w14:paraId="6DC2683C" w14:textId="77777777" w:rsidR="00D61668" w:rsidRPr="00065AAC" w:rsidRDefault="00D61668" w:rsidP="00D61668">
      <w:pPr>
        <w:tabs>
          <w:tab w:val="left" w:pos="1701"/>
          <w:tab w:val="left" w:leader="dot" w:pos="8505"/>
        </w:tabs>
        <w:spacing w:after="120"/>
        <w:ind w:left="1134" w:right="1134"/>
        <w:jc w:val="both"/>
      </w:pPr>
      <w:r w:rsidRPr="00065AAC">
        <w:t>1</w:t>
      </w:r>
      <w:r>
        <w:rPr>
          <w:rFonts w:hint="eastAsia"/>
          <w:lang w:eastAsia="ja-JP"/>
        </w:rPr>
        <w:t>2</w:t>
      </w:r>
      <w:r w:rsidRPr="00065AAC">
        <w:t>.</w:t>
      </w:r>
      <w:r w:rsidRPr="00065AAC">
        <w:tab/>
        <w:t>Place:</w:t>
      </w:r>
      <w:r w:rsidRPr="00065AAC">
        <w:tab/>
      </w:r>
    </w:p>
    <w:p w14:paraId="5625C77F" w14:textId="77777777" w:rsidR="00D61668" w:rsidRPr="00065AAC" w:rsidRDefault="00D61668" w:rsidP="00D61668">
      <w:pPr>
        <w:tabs>
          <w:tab w:val="left" w:pos="1701"/>
          <w:tab w:val="left" w:leader="dot" w:pos="8505"/>
        </w:tabs>
        <w:spacing w:after="120"/>
        <w:ind w:left="1134" w:right="1134"/>
        <w:jc w:val="both"/>
      </w:pPr>
      <w:r w:rsidRPr="00065AAC">
        <w:t>1</w:t>
      </w:r>
      <w:r>
        <w:rPr>
          <w:rFonts w:hint="eastAsia"/>
          <w:lang w:eastAsia="ja-JP"/>
        </w:rPr>
        <w:t>3</w:t>
      </w:r>
      <w:r w:rsidRPr="00065AAC">
        <w:t>.</w:t>
      </w:r>
      <w:r w:rsidRPr="00065AAC">
        <w:tab/>
        <w:t>Date:</w:t>
      </w:r>
      <w:r w:rsidRPr="00065AAC">
        <w:tab/>
      </w:r>
    </w:p>
    <w:p w14:paraId="02633D2A" w14:textId="77777777" w:rsidR="00D61668" w:rsidRPr="00065AAC" w:rsidRDefault="00D61668" w:rsidP="00D61668">
      <w:pPr>
        <w:tabs>
          <w:tab w:val="left" w:pos="1701"/>
          <w:tab w:val="left" w:leader="dot" w:pos="8505"/>
        </w:tabs>
        <w:spacing w:after="120"/>
        <w:ind w:left="1134" w:right="1134"/>
        <w:jc w:val="both"/>
      </w:pPr>
      <w:r w:rsidRPr="00065AAC">
        <w:t>1</w:t>
      </w:r>
      <w:r>
        <w:rPr>
          <w:rFonts w:hint="eastAsia"/>
          <w:lang w:eastAsia="ja-JP"/>
        </w:rPr>
        <w:t>4</w:t>
      </w:r>
      <w:r w:rsidRPr="00065AAC">
        <w:t>.</w:t>
      </w:r>
      <w:r w:rsidRPr="00065AAC">
        <w:tab/>
        <w:t>Signature:</w:t>
      </w:r>
      <w:r w:rsidRPr="00065AAC">
        <w:tab/>
      </w:r>
    </w:p>
    <w:p w14:paraId="342E288F" w14:textId="77777777" w:rsidR="00D61668" w:rsidRPr="00065AAC" w:rsidRDefault="00D61668" w:rsidP="00D61668">
      <w:pPr>
        <w:tabs>
          <w:tab w:val="left" w:pos="1701"/>
          <w:tab w:val="left" w:leader="dot" w:pos="8505"/>
        </w:tabs>
        <w:spacing w:after="120"/>
        <w:ind w:left="1689" w:right="1134" w:hanging="555"/>
        <w:jc w:val="both"/>
      </w:pPr>
      <w:r w:rsidRPr="00065AAC">
        <w:t>1</w:t>
      </w:r>
      <w:r>
        <w:rPr>
          <w:rFonts w:hint="eastAsia"/>
          <w:lang w:eastAsia="ja-JP"/>
        </w:rPr>
        <w:t>5</w:t>
      </w:r>
      <w:r w:rsidRPr="00065AAC">
        <w:t>.</w:t>
      </w:r>
      <w:r w:rsidRPr="00065AAC">
        <w:tab/>
        <w:t>Annexed to this communication are the following documents. bearing the approval number indicated above:</w:t>
      </w:r>
      <w:r w:rsidRPr="00065AAC">
        <w:tab/>
      </w:r>
      <w:r w:rsidRPr="00065AAC">
        <w:tab/>
      </w:r>
    </w:p>
    <w:p w14:paraId="69D6C78C" w14:textId="77777777" w:rsidR="00D61668" w:rsidRPr="00065AAC" w:rsidRDefault="00D61668" w:rsidP="00D61668">
      <w:pPr>
        <w:tabs>
          <w:tab w:val="left" w:pos="1701"/>
          <w:tab w:val="left" w:leader="dot" w:pos="8505"/>
        </w:tabs>
        <w:spacing w:after="120"/>
        <w:ind w:left="1134" w:right="1134"/>
        <w:jc w:val="both"/>
        <w:sectPr w:rsidR="00D61668" w:rsidRPr="00065AAC" w:rsidSect="00FE0639">
          <w:footnotePr>
            <w:numRestart w:val="eachSect"/>
          </w:footnotePr>
          <w:endnotePr>
            <w:numFmt w:val="decimal"/>
          </w:endnotePr>
          <w:pgSz w:w="11907" w:h="16840" w:code="9"/>
          <w:pgMar w:top="1418" w:right="1134" w:bottom="1134" w:left="1134" w:header="851" w:footer="567" w:gutter="0"/>
          <w:cols w:space="720"/>
          <w:docGrid w:linePitch="272"/>
        </w:sectPr>
      </w:pPr>
      <w:r w:rsidRPr="00065AAC">
        <w:t>1</w:t>
      </w:r>
      <w:r>
        <w:rPr>
          <w:rFonts w:hint="eastAsia"/>
          <w:lang w:eastAsia="ja-JP"/>
        </w:rPr>
        <w:t>6</w:t>
      </w:r>
      <w:r w:rsidRPr="00065AAC">
        <w:t>.</w:t>
      </w:r>
      <w:r w:rsidRPr="00065AAC">
        <w:tab/>
        <w:t>Any remarks:</w:t>
      </w:r>
      <w:r w:rsidRPr="00065AAC">
        <w:tab/>
      </w:r>
      <w:bookmarkStart w:id="16" w:name="_Toc108926532"/>
    </w:p>
    <w:p w14:paraId="6FB22F48" w14:textId="77777777" w:rsidR="00D61668" w:rsidRPr="00065AAC" w:rsidRDefault="00D61668" w:rsidP="00D61668">
      <w:pPr>
        <w:keepNext/>
        <w:keepLines/>
        <w:tabs>
          <w:tab w:val="right" w:pos="851"/>
        </w:tabs>
        <w:spacing w:before="360" w:after="240" w:line="300" w:lineRule="exact"/>
        <w:ind w:left="1134" w:right="1134" w:hanging="1134"/>
        <w:rPr>
          <w:b/>
          <w:sz w:val="28"/>
        </w:rPr>
      </w:pPr>
      <w:bookmarkStart w:id="17" w:name="_Toc530068553"/>
      <w:r w:rsidRPr="00065AAC">
        <w:rPr>
          <w:b/>
          <w:sz w:val="28"/>
        </w:rPr>
        <w:lastRenderedPageBreak/>
        <w:t>Annex 2</w:t>
      </w:r>
      <w:bookmarkEnd w:id="16"/>
      <w:bookmarkEnd w:id="17"/>
    </w:p>
    <w:p w14:paraId="21CCCCCD" w14:textId="77777777" w:rsidR="00D61668" w:rsidRPr="00065AAC" w:rsidRDefault="00D61668" w:rsidP="00D61668">
      <w:pPr>
        <w:keepNext/>
        <w:keepLines/>
        <w:tabs>
          <w:tab w:val="right" w:pos="851"/>
        </w:tabs>
        <w:spacing w:before="360" w:after="240" w:line="300" w:lineRule="exact"/>
        <w:ind w:left="1134" w:right="1134" w:hanging="1134"/>
        <w:rPr>
          <w:b/>
          <w:sz w:val="28"/>
        </w:rPr>
      </w:pPr>
      <w:bookmarkStart w:id="18" w:name="_Toc108926533"/>
      <w:r w:rsidRPr="00065AAC">
        <w:rPr>
          <w:b/>
          <w:sz w:val="28"/>
        </w:rPr>
        <w:tab/>
      </w:r>
      <w:r w:rsidRPr="00065AAC">
        <w:rPr>
          <w:b/>
          <w:sz w:val="28"/>
        </w:rPr>
        <w:tab/>
        <w:t>Arrangements of approval marks</w:t>
      </w:r>
      <w:bookmarkEnd w:id="18"/>
    </w:p>
    <w:p w14:paraId="48D9A0D3" w14:textId="77777777" w:rsidR="00D61668" w:rsidRPr="00065AAC" w:rsidRDefault="00D61668" w:rsidP="00D61668">
      <w:pPr>
        <w:spacing w:after="120"/>
        <w:ind w:left="1134"/>
      </w:pPr>
      <w:r w:rsidRPr="00065AAC">
        <w:t>(</w:t>
      </w:r>
      <w:proofErr w:type="gramStart"/>
      <w:r w:rsidRPr="00065AAC">
        <w:t>see</w:t>
      </w:r>
      <w:proofErr w:type="gramEnd"/>
      <w:r w:rsidRPr="00065AAC">
        <w:t xml:space="preserve"> paragraphs 4.4. to 4.4.2. of this Regulation)</w:t>
      </w:r>
    </w:p>
    <w:p w14:paraId="5FFB9C03" w14:textId="77777777" w:rsidR="00D61668" w:rsidRPr="00065AAC" w:rsidRDefault="00D61668" w:rsidP="00D61668">
      <w:pPr>
        <w:spacing w:after="120"/>
        <w:jc w:val="both"/>
      </w:pPr>
    </w:p>
    <w:p w14:paraId="529D055E" w14:textId="77777777" w:rsidR="00D61668" w:rsidRPr="00065AAC" w:rsidRDefault="00D61668" w:rsidP="00D61668">
      <w:pPr>
        <w:spacing w:after="120"/>
        <w:ind w:left="1134" w:right="1134"/>
        <w:jc w:val="both"/>
      </w:pPr>
      <w:r w:rsidRPr="00065AAC">
        <w:rPr>
          <w:noProof/>
          <w:lang w:eastAsia="zh-CN"/>
        </w:rPr>
        <mc:AlternateContent>
          <mc:Choice Requires="wpg">
            <w:drawing>
              <wp:anchor distT="0" distB="0" distL="114300" distR="114300" simplePos="0" relativeHeight="251659264" behindDoc="0" locked="0" layoutInCell="1" allowOverlap="1" wp14:anchorId="63A06D06" wp14:editId="1C837857">
                <wp:simplePos x="0" y="0"/>
                <wp:positionH relativeFrom="column">
                  <wp:posOffset>2385060</wp:posOffset>
                </wp:positionH>
                <wp:positionV relativeFrom="paragraph">
                  <wp:posOffset>299720</wp:posOffset>
                </wp:positionV>
                <wp:extent cx="1943147" cy="4838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47" cy="483870"/>
                          <a:chOff x="3924" y="3977"/>
                          <a:chExt cx="2497" cy="774"/>
                        </a:xfrm>
                      </wpg:grpSpPr>
                      <wps:wsp>
                        <wps:cNvPr id="10" name="Text Box 9"/>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4693D" w14:textId="77777777" w:rsidR="00D61668" w:rsidRPr="00065AAC" w:rsidRDefault="00D61668" w:rsidP="00D61668"/>
                          </w:txbxContent>
                        </wps:txbx>
                        <wps:bodyPr rot="0" vert="horz" wrap="square" lIns="91440" tIns="45720" rIns="91440" bIns="45720" anchor="t" anchorCtr="0" upright="1">
                          <a:noAutofit/>
                        </wps:bodyPr>
                      </wps:wsp>
                      <wps:wsp>
                        <wps:cNvPr id="11" name="Text Box 10"/>
                        <wps:cNvSpPr txBox="1">
                          <a:spLocks noChangeArrowheads="1"/>
                        </wps:cNvSpPr>
                        <wps:spPr bwMode="auto">
                          <a:xfrm>
                            <a:off x="3924" y="3977"/>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B1EEB" w14:textId="714AD5DE" w:rsidR="00D61668" w:rsidRPr="00065AAC" w:rsidRDefault="00E459A8" w:rsidP="00D61668">
                              <w:pPr>
                                <w:rPr>
                                  <w:sz w:val="32"/>
                                  <w:lang w:eastAsia="ja-JP"/>
                                </w:rPr>
                              </w:pPr>
                              <w:r>
                                <w:rPr>
                                  <w:rFonts w:hint="eastAsia"/>
                                  <w:sz w:val="32"/>
                                  <w:lang w:eastAsia="ja-JP"/>
                                </w:rPr>
                                <w:t>[17</w:t>
                              </w:r>
                              <w:proofErr w:type="gramStart"/>
                              <w:r w:rsidR="00D61668" w:rsidRPr="00065AAC">
                                <w:rPr>
                                  <w:sz w:val="32"/>
                                </w:rPr>
                                <w:t>X</w:t>
                              </w:r>
                              <w:r>
                                <w:rPr>
                                  <w:rFonts w:hint="eastAsia"/>
                                  <w:sz w:val="32"/>
                                  <w:lang w:eastAsia="ja-JP"/>
                                </w:rPr>
                                <w:t>]</w:t>
                              </w:r>
                              <w:r w:rsidR="00D61668" w:rsidRPr="00065AAC">
                                <w:rPr>
                                  <w:sz w:val="32"/>
                                </w:rPr>
                                <w:t>R</w:t>
                              </w:r>
                              <w:proofErr w:type="gramEnd"/>
                              <w:r w:rsidR="00D61668" w:rsidRPr="00065AAC">
                                <w:rPr>
                                  <w:sz w:val="32"/>
                                </w:rPr>
                                <w:t>-</w:t>
                              </w:r>
                              <w:r w:rsidR="00D61668" w:rsidRPr="00065AAC">
                                <w:rPr>
                                  <w:sz w:val="32"/>
                                  <w:lang w:eastAsia="ja-JP"/>
                                </w:rPr>
                                <w:t>00185</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63A06D06" id="Group 9" o:spid="_x0000_s1026" style="position:absolute;left:0;text-align:left;margin-left:187.8pt;margin-top:23.6pt;width:153pt;height:38.1pt;z-index:251659264;mso-width-relative:margin" coordorigin="3924,3977" coordsize="249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">
                <v:shapetype id="_x0000_t202" coordsize="21600,21600" o:spt="202" path="m,l,21600r21600,l21600,xe">
                  <v:stroke joinstyle="miter"/>
                  <v:path gradientshapeok="t" o:connecttype="rect"/>
                </v:shapetype>
                <v:shape id="Text Box 9" o:spid="_x0000_s1027"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C84693D" w14:textId="77777777" w:rsidR="00D61668" w:rsidRPr="00065AAC" w:rsidRDefault="00D61668" w:rsidP="00D61668"/>
                    </w:txbxContent>
                  </v:textbox>
                </v:shape>
                <v:shape id="Text Box 10" o:spid="_x0000_s1028" type="#_x0000_t202" style="position:absolute;left:3924;top:3977;width:249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04B1EEB" w14:textId="714AD5DE" w:rsidR="00D61668" w:rsidRPr="00065AAC" w:rsidRDefault="00E459A8" w:rsidP="00D61668">
                        <w:pPr>
                          <w:rPr>
                            <w:sz w:val="32"/>
                            <w:lang w:eastAsia="ja-JP"/>
                          </w:rPr>
                        </w:pPr>
                        <w:r>
                          <w:rPr>
                            <w:rFonts w:hint="eastAsia"/>
                            <w:sz w:val="32"/>
                            <w:lang w:eastAsia="ja-JP"/>
                          </w:rPr>
                          <w:t>[17</w:t>
                        </w:r>
                        <w:proofErr w:type="gramStart"/>
                        <w:r w:rsidR="00D61668" w:rsidRPr="00065AAC">
                          <w:rPr>
                            <w:sz w:val="32"/>
                          </w:rPr>
                          <w:t>X</w:t>
                        </w:r>
                        <w:r>
                          <w:rPr>
                            <w:rFonts w:hint="eastAsia"/>
                            <w:sz w:val="32"/>
                            <w:lang w:eastAsia="ja-JP"/>
                          </w:rPr>
                          <w:t>]</w:t>
                        </w:r>
                        <w:r w:rsidR="00D61668" w:rsidRPr="00065AAC">
                          <w:rPr>
                            <w:sz w:val="32"/>
                          </w:rPr>
                          <w:t>R</w:t>
                        </w:r>
                        <w:proofErr w:type="gramEnd"/>
                        <w:r w:rsidR="00D61668" w:rsidRPr="00065AAC">
                          <w:rPr>
                            <w:sz w:val="32"/>
                          </w:rPr>
                          <w:t>-</w:t>
                        </w:r>
                        <w:r w:rsidR="00D61668" w:rsidRPr="00065AAC">
                          <w:rPr>
                            <w:sz w:val="32"/>
                            <w:lang w:eastAsia="ja-JP"/>
                          </w:rPr>
                          <w:t>00185</w:t>
                        </w:r>
                      </w:p>
                    </w:txbxContent>
                  </v:textbox>
                </v:shape>
              </v:group>
            </w:pict>
          </mc:Fallback>
        </mc:AlternateContent>
      </w:r>
      <w:bookmarkStart w:id="19" w:name="_MON_1339922715"/>
      <w:bookmarkEnd w:id="19"/>
      <w:r w:rsidRPr="00065AAC">
        <w:object w:dxaOrig="6299" w:dyaOrig="1339" w14:anchorId="118AF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6pt;height:67.4pt" o:ole="">
            <v:imagedata r:id="rId18" o:title=""/>
          </v:shape>
          <o:OLEObject Type="Embed" ProgID="Word.Picture.8" ShapeID="_x0000_i1025" DrawAspect="Content" ObjectID="_1786791864" r:id="rId19"/>
        </w:object>
      </w:r>
    </w:p>
    <w:p w14:paraId="6CE3BEAA" w14:textId="77777777" w:rsidR="00D61668" w:rsidRPr="00065AAC" w:rsidRDefault="00D61668" w:rsidP="00D61668">
      <w:pPr>
        <w:spacing w:after="120"/>
        <w:ind w:left="1134" w:right="1134"/>
        <w:jc w:val="both"/>
      </w:pPr>
      <w:r w:rsidRPr="00065AAC">
        <w:tab/>
      </w:r>
      <w:r w:rsidRPr="00065AAC">
        <w:tab/>
        <w:t>a = 8 mm min</w:t>
      </w:r>
    </w:p>
    <w:p w14:paraId="78165F97" w14:textId="03453A42" w:rsidR="00D61668" w:rsidRPr="00065AAC" w:rsidRDefault="00D61668" w:rsidP="00D61668">
      <w:pPr>
        <w:spacing w:after="120"/>
        <w:ind w:left="1134" w:right="1134" w:firstLine="567"/>
        <w:jc w:val="both"/>
        <w:sectPr w:rsidR="00D61668" w:rsidRPr="00065AAC" w:rsidSect="00D61668">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418" w:right="1134" w:bottom="1134" w:left="1134" w:header="851" w:footer="567" w:gutter="0"/>
          <w:cols w:space="720"/>
          <w:titlePg/>
          <w:docGrid w:linePitch="272"/>
        </w:sectPr>
      </w:pPr>
      <w:r w:rsidRPr="00065AAC">
        <w:t xml:space="preserve">The above approval mark affixed to a vehicle shows that the vehicle type concerned has been approved in Belgium (E 6) </w:t>
      </w:r>
      <w:proofErr w:type="gramStart"/>
      <w:r w:rsidRPr="00065AAC">
        <w:t>with regard to</w:t>
      </w:r>
      <w:proofErr w:type="gramEnd"/>
      <w:r w:rsidRPr="00065AAC">
        <w:t xml:space="preserve"> the Acceleration Control for Pedal Error (ACPE) pursuant to UN Regulation No. </w:t>
      </w:r>
      <w:r w:rsidR="00E459A8">
        <w:rPr>
          <w:rFonts w:hint="eastAsia"/>
          <w:lang w:eastAsia="ja-JP"/>
        </w:rPr>
        <w:t>[17</w:t>
      </w:r>
      <w:r w:rsidRPr="00065AAC">
        <w:t>X</w:t>
      </w:r>
      <w:r w:rsidR="00E459A8">
        <w:rPr>
          <w:rFonts w:hint="eastAsia"/>
          <w:lang w:eastAsia="ja-JP"/>
        </w:rPr>
        <w:t>]</w:t>
      </w:r>
      <w:r>
        <w:t>.</w:t>
      </w:r>
      <w:r w:rsidRPr="00E11F39">
        <w:t xml:space="preserve"> </w:t>
      </w:r>
      <w:r w:rsidRPr="00065AAC">
        <w:t xml:space="preserve">The first two digits of the approval number indicate that the approval was granted in accordance with the requirements of UN Regulation No. </w:t>
      </w:r>
      <w:r w:rsidR="00E459A8">
        <w:rPr>
          <w:rFonts w:hint="eastAsia"/>
          <w:lang w:eastAsia="ja-JP"/>
        </w:rPr>
        <w:t>[17</w:t>
      </w:r>
      <w:r w:rsidRPr="00065AAC">
        <w:t>X</w:t>
      </w:r>
      <w:r w:rsidR="00E459A8">
        <w:rPr>
          <w:rFonts w:hint="eastAsia"/>
          <w:lang w:eastAsia="ja-JP"/>
        </w:rPr>
        <w:t>]</w:t>
      </w:r>
      <w:r w:rsidRPr="00065AAC">
        <w:t xml:space="preserve"> in its original form.</w:t>
      </w:r>
    </w:p>
    <w:p w14:paraId="0D5E09FC" w14:textId="77777777" w:rsidR="00D61668" w:rsidRPr="00065AAC" w:rsidRDefault="00D61668" w:rsidP="00D61668">
      <w:pPr>
        <w:keepNext/>
        <w:keepLines/>
        <w:tabs>
          <w:tab w:val="right" w:pos="851"/>
        </w:tabs>
        <w:spacing w:before="360" w:after="240" w:line="300" w:lineRule="exact"/>
        <w:ind w:left="1134" w:right="1134" w:hanging="1134"/>
        <w:rPr>
          <w:b/>
          <w:sz w:val="28"/>
        </w:rPr>
      </w:pPr>
      <w:bookmarkStart w:id="20" w:name="_Toc530068554"/>
      <w:r w:rsidRPr="00065AAC">
        <w:rPr>
          <w:b/>
          <w:sz w:val="28"/>
        </w:rPr>
        <w:lastRenderedPageBreak/>
        <w:t>Annex 3</w:t>
      </w:r>
      <w:bookmarkEnd w:id="20"/>
    </w:p>
    <w:p w14:paraId="6BB1D233" w14:textId="77777777" w:rsidR="00D61668" w:rsidRPr="00065AAC" w:rsidRDefault="00D61668" w:rsidP="00D61668">
      <w:pPr>
        <w:keepNext/>
        <w:keepLines/>
        <w:tabs>
          <w:tab w:val="right" w:pos="851"/>
        </w:tabs>
        <w:spacing w:before="360" w:after="240" w:line="300" w:lineRule="exact"/>
        <w:ind w:left="1134" w:right="1134" w:hanging="1134"/>
        <w:rPr>
          <w:b/>
          <w:sz w:val="28"/>
        </w:rPr>
      </w:pPr>
      <w:r w:rsidRPr="00065AAC">
        <w:rPr>
          <w:b/>
          <w:sz w:val="28"/>
        </w:rPr>
        <w:tab/>
      </w:r>
      <w:r w:rsidRPr="00065AAC">
        <w:rPr>
          <w:b/>
          <w:sz w:val="28"/>
        </w:rPr>
        <w:tab/>
        <w:t xml:space="preserve">Special requirements to be applied to the safety aspects of electronic control </w:t>
      </w:r>
      <w:proofErr w:type="gramStart"/>
      <w:r w:rsidRPr="00065AAC">
        <w:rPr>
          <w:b/>
          <w:sz w:val="28"/>
        </w:rPr>
        <w:t>systems</w:t>
      </w:r>
      <w:proofErr w:type="gramEnd"/>
    </w:p>
    <w:p w14:paraId="1FD9DD93" w14:textId="77777777" w:rsidR="00D61668" w:rsidRPr="00065AAC" w:rsidRDefault="00D61668" w:rsidP="00D61668">
      <w:pPr>
        <w:keepNext/>
        <w:keepLines/>
        <w:tabs>
          <w:tab w:val="right" w:pos="851"/>
        </w:tabs>
        <w:spacing w:before="360" w:after="240" w:line="300" w:lineRule="exact"/>
        <w:ind w:left="2268" w:right="1134" w:hanging="1134"/>
        <w:rPr>
          <w:b/>
          <w:sz w:val="28"/>
        </w:rPr>
      </w:pPr>
      <w:r w:rsidRPr="00065AAC">
        <w:rPr>
          <w:b/>
          <w:sz w:val="28"/>
        </w:rPr>
        <w:t>1.</w:t>
      </w:r>
      <w:r w:rsidRPr="00065AAC">
        <w:rPr>
          <w:b/>
          <w:sz w:val="28"/>
        </w:rPr>
        <w:tab/>
        <w:t>General</w:t>
      </w:r>
    </w:p>
    <w:p w14:paraId="04160B60" w14:textId="77777777" w:rsidR="00D61668" w:rsidRPr="00065AAC" w:rsidRDefault="00D61668" w:rsidP="00D61668">
      <w:pPr>
        <w:tabs>
          <w:tab w:val="left" w:leader="dot" w:pos="8080"/>
        </w:tabs>
        <w:spacing w:before="120" w:after="120"/>
        <w:ind w:left="2268" w:right="1134"/>
        <w:jc w:val="both"/>
      </w:pPr>
      <w:r w:rsidRPr="00065AAC">
        <w:t>This annex defines the special requirements for documentation, fault strategy and verification with respect to the safety aspects of Complex Electronic Vehicle Control Systems (paragraph 2.4. below) as far as this Regulation is concerned.</w:t>
      </w:r>
    </w:p>
    <w:p w14:paraId="5CBF137A" w14:textId="77777777" w:rsidR="00D61668" w:rsidRPr="00065AAC" w:rsidRDefault="00D61668" w:rsidP="00D61668">
      <w:pPr>
        <w:tabs>
          <w:tab w:val="left" w:leader="dot" w:pos="8080"/>
        </w:tabs>
        <w:spacing w:before="120" w:after="120"/>
        <w:ind w:left="2268" w:right="1134"/>
        <w:jc w:val="both"/>
      </w:pPr>
      <w:r w:rsidRPr="00065AAC">
        <w:t>This annex shall also apply to safety related functions identified in this Regulation which are controlled by electronic system(s) (paragraph 2.3.) as far as this Regulation is concerned.</w:t>
      </w:r>
    </w:p>
    <w:p w14:paraId="295B129A" w14:textId="77777777" w:rsidR="00D61668" w:rsidRPr="00065AAC" w:rsidRDefault="00D61668" w:rsidP="00D61668">
      <w:pPr>
        <w:tabs>
          <w:tab w:val="left" w:leader="dot" w:pos="8080"/>
        </w:tabs>
        <w:spacing w:before="120" w:after="120"/>
        <w:ind w:left="2268" w:right="1134"/>
        <w:jc w:val="both"/>
      </w:pPr>
      <w:r w:rsidRPr="00065AAC">
        <w:t>This annex does not specify the performance criteria for "The System" but covers the methodology applied to the design process and the information which must be disclosed to the Technical Service, for type approval purposes.</w:t>
      </w:r>
    </w:p>
    <w:p w14:paraId="25E56B46" w14:textId="77777777" w:rsidR="00D61668" w:rsidRPr="00065AAC" w:rsidRDefault="00D61668" w:rsidP="00D61668">
      <w:pPr>
        <w:spacing w:after="120"/>
        <w:ind w:left="2268" w:right="1134"/>
        <w:jc w:val="both"/>
      </w:pPr>
      <w:r w:rsidRPr="00065AAC">
        <w:t>This information shall show that "The System" respects, under non-fault and fault conditions, all the appropriate performance requirements specified elsewhere in this Regulation and that it is designed to operate in such a way that it does not induce safety critical risks.</w:t>
      </w:r>
    </w:p>
    <w:p w14:paraId="6D512149" w14:textId="77777777" w:rsidR="00D61668" w:rsidRPr="00065AAC" w:rsidRDefault="00D61668" w:rsidP="00D61668">
      <w:pPr>
        <w:keepNext/>
        <w:keepLines/>
        <w:tabs>
          <w:tab w:val="right" w:pos="851"/>
        </w:tabs>
        <w:spacing w:before="360" w:after="240" w:line="300" w:lineRule="exact"/>
        <w:ind w:left="2268" w:right="1134" w:hanging="1134"/>
        <w:rPr>
          <w:b/>
          <w:sz w:val="28"/>
        </w:rPr>
      </w:pPr>
      <w:r w:rsidRPr="00065AAC">
        <w:rPr>
          <w:b/>
          <w:sz w:val="28"/>
        </w:rPr>
        <w:t>2.</w:t>
      </w:r>
      <w:r w:rsidRPr="00065AAC">
        <w:rPr>
          <w:b/>
          <w:sz w:val="28"/>
        </w:rPr>
        <w:tab/>
        <w:t>Definitions</w:t>
      </w:r>
    </w:p>
    <w:p w14:paraId="5C76EAF3" w14:textId="77777777" w:rsidR="00D61668" w:rsidRPr="00065AAC" w:rsidRDefault="00D61668" w:rsidP="00D61668">
      <w:pPr>
        <w:spacing w:after="120"/>
        <w:ind w:left="2268" w:right="1134" w:hanging="1134"/>
        <w:jc w:val="both"/>
      </w:pPr>
      <w:r w:rsidRPr="00065AAC">
        <w:tab/>
        <w:t>For the purposes of this annex,</w:t>
      </w:r>
    </w:p>
    <w:p w14:paraId="592048D0" w14:textId="77777777" w:rsidR="00D61668" w:rsidRPr="00065AAC" w:rsidRDefault="00D61668" w:rsidP="00D61668">
      <w:pPr>
        <w:spacing w:after="120"/>
        <w:ind w:left="2268" w:right="1134" w:hanging="1134"/>
        <w:jc w:val="both"/>
      </w:pPr>
      <w:r w:rsidRPr="00065AAC">
        <w:t>2.1.</w:t>
      </w:r>
      <w:r w:rsidRPr="00065AAC">
        <w:tab/>
      </w:r>
      <w:r w:rsidRPr="00065AAC">
        <w:rPr>
          <w:i/>
        </w:rPr>
        <w:t>The System</w:t>
      </w:r>
      <w:r w:rsidRPr="00065AAC">
        <w:t>"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469639EA" w14:textId="77777777" w:rsidR="00D61668" w:rsidRPr="00065AAC" w:rsidRDefault="00D61668" w:rsidP="00D61668">
      <w:pPr>
        <w:spacing w:after="120"/>
        <w:ind w:left="2268" w:right="1134" w:hanging="1134"/>
        <w:jc w:val="both"/>
      </w:pPr>
      <w:r w:rsidRPr="00065AAC">
        <w:t>2.2.</w:t>
      </w:r>
      <w:r w:rsidRPr="00065AAC">
        <w:tab/>
        <w:t>"</w:t>
      </w:r>
      <w:r w:rsidRPr="00065AAC">
        <w:rPr>
          <w:i/>
        </w:rPr>
        <w:t>Safety Concept</w:t>
      </w:r>
      <w:r w:rsidRPr="00065AAC">
        <w:t xml:space="preserve">" is a description of the measures designed into the system, for example within the electronic units, </w:t>
      </w:r>
      <w:proofErr w:type="gramStart"/>
      <w:r w:rsidRPr="00065AAC">
        <w:t>so as to</w:t>
      </w:r>
      <w:proofErr w:type="gramEnd"/>
      <w:r w:rsidRPr="00065AAC">
        <w:t xml:space="preserve"> address system integrity and thereby ensure safe operation under fault and non-fault conditions, including in the event of an electrical failure. The possibility of a fall-back to partial operation or even to a back-up system for vital vehicle functions may be a part of the safety concept.</w:t>
      </w:r>
    </w:p>
    <w:p w14:paraId="0C38A47F" w14:textId="77777777" w:rsidR="00D61668" w:rsidRPr="00065AAC" w:rsidRDefault="00D61668" w:rsidP="00D61668">
      <w:pPr>
        <w:spacing w:after="120"/>
        <w:ind w:left="2268" w:right="1134" w:hanging="1134"/>
        <w:jc w:val="both"/>
      </w:pPr>
      <w:r w:rsidRPr="00065AAC">
        <w:t>2.3.</w:t>
      </w:r>
      <w:r w:rsidRPr="00065AAC">
        <w:tab/>
        <w:t>"</w:t>
      </w:r>
      <w:r w:rsidRPr="00065AAC">
        <w:rPr>
          <w:i/>
        </w:rPr>
        <w:t>Electronic Control System</w:t>
      </w:r>
      <w:r w:rsidRPr="00065AAC">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w:t>
      </w:r>
    </w:p>
    <w:p w14:paraId="740B517C" w14:textId="77777777" w:rsidR="00D61668" w:rsidRPr="00065AAC" w:rsidRDefault="00D61668" w:rsidP="00D61668">
      <w:pPr>
        <w:spacing w:after="120"/>
        <w:ind w:left="2268" w:right="1134" w:hanging="1134"/>
        <w:jc w:val="both"/>
      </w:pPr>
      <w:r w:rsidRPr="00065AAC">
        <w:t>2.4.</w:t>
      </w:r>
      <w:r w:rsidRPr="00065AAC">
        <w:tab/>
        <w:t>"</w:t>
      </w:r>
      <w:r w:rsidRPr="00065AAC">
        <w:rPr>
          <w:i/>
        </w:rPr>
        <w:t>Complex Electronic Vehicle Control Systems</w:t>
      </w:r>
      <w:r w:rsidRPr="00065AAC">
        <w:t xml:space="preserve">" are those electronic control systems in which a function controlled by an electronic </w:t>
      </w:r>
      <w:proofErr w:type="gramStart"/>
      <w:r w:rsidRPr="00065AAC">
        <w:t>system</w:t>
      </w:r>
      <w:proofErr w:type="gramEnd"/>
      <w:r w:rsidRPr="00065AAC">
        <w:t xml:space="preserve"> or the driver may be over-ridden by a higher level electronic control system/function. A function which is over-ridden become</w:t>
      </w:r>
      <w:r w:rsidRPr="00065AAC">
        <w:rPr>
          <w:strike/>
        </w:rPr>
        <w:t>s</w:t>
      </w:r>
      <w:r w:rsidRPr="00065AAC">
        <w:t xml:space="preserve"> part of the complex system, as well as any overriding system/function within the scope of this Regulation. The transmission links to and from overriding systems/function outside of the scope of this Regulation shall also be included.</w:t>
      </w:r>
    </w:p>
    <w:p w14:paraId="7141E879" w14:textId="77777777" w:rsidR="00D61668" w:rsidRPr="00065AAC" w:rsidRDefault="00D61668" w:rsidP="00D61668">
      <w:pPr>
        <w:spacing w:after="120"/>
        <w:ind w:left="2268" w:right="1134" w:hanging="1134"/>
        <w:jc w:val="both"/>
      </w:pPr>
      <w:r w:rsidRPr="00065AAC">
        <w:lastRenderedPageBreak/>
        <w:t>2.5.</w:t>
      </w:r>
      <w:r w:rsidRPr="00065AAC">
        <w:tab/>
        <w:t>"</w:t>
      </w:r>
      <w:r w:rsidRPr="00065AAC">
        <w:rPr>
          <w:i/>
          <w:iCs/>
        </w:rPr>
        <w:t>Higher-Level Electronic Control</w:t>
      </w:r>
      <w:r w:rsidRPr="00065AAC">
        <w:t>" systems/functions are those which employ additional processing and/or sensing provisions to modify vehicle behaviour by commanding variations in the function(s) of the vehicle control system. This allows complex systems to automatically change their objectives with a priority which depends on the sensed circumstances.</w:t>
      </w:r>
    </w:p>
    <w:p w14:paraId="08804F7D" w14:textId="77777777" w:rsidR="00D61668" w:rsidRPr="00065AAC" w:rsidRDefault="00D61668" w:rsidP="00D61668">
      <w:pPr>
        <w:spacing w:after="120"/>
        <w:ind w:left="2268" w:right="1134" w:hanging="1134"/>
        <w:jc w:val="both"/>
      </w:pPr>
      <w:r w:rsidRPr="00065AAC">
        <w:t>2.6.</w:t>
      </w:r>
      <w:r w:rsidRPr="00065AAC">
        <w:tab/>
        <w:t>"</w:t>
      </w:r>
      <w:r w:rsidRPr="00065AAC">
        <w:rPr>
          <w:i/>
        </w:rPr>
        <w:t>Units</w:t>
      </w:r>
      <w:r w:rsidRPr="00065AAC">
        <w:t xml:space="preserve">" are the smallest divisions of system components which will be considered in this annex, since these combinations of components will be treated as single entities for purposes of identification, </w:t>
      </w:r>
      <w:proofErr w:type="gramStart"/>
      <w:r w:rsidRPr="00065AAC">
        <w:t>analysis</w:t>
      </w:r>
      <w:proofErr w:type="gramEnd"/>
      <w:r w:rsidRPr="00065AAC">
        <w:t xml:space="preserve"> or replacement.</w:t>
      </w:r>
    </w:p>
    <w:p w14:paraId="3D7626AF" w14:textId="77777777" w:rsidR="00D61668" w:rsidRPr="00065AAC" w:rsidRDefault="00D61668" w:rsidP="00D61668">
      <w:pPr>
        <w:spacing w:after="120"/>
        <w:ind w:left="2268" w:right="1134" w:hanging="1134"/>
        <w:jc w:val="both"/>
      </w:pPr>
      <w:r w:rsidRPr="00065AAC">
        <w:t>2.7.</w:t>
      </w:r>
      <w:r w:rsidRPr="00065AAC">
        <w:tab/>
        <w:t>"</w:t>
      </w:r>
      <w:r w:rsidRPr="00065AAC">
        <w:rPr>
          <w:i/>
        </w:rPr>
        <w:t>Transmission links</w:t>
      </w:r>
      <w:r w:rsidRPr="00065AAC">
        <w:t xml:space="preserve">" are the means used for inter-connecting distributed units for the purpose of conveying signals, operating </w:t>
      </w:r>
      <w:proofErr w:type="gramStart"/>
      <w:r w:rsidRPr="00065AAC">
        <w:t>data</w:t>
      </w:r>
      <w:proofErr w:type="gramEnd"/>
      <w:r w:rsidRPr="00065AAC">
        <w:t xml:space="preserve"> or an energy supply. This equipment is generally electrical but may, in some part, be mechanical, </w:t>
      </w:r>
      <w:proofErr w:type="gramStart"/>
      <w:r w:rsidRPr="00065AAC">
        <w:t>pneumatic</w:t>
      </w:r>
      <w:proofErr w:type="gramEnd"/>
      <w:r w:rsidRPr="00065AAC">
        <w:t xml:space="preserve"> or hydraulic.</w:t>
      </w:r>
    </w:p>
    <w:p w14:paraId="78B6CADB" w14:textId="77777777" w:rsidR="00D61668" w:rsidRPr="00065AAC" w:rsidRDefault="00D61668" w:rsidP="00D61668">
      <w:pPr>
        <w:spacing w:after="120"/>
        <w:ind w:left="2268" w:right="1134" w:hanging="1134"/>
        <w:jc w:val="both"/>
      </w:pPr>
      <w:r w:rsidRPr="00065AAC">
        <w:t>2.8.</w:t>
      </w:r>
      <w:r w:rsidRPr="00065AAC">
        <w:tab/>
        <w:t>"</w:t>
      </w:r>
      <w:r w:rsidRPr="00065AAC">
        <w:rPr>
          <w:i/>
        </w:rPr>
        <w:t>Range of control</w:t>
      </w:r>
      <w:r w:rsidRPr="00065AAC">
        <w:t>" refers to an output variable and defines the range over which the system is likely to exercise control.</w:t>
      </w:r>
    </w:p>
    <w:p w14:paraId="1791381C" w14:textId="77777777" w:rsidR="00D61668" w:rsidRPr="00065AAC" w:rsidRDefault="00D61668" w:rsidP="00D61668">
      <w:pPr>
        <w:spacing w:after="120"/>
        <w:ind w:left="2268" w:right="1134" w:hanging="1134"/>
        <w:jc w:val="both"/>
      </w:pPr>
      <w:r w:rsidRPr="00065AAC">
        <w:t>2.9.</w:t>
      </w:r>
      <w:r w:rsidRPr="00065AAC">
        <w:tab/>
        <w:t>"</w:t>
      </w:r>
      <w:r w:rsidRPr="00065AAC">
        <w:rPr>
          <w:i/>
        </w:rPr>
        <w:t>Boundary of functional operation</w:t>
      </w:r>
      <w:r w:rsidRPr="00065AAC">
        <w:t xml:space="preserve">" defines the boundaries of the external physical limits within which the system </w:t>
      </w:r>
      <w:proofErr w:type="gramStart"/>
      <w:r w:rsidRPr="00065AAC">
        <w:t>is able to</w:t>
      </w:r>
      <w:proofErr w:type="gramEnd"/>
      <w:r w:rsidRPr="00065AAC">
        <w:t xml:space="preserve"> maintain control.</w:t>
      </w:r>
    </w:p>
    <w:p w14:paraId="39224A16" w14:textId="77777777" w:rsidR="00D61668" w:rsidRPr="00065AAC" w:rsidRDefault="00D61668" w:rsidP="00D61668">
      <w:pPr>
        <w:spacing w:after="120"/>
        <w:ind w:left="2268" w:right="1134" w:hanging="1134"/>
        <w:jc w:val="both"/>
      </w:pPr>
      <w:r w:rsidRPr="00065AAC">
        <w:t>2.10.</w:t>
      </w:r>
      <w:r w:rsidRPr="00065AAC">
        <w:tab/>
        <w:t>"</w:t>
      </w:r>
      <w:r w:rsidRPr="00065AAC">
        <w:rPr>
          <w:i/>
        </w:rPr>
        <w:t>Safety Related Function</w:t>
      </w:r>
      <w:r w:rsidRPr="00065AAC">
        <w:t xml:space="preserve">" means a function of "The System" that </w:t>
      </w:r>
      <w:proofErr w:type="gramStart"/>
      <w:r w:rsidRPr="00065AAC">
        <w:t>is capable of changing</w:t>
      </w:r>
      <w:proofErr w:type="gramEnd"/>
      <w:r w:rsidRPr="00065AAC">
        <w:t xml:space="preserve"> the dynamic behaviour of the vehicle. "The System" may be capable of performing more than one safety related function.</w:t>
      </w:r>
    </w:p>
    <w:p w14:paraId="73810581" w14:textId="77777777" w:rsidR="00D61668" w:rsidRPr="00065AAC" w:rsidRDefault="00D61668" w:rsidP="00D61668">
      <w:pPr>
        <w:keepNext/>
        <w:keepLines/>
        <w:tabs>
          <w:tab w:val="right" w:pos="851"/>
        </w:tabs>
        <w:spacing w:before="360" w:after="240" w:line="300" w:lineRule="exact"/>
        <w:ind w:left="2268" w:right="1134" w:hanging="1134"/>
        <w:rPr>
          <w:b/>
          <w:sz w:val="28"/>
        </w:rPr>
      </w:pPr>
      <w:r w:rsidRPr="00065AAC">
        <w:rPr>
          <w:b/>
          <w:sz w:val="28"/>
        </w:rPr>
        <w:t>3.</w:t>
      </w:r>
      <w:r w:rsidRPr="00065AAC">
        <w:rPr>
          <w:b/>
          <w:sz w:val="28"/>
        </w:rPr>
        <w:tab/>
        <w:t>Documentation</w:t>
      </w:r>
    </w:p>
    <w:p w14:paraId="37BD2C10" w14:textId="77777777" w:rsidR="00D61668" w:rsidRPr="00065AAC" w:rsidRDefault="00D61668" w:rsidP="00D61668">
      <w:pPr>
        <w:spacing w:after="120"/>
        <w:ind w:left="2268" w:right="1134" w:hanging="1134"/>
        <w:jc w:val="both"/>
      </w:pPr>
      <w:r w:rsidRPr="00065AAC">
        <w:t>3.1.</w:t>
      </w:r>
      <w:r w:rsidRPr="00065AAC">
        <w:tab/>
        <w:t>Requirements</w:t>
      </w:r>
    </w:p>
    <w:p w14:paraId="6F502193" w14:textId="77777777" w:rsidR="00D61668" w:rsidRPr="00065AAC" w:rsidRDefault="00D61668" w:rsidP="00D61668">
      <w:pPr>
        <w:spacing w:after="120"/>
        <w:ind w:left="2268" w:right="1134" w:hanging="1134"/>
        <w:jc w:val="both"/>
      </w:pPr>
      <w:r w:rsidRPr="00065AAC">
        <w:tab/>
        <w:t xml:space="preserve">The manufacturer shall provide a documentation package which gives access to the basic design of "The System" and </w:t>
      </w:r>
      <w:proofErr w:type="gramStart"/>
      <w:r w:rsidRPr="00065AAC">
        <w:t>the means by which</w:t>
      </w:r>
      <w:proofErr w:type="gramEnd"/>
      <w:r w:rsidRPr="00065AAC">
        <w:t xml:space="preserve"> it is linked to other vehicle systems or by which it directly controls output variables. The function(s) of "The System" and the safety concept, as laid down by the manufacturer, shall be explained. Documentation shall be </w:t>
      </w:r>
      <w:proofErr w:type="gramStart"/>
      <w:r w:rsidRPr="00065AAC">
        <w:t>brief, yet</w:t>
      </w:r>
      <w:proofErr w:type="gramEnd"/>
      <w:r w:rsidRPr="00065AAC">
        <w:t xml:space="preserve"> provide evidence that the design and development has had the benefit of expertise from all the system fields which are involved. For periodic technical inspections, the documentation shall describe how the current operational status of "The System" can be checked.</w:t>
      </w:r>
    </w:p>
    <w:p w14:paraId="7024F458" w14:textId="77777777" w:rsidR="00D61668" w:rsidRPr="00065AAC" w:rsidRDefault="00D61668" w:rsidP="00D61668">
      <w:pPr>
        <w:spacing w:after="120"/>
        <w:ind w:left="2268" w:right="1134" w:hanging="1134"/>
        <w:jc w:val="both"/>
      </w:pPr>
      <w:r w:rsidRPr="00065AAC">
        <w:tab/>
        <w:t>The Technical Service shall assess the documentation package to show that "The System":</w:t>
      </w:r>
    </w:p>
    <w:p w14:paraId="54BEBC31" w14:textId="77777777" w:rsidR="00D61668" w:rsidRPr="00065AAC" w:rsidRDefault="00D61668" w:rsidP="00D61668">
      <w:pPr>
        <w:spacing w:after="120"/>
        <w:ind w:left="2835" w:right="1134" w:hanging="567"/>
        <w:jc w:val="both"/>
      </w:pPr>
      <w:r w:rsidRPr="00065AAC">
        <w:t>(a)</w:t>
      </w:r>
      <w:r w:rsidRPr="00065AAC">
        <w:tab/>
        <w:t xml:space="preserve">Is designed to operate, under non-fault and fault conditions, in such a way that it does not induce safety critical </w:t>
      </w:r>
      <w:proofErr w:type="gramStart"/>
      <w:r w:rsidRPr="00065AAC">
        <w:t>risks;</w:t>
      </w:r>
      <w:proofErr w:type="gramEnd"/>
    </w:p>
    <w:p w14:paraId="3446971E" w14:textId="77777777" w:rsidR="00D61668" w:rsidRPr="00065AAC" w:rsidRDefault="00D61668" w:rsidP="00D61668">
      <w:pPr>
        <w:spacing w:after="120"/>
        <w:ind w:left="2835" w:right="1134" w:hanging="567"/>
        <w:jc w:val="both"/>
      </w:pPr>
      <w:r w:rsidRPr="00065AAC">
        <w:t>(b)</w:t>
      </w:r>
      <w:r w:rsidRPr="00065AAC">
        <w:tab/>
        <w:t>Respects, under non-fault and fault conditions, all the appropriate performance requirements specified elsewhere in this Regulation; and,</w:t>
      </w:r>
    </w:p>
    <w:p w14:paraId="13202248" w14:textId="77777777" w:rsidR="00D61668" w:rsidRPr="00065AAC" w:rsidRDefault="00D61668" w:rsidP="00D61668">
      <w:pPr>
        <w:spacing w:after="120"/>
        <w:ind w:left="2835" w:right="1134" w:hanging="567"/>
        <w:jc w:val="both"/>
      </w:pPr>
      <w:r w:rsidRPr="00065AAC">
        <w:t>(c)</w:t>
      </w:r>
      <w:r w:rsidRPr="00065AAC">
        <w:tab/>
        <w:t>Was developed according to the development process/method declared by the manufacturer.</w:t>
      </w:r>
    </w:p>
    <w:p w14:paraId="52CFE977" w14:textId="77777777" w:rsidR="00D61668" w:rsidRPr="00065AAC" w:rsidRDefault="00D61668" w:rsidP="00D61668">
      <w:pPr>
        <w:spacing w:after="120"/>
        <w:ind w:left="2268" w:right="1134" w:hanging="1134"/>
        <w:jc w:val="both"/>
      </w:pPr>
      <w:r w:rsidRPr="00065AAC">
        <w:t>3.1.1.</w:t>
      </w:r>
      <w:r w:rsidRPr="00065AAC">
        <w:tab/>
        <w:t>Documentation shall be made available in two parts:</w:t>
      </w:r>
    </w:p>
    <w:p w14:paraId="0D3C54BF" w14:textId="77777777" w:rsidR="00D61668" w:rsidRPr="00065AAC" w:rsidRDefault="00D61668" w:rsidP="00D61668">
      <w:pPr>
        <w:spacing w:after="120"/>
        <w:ind w:left="2835" w:right="1134" w:hanging="567"/>
        <w:jc w:val="both"/>
        <w:rPr>
          <w:b/>
        </w:rPr>
      </w:pPr>
      <w:r w:rsidRPr="00065AAC">
        <w:t>(a)</w:t>
      </w:r>
      <w:r w:rsidRPr="00065AAC">
        <w:tab/>
        <w:t>The formal documentation package for the approval, containing the material listed in paragraph 3. (</w:t>
      </w:r>
      <w:proofErr w:type="gramStart"/>
      <w:r w:rsidRPr="00065AAC">
        <w:t>with</w:t>
      </w:r>
      <w:proofErr w:type="gramEnd"/>
      <w:r w:rsidRPr="00065AAC">
        <w:t xml:space="preserve"> the exception of that of paragraph 3.4.4.) which shall be supplied to the Technical Service at the time of submission of the type 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w:t>
      </w:r>
      <w:proofErr w:type="gramStart"/>
      <w:r w:rsidRPr="00065AAC">
        <w:t>definitely discontinued</w:t>
      </w:r>
      <w:proofErr w:type="gramEnd"/>
      <w:r w:rsidRPr="00065AAC">
        <w:t>.</w:t>
      </w:r>
    </w:p>
    <w:p w14:paraId="5E8BE70C" w14:textId="77777777" w:rsidR="00D61668" w:rsidRPr="00065AAC" w:rsidRDefault="00D61668" w:rsidP="00D61668">
      <w:pPr>
        <w:spacing w:after="120"/>
        <w:ind w:left="2835" w:right="1134" w:hanging="567"/>
        <w:jc w:val="both"/>
      </w:pPr>
      <w:r w:rsidRPr="00065AAC">
        <w:lastRenderedPageBreak/>
        <w:t>(b)</w:t>
      </w:r>
      <w:r w:rsidRPr="00065AAC">
        <w:tab/>
        <w:t xml:space="preserve">Additional material and analysis data of paragraph 3.4.4. which shall be retained by the </w:t>
      </w:r>
      <w:proofErr w:type="gramStart"/>
      <w:r w:rsidRPr="00065AAC">
        <w:t>manufacturer, but</w:t>
      </w:r>
      <w:proofErr w:type="gramEnd"/>
      <w:r w:rsidRPr="00065AAC">
        <w:t xml:space="preserve"> made open for inspection at the time of type approval. The manufacturer shall ensure that this material and analysis data remains available for a period of 10 years counted from the time when production of the vehicle is definitely discontinued."</w:t>
      </w:r>
    </w:p>
    <w:p w14:paraId="382B9206" w14:textId="77777777" w:rsidR="00D61668" w:rsidRPr="00065AAC" w:rsidRDefault="00D61668" w:rsidP="00D61668">
      <w:pPr>
        <w:spacing w:after="120"/>
        <w:ind w:left="2268" w:right="1134" w:hanging="1134"/>
        <w:jc w:val="both"/>
      </w:pPr>
      <w:r w:rsidRPr="00065AAC">
        <w:t>3.2.</w:t>
      </w:r>
      <w:r w:rsidRPr="00065AAC">
        <w:tab/>
        <w:t>Description of the functions of "The System"</w:t>
      </w:r>
    </w:p>
    <w:p w14:paraId="7A8DC1C6" w14:textId="77777777" w:rsidR="00D61668" w:rsidRPr="00065AAC" w:rsidRDefault="00D61668" w:rsidP="00D61668">
      <w:pPr>
        <w:spacing w:after="120"/>
        <w:ind w:left="2268" w:right="1134"/>
        <w:jc w:val="both"/>
      </w:pPr>
      <w:r w:rsidRPr="00065AAC">
        <w:t>A description shall be provided which gives a simple explanation of all the control functions of "The System" and the methods employed to achieve the objectives, including a statement of the mechanism(s) by which control is exercised.</w:t>
      </w:r>
    </w:p>
    <w:p w14:paraId="2B4FC1B7" w14:textId="77777777" w:rsidR="00D61668" w:rsidRPr="00065AAC" w:rsidRDefault="00D61668" w:rsidP="00D61668">
      <w:pPr>
        <w:spacing w:after="120"/>
        <w:ind w:left="2268" w:right="1134" w:hanging="1134"/>
        <w:jc w:val="both"/>
      </w:pPr>
      <w:r w:rsidRPr="00065AAC">
        <w:tab/>
        <w:t>Any described function that can be over-ridden shall be identified and a further description of the changed rationale of the function’s operation provided.</w:t>
      </w:r>
    </w:p>
    <w:p w14:paraId="2DC75BD4" w14:textId="77777777" w:rsidR="00D61668" w:rsidRPr="00065AAC" w:rsidRDefault="00D61668" w:rsidP="00D61668">
      <w:pPr>
        <w:spacing w:after="120"/>
        <w:ind w:left="2268" w:right="1134" w:hanging="1134"/>
        <w:jc w:val="both"/>
      </w:pPr>
      <w:r w:rsidRPr="00065AAC">
        <w:t>3.2.1.</w:t>
      </w:r>
      <w:r w:rsidRPr="00065AAC">
        <w:tab/>
        <w:t>A list of all input and sensed variables shall be provided and the working range of these defined.</w:t>
      </w:r>
    </w:p>
    <w:p w14:paraId="541A9F65" w14:textId="77777777" w:rsidR="00D61668" w:rsidRPr="00065AAC" w:rsidRDefault="00D61668" w:rsidP="00D61668">
      <w:pPr>
        <w:spacing w:after="120"/>
        <w:ind w:left="2268" w:right="1134" w:hanging="1134"/>
        <w:jc w:val="both"/>
      </w:pPr>
      <w:r w:rsidRPr="00065AAC">
        <w:t>3.2.2.</w:t>
      </w:r>
      <w:r w:rsidRPr="00065AAC">
        <w:tab/>
        <w:t>A list of all output variables which are controlled by "The System" shall be provided and an indication given, in each case, of whether the control is direct or via another vehicle system. The range of control (paragraph 2.8.) exercised on each such variable shall be defined.</w:t>
      </w:r>
    </w:p>
    <w:p w14:paraId="1C61B531" w14:textId="77777777" w:rsidR="00D61668" w:rsidRPr="00065AAC" w:rsidRDefault="00D61668" w:rsidP="00D61668">
      <w:pPr>
        <w:spacing w:after="120"/>
        <w:ind w:left="2268" w:right="1134" w:hanging="1134"/>
        <w:jc w:val="both"/>
      </w:pPr>
      <w:r w:rsidRPr="00065AAC">
        <w:t>3.2.3.</w:t>
      </w:r>
      <w:r w:rsidRPr="00065AAC">
        <w:tab/>
        <w:t>Limits defining the boundaries of functional operation (paragraph 2.9.) shall be stated where appropriate to system performance.</w:t>
      </w:r>
    </w:p>
    <w:p w14:paraId="6B70E7EC" w14:textId="77777777" w:rsidR="00D61668" w:rsidRPr="00065AAC" w:rsidRDefault="00D61668" w:rsidP="00D61668">
      <w:pPr>
        <w:spacing w:after="120"/>
        <w:ind w:left="2268" w:right="1134" w:hanging="1134"/>
        <w:jc w:val="both"/>
      </w:pPr>
      <w:r w:rsidRPr="00065AAC">
        <w:t>3.3.</w:t>
      </w:r>
      <w:r w:rsidRPr="00065AAC">
        <w:tab/>
        <w:t>System layout and schematics</w:t>
      </w:r>
    </w:p>
    <w:p w14:paraId="657E41BE" w14:textId="77777777" w:rsidR="00D61668" w:rsidRPr="00065AAC" w:rsidRDefault="00D61668" w:rsidP="00D61668">
      <w:pPr>
        <w:spacing w:after="120"/>
        <w:ind w:left="2268" w:right="1134" w:hanging="1134"/>
        <w:jc w:val="both"/>
      </w:pPr>
      <w:r w:rsidRPr="00065AAC">
        <w:t>3.3.1.</w:t>
      </w:r>
      <w:r w:rsidRPr="00065AAC">
        <w:tab/>
        <w:t>Inventory of components.</w:t>
      </w:r>
    </w:p>
    <w:p w14:paraId="37ACFD5A" w14:textId="77777777" w:rsidR="00D61668" w:rsidRPr="00065AAC" w:rsidRDefault="00D61668" w:rsidP="00D61668">
      <w:pPr>
        <w:spacing w:after="120"/>
        <w:ind w:left="2268" w:right="1134" w:hanging="1134"/>
        <w:jc w:val="both"/>
      </w:pPr>
      <w:r w:rsidRPr="00065AAC">
        <w:tab/>
        <w:t>A list shall be provided, collating all the units of "The System" and mentioning the other vehicle systems which are needed to achieve the control function in question.</w:t>
      </w:r>
    </w:p>
    <w:p w14:paraId="02802BAF" w14:textId="77777777" w:rsidR="00D61668" w:rsidRPr="00065AAC" w:rsidRDefault="00D61668" w:rsidP="00D61668">
      <w:pPr>
        <w:spacing w:after="120"/>
        <w:ind w:left="2268" w:right="1134" w:hanging="1134"/>
        <w:jc w:val="both"/>
      </w:pPr>
      <w:r w:rsidRPr="00065AAC">
        <w:tab/>
        <w:t>An outline schematic showing these units in combination, shall be provided with both the equipment distribution and the interconnections made clear.</w:t>
      </w:r>
    </w:p>
    <w:p w14:paraId="0A187EB7" w14:textId="77777777" w:rsidR="00D61668" w:rsidRPr="00065AAC" w:rsidRDefault="00D61668" w:rsidP="00D61668">
      <w:pPr>
        <w:keepNext/>
        <w:keepLines/>
        <w:spacing w:after="120"/>
        <w:ind w:left="2268" w:right="1134" w:hanging="1134"/>
        <w:jc w:val="both"/>
      </w:pPr>
      <w:r w:rsidRPr="00065AAC">
        <w:t>3.3.2.</w:t>
      </w:r>
      <w:r w:rsidRPr="00065AAC">
        <w:tab/>
        <w:t>Functions of the units</w:t>
      </w:r>
    </w:p>
    <w:p w14:paraId="68C1F76A" w14:textId="77777777" w:rsidR="00D61668" w:rsidRPr="00065AAC" w:rsidRDefault="00D61668" w:rsidP="00D61668">
      <w:pPr>
        <w:keepNext/>
        <w:keepLines/>
        <w:spacing w:after="120"/>
        <w:ind w:left="2268" w:right="1134" w:hanging="1134"/>
        <w:jc w:val="both"/>
      </w:pPr>
      <w:r w:rsidRPr="00065AAC">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743D9289" w14:textId="77777777" w:rsidR="00D61668" w:rsidRPr="00065AAC" w:rsidRDefault="00D61668" w:rsidP="00D61668">
      <w:pPr>
        <w:spacing w:after="120"/>
        <w:ind w:left="2268" w:right="1134" w:hanging="1134"/>
        <w:jc w:val="both"/>
      </w:pPr>
      <w:r w:rsidRPr="00065AAC">
        <w:t>3.3.3.</w:t>
      </w:r>
      <w:r w:rsidRPr="00065AAC">
        <w:tab/>
        <w:t>Interconnections</w:t>
      </w:r>
    </w:p>
    <w:p w14:paraId="792B780B" w14:textId="77777777" w:rsidR="00D61668" w:rsidRPr="00065AAC" w:rsidRDefault="00D61668" w:rsidP="00D61668">
      <w:pPr>
        <w:spacing w:after="120"/>
        <w:ind w:left="2268" w:right="1134" w:hanging="1134"/>
        <w:jc w:val="both"/>
      </w:pPr>
      <w:r w:rsidRPr="00065AAC">
        <w:tab/>
        <w:t xml:space="preserve">Interconnections within "The System" shall be shown by a circuit diagram for the electric transmission links, by a piping diagram for pneumatic or hydraulic transmission equipment and by a simplified diagrammatic layout for mechanical linkages. The transmission links both to and from other systems shall also be </w:t>
      </w:r>
      <w:proofErr w:type="gramStart"/>
      <w:r w:rsidRPr="00065AAC">
        <w:t>shown</w:t>
      </w:r>
      <w:proofErr w:type="gramEnd"/>
    </w:p>
    <w:p w14:paraId="13A93BF4" w14:textId="77777777" w:rsidR="00D61668" w:rsidRPr="00065AAC" w:rsidRDefault="00D61668" w:rsidP="00D61668">
      <w:pPr>
        <w:spacing w:after="120"/>
        <w:ind w:left="2268" w:right="1134" w:hanging="1134"/>
        <w:jc w:val="both"/>
      </w:pPr>
      <w:r w:rsidRPr="00065AAC">
        <w:t>3.3.4.</w:t>
      </w:r>
      <w:r w:rsidRPr="00065AAC">
        <w:tab/>
        <w:t xml:space="preserve">Signal flow, operating data and </w:t>
      </w:r>
      <w:proofErr w:type="gramStart"/>
      <w:r w:rsidRPr="00065AAC">
        <w:t>priorities</w:t>
      </w:r>
      <w:proofErr w:type="gramEnd"/>
    </w:p>
    <w:p w14:paraId="5E6DC027" w14:textId="77777777" w:rsidR="00D61668" w:rsidRPr="00065AAC" w:rsidRDefault="00D61668" w:rsidP="00D61668">
      <w:pPr>
        <w:spacing w:after="120"/>
        <w:ind w:left="2268" w:right="1134"/>
        <w:jc w:val="both"/>
        <w:rPr>
          <w:b/>
        </w:rPr>
      </w:pPr>
      <w:r w:rsidRPr="00065AAC">
        <w:t>There shall be a clear correspondence between these transmission links and the signals and/or operating data carried between units. Priorities of signals and/or operating data on multiplexed data paths shall be stated wherever priority may be an issue affecting performance or safety as far as this Regulation is concerned.</w:t>
      </w:r>
    </w:p>
    <w:p w14:paraId="33718112" w14:textId="77777777" w:rsidR="00D61668" w:rsidRPr="00065AAC" w:rsidRDefault="00D61668" w:rsidP="00D61668">
      <w:pPr>
        <w:spacing w:after="120"/>
        <w:ind w:left="2268" w:right="1134" w:hanging="1134"/>
        <w:jc w:val="both"/>
      </w:pPr>
      <w:r w:rsidRPr="00065AAC">
        <w:t>3.3.5.</w:t>
      </w:r>
      <w:r w:rsidRPr="00065AAC">
        <w:tab/>
        <w:t>Identification of units</w:t>
      </w:r>
    </w:p>
    <w:p w14:paraId="24714E68" w14:textId="77777777" w:rsidR="00D61668" w:rsidRPr="00065AAC" w:rsidRDefault="00D61668" w:rsidP="00D61668">
      <w:pPr>
        <w:spacing w:after="120"/>
        <w:ind w:left="2268" w:right="1134" w:hanging="1134"/>
        <w:jc w:val="both"/>
      </w:pPr>
      <w:r w:rsidRPr="00065AAC">
        <w:tab/>
        <w:t>Each unit shall be clearly and unambiguously identifiable (e.g. by marking for hardware and marking or software output for software content) to provide corresponding hardware and documentation association.</w:t>
      </w:r>
    </w:p>
    <w:p w14:paraId="29D9AE78" w14:textId="77777777" w:rsidR="00D61668" w:rsidRPr="00065AAC" w:rsidRDefault="00D61668" w:rsidP="00D61668">
      <w:pPr>
        <w:spacing w:after="120"/>
        <w:ind w:left="2268" w:right="1134" w:hanging="1134"/>
        <w:jc w:val="both"/>
      </w:pPr>
      <w:r w:rsidRPr="00065AAC">
        <w:tab/>
        <w:t xml:space="preserve">Where functions are combined within a single unit or indeed within a single </w:t>
      </w:r>
      <w:proofErr w:type="gramStart"/>
      <w:r w:rsidRPr="00065AAC">
        <w:t>computer, but</w:t>
      </w:r>
      <w:proofErr w:type="gramEnd"/>
      <w:r w:rsidRPr="00065AAC">
        <w:t xml:space="preserve"> shown in multiple blocks in the block diagram for clarity and </w:t>
      </w:r>
      <w:r w:rsidRPr="00065AAC">
        <w:lastRenderedPageBreak/>
        <w:t xml:space="preserve">ease of explanation, only a single hardware identification marking shall be used. The manufacturer shall, </w:t>
      </w:r>
      <w:proofErr w:type="gramStart"/>
      <w:r w:rsidRPr="00065AAC">
        <w:t>by the use of</w:t>
      </w:r>
      <w:proofErr w:type="gramEnd"/>
      <w:r w:rsidRPr="00065AAC">
        <w:t xml:space="preserve"> this identification, affirm that the equipment supplied conforms to the corresponding document.</w:t>
      </w:r>
    </w:p>
    <w:p w14:paraId="1F06FE66" w14:textId="77777777" w:rsidR="00D61668" w:rsidRPr="00065AAC" w:rsidRDefault="00D61668" w:rsidP="00D61668">
      <w:pPr>
        <w:spacing w:after="120"/>
        <w:ind w:left="2268" w:right="1134" w:hanging="1134"/>
        <w:jc w:val="both"/>
      </w:pPr>
      <w:r w:rsidRPr="00065AAC">
        <w:t>3.3.5.1.</w:t>
      </w:r>
      <w:r w:rsidRPr="00065AAC">
        <w:tab/>
        <w:t>The identification defines the hardware and software version and, where the latter changes such as to alter the function of the unit as far as this Regulation is concerned, this identification shall also be changed.</w:t>
      </w:r>
    </w:p>
    <w:p w14:paraId="6A5A497F" w14:textId="77777777" w:rsidR="00D61668" w:rsidRPr="00065AAC" w:rsidRDefault="00D61668" w:rsidP="00D61668">
      <w:pPr>
        <w:spacing w:after="120"/>
        <w:ind w:left="2268" w:right="1134" w:hanging="1134"/>
        <w:jc w:val="both"/>
      </w:pPr>
      <w:r w:rsidRPr="00065AAC">
        <w:t>3.4.</w:t>
      </w:r>
      <w:r w:rsidRPr="00065AAC">
        <w:tab/>
        <w:t>Safety concept of the manufacturer</w:t>
      </w:r>
    </w:p>
    <w:p w14:paraId="24C2810E" w14:textId="77777777" w:rsidR="00D61668" w:rsidRPr="00065AAC" w:rsidRDefault="00D61668" w:rsidP="00D61668">
      <w:pPr>
        <w:spacing w:after="120"/>
        <w:ind w:left="2268" w:right="1134" w:hanging="1134"/>
        <w:jc w:val="both"/>
      </w:pPr>
      <w:r w:rsidRPr="00065AAC">
        <w:t>3.4.1.</w:t>
      </w:r>
      <w:r w:rsidRPr="00065AAC">
        <w:tab/>
        <w:t>The Manufacturer shall provide a statement which affirms that the strategy chosen to achieve "The System" objectives will not, under non-fault conditions, prejudice the safe operation of the vehicle.</w:t>
      </w:r>
    </w:p>
    <w:p w14:paraId="54DDA97C" w14:textId="77777777" w:rsidR="00D61668" w:rsidRPr="00065AAC" w:rsidRDefault="00D61668" w:rsidP="00D61668">
      <w:pPr>
        <w:spacing w:after="120"/>
        <w:ind w:left="2268" w:right="1134" w:hanging="1134"/>
        <w:jc w:val="both"/>
      </w:pPr>
      <w:r w:rsidRPr="00065AAC">
        <w:t>3.4.2.</w:t>
      </w:r>
      <w:r w:rsidRPr="00065AAC">
        <w:tab/>
        <w:t xml:space="preserve">In respect of software employed in "The System", the outline architecture shall be </w:t>
      </w:r>
      <w:proofErr w:type="gramStart"/>
      <w:r w:rsidRPr="00065AAC">
        <w:t>explained</w:t>
      </w:r>
      <w:proofErr w:type="gramEnd"/>
      <w:r w:rsidRPr="00065AAC">
        <w:t xml:space="preserve"> and the design methods and tools used shall be identified. The manufacturer shall show evidence of </w:t>
      </w:r>
      <w:proofErr w:type="gramStart"/>
      <w:r w:rsidRPr="00065AAC">
        <w:t>the means by which</w:t>
      </w:r>
      <w:proofErr w:type="gramEnd"/>
      <w:r w:rsidRPr="00065AAC">
        <w:t xml:space="preserve"> they determined the realisation of the system logic, during the design and development process.</w:t>
      </w:r>
    </w:p>
    <w:p w14:paraId="56BBEB1D" w14:textId="77777777" w:rsidR="00D61668" w:rsidRPr="00065AAC" w:rsidRDefault="00D61668" w:rsidP="00D61668">
      <w:pPr>
        <w:spacing w:after="120"/>
        <w:ind w:left="2268" w:right="1134" w:hanging="1134"/>
        <w:jc w:val="both"/>
      </w:pPr>
      <w:r w:rsidRPr="00065AAC">
        <w:t>3.4.3.</w:t>
      </w:r>
      <w:r w:rsidRPr="00065AAC">
        <w:tab/>
        <w:t xml:space="preserve">The Manufacturer shall provide the Technical Service with an explanation of the design provisions built into "The System" </w:t>
      </w:r>
      <w:proofErr w:type="gramStart"/>
      <w:r w:rsidRPr="00065AAC">
        <w:t>so as to</w:t>
      </w:r>
      <w:proofErr w:type="gramEnd"/>
      <w:r w:rsidRPr="00065AAC">
        <w:t xml:space="preserve"> generate safe operation under fault conditions. Possible design provisions for failure in "The System" are for example:</w:t>
      </w:r>
    </w:p>
    <w:p w14:paraId="0237950D" w14:textId="77777777" w:rsidR="00D61668" w:rsidRPr="00065AAC" w:rsidRDefault="00D61668" w:rsidP="00D61668">
      <w:pPr>
        <w:spacing w:after="120"/>
        <w:ind w:left="2835" w:right="1134" w:hanging="567"/>
        <w:jc w:val="both"/>
        <w:rPr>
          <w:rFonts w:eastAsia="Yu Mincho"/>
        </w:rPr>
      </w:pPr>
      <w:r w:rsidRPr="00065AAC">
        <w:rPr>
          <w:rFonts w:eastAsia="Yu Mincho"/>
        </w:rPr>
        <w:t>(a)</w:t>
      </w:r>
      <w:r w:rsidRPr="00065AAC">
        <w:rPr>
          <w:rFonts w:eastAsia="Yu Mincho"/>
        </w:rPr>
        <w:tab/>
        <w:t>Fall-back to operation using a partial system.</w:t>
      </w:r>
    </w:p>
    <w:p w14:paraId="295DBB36" w14:textId="77777777" w:rsidR="00D61668" w:rsidRPr="00065AAC" w:rsidRDefault="00D61668" w:rsidP="00D61668">
      <w:pPr>
        <w:spacing w:after="120"/>
        <w:ind w:left="2835" w:right="1134" w:hanging="567"/>
        <w:jc w:val="both"/>
        <w:rPr>
          <w:rFonts w:eastAsia="Yu Mincho"/>
        </w:rPr>
      </w:pPr>
      <w:r w:rsidRPr="00065AAC">
        <w:rPr>
          <w:rFonts w:eastAsia="Yu Mincho"/>
        </w:rPr>
        <w:t>(b)</w:t>
      </w:r>
      <w:r w:rsidRPr="00065AAC">
        <w:rPr>
          <w:rFonts w:eastAsia="Yu Mincho"/>
        </w:rPr>
        <w:tab/>
        <w:t>Change-over to a separate back-up system.</w:t>
      </w:r>
    </w:p>
    <w:p w14:paraId="0BE3D5E6" w14:textId="77777777" w:rsidR="00D61668" w:rsidRPr="00065AAC" w:rsidRDefault="00D61668" w:rsidP="00D61668">
      <w:pPr>
        <w:spacing w:after="120"/>
        <w:ind w:left="2835" w:right="1134" w:hanging="567"/>
        <w:jc w:val="both"/>
        <w:rPr>
          <w:rFonts w:eastAsia="Yu Mincho"/>
        </w:rPr>
      </w:pPr>
      <w:r w:rsidRPr="00065AAC">
        <w:rPr>
          <w:rFonts w:eastAsia="Yu Mincho"/>
        </w:rPr>
        <w:t>(c)</w:t>
      </w:r>
      <w:r w:rsidRPr="00065AAC">
        <w:rPr>
          <w:rFonts w:eastAsia="Yu Mincho"/>
        </w:rPr>
        <w:tab/>
        <w:t xml:space="preserve">Removal of the </w:t>
      </w:r>
      <w:proofErr w:type="gramStart"/>
      <w:r w:rsidRPr="00065AAC">
        <w:rPr>
          <w:rFonts w:eastAsia="Yu Mincho"/>
        </w:rPr>
        <w:t>high level</w:t>
      </w:r>
      <w:proofErr w:type="gramEnd"/>
      <w:r w:rsidRPr="00065AAC">
        <w:rPr>
          <w:rFonts w:eastAsia="Yu Mincho"/>
        </w:rPr>
        <w:t xml:space="preserve"> function.</w:t>
      </w:r>
    </w:p>
    <w:p w14:paraId="3E91836A" w14:textId="77777777" w:rsidR="00D61668" w:rsidRPr="00065AAC" w:rsidRDefault="00D61668" w:rsidP="00D61668">
      <w:pPr>
        <w:spacing w:after="120"/>
        <w:ind w:left="2268" w:right="1134" w:hanging="1134"/>
        <w:jc w:val="both"/>
      </w:pPr>
      <w:r w:rsidRPr="00065AAC">
        <w:tab/>
        <w:t xml:space="preserve">In case of a failure, the driver shall be warned for example by warning signal or message display. When the system is not deactivated by the driver, e.g. by turning the ignition (run) switch to "off", or by switching off that </w:t>
      </w:r>
      <w:proofErr w:type="gramStart"/>
      <w:r w:rsidRPr="00065AAC">
        <w:t>particular function</w:t>
      </w:r>
      <w:proofErr w:type="gramEnd"/>
      <w:r w:rsidRPr="00065AAC">
        <w:t xml:space="preserve"> if a special switch is provided for that purpose, the warning shall be present as long as the fault condition persists.</w:t>
      </w:r>
    </w:p>
    <w:p w14:paraId="6F6B4F73" w14:textId="77777777" w:rsidR="00D61668" w:rsidRPr="00065AAC" w:rsidRDefault="00D61668" w:rsidP="00D61668">
      <w:pPr>
        <w:spacing w:after="120"/>
        <w:ind w:left="2268" w:right="1134" w:hanging="1134"/>
        <w:jc w:val="both"/>
      </w:pPr>
      <w:r w:rsidRPr="00065AAC">
        <w:t>3.4.3.1.</w:t>
      </w:r>
      <w:r w:rsidRPr="00065AAC">
        <w:tab/>
        <w:t xml:space="preserve">If the chosen provision selects a partial performance mode of operation under certain fault conditions, then these conditions shall be </w:t>
      </w:r>
      <w:proofErr w:type="gramStart"/>
      <w:r w:rsidRPr="00065AAC">
        <w:t>stated</w:t>
      </w:r>
      <w:proofErr w:type="gramEnd"/>
      <w:r w:rsidRPr="00065AAC">
        <w:t xml:space="preserve"> and the resulting limits of effectiveness defined.</w:t>
      </w:r>
    </w:p>
    <w:p w14:paraId="02D3D5BC" w14:textId="77777777" w:rsidR="00D61668" w:rsidRPr="00065AAC" w:rsidRDefault="00D61668" w:rsidP="00D61668">
      <w:pPr>
        <w:spacing w:after="120"/>
        <w:ind w:left="2268" w:right="1134" w:hanging="1134"/>
        <w:jc w:val="both"/>
      </w:pPr>
      <w:r w:rsidRPr="00065AAC">
        <w:t>3.4.3.2.</w:t>
      </w:r>
      <w:r w:rsidRPr="00065AAC">
        <w:tab/>
        <w:t xml:space="preserve">If the chosen provision selects a second (back-up) means to realise the vehicle control system objective, the principles of the change-over mechanism, the logic and level of redundancy and any </w:t>
      </w:r>
      <w:proofErr w:type="gramStart"/>
      <w:r w:rsidRPr="00065AAC">
        <w:t>built in</w:t>
      </w:r>
      <w:proofErr w:type="gramEnd"/>
      <w:r w:rsidRPr="00065AAC">
        <w:t xml:space="preserve"> back-up checking features shall be explained and the resulting limits of back-up effectiveness defined.</w:t>
      </w:r>
    </w:p>
    <w:p w14:paraId="13BB3097" w14:textId="77777777" w:rsidR="00D61668" w:rsidRPr="00065AAC" w:rsidRDefault="00D61668" w:rsidP="00D61668">
      <w:pPr>
        <w:spacing w:after="120"/>
        <w:ind w:left="2268" w:right="1134" w:hanging="1134"/>
        <w:jc w:val="both"/>
      </w:pPr>
      <w:r w:rsidRPr="00065AAC">
        <w:t>3.4.3.3.</w:t>
      </w:r>
      <w:r w:rsidRPr="00065AAC">
        <w:tab/>
        <w:t xml:space="preserve">If the chosen provision selects the removal of the </w:t>
      </w:r>
      <w:proofErr w:type="gramStart"/>
      <w:r w:rsidRPr="00065AAC">
        <w:t>Higher Level</w:t>
      </w:r>
      <w:proofErr w:type="gramEnd"/>
      <w:r w:rsidRPr="00065AAC">
        <w:t xml:space="preserve"> Function, all the corresponding output control signals associated with this function shall be inhibited, and in such a manner as to limit the transition disturbance.</w:t>
      </w:r>
    </w:p>
    <w:p w14:paraId="0F43D98B" w14:textId="77777777" w:rsidR="00D61668" w:rsidRPr="00065AAC" w:rsidRDefault="00D61668" w:rsidP="00D61668">
      <w:pPr>
        <w:spacing w:after="120"/>
        <w:ind w:left="2268" w:right="1134" w:hanging="1134"/>
        <w:jc w:val="both"/>
      </w:pPr>
      <w:r w:rsidRPr="00065AAC">
        <w:t>3.4.4.</w:t>
      </w:r>
      <w:r w:rsidRPr="00065AAC">
        <w:tab/>
        <w:t>The documentation shall be supported, by an analysis which shows, in overall terms, how the system will behave on the occurrence of any individual hazard or fault which will have a bearing on vehicle control performance or safety.</w:t>
      </w:r>
    </w:p>
    <w:p w14:paraId="38FD54F5" w14:textId="77777777" w:rsidR="00D61668" w:rsidRPr="00065AAC" w:rsidRDefault="00D61668" w:rsidP="00D61668">
      <w:pPr>
        <w:spacing w:after="120"/>
        <w:ind w:left="2268" w:right="1134" w:hanging="1134"/>
        <w:jc w:val="both"/>
      </w:pPr>
      <w:r w:rsidRPr="00065AAC">
        <w:tab/>
        <w:t xml:space="preserve">The chosen analytical approach(es) shall be established and maintained by the Manufacturer and shall be made open for inspection by the Technical Service at the time of the </w:t>
      </w:r>
      <w:proofErr w:type="gramStart"/>
      <w:r w:rsidRPr="00065AAC">
        <w:t>type</w:t>
      </w:r>
      <w:proofErr w:type="gramEnd"/>
      <w:r w:rsidRPr="00065AAC">
        <w:t xml:space="preserve"> approval. </w:t>
      </w:r>
    </w:p>
    <w:p w14:paraId="69B0FBF7" w14:textId="77777777" w:rsidR="00D61668" w:rsidRPr="00065AAC" w:rsidRDefault="00D61668" w:rsidP="00D61668">
      <w:pPr>
        <w:spacing w:after="120"/>
        <w:ind w:left="2268" w:right="1134"/>
        <w:jc w:val="both"/>
      </w:pPr>
      <w:r w:rsidRPr="00065AAC">
        <w:t xml:space="preserve">The Technical Service shall perform an assessment of the application of the analytical approach(es). The audit shall include: </w:t>
      </w:r>
    </w:p>
    <w:p w14:paraId="45BF1F14" w14:textId="77777777" w:rsidR="00D61668" w:rsidRPr="00065AAC" w:rsidRDefault="00D61668" w:rsidP="00D61668">
      <w:pPr>
        <w:spacing w:after="120"/>
        <w:ind w:left="2835" w:right="1134" w:hanging="567"/>
        <w:jc w:val="both"/>
      </w:pPr>
      <w:r w:rsidRPr="00065AAC">
        <w:t>(a)</w:t>
      </w:r>
      <w:r w:rsidRPr="00065AAC">
        <w:tab/>
        <w:t xml:space="preserve">Inspection of the safety approach at the concept (vehicle) level with confirmation that it includes consideration of interactions with other vehicle systems. This approach shall be based on a Hazard / Risk analysis appropriate to system safety. </w:t>
      </w:r>
    </w:p>
    <w:p w14:paraId="50180EC4" w14:textId="77777777" w:rsidR="00D61668" w:rsidRPr="00065AAC" w:rsidRDefault="00D61668" w:rsidP="00D61668">
      <w:pPr>
        <w:spacing w:after="120"/>
        <w:ind w:left="2835" w:right="1134" w:hanging="567"/>
        <w:jc w:val="both"/>
      </w:pPr>
      <w:r w:rsidRPr="00065AAC">
        <w:t>(b)</w:t>
      </w:r>
      <w:r w:rsidRPr="00065AAC">
        <w:tab/>
        <w:t xml:space="preserve">Inspection of the safety approach at the system level. This approach shall be based on a Failure Mode and Effect Analysis (FMEA), a Fault </w:t>
      </w:r>
      <w:r w:rsidRPr="00065AAC">
        <w:lastRenderedPageBreak/>
        <w:t xml:space="preserve">Tree Analysis (FTA) or any similar process appropriate to system safety. </w:t>
      </w:r>
    </w:p>
    <w:p w14:paraId="45FB6080" w14:textId="77777777" w:rsidR="00D61668" w:rsidRPr="00065AAC" w:rsidRDefault="00D61668" w:rsidP="00D61668">
      <w:pPr>
        <w:spacing w:after="120"/>
        <w:ind w:left="2835" w:right="1134" w:hanging="567"/>
        <w:jc w:val="both"/>
      </w:pPr>
      <w:r w:rsidRPr="00065AAC">
        <w:t>(c)</w:t>
      </w:r>
      <w:r w:rsidRPr="00065AAC">
        <w:tab/>
        <w:t>Inspection of the validation plans and results. This validation shall use, for example, Hardware in the Loop (HIL) testing, vehicle on–road operational testing, or any means appropriate for validation.</w:t>
      </w:r>
    </w:p>
    <w:p w14:paraId="57B1EC89" w14:textId="77777777" w:rsidR="00D61668" w:rsidRPr="00065AAC" w:rsidRDefault="00D61668" w:rsidP="00D61668">
      <w:pPr>
        <w:spacing w:after="120"/>
        <w:ind w:left="2268" w:right="1134"/>
        <w:jc w:val="both"/>
      </w:pPr>
      <w:r w:rsidRPr="00065AAC">
        <w:t>The assessment shall consist of checks of hazards and faults chosen by the Technical Service to establish that the manufacturer’s explanation of the safety concept is understandable, logical and that the validation plans are suitable and have been completed.</w:t>
      </w:r>
    </w:p>
    <w:p w14:paraId="5FCC1C09" w14:textId="77777777" w:rsidR="00D61668" w:rsidRPr="00065AAC" w:rsidRDefault="00D61668" w:rsidP="00D61668">
      <w:pPr>
        <w:spacing w:after="120"/>
        <w:ind w:left="2268" w:right="1134"/>
        <w:jc w:val="both"/>
      </w:pPr>
      <w:r w:rsidRPr="00065AAC">
        <w:t xml:space="preserve">The Technical Service may perform or may require </w:t>
      </w:r>
      <w:proofErr w:type="gramStart"/>
      <w:r w:rsidRPr="00065AAC">
        <w:t>to perform</w:t>
      </w:r>
      <w:proofErr w:type="gramEnd"/>
      <w:r w:rsidRPr="00065AAC">
        <w:t xml:space="preserve"> tests as specified in paragraph 4. to verify the safety concept.</w:t>
      </w:r>
    </w:p>
    <w:p w14:paraId="345C5E10" w14:textId="77777777" w:rsidR="00D61668" w:rsidRPr="00065AAC" w:rsidRDefault="00D61668" w:rsidP="00D61668">
      <w:pPr>
        <w:spacing w:after="120"/>
        <w:ind w:left="2268" w:right="1134" w:hanging="1134"/>
        <w:jc w:val="both"/>
      </w:pPr>
      <w:r w:rsidRPr="00065AAC">
        <w:t>3.4.4.1.</w:t>
      </w:r>
      <w:r w:rsidRPr="00065AAC">
        <w:tab/>
        <w:t>This documentation shall itemize the parameters being monitored and shall set out, for each fault condition of the type defined in paragraph 3.4.4. of this annex, the warning signal to be given to the driver and/or to service/technical inspection personnel.</w:t>
      </w:r>
    </w:p>
    <w:p w14:paraId="569148A7" w14:textId="77777777" w:rsidR="00D61668" w:rsidRPr="00065AAC" w:rsidRDefault="00D61668" w:rsidP="00D61668">
      <w:pPr>
        <w:spacing w:after="120"/>
        <w:ind w:left="2268" w:right="1134" w:hanging="1134"/>
        <w:jc w:val="both"/>
      </w:pPr>
      <w:r w:rsidRPr="00065AAC">
        <w:t>3.4.4.2.</w:t>
      </w:r>
      <w:r w:rsidRPr="00065AAC">
        <w:tab/>
        <w:t>This documentation shall describe the measures in place to ensure the "The System" does not prejudice the safe operation of the vehicle when the performance of "The System" is affected by environmental conditions e.g. climatic, temperature, dust ingress, water ingress, ice packing.</w:t>
      </w:r>
    </w:p>
    <w:p w14:paraId="1E9D1B64" w14:textId="77777777" w:rsidR="00D61668" w:rsidRPr="00065AAC" w:rsidRDefault="00D61668" w:rsidP="00D61668">
      <w:pPr>
        <w:keepNext/>
        <w:keepLines/>
        <w:tabs>
          <w:tab w:val="right" w:pos="851"/>
        </w:tabs>
        <w:spacing w:before="360" w:after="240" w:line="300" w:lineRule="exact"/>
        <w:ind w:left="2268" w:right="1134" w:hanging="1134"/>
        <w:rPr>
          <w:b/>
          <w:sz w:val="28"/>
        </w:rPr>
      </w:pPr>
      <w:r w:rsidRPr="00065AAC">
        <w:rPr>
          <w:b/>
          <w:sz w:val="28"/>
        </w:rPr>
        <w:t>4.</w:t>
      </w:r>
      <w:r w:rsidRPr="00065AAC">
        <w:rPr>
          <w:b/>
          <w:sz w:val="28"/>
        </w:rPr>
        <w:tab/>
        <w:t>Verification and test</w:t>
      </w:r>
    </w:p>
    <w:p w14:paraId="0C309450" w14:textId="77777777" w:rsidR="00D61668" w:rsidRPr="00065AAC" w:rsidRDefault="00D61668" w:rsidP="00D61668">
      <w:pPr>
        <w:spacing w:after="120"/>
        <w:ind w:left="2268" w:right="1134" w:hanging="1134"/>
        <w:jc w:val="both"/>
      </w:pPr>
      <w:r w:rsidRPr="00065AAC">
        <w:t>4.1.</w:t>
      </w:r>
      <w:r w:rsidRPr="00065AAC">
        <w:tab/>
        <w:t>The functional operation of "The System", as laid out in the documents required in paragraph 3., shall be tested as follows:</w:t>
      </w:r>
    </w:p>
    <w:p w14:paraId="3EB67164" w14:textId="77777777" w:rsidR="00D61668" w:rsidRPr="00065AAC" w:rsidRDefault="00D61668" w:rsidP="00D61668">
      <w:pPr>
        <w:spacing w:after="120"/>
        <w:ind w:left="2268" w:right="1134" w:hanging="1134"/>
        <w:jc w:val="both"/>
      </w:pPr>
      <w:r w:rsidRPr="00065AAC">
        <w:t>4.1.1.</w:t>
      </w:r>
      <w:r w:rsidRPr="00065AAC">
        <w:tab/>
        <w:t xml:space="preserve">Verification of the function of "The System" </w:t>
      </w:r>
    </w:p>
    <w:p w14:paraId="7828E93C" w14:textId="77777777" w:rsidR="00D61668" w:rsidRPr="00065AAC" w:rsidRDefault="00D61668" w:rsidP="00D61668">
      <w:pPr>
        <w:spacing w:after="120"/>
        <w:ind w:left="2268" w:right="1134"/>
        <w:jc w:val="both"/>
      </w:pPr>
      <w:r w:rsidRPr="00065AAC">
        <w:t xml:space="preserve">The Technical Service shall verify "The System" under non-fault conditions by testing </w:t>
      </w:r>
      <w:proofErr w:type="gramStart"/>
      <w:r w:rsidRPr="00065AAC">
        <w:t>a number of</w:t>
      </w:r>
      <w:proofErr w:type="gramEnd"/>
      <w:r w:rsidRPr="00065AAC">
        <w:t xml:space="preserve"> selected functions from those declared by the manufacturer in paragraph 3.2. above.</w:t>
      </w:r>
    </w:p>
    <w:p w14:paraId="54888FD1" w14:textId="77777777" w:rsidR="00D61668" w:rsidRPr="00065AAC" w:rsidRDefault="00D61668" w:rsidP="00D61668">
      <w:pPr>
        <w:spacing w:after="120"/>
        <w:ind w:left="2268" w:right="1134"/>
        <w:jc w:val="both"/>
      </w:pPr>
      <w:r w:rsidRPr="00065AAC">
        <w:t>For complex electronic systems, these tests shall include scenarios whereby a declared function is overridden.</w:t>
      </w:r>
    </w:p>
    <w:p w14:paraId="160229DB" w14:textId="77777777" w:rsidR="00D61668" w:rsidRPr="00065AAC" w:rsidRDefault="00D61668" w:rsidP="00D61668">
      <w:pPr>
        <w:spacing w:after="120"/>
        <w:ind w:left="2268" w:right="1134" w:hanging="1134"/>
        <w:jc w:val="both"/>
      </w:pPr>
      <w:r w:rsidRPr="00065AAC">
        <w:t>4.1.2.</w:t>
      </w:r>
      <w:r w:rsidRPr="00065AAC">
        <w:tab/>
        <w:t xml:space="preserve">Verification of the safety concept of paragraph 3.4. </w:t>
      </w:r>
    </w:p>
    <w:p w14:paraId="6C0C83BB" w14:textId="77777777" w:rsidR="00D61668" w:rsidRPr="00065AAC" w:rsidRDefault="00D61668" w:rsidP="00D61668">
      <w:pPr>
        <w:spacing w:after="120"/>
        <w:ind w:left="2268" w:right="1134"/>
        <w:jc w:val="both"/>
      </w:pPr>
      <w:r w:rsidRPr="00065AAC">
        <w:t xml:space="preserve">The reaction of "The System" shall be checked under the influence of a failure in any individual unit by applying corresponding output signals to electrical units or mechanical elements </w:t>
      </w:r>
      <w:proofErr w:type="gramStart"/>
      <w:r w:rsidRPr="00065AAC">
        <w:t>in order to</w:t>
      </w:r>
      <w:proofErr w:type="gramEnd"/>
      <w:r w:rsidRPr="00065AAC">
        <w:t xml:space="preserve"> simulate the effects of internal faults within the unit. The Technical Service shall conduct this check for at least one individual </w:t>
      </w:r>
      <w:proofErr w:type="gramStart"/>
      <w:r w:rsidRPr="00065AAC">
        <w:t>unit, but</w:t>
      </w:r>
      <w:proofErr w:type="gramEnd"/>
      <w:r w:rsidRPr="00065AAC">
        <w:t xml:space="preserve"> shall not check the reaction of "The System" to multiple simultaneous failures of individual units.</w:t>
      </w:r>
    </w:p>
    <w:p w14:paraId="3726A095" w14:textId="77777777" w:rsidR="00D61668" w:rsidRPr="00065AAC" w:rsidRDefault="00D61668" w:rsidP="00D61668">
      <w:pPr>
        <w:spacing w:after="120"/>
        <w:ind w:left="2268" w:right="1134"/>
        <w:jc w:val="both"/>
      </w:pPr>
      <w:r w:rsidRPr="00065AAC">
        <w:t>The Technical Service shall verify that these tests include aspects that may have an impact on vehicle controllability and user information (HMI aspects)."</w:t>
      </w:r>
    </w:p>
    <w:p w14:paraId="5FEB5383" w14:textId="77777777" w:rsidR="00D61668" w:rsidRPr="00065AAC" w:rsidRDefault="00D61668" w:rsidP="00D61668">
      <w:pPr>
        <w:spacing w:after="120"/>
        <w:ind w:left="2268" w:right="1134" w:hanging="1134"/>
        <w:jc w:val="both"/>
      </w:pPr>
      <w:r w:rsidRPr="00065AAC">
        <w:t>4.1.2.1.</w:t>
      </w:r>
      <w:r w:rsidRPr="00065AAC">
        <w:tab/>
        <w:t>The verification results shall correspond with the documented summary of the failure analysis, to a level of overall effect such that the safety concept and execution are confirmed as being adequate.</w:t>
      </w:r>
    </w:p>
    <w:p w14:paraId="61EFAB32" w14:textId="77777777" w:rsidR="00D61668" w:rsidRPr="00065AAC" w:rsidRDefault="00D61668" w:rsidP="00D61668">
      <w:pPr>
        <w:keepNext/>
        <w:keepLines/>
        <w:tabs>
          <w:tab w:val="right" w:pos="851"/>
        </w:tabs>
        <w:spacing w:before="360" w:after="240" w:line="300" w:lineRule="exact"/>
        <w:ind w:left="2268" w:right="1134" w:hanging="1134"/>
        <w:rPr>
          <w:b/>
          <w:sz w:val="28"/>
        </w:rPr>
      </w:pPr>
      <w:r w:rsidRPr="00065AAC">
        <w:rPr>
          <w:b/>
          <w:sz w:val="28"/>
        </w:rPr>
        <w:t>5.</w:t>
      </w:r>
      <w:r w:rsidRPr="00065AAC">
        <w:rPr>
          <w:b/>
          <w:sz w:val="28"/>
        </w:rPr>
        <w:tab/>
        <w:t>Reporting by Technical Service</w:t>
      </w:r>
    </w:p>
    <w:p w14:paraId="42877880" w14:textId="77777777" w:rsidR="00D61668" w:rsidRPr="00065AAC" w:rsidRDefault="00D61668" w:rsidP="00D61668">
      <w:pPr>
        <w:spacing w:after="120"/>
        <w:ind w:left="2268" w:right="1134"/>
        <w:jc w:val="both"/>
      </w:pPr>
      <w:r w:rsidRPr="00065AAC">
        <w:t>Reporting of the assessment by the Technical Service shall be performed in such a manner that allows traceability, e.g. versions of documents inspected are coded and listed in the records of the Technical Service.</w:t>
      </w:r>
    </w:p>
    <w:p w14:paraId="6226B072" w14:textId="081E1B59" w:rsidR="00D61668" w:rsidRPr="00065AAC" w:rsidRDefault="00D61668" w:rsidP="001C0AA5">
      <w:pPr>
        <w:spacing w:after="120"/>
        <w:ind w:left="2268" w:right="1134" w:hanging="1134"/>
        <w:jc w:val="both"/>
        <w:sectPr w:rsidR="00D61668" w:rsidRPr="00065AAC" w:rsidSect="00643E47">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1418" w:right="1134" w:bottom="1134" w:left="1134" w:header="851" w:footer="567" w:gutter="0"/>
          <w:cols w:space="720"/>
          <w:docGrid w:linePitch="272"/>
        </w:sectPr>
      </w:pPr>
      <w:r w:rsidRPr="00065AAC">
        <w:tab/>
        <w:t>An example of a possible layout for the assessment form from the Technical Service to the Type Approval Authority is given in Appendix 1 to this Annex.</w:t>
      </w:r>
    </w:p>
    <w:p w14:paraId="014BFF7A" w14:textId="77777777" w:rsidR="00D61668" w:rsidRPr="00065AAC" w:rsidRDefault="00D61668" w:rsidP="00D61668">
      <w:pPr>
        <w:pStyle w:val="HChG"/>
      </w:pPr>
      <w:r w:rsidRPr="00065AAC">
        <w:lastRenderedPageBreak/>
        <w:t>Annex 3 - Appendix 1</w:t>
      </w:r>
    </w:p>
    <w:p w14:paraId="5B949AAC" w14:textId="77777777" w:rsidR="00D61668" w:rsidRPr="00065AAC" w:rsidRDefault="00D61668" w:rsidP="00D61668">
      <w:pPr>
        <w:pStyle w:val="HChG"/>
      </w:pPr>
      <w:r w:rsidRPr="00065AAC">
        <w:tab/>
      </w:r>
      <w:r w:rsidRPr="00065AAC">
        <w:tab/>
        <w:t xml:space="preserve">Model assessment form for electronic </w:t>
      </w:r>
      <w:proofErr w:type="gramStart"/>
      <w:r w:rsidRPr="00065AAC">
        <w:t>systems</w:t>
      </w:r>
      <w:proofErr w:type="gramEnd"/>
    </w:p>
    <w:p w14:paraId="6EFEB0E5" w14:textId="77777777" w:rsidR="00D61668" w:rsidRPr="00065AAC" w:rsidRDefault="00D61668" w:rsidP="00D61668">
      <w:pPr>
        <w:ind w:left="993" w:hanging="993"/>
        <w:jc w:val="center"/>
      </w:pPr>
    </w:p>
    <w:p w14:paraId="3BD52286" w14:textId="77777777" w:rsidR="00D61668" w:rsidRPr="006B26FA" w:rsidRDefault="00D61668" w:rsidP="00D61668">
      <w:pPr>
        <w:tabs>
          <w:tab w:val="left" w:leader="dot" w:pos="4320"/>
        </w:tabs>
        <w:spacing w:after="120"/>
        <w:ind w:left="1134"/>
        <w:rPr>
          <w:lang w:val="fr-CH"/>
        </w:rPr>
      </w:pPr>
      <w:r w:rsidRPr="00065AAC">
        <w:t>Test report No:</w:t>
      </w:r>
      <w:r w:rsidRPr="00065AAC">
        <w:tab/>
      </w:r>
    </w:p>
    <w:p w14:paraId="7A9A46B8" w14:textId="77777777" w:rsidR="00D61668" w:rsidRPr="00065AAC" w:rsidRDefault="00D61668" w:rsidP="00D61668">
      <w:pPr>
        <w:spacing w:after="120"/>
        <w:ind w:left="1701" w:hanging="567"/>
      </w:pPr>
      <w:r w:rsidRPr="00065AAC">
        <w:t>1.</w:t>
      </w:r>
      <w:r w:rsidRPr="00065AAC">
        <w:tab/>
        <w:t>Identification</w:t>
      </w:r>
    </w:p>
    <w:p w14:paraId="0B97EB18" w14:textId="77777777" w:rsidR="00D61668" w:rsidRPr="00065AAC" w:rsidRDefault="00D61668" w:rsidP="00D61668">
      <w:pPr>
        <w:tabs>
          <w:tab w:val="left" w:leader="dot" w:pos="8505"/>
        </w:tabs>
        <w:spacing w:after="120" w:line="280" w:lineRule="atLeast"/>
        <w:ind w:left="1701" w:right="1134" w:hanging="567"/>
      </w:pPr>
      <w:r w:rsidRPr="00065AAC">
        <w:t>1.1.</w:t>
      </w:r>
      <w:r w:rsidRPr="00065AAC">
        <w:tab/>
        <w:t>Vehicle make:</w:t>
      </w:r>
      <w:r w:rsidRPr="00065AAC">
        <w:tab/>
      </w:r>
    </w:p>
    <w:p w14:paraId="5E22C112" w14:textId="77777777" w:rsidR="00D61668" w:rsidRPr="00065AAC" w:rsidRDefault="00D61668" w:rsidP="00D61668">
      <w:pPr>
        <w:tabs>
          <w:tab w:val="left" w:leader="dot" w:pos="8505"/>
        </w:tabs>
        <w:spacing w:after="120" w:line="280" w:lineRule="atLeast"/>
        <w:ind w:left="1701" w:right="1134" w:hanging="567"/>
      </w:pPr>
      <w:r w:rsidRPr="00065AAC">
        <w:t>1.2.</w:t>
      </w:r>
      <w:r w:rsidRPr="00065AAC">
        <w:tab/>
        <w:t>Type:</w:t>
      </w:r>
      <w:r w:rsidRPr="00065AAC">
        <w:tab/>
      </w:r>
    </w:p>
    <w:p w14:paraId="7655C912" w14:textId="77777777" w:rsidR="00D61668" w:rsidRPr="00065AAC" w:rsidRDefault="00D61668" w:rsidP="00D61668">
      <w:pPr>
        <w:tabs>
          <w:tab w:val="left" w:leader="dot" w:pos="8505"/>
        </w:tabs>
        <w:spacing w:after="120" w:line="280" w:lineRule="atLeast"/>
        <w:ind w:left="1701" w:right="1134" w:hanging="567"/>
      </w:pPr>
      <w:r w:rsidRPr="00065AAC">
        <w:t>1.3.</w:t>
      </w:r>
      <w:r w:rsidRPr="00065AAC">
        <w:tab/>
        <w:t>Means of identification of type if marked on the vehicle:</w:t>
      </w:r>
      <w:r w:rsidRPr="00065AAC">
        <w:tab/>
      </w:r>
    </w:p>
    <w:p w14:paraId="540FA934" w14:textId="77777777" w:rsidR="00D61668" w:rsidRPr="00065AAC" w:rsidRDefault="00D61668" w:rsidP="00D61668">
      <w:pPr>
        <w:tabs>
          <w:tab w:val="left" w:leader="dot" w:pos="8505"/>
        </w:tabs>
        <w:spacing w:after="120" w:line="280" w:lineRule="atLeast"/>
        <w:ind w:left="1701" w:right="1134" w:hanging="567"/>
      </w:pPr>
      <w:r w:rsidRPr="00065AAC">
        <w:t>1.4.</w:t>
      </w:r>
      <w:r w:rsidRPr="00065AAC">
        <w:tab/>
        <w:t>Location of that marking:</w:t>
      </w:r>
      <w:r w:rsidRPr="00065AAC">
        <w:tab/>
      </w:r>
    </w:p>
    <w:p w14:paraId="77DB1EDB" w14:textId="77777777" w:rsidR="00D61668" w:rsidRPr="00065AAC" w:rsidRDefault="00D61668" w:rsidP="00D61668">
      <w:pPr>
        <w:tabs>
          <w:tab w:val="left" w:leader="dot" w:pos="8505"/>
        </w:tabs>
        <w:spacing w:after="120" w:line="280" w:lineRule="atLeast"/>
        <w:ind w:left="1701" w:right="1134" w:hanging="567"/>
      </w:pPr>
      <w:r w:rsidRPr="00065AAC">
        <w:t>1.5.</w:t>
      </w:r>
      <w:r w:rsidRPr="00065AAC">
        <w:tab/>
        <w:t>Manufacturer’s name and address:</w:t>
      </w:r>
      <w:r w:rsidRPr="00065AAC">
        <w:tab/>
      </w:r>
    </w:p>
    <w:p w14:paraId="2C3BB823" w14:textId="77777777" w:rsidR="00D61668" w:rsidRPr="00065AAC" w:rsidRDefault="00D61668" w:rsidP="00D61668">
      <w:pPr>
        <w:tabs>
          <w:tab w:val="left" w:leader="dot" w:pos="8505"/>
        </w:tabs>
        <w:spacing w:after="120" w:line="280" w:lineRule="atLeast"/>
        <w:ind w:left="1701" w:right="1134" w:hanging="567"/>
      </w:pPr>
      <w:r w:rsidRPr="00065AAC">
        <w:t>1.6.</w:t>
      </w:r>
      <w:r w:rsidRPr="00065AAC">
        <w:tab/>
        <w:t>If applicable, name and address of manufacturer’s representative:</w:t>
      </w:r>
      <w:r w:rsidRPr="00065AAC">
        <w:tab/>
      </w:r>
    </w:p>
    <w:p w14:paraId="0A13E4DE" w14:textId="77777777" w:rsidR="00D61668" w:rsidRPr="00065AAC" w:rsidRDefault="00D61668" w:rsidP="00D61668">
      <w:pPr>
        <w:tabs>
          <w:tab w:val="left" w:leader="dot" w:pos="8505"/>
        </w:tabs>
        <w:spacing w:after="120" w:line="280" w:lineRule="atLeast"/>
        <w:ind w:left="1701" w:right="1134" w:hanging="567"/>
      </w:pPr>
      <w:r w:rsidRPr="00065AAC">
        <w:t>1.7.</w:t>
      </w:r>
      <w:r w:rsidRPr="00065AAC">
        <w:tab/>
        <w:t>Manufacturer’s formal documentation package:</w:t>
      </w:r>
    </w:p>
    <w:p w14:paraId="383FDD6F" w14:textId="77777777" w:rsidR="00D61668" w:rsidRPr="00065AAC" w:rsidRDefault="00D61668" w:rsidP="00D61668">
      <w:pPr>
        <w:tabs>
          <w:tab w:val="left" w:leader="dot" w:pos="5670"/>
        </w:tabs>
        <w:ind w:left="1701" w:right="1134"/>
      </w:pPr>
      <w:r w:rsidRPr="00065AAC">
        <w:t>Documentation reference No:</w:t>
      </w:r>
      <w:r w:rsidRPr="00065AAC">
        <w:tab/>
      </w:r>
    </w:p>
    <w:p w14:paraId="051EBB6D" w14:textId="77777777" w:rsidR="00D61668" w:rsidRPr="00065AAC" w:rsidRDefault="00D61668" w:rsidP="00D61668">
      <w:pPr>
        <w:tabs>
          <w:tab w:val="left" w:leader="dot" w:pos="5670"/>
        </w:tabs>
        <w:ind w:left="1701" w:right="1134"/>
      </w:pPr>
      <w:r w:rsidRPr="00065AAC">
        <w:t>Date of original issue:</w:t>
      </w:r>
      <w:r w:rsidRPr="00065AAC">
        <w:tab/>
      </w:r>
    </w:p>
    <w:p w14:paraId="0708FEBF" w14:textId="77777777" w:rsidR="00D61668" w:rsidRPr="00065AAC" w:rsidRDefault="00D61668" w:rsidP="00D61668">
      <w:pPr>
        <w:tabs>
          <w:tab w:val="left" w:leader="dot" w:pos="5670"/>
        </w:tabs>
        <w:spacing w:after="120"/>
        <w:ind w:left="1701" w:right="1134"/>
      </w:pPr>
      <w:r w:rsidRPr="00065AAC">
        <w:t>Date of latest update:</w:t>
      </w:r>
      <w:r w:rsidRPr="00065AAC">
        <w:tab/>
      </w:r>
    </w:p>
    <w:p w14:paraId="7F219710" w14:textId="77777777" w:rsidR="00D61668" w:rsidRPr="00065AAC" w:rsidRDefault="00D61668" w:rsidP="00D61668">
      <w:pPr>
        <w:spacing w:before="120" w:after="120" w:line="280" w:lineRule="atLeast"/>
        <w:ind w:left="1701" w:right="1134" w:hanging="567"/>
      </w:pPr>
      <w:r w:rsidRPr="00065AAC">
        <w:t>2.</w:t>
      </w:r>
      <w:r w:rsidRPr="00065AAC">
        <w:tab/>
        <w:t xml:space="preserve">Test vehicle(s)/system(s) description </w:t>
      </w:r>
    </w:p>
    <w:p w14:paraId="46AD2B10" w14:textId="77777777" w:rsidR="00D61668" w:rsidRPr="00065AAC" w:rsidRDefault="00D61668" w:rsidP="00D61668">
      <w:pPr>
        <w:tabs>
          <w:tab w:val="left" w:leader="dot" w:pos="8505"/>
        </w:tabs>
        <w:spacing w:after="120" w:line="280" w:lineRule="atLeast"/>
        <w:ind w:left="1701" w:right="1134" w:hanging="567"/>
      </w:pPr>
      <w:r w:rsidRPr="00065AAC">
        <w:t>2.1.</w:t>
      </w:r>
      <w:r w:rsidRPr="00065AAC">
        <w:tab/>
        <w:t>General description:</w:t>
      </w:r>
      <w:r w:rsidRPr="00065AAC">
        <w:tab/>
      </w:r>
    </w:p>
    <w:p w14:paraId="7C59CE2A" w14:textId="77777777" w:rsidR="00D61668" w:rsidRPr="00065AAC" w:rsidRDefault="00D61668" w:rsidP="00D61668">
      <w:pPr>
        <w:tabs>
          <w:tab w:val="left" w:leader="dot" w:pos="8505"/>
        </w:tabs>
        <w:spacing w:after="120" w:line="280" w:lineRule="atLeast"/>
        <w:ind w:left="1701" w:right="1134" w:hanging="567"/>
      </w:pPr>
      <w:r w:rsidRPr="00065AAC">
        <w:t>2.2.</w:t>
      </w:r>
      <w:r w:rsidRPr="00065AAC">
        <w:tab/>
        <w:t>Description of all the control functions of "The System", and methods of operation:</w:t>
      </w:r>
      <w:r w:rsidRPr="00065AAC">
        <w:tab/>
      </w:r>
    </w:p>
    <w:p w14:paraId="1C471ACB" w14:textId="77777777" w:rsidR="00D61668" w:rsidRPr="00065AAC" w:rsidRDefault="00D61668" w:rsidP="00D61668">
      <w:pPr>
        <w:tabs>
          <w:tab w:val="left" w:leader="dot" w:pos="8505"/>
        </w:tabs>
        <w:spacing w:after="120" w:line="280" w:lineRule="atLeast"/>
        <w:ind w:left="1701" w:right="1134" w:hanging="567"/>
      </w:pPr>
      <w:r w:rsidRPr="00065AAC">
        <w:t>2.3.</w:t>
      </w:r>
      <w:r w:rsidRPr="00065AAC">
        <w:tab/>
        <w:t>Description of the components and diagrams of the interconnections within "The System":</w:t>
      </w:r>
      <w:r w:rsidRPr="00065AAC">
        <w:tab/>
      </w:r>
    </w:p>
    <w:p w14:paraId="6EDBA932" w14:textId="77777777" w:rsidR="00D61668" w:rsidRPr="00065AAC" w:rsidRDefault="00D61668" w:rsidP="00D61668">
      <w:pPr>
        <w:spacing w:after="120" w:line="280" w:lineRule="atLeast"/>
        <w:ind w:left="1701" w:right="1134" w:hanging="567"/>
      </w:pPr>
      <w:r w:rsidRPr="00065AAC">
        <w:t>3.</w:t>
      </w:r>
      <w:r w:rsidRPr="00065AAC">
        <w:tab/>
        <w:t>Manufacturer’s safety concept</w:t>
      </w:r>
    </w:p>
    <w:p w14:paraId="7BF6DFFE" w14:textId="77777777" w:rsidR="00D61668" w:rsidRPr="00065AAC" w:rsidRDefault="00D61668" w:rsidP="00D61668">
      <w:pPr>
        <w:tabs>
          <w:tab w:val="left" w:leader="dot" w:pos="8505"/>
        </w:tabs>
        <w:spacing w:after="120" w:line="280" w:lineRule="atLeast"/>
        <w:ind w:left="1701" w:right="1134" w:hanging="567"/>
      </w:pPr>
      <w:r w:rsidRPr="00065AAC">
        <w:t>3.1.</w:t>
      </w:r>
      <w:r w:rsidRPr="00065AAC">
        <w:tab/>
        <w:t>Description of signal flow and operating data and their priorities:</w:t>
      </w:r>
      <w:r w:rsidRPr="00065AAC">
        <w:tab/>
      </w:r>
    </w:p>
    <w:p w14:paraId="48FC04CA" w14:textId="77777777" w:rsidR="00D61668" w:rsidRPr="00065AAC" w:rsidRDefault="00D61668" w:rsidP="00D61668">
      <w:pPr>
        <w:spacing w:after="120" w:line="280" w:lineRule="atLeast"/>
        <w:ind w:left="1701" w:right="1134" w:hanging="567"/>
      </w:pPr>
      <w:r w:rsidRPr="00065AAC">
        <w:t>3.2.</w:t>
      </w:r>
      <w:r w:rsidRPr="00065AAC">
        <w:tab/>
        <w:t xml:space="preserve">Manufacturer’s declaration: </w:t>
      </w:r>
      <w:r w:rsidRPr="00065AAC">
        <w:br/>
      </w:r>
      <w:r w:rsidRPr="00065AAC">
        <w:rPr>
          <w:i/>
        </w:rPr>
        <w:t xml:space="preserve">The manufacturer(s) </w:t>
      </w:r>
      <w:r w:rsidRPr="00065AAC">
        <w:t xml:space="preserve">............................................................. </w:t>
      </w:r>
      <w:r w:rsidRPr="00065AAC">
        <w:rPr>
          <w:i/>
        </w:rPr>
        <w:t>affirm(s) that the strategy chosen to achieve "The System", objectives will not, under non-fault conditions, prejudice the safe operation of the vehicle.</w:t>
      </w:r>
    </w:p>
    <w:p w14:paraId="07509A6B" w14:textId="77777777" w:rsidR="00D61668" w:rsidRPr="00065AAC" w:rsidRDefault="00D61668" w:rsidP="00D61668">
      <w:pPr>
        <w:tabs>
          <w:tab w:val="left" w:leader="dot" w:pos="8505"/>
        </w:tabs>
        <w:spacing w:after="120" w:line="280" w:lineRule="atLeast"/>
        <w:ind w:left="1701" w:right="1134" w:hanging="567"/>
      </w:pPr>
      <w:r w:rsidRPr="00065AAC">
        <w:t>3.3.</w:t>
      </w:r>
      <w:r w:rsidRPr="00065AAC">
        <w:tab/>
        <w:t>Software outline architecture and the design methods and tools used:</w:t>
      </w:r>
      <w:r w:rsidRPr="00065AAC">
        <w:tab/>
      </w:r>
    </w:p>
    <w:p w14:paraId="3A40B6F7" w14:textId="77777777" w:rsidR="00D61668" w:rsidRPr="00065AAC" w:rsidRDefault="00D61668" w:rsidP="00D61668">
      <w:pPr>
        <w:tabs>
          <w:tab w:val="left" w:leader="dot" w:pos="8505"/>
        </w:tabs>
        <w:spacing w:after="120" w:line="280" w:lineRule="atLeast"/>
        <w:ind w:left="1701" w:right="1134" w:hanging="567"/>
      </w:pPr>
      <w:r w:rsidRPr="00065AAC">
        <w:t>3.4.</w:t>
      </w:r>
      <w:r w:rsidRPr="00065AAC">
        <w:tab/>
        <w:t>Explanation of design provisions built into "The System" under fault conditions:</w:t>
      </w:r>
      <w:r w:rsidRPr="00065AAC">
        <w:tab/>
      </w:r>
    </w:p>
    <w:p w14:paraId="5FB7EF21" w14:textId="77777777" w:rsidR="00D61668" w:rsidRPr="00065AAC" w:rsidRDefault="00D61668" w:rsidP="00D61668">
      <w:pPr>
        <w:tabs>
          <w:tab w:val="left" w:leader="dot" w:pos="8505"/>
        </w:tabs>
        <w:spacing w:after="120" w:line="280" w:lineRule="atLeast"/>
        <w:ind w:left="1701" w:right="1134" w:hanging="567"/>
      </w:pPr>
      <w:r w:rsidRPr="00065AAC">
        <w:t>3.5.</w:t>
      </w:r>
      <w:r w:rsidRPr="00065AAC">
        <w:tab/>
        <w:t>Documented analyses of the behaviour of "The System</w:t>
      </w:r>
      <w:proofErr w:type="gramStart"/>
      <w:r w:rsidRPr="00065AAC">
        <w:t>"  under</w:t>
      </w:r>
      <w:proofErr w:type="gramEnd"/>
      <w:r w:rsidRPr="00065AAC">
        <w:t xml:space="preserve"> individual hazard or fault conditions:</w:t>
      </w:r>
      <w:r w:rsidRPr="00065AAC">
        <w:tab/>
      </w:r>
    </w:p>
    <w:p w14:paraId="2E5DB72E" w14:textId="77777777" w:rsidR="00D61668" w:rsidRPr="00065AAC" w:rsidRDefault="00D61668" w:rsidP="00D61668">
      <w:pPr>
        <w:tabs>
          <w:tab w:val="left" w:leader="dot" w:pos="8505"/>
        </w:tabs>
        <w:spacing w:after="120" w:line="280" w:lineRule="atLeast"/>
        <w:ind w:left="1701" w:right="1134" w:hanging="567"/>
      </w:pPr>
      <w:r w:rsidRPr="00065AAC">
        <w:t>3.6.</w:t>
      </w:r>
      <w:r w:rsidRPr="00065AAC">
        <w:tab/>
        <w:t>Description of the measures in place for environmental conditions:</w:t>
      </w:r>
      <w:r w:rsidRPr="00065AAC">
        <w:tab/>
      </w:r>
    </w:p>
    <w:p w14:paraId="5C4932A8" w14:textId="77777777" w:rsidR="00D61668" w:rsidRPr="00065AAC" w:rsidRDefault="00D61668" w:rsidP="00D61668">
      <w:pPr>
        <w:tabs>
          <w:tab w:val="left" w:leader="dot" w:pos="8505"/>
        </w:tabs>
        <w:spacing w:after="120" w:line="280" w:lineRule="atLeast"/>
        <w:ind w:left="1701" w:right="1134" w:hanging="567"/>
      </w:pPr>
      <w:r w:rsidRPr="00065AAC">
        <w:t>3.7.</w:t>
      </w:r>
      <w:r w:rsidRPr="00065AAC">
        <w:tab/>
        <w:t>Provisions for the periodic technical inspection of "The System":</w:t>
      </w:r>
      <w:r w:rsidRPr="00065AAC">
        <w:tab/>
      </w:r>
    </w:p>
    <w:p w14:paraId="7F2933CA" w14:textId="6966AB5E" w:rsidR="00D61668" w:rsidRPr="00065AAC" w:rsidRDefault="00D61668" w:rsidP="00D61668">
      <w:pPr>
        <w:tabs>
          <w:tab w:val="left" w:leader="dot" w:pos="8505"/>
        </w:tabs>
        <w:spacing w:after="120" w:line="280" w:lineRule="atLeast"/>
        <w:ind w:left="1701" w:right="1134" w:hanging="567"/>
      </w:pPr>
      <w:r w:rsidRPr="00065AAC">
        <w:t>3.8.</w:t>
      </w:r>
      <w:r w:rsidRPr="00065AAC">
        <w:tab/>
        <w:t xml:space="preserve">Results of "The System" verification test, as per para. 4.1.1. of Annex 3 to UN Regulation No. </w:t>
      </w:r>
      <w:r w:rsidR="00E459A8">
        <w:rPr>
          <w:rFonts w:hint="eastAsia"/>
          <w:lang w:eastAsia="ja-JP"/>
        </w:rPr>
        <w:t>[17</w:t>
      </w:r>
      <w:r w:rsidRPr="00065AAC">
        <w:t>X</w:t>
      </w:r>
      <w:r w:rsidR="00E459A8">
        <w:rPr>
          <w:rFonts w:hint="eastAsia"/>
          <w:lang w:eastAsia="ja-JP"/>
        </w:rPr>
        <w:t>]</w:t>
      </w:r>
      <w:r w:rsidRPr="00065AAC">
        <w:t>:</w:t>
      </w:r>
      <w:r w:rsidRPr="00065AAC">
        <w:tab/>
      </w:r>
    </w:p>
    <w:p w14:paraId="6AB4C7A3" w14:textId="21682BEB" w:rsidR="00D61668" w:rsidRPr="00065AAC" w:rsidRDefault="00D61668" w:rsidP="00D61668">
      <w:pPr>
        <w:tabs>
          <w:tab w:val="left" w:leader="dot" w:pos="8505"/>
        </w:tabs>
        <w:spacing w:after="120" w:line="280" w:lineRule="atLeast"/>
        <w:ind w:left="1701" w:right="1134" w:hanging="567"/>
      </w:pPr>
      <w:r w:rsidRPr="00065AAC">
        <w:t>3.9.</w:t>
      </w:r>
      <w:r w:rsidRPr="00065AAC">
        <w:tab/>
        <w:t xml:space="preserve">Results of safety concept verification test, as per para. 4.1.2. of Annex 3 to UN Regulation No. </w:t>
      </w:r>
      <w:r w:rsidR="00E459A8">
        <w:rPr>
          <w:rFonts w:hint="eastAsia"/>
          <w:lang w:eastAsia="ja-JP"/>
        </w:rPr>
        <w:t>[17</w:t>
      </w:r>
      <w:r w:rsidRPr="00065AAC">
        <w:t>X</w:t>
      </w:r>
      <w:r w:rsidR="00E459A8">
        <w:rPr>
          <w:rFonts w:hint="eastAsia"/>
          <w:lang w:eastAsia="ja-JP"/>
        </w:rPr>
        <w:t>]</w:t>
      </w:r>
      <w:r w:rsidRPr="00065AAC">
        <w:t>:</w:t>
      </w:r>
      <w:r w:rsidRPr="00065AAC">
        <w:tab/>
      </w:r>
      <w:r w:rsidRPr="00065AAC">
        <w:tab/>
      </w:r>
    </w:p>
    <w:p w14:paraId="345BB0C7" w14:textId="77777777" w:rsidR="00D61668" w:rsidRPr="00065AAC" w:rsidRDefault="00D61668" w:rsidP="00D61668">
      <w:pPr>
        <w:tabs>
          <w:tab w:val="left" w:leader="dot" w:pos="8505"/>
        </w:tabs>
        <w:spacing w:after="120" w:line="280" w:lineRule="atLeast"/>
        <w:ind w:left="1701" w:right="1134" w:hanging="567"/>
      </w:pPr>
      <w:r w:rsidRPr="00065AAC">
        <w:t>3.10.</w:t>
      </w:r>
      <w:r w:rsidRPr="00065AAC">
        <w:tab/>
        <w:t>Date of test:</w:t>
      </w:r>
      <w:r w:rsidRPr="00065AAC">
        <w:tab/>
      </w:r>
    </w:p>
    <w:p w14:paraId="3C997FBC" w14:textId="47576F2D" w:rsidR="00D61668" w:rsidRPr="00065AAC" w:rsidRDefault="00D61668" w:rsidP="00D61668">
      <w:pPr>
        <w:spacing w:after="120" w:line="280" w:lineRule="atLeast"/>
        <w:ind w:left="1701" w:right="1134" w:hanging="567"/>
      </w:pPr>
      <w:r w:rsidRPr="00065AAC">
        <w:lastRenderedPageBreak/>
        <w:t>3.11.</w:t>
      </w:r>
      <w:r w:rsidRPr="00065AAC">
        <w:tab/>
        <w:t xml:space="preserve">This test has been carried out and the results reported in accordance with </w:t>
      </w:r>
      <w:proofErr w:type="gramStart"/>
      <w:r w:rsidRPr="00065AAC">
        <w:t>…..</w:t>
      </w:r>
      <w:proofErr w:type="gramEnd"/>
      <w:r w:rsidRPr="00065AAC">
        <w:t xml:space="preserve"> to UN Regulation No. </w:t>
      </w:r>
      <w:r w:rsidR="00E459A8">
        <w:rPr>
          <w:rFonts w:hint="eastAsia"/>
          <w:lang w:eastAsia="ja-JP"/>
        </w:rPr>
        <w:t>[17</w:t>
      </w:r>
      <w:r w:rsidRPr="00065AAC">
        <w:t>X</w:t>
      </w:r>
      <w:r w:rsidR="00E459A8">
        <w:rPr>
          <w:rFonts w:hint="eastAsia"/>
          <w:lang w:eastAsia="ja-JP"/>
        </w:rPr>
        <w:t>]</w:t>
      </w:r>
      <w:r w:rsidRPr="00065AAC">
        <w:t xml:space="preserve"> as last amended by the </w:t>
      </w:r>
      <w:proofErr w:type="gramStart"/>
      <w:r w:rsidRPr="00065AAC">
        <w:t>.....</w:t>
      </w:r>
      <w:proofErr w:type="gramEnd"/>
      <w:r w:rsidRPr="00065AAC">
        <w:t xml:space="preserve"> series of amendments.</w:t>
      </w:r>
      <w:r w:rsidRPr="00065AAC">
        <w:br/>
      </w:r>
      <w:r w:rsidRPr="00065AAC">
        <w:br/>
      </w:r>
      <w:r w:rsidRPr="00065AAC">
        <w:br/>
        <w:t>Signed: .......................................</w:t>
      </w:r>
      <w:r w:rsidRPr="00065AAC">
        <w:tab/>
      </w:r>
      <w:r w:rsidRPr="00065AAC">
        <w:tab/>
        <w:t>Date: ........................................</w:t>
      </w:r>
      <w:r w:rsidRPr="00065AAC">
        <w:br/>
      </w:r>
    </w:p>
    <w:p w14:paraId="2AB0DB89" w14:textId="647B2267" w:rsidR="00210E8F" w:rsidRPr="003B6ED1" w:rsidRDefault="00D61668" w:rsidP="00B53907">
      <w:pPr>
        <w:tabs>
          <w:tab w:val="left" w:leader="dot" w:pos="8505"/>
        </w:tabs>
        <w:spacing w:after="120" w:line="280" w:lineRule="atLeast"/>
        <w:ind w:left="1701" w:hanging="567"/>
        <w:rPr>
          <w:lang w:val="en-US"/>
        </w:rPr>
      </w:pPr>
      <w:r w:rsidRPr="00065AAC">
        <w:rPr>
          <w:sz w:val="18"/>
          <w:szCs w:val="18"/>
        </w:rPr>
        <w:t>3.13.</w:t>
      </w:r>
      <w:r w:rsidRPr="00065AAC">
        <w:rPr>
          <w:sz w:val="18"/>
          <w:szCs w:val="18"/>
        </w:rPr>
        <w:tab/>
      </w:r>
      <w:r w:rsidRPr="00065AAC">
        <w:t>Comments:</w:t>
      </w:r>
      <w:r w:rsidRPr="00065AAC">
        <w:tab/>
      </w:r>
      <w:r w:rsidRPr="00065AAC">
        <w:br/>
      </w:r>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1C0AA5">
      <w:headerReference w:type="even" r:id="rId30"/>
      <w:headerReference w:type="default" r:id="rId31"/>
      <w:footerReference w:type="even" r:id="rId32"/>
      <w:footerReference w:type="default" r:id="rId33"/>
      <w:footerReference w:type="first" r:id="rId34"/>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1FFB" w14:textId="77777777" w:rsidR="002E17D4" w:rsidRDefault="002E17D4"/>
  </w:endnote>
  <w:endnote w:type="continuationSeparator" w:id="0">
    <w:p w14:paraId="4FAE6BFE" w14:textId="77777777" w:rsidR="002E17D4" w:rsidRDefault="002E17D4"/>
  </w:endnote>
  <w:endnote w:type="continuationNotice" w:id="1">
    <w:p w14:paraId="373CD830" w14:textId="77777777" w:rsidR="002E17D4" w:rsidRDefault="002E1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548E" w14:textId="77777777" w:rsidR="00D61668" w:rsidRDefault="00D61668">
    <w:pPr>
      <w:pStyle w:val="Footer"/>
    </w:pPr>
    <w:r w:rsidRPr="00065AAC">
      <w:rPr>
        <w:b/>
        <w:sz w:val="18"/>
        <w:szCs w:val="18"/>
      </w:rPr>
      <w:fldChar w:fldCharType="begin"/>
    </w:r>
    <w:r w:rsidRPr="00065AAC">
      <w:rPr>
        <w:b/>
        <w:sz w:val="18"/>
        <w:szCs w:val="18"/>
      </w:rPr>
      <w:instrText xml:space="preserve"> PAGE   \* MERGEFORMAT </w:instrText>
    </w:r>
    <w:r w:rsidRPr="00065AAC">
      <w:rPr>
        <w:b/>
        <w:sz w:val="18"/>
        <w:szCs w:val="18"/>
      </w:rPr>
      <w:fldChar w:fldCharType="separate"/>
    </w:r>
    <w:r>
      <w:rPr>
        <w:b/>
        <w:sz w:val="18"/>
        <w:szCs w:val="18"/>
      </w:rPr>
      <w:t>14</w:t>
    </w:r>
    <w:r w:rsidRPr="00065AAC">
      <w:rPr>
        <w:b/>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2C80ABE8" w:rsidR="0035223F" w:rsidRPr="00DA4201" w:rsidRDefault="0035223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F45" w14:textId="77777777" w:rsidR="00D61668" w:rsidRDefault="00D61668" w:rsidP="00F6283A">
    <w:pPr>
      <w:pStyle w:val="Footer"/>
      <w:jc w:val="right"/>
    </w:pPr>
    <w:r w:rsidRPr="00065AAC">
      <w:rPr>
        <w:b/>
        <w:sz w:val="18"/>
        <w:szCs w:val="18"/>
      </w:rPr>
      <w:fldChar w:fldCharType="begin"/>
    </w:r>
    <w:r w:rsidRPr="00065AAC">
      <w:rPr>
        <w:b/>
        <w:sz w:val="18"/>
        <w:szCs w:val="18"/>
      </w:rPr>
      <w:instrText xml:space="preserve"> PAGE   \* MERGEFORMAT </w:instrText>
    </w:r>
    <w:r w:rsidRPr="00065AAC">
      <w:rPr>
        <w:b/>
        <w:sz w:val="18"/>
        <w:szCs w:val="18"/>
      </w:rPr>
      <w:fldChar w:fldCharType="separate"/>
    </w:r>
    <w:r>
      <w:rPr>
        <w:b/>
        <w:sz w:val="18"/>
        <w:szCs w:val="18"/>
      </w:rPr>
      <w:t>14</w:t>
    </w:r>
    <w:r w:rsidRPr="00065AAC">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774E" w14:textId="708363F0" w:rsidR="006709B8" w:rsidRDefault="006709B8" w:rsidP="006709B8">
    <w:pPr>
      <w:pStyle w:val="Footer"/>
    </w:pPr>
    <w:r w:rsidRPr="0027112F">
      <w:rPr>
        <w:noProof/>
        <w:lang w:val="en-US"/>
      </w:rPr>
      <w:drawing>
        <wp:anchor distT="0" distB="0" distL="114300" distR="114300" simplePos="0" relativeHeight="251665408" behindDoc="0" locked="1" layoutInCell="1" allowOverlap="1" wp14:anchorId="7B9DDE47" wp14:editId="72653FC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9D887E8" w14:textId="5FA768B1" w:rsidR="006709B8" w:rsidRPr="006709B8" w:rsidRDefault="006709B8" w:rsidP="006709B8">
    <w:pPr>
      <w:pStyle w:val="Footer"/>
      <w:ind w:right="1134"/>
      <w:rPr>
        <w:sz w:val="20"/>
      </w:rPr>
    </w:pPr>
    <w:r>
      <w:rPr>
        <w:sz w:val="20"/>
      </w:rPr>
      <w:t>GE.24-</w:t>
    </w:r>
    <w:proofErr w:type="gramStart"/>
    <w:r>
      <w:rPr>
        <w:sz w:val="20"/>
      </w:rPr>
      <w:t>15684  (</w:t>
    </w:r>
    <w:proofErr w:type="gramEnd"/>
    <w:r>
      <w:rPr>
        <w:sz w:val="20"/>
      </w:rPr>
      <w:t>E)</w:t>
    </w:r>
    <w:r>
      <w:rPr>
        <w:noProof/>
        <w:sz w:val="20"/>
      </w:rPr>
      <w:drawing>
        <wp:anchor distT="0" distB="0" distL="114300" distR="114300" simplePos="0" relativeHeight="251666432" behindDoc="0" locked="0" layoutInCell="1" allowOverlap="1" wp14:anchorId="459ECE5E" wp14:editId="6E147AFE">
          <wp:simplePos x="0" y="0"/>
          <wp:positionH relativeFrom="margin">
            <wp:posOffset>5615940</wp:posOffset>
          </wp:positionH>
          <wp:positionV relativeFrom="margin">
            <wp:posOffset>8905875</wp:posOffset>
          </wp:positionV>
          <wp:extent cx="571500" cy="571500"/>
          <wp:effectExtent l="0" t="0" r="0" b="0"/>
          <wp:wrapNone/>
          <wp:docPr id="1958051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6AD6" w14:textId="77777777" w:rsidR="00D61668" w:rsidRDefault="00D61668">
    <w:pPr>
      <w:pStyle w:val="Footer"/>
    </w:pPr>
    <w:r>
      <w:rPr>
        <w:noProof/>
      </w:rPr>
      <mc:AlternateContent>
        <mc:Choice Requires="wps">
          <w:drawing>
            <wp:anchor distT="0" distB="0" distL="0" distR="0" simplePos="0" relativeHeight="251662336" behindDoc="0" locked="0" layoutInCell="1" allowOverlap="1" wp14:anchorId="0A6C93B6" wp14:editId="026B74AE">
              <wp:simplePos x="635" y="635"/>
              <wp:positionH relativeFrom="page">
                <wp:align>right</wp:align>
              </wp:positionH>
              <wp:positionV relativeFrom="page">
                <wp:align>bottom</wp:align>
              </wp:positionV>
              <wp:extent cx="443865" cy="443865"/>
              <wp:effectExtent l="0" t="0" r="0" b="0"/>
              <wp:wrapNone/>
              <wp:docPr id="6" name="Text Box 6"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1E852" w14:textId="77777777" w:rsidR="00D61668" w:rsidRPr="00640D22" w:rsidRDefault="00D61668">
                          <w:pPr>
                            <w:rPr>
                              <w:rFonts w:ascii="Arial" w:eastAsia="Arial" w:hAnsi="Arial" w:cs="Arial"/>
                              <w:noProof/>
                              <w:color w:val="000000"/>
                            </w:rPr>
                          </w:pPr>
                          <w:r w:rsidRPr="00640D22">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6C93B6" id="_x0000_t202" coordsize="21600,21600" o:spt="202" path="m,l,21600r21600,l21600,xe">
              <v:stroke joinstyle="miter"/>
              <v:path gradientshapeok="t" o:connecttype="rect"/>
            </v:shapetype>
            <v:shape id="Text Box 6" o:spid="_x0000_s1029" type="#_x0000_t202" alt="Confidential C"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3C1E852" w14:textId="77777777" w:rsidR="00D61668" w:rsidRPr="00640D22" w:rsidRDefault="00D61668">
                    <w:pPr>
                      <w:rPr>
                        <w:rFonts w:ascii="Arial" w:eastAsia="Arial" w:hAnsi="Arial" w:cs="Arial"/>
                        <w:noProof/>
                        <w:color w:val="000000"/>
                      </w:rPr>
                    </w:pPr>
                    <w:r w:rsidRPr="00640D22">
                      <w:rPr>
                        <w:rFonts w:ascii="Arial" w:eastAsia="Arial" w:hAnsi="Arial" w:cs="Arial"/>
                        <w:noProof/>
                        <w:color w:val="000000"/>
                      </w:rPr>
                      <w:t>Confidential 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571E" w14:textId="77777777" w:rsidR="00D61668" w:rsidRDefault="00D61668">
    <w:pPr>
      <w:pStyle w:val="Footer"/>
    </w:pPr>
    <w:r>
      <w:rPr>
        <w:noProof/>
      </w:rPr>
      <mc:AlternateContent>
        <mc:Choice Requires="wps">
          <w:drawing>
            <wp:anchor distT="0" distB="0" distL="0" distR="0" simplePos="0" relativeHeight="251663360" behindDoc="0" locked="0" layoutInCell="1" allowOverlap="1" wp14:anchorId="6F67D63B" wp14:editId="7D9276EA">
              <wp:simplePos x="635" y="635"/>
              <wp:positionH relativeFrom="page">
                <wp:align>right</wp:align>
              </wp:positionH>
              <wp:positionV relativeFrom="page">
                <wp:align>bottom</wp:align>
              </wp:positionV>
              <wp:extent cx="443865" cy="443865"/>
              <wp:effectExtent l="0" t="0" r="0" b="0"/>
              <wp:wrapNone/>
              <wp:docPr id="7" name="Text Box 7"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3C3C2" w14:textId="77777777" w:rsidR="00D61668" w:rsidRPr="00640D22" w:rsidRDefault="00D61668">
                          <w:pPr>
                            <w:rPr>
                              <w:rFonts w:ascii="Arial" w:eastAsia="Arial" w:hAnsi="Arial" w:cs="Arial"/>
                              <w:noProof/>
                              <w:color w:val="000000"/>
                            </w:rPr>
                          </w:pPr>
                          <w:r w:rsidRPr="00640D22">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67D63B" id="_x0000_t202" coordsize="21600,21600" o:spt="202" path="m,l,21600r21600,l21600,xe">
              <v:stroke joinstyle="miter"/>
              <v:path gradientshapeok="t" o:connecttype="rect"/>
            </v:shapetype>
            <v:shape id="Text Box 7" o:spid="_x0000_s1030" type="#_x0000_t202" alt="Confidential C" style="position:absolute;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753C3C2" w14:textId="77777777" w:rsidR="00D61668" w:rsidRPr="00640D22" w:rsidRDefault="00D61668">
                    <w:pPr>
                      <w:rPr>
                        <w:rFonts w:ascii="Arial" w:eastAsia="Arial" w:hAnsi="Arial" w:cs="Arial"/>
                        <w:noProof/>
                        <w:color w:val="000000"/>
                      </w:rPr>
                    </w:pPr>
                    <w:r w:rsidRPr="00640D22">
                      <w:rPr>
                        <w:rFonts w:ascii="Arial" w:eastAsia="Arial" w:hAnsi="Arial" w:cs="Arial"/>
                        <w:noProof/>
                        <w:color w:val="000000"/>
                      </w:rPr>
                      <w:t>Confidential 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B18A" w14:textId="77777777" w:rsidR="00D61668" w:rsidRPr="00065AAC" w:rsidRDefault="00D61668" w:rsidP="000A1C9D">
    <w:pPr>
      <w:pStyle w:val="Footer"/>
      <w:jc w:val="right"/>
      <w:rPr>
        <w:b/>
        <w:sz w:val="18"/>
        <w:szCs w:val="18"/>
      </w:rPr>
    </w:pPr>
    <w:r w:rsidRPr="00065AAC">
      <w:rPr>
        <w:b/>
        <w:sz w:val="18"/>
        <w:szCs w:val="18"/>
      </w:rPr>
      <w:fldChar w:fldCharType="begin"/>
    </w:r>
    <w:r w:rsidRPr="00065AAC">
      <w:rPr>
        <w:b/>
        <w:sz w:val="18"/>
        <w:szCs w:val="18"/>
      </w:rPr>
      <w:instrText xml:space="preserve"> PAGE   \* MERGEFORMAT </w:instrText>
    </w:r>
    <w:r w:rsidRPr="00065AAC">
      <w:rPr>
        <w:b/>
        <w:sz w:val="18"/>
        <w:szCs w:val="18"/>
      </w:rPr>
      <w:fldChar w:fldCharType="separate"/>
    </w:r>
    <w:r w:rsidRPr="00065AAC">
      <w:rPr>
        <w:b/>
        <w:sz w:val="18"/>
        <w:szCs w:val="18"/>
      </w:rPr>
      <w:t>18</w:t>
    </w:r>
    <w:r w:rsidRPr="00065AAC">
      <w:rP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B13D" w14:textId="77777777" w:rsidR="00D61668" w:rsidRPr="00065AAC" w:rsidRDefault="00D61668">
    <w:pPr>
      <w:pStyle w:val="Footer"/>
    </w:pPr>
    <w:r w:rsidRPr="00065AAC">
      <w:rPr>
        <w:b/>
        <w:bCs/>
        <w:sz w:val="18"/>
        <w:szCs w:val="18"/>
      </w:rPr>
      <w:fldChar w:fldCharType="begin"/>
    </w:r>
    <w:r w:rsidRPr="00065AAC">
      <w:rPr>
        <w:b/>
        <w:bCs/>
        <w:sz w:val="18"/>
        <w:szCs w:val="18"/>
      </w:rPr>
      <w:instrText xml:space="preserve"> PAGE  \* MERGEFORMAT </w:instrText>
    </w:r>
    <w:r w:rsidRPr="00065AAC">
      <w:rPr>
        <w:b/>
        <w:bCs/>
        <w:sz w:val="18"/>
        <w:szCs w:val="18"/>
      </w:rPr>
      <w:fldChar w:fldCharType="separate"/>
    </w:r>
    <w:r w:rsidRPr="00065AAC">
      <w:rPr>
        <w:b/>
        <w:bCs/>
        <w:sz w:val="18"/>
        <w:szCs w:val="18"/>
      </w:rPr>
      <w:t>22</w:t>
    </w:r>
    <w:r w:rsidRPr="00065AAC">
      <w:rPr>
        <w:b/>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FE0C" w14:textId="77777777" w:rsidR="00D61668" w:rsidRPr="00065AAC" w:rsidRDefault="00D61668">
    <w:pPr>
      <w:pStyle w:val="Footer"/>
      <w:tabs>
        <w:tab w:val="right" w:pos="9638"/>
      </w:tabs>
    </w:pPr>
    <w:r w:rsidRPr="00065AAC">
      <w:tab/>
    </w:r>
    <w:r w:rsidRPr="00065AAC">
      <w:rPr>
        <w:b/>
        <w:sz w:val="18"/>
      </w:rPr>
      <w:fldChar w:fldCharType="begin"/>
    </w:r>
    <w:r w:rsidRPr="00065AAC">
      <w:rPr>
        <w:b/>
        <w:sz w:val="18"/>
      </w:rPr>
      <w:instrText xml:space="preserve"> PAGE  \* MERGEFORMAT </w:instrText>
    </w:r>
    <w:r w:rsidRPr="00065AAC">
      <w:rPr>
        <w:b/>
        <w:sz w:val="18"/>
      </w:rPr>
      <w:fldChar w:fldCharType="separate"/>
    </w:r>
    <w:r w:rsidRPr="00065AAC">
      <w:rPr>
        <w:b/>
        <w:sz w:val="18"/>
      </w:rPr>
      <w:t>21</w:t>
    </w:r>
    <w:r w:rsidRPr="00065AAC">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F0B3" w14:textId="77777777" w:rsidR="00D61668" w:rsidRPr="00065AAC" w:rsidRDefault="00D61668">
    <w:pPr>
      <w:pStyle w:val="Footer"/>
      <w:jc w:val="right"/>
      <w:rPr>
        <w:b/>
        <w:sz w:val="18"/>
        <w:szCs w:val="18"/>
      </w:rPr>
    </w:pPr>
    <w:r w:rsidRPr="00065AAC">
      <w:rPr>
        <w:b/>
        <w:sz w:val="18"/>
      </w:rPr>
      <w:fldChar w:fldCharType="begin"/>
    </w:r>
    <w:r w:rsidRPr="00065AAC">
      <w:rPr>
        <w:b/>
        <w:sz w:val="18"/>
      </w:rPr>
      <w:instrText xml:space="preserve"> PAGE  \* MERGEFORMAT </w:instrText>
    </w:r>
    <w:r w:rsidRPr="00065AAC">
      <w:rPr>
        <w:b/>
        <w:sz w:val="18"/>
      </w:rPr>
      <w:fldChar w:fldCharType="separate"/>
    </w:r>
    <w:r w:rsidRPr="00065AAC">
      <w:rPr>
        <w:b/>
        <w:sz w:val="18"/>
      </w:rPr>
      <w:t>19</w:t>
    </w:r>
    <w:r w:rsidRPr="00065AA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B49D" w14:textId="77777777" w:rsidR="002E17D4" w:rsidRPr="000B175B" w:rsidRDefault="002E17D4" w:rsidP="000B175B">
      <w:pPr>
        <w:tabs>
          <w:tab w:val="right" w:pos="2155"/>
        </w:tabs>
        <w:spacing w:after="80"/>
        <w:ind w:left="680"/>
        <w:rPr>
          <w:u w:val="single"/>
        </w:rPr>
      </w:pPr>
      <w:r>
        <w:rPr>
          <w:u w:val="single"/>
        </w:rPr>
        <w:tab/>
      </w:r>
    </w:p>
  </w:footnote>
  <w:footnote w:type="continuationSeparator" w:id="0">
    <w:p w14:paraId="6A0C464A" w14:textId="77777777" w:rsidR="002E17D4" w:rsidRPr="00FC68B7" w:rsidRDefault="002E17D4" w:rsidP="00FC68B7">
      <w:pPr>
        <w:tabs>
          <w:tab w:val="left" w:pos="2155"/>
        </w:tabs>
        <w:spacing w:after="80"/>
        <w:ind w:left="680"/>
        <w:rPr>
          <w:u w:val="single"/>
        </w:rPr>
      </w:pPr>
      <w:r>
        <w:rPr>
          <w:u w:val="single"/>
        </w:rPr>
        <w:tab/>
      </w:r>
    </w:p>
  </w:footnote>
  <w:footnote w:type="continuationNotice" w:id="1">
    <w:p w14:paraId="109D306C" w14:textId="77777777" w:rsidR="002E17D4" w:rsidRDefault="002E17D4"/>
  </w:footnote>
  <w:footnote w:id="2">
    <w:p w14:paraId="2F50A318" w14:textId="7777777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7AAC706D" w14:textId="7FBE695A" w:rsidR="00D61668" w:rsidRPr="0067248D" w:rsidRDefault="00825DAE" w:rsidP="00825DAE">
      <w:pPr>
        <w:pStyle w:val="FootnoteText"/>
        <w:rPr>
          <w:lang w:eastAsia="ja-JP"/>
        </w:rPr>
      </w:pPr>
      <w:r>
        <w:tab/>
      </w:r>
      <w:r w:rsidR="00D61668">
        <w:rPr>
          <w:rStyle w:val="FootnoteReference"/>
        </w:rPr>
        <w:footnoteRef/>
      </w:r>
      <w:r>
        <w:tab/>
      </w:r>
      <w:r w:rsidR="00D61668" w:rsidRPr="0067248D">
        <w:t xml:space="preserve">As </w:t>
      </w:r>
      <w:r w:rsidR="00D61668" w:rsidRPr="00825DAE">
        <w:t>defined</w:t>
      </w:r>
      <w:r w:rsidR="00D61668" w:rsidRPr="0067248D">
        <w:t xml:space="preserve"> in the Consolidated Resolution on the Construction of Vehicles (R.E.3.), document ECE/TRANS/WP.29/78/Rev.6, para. 2 - </w:t>
      </w:r>
      <w:r>
        <w:br/>
      </w:r>
      <w:r w:rsidR="00DA4D17" w:rsidRPr="00DA4D17">
        <w:t>https://unece.org/transport/standards/transport/vehicle-regulations-wp29/resolutions</w:t>
      </w:r>
    </w:p>
  </w:footnote>
  <w:footnote w:id="4">
    <w:p w14:paraId="44620919" w14:textId="579308F7" w:rsidR="00D61668" w:rsidRPr="001668C5" w:rsidRDefault="001E62C0" w:rsidP="001E62C0">
      <w:pPr>
        <w:pStyle w:val="FootnoteText"/>
        <w:rPr>
          <w:lang w:eastAsia="ja-JP"/>
        </w:rPr>
      </w:pPr>
      <w:r>
        <w:tab/>
      </w:r>
      <w:r w:rsidR="00D61668" w:rsidRPr="001668C5">
        <w:rPr>
          <w:rStyle w:val="FootnoteReference"/>
          <w:szCs w:val="18"/>
        </w:rPr>
        <w:footnoteRef/>
      </w:r>
      <w:r>
        <w:tab/>
      </w:r>
      <w:r w:rsidR="00D61668" w:rsidRPr="001668C5">
        <w:t>The distinguishing numbers of the Contracting Parties to the 1958 Agreement are reproduced in Annex 3 to the</w:t>
      </w:r>
      <w:r w:rsidR="00D61668">
        <w:t xml:space="preserve"> </w:t>
      </w:r>
      <w:r w:rsidR="00D61668" w:rsidRPr="001668C5">
        <w:t>Consolidated Resolution on the Construction of Vehicles (R.E.3), document ECE/TRANS/WP.29/78/Rev.6,</w:t>
      </w:r>
      <w:r w:rsidR="00D61668">
        <w:t xml:space="preserve"> </w:t>
      </w:r>
      <w:r w:rsidR="00D61668" w:rsidRPr="001668C5">
        <w:t xml:space="preserve">Annex 3 - </w:t>
      </w:r>
      <w:r>
        <w:br/>
      </w:r>
      <w:r w:rsidRPr="001E62C0">
        <w:t>https://unece.org/transport/standards/transport/vehicle-regulations-wp29/resolutions</w:t>
      </w:r>
    </w:p>
  </w:footnote>
  <w:footnote w:id="5">
    <w:p w14:paraId="0003D589" w14:textId="4170F84E" w:rsidR="00D61668" w:rsidRPr="008C2BCD" w:rsidRDefault="00D61668" w:rsidP="00D61668">
      <w:pPr>
        <w:pStyle w:val="FootnoteText"/>
      </w:pPr>
      <w:r w:rsidRPr="004D40F5">
        <w:tab/>
      </w:r>
      <w:r>
        <w:rPr>
          <w:rStyle w:val="FootnoteReference"/>
        </w:rPr>
        <w:footnoteRef/>
      </w:r>
      <w:r>
        <w:tab/>
      </w:r>
      <w:r w:rsidRPr="008C2BCD">
        <w:t>The UNECE secretariats provides th</w:t>
      </w:r>
      <w:r>
        <w:t xml:space="preserve">e online platform ("/343 Application") for exchange of such information with the secretariat: </w:t>
      </w:r>
      <w:proofErr w:type="gramStart"/>
      <w:r w:rsidRPr="00B56F9E">
        <w:t>https://www.unece.org/trans/main/wp29/datasharing.html</w:t>
      </w:r>
      <w:proofErr w:type="gramEnd"/>
    </w:p>
  </w:footnote>
  <w:footnote w:id="6">
    <w:p w14:paraId="2E2386E4" w14:textId="77777777" w:rsidR="00D61668" w:rsidRPr="00065AAC" w:rsidRDefault="00D61668" w:rsidP="00D61668">
      <w:pPr>
        <w:pStyle w:val="FootnoteText"/>
      </w:pPr>
      <w:r w:rsidRPr="00065AAC">
        <w:tab/>
      </w:r>
      <w:r w:rsidRPr="00065AAC">
        <w:rPr>
          <w:rStyle w:val="FootnoteReference"/>
        </w:rPr>
        <w:footnoteRef/>
      </w:r>
      <w:r w:rsidRPr="00065AAC">
        <w:t xml:space="preserve"> </w:t>
      </w:r>
      <w:r w:rsidRPr="00065AAC">
        <w:tab/>
      </w:r>
      <w:r w:rsidRPr="00065AAC">
        <w:rPr>
          <w:szCs w:val="18"/>
        </w:rPr>
        <w:t>Distinguishing number of the country which has granted/extended/refused/withdrawn an approval (see approval provisions in the Regulation).</w:t>
      </w:r>
    </w:p>
  </w:footnote>
  <w:footnote w:id="7">
    <w:p w14:paraId="23FAB36B" w14:textId="77777777" w:rsidR="00D61668" w:rsidRPr="00065AAC" w:rsidRDefault="00D61668" w:rsidP="00D61668">
      <w:pPr>
        <w:pStyle w:val="FootnoteText"/>
      </w:pPr>
      <w:r w:rsidRPr="00065AAC">
        <w:tab/>
      </w:r>
      <w:r w:rsidRPr="00065AAC">
        <w:rPr>
          <w:rStyle w:val="FootnoteReference"/>
        </w:rPr>
        <w:footnoteRef/>
      </w:r>
      <w:r w:rsidRPr="00065AAC">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9104" w14:textId="1959CF43" w:rsidR="00D61668" w:rsidRPr="005C18C3" w:rsidRDefault="00D61668" w:rsidP="005C18C3">
    <w:pPr>
      <w:pStyle w:val="Header"/>
      <w:rPr>
        <w:lang w:val="fr-CH"/>
      </w:rPr>
    </w:pPr>
    <w:r>
      <w:rPr>
        <w:lang w:val="fr-CH"/>
      </w:rPr>
      <w:t>ECE/TRANS/WP.29/2024/</w:t>
    </w:r>
    <w:r w:rsidR="008B391D">
      <w:rPr>
        <w:lang w:val="fr-CH"/>
      </w:rPr>
      <w:t>15</w:t>
    </w:r>
    <w:r>
      <w:rPr>
        <w:lang w:val="fr-CH"/>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C7B" w14:textId="44CD4847" w:rsidR="00D61668" w:rsidRPr="008E3C67" w:rsidRDefault="00D61668" w:rsidP="00F6283A">
    <w:pPr>
      <w:pStyle w:val="Header"/>
      <w:jc w:val="right"/>
      <w:rPr>
        <w:lang w:val="fr-CH"/>
      </w:rPr>
    </w:pPr>
    <w:r>
      <w:rPr>
        <w:lang w:val="fr-CH"/>
      </w:rPr>
      <w:t>ECE/TRANS/WP.29/2024/</w:t>
    </w:r>
    <w:r w:rsidR="008B391D">
      <w:rPr>
        <w:lang w:val="fr-CH"/>
      </w:rPr>
      <w:t>15</w:t>
    </w:r>
    <w:r>
      <w:rPr>
        <w:lang w:val="fr-CH"/>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E164" w14:textId="7D2B5B57" w:rsidR="00D61668" w:rsidRPr="00065AAC" w:rsidRDefault="00D61668" w:rsidP="000A1C9D">
    <w:pPr>
      <w:pStyle w:val="Header"/>
      <w:jc w:val="right"/>
    </w:pPr>
    <w:r>
      <w:rPr>
        <w:lang w:val="fr-CH"/>
      </w:rPr>
      <w:t>ECE/TRANS/WP.29/2024/</w:t>
    </w:r>
    <w:r w:rsidR="008B391D">
      <w:rPr>
        <w:lang w:val="fr-CH"/>
      </w:rPr>
      <w:t>15</w:t>
    </w:r>
    <w:r>
      <w:rPr>
        <w:lang w:val="fr-CH"/>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2816" w14:textId="1AD2404B" w:rsidR="00D61668" w:rsidRPr="00065AAC" w:rsidRDefault="00D61668">
    <w:pPr>
      <w:pStyle w:val="Header"/>
    </w:pPr>
    <w:r>
      <w:rPr>
        <w:lang w:val="fr-CH"/>
      </w:rPr>
      <w:t>ECE/TRANS/WP.29/2024/</w:t>
    </w:r>
    <w:r w:rsidR="008B391D">
      <w:rPr>
        <w:lang w:val="fr-CH"/>
      </w:rPr>
      <w:t>15</w:t>
    </w:r>
    <w:r>
      <w:rPr>
        <w:lang w:val="fr-CH"/>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250E" w14:textId="2CE4D5CB" w:rsidR="00D61668" w:rsidRPr="0069258B" w:rsidRDefault="00D61668">
    <w:pPr>
      <w:pBdr>
        <w:bottom w:val="single" w:sz="4" w:space="1" w:color="auto"/>
      </w:pBdr>
      <w:jc w:val="right"/>
      <w:rPr>
        <w:b/>
        <w:bCs/>
        <w:sz w:val="18"/>
        <w:szCs w:val="18"/>
      </w:rPr>
    </w:pPr>
    <w:r w:rsidRPr="0069258B">
      <w:rPr>
        <w:b/>
        <w:bCs/>
        <w:sz w:val="18"/>
        <w:szCs w:val="18"/>
        <w:lang w:val="fr-CH"/>
      </w:rPr>
      <w:t>ECE/TRANS/WP.29/2024/</w:t>
    </w:r>
    <w:r w:rsidR="008B391D" w:rsidRPr="0069258B">
      <w:rPr>
        <w:b/>
        <w:bCs/>
        <w:sz w:val="18"/>
        <w:szCs w:val="18"/>
        <w:lang w:val="fr-CH"/>
      </w:rPr>
      <w:t>15</w:t>
    </w:r>
    <w:r w:rsidRPr="0069258B">
      <w:rPr>
        <w:b/>
        <w:bCs/>
        <w:sz w:val="18"/>
        <w:szCs w:val="18"/>
        <w:lang w:val="fr-CH"/>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F9E" w14:textId="7330A84F" w:rsidR="00D61668" w:rsidRPr="006965BE" w:rsidRDefault="00D61668" w:rsidP="00484495">
    <w:pPr>
      <w:pBdr>
        <w:bottom w:val="single" w:sz="4" w:space="1" w:color="auto"/>
      </w:pBdr>
      <w:rPr>
        <w:b/>
        <w:bCs/>
        <w:sz w:val="18"/>
        <w:szCs w:val="18"/>
      </w:rPr>
    </w:pPr>
    <w:r w:rsidRPr="006965BE">
      <w:rPr>
        <w:b/>
        <w:bCs/>
        <w:lang w:val="fr-CH"/>
      </w:rPr>
      <w:t>ECE/TRANS/WP.29/2024/</w:t>
    </w:r>
    <w:r w:rsidR="008B391D">
      <w:rPr>
        <w:b/>
        <w:bCs/>
        <w:lang w:val="fr-CH"/>
      </w:rPr>
      <w:t>15</w:t>
    </w:r>
    <w:r w:rsidRPr="006965BE">
      <w:rPr>
        <w:b/>
        <w:bCs/>
        <w:lang w:val="fr-CH"/>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27847E6" w:rsidR="00DA4201" w:rsidRPr="00DA4201" w:rsidRDefault="00DA4D17">
    <w:pPr>
      <w:pStyle w:val="Header"/>
    </w:pPr>
    <w:r>
      <w:t>ECE/TRANS/WP.29/2024/1</w:t>
    </w:r>
    <w:r w:rsidR="006B26FA">
      <w:t>54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55CFE903" w:rsidR="00DA4201" w:rsidRPr="00DA4201" w:rsidRDefault="00DA4D17" w:rsidP="00DA4201">
    <w:pPr>
      <w:pStyle w:val="Header"/>
      <w:jc w:val="right"/>
    </w:pPr>
    <w:r>
      <w:t>ECE/TRANS/WP.29/2024/1</w:t>
    </w:r>
    <w:r w:rsidR="007648F0">
      <w:t>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271A65"/>
    <w:multiLevelType w:val="multilevel"/>
    <w:tmpl w:val="71AC3450"/>
    <w:lvl w:ilvl="0">
      <w:start w:val="7"/>
      <w:numFmt w:val="decimal"/>
      <w:lvlText w:val="%1."/>
      <w:lvlJc w:val="left"/>
      <w:pPr>
        <w:ind w:left="1440" w:hanging="1440"/>
      </w:pPr>
      <w:rPr>
        <w:rFonts w:hint="default"/>
        <w:b/>
        <w:bCs w:val="0"/>
        <w:i w:val="0"/>
        <w:iCs w:val="0"/>
        <w:color w:val="auto"/>
        <w:sz w:val="24"/>
        <w:szCs w:val="24"/>
      </w:rPr>
    </w:lvl>
    <w:lvl w:ilvl="1">
      <w:start w:val="1"/>
      <w:numFmt w:val="decimal"/>
      <w:isLgl/>
      <w:lvlText w:val="%1.%2."/>
      <w:lvlJc w:val="left"/>
      <w:pPr>
        <w:ind w:left="1440" w:hanging="1440"/>
      </w:pPr>
      <w:rPr>
        <w:rFonts w:hint="default"/>
        <w:sz w:val="22"/>
        <w:szCs w:val="16"/>
      </w:rPr>
    </w:lvl>
    <w:lvl w:ilvl="2">
      <w:start w:val="1"/>
      <w:numFmt w:val="decimal"/>
      <w:isLgl/>
      <w:lvlText w:val="%1.%2.%3."/>
      <w:lvlJc w:val="left"/>
      <w:pPr>
        <w:ind w:left="1440" w:hanging="1440"/>
      </w:pPr>
      <w:rPr>
        <w:rFonts w:hint="default"/>
        <w:strike w:val="0"/>
      </w:rPr>
    </w:lvl>
    <w:lvl w:ilvl="3">
      <w:start w:val="1"/>
      <w:numFmt w:val="decimal"/>
      <w:isLgl/>
      <w:lvlText w:val="%1.%2.%3.%4."/>
      <w:lvlJc w:val="left"/>
      <w:pPr>
        <w:ind w:left="1440" w:hanging="1440"/>
      </w:pPr>
      <w:rPr>
        <w:rFonts w:hint="default"/>
        <w:b w:val="0"/>
        <w:bCs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2A117D"/>
    <w:multiLevelType w:val="hybridMultilevel"/>
    <w:tmpl w:val="175C868A"/>
    <w:lvl w:ilvl="0" w:tplc="FFFFFFFF">
      <w:start w:val="1"/>
      <w:numFmt w:val="lowerLetter"/>
      <w:lvlText w:val="(%1)"/>
      <w:lvlJc w:val="left"/>
      <w:pPr>
        <w:ind w:left="1800" w:hanging="360"/>
      </w:pPr>
      <w:rPr>
        <w:rFonts w:hint="default"/>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21DF248D"/>
    <w:multiLevelType w:val="multilevel"/>
    <w:tmpl w:val="A1E4388E"/>
    <w:lvl w:ilvl="0">
      <w:start w:val="1"/>
      <w:numFmt w:val="decimal"/>
      <w:lvlText w:val="%1."/>
      <w:lvlJc w:val="left"/>
      <w:pPr>
        <w:ind w:left="1440" w:hanging="1440"/>
      </w:pPr>
      <w:rPr>
        <w:rFonts w:hint="default"/>
      </w:rPr>
    </w:lvl>
    <w:lvl w:ilvl="1">
      <w:start w:val="1"/>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4" w15:restartNumberingAfterBreak="0">
    <w:nsid w:val="2C62588C"/>
    <w:multiLevelType w:val="multilevel"/>
    <w:tmpl w:val="93FCA72E"/>
    <w:lvl w:ilvl="0">
      <w:start w:val="2"/>
      <w:numFmt w:val="decimal"/>
      <w:lvlText w:val="%1."/>
      <w:lvlJc w:val="left"/>
      <w:pPr>
        <w:ind w:left="1440" w:hanging="1440"/>
      </w:pPr>
      <w:rPr>
        <w:rFonts w:hint="default"/>
        <w:b/>
        <w:bCs w:val="0"/>
        <w:i w:val="0"/>
        <w:iCs w:val="0"/>
        <w:color w:val="auto"/>
        <w:sz w:val="24"/>
        <w:szCs w:val="24"/>
      </w:rPr>
    </w:lvl>
    <w:lvl w:ilvl="1">
      <w:start w:val="1"/>
      <w:numFmt w:val="decimal"/>
      <w:isLgl/>
      <w:lvlText w:val="%1.%2."/>
      <w:lvlJc w:val="left"/>
      <w:pPr>
        <w:ind w:left="1440" w:hanging="1440"/>
      </w:pPr>
      <w:rPr>
        <w:rFonts w:hint="default"/>
        <w:sz w:val="22"/>
        <w:szCs w:val="16"/>
      </w:rPr>
    </w:lvl>
    <w:lvl w:ilvl="2">
      <w:start w:val="1"/>
      <w:numFmt w:val="decimal"/>
      <w:isLgl/>
      <w:lvlText w:val="%1.%2.%3."/>
      <w:lvlJc w:val="left"/>
      <w:pPr>
        <w:ind w:left="1440" w:hanging="1440"/>
      </w:pPr>
      <w:rPr>
        <w:rFonts w:hint="default"/>
        <w:strike w:val="0"/>
      </w:rPr>
    </w:lvl>
    <w:lvl w:ilvl="3">
      <w:start w:val="1"/>
      <w:numFmt w:val="decimal"/>
      <w:isLgl/>
      <w:lvlText w:val="%1.%2.%3.%4."/>
      <w:lvlJc w:val="left"/>
      <w:pPr>
        <w:ind w:left="1440" w:hanging="1440"/>
      </w:pPr>
      <w:rPr>
        <w:rFonts w:hint="default"/>
        <w:b w:val="0"/>
        <w:bCs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FB73E94"/>
    <w:multiLevelType w:val="hybridMultilevel"/>
    <w:tmpl w:val="175C868A"/>
    <w:lvl w:ilvl="0" w:tplc="E774FB28">
      <w:start w:val="1"/>
      <w:numFmt w:val="lowerLetter"/>
      <w:lvlText w:val="(%1)"/>
      <w:lvlJc w:val="left"/>
      <w:pPr>
        <w:ind w:left="1800" w:hanging="360"/>
      </w:pPr>
      <w:rPr>
        <w:rFonts w:hint="default"/>
        <w:sz w:val="20"/>
        <w:szCs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26"/>
  </w:num>
  <w:num w:numId="12" w16cid:durableId="616915869">
    <w:abstractNumId w:val="20"/>
  </w:num>
  <w:num w:numId="13" w16cid:durableId="1155418512">
    <w:abstractNumId w:val="11"/>
  </w:num>
  <w:num w:numId="14" w16cid:durableId="1991515697">
    <w:abstractNumId w:val="18"/>
  </w:num>
  <w:num w:numId="15" w16cid:durableId="684475659">
    <w:abstractNumId w:val="27"/>
  </w:num>
  <w:num w:numId="16" w16cid:durableId="1063142324">
    <w:abstractNumId w:val="19"/>
  </w:num>
  <w:num w:numId="17" w16cid:durableId="531768949">
    <w:abstractNumId w:val="31"/>
  </w:num>
  <w:num w:numId="18" w16cid:durableId="917792690">
    <w:abstractNumId w:val="33"/>
  </w:num>
  <w:num w:numId="19" w16cid:durableId="1144010885">
    <w:abstractNumId w:val="15"/>
  </w:num>
  <w:num w:numId="20" w16cid:durableId="360670959">
    <w:abstractNumId w:val="30"/>
  </w:num>
  <w:num w:numId="21" w16cid:durableId="363210280">
    <w:abstractNumId w:val="17"/>
  </w:num>
  <w:num w:numId="22" w16cid:durableId="3870166">
    <w:abstractNumId w:val="13"/>
  </w:num>
  <w:num w:numId="23" w16cid:durableId="660474522">
    <w:abstractNumId w:val="29"/>
  </w:num>
  <w:num w:numId="24" w16cid:durableId="1649942746">
    <w:abstractNumId w:val="28"/>
  </w:num>
  <w:num w:numId="25" w16cid:durableId="44448909">
    <w:abstractNumId w:val="34"/>
  </w:num>
  <w:num w:numId="26" w16cid:durableId="2043244649">
    <w:abstractNumId w:val="23"/>
  </w:num>
  <w:num w:numId="27"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908105969">
    <w:abstractNumId w:val="14"/>
  </w:num>
  <w:num w:numId="29" w16cid:durableId="273752282">
    <w:abstractNumId w:val="12"/>
  </w:num>
  <w:num w:numId="30" w16cid:durableId="1902060813">
    <w:abstractNumId w:val="24"/>
  </w:num>
  <w:num w:numId="31" w16cid:durableId="304118691">
    <w:abstractNumId w:val="32"/>
  </w:num>
  <w:num w:numId="32" w16cid:durableId="1595741531">
    <w:abstractNumId w:val="22"/>
  </w:num>
  <w:num w:numId="33" w16cid:durableId="1982078428">
    <w:abstractNumId w:val="16"/>
  </w:num>
  <w:num w:numId="34" w16cid:durableId="1196894127">
    <w:abstractNumId w:val="25"/>
  </w:num>
  <w:num w:numId="35" w16cid:durableId="176187333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23FDC"/>
    <w:rsid w:val="00025A23"/>
    <w:rsid w:val="00027624"/>
    <w:rsid w:val="00050F6B"/>
    <w:rsid w:val="00065CC9"/>
    <w:rsid w:val="000678CD"/>
    <w:rsid w:val="00072C8C"/>
    <w:rsid w:val="00081CE0"/>
    <w:rsid w:val="00084D30"/>
    <w:rsid w:val="00090320"/>
    <w:rsid w:val="000931C0"/>
    <w:rsid w:val="00097003"/>
    <w:rsid w:val="000A1C9D"/>
    <w:rsid w:val="000A2E09"/>
    <w:rsid w:val="000B0EE5"/>
    <w:rsid w:val="000B175B"/>
    <w:rsid w:val="000B3A0F"/>
    <w:rsid w:val="000E0415"/>
    <w:rsid w:val="000E58BC"/>
    <w:rsid w:val="000F7715"/>
    <w:rsid w:val="00156B99"/>
    <w:rsid w:val="00166124"/>
    <w:rsid w:val="00174070"/>
    <w:rsid w:val="001822EC"/>
    <w:rsid w:val="00184DDA"/>
    <w:rsid w:val="001900CD"/>
    <w:rsid w:val="001A0452"/>
    <w:rsid w:val="001B09E6"/>
    <w:rsid w:val="001B4B04"/>
    <w:rsid w:val="001B5875"/>
    <w:rsid w:val="001C0AA5"/>
    <w:rsid w:val="001C4B9C"/>
    <w:rsid w:val="001C6663"/>
    <w:rsid w:val="001C7895"/>
    <w:rsid w:val="001D26DF"/>
    <w:rsid w:val="001E62C0"/>
    <w:rsid w:val="001F1599"/>
    <w:rsid w:val="001F19C4"/>
    <w:rsid w:val="002043F0"/>
    <w:rsid w:val="00210E8F"/>
    <w:rsid w:val="00211E0B"/>
    <w:rsid w:val="002243C0"/>
    <w:rsid w:val="00226E6D"/>
    <w:rsid w:val="00232575"/>
    <w:rsid w:val="00243769"/>
    <w:rsid w:val="00247258"/>
    <w:rsid w:val="00257CAC"/>
    <w:rsid w:val="0027237A"/>
    <w:rsid w:val="00287B33"/>
    <w:rsid w:val="002974E9"/>
    <w:rsid w:val="00297D15"/>
    <w:rsid w:val="002A306B"/>
    <w:rsid w:val="002A7F94"/>
    <w:rsid w:val="002B109A"/>
    <w:rsid w:val="002C6D45"/>
    <w:rsid w:val="002D218E"/>
    <w:rsid w:val="002D6E53"/>
    <w:rsid w:val="002E1733"/>
    <w:rsid w:val="002E17D4"/>
    <w:rsid w:val="002F046D"/>
    <w:rsid w:val="002F3023"/>
    <w:rsid w:val="00301764"/>
    <w:rsid w:val="003229D8"/>
    <w:rsid w:val="00336C97"/>
    <w:rsid w:val="00337F88"/>
    <w:rsid w:val="00342432"/>
    <w:rsid w:val="0035223F"/>
    <w:rsid w:val="00352D4B"/>
    <w:rsid w:val="0035638C"/>
    <w:rsid w:val="00362BC7"/>
    <w:rsid w:val="00380E86"/>
    <w:rsid w:val="003A46BB"/>
    <w:rsid w:val="003A4EC7"/>
    <w:rsid w:val="003A7295"/>
    <w:rsid w:val="003B1F60"/>
    <w:rsid w:val="003B6ED1"/>
    <w:rsid w:val="003C2CC4"/>
    <w:rsid w:val="003D4B23"/>
    <w:rsid w:val="003D7076"/>
    <w:rsid w:val="003E278A"/>
    <w:rsid w:val="00401E16"/>
    <w:rsid w:val="00412A88"/>
    <w:rsid w:val="00413520"/>
    <w:rsid w:val="004325CB"/>
    <w:rsid w:val="00440A07"/>
    <w:rsid w:val="0044173D"/>
    <w:rsid w:val="00443ED3"/>
    <w:rsid w:val="00462880"/>
    <w:rsid w:val="00476F24"/>
    <w:rsid w:val="00484495"/>
    <w:rsid w:val="004A5D33"/>
    <w:rsid w:val="004B0BE2"/>
    <w:rsid w:val="004C55B0"/>
    <w:rsid w:val="004D1F38"/>
    <w:rsid w:val="004E442F"/>
    <w:rsid w:val="004F6BA0"/>
    <w:rsid w:val="00503BEA"/>
    <w:rsid w:val="005159CC"/>
    <w:rsid w:val="0052151A"/>
    <w:rsid w:val="00533616"/>
    <w:rsid w:val="0053489F"/>
    <w:rsid w:val="00535ABA"/>
    <w:rsid w:val="0053768B"/>
    <w:rsid w:val="005420F2"/>
    <w:rsid w:val="0054285C"/>
    <w:rsid w:val="00574E7D"/>
    <w:rsid w:val="00584173"/>
    <w:rsid w:val="00595520"/>
    <w:rsid w:val="005A44B9"/>
    <w:rsid w:val="005B1BA0"/>
    <w:rsid w:val="005B3DB3"/>
    <w:rsid w:val="005B5427"/>
    <w:rsid w:val="005C0268"/>
    <w:rsid w:val="005C768B"/>
    <w:rsid w:val="005D15CA"/>
    <w:rsid w:val="005F08DF"/>
    <w:rsid w:val="005F3066"/>
    <w:rsid w:val="005F3E61"/>
    <w:rsid w:val="00604AFB"/>
    <w:rsid w:val="00604DDD"/>
    <w:rsid w:val="006107D6"/>
    <w:rsid w:val="006115CC"/>
    <w:rsid w:val="00611FC4"/>
    <w:rsid w:val="00613B36"/>
    <w:rsid w:val="006176FB"/>
    <w:rsid w:val="00630FCB"/>
    <w:rsid w:val="0063224C"/>
    <w:rsid w:val="00640B26"/>
    <w:rsid w:val="00643E47"/>
    <w:rsid w:val="00650445"/>
    <w:rsid w:val="0065766B"/>
    <w:rsid w:val="00662B9C"/>
    <w:rsid w:val="006709B8"/>
    <w:rsid w:val="006770B2"/>
    <w:rsid w:val="00686A48"/>
    <w:rsid w:val="0068763C"/>
    <w:rsid w:val="0069258B"/>
    <w:rsid w:val="006940E1"/>
    <w:rsid w:val="006A3C72"/>
    <w:rsid w:val="006A4F48"/>
    <w:rsid w:val="006A7392"/>
    <w:rsid w:val="006B03A1"/>
    <w:rsid w:val="006B26FA"/>
    <w:rsid w:val="006B67D9"/>
    <w:rsid w:val="006C5535"/>
    <w:rsid w:val="006C6B1A"/>
    <w:rsid w:val="006D0589"/>
    <w:rsid w:val="006D6204"/>
    <w:rsid w:val="006E564B"/>
    <w:rsid w:val="006E7154"/>
    <w:rsid w:val="007003CD"/>
    <w:rsid w:val="0070701E"/>
    <w:rsid w:val="00716C6C"/>
    <w:rsid w:val="0072632A"/>
    <w:rsid w:val="007358E8"/>
    <w:rsid w:val="00736ECE"/>
    <w:rsid w:val="0074533B"/>
    <w:rsid w:val="00753C0F"/>
    <w:rsid w:val="007643BC"/>
    <w:rsid w:val="007648F0"/>
    <w:rsid w:val="00780C68"/>
    <w:rsid w:val="007959FE"/>
    <w:rsid w:val="007A0CF1"/>
    <w:rsid w:val="007B6BA5"/>
    <w:rsid w:val="007B782B"/>
    <w:rsid w:val="007C3390"/>
    <w:rsid w:val="007C42D8"/>
    <w:rsid w:val="007C4F4B"/>
    <w:rsid w:val="007D6F65"/>
    <w:rsid w:val="007D7362"/>
    <w:rsid w:val="007F5CE2"/>
    <w:rsid w:val="007F6611"/>
    <w:rsid w:val="007F7DF7"/>
    <w:rsid w:val="00810BAC"/>
    <w:rsid w:val="00814517"/>
    <w:rsid w:val="00814C29"/>
    <w:rsid w:val="008175E9"/>
    <w:rsid w:val="008242D7"/>
    <w:rsid w:val="0082577B"/>
    <w:rsid w:val="00825CB5"/>
    <w:rsid w:val="00825DAE"/>
    <w:rsid w:val="008274E5"/>
    <w:rsid w:val="0086612A"/>
    <w:rsid w:val="00866893"/>
    <w:rsid w:val="00866F02"/>
    <w:rsid w:val="00867D18"/>
    <w:rsid w:val="00871F9A"/>
    <w:rsid w:val="00871FD5"/>
    <w:rsid w:val="0087625F"/>
    <w:rsid w:val="0088172E"/>
    <w:rsid w:val="00881EFA"/>
    <w:rsid w:val="008879CB"/>
    <w:rsid w:val="00896FB7"/>
    <w:rsid w:val="008979B1"/>
    <w:rsid w:val="008A6B25"/>
    <w:rsid w:val="008A6C4F"/>
    <w:rsid w:val="008B389E"/>
    <w:rsid w:val="008B391D"/>
    <w:rsid w:val="008C2933"/>
    <w:rsid w:val="008D045E"/>
    <w:rsid w:val="008D3F25"/>
    <w:rsid w:val="008D4D82"/>
    <w:rsid w:val="008E0E46"/>
    <w:rsid w:val="008E1349"/>
    <w:rsid w:val="008E2082"/>
    <w:rsid w:val="008E7116"/>
    <w:rsid w:val="008F143B"/>
    <w:rsid w:val="008F3882"/>
    <w:rsid w:val="008F4B7C"/>
    <w:rsid w:val="00900F73"/>
    <w:rsid w:val="0092556A"/>
    <w:rsid w:val="00926E47"/>
    <w:rsid w:val="00947162"/>
    <w:rsid w:val="009610D0"/>
    <w:rsid w:val="0096375C"/>
    <w:rsid w:val="009662E6"/>
    <w:rsid w:val="0097095E"/>
    <w:rsid w:val="0098592B"/>
    <w:rsid w:val="00985E3D"/>
    <w:rsid w:val="00985FC4"/>
    <w:rsid w:val="00990766"/>
    <w:rsid w:val="00991261"/>
    <w:rsid w:val="009964C4"/>
    <w:rsid w:val="009A7B81"/>
    <w:rsid w:val="009B011B"/>
    <w:rsid w:val="009B7EB7"/>
    <w:rsid w:val="009C44ED"/>
    <w:rsid w:val="009D01C0"/>
    <w:rsid w:val="009D6A08"/>
    <w:rsid w:val="009E0A16"/>
    <w:rsid w:val="009E6CB7"/>
    <w:rsid w:val="009E7970"/>
    <w:rsid w:val="009F2EAC"/>
    <w:rsid w:val="009F57E3"/>
    <w:rsid w:val="00A077A2"/>
    <w:rsid w:val="00A10F4F"/>
    <w:rsid w:val="00A11067"/>
    <w:rsid w:val="00A15461"/>
    <w:rsid w:val="00A16BAE"/>
    <w:rsid w:val="00A1704A"/>
    <w:rsid w:val="00A25897"/>
    <w:rsid w:val="00A27E96"/>
    <w:rsid w:val="00A36AC2"/>
    <w:rsid w:val="00A425EB"/>
    <w:rsid w:val="00A53D88"/>
    <w:rsid w:val="00A72F22"/>
    <w:rsid w:val="00A733BC"/>
    <w:rsid w:val="00A748A6"/>
    <w:rsid w:val="00A74F17"/>
    <w:rsid w:val="00A76A69"/>
    <w:rsid w:val="00A83A9D"/>
    <w:rsid w:val="00A879A4"/>
    <w:rsid w:val="00AA0FF8"/>
    <w:rsid w:val="00AC0F2C"/>
    <w:rsid w:val="00AC502A"/>
    <w:rsid w:val="00AE1E26"/>
    <w:rsid w:val="00AF58C1"/>
    <w:rsid w:val="00B04A3F"/>
    <w:rsid w:val="00B06643"/>
    <w:rsid w:val="00B14C6C"/>
    <w:rsid w:val="00B15055"/>
    <w:rsid w:val="00B20551"/>
    <w:rsid w:val="00B30179"/>
    <w:rsid w:val="00B31E0B"/>
    <w:rsid w:val="00B32827"/>
    <w:rsid w:val="00B33FC7"/>
    <w:rsid w:val="00B35A75"/>
    <w:rsid w:val="00B37B15"/>
    <w:rsid w:val="00B4162A"/>
    <w:rsid w:val="00B45C02"/>
    <w:rsid w:val="00B53907"/>
    <w:rsid w:val="00B70B63"/>
    <w:rsid w:val="00B72A1E"/>
    <w:rsid w:val="00B81E12"/>
    <w:rsid w:val="00B96983"/>
    <w:rsid w:val="00BA339B"/>
    <w:rsid w:val="00BB23CC"/>
    <w:rsid w:val="00BC1E7E"/>
    <w:rsid w:val="00BC74E9"/>
    <w:rsid w:val="00BD1D5E"/>
    <w:rsid w:val="00BE36A9"/>
    <w:rsid w:val="00BE618E"/>
    <w:rsid w:val="00BE7BEC"/>
    <w:rsid w:val="00BF0A5A"/>
    <w:rsid w:val="00BF0E63"/>
    <w:rsid w:val="00BF12A3"/>
    <w:rsid w:val="00BF16D7"/>
    <w:rsid w:val="00BF1F86"/>
    <w:rsid w:val="00BF2373"/>
    <w:rsid w:val="00BF279B"/>
    <w:rsid w:val="00BF5C83"/>
    <w:rsid w:val="00C044E2"/>
    <w:rsid w:val="00C048CB"/>
    <w:rsid w:val="00C066F3"/>
    <w:rsid w:val="00C1039B"/>
    <w:rsid w:val="00C43D3E"/>
    <w:rsid w:val="00C463DD"/>
    <w:rsid w:val="00C47B53"/>
    <w:rsid w:val="00C6171D"/>
    <w:rsid w:val="00C72D7F"/>
    <w:rsid w:val="00C745C3"/>
    <w:rsid w:val="00C8070D"/>
    <w:rsid w:val="00C978F5"/>
    <w:rsid w:val="00CA24A4"/>
    <w:rsid w:val="00CB348D"/>
    <w:rsid w:val="00CD46F5"/>
    <w:rsid w:val="00CE4A8F"/>
    <w:rsid w:val="00CF071D"/>
    <w:rsid w:val="00D0123D"/>
    <w:rsid w:val="00D15B04"/>
    <w:rsid w:val="00D2031B"/>
    <w:rsid w:val="00D25FE2"/>
    <w:rsid w:val="00D37DA9"/>
    <w:rsid w:val="00D406A7"/>
    <w:rsid w:val="00D41AE9"/>
    <w:rsid w:val="00D425DF"/>
    <w:rsid w:val="00D43252"/>
    <w:rsid w:val="00D44D86"/>
    <w:rsid w:val="00D50B7D"/>
    <w:rsid w:val="00D52012"/>
    <w:rsid w:val="00D5202F"/>
    <w:rsid w:val="00D61668"/>
    <w:rsid w:val="00D704E5"/>
    <w:rsid w:val="00D72727"/>
    <w:rsid w:val="00D96E30"/>
    <w:rsid w:val="00D978C6"/>
    <w:rsid w:val="00DA0956"/>
    <w:rsid w:val="00DA357F"/>
    <w:rsid w:val="00DA3E12"/>
    <w:rsid w:val="00DA4201"/>
    <w:rsid w:val="00DA4D17"/>
    <w:rsid w:val="00DC18AD"/>
    <w:rsid w:val="00DE69A1"/>
    <w:rsid w:val="00DF7CAE"/>
    <w:rsid w:val="00E423C0"/>
    <w:rsid w:val="00E44BCE"/>
    <w:rsid w:val="00E459A8"/>
    <w:rsid w:val="00E6414C"/>
    <w:rsid w:val="00E64BD7"/>
    <w:rsid w:val="00E7260F"/>
    <w:rsid w:val="00E8702D"/>
    <w:rsid w:val="00E905F4"/>
    <w:rsid w:val="00E916A9"/>
    <w:rsid w:val="00E916DE"/>
    <w:rsid w:val="00E925AD"/>
    <w:rsid w:val="00E96630"/>
    <w:rsid w:val="00EA708D"/>
    <w:rsid w:val="00EB2A12"/>
    <w:rsid w:val="00EB7FA2"/>
    <w:rsid w:val="00ED18DC"/>
    <w:rsid w:val="00ED6201"/>
    <w:rsid w:val="00ED7A2A"/>
    <w:rsid w:val="00EF1D7F"/>
    <w:rsid w:val="00F0137E"/>
    <w:rsid w:val="00F03915"/>
    <w:rsid w:val="00F04E44"/>
    <w:rsid w:val="00F157D3"/>
    <w:rsid w:val="00F1583E"/>
    <w:rsid w:val="00F21786"/>
    <w:rsid w:val="00F23425"/>
    <w:rsid w:val="00F25D06"/>
    <w:rsid w:val="00F31CD7"/>
    <w:rsid w:val="00F31CFF"/>
    <w:rsid w:val="00F3742B"/>
    <w:rsid w:val="00F41FDB"/>
    <w:rsid w:val="00F50597"/>
    <w:rsid w:val="00F56D63"/>
    <w:rsid w:val="00F609A9"/>
    <w:rsid w:val="00F80C99"/>
    <w:rsid w:val="00F867EC"/>
    <w:rsid w:val="00F91B2B"/>
    <w:rsid w:val="00F94BBC"/>
    <w:rsid w:val="00FC03CD"/>
    <w:rsid w:val="00FC0646"/>
    <w:rsid w:val="00FC2B46"/>
    <w:rsid w:val="00FC64B6"/>
    <w:rsid w:val="00FC68B7"/>
    <w:rsid w:val="00FE0639"/>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h1"/>
    <w:basedOn w:val="SingleTxtG"/>
    <w:next w:val="SingleTxtG"/>
    <w:link w:val="Heading1Char"/>
    <w:qFormat/>
    <w:rsid w:val="00E925AD"/>
    <w:pPr>
      <w:numPr>
        <w:numId w:val="22"/>
      </w:numPr>
      <w:spacing w:after="0" w:line="240" w:lineRule="auto"/>
      <w:ind w:right="0"/>
      <w:jc w:val="left"/>
      <w:outlineLvl w:val="0"/>
    </w:pPr>
  </w:style>
  <w:style w:type="paragraph" w:styleId="Heading2">
    <w:name w:val="heading 2"/>
    <w:aliases w:val="h2"/>
    <w:basedOn w:val="Normal"/>
    <w:next w:val="Normal"/>
    <w:link w:val="Heading2Char"/>
    <w:qFormat/>
    <w:rsid w:val="00E925AD"/>
    <w:pPr>
      <w:numPr>
        <w:ilvl w:val="1"/>
        <w:numId w:val="22"/>
      </w:numPr>
      <w:spacing w:line="240" w:lineRule="auto"/>
      <w:outlineLvl w:val="1"/>
    </w:pPr>
  </w:style>
  <w:style w:type="paragraph" w:styleId="Heading3">
    <w:name w:val="heading 3"/>
    <w:aliases w:val="h3"/>
    <w:basedOn w:val="Normal"/>
    <w:next w:val="Normal"/>
    <w:link w:val="Heading3Char"/>
    <w:qFormat/>
    <w:rsid w:val="00E925AD"/>
    <w:pPr>
      <w:numPr>
        <w:ilvl w:val="2"/>
        <w:numId w:val="22"/>
      </w:numPr>
      <w:spacing w:line="240" w:lineRule="auto"/>
      <w:outlineLvl w:val="2"/>
    </w:pPr>
  </w:style>
  <w:style w:type="paragraph" w:styleId="Heading4">
    <w:name w:val="heading 4"/>
    <w:aliases w:val="h4"/>
    <w:basedOn w:val="Normal"/>
    <w:next w:val="Normal"/>
    <w:link w:val="Heading4Char"/>
    <w:qFormat/>
    <w:rsid w:val="00E925AD"/>
    <w:pPr>
      <w:numPr>
        <w:ilvl w:val="3"/>
        <w:numId w:val="22"/>
      </w:numPr>
      <w:spacing w:line="240" w:lineRule="auto"/>
      <w:outlineLvl w:val="3"/>
    </w:pPr>
  </w:style>
  <w:style w:type="paragraph" w:styleId="Heading5">
    <w:name w:val="heading 5"/>
    <w:aliases w:val="h5"/>
    <w:basedOn w:val="Normal"/>
    <w:next w:val="Normal"/>
    <w:link w:val="Heading5Char"/>
    <w:qFormat/>
    <w:rsid w:val="00E925AD"/>
    <w:pPr>
      <w:numPr>
        <w:ilvl w:val="4"/>
        <w:numId w:val="22"/>
      </w:numPr>
      <w:spacing w:line="240" w:lineRule="auto"/>
      <w:outlineLvl w:val="4"/>
    </w:pPr>
  </w:style>
  <w:style w:type="paragraph" w:styleId="Heading6">
    <w:name w:val="heading 6"/>
    <w:aliases w:val="h6"/>
    <w:basedOn w:val="Normal"/>
    <w:next w:val="Normal"/>
    <w:link w:val="Heading6Char"/>
    <w:qFormat/>
    <w:rsid w:val="00E925AD"/>
    <w:pPr>
      <w:numPr>
        <w:ilvl w:val="5"/>
        <w:numId w:val="22"/>
      </w:numPr>
      <w:spacing w:line="240" w:lineRule="auto"/>
      <w:outlineLvl w:val="5"/>
    </w:pPr>
  </w:style>
  <w:style w:type="paragraph" w:styleId="Heading7">
    <w:name w:val="heading 7"/>
    <w:basedOn w:val="Normal"/>
    <w:next w:val="Normal"/>
    <w:link w:val="Heading7Char"/>
    <w:qFormat/>
    <w:rsid w:val="00E925AD"/>
    <w:pPr>
      <w:numPr>
        <w:ilvl w:val="6"/>
        <w:numId w:val="22"/>
      </w:numPr>
      <w:spacing w:line="240" w:lineRule="auto"/>
      <w:outlineLvl w:val="6"/>
    </w:pPr>
  </w:style>
  <w:style w:type="paragraph" w:styleId="Heading8">
    <w:name w:val="heading 8"/>
    <w:basedOn w:val="Normal"/>
    <w:next w:val="Normal"/>
    <w:link w:val="Heading8Char"/>
    <w:qFormat/>
    <w:rsid w:val="00E925AD"/>
    <w:pPr>
      <w:numPr>
        <w:ilvl w:val="7"/>
        <w:numId w:val="22"/>
      </w:numPr>
      <w:spacing w:line="240" w:lineRule="auto"/>
      <w:outlineLvl w:val="7"/>
    </w:pPr>
  </w:style>
  <w:style w:type="paragraph" w:styleId="Heading9">
    <w:name w:val="heading 9"/>
    <w:basedOn w:val="Normal"/>
    <w:next w:val="Normal"/>
    <w:link w:val="Heading9Char"/>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styleId="PlainText">
    <w:name w:val="Plain Text"/>
    <w:basedOn w:val="Normal"/>
    <w:link w:val="PlainTextChar"/>
    <w:rsid w:val="00210E8F"/>
    <w:pPr>
      <w:suppressAutoHyphens/>
    </w:pPr>
    <w:rPr>
      <w:rFonts w:eastAsiaTheme="minorEastAsia" w:cs="Courier New"/>
      <w:lang w:eastAsia="en-US"/>
    </w:rPr>
  </w:style>
  <w:style w:type="character" w:customStyle="1" w:styleId="PlainTextChar">
    <w:name w:val="Plain Text Char"/>
    <w:basedOn w:val="DefaultParagraphFont"/>
    <w:link w:val="PlainText"/>
    <w:rsid w:val="00210E8F"/>
    <w:rPr>
      <w:rFonts w:eastAsiaTheme="minorEastAsia" w:cs="Courier New"/>
      <w:lang w:val="en-GB" w:eastAsia="en-US"/>
    </w:rPr>
  </w:style>
  <w:style w:type="paragraph" w:styleId="ListParagraph">
    <w:name w:val="List Paragraph"/>
    <w:basedOn w:val="Normal"/>
    <w:uiPriority w:val="34"/>
    <w:qFormat/>
    <w:rsid w:val="00210E8F"/>
    <w:pPr>
      <w:suppressAutoHyphens/>
      <w:ind w:left="720"/>
      <w:contextualSpacing/>
    </w:pPr>
    <w:rPr>
      <w:rFonts w:eastAsiaTheme="minorEastAsia"/>
      <w:lang w:eastAsia="en-US"/>
    </w:rPr>
  </w:style>
  <w:style w:type="character" w:customStyle="1" w:styleId="Heading1Char">
    <w:name w:val="Heading 1 Char"/>
    <w:aliases w:val="Table_G Char,h1 Char"/>
    <w:basedOn w:val="DefaultParagraphFont"/>
    <w:link w:val="Heading1"/>
    <w:rsid w:val="00D61668"/>
    <w:rPr>
      <w:lang w:val="en-GB"/>
    </w:rPr>
  </w:style>
  <w:style w:type="character" w:customStyle="1" w:styleId="Heading2Char">
    <w:name w:val="Heading 2 Char"/>
    <w:aliases w:val="h2 Char"/>
    <w:basedOn w:val="DefaultParagraphFont"/>
    <w:link w:val="Heading2"/>
    <w:rsid w:val="00D61668"/>
    <w:rPr>
      <w:lang w:val="en-GB"/>
    </w:rPr>
  </w:style>
  <w:style w:type="character" w:customStyle="1" w:styleId="Heading3Char">
    <w:name w:val="Heading 3 Char"/>
    <w:aliases w:val="h3 Char"/>
    <w:basedOn w:val="DefaultParagraphFont"/>
    <w:link w:val="Heading3"/>
    <w:rsid w:val="00D61668"/>
    <w:rPr>
      <w:lang w:val="en-GB"/>
    </w:rPr>
  </w:style>
  <w:style w:type="character" w:customStyle="1" w:styleId="Heading4Char">
    <w:name w:val="Heading 4 Char"/>
    <w:aliases w:val="h4 Char"/>
    <w:basedOn w:val="DefaultParagraphFont"/>
    <w:link w:val="Heading4"/>
    <w:rsid w:val="00D61668"/>
    <w:rPr>
      <w:lang w:val="en-GB"/>
    </w:rPr>
  </w:style>
  <w:style w:type="character" w:customStyle="1" w:styleId="Heading5Char">
    <w:name w:val="Heading 5 Char"/>
    <w:aliases w:val="h5 Char"/>
    <w:basedOn w:val="DefaultParagraphFont"/>
    <w:link w:val="Heading5"/>
    <w:rsid w:val="00D61668"/>
    <w:rPr>
      <w:lang w:val="en-GB"/>
    </w:rPr>
  </w:style>
  <w:style w:type="character" w:customStyle="1" w:styleId="Heading6Char">
    <w:name w:val="Heading 6 Char"/>
    <w:aliases w:val="h6 Char"/>
    <w:basedOn w:val="DefaultParagraphFont"/>
    <w:link w:val="Heading6"/>
    <w:rsid w:val="00D61668"/>
    <w:rPr>
      <w:lang w:val="en-GB"/>
    </w:rPr>
  </w:style>
  <w:style w:type="character" w:customStyle="1" w:styleId="Heading7Char">
    <w:name w:val="Heading 7 Char"/>
    <w:basedOn w:val="DefaultParagraphFont"/>
    <w:link w:val="Heading7"/>
    <w:rsid w:val="00D61668"/>
    <w:rPr>
      <w:lang w:val="en-GB"/>
    </w:rPr>
  </w:style>
  <w:style w:type="character" w:customStyle="1" w:styleId="Heading8Char">
    <w:name w:val="Heading 8 Char"/>
    <w:basedOn w:val="DefaultParagraphFont"/>
    <w:link w:val="Heading8"/>
    <w:rsid w:val="00D61668"/>
    <w:rPr>
      <w:lang w:val="en-GB"/>
    </w:rPr>
  </w:style>
  <w:style w:type="character" w:customStyle="1" w:styleId="Heading9Char">
    <w:name w:val="Heading 9 Char"/>
    <w:basedOn w:val="DefaultParagraphFont"/>
    <w:link w:val="Heading9"/>
    <w:rsid w:val="00D61668"/>
    <w:rPr>
      <w:lang w:val="en-GB"/>
    </w:rPr>
  </w:style>
  <w:style w:type="paragraph" w:styleId="BodyText">
    <w:name w:val="Body Text"/>
    <w:basedOn w:val="Normal"/>
    <w:next w:val="Normal"/>
    <w:link w:val="BodyTextChar"/>
    <w:rsid w:val="00D61668"/>
    <w:pPr>
      <w:suppressAutoHyphens/>
    </w:pPr>
    <w:rPr>
      <w:rFonts w:eastAsiaTheme="minorEastAsia"/>
      <w:lang w:eastAsia="en-US"/>
    </w:rPr>
  </w:style>
  <w:style w:type="character" w:customStyle="1" w:styleId="BodyTextChar">
    <w:name w:val="Body Text Char"/>
    <w:basedOn w:val="DefaultParagraphFont"/>
    <w:link w:val="BodyText"/>
    <w:rsid w:val="00D61668"/>
    <w:rPr>
      <w:rFonts w:eastAsiaTheme="minorEastAsia"/>
      <w:lang w:val="en-GB" w:eastAsia="en-US"/>
    </w:rPr>
  </w:style>
  <w:style w:type="paragraph" w:styleId="BodyTextIndent">
    <w:name w:val="Body Text Indent"/>
    <w:basedOn w:val="Normal"/>
    <w:link w:val="BodyTextIndentChar"/>
    <w:rsid w:val="00D61668"/>
    <w:pPr>
      <w:suppressAutoHyphens/>
      <w:spacing w:after="120"/>
      <w:ind w:left="283"/>
    </w:pPr>
    <w:rPr>
      <w:rFonts w:eastAsiaTheme="minorEastAsia"/>
      <w:lang w:eastAsia="en-US"/>
    </w:rPr>
  </w:style>
  <w:style w:type="character" w:customStyle="1" w:styleId="BodyTextIndentChar">
    <w:name w:val="Body Text Indent Char"/>
    <w:basedOn w:val="DefaultParagraphFont"/>
    <w:link w:val="BodyTextIndent"/>
    <w:rsid w:val="00D61668"/>
    <w:rPr>
      <w:rFonts w:eastAsiaTheme="minorEastAsia"/>
      <w:lang w:val="en-GB" w:eastAsia="en-US"/>
    </w:rPr>
  </w:style>
  <w:style w:type="paragraph" w:styleId="BlockText">
    <w:name w:val="Block Text"/>
    <w:basedOn w:val="Normal"/>
    <w:rsid w:val="00D61668"/>
    <w:pPr>
      <w:suppressAutoHyphens/>
      <w:ind w:left="1440" w:right="1440"/>
    </w:pPr>
    <w:rPr>
      <w:rFonts w:eastAsiaTheme="minorEastAsia"/>
      <w:lang w:eastAsia="en-US"/>
    </w:rPr>
  </w:style>
  <w:style w:type="character" w:customStyle="1" w:styleId="EndnoteTextChar">
    <w:name w:val="Endnote Text Char"/>
    <w:aliases w:val="2_G Char"/>
    <w:basedOn w:val="DefaultParagraphFont"/>
    <w:link w:val="EndnoteText"/>
    <w:rsid w:val="00D61668"/>
    <w:rPr>
      <w:rFonts w:eastAsiaTheme="minorHAnsi"/>
      <w:sz w:val="18"/>
      <w:lang w:val="en-GB" w:eastAsia="en-US"/>
    </w:rPr>
  </w:style>
  <w:style w:type="character" w:styleId="CommentReference">
    <w:name w:val="annotation reference"/>
    <w:uiPriority w:val="99"/>
    <w:rsid w:val="00D61668"/>
    <w:rPr>
      <w:sz w:val="6"/>
    </w:rPr>
  </w:style>
  <w:style w:type="paragraph" w:styleId="CommentText">
    <w:name w:val="annotation text"/>
    <w:basedOn w:val="Normal"/>
    <w:link w:val="CommentTextChar"/>
    <w:uiPriority w:val="99"/>
    <w:rsid w:val="00D61668"/>
    <w:pPr>
      <w:suppressAutoHyphens/>
    </w:pPr>
    <w:rPr>
      <w:rFonts w:eastAsiaTheme="minorEastAsia"/>
      <w:lang w:eastAsia="en-US"/>
    </w:rPr>
  </w:style>
  <w:style w:type="character" w:customStyle="1" w:styleId="CommentTextChar">
    <w:name w:val="Comment Text Char"/>
    <w:basedOn w:val="DefaultParagraphFont"/>
    <w:link w:val="CommentText"/>
    <w:uiPriority w:val="99"/>
    <w:rsid w:val="00D61668"/>
    <w:rPr>
      <w:rFonts w:eastAsiaTheme="minorEastAsia"/>
      <w:lang w:val="en-GB" w:eastAsia="en-US"/>
    </w:rPr>
  </w:style>
  <w:style w:type="character" w:styleId="LineNumber">
    <w:name w:val="line number"/>
    <w:rsid w:val="00D61668"/>
    <w:rPr>
      <w:sz w:val="14"/>
    </w:rPr>
  </w:style>
  <w:style w:type="numbering" w:styleId="111111">
    <w:name w:val="Outline List 2"/>
    <w:basedOn w:val="NoList"/>
    <w:rsid w:val="00D61668"/>
    <w:pPr>
      <w:numPr>
        <w:numId w:val="20"/>
      </w:numPr>
    </w:pPr>
  </w:style>
  <w:style w:type="numbering" w:styleId="1ai">
    <w:name w:val="Outline List 1"/>
    <w:basedOn w:val="NoList"/>
    <w:rsid w:val="00D61668"/>
    <w:pPr>
      <w:numPr>
        <w:numId w:val="21"/>
      </w:numPr>
    </w:pPr>
  </w:style>
  <w:style w:type="numbering" w:styleId="ArticleSection">
    <w:name w:val="Outline List 3"/>
    <w:basedOn w:val="NoList"/>
    <w:rsid w:val="00D61668"/>
    <w:pPr>
      <w:numPr>
        <w:numId w:val="22"/>
      </w:numPr>
    </w:pPr>
  </w:style>
  <w:style w:type="paragraph" w:styleId="BodyText2">
    <w:name w:val="Body Text 2"/>
    <w:basedOn w:val="Normal"/>
    <w:link w:val="BodyText2Char"/>
    <w:rsid w:val="00D61668"/>
    <w:pPr>
      <w:suppressAutoHyphens/>
      <w:spacing w:after="120" w:line="480" w:lineRule="auto"/>
    </w:pPr>
    <w:rPr>
      <w:rFonts w:eastAsiaTheme="minorEastAsia"/>
      <w:lang w:eastAsia="en-US"/>
    </w:rPr>
  </w:style>
  <w:style w:type="character" w:customStyle="1" w:styleId="BodyText2Char">
    <w:name w:val="Body Text 2 Char"/>
    <w:basedOn w:val="DefaultParagraphFont"/>
    <w:link w:val="BodyText2"/>
    <w:rsid w:val="00D61668"/>
    <w:rPr>
      <w:rFonts w:eastAsiaTheme="minorEastAsia"/>
      <w:lang w:val="en-GB" w:eastAsia="en-US"/>
    </w:rPr>
  </w:style>
  <w:style w:type="paragraph" w:styleId="BodyText3">
    <w:name w:val="Body Text 3"/>
    <w:basedOn w:val="Normal"/>
    <w:link w:val="BodyText3Char"/>
    <w:rsid w:val="00D61668"/>
    <w:pPr>
      <w:suppressAutoHyphens/>
      <w:spacing w:after="120"/>
    </w:pPr>
    <w:rPr>
      <w:rFonts w:eastAsiaTheme="minorEastAsia"/>
      <w:sz w:val="16"/>
      <w:szCs w:val="16"/>
      <w:lang w:eastAsia="en-US"/>
    </w:rPr>
  </w:style>
  <w:style w:type="character" w:customStyle="1" w:styleId="BodyText3Char">
    <w:name w:val="Body Text 3 Char"/>
    <w:basedOn w:val="DefaultParagraphFont"/>
    <w:link w:val="BodyText3"/>
    <w:rsid w:val="00D61668"/>
    <w:rPr>
      <w:rFonts w:eastAsiaTheme="minorEastAsia"/>
      <w:sz w:val="16"/>
      <w:szCs w:val="16"/>
      <w:lang w:val="en-GB" w:eastAsia="en-US"/>
    </w:rPr>
  </w:style>
  <w:style w:type="paragraph" w:styleId="BodyTextFirstIndent">
    <w:name w:val="Body Text First Indent"/>
    <w:basedOn w:val="BodyText"/>
    <w:link w:val="BodyTextFirstIndentChar"/>
    <w:rsid w:val="00D61668"/>
    <w:pPr>
      <w:spacing w:after="120"/>
      <w:ind w:firstLine="210"/>
    </w:pPr>
  </w:style>
  <w:style w:type="character" w:customStyle="1" w:styleId="BodyTextFirstIndentChar">
    <w:name w:val="Body Text First Indent Char"/>
    <w:basedOn w:val="BodyTextChar"/>
    <w:link w:val="BodyTextFirstIndent"/>
    <w:rsid w:val="00D61668"/>
    <w:rPr>
      <w:rFonts w:eastAsiaTheme="minorEastAsia"/>
      <w:lang w:val="en-GB" w:eastAsia="en-US"/>
    </w:rPr>
  </w:style>
  <w:style w:type="paragraph" w:styleId="BodyTextFirstIndent2">
    <w:name w:val="Body Text First Indent 2"/>
    <w:basedOn w:val="BodyTextIndent"/>
    <w:link w:val="BodyTextFirstIndent2Char"/>
    <w:rsid w:val="00D61668"/>
    <w:pPr>
      <w:ind w:firstLine="210"/>
    </w:pPr>
  </w:style>
  <w:style w:type="character" w:customStyle="1" w:styleId="BodyTextFirstIndent2Char">
    <w:name w:val="Body Text First Indent 2 Char"/>
    <w:basedOn w:val="BodyTextIndentChar"/>
    <w:link w:val="BodyTextFirstIndent2"/>
    <w:rsid w:val="00D61668"/>
    <w:rPr>
      <w:rFonts w:eastAsiaTheme="minorEastAsia"/>
      <w:lang w:val="en-GB" w:eastAsia="en-US"/>
    </w:rPr>
  </w:style>
  <w:style w:type="paragraph" w:styleId="BodyTextIndent2">
    <w:name w:val="Body Text Indent 2"/>
    <w:basedOn w:val="Normal"/>
    <w:link w:val="BodyTextIndent2Char"/>
    <w:rsid w:val="00D61668"/>
    <w:pPr>
      <w:suppressAutoHyphens/>
      <w:spacing w:after="120" w:line="480" w:lineRule="auto"/>
      <w:ind w:left="283"/>
    </w:pPr>
    <w:rPr>
      <w:rFonts w:eastAsiaTheme="minorEastAsia"/>
      <w:lang w:eastAsia="en-US"/>
    </w:rPr>
  </w:style>
  <w:style w:type="character" w:customStyle="1" w:styleId="BodyTextIndent2Char">
    <w:name w:val="Body Text Indent 2 Char"/>
    <w:basedOn w:val="DefaultParagraphFont"/>
    <w:link w:val="BodyTextIndent2"/>
    <w:rsid w:val="00D61668"/>
    <w:rPr>
      <w:rFonts w:eastAsiaTheme="minorEastAsia"/>
      <w:lang w:val="en-GB" w:eastAsia="en-US"/>
    </w:rPr>
  </w:style>
  <w:style w:type="paragraph" w:styleId="BodyTextIndent3">
    <w:name w:val="Body Text Indent 3"/>
    <w:basedOn w:val="Normal"/>
    <w:link w:val="BodyTextIndent3Char"/>
    <w:rsid w:val="00D61668"/>
    <w:pPr>
      <w:suppressAutoHyphens/>
      <w:spacing w:after="120"/>
      <w:ind w:left="283"/>
    </w:pPr>
    <w:rPr>
      <w:rFonts w:eastAsiaTheme="minorEastAsia"/>
      <w:sz w:val="16"/>
      <w:szCs w:val="16"/>
      <w:lang w:eastAsia="en-US"/>
    </w:rPr>
  </w:style>
  <w:style w:type="character" w:customStyle="1" w:styleId="BodyTextIndent3Char">
    <w:name w:val="Body Text Indent 3 Char"/>
    <w:basedOn w:val="DefaultParagraphFont"/>
    <w:link w:val="BodyTextIndent3"/>
    <w:rsid w:val="00D61668"/>
    <w:rPr>
      <w:rFonts w:eastAsiaTheme="minorEastAsia"/>
      <w:sz w:val="16"/>
      <w:szCs w:val="16"/>
      <w:lang w:val="en-GB" w:eastAsia="en-US"/>
    </w:rPr>
  </w:style>
  <w:style w:type="paragraph" w:styleId="Closing">
    <w:name w:val="Closing"/>
    <w:basedOn w:val="Normal"/>
    <w:link w:val="ClosingChar"/>
    <w:rsid w:val="00D61668"/>
    <w:pPr>
      <w:suppressAutoHyphens/>
      <w:ind w:left="4252"/>
    </w:pPr>
    <w:rPr>
      <w:rFonts w:eastAsiaTheme="minorEastAsia"/>
      <w:lang w:eastAsia="en-US"/>
    </w:rPr>
  </w:style>
  <w:style w:type="character" w:customStyle="1" w:styleId="ClosingChar">
    <w:name w:val="Closing Char"/>
    <w:basedOn w:val="DefaultParagraphFont"/>
    <w:link w:val="Closing"/>
    <w:rsid w:val="00D61668"/>
    <w:rPr>
      <w:rFonts w:eastAsiaTheme="minorEastAsia"/>
      <w:lang w:val="en-GB" w:eastAsia="en-US"/>
    </w:rPr>
  </w:style>
  <w:style w:type="paragraph" w:styleId="Date">
    <w:name w:val="Date"/>
    <w:basedOn w:val="Normal"/>
    <w:next w:val="Normal"/>
    <w:link w:val="DateChar"/>
    <w:rsid w:val="00D61668"/>
    <w:pPr>
      <w:suppressAutoHyphens/>
    </w:pPr>
    <w:rPr>
      <w:rFonts w:eastAsiaTheme="minorEastAsia"/>
      <w:lang w:eastAsia="en-US"/>
    </w:rPr>
  </w:style>
  <w:style w:type="character" w:customStyle="1" w:styleId="DateChar">
    <w:name w:val="Date Char"/>
    <w:basedOn w:val="DefaultParagraphFont"/>
    <w:link w:val="Date"/>
    <w:rsid w:val="00D61668"/>
    <w:rPr>
      <w:rFonts w:eastAsiaTheme="minorEastAsia"/>
      <w:lang w:val="en-GB" w:eastAsia="en-US"/>
    </w:rPr>
  </w:style>
  <w:style w:type="paragraph" w:styleId="E-mailSignature">
    <w:name w:val="E-mail Signature"/>
    <w:basedOn w:val="Normal"/>
    <w:link w:val="E-mailSignatureChar"/>
    <w:rsid w:val="00D61668"/>
    <w:pPr>
      <w:suppressAutoHyphens/>
    </w:pPr>
    <w:rPr>
      <w:rFonts w:eastAsiaTheme="minorEastAsia"/>
      <w:lang w:eastAsia="en-US"/>
    </w:rPr>
  </w:style>
  <w:style w:type="character" w:customStyle="1" w:styleId="E-mailSignatureChar">
    <w:name w:val="E-mail Signature Char"/>
    <w:basedOn w:val="DefaultParagraphFont"/>
    <w:link w:val="E-mailSignature"/>
    <w:rsid w:val="00D61668"/>
    <w:rPr>
      <w:rFonts w:eastAsiaTheme="minorEastAsia"/>
      <w:lang w:val="en-GB" w:eastAsia="en-US"/>
    </w:rPr>
  </w:style>
  <w:style w:type="character" w:styleId="Emphasis">
    <w:name w:val="Emphasis"/>
    <w:qFormat/>
    <w:rsid w:val="00D61668"/>
    <w:rPr>
      <w:i/>
      <w:iCs/>
    </w:rPr>
  </w:style>
  <w:style w:type="paragraph" w:styleId="EnvelopeReturn">
    <w:name w:val="envelope return"/>
    <w:basedOn w:val="Normal"/>
    <w:rsid w:val="00D61668"/>
    <w:pPr>
      <w:suppressAutoHyphens/>
    </w:pPr>
    <w:rPr>
      <w:rFonts w:ascii="Arial" w:eastAsiaTheme="minorEastAsia" w:hAnsi="Arial" w:cs="Arial"/>
      <w:lang w:eastAsia="en-US"/>
    </w:rPr>
  </w:style>
  <w:style w:type="character" w:styleId="HTMLAcronym">
    <w:name w:val="HTML Acronym"/>
    <w:basedOn w:val="DefaultParagraphFont"/>
    <w:rsid w:val="00D61668"/>
  </w:style>
  <w:style w:type="paragraph" w:styleId="HTMLAddress">
    <w:name w:val="HTML Address"/>
    <w:basedOn w:val="Normal"/>
    <w:link w:val="HTMLAddressChar"/>
    <w:rsid w:val="00D61668"/>
    <w:pPr>
      <w:suppressAutoHyphens/>
    </w:pPr>
    <w:rPr>
      <w:rFonts w:eastAsiaTheme="minorEastAsia"/>
      <w:i/>
      <w:iCs/>
      <w:lang w:eastAsia="en-US"/>
    </w:rPr>
  </w:style>
  <w:style w:type="character" w:customStyle="1" w:styleId="HTMLAddressChar">
    <w:name w:val="HTML Address Char"/>
    <w:basedOn w:val="DefaultParagraphFont"/>
    <w:link w:val="HTMLAddress"/>
    <w:rsid w:val="00D61668"/>
    <w:rPr>
      <w:rFonts w:eastAsiaTheme="minorEastAsia"/>
      <w:i/>
      <w:iCs/>
      <w:lang w:val="en-GB" w:eastAsia="en-US"/>
    </w:rPr>
  </w:style>
  <w:style w:type="character" w:styleId="HTMLCite">
    <w:name w:val="HTML Cite"/>
    <w:rsid w:val="00D61668"/>
    <w:rPr>
      <w:i/>
      <w:iCs/>
    </w:rPr>
  </w:style>
  <w:style w:type="character" w:styleId="HTMLCode">
    <w:name w:val="HTML Code"/>
    <w:rsid w:val="00D61668"/>
    <w:rPr>
      <w:rFonts w:ascii="Courier New" w:hAnsi="Courier New" w:cs="Courier New"/>
      <w:sz w:val="20"/>
      <w:szCs w:val="20"/>
    </w:rPr>
  </w:style>
  <w:style w:type="character" w:styleId="HTMLDefinition">
    <w:name w:val="HTML Definition"/>
    <w:rsid w:val="00D61668"/>
    <w:rPr>
      <w:i/>
      <w:iCs/>
    </w:rPr>
  </w:style>
  <w:style w:type="character" w:styleId="HTMLKeyboard">
    <w:name w:val="HTML Keyboard"/>
    <w:rsid w:val="00D61668"/>
    <w:rPr>
      <w:rFonts w:ascii="Courier New" w:hAnsi="Courier New" w:cs="Courier New"/>
      <w:sz w:val="20"/>
      <w:szCs w:val="20"/>
    </w:rPr>
  </w:style>
  <w:style w:type="paragraph" w:styleId="HTMLPreformatted">
    <w:name w:val="HTML Preformatted"/>
    <w:basedOn w:val="Normal"/>
    <w:link w:val="HTMLPreformattedChar"/>
    <w:rsid w:val="00D61668"/>
    <w:pPr>
      <w:suppressAutoHyphens/>
    </w:pPr>
    <w:rPr>
      <w:rFonts w:ascii="Courier New" w:eastAsiaTheme="minorEastAsia" w:hAnsi="Courier New" w:cs="Courier New"/>
      <w:lang w:eastAsia="en-US"/>
    </w:rPr>
  </w:style>
  <w:style w:type="character" w:customStyle="1" w:styleId="HTMLPreformattedChar">
    <w:name w:val="HTML Preformatted Char"/>
    <w:basedOn w:val="DefaultParagraphFont"/>
    <w:link w:val="HTMLPreformatted"/>
    <w:rsid w:val="00D61668"/>
    <w:rPr>
      <w:rFonts w:ascii="Courier New" w:eastAsiaTheme="minorEastAsia" w:hAnsi="Courier New" w:cs="Courier New"/>
      <w:lang w:val="en-GB" w:eastAsia="en-US"/>
    </w:rPr>
  </w:style>
  <w:style w:type="character" w:styleId="HTMLSample">
    <w:name w:val="HTML Sample"/>
    <w:rsid w:val="00D61668"/>
    <w:rPr>
      <w:rFonts w:ascii="Courier New" w:hAnsi="Courier New" w:cs="Courier New"/>
    </w:rPr>
  </w:style>
  <w:style w:type="character" w:styleId="HTMLTypewriter">
    <w:name w:val="HTML Typewriter"/>
    <w:rsid w:val="00D61668"/>
    <w:rPr>
      <w:rFonts w:ascii="Courier New" w:hAnsi="Courier New" w:cs="Courier New"/>
      <w:sz w:val="20"/>
      <w:szCs w:val="20"/>
    </w:rPr>
  </w:style>
  <w:style w:type="character" w:styleId="HTMLVariable">
    <w:name w:val="HTML Variable"/>
    <w:rsid w:val="00D61668"/>
    <w:rPr>
      <w:i/>
      <w:iCs/>
    </w:rPr>
  </w:style>
  <w:style w:type="paragraph" w:styleId="List">
    <w:name w:val="List"/>
    <w:basedOn w:val="Normal"/>
    <w:rsid w:val="00D61668"/>
    <w:pPr>
      <w:suppressAutoHyphens/>
      <w:ind w:left="283" w:hanging="283"/>
    </w:pPr>
    <w:rPr>
      <w:rFonts w:eastAsiaTheme="minorEastAsia"/>
      <w:lang w:eastAsia="en-US"/>
    </w:rPr>
  </w:style>
  <w:style w:type="paragraph" w:styleId="List2">
    <w:name w:val="List 2"/>
    <w:basedOn w:val="Normal"/>
    <w:rsid w:val="00D61668"/>
    <w:pPr>
      <w:suppressAutoHyphens/>
      <w:ind w:left="566" w:hanging="283"/>
    </w:pPr>
    <w:rPr>
      <w:rFonts w:eastAsiaTheme="minorEastAsia"/>
      <w:lang w:eastAsia="en-US"/>
    </w:rPr>
  </w:style>
  <w:style w:type="paragraph" w:styleId="List3">
    <w:name w:val="List 3"/>
    <w:basedOn w:val="Normal"/>
    <w:rsid w:val="00D61668"/>
    <w:pPr>
      <w:suppressAutoHyphens/>
      <w:ind w:left="849" w:hanging="283"/>
    </w:pPr>
    <w:rPr>
      <w:rFonts w:eastAsiaTheme="minorEastAsia"/>
      <w:lang w:eastAsia="en-US"/>
    </w:rPr>
  </w:style>
  <w:style w:type="paragraph" w:styleId="List4">
    <w:name w:val="List 4"/>
    <w:basedOn w:val="Normal"/>
    <w:rsid w:val="00D61668"/>
    <w:pPr>
      <w:suppressAutoHyphens/>
      <w:ind w:left="1132" w:hanging="283"/>
    </w:pPr>
    <w:rPr>
      <w:rFonts w:eastAsiaTheme="minorEastAsia"/>
      <w:lang w:eastAsia="en-US"/>
    </w:rPr>
  </w:style>
  <w:style w:type="paragraph" w:styleId="List5">
    <w:name w:val="List 5"/>
    <w:basedOn w:val="Normal"/>
    <w:rsid w:val="00D61668"/>
    <w:pPr>
      <w:suppressAutoHyphens/>
      <w:ind w:left="1415" w:hanging="283"/>
    </w:pPr>
    <w:rPr>
      <w:rFonts w:eastAsiaTheme="minorEastAsia"/>
      <w:lang w:eastAsia="en-US"/>
    </w:rPr>
  </w:style>
  <w:style w:type="paragraph" w:styleId="ListBullet">
    <w:name w:val="List Bullet"/>
    <w:basedOn w:val="Normal"/>
    <w:rsid w:val="00D61668"/>
    <w:pPr>
      <w:tabs>
        <w:tab w:val="num" w:pos="360"/>
      </w:tabs>
      <w:suppressAutoHyphens/>
      <w:ind w:left="360" w:hanging="360"/>
    </w:pPr>
    <w:rPr>
      <w:rFonts w:eastAsiaTheme="minorEastAsia"/>
      <w:lang w:eastAsia="en-US"/>
    </w:rPr>
  </w:style>
  <w:style w:type="paragraph" w:styleId="ListBullet2">
    <w:name w:val="List Bullet 2"/>
    <w:basedOn w:val="Normal"/>
    <w:rsid w:val="00D61668"/>
    <w:pPr>
      <w:tabs>
        <w:tab w:val="num" w:pos="643"/>
      </w:tabs>
      <w:suppressAutoHyphens/>
      <w:ind w:left="643" w:hanging="360"/>
    </w:pPr>
    <w:rPr>
      <w:rFonts w:eastAsiaTheme="minorEastAsia"/>
      <w:lang w:eastAsia="en-US"/>
    </w:rPr>
  </w:style>
  <w:style w:type="paragraph" w:styleId="ListBullet3">
    <w:name w:val="List Bullet 3"/>
    <w:basedOn w:val="Normal"/>
    <w:rsid w:val="00D61668"/>
    <w:pPr>
      <w:tabs>
        <w:tab w:val="num" w:pos="926"/>
      </w:tabs>
      <w:suppressAutoHyphens/>
      <w:ind w:left="926" w:hanging="360"/>
    </w:pPr>
    <w:rPr>
      <w:rFonts w:eastAsiaTheme="minorEastAsia"/>
      <w:lang w:eastAsia="en-US"/>
    </w:rPr>
  </w:style>
  <w:style w:type="paragraph" w:styleId="ListBullet4">
    <w:name w:val="List Bullet 4"/>
    <w:basedOn w:val="Normal"/>
    <w:rsid w:val="00D61668"/>
    <w:pPr>
      <w:tabs>
        <w:tab w:val="num" w:pos="1209"/>
      </w:tabs>
      <w:suppressAutoHyphens/>
      <w:ind w:left="1209" w:hanging="360"/>
    </w:pPr>
    <w:rPr>
      <w:rFonts w:eastAsiaTheme="minorEastAsia"/>
      <w:lang w:eastAsia="en-US"/>
    </w:rPr>
  </w:style>
  <w:style w:type="paragraph" w:styleId="ListBullet5">
    <w:name w:val="List Bullet 5"/>
    <w:basedOn w:val="Normal"/>
    <w:rsid w:val="00D61668"/>
    <w:pPr>
      <w:tabs>
        <w:tab w:val="num" w:pos="1492"/>
      </w:tabs>
      <w:suppressAutoHyphens/>
      <w:ind w:left="1492" w:hanging="360"/>
    </w:pPr>
    <w:rPr>
      <w:rFonts w:eastAsiaTheme="minorEastAsia"/>
      <w:lang w:eastAsia="en-US"/>
    </w:rPr>
  </w:style>
  <w:style w:type="paragraph" w:styleId="ListContinue">
    <w:name w:val="List Continue"/>
    <w:basedOn w:val="Normal"/>
    <w:rsid w:val="00D61668"/>
    <w:pPr>
      <w:suppressAutoHyphens/>
      <w:spacing w:after="120"/>
      <w:ind w:left="283"/>
    </w:pPr>
    <w:rPr>
      <w:rFonts w:eastAsiaTheme="minorEastAsia"/>
      <w:lang w:eastAsia="en-US"/>
    </w:rPr>
  </w:style>
  <w:style w:type="paragraph" w:styleId="ListContinue2">
    <w:name w:val="List Continue 2"/>
    <w:basedOn w:val="Normal"/>
    <w:rsid w:val="00D61668"/>
    <w:pPr>
      <w:suppressAutoHyphens/>
      <w:spacing w:after="120"/>
      <w:ind w:left="566"/>
    </w:pPr>
    <w:rPr>
      <w:rFonts w:eastAsiaTheme="minorEastAsia"/>
      <w:lang w:eastAsia="en-US"/>
    </w:rPr>
  </w:style>
  <w:style w:type="paragraph" w:styleId="ListContinue3">
    <w:name w:val="List Continue 3"/>
    <w:basedOn w:val="Normal"/>
    <w:rsid w:val="00D61668"/>
    <w:pPr>
      <w:suppressAutoHyphens/>
      <w:spacing w:after="120"/>
      <w:ind w:left="849"/>
    </w:pPr>
    <w:rPr>
      <w:rFonts w:eastAsiaTheme="minorEastAsia"/>
      <w:lang w:eastAsia="en-US"/>
    </w:rPr>
  </w:style>
  <w:style w:type="paragraph" w:styleId="ListContinue4">
    <w:name w:val="List Continue 4"/>
    <w:basedOn w:val="Normal"/>
    <w:rsid w:val="00D61668"/>
    <w:pPr>
      <w:suppressAutoHyphens/>
      <w:spacing w:after="120"/>
      <w:ind w:left="1132"/>
    </w:pPr>
    <w:rPr>
      <w:rFonts w:eastAsiaTheme="minorEastAsia"/>
      <w:lang w:eastAsia="en-US"/>
    </w:rPr>
  </w:style>
  <w:style w:type="paragraph" w:styleId="ListContinue5">
    <w:name w:val="List Continue 5"/>
    <w:basedOn w:val="Normal"/>
    <w:rsid w:val="00D61668"/>
    <w:pPr>
      <w:suppressAutoHyphens/>
      <w:spacing w:after="120"/>
      <w:ind w:left="1415"/>
    </w:pPr>
    <w:rPr>
      <w:rFonts w:eastAsiaTheme="minorEastAsia"/>
      <w:lang w:eastAsia="en-US"/>
    </w:rPr>
  </w:style>
  <w:style w:type="paragraph" w:styleId="ListNumber">
    <w:name w:val="List Number"/>
    <w:basedOn w:val="Normal"/>
    <w:rsid w:val="00D61668"/>
    <w:pPr>
      <w:tabs>
        <w:tab w:val="num" w:pos="360"/>
      </w:tabs>
      <w:suppressAutoHyphens/>
      <w:ind w:left="360" w:hanging="360"/>
    </w:pPr>
    <w:rPr>
      <w:rFonts w:eastAsiaTheme="minorEastAsia"/>
      <w:lang w:eastAsia="en-US"/>
    </w:rPr>
  </w:style>
  <w:style w:type="paragraph" w:styleId="ListNumber2">
    <w:name w:val="List Number 2"/>
    <w:basedOn w:val="Normal"/>
    <w:rsid w:val="00D61668"/>
    <w:pPr>
      <w:tabs>
        <w:tab w:val="num" w:pos="643"/>
      </w:tabs>
      <w:suppressAutoHyphens/>
      <w:ind w:left="643" w:hanging="360"/>
    </w:pPr>
    <w:rPr>
      <w:rFonts w:eastAsiaTheme="minorEastAsia"/>
      <w:lang w:eastAsia="en-US"/>
    </w:rPr>
  </w:style>
  <w:style w:type="paragraph" w:styleId="ListNumber3">
    <w:name w:val="List Number 3"/>
    <w:basedOn w:val="Normal"/>
    <w:rsid w:val="00D61668"/>
    <w:pPr>
      <w:tabs>
        <w:tab w:val="num" w:pos="926"/>
      </w:tabs>
      <w:suppressAutoHyphens/>
      <w:ind w:left="926" w:hanging="360"/>
    </w:pPr>
    <w:rPr>
      <w:rFonts w:eastAsiaTheme="minorEastAsia"/>
      <w:lang w:eastAsia="en-US"/>
    </w:rPr>
  </w:style>
  <w:style w:type="paragraph" w:styleId="ListNumber4">
    <w:name w:val="List Number 4"/>
    <w:basedOn w:val="Normal"/>
    <w:rsid w:val="00D61668"/>
    <w:pPr>
      <w:tabs>
        <w:tab w:val="num" w:pos="1209"/>
      </w:tabs>
      <w:suppressAutoHyphens/>
      <w:ind w:left="1209" w:hanging="360"/>
    </w:pPr>
    <w:rPr>
      <w:rFonts w:eastAsiaTheme="minorEastAsia"/>
      <w:lang w:eastAsia="en-US"/>
    </w:rPr>
  </w:style>
  <w:style w:type="paragraph" w:styleId="ListNumber5">
    <w:name w:val="List Number 5"/>
    <w:basedOn w:val="Normal"/>
    <w:rsid w:val="00D61668"/>
    <w:pPr>
      <w:tabs>
        <w:tab w:val="num" w:pos="1492"/>
      </w:tabs>
      <w:suppressAutoHyphens/>
      <w:ind w:left="1492" w:hanging="360"/>
    </w:pPr>
    <w:rPr>
      <w:rFonts w:eastAsiaTheme="minorEastAsia"/>
      <w:lang w:eastAsia="en-US"/>
    </w:rPr>
  </w:style>
  <w:style w:type="paragraph" w:styleId="MessageHeader">
    <w:name w:val="Message Header"/>
    <w:basedOn w:val="Normal"/>
    <w:link w:val="MessageHeaderChar"/>
    <w:rsid w:val="00D61668"/>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Theme="minorEastAsia" w:hAnsi="Arial" w:cs="Arial"/>
      <w:sz w:val="24"/>
      <w:szCs w:val="24"/>
      <w:lang w:eastAsia="en-US"/>
    </w:rPr>
  </w:style>
  <w:style w:type="character" w:customStyle="1" w:styleId="MessageHeaderChar">
    <w:name w:val="Message Header Char"/>
    <w:basedOn w:val="DefaultParagraphFont"/>
    <w:link w:val="MessageHeader"/>
    <w:rsid w:val="00D61668"/>
    <w:rPr>
      <w:rFonts w:ascii="Arial" w:eastAsiaTheme="minorEastAsia" w:hAnsi="Arial" w:cs="Arial"/>
      <w:sz w:val="24"/>
      <w:szCs w:val="24"/>
      <w:shd w:val="pct20" w:color="auto" w:fill="auto"/>
      <w:lang w:val="en-GB" w:eastAsia="en-US"/>
    </w:rPr>
  </w:style>
  <w:style w:type="paragraph" w:styleId="NormalWeb">
    <w:name w:val="Normal (Web)"/>
    <w:basedOn w:val="Normal"/>
    <w:link w:val="NormalWebChar"/>
    <w:uiPriority w:val="99"/>
    <w:rsid w:val="00D61668"/>
    <w:pPr>
      <w:suppressAutoHyphens/>
    </w:pPr>
    <w:rPr>
      <w:rFonts w:eastAsiaTheme="minorEastAsia"/>
      <w:sz w:val="24"/>
      <w:szCs w:val="24"/>
      <w:lang w:eastAsia="en-US"/>
    </w:rPr>
  </w:style>
  <w:style w:type="paragraph" w:styleId="NormalIndent">
    <w:name w:val="Normal Indent"/>
    <w:basedOn w:val="Normal"/>
    <w:rsid w:val="00D61668"/>
    <w:pPr>
      <w:suppressAutoHyphens/>
      <w:ind w:left="567"/>
    </w:pPr>
    <w:rPr>
      <w:rFonts w:eastAsiaTheme="minorEastAsia"/>
      <w:lang w:eastAsia="en-US"/>
    </w:rPr>
  </w:style>
  <w:style w:type="paragraph" w:styleId="NoteHeading">
    <w:name w:val="Note Heading"/>
    <w:basedOn w:val="Normal"/>
    <w:next w:val="Normal"/>
    <w:link w:val="NoteHeadingChar"/>
    <w:rsid w:val="00D61668"/>
    <w:pPr>
      <w:suppressAutoHyphens/>
    </w:pPr>
    <w:rPr>
      <w:rFonts w:eastAsiaTheme="minorEastAsia"/>
      <w:lang w:eastAsia="en-US"/>
    </w:rPr>
  </w:style>
  <w:style w:type="character" w:customStyle="1" w:styleId="NoteHeadingChar">
    <w:name w:val="Note Heading Char"/>
    <w:basedOn w:val="DefaultParagraphFont"/>
    <w:link w:val="NoteHeading"/>
    <w:rsid w:val="00D61668"/>
    <w:rPr>
      <w:rFonts w:eastAsiaTheme="minorEastAsia"/>
      <w:lang w:val="en-GB" w:eastAsia="en-US"/>
    </w:rPr>
  </w:style>
  <w:style w:type="paragraph" w:styleId="Salutation">
    <w:name w:val="Salutation"/>
    <w:basedOn w:val="Normal"/>
    <w:next w:val="Normal"/>
    <w:link w:val="SalutationChar"/>
    <w:rsid w:val="00D61668"/>
    <w:pPr>
      <w:suppressAutoHyphens/>
    </w:pPr>
    <w:rPr>
      <w:rFonts w:eastAsiaTheme="minorEastAsia"/>
      <w:lang w:eastAsia="en-US"/>
    </w:rPr>
  </w:style>
  <w:style w:type="character" w:customStyle="1" w:styleId="SalutationChar">
    <w:name w:val="Salutation Char"/>
    <w:basedOn w:val="DefaultParagraphFont"/>
    <w:link w:val="Salutation"/>
    <w:rsid w:val="00D61668"/>
    <w:rPr>
      <w:rFonts w:eastAsiaTheme="minorEastAsia"/>
      <w:lang w:val="en-GB" w:eastAsia="en-US"/>
    </w:rPr>
  </w:style>
  <w:style w:type="paragraph" w:styleId="Signature">
    <w:name w:val="Signature"/>
    <w:basedOn w:val="Normal"/>
    <w:link w:val="SignatureChar"/>
    <w:rsid w:val="00D61668"/>
    <w:pPr>
      <w:suppressAutoHyphens/>
      <w:ind w:left="4252"/>
    </w:pPr>
    <w:rPr>
      <w:rFonts w:eastAsiaTheme="minorEastAsia"/>
      <w:lang w:eastAsia="en-US"/>
    </w:rPr>
  </w:style>
  <w:style w:type="character" w:customStyle="1" w:styleId="SignatureChar">
    <w:name w:val="Signature Char"/>
    <w:basedOn w:val="DefaultParagraphFont"/>
    <w:link w:val="Signature"/>
    <w:rsid w:val="00D61668"/>
    <w:rPr>
      <w:rFonts w:eastAsiaTheme="minorEastAsia"/>
      <w:lang w:val="en-GB" w:eastAsia="en-US"/>
    </w:rPr>
  </w:style>
  <w:style w:type="character" w:styleId="Strong">
    <w:name w:val="Strong"/>
    <w:uiPriority w:val="22"/>
    <w:qFormat/>
    <w:rsid w:val="00D61668"/>
    <w:rPr>
      <w:b/>
      <w:bCs/>
    </w:rPr>
  </w:style>
  <w:style w:type="paragraph" w:styleId="Subtitle">
    <w:name w:val="Subtitle"/>
    <w:basedOn w:val="Normal"/>
    <w:link w:val="SubtitleChar"/>
    <w:qFormat/>
    <w:rsid w:val="00D61668"/>
    <w:pPr>
      <w:suppressAutoHyphens/>
      <w:spacing w:after="60"/>
      <w:jc w:val="center"/>
      <w:outlineLvl w:val="1"/>
    </w:pPr>
    <w:rPr>
      <w:rFonts w:ascii="Arial" w:eastAsiaTheme="minorEastAsia" w:hAnsi="Arial" w:cs="Arial"/>
      <w:sz w:val="24"/>
      <w:szCs w:val="24"/>
      <w:lang w:eastAsia="en-US"/>
    </w:rPr>
  </w:style>
  <w:style w:type="character" w:customStyle="1" w:styleId="SubtitleChar">
    <w:name w:val="Subtitle Char"/>
    <w:basedOn w:val="DefaultParagraphFont"/>
    <w:link w:val="Subtitle"/>
    <w:rsid w:val="00D61668"/>
    <w:rPr>
      <w:rFonts w:ascii="Arial" w:eastAsiaTheme="minorEastAsia" w:hAnsi="Arial" w:cs="Arial"/>
      <w:sz w:val="24"/>
      <w:szCs w:val="24"/>
      <w:lang w:val="en-GB" w:eastAsia="en-US"/>
    </w:rPr>
  </w:style>
  <w:style w:type="table" w:styleId="Table3Deffects1">
    <w:name w:val="Table 3D effects 1"/>
    <w:basedOn w:val="TableNormal"/>
    <w:rsid w:val="00D61668"/>
    <w:pPr>
      <w:suppressAutoHyphens/>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1668"/>
    <w:pPr>
      <w:suppressAutoHyphens/>
    </w:pPr>
    <w:rPr>
      <w:rFonts w:eastAsiaTheme="minorEastAsia"/>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1668"/>
    <w:pPr>
      <w:suppressAutoHyphens/>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1668"/>
    <w:pPr>
      <w:suppressAutoHyphens/>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1668"/>
    <w:pPr>
      <w:suppressAutoHyphens/>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1668"/>
    <w:pPr>
      <w:suppressAutoHyphens/>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1668"/>
    <w:pPr>
      <w:suppressAutoHyphens/>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1668"/>
    <w:pPr>
      <w:suppressAutoHyphens/>
    </w:pPr>
    <w:rPr>
      <w:rFonts w:eastAsiaTheme="minorEastAsia"/>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1668"/>
    <w:pPr>
      <w:suppressAutoHyphens/>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1668"/>
    <w:pPr>
      <w:suppressAutoHyphens/>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1668"/>
    <w:pPr>
      <w:suppressAutoHyphens/>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1668"/>
    <w:pPr>
      <w:suppressAutoHyphens/>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1668"/>
    <w:pPr>
      <w:suppressAutoHyphens/>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1668"/>
    <w:pPr>
      <w:suppressAutoHyphens/>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1668"/>
    <w:pPr>
      <w:suppressAutoHyphens/>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1668"/>
    <w:pPr>
      <w:suppressAutoHyphens/>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1668"/>
    <w:pPr>
      <w:suppressAutoHyphens/>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61668"/>
    <w:pPr>
      <w:suppressAutoHyphens/>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1668"/>
    <w:pPr>
      <w:suppressAutoHyphens/>
    </w:pPr>
    <w:rPr>
      <w:rFonts w:eastAsiaTheme="minorEastAsia"/>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1668"/>
    <w:pPr>
      <w:suppressAutoHyphens/>
    </w:pPr>
    <w:rPr>
      <w:rFonts w:eastAsiaTheme="minorEastAsia"/>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1668"/>
    <w:pPr>
      <w:suppressAutoHyphens/>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1668"/>
    <w:pPr>
      <w:suppressAutoHyphens/>
    </w:pPr>
    <w:rPr>
      <w:rFonts w:eastAsiaTheme="minorEastAsia"/>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1668"/>
    <w:pPr>
      <w:suppressAutoHyphens/>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1668"/>
    <w:pPr>
      <w:suppressAutoHyphens/>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1668"/>
    <w:pPr>
      <w:suppressAutoHyphens/>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1668"/>
    <w:pPr>
      <w:suppressAutoHyphens/>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1668"/>
    <w:pPr>
      <w:suppressAutoHyphens/>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1668"/>
    <w:pPr>
      <w:suppressAutoHyphens/>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1668"/>
    <w:pPr>
      <w:suppressAutoHyphens/>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1668"/>
    <w:pPr>
      <w:suppressAutoHyphens/>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61668"/>
    <w:pPr>
      <w:suppressAutoHyphens/>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1668"/>
    <w:pPr>
      <w:suppressAutoHyphens/>
    </w:pPr>
    <w:rPr>
      <w:rFonts w:eastAsiaTheme="minorEastAsia"/>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1668"/>
    <w:pPr>
      <w:suppressAutoHyphens/>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1668"/>
    <w:pPr>
      <w:suppressAutoHyphens/>
    </w:pPr>
    <w:rPr>
      <w:rFonts w:eastAsiaTheme="minorEastAsia"/>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1668"/>
    <w:pPr>
      <w:suppressAutoHyphens/>
    </w:pPr>
    <w:rPr>
      <w:rFonts w:eastAsiaTheme="minorEastAsia"/>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1668"/>
    <w:pPr>
      <w:suppressAutoHyphens/>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1668"/>
    <w:pPr>
      <w:suppressAutoHyphens/>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1668"/>
    <w:pPr>
      <w:suppressAutoHyphens/>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1668"/>
    <w:pPr>
      <w:suppressAutoHyphens/>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61668"/>
    <w:pPr>
      <w:suppressAutoHyphens/>
      <w:spacing w:before="240" w:after="60"/>
      <w:jc w:val="center"/>
      <w:outlineLvl w:val="0"/>
    </w:pPr>
    <w:rPr>
      <w:rFonts w:ascii="Arial" w:eastAsiaTheme="minorEastAsia" w:hAnsi="Arial" w:cs="Arial"/>
      <w:b/>
      <w:bCs/>
      <w:kern w:val="28"/>
      <w:sz w:val="32"/>
      <w:szCs w:val="32"/>
      <w:lang w:eastAsia="en-US"/>
    </w:rPr>
  </w:style>
  <w:style w:type="character" w:customStyle="1" w:styleId="TitleChar">
    <w:name w:val="Title Char"/>
    <w:basedOn w:val="DefaultParagraphFont"/>
    <w:link w:val="Title"/>
    <w:rsid w:val="00D61668"/>
    <w:rPr>
      <w:rFonts w:ascii="Arial" w:eastAsiaTheme="minorEastAsia" w:hAnsi="Arial" w:cs="Arial"/>
      <w:b/>
      <w:bCs/>
      <w:kern w:val="28"/>
      <w:sz w:val="32"/>
      <w:szCs w:val="32"/>
      <w:lang w:val="en-GB" w:eastAsia="en-US"/>
    </w:rPr>
  </w:style>
  <w:style w:type="paragraph" w:styleId="EnvelopeAddress">
    <w:name w:val="envelope address"/>
    <w:basedOn w:val="Normal"/>
    <w:rsid w:val="00D61668"/>
    <w:pPr>
      <w:framePr w:w="7920" w:h="1980" w:hRule="exact" w:hSpace="180" w:wrap="auto" w:hAnchor="page" w:xAlign="center" w:yAlign="bottom"/>
      <w:suppressAutoHyphens/>
      <w:ind w:left="2880"/>
    </w:pPr>
    <w:rPr>
      <w:rFonts w:ascii="Arial" w:eastAsiaTheme="minorEastAsia" w:hAnsi="Arial" w:cs="Arial"/>
      <w:sz w:val="24"/>
      <w:szCs w:val="24"/>
      <w:lang w:eastAsia="en-US"/>
    </w:rPr>
  </w:style>
  <w:style w:type="character" w:customStyle="1" w:styleId="FooterChar">
    <w:name w:val="Footer Char"/>
    <w:aliases w:val="3_G Char"/>
    <w:basedOn w:val="DefaultParagraphFont"/>
    <w:link w:val="Footer"/>
    <w:uiPriority w:val="99"/>
    <w:rsid w:val="00D61668"/>
    <w:rPr>
      <w:sz w:val="16"/>
      <w:lang w:val="en-GB"/>
    </w:rPr>
  </w:style>
  <w:style w:type="character" w:customStyle="1" w:styleId="HeaderChar">
    <w:name w:val="Header Char"/>
    <w:aliases w:val="6_G Char"/>
    <w:basedOn w:val="DefaultParagraphFont"/>
    <w:link w:val="Header"/>
    <w:uiPriority w:val="99"/>
    <w:rsid w:val="00D61668"/>
    <w:rPr>
      <w:b/>
      <w:sz w:val="18"/>
      <w:lang w:val="en-GB"/>
    </w:rPr>
  </w:style>
  <w:style w:type="paragraph" w:customStyle="1" w:styleId="ParaNo0">
    <w:name w:val="(ParaNo.)"/>
    <w:basedOn w:val="Normal"/>
    <w:rsid w:val="00D61668"/>
    <w:pPr>
      <w:numPr>
        <w:numId w:val="23"/>
      </w:numPr>
      <w:spacing w:line="240" w:lineRule="auto"/>
    </w:pPr>
    <w:rPr>
      <w:rFonts w:eastAsiaTheme="minorEastAsia"/>
      <w:sz w:val="24"/>
      <w:lang w:eastAsia="en-US"/>
    </w:rPr>
  </w:style>
  <w:style w:type="paragraph" w:styleId="Caption">
    <w:name w:val="caption"/>
    <w:basedOn w:val="Normal"/>
    <w:next w:val="Normal"/>
    <w:uiPriority w:val="35"/>
    <w:qFormat/>
    <w:rsid w:val="00D61668"/>
    <w:pPr>
      <w:spacing w:line="240" w:lineRule="auto"/>
    </w:pPr>
    <w:rPr>
      <w:rFonts w:eastAsiaTheme="minorEastAsia"/>
      <w:b/>
      <w:bCs/>
      <w:lang w:eastAsia="en-US"/>
    </w:rPr>
  </w:style>
  <w:style w:type="paragraph" w:customStyle="1" w:styleId="Rvision1">
    <w:name w:val="Révision1"/>
    <w:hidden/>
    <w:uiPriority w:val="99"/>
    <w:semiHidden/>
    <w:rsid w:val="00D61668"/>
    <w:pPr>
      <w:spacing w:line="240" w:lineRule="auto"/>
    </w:pPr>
    <w:rPr>
      <w:rFonts w:eastAsiaTheme="minorEastAsia"/>
      <w:sz w:val="24"/>
      <w:szCs w:val="24"/>
      <w:lang w:val="en-GB" w:eastAsia="en-US"/>
    </w:rPr>
  </w:style>
  <w:style w:type="paragraph" w:customStyle="1" w:styleId="Sansinterligne1">
    <w:name w:val="Sans interligne1"/>
    <w:link w:val="SansinterligneCar"/>
    <w:qFormat/>
    <w:rsid w:val="00D61668"/>
    <w:pPr>
      <w:spacing w:line="240" w:lineRule="auto"/>
    </w:pPr>
    <w:rPr>
      <w:rFonts w:ascii="Calibri" w:eastAsiaTheme="minorEastAsia" w:hAnsi="Calibri"/>
      <w:sz w:val="22"/>
      <w:szCs w:val="22"/>
      <w:lang w:eastAsia="en-US"/>
    </w:rPr>
  </w:style>
  <w:style w:type="character" w:customStyle="1" w:styleId="SansinterligneCar">
    <w:name w:val="Sans interligne Car"/>
    <w:link w:val="Sansinterligne1"/>
    <w:rsid w:val="00D61668"/>
    <w:rPr>
      <w:rFonts w:ascii="Calibri" w:eastAsiaTheme="minorEastAsia" w:hAnsi="Calibri"/>
      <w:sz w:val="22"/>
      <w:szCs w:val="22"/>
      <w:lang w:eastAsia="en-US"/>
    </w:rPr>
  </w:style>
  <w:style w:type="paragraph" w:customStyle="1" w:styleId="Paragraphedeliste1">
    <w:name w:val="Paragraphe de liste1"/>
    <w:basedOn w:val="Normal"/>
    <w:uiPriority w:val="34"/>
    <w:qFormat/>
    <w:rsid w:val="00D61668"/>
    <w:pPr>
      <w:suppressAutoHyphens/>
      <w:ind w:left="720"/>
      <w:contextualSpacing/>
    </w:pPr>
    <w:rPr>
      <w:rFonts w:eastAsiaTheme="minorEastAsia"/>
      <w:lang w:eastAsia="en-US"/>
    </w:rPr>
  </w:style>
  <w:style w:type="paragraph" w:customStyle="1" w:styleId="Titre51">
    <w:name w:val="Titre 51"/>
    <w:rsid w:val="00D6166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line="240" w:lineRule="auto"/>
    </w:pPr>
    <w:rPr>
      <w:rFonts w:ascii="Book Antiqua" w:eastAsiaTheme="minorEastAsia" w:hAnsi="Book Antiqua"/>
      <w:b/>
      <w:lang w:val="en-US" w:eastAsia="en-US"/>
    </w:rPr>
  </w:style>
  <w:style w:type="paragraph" w:customStyle="1" w:styleId="Document1">
    <w:name w:val="Document 1"/>
    <w:rsid w:val="00D61668"/>
    <w:pPr>
      <w:keepNext/>
      <w:keepLines/>
      <w:widowControl w:val="0"/>
      <w:tabs>
        <w:tab w:val="left" w:pos="-720"/>
      </w:tabs>
      <w:suppressAutoHyphens/>
      <w:spacing w:line="240" w:lineRule="auto"/>
    </w:pPr>
    <w:rPr>
      <w:rFonts w:ascii="Courier" w:eastAsiaTheme="minorEastAsia" w:hAnsi="Courier"/>
      <w:lang w:val="en-GB" w:eastAsia="en-US"/>
    </w:rPr>
  </w:style>
  <w:style w:type="paragraph" w:customStyle="1" w:styleId="Level1">
    <w:name w:val="Level 1"/>
    <w:basedOn w:val="Normal"/>
    <w:rsid w:val="00D61668"/>
    <w:pPr>
      <w:widowControl w:val="0"/>
      <w:numPr>
        <w:numId w:val="27"/>
      </w:numPr>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rsid w:val="00D61668"/>
    <w:pPr>
      <w:numPr>
        <w:numId w:val="24"/>
      </w:numPr>
      <w:tabs>
        <w:tab w:val="clear" w:pos="360"/>
      </w:tabs>
      <w:spacing w:line="240" w:lineRule="auto"/>
    </w:pPr>
    <w:rPr>
      <w:rFonts w:eastAsiaTheme="minorEastAsia"/>
      <w:sz w:val="24"/>
      <w:lang w:eastAsia="en-US"/>
    </w:rPr>
  </w:style>
  <w:style w:type="paragraph" w:customStyle="1" w:styleId="Rom1">
    <w:name w:val="Rom1"/>
    <w:basedOn w:val="Normal"/>
    <w:rsid w:val="00D61668"/>
    <w:pPr>
      <w:numPr>
        <w:numId w:val="25"/>
      </w:numPr>
      <w:tabs>
        <w:tab w:val="clear" w:pos="504"/>
      </w:tabs>
      <w:spacing w:line="240" w:lineRule="auto"/>
      <w:ind w:left="1145" w:hanging="465"/>
    </w:pPr>
    <w:rPr>
      <w:rFonts w:eastAsiaTheme="minorEastAsia"/>
      <w:sz w:val="24"/>
      <w:lang w:eastAsia="en-US"/>
    </w:rPr>
  </w:style>
  <w:style w:type="paragraph" w:customStyle="1" w:styleId="Rom2">
    <w:name w:val="Rom2"/>
    <w:basedOn w:val="Normal"/>
    <w:rsid w:val="00D61668"/>
    <w:pPr>
      <w:numPr>
        <w:numId w:val="26"/>
      </w:numPr>
      <w:tabs>
        <w:tab w:val="clear" w:pos="927"/>
      </w:tabs>
      <w:spacing w:line="240" w:lineRule="auto"/>
      <w:ind w:left="1712" w:hanging="465"/>
    </w:pPr>
    <w:rPr>
      <w:rFonts w:eastAsiaTheme="minorEastAsia"/>
      <w:sz w:val="24"/>
      <w:lang w:eastAsia="en-US"/>
    </w:rPr>
  </w:style>
  <w:style w:type="paragraph" w:customStyle="1" w:styleId="Titre61">
    <w:name w:val="Titre 61"/>
    <w:rsid w:val="00D6166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line="240" w:lineRule="auto"/>
    </w:pPr>
    <w:rPr>
      <w:rFonts w:ascii="Book Antiqua" w:eastAsiaTheme="minorEastAsia" w:hAnsi="Book Antiqua"/>
      <w:u w:val="single"/>
      <w:lang w:val="en-GB" w:eastAsia="en-US"/>
    </w:rPr>
  </w:style>
  <w:style w:type="paragraph" w:customStyle="1" w:styleId="Annex5">
    <w:name w:val="Annex5"/>
    <w:basedOn w:val="Normal"/>
    <w:rsid w:val="00D6166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pacing w:line="240" w:lineRule="auto"/>
      <w:ind w:left="1360" w:hanging="1360"/>
    </w:pPr>
    <w:rPr>
      <w:rFonts w:ascii="Courier" w:eastAsiaTheme="minorEastAsia" w:hAnsi="Courier"/>
      <w:sz w:val="24"/>
      <w:lang w:eastAsia="en-US"/>
    </w:rPr>
  </w:style>
  <w:style w:type="paragraph" w:customStyle="1" w:styleId="Pieddepage1">
    <w:name w:val="Pied de page1"/>
    <w:rsid w:val="00D61668"/>
    <w:pPr>
      <w:tabs>
        <w:tab w:val="center" w:pos="4680"/>
        <w:tab w:val="right" w:pos="9000"/>
        <w:tab w:val="left" w:pos="9360"/>
      </w:tabs>
      <w:suppressAutoHyphens/>
      <w:spacing w:line="240" w:lineRule="auto"/>
    </w:pPr>
    <w:rPr>
      <w:rFonts w:ascii="Book Antiqua" w:eastAsiaTheme="minorEastAsia" w:hAnsi="Book Antiqua"/>
      <w:lang w:val="en-US" w:eastAsia="en-US"/>
    </w:rPr>
  </w:style>
  <w:style w:type="paragraph" w:customStyle="1" w:styleId="BodyText21">
    <w:name w:val="Body Text 21"/>
    <w:basedOn w:val="Normal"/>
    <w:rsid w:val="00D61668"/>
    <w:pPr>
      <w:widowControl w:val="0"/>
      <w:spacing w:line="240" w:lineRule="auto"/>
    </w:pPr>
    <w:rPr>
      <w:rFonts w:ascii="Arial" w:eastAsiaTheme="minorEastAsia" w:hAnsi="Arial"/>
      <w:sz w:val="24"/>
      <w:lang w:eastAsia="de-DE"/>
    </w:rPr>
  </w:style>
  <w:style w:type="table" w:customStyle="1" w:styleId="Effetsdetableau3D11">
    <w:name w:val="Effets de tableau 3D 11"/>
    <w:basedOn w:val="TableNormal"/>
    <w:next w:val="Table3Deffects1"/>
    <w:semiHidden/>
    <w:rsid w:val="00D61668"/>
    <w:pPr>
      <w:suppressAutoHyphens/>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D61668"/>
    <w:pPr>
      <w:suppressAutoHyphens/>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D61668"/>
    <w:pPr>
      <w:suppressAutoHyphens/>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D61668"/>
    <w:pPr>
      <w:suppressAutoHyphens/>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D61668"/>
    <w:pPr>
      <w:suppressAutoHyphens/>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D61668"/>
    <w:pPr>
      <w:suppressAutoHyphens/>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D61668"/>
    <w:pPr>
      <w:suppressAutoHyphens/>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D61668"/>
    <w:pPr>
      <w:suppressAutoHyphens/>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D61668"/>
    <w:pPr>
      <w:suppressAutoHyphens/>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D61668"/>
    <w:pPr>
      <w:suppressAutoHyphens/>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D61668"/>
    <w:pPr>
      <w:suppressAutoHyphens/>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D61668"/>
    <w:pPr>
      <w:suppressAutoHyphens/>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D61668"/>
    <w:pPr>
      <w:suppressAutoHyphens/>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D61668"/>
    <w:pPr>
      <w:suppressAutoHyphens/>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D61668"/>
    <w:pPr>
      <w:suppressAutoHyphens/>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D61668"/>
    <w:pPr>
      <w:suppressAutoHyphens/>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D61668"/>
    <w:pPr>
      <w:suppressAutoHyphens/>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D61668"/>
    <w:pPr>
      <w:suppressAutoHyphens/>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D61668"/>
    <w:pPr>
      <w:suppressAutoHyphens/>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D61668"/>
    <w:pPr>
      <w:suppressAutoHyphens/>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D61668"/>
    <w:pPr>
      <w:suppressAutoHyphens/>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D61668"/>
    <w:pPr>
      <w:suppressAutoHyphens/>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D61668"/>
    <w:pPr>
      <w:suppressAutoHyphens/>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D61668"/>
    <w:pPr>
      <w:suppressAutoHyphens/>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D61668"/>
    <w:pPr>
      <w:suppressAutoHyphens/>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D61668"/>
    <w:pPr>
      <w:suppressAutoHyphens/>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D61668"/>
    <w:pPr>
      <w:suppressAutoHyphens/>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D61668"/>
    <w:pPr>
      <w:suppressAutoHyphens/>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D61668"/>
    <w:pPr>
      <w:spacing w:line="264" w:lineRule="auto"/>
      <w:jc w:val="center"/>
    </w:pPr>
    <w:rPr>
      <w:rFonts w:ascii="Arial" w:eastAsiaTheme="minorEastAsia" w:hAnsi="Arial"/>
      <w:b/>
      <w:sz w:val="24"/>
      <w:lang w:val="en-GB" w:eastAsia="en-US"/>
    </w:rPr>
  </w:style>
  <w:style w:type="paragraph" w:customStyle="1" w:styleId="Point0">
    <w:name w:val="Point 0"/>
    <w:basedOn w:val="Normal"/>
    <w:rsid w:val="00D61668"/>
    <w:pPr>
      <w:spacing w:before="120" w:after="120" w:line="240" w:lineRule="auto"/>
      <w:ind w:left="850" w:hanging="850"/>
      <w:jc w:val="both"/>
    </w:pPr>
    <w:rPr>
      <w:rFonts w:eastAsiaTheme="minorEastAsia"/>
      <w:sz w:val="24"/>
      <w:lang w:eastAsia="en-GB"/>
    </w:rPr>
  </w:style>
  <w:style w:type="paragraph" w:styleId="CommentSubject">
    <w:name w:val="annotation subject"/>
    <w:basedOn w:val="CommentText"/>
    <w:next w:val="CommentText"/>
    <w:link w:val="CommentSubjectChar"/>
    <w:rsid w:val="00D61668"/>
    <w:rPr>
      <w:b/>
      <w:bCs/>
    </w:rPr>
  </w:style>
  <w:style w:type="character" w:customStyle="1" w:styleId="CommentSubjectChar">
    <w:name w:val="Comment Subject Char"/>
    <w:basedOn w:val="CommentTextChar"/>
    <w:link w:val="CommentSubject"/>
    <w:rsid w:val="00D61668"/>
    <w:rPr>
      <w:rFonts w:eastAsiaTheme="minorEastAsia"/>
      <w:b/>
      <w:bCs/>
      <w:lang w:val="en-GB" w:eastAsia="en-US"/>
    </w:rPr>
  </w:style>
  <w:style w:type="paragraph" w:customStyle="1" w:styleId="p3">
    <w:name w:val="p3"/>
    <w:basedOn w:val="Normal"/>
    <w:next w:val="Normal"/>
    <w:rsid w:val="00D61668"/>
    <w:pPr>
      <w:tabs>
        <w:tab w:val="left" w:pos="720"/>
      </w:tabs>
      <w:spacing w:after="240" w:line="230" w:lineRule="atLeast"/>
      <w:jc w:val="both"/>
    </w:pPr>
    <w:rPr>
      <w:rFonts w:ascii="Arial" w:hAnsi="Arial"/>
      <w:lang w:eastAsia="ja-JP"/>
    </w:rPr>
  </w:style>
  <w:style w:type="table" w:customStyle="1" w:styleId="Grilledutableau1">
    <w:name w:val="Grille du tableau1"/>
    <w:basedOn w:val="TableNormal"/>
    <w:next w:val="TableGrid"/>
    <w:uiPriority w:val="59"/>
    <w:rsid w:val="00D61668"/>
    <w:pPr>
      <w:widowControl w:val="0"/>
      <w:kinsoku w:val="0"/>
      <w:spacing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61668"/>
    <w:pPr>
      <w:spacing w:line="240" w:lineRule="auto"/>
    </w:pPr>
    <w:rPr>
      <w:rFonts w:ascii="Calibri" w:eastAsiaTheme="minorHAnsi" w:hAnsi="Calibri"/>
      <w:sz w:val="22"/>
      <w:szCs w:val="22"/>
      <w:lang w:val="fr-CH" w:eastAsia="en-US"/>
    </w:rPr>
  </w:style>
  <w:style w:type="paragraph" w:customStyle="1" w:styleId="bulletpoint">
    <w:name w:val="bullet point"/>
    <w:basedOn w:val="ListParagraph"/>
    <w:link w:val="bulletpointChar"/>
    <w:qFormat/>
    <w:rsid w:val="00D61668"/>
    <w:pPr>
      <w:numPr>
        <w:numId w:val="28"/>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D61668"/>
    <w:rPr>
      <w:rFonts w:eastAsia="MS Mincho"/>
      <w:sz w:val="24"/>
      <w:szCs w:val="24"/>
      <w:lang w:val="en-US" w:eastAsia="ja-JP"/>
    </w:rPr>
  </w:style>
  <w:style w:type="paragraph" w:styleId="Revision">
    <w:name w:val="Revision"/>
    <w:hidden/>
    <w:uiPriority w:val="99"/>
    <w:semiHidden/>
    <w:rsid w:val="00D61668"/>
    <w:pPr>
      <w:spacing w:line="240" w:lineRule="auto"/>
    </w:pPr>
    <w:rPr>
      <w:rFonts w:eastAsiaTheme="minorEastAsia"/>
      <w:lang w:val="en-GB" w:eastAsia="en-US"/>
    </w:rPr>
  </w:style>
  <w:style w:type="paragraph" w:customStyle="1" w:styleId="bulletpoints2">
    <w:name w:val="bullet points 2"/>
    <w:basedOn w:val="Normal"/>
    <w:qFormat/>
    <w:rsid w:val="00D61668"/>
    <w:pPr>
      <w:numPr>
        <w:ilvl w:val="1"/>
        <w:numId w:val="29"/>
      </w:numPr>
      <w:spacing w:line="240" w:lineRule="auto"/>
      <w:ind w:left="993" w:hanging="284"/>
    </w:pPr>
    <w:rPr>
      <w:color w:val="000000"/>
      <w:lang w:eastAsia="ja-JP"/>
    </w:rPr>
  </w:style>
  <w:style w:type="paragraph" w:customStyle="1" w:styleId="para0">
    <w:name w:val="para"/>
    <w:basedOn w:val="SingleTxtG"/>
    <w:link w:val="paraChar"/>
    <w:qFormat/>
    <w:rsid w:val="00D61668"/>
    <w:pPr>
      <w:tabs>
        <w:tab w:val="clear" w:pos="1701"/>
        <w:tab w:val="clear" w:pos="2268"/>
        <w:tab w:val="clear" w:pos="2835"/>
      </w:tabs>
      <w:suppressAutoHyphens/>
      <w:ind w:left="2268" w:hanging="1134"/>
    </w:pPr>
    <w:rPr>
      <w:rFonts w:eastAsia="Yu Mincho"/>
      <w:lang w:val="x-none" w:eastAsia="en-US"/>
    </w:rPr>
  </w:style>
  <w:style w:type="paragraph" w:customStyle="1" w:styleId="a">
    <w:name w:val="(a)"/>
    <w:basedOn w:val="para0"/>
    <w:qFormat/>
    <w:rsid w:val="00D61668"/>
    <w:pPr>
      <w:ind w:left="2835" w:hanging="567"/>
    </w:pPr>
  </w:style>
  <w:style w:type="paragraph" w:customStyle="1" w:styleId="i">
    <w:name w:val="(i)"/>
    <w:basedOn w:val="a"/>
    <w:qFormat/>
    <w:rsid w:val="00D61668"/>
    <w:pPr>
      <w:ind w:left="3402"/>
    </w:pPr>
  </w:style>
  <w:style w:type="paragraph" w:customStyle="1" w:styleId="bloc">
    <w:name w:val="bloc"/>
    <w:basedOn w:val="para0"/>
    <w:qFormat/>
    <w:rsid w:val="00D61668"/>
    <w:pPr>
      <w:ind w:firstLine="0"/>
    </w:pPr>
  </w:style>
  <w:style w:type="paragraph" w:styleId="TOC1">
    <w:name w:val="toc 1"/>
    <w:basedOn w:val="Normal"/>
    <w:next w:val="Normal"/>
    <w:autoRedefine/>
    <w:uiPriority w:val="39"/>
    <w:rsid w:val="00D61668"/>
    <w:pPr>
      <w:tabs>
        <w:tab w:val="left" w:pos="440"/>
        <w:tab w:val="right" w:leader="dot" w:pos="9072"/>
        <w:tab w:val="right" w:pos="9639"/>
      </w:tabs>
      <w:suppressAutoHyphens/>
      <w:spacing w:after="120"/>
      <w:ind w:left="1134" w:hanging="567"/>
    </w:pPr>
    <w:rPr>
      <w:rFonts w:eastAsia="Yu Mincho"/>
      <w:lang w:eastAsia="en-US"/>
    </w:rPr>
  </w:style>
  <w:style w:type="table" w:customStyle="1" w:styleId="Grilledutableau2">
    <w:name w:val="Grille du tableau2"/>
    <w:basedOn w:val="TableNormal"/>
    <w:next w:val="TableGrid"/>
    <w:uiPriority w:val="59"/>
    <w:rsid w:val="00D61668"/>
    <w:pPr>
      <w:widowControl w:val="0"/>
      <w:spacing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D61668"/>
    <w:pPr>
      <w:widowControl w:val="0"/>
      <w:spacing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D61668"/>
    <w:pPr>
      <w:spacing w:line="240" w:lineRule="auto"/>
    </w:pPr>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D61668"/>
    <w:pPr>
      <w:spacing w:line="240" w:lineRule="auto"/>
    </w:pPr>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D61668"/>
    <w:pPr>
      <w:spacing w:line="240" w:lineRule="auto"/>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Char">
    <w:name w:val="para Char"/>
    <w:link w:val="para0"/>
    <w:locked/>
    <w:rsid w:val="00D61668"/>
    <w:rPr>
      <w:rFonts w:eastAsia="Yu Mincho"/>
      <w:lang w:val="x-none" w:eastAsia="en-US"/>
    </w:rPr>
  </w:style>
  <w:style w:type="character" w:customStyle="1" w:styleId="UnresolvedMention1">
    <w:name w:val="Unresolved Mention1"/>
    <w:basedOn w:val="DefaultParagraphFont"/>
    <w:uiPriority w:val="99"/>
    <w:semiHidden/>
    <w:unhideWhenUsed/>
    <w:rsid w:val="00D61668"/>
    <w:rPr>
      <w:color w:val="605E5C"/>
      <w:shd w:val="clear" w:color="auto" w:fill="E1DFDD"/>
    </w:rPr>
  </w:style>
  <w:style w:type="character" w:customStyle="1" w:styleId="NormalWebChar">
    <w:name w:val="Normal (Web) Char"/>
    <w:link w:val="NormalWeb"/>
    <w:uiPriority w:val="99"/>
    <w:rsid w:val="00D61668"/>
    <w:rPr>
      <w:rFonts w:eastAsiaTheme="minorEastAsia"/>
      <w:sz w:val="24"/>
      <w:szCs w:val="24"/>
      <w:lang w:val="en-GB" w:eastAsia="en-US"/>
    </w:rPr>
  </w:style>
  <w:style w:type="paragraph" w:customStyle="1" w:styleId="Applicationdirecte">
    <w:name w:val="Application directe"/>
    <w:basedOn w:val="Normal"/>
    <w:next w:val="Normal"/>
    <w:semiHidden/>
    <w:rsid w:val="00D61668"/>
    <w:pPr>
      <w:spacing w:before="480" w:after="120" w:line="240" w:lineRule="auto"/>
      <w:jc w:val="both"/>
    </w:pPr>
    <w:rPr>
      <w:sz w:val="24"/>
      <w:lang w:eastAsia="en-GB"/>
    </w:rPr>
  </w:style>
  <w:style w:type="paragraph" w:customStyle="1" w:styleId="a0">
    <w:name w:val="Содержимое таблицы"/>
    <w:basedOn w:val="BodyText"/>
    <w:rsid w:val="00D61668"/>
    <w:pPr>
      <w:suppressLineNumbers/>
      <w:spacing w:after="120" w:line="240" w:lineRule="auto"/>
    </w:pPr>
    <w:rPr>
      <w:rFonts w:eastAsia="MS Mincho"/>
      <w:sz w:val="24"/>
      <w:szCs w:val="24"/>
      <w:lang w:val="ru-RU" w:eastAsia="ar-SA"/>
    </w:rPr>
  </w:style>
  <w:style w:type="paragraph" w:customStyle="1" w:styleId="Default">
    <w:name w:val="Default"/>
    <w:rsid w:val="00D61668"/>
    <w:pPr>
      <w:autoSpaceDE w:val="0"/>
      <w:autoSpaceDN w:val="0"/>
      <w:adjustRightInd w:val="0"/>
      <w:spacing w:line="240" w:lineRule="auto"/>
    </w:pPr>
    <w:rPr>
      <w:color w:val="000000"/>
      <w:sz w:val="24"/>
      <w:szCs w:val="24"/>
      <w:lang w:val="nl-NL" w:eastAsia="nl-NL"/>
    </w:rPr>
  </w:style>
  <w:style w:type="character" w:customStyle="1" w:styleId="WW8Num2z0">
    <w:name w:val="WW8Num2z0"/>
    <w:rsid w:val="00D61668"/>
    <w:rPr>
      <w:rFonts w:ascii="Symbol" w:hAnsi="Symbol"/>
    </w:rPr>
  </w:style>
  <w:style w:type="character" w:customStyle="1" w:styleId="H56GChar">
    <w:name w:val="_ H_5/6_G Char"/>
    <w:link w:val="H56G"/>
    <w:rsid w:val="00D61668"/>
    <w:rPr>
      <w:lang w:val="en-GB"/>
    </w:rPr>
  </w:style>
  <w:style w:type="paragraph" w:customStyle="1" w:styleId="CM1">
    <w:name w:val="CM1"/>
    <w:basedOn w:val="Default"/>
    <w:next w:val="Default"/>
    <w:uiPriority w:val="99"/>
    <w:rsid w:val="00D61668"/>
    <w:rPr>
      <w:rFonts w:ascii="EUAlbertina" w:hAnsi="EUAlbertina"/>
      <w:color w:val="auto"/>
      <w:lang w:val="de-DE" w:eastAsia="de-DE"/>
    </w:rPr>
  </w:style>
  <w:style w:type="paragraph" w:customStyle="1" w:styleId="CM3">
    <w:name w:val="CM3"/>
    <w:basedOn w:val="Default"/>
    <w:next w:val="Default"/>
    <w:uiPriority w:val="99"/>
    <w:rsid w:val="00D61668"/>
    <w:rPr>
      <w:rFonts w:ascii="EUAlbertina" w:hAnsi="EUAlbertina"/>
      <w:color w:val="auto"/>
      <w:lang w:val="de-DE" w:eastAsia="de-DE"/>
    </w:rPr>
  </w:style>
  <w:style w:type="character" w:customStyle="1" w:styleId="Document4">
    <w:name w:val="Document 4"/>
    <w:rsid w:val="00D61668"/>
    <w:rPr>
      <w:b/>
      <w:bCs/>
      <w:i/>
      <w:iCs/>
      <w:sz w:val="22"/>
      <w:szCs w:val="22"/>
    </w:rPr>
  </w:style>
  <w:style w:type="paragraph" w:customStyle="1" w:styleId="ManualNumPar1">
    <w:name w:val="Manual NumPar 1"/>
    <w:basedOn w:val="Normal"/>
    <w:next w:val="Normal"/>
    <w:rsid w:val="00D61668"/>
    <w:pPr>
      <w:spacing w:before="120" w:after="120" w:line="240" w:lineRule="auto"/>
      <w:ind w:left="851" w:hanging="851"/>
      <w:jc w:val="both"/>
    </w:pPr>
    <w:rPr>
      <w:sz w:val="24"/>
      <w:lang w:eastAsia="ja-JP"/>
    </w:rPr>
  </w:style>
  <w:style w:type="paragraph" w:customStyle="1" w:styleId="Text1">
    <w:name w:val="Text 1"/>
    <w:basedOn w:val="Normal"/>
    <w:rsid w:val="00D61668"/>
    <w:pPr>
      <w:spacing w:before="120" w:after="120" w:line="240" w:lineRule="auto"/>
      <w:ind w:left="851"/>
      <w:jc w:val="both"/>
    </w:pPr>
    <w:rPr>
      <w:sz w:val="24"/>
      <w:lang w:eastAsia="ja-JP"/>
    </w:rPr>
  </w:style>
  <w:style w:type="paragraph" w:customStyle="1" w:styleId="a1">
    <w:name w:val="a)"/>
    <w:basedOn w:val="SingleTxtG"/>
    <w:rsid w:val="00D61668"/>
    <w:pPr>
      <w:tabs>
        <w:tab w:val="clear" w:pos="1701"/>
        <w:tab w:val="clear" w:pos="2268"/>
        <w:tab w:val="clear" w:pos="2835"/>
      </w:tabs>
      <w:suppressAutoHyphens/>
      <w:ind w:left="2835" w:hanging="567"/>
    </w:pPr>
    <w:rPr>
      <w:lang w:eastAsia="en-US"/>
    </w:rPr>
  </w:style>
  <w:style w:type="paragraph" w:customStyle="1" w:styleId="TxBrp5">
    <w:name w:val="TxBr_p5"/>
    <w:basedOn w:val="Normal"/>
    <w:rsid w:val="00D61668"/>
    <w:pPr>
      <w:tabs>
        <w:tab w:val="left" w:pos="4688"/>
      </w:tabs>
      <w:autoSpaceDE w:val="0"/>
      <w:autoSpaceDN w:val="0"/>
      <w:adjustRightInd w:val="0"/>
      <w:ind w:left="568"/>
    </w:pPr>
    <w:rPr>
      <w:szCs w:val="24"/>
      <w:lang w:val="en-US" w:eastAsia="de-DE"/>
    </w:rPr>
  </w:style>
  <w:style w:type="table" w:customStyle="1" w:styleId="TableGrid10">
    <w:name w:val="Table Grid1"/>
    <w:basedOn w:val="TableNormal"/>
    <w:next w:val="TableGrid"/>
    <w:rsid w:val="00D61668"/>
    <w:pPr>
      <w:suppressAutoHyphens/>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
    <w:name w:val="WW-Основной шрифт абзаца"/>
    <w:rsid w:val="00D61668"/>
  </w:style>
  <w:style w:type="paragraph" w:customStyle="1" w:styleId="Annex1">
    <w:name w:val="Annex1"/>
    <w:basedOn w:val="Normal"/>
    <w:qFormat/>
    <w:rsid w:val="00D61668"/>
    <w:pPr>
      <w:tabs>
        <w:tab w:val="left" w:pos="1700"/>
        <w:tab w:val="right" w:leader="dot" w:pos="8505"/>
      </w:tabs>
      <w:suppressAutoHyphens/>
      <w:spacing w:after="120"/>
      <w:ind w:left="2268" w:right="1134" w:hanging="1134"/>
      <w:jc w:val="both"/>
    </w:pPr>
    <w:rPr>
      <w:lang w:eastAsia="en-US"/>
    </w:rPr>
  </w:style>
  <w:style w:type="character" w:customStyle="1" w:styleId="FooterChar1">
    <w:name w:val="Footer Char1"/>
    <w:aliases w:val="3_G Char1"/>
    <w:basedOn w:val="DefaultParagraphFont"/>
    <w:uiPriority w:val="99"/>
    <w:semiHidden/>
    <w:rsid w:val="00D61668"/>
    <w:rPr>
      <w:lang w:eastAsia="en-US"/>
    </w:rPr>
  </w:style>
  <w:style w:type="paragraph" w:customStyle="1" w:styleId="footnote">
    <w:name w:val="footnote"/>
    <w:basedOn w:val="FootnoteText"/>
    <w:link w:val="footnoteChar"/>
    <w:qFormat/>
    <w:rsid w:val="00D61668"/>
    <w:pPr>
      <w:tabs>
        <w:tab w:val="clear" w:pos="1021"/>
      </w:tabs>
      <w:spacing w:line="240" w:lineRule="auto"/>
      <w:ind w:left="187" w:right="0" w:hanging="187"/>
    </w:pPr>
    <w:rPr>
      <w:rFonts w:cstheme="minorBidi"/>
      <w:lang w:val="en-US"/>
    </w:rPr>
  </w:style>
  <w:style w:type="character" w:customStyle="1" w:styleId="footnoteChar">
    <w:name w:val="footnote Char"/>
    <w:basedOn w:val="DefaultParagraphFont"/>
    <w:link w:val="footnote"/>
    <w:rsid w:val="00D61668"/>
    <w:rPr>
      <w:rFonts w:eastAsiaTheme="minorHAnsi" w:cstheme="minorBidi"/>
      <w:sz w:val="18"/>
      <w:lang w:val="en-US" w:eastAsia="en-US"/>
    </w:rPr>
  </w:style>
  <w:style w:type="character" w:customStyle="1" w:styleId="hgkelc">
    <w:name w:val="hgkelc"/>
    <w:basedOn w:val="DefaultParagraphFont"/>
    <w:rsid w:val="00D61668"/>
  </w:style>
  <w:style w:type="character" w:customStyle="1" w:styleId="kqeaa">
    <w:name w:val="kqeaa"/>
    <w:basedOn w:val="DefaultParagraphFont"/>
    <w:rsid w:val="00D61668"/>
  </w:style>
  <w:style w:type="paragraph" w:customStyle="1" w:styleId="ListL2">
    <w:name w:val="List L2"/>
    <w:basedOn w:val="ListParagraph"/>
    <w:qFormat/>
    <w:rsid w:val="00D61668"/>
    <w:pPr>
      <w:suppressAutoHyphens w:val="0"/>
      <w:spacing w:after="120" w:line="259" w:lineRule="auto"/>
      <w:ind w:left="792" w:right="1152" w:hanging="432"/>
      <w:contextualSpacing w:val="0"/>
    </w:pPr>
    <w:rPr>
      <w:rFonts w:eastAsiaTheme="minorHAnsi" w:cstheme="minorBidi"/>
      <w:sz w:val="22"/>
      <w:szCs w:val="22"/>
      <w:lang w:val="en-US"/>
    </w:rPr>
  </w:style>
  <w:style w:type="paragraph" w:customStyle="1" w:styleId="ListL3">
    <w:name w:val="List L3"/>
    <w:basedOn w:val="ListL2"/>
    <w:qFormat/>
    <w:rsid w:val="00D61668"/>
    <w:pPr>
      <w:ind w:left="1224" w:hanging="504"/>
    </w:pPr>
  </w:style>
  <w:style w:type="paragraph" w:customStyle="1" w:styleId="ListL4">
    <w:name w:val="List L4"/>
    <w:basedOn w:val="ListL3"/>
    <w:qFormat/>
    <w:rsid w:val="00D61668"/>
    <w:pPr>
      <w:ind w:left="2448" w:hanging="648"/>
    </w:pPr>
  </w:style>
  <w:style w:type="numbering" w:customStyle="1" w:styleId="List-L2">
    <w:name w:val="List-L2"/>
    <w:uiPriority w:val="99"/>
    <w:rsid w:val="00D61668"/>
    <w:pPr>
      <w:numPr>
        <w:numId w:val="31"/>
      </w:numPr>
    </w:pPr>
  </w:style>
  <w:style w:type="paragraph" w:customStyle="1" w:styleId="ListL5">
    <w:name w:val="List L5"/>
    <w:basedOn w:val="ListL4"/>
    <w:qFormat/>
    <w:rsid w:val="00D61668"/>
    <w:pPr>
      <w:numPr>
        <w:ilvl w:val="4"/>
        <w:numId w:val="31"/>
      </w:numPr>
      <w:ind w:left="3960" w:hanging="1152"/>
    </w:pPr>
  </w:style>
  <w:style w:type="character" w:customStyle="1" w:styleId="ui-provider">
    <w:name w:val="ui-provider"/>
    <w:basedOn w:val="DefaultParagraphFont"/>
    <w:rsid w:val="00D61668"/>
  </w:style>
  <w:style w:type="paragraph" w:customStyle="1" w:styleId="pf0">
    <w:name w:val="pf0"/>
    <w:basedOn w:val="Normal"/>
    <w:rsid w:val="00D61668"/>
    <w:pPr>
      <w:spacing w:before="100" w:beforeAutospacing="1" w:after="100" w:afterAutospacing="1" w:line="240" w:lineRule="auto"/>
    </w:pPr>
    <w:rPr>
      <w:sz w:val="24"/>
      <w:szCs w:val="24"/>
      <w:lang w:eastAsia="en-GB"/>
    </w:rPr>
  </w:style>
  <w:style w:type="character" w:customStyle="1" w:styleId="cf01">
    <w:name w:val="cf01"/>
    <w:basedOn w:val="DefaultParagraphFont"/>
    <w:rsid w:val="00D61668"/>
    <w:rPr>
      <w:rFonts w:ascii="Segoe UI" w:hAnsi="Segoe UI" w:cs="Segoe UI" w:hint="default"/>
      <w:sz w:val="18"/>
      <w:szCs w:val="18"/>
    </w:rPr>
  </w:style>
  <w:style w:type="character" w:customStyle="1" w:styleId="rynqvb">
    <w:name w:val="rynqvb"/>
    <w:basedOn w:val="DefaultParagraphFont"/>
    <w:rsid w:val="00D6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40648FA8-0414-4078-86BA-ED31239C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3</TotalTime>
  <Pages>22</Pages>
  <Words>8270</Words>
  <Characters>44383</Characters>
  <Application>Microsoft Office Word</Application>
  <DocSecurity>0</DocSecurity>
  <Lines>938</Lines>
  <Paragraphs>429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ECE/TRANS/WP.29/2024/154</vt:lpstr>
      <vt:lpstr/>
    </vt:vector>
  </TitlesOfParts>
  <Company>CSD</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ECE/TRANS/WP.29/2024/154</dc:title>
  <dc:subject>2415684</dc:subject>
  <dc:creator>Edoardo Gianotti</dc:creator>
  <cp:keywords/>
  <dc:description/>
  <cp:lastModifiedBy>Pauline Anne Escalante</cp:lastModifiedBy>
  <cp:revision>3</cp:revision>
  <cp:lastPrinted>2024-09-02T12:15:00Z</cp:lastPrinted>
  <dcterms:created xsi:type="dcterms:W3CDTF">2024-09-02T12:15:00Z</dcterms:created>
  <dcterms:modified xsi:type="dcterms:W3CDTF">2024-09-02T12:18:00Z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