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0EA5B3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D3AB168" w14:textId="77777777" w:rsidR="002D5AAC" w:rsidRDefault="002D5AAC" w:rsidP="004A1C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FB4D7A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7C2A2BF" w14:textId="2DFBC622" w:rsidR="002D5AAC" w:rsidRDefault="004A1C3E" w:rsidP="004A1C3E">
            <w:pPr>
              <w:jc w:val="right"/>
            </w:pPr>
            <w:r w:rsidRPr="004A1C3E">
              <w:rPr>
                <w:sz w:val="40"/>
              </w:rPr>
              <w:t>ECE</w:t>
            </w:r>
            <w:r>
              <w:t>/TRANS/WP.29/2024/125</w:t>
            </w:r>
          </w:p>
        </w:tc>
      </w:tr>
      <w:tr w:rsidR="002D5AAC" w:rsidRPr="004A1C3E" w14:paraId="10989B89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BB3BE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3652DEF" wp14:editId="0BA0184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F5F9B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E5E7E7F" w14:textId="77777777" w:rsidR="004A1C3E" w:rsidRPr="004A1C3E" w:rsidRDefault="004A1C3E" w:rsidP="004A1C3E">
            <w:pPr>
              <w:spacing w:before="240" w:line="240" w:lineRule="exact"/>
              <w:rPr>
                <w:lang w:val="en-US"/>
              </w:rPr>
            </w:pPr>
            <w:r w:rsidRPr="004A1C3E">
              <w:rPr>
                <w:lang w:val="en-US"/>
              </w:rPr>
              <w:t>Distr.: General</w:t>
            </w:r>
          </w:p>
          <w:p w14:paraId="4A27940B" w14:textId="77777777" w:rsidR="004A1C3E" w:rsidRPr="004A1C3E" w:rsidRDefault="004A1C3E" w:rsidP="004A1C3E">
            <w:pPr>
              <w:spacing w:line="240" w:lineRule="exact"/>
              <w:rPr>
                <w:lang w:val="en-US"/>
              </w:rPr>
            </w:pPr>
            <w:r w:rsidRPr="004A1C3E">
              <w:rPr>
                <w:lang w:val="en-US"/>
              </w:rPr>
              <w:t>27 August 2024</w:t>
            </w:r>
          </w:p>
          <w:p w14:paraId="6B6755E4" w14:textId="175FBEE8" w:rsidR="004A1C3E" w:rsidRPr="004A1C3E" w:rsidRDefault="004A1C3E" w:rsidP="004A1C3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D79B16F" w14:textId="7656FB3E" w:rsidR="004A1C3E" w:rsidRPr="004A1C3E" w:rsidRDefault="004A1C3E" w:rsidP="004A1C3E">
            <w:pPr>
              <w:spacing w:line="240" w:lineRule="exact"/>
              <w:rPr>
                <w:lang w:val="en-US"/>
              </w:rPr>
            </w:pPr>
            <w:r w:rsidRPr="004A1C3E">
              <w:rPr>
                <w:lang w:val="en-US"/>
              </w:rPr>
              <w:t>Original: English</w:t>
            </w:r>
          </w:p>
        </w:tc>
      </w:tr>
    </w:tbl>
    <w:p w14:paraId="499390B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60561F6" w14:textId="77777777" w:rsidR="00953896" w:rsidRPr="002179D8" w:rsidRDefault="00953896" w:rsidP="00953896">
      <w:pPr>
        <w:spacing w:before="120"/>
        <w:rPr>
          <w:sz w:val="28"/>
          <w:szCs w:val="28"/>
        </w:rPr>
      </w:pPr>
      <w:r w:rsidRPr="002179D8">
        <w:rPr>
          <w:sz w:val="28"/>
          <w:szCs w:val="28"/>
        </w:rPr>
        <w:t>Комитет по внутреннему транспорту</w:t>
      </w:r>
    </w:p>
    <w:p w14:paraId="2E1ED2B2" w14:textId="155C32EB" w:rsidR="00953896" w:rsidRPr="002179D8" w:rsidRDefault="00953896" w:rsidP="00953896">
      <w:pPr>
        <w:spacing w:before="120"/>
        <w:rPr>
          <w:b/>
          <w:bCs/>
          <w:sz w:val="28"/>
          <w:szCs w:val="28"/>
        </w:rPr>
      </w:pPr>
      <w:r w:rsidRPr="0031538E">
        <w:rPr>
          <w:b/>
          <w:bCs/>
          <w:sz w:val="24"/>
          <w:szCs w:val="24"/>
        </w:rPr>
        <w:t xml:space="preserve">Всемирный форум для согласования </w:t>
      </w:r>
      <w:r w:rsidRPr="0031538E">
        <w:rPr>
          <w:b/>
          <w:bCs/>
          <w:sz w:val="24"/>
          <w:szCs w:val="24"/>
        </w:rPr>
        <w:br/>
      </w:r>
      <w:r w:rsidRPr="0031538E">
        <w:rPr>
          <w:b/>
          <w:bCs/>
          <w:sz w:val="24"/>
          <w:szCs w:val="24"/>
        </w:rPr>
        <w:t>правил в области транспортных средств</w:t>
      </w:r>
    </w:p>
    <w:p w14:paraId="6F85C76F" w14:textId="3DC68D1D" w:rsidR="00953896" w:rsidRPr="002179D8" w:rsidRDefault="00953896" w:rsidP="00953896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>
        <w:rPr>
          <w:b/>
          <w:bCs/>
        </w:rPr>
        <w:t xml:space="preserve"> сессия</w:t>
      </w:r>
    </w:p>
    <w:p w14:paraId="7A40E62E" w14:textId="05205918" w:rsidR="00953896" w:rsidRPr="002179D8" w:rsidRDefault="00953896" w:rsidP="00953896">
      <w:pPr>
        <w:tabs>
          <w:tab w:val="left" w:pos="5560"/>
        </w:tabs>
      </w:pPr>
      <w:r>
        <w:t>Женева, 12–15 ноября 2024 года</w:t>
      </w:r>
      <w:r>
        <w:tab/>
      </w:r>
    </w:p>
    <w:p w14:paraId="26CB7277" w14:textId="77777777" w:rsidR="00953896" w:rsidRPr="002179D8" w:rsidRDefault="00953896" w:rsidP="00953896">
      <w:r>
        <w:t>Пункт 4.8.8 предварительной повестки дня</w:t>
      </w:r>
    </w:p>
    <w:p w14:paraId="65F30D87" w14:textId="77777777" w:rsidR="00953896" w:rsidRPr="002179D8" w:rsidRDefault="00953896" w:rsidP="00953896">
      <w:pPr>
        <w:rPr>
          <w:b/>
        </w:rPr>
      </w:pPr>
      <w:r>
        <w:rPr>
          <w:b/>
          <w:bCs/>
        </w:rPr>
        <w:t>Соглашение 1958 года:</w:t>
      </w:r>
    </w:p>
    <w:p w14:paraId="385AED21" w14:textId="77777777" w:rsidR="00953896" w:rsidRPr="002179D8" w:rsidRDefault="00953896" w:rsidP="00953896">
      <w:pPr>
        <w:rPr>
          <w:b/>
        </w:rPr>
      </w:pPr>
      <w:r>
        <w:rPr>
          <w:b/>
          <w:bCs/>
        </w:rPr>
        <w:t>Рассмотрение проектов поправок к существующим</w:t>
      </w:r>
    </w:p>
    <w:p w14:paraId="1347D2D9" w14:textId="77777777" w:rsidR="00953896" w:rsidRPr="002179D8" w:rsidRDefault="00953896" w:rsidP="00953896">
      <w:pPr>
        <w:rPr>
          <w:b/>
          <w:bCs/>
        </w:rPr>
      </w:pPr>
      <w:r>
        <w:rPr>
          <w:b/>
          <w:bCs/>
        </w:rPr>
        <w:t>правилам ООН, представленных GRSP</w:t>
      </w:r>
    </w:p>
    <w:p w14:paraId="457089BA" w14:textId="4506B31A" w:rsidR="00953896" w:rsidRPr="002179D8" w:rsidRDefault="00953896" w:rsidP="00953896">
      <w:pPr>
        <w:pStyle w:val="HChG"/>
        <w:ind w:left="1124" w:right="1138" w:firstLine="0"/>
      </w:pPr>
      <w:r>
        <w:rPr>
          <w:bCs/>
        </w:rPr>
        <w:t xml:space="preserve">Предложение по дополнению 1 к поправкам серии 11 </w:t>
      </w:r>
      <w:r>
        <w:rPr>
          <w:bCs/>
        </w:rPr>
        <w:br/>
      </w:r>
      <w:r>
        <w:rPr>
          <w:bCs/>
        </w:rPr>
        <w:t>к Правилам № 17 ООН (прочность сидений)</w:t>
      </w:r>
      <w:r>
        <w:t xml:space="preserve"> </w:t>
      </w:r>
    </w:p>
    <w:p w14:paraId="09607592" w14:textId="2D11CDEE" w:rsidR="00953896" w:rsidRPr="002179D8" w:rsidRDefault="00953896" w:rsidP="00953896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пассивной безопасности</w:t>
      </w:r>
      <w:r w:rsidRPr="00953896">
        <w:rPr>
          <w:b w:val="0"/>
          <w:sz w:val="20"/>
          <w:szCs w:val="16"/>
        </w:rPr>
        <w:t>*</w:t>
      </w:r>
    </w:p>
    <w:p w14:paraId="548B2313" w14:textId="450217B5" w:rsidR="00953896" w:rsidRDefault="00953896" w:rsidP="0031538E">
      <w:pPr>
        <w:pStyle w:val="SingleTxtG"/>
        <w:rPr>
          <w:sz w:val="24"/>
          <w:szCs w:val="24"/>
          <w:lang w:eastAsia="zh-CN"/>
        </w:rPr>
      </w:pPr>
      <w:r>
        <w:footnoteReference w:customMarkFollows="1" w:id="1"/>
        <w:tab/>
        <w:t xml:space="preserve">Воспроизведенный ниже текст был принят Рабочей группой по пассивной безопасности (GRSP) на ее семьдесят пятой сессии (ECE/TRANS/WP.29/GRSP/75, </w:t>
      </w:r>
      <w:r>
        <w:br/>
      </w:r>
      <w:r>
        <w:t>п.</w:t>
      </w:r>
      <w:r>
        <w:t> </w:t>
      </w:r>
      <w:r>
        <w:t>30). В его основу положен документ ECE/TRANS/WP.29/GRSP/2024/7 с поправками, содержащимися в приложении VII к докладу.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  <w:r w:rsidRPr="002179D8">
        <w:rPr>
          <w:sz w:val="24"/>
          <w:szCs w:val="24"/>
          <w:lang w:eastAsia="zh-CN"/>
        </w:rPr>
        <w:br w:type="page"/>
      </w:r>
    </w:p>
    <w:p w14:paraId="78CD8337" w14:textId="77777777" w:rsidR="00953896" w:rsidRPr="002179D8" w:rsidRDefault="00953896" w:rsidP="00953896">
      <w:pPr>
        <w:pStyle w:val="Para"/>
        <w:spacing w:after="0"/>
        <w:jc w:val="left"/>
        <w:rPr>
          <w:bCs/>
          <w:lang w:val="ru-RU"/>
        </w:rPr>
      </w:pPr>
      <w:r>
        <w:rPr>
          <w:i/>
          <w:iCs/>
          <w:lang w:val="ru-RU"/>
        </w:rPr>
        <w:t xml:space="preserve">Пункт 1, сноску </w:t>
      </w:r>
      <w:r>
        <w:rPr>
          <w:i/>
          <w:iCs/>
          <w:vertAlign w:val="superscript"/>
          <w:lang w:val="ru-RU"/>
        </w:rPr>
        <w:t>1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>изменить следующим образом:</w:t>
      </w:r>
    </w:p>
    <w:p w14:paraId="7F2FC3B9" w14:textId="116C8808" w:rsidR="00953896" w:rsidRPr="003927FB" w:rsidRDefault="00953896" w:rsidP="00953896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  <w:lang w:val="ru-RU"/>
        </w:rPr>
      </w:pPr>
      <w:r w:rsidRPr="00953896">
        <w:rPr>
          <w:lang w:val="ru-RU"/>
        </w:rPr>
        <w:t>«</w:t>
      </w:r>
      <w:r w:rsidRPr="00953896">
        <w:rPr>
          <w:sz w:val="18"/>
          <w:szCs w:val="18"/>
          <w:vertAlign w:val="superscript"/>
          <w:lang w:val="ru-RU"/>
        </w:rPr>
        <w:t>1</w:t>
      </w:r>
      <w:r w:rsidRPr="00953896">
        <w:rPr>
          <w:sz w:val="18"/>
          <w:szCs w:val="18"/>
          <w:lang w:val="ru-RU"/>
        </w:rPr>
        <w:tab/>
        <w:t xml:space="preserve">В соответствии с определениями, содержащимися в Сводной резолюции о конструкции транспортных средств (СР.3), документ ECE/TRANS/WP.29/78/Rev.7, п. 2 — </w:t>
      </w:r>
      <w:hyperlink r:id="rId8" w:history="1">
        <w:r w:rsidRPr="00953896">
          <w:rPr>
            <w:rStyle w:val="af1"/>
            <w:bCs/>
            <w:sz w:val="18"/>
            <w:szCs w:val="18"/>
          </w:rPr>
          <w:t>https</w:t>
        </w:r>
        <w:r w:rsidRPr="00953896">
          <w:rPr>
            <w:rStyle w:val="af1"/>
            <w:bCs/>
            <w:sz w:val="18"/>
            <w:szCs w:val="18"/>
            <w:lang w:val="ru-RU"/>
          </w:rPr>
          <w:t>://</w:t>
        </w:r>
        <w:r w:rsidRPr="00953896">
          <w:rPr>
            <w:rStyle w:val="af1"/>
            <w:bCs/>
            <w:sz w:val="18"/>
            <w:szCs w:val="18"/>
          </w:rPr>
          <w:t>unece</w:t>
        </w:r>
        <w:r w:rsidRPr="00953896">
          <w:rPr>
            <w:rStyle w:val="af1"/>
            <w:bCs/>
            <w:sz w:val="18"/>
            <w:szCs w:val="18"/>
            <w:lang w:val="ru-RU"/>
          </w:rPr>
          <w:t>.</w:t>
        </w:r>
        <w:r w:rsidRPr="00953896">
          <w:rPr>
            <w:rStyle w:val="af1"/>
            <w:bCs/>
            <w:sz w:val="18"/>
            <w:szCs w:val="18"/>
          </w:rPr>
          <w:t>org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transport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vehicle</w:t>
        </w:r>
        <w:r w:rsidRPr="00953896">
          <w:rPr>
            <w:rStyle w:val="af1"/>
            <w:bCs/>
            <w:sz w:val="18"/>
            <w:szCs w:val="18"/>
            <w:lang w:val="ru-RU"/>
          </w:rPr>
          <w:t>-</w:t>
        </w:r>
        <w:r w:rsidRPr="00953896">
          <w:rPr>
            <w:rStyle w:val="af1"/>
            <w:bCs/>
            <w:sz w:val="18"/>
            <w:szCs w:val="18"/>
          </w:rPr>
          <w:t>regulations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wp</w:t>
        </w:r>
        <w:r w:rsidRPr="00953896">
          <w:rPr>
            <w:rStyle w:val="af1"/>
            <w:bCs/>
            <w:sz w:val="18"/>
            <w:szCs w:val="18"/>
            <w:lang w:val="ru-RU"/>
          </w:rPr>
          <w:t>29/</w:t>
        </w:r>
        <w:r w:rsidRPr="00953896">
          <w:rPr>
            <w:rStyle w:val="af1"/>
            <w:bCs/>
            <w:sz w:val="18"/>
            <w:szCs w:val="18"/>
          </w:rPr>
          <w:t>resolutions</w:t>
        </w:r>
      </w:hyperlink>
      <w:r w:rsidRPr="00953896">
        <w:rPr>
          <w:rStyle w:val="af1"/>
          <w:bCs/>
          <w:color w:val="auto"/>
          <w:lang w:val="ru-RU"/>
        </w:rPr>
        <w:t>»</w:t>
      </w:r>
      <w:r>
        <w:rPr>
          <w:rStyle w:val="af1"/>
          <w:bCs/>
          <w:color w:val="auto"/>
          <w:lang w:val="ru-RU"/>
        </w:rPr>
        <w:t>.</w:t>
      </w:r>
    </w:p>
    <w:p w14:paraId="66747C07" w14:textId="77777777" w:rsidR="00953896" w:rsidRPr="002179D8" w:rsidRDefault="00953896" w:rsidP="00953896">
      <w:pPr>
        <w:pStyle w:val="Para"/>
        <w:spacing w:before="120"/>
        <w:ind w:left="1426" w:right="1138" w:hanging="288"/>
        <w:jc w:val="left"/>
        <w:rPr>
          <w:bCs/>
          <w:lang w:val="ru-RU"/>
        </w:rPr>
      </w:pPr>
      <w:r>
        <w:rPr>
          <w:i/>
          <w:iCs/>
          <w:lang w:val="ru-RU"/>
        </w:rPr>
        <w:t xml:space="preserve">Пункт 4.4.1, сноску </w:t>
      </w:r>
      <w:r>
        <w:rPr>
          <w:i/>
          <w:iCs/>
          <w:vertAlign w:val="superscript"/>
          <w:lang w:val="ru-RU"/>
        </w:rPr>
        <w:t>2</w:t>
      </w:r>
      <w:r>
        <w:rPr>
          <w:lang w:val="ru-RU"/>
        </w:rPr>
        <w:t xml:space="preserve"> изменить следующим образом:</w:t>
      </w:r>
    </w:p>
    <w:p w14:paraId="1DC70112" w14:textId="1E865850" w:rsidR="00953896" w:rsidRPr="002179D8" w:rsidRDefault="00953896" w:rsidP="00953896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  <w:lang w:val="ru-RU"/>
        </w:rPr>
      </w:pPr>
      <w:r w:rsidRPr="00953896">
        <w:rPr>
          <w:lang w:val="ru-RU"/>
        </w:rPr>
        <w:t>«</w:t>
      </w:r>
      <w:r w:rsidRPr="00953896">
        <w:rPr>
          <w:sz w:val="18"/>
          <w:szCs w:val="18"/>
          <w:vertAlign w:val="superscript"/>
          <w:lang w:val="ru-RU"/>
        </w:rPr>
        <w:t>2</w:t>
      </w:r>
      <w:r w:rsidRPr="00953896">
        <w:rPr>
          <w:sz w:val="18"/>
          <w:szCs w:val="18"/>
          <w:lang w:val="ru-RU"/>
        </w:rPr>
        <w:tab/>
        <w:t xml:space="preserve">Отличительные номера Договаривающихся сторон Соглашения 1958 года указаны </w:t>
      </w:r>
      <w:r>
        <w:rPr>
          <w:sz w:val="18"/>
          <w:szCs w:val="18"/>
          <w:lang w:val="ru-RU"/>
        </w:rPr>
        <w:br/>
      </w:r>
      <w:r w:rsidRPr="00953896">
        <w:rPr>
          <w:sz w:val="18"/>
          <w:szCs w:val="18"/>
          <w:lang w:val="ru-RU"/>
        </w:rPr>
        <w:t xml:space="preserve">в приложении 3 к Сводной резолюции о конструкции транспортных средств (СР.3), документ ECE/TRANS/WP.29/78/Rev.7, приложение 3 — </w:t>
      </w:r>
      <w:hyperlink r:id="rId9" w:history="1">
        <w:r w:rsidRPr="00953896">
          <w:rPr>
            <w:rStyle w:val="af1"/>
            <w:bCs/>
            <w:sz w:val="18"/>
            <w:szCs w:val="18"/>
          </w:rPr>
          <w:t>https</w:t>
        </w:r>
        <w:r w:rsidRPr="00953896">
          <w:rPr>
            <w:rStyle w:val="af1"/>
            <w:bCs/>
            <w:sz w:val="18"/>
            <w:szCs w:val="18"/>
            <w:lang w:val="ru-RU"/>
          </w:rPr>
          <w:t>://</w:t>
        </w:r>
        <w:r w:rsidRPr="00953896">
          <w:rPr>
            <w:rStyle w:val="af1"/>
            <w:bCs/>
            <w:sz w:val="18"/>
            <w:szCs w:val="18"/>
          </w:rPr>
          <w:t>unece</w:t>
        </w:r>
        <w:r w:rsidRPr="00953896">
          <w:rPr>
            <w:rStyle w:val="af1"/>
            <w:bCs/>
            <w:sz w:val="18"/>
            <w:szCs w:val="18"/>
            <w:lang w:val="ru-RU"/>
          </w:rPr>
          <w:t>.</w:t>
        </w:r>
        <w:r w:rsidRPr="00953896">
          <w:rPr>
            <w:rStyle w:val="af1"/>
            <w:bCs/>
            <w:sz w:val="18"/>
            <w:szCs w:val="18"/>
          </w:rPr>
          <w:t>org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transport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vehicle</w:t>
        </w:r>
        <w:r w:rsidRPr="00953896">
          <w:rPr>
            <w:rStyle w:val="af1"/>
            <w:bCs/>
            <w:sz w:val="18"/>
            <w:szCs w:val="18"/>
            <w:lang w:val="ru-RU"/>
          </w:rPr>
          <w:t>-</w:t>
        </w:r>
        <w:r w:rsidRPr="00953896">
          <w:rPr>
            <w:rStyle w:val="af1"/>
            <w:bCs/>
            <w:sz w:val="18"/>
            <w:szCs w:val="18"/>
          </w:rPr>
          <w:t>regulations</w:t>
        </w:r>
        <w:r w:rsidRPr="00953896">
          <w:rPr>
            <w:rStyle w:val="af1"/>
            <w:bCs/>
            <w:sz w:val="18"/>
            <w:szCs w:val="18"/>
            <w:lang w:val="ru-RU"/>
          </w:rPr>
          <w:t>/</w:t>
        </w:r>
        <w:r w:rsidRPr="00953896">
          <w:rPr>
            <w:rStyle w:val="af1"/>
            <w:bCs/>
            <w:sz w:val="18"/>
            <w:szCs w:val="18"/>
          </w:rPr>
          <w:t>wp</w:t>
        </w:r>
        <w:r w:rsidRPr="00953896">
          <w:rPr>
            <w:rStyle w:val="af1"/>
            <w:bCs/>
            <w:sz w:val="18"/>
            <w:szCs w:val="18"/>
            <w:lang w:val="ru-RU"/>
          </w:rPr>
          <w:t>29/</w:t>
        </w:r>
        <w:r w:rsidRPr="00953896">
          <w:rPr>
            <w:rStyle w:val="af1"/>
            <w:bCs/>
            <w:sz w:val="18"/>
            <w:szCs w:val="18"/>
          </w:rPr>
          <w:t>resolutions</w:t>
        </w:r>
      </w:hyperlink>
      <w:r>
        <w:rPr>
          <w:lang w:val="ru-RU"/>
        </w:rPr>
        <w:t>».</w:t>
      </w:r>
    </w:p>
    <w:p w14:paraId="7680D1EC" w14:textId="77777777" w:rsidR="00953896" w:rsidRPr="002179D8" w:rsidRDefault="00953896" w:rsidP="00953896">
      <w:pPr>
        <w:pStyle w:val="Para"/>
        <w:spacing w:before="120"/>
        <w:ind w:left="2276" w:right="1138" w:hanging="1138"/>
        <w:jc w:val="left"/>
        <w:rPr>
          <w:bCs/>
          <w:lang w:val="ru-RU"/>
        </w:rPr>
      </w:pPr>
      <w:r>
        <w:rPr>
          <w:i/>
          <w:iCs/>
          <w:lang w:val="ru-RU"/>
        </w:rPr>
        <w:t xml:space="preserve">Пункт 1, сноску </w:t>
      </w:r>
      <w:r>
        <w:rPr>
          <w:i/>
          <w:iCs/>
          <w:vertAlign w:val="superscript"/>
          <w:lang w:val="ru-RU"/>
        </w:rPr>
        <w:t>1</w:t>
      </w:r>
      <w:r>
        <w:rPr>
          <w:lang w:val="ru-RU"/>
        </w:rPr>
        <w:t xml:space="preserve"> изменить следующим образом:</w:t>
      </w:r>
    </w:p>
    <w:p w14:paraId="47024864" w14:textId="77777777" w:rsidR="00953896" w:rsidRPr="003927FB" w:rsidRDefault="00953896" w:rsidP="00953896">
      <w:pPr>
        <w:pStyle w:val="Para"/>
        <w:ind w:left="1418" w:right="567" w:hanging="284"/>
        <w:jc w:val="left"/>
        <w:rPr>
          <w:bCs/>
          <w:sz w:val="18"/>
          <w:szCs w:val="18"/>
          <w:lang w:val="ru-RU"/>
        </w:rPr>
      </w:pPr>
      <w:r w:rsidRPr="00953896">
        <w:rPr>
          <w:lang w:val="ru-RU"/>
        </w:rPr>
        <w:t>«</w:t>
      </w:r>
      <w:r w:rsidRPr="00953896">
        <w:rPr>
          <w:sz w:val="18"/>
          <w:szCs w:val="18"/>
          <w:vertAlign w:val="superscript"/>
          <w:lang w:val="ru-RU"/>
        </w:rPr>
        <w:t>1</w:t>
      </w:r>
      <w:r w:rsidRPr="00953896">
        <w:rPr>
          <w:sz w:val="18"/>
          <w:szCs w:val="18"/>
          <w:lang w:val="ru-RU"/>
        </w:rPr>
        <w:tab/>
        <w:t xml:space="preserve">Процедура описана в добавлении 6 к Общей резолюции № 1 (ОР.1) (документ ECE/TRANS/WP.29/1101/Amend.5); см. </w:t>
      </w:r>
      <w:hyperlink r:id="rId10" w:history="1">
        <w:r w:rsidRPr="00953896">
          <w:rPr>
            <w:rStyle w:val="af1"/>
            <w:bCs/>
            <w:sz w:val="18"/>
            <w:szCs w:val="18"/>
          </w:rPr>
          <w:t>https://unece.org/transport/vehicle-regulations/wp29/resolutions</w:t>
        </w:r>
      </w:hyperlink>
      <w:r w:rsidRPr="00953896">
        <w:rPr>
          <w:rStyle w:val="af1"/>
          <w:bCs/>
          <w:color w:val="auto"/>
          <w:lang w:val="ru-RU"/>
        </w:rPr>
        <w:t>».</w:t>
      </w:r>
    </w:p>
    <w:p w14:paraId="5D9A89FF" w14:textId="04036145" w:rsidR="00E12C5F" w:rsidRPr="00953896" w:rsidRDefault="00953896" w:rsidP="0095389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953896" w:rsidSect="004A1C3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7422" w14:textId="77777777" w:rsidR="005C1168" w:rsidRPr="00A312BC" w:rsidRDefault="005C1168" w:rsidP="00A312BC"/>
  </w:endnote>
  <w:endnote w:type="continuationSeparator" w:id="0">
    <w:p w14:paraId="5EC8B6A9" w14:textId="77777777" w:rsidR="005C1168" w:rsidRPr="00A312BC" w:rsidRDefault="005C116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5B7D" w14:textId="68D9E515" w:rsidR="004A1C3E" w:rsidRPr="004A1C3E" w:rsidRDefault="004A1C3E">
    <w:pPr>
      <w:pStyle w:val="a8"/>
    </w:pPr>
    <w:r w:rsidRPr="004A1C3E">
      <w:rPr>
        <w:b/>
        <w:sz w:val="18"/>
      </w:rPr>
      <w:fldChar w:fldCharType="begin"/>
    </w:r>
    <w:r w:rsidRPr="004A1C3E">
      <w:rPr>
        <w:b/>
        <w:sz w:val="18"/>
      </w:rPr>
      <w:instrText xml:space="preserve"> PAGE  \* MERGEFORMAT </w:instrText>
    </w:r>
    <w:r w:rsidRPr="004A1C3E">
      <w:rPr>
        <w:b/>
        <w:sz w:val="18"/>
      </w:rPr>
      <w:fldChar w:fldCharType="separate"/>
    </w:r>
    <w:r w:rsidRPr="004A1C3E">
      <w:rPr>
        <w:b/>
        <w:noProof/>
        <w:sz w:val="18"/>
      </w:rPr>
      <w:t>2</w:t>
    </w:r>
    <w:r w:rsidRPr="004A1C3E">
      <w:rPr>
        <w:b/>
        <w:sz w:val="18"/>
      </w:rPr>
      <w:fldChar w:fldCharType="end"/>
    </w:r>
    <w:r>
      <w:rPr>
        <w:b/>
        <w:sz w:val="18"/>
      </w:rPr>
      <w:tab/>
    </w:r>
    <w:r>
      <w:t>GE.24-15328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0452" w14:textId="75CCB224" w:rsidR="004A1C3E" w:rsidRPr="004A1C3E" w:rsidRDefault="004A1C3E" w:rsidP="004A1C3E">
    <w:pPr>
      <w:pStyle w:val="a8"/>
      <w:tabs>
        <w:tab w:val="clear" w:pos="9639"/>
        <w:tab w:val="right" w:pos="9638"/>
      </w:tabs>
      <w:rPr>
        <w:b/>
        <w:sz w:val="18"/>
      </w:rPr>
    </w:pPr>
    <w:r>
      <w:t>GE.24-15328</w:t>
    </w:r>
    <w:r>
      <w:tab/>
    </w:r>
    <w:r w:rsidRPr="004A1C3E">
      <w:rPr>
        <w:b/>
        <w:sz w:val="18"/>
      </w:rPr>
      <w:fldChar w:fldCharType="begin"/>
    </w:r>
    <w:r w:rsidRPr="004A1C3E">
      <w:rPr>
        <w:b/>
        <w:sz w:val="18"/>
      </w:rPr>
      <w:instrText xml:space="preserve"> PAGE  \* MERGEFORMAT </w:instrText>
    </w:r>
    <w:r w:rsidRPr="004A1C3E">
      <w:rPr>
        <w:b/>
        <w:sz w:val="18"/>
      </w:rPr>
      <w:fldChar w:fldCharType="separate"/>
    </w:r>
    <w:r w:rsidRPr="004A1C3E">
      <w:rPr>
        <w:b/>
        <w:noProof/>
        <w:sz w:val="18"/>
      </w:rPr>
      <w:t>3</w:t>
    </w:r>
    <w:r w:rsidRPr="004A1C3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C919" w14:textId="4FF51323" w:rsidR="00042B72" w:rsidRPr="008B092E" w:rsidRDefault="004A1C3E" w:rsidP="004A1C3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13E0052" wp14:editId="384BF6B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24-15328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4C3588B" wp14:editId="2D1BAB9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2E">
      <w:rPr>
        <w:lang w:val="en-US"/>
      </w:rPr>
      <w:t xml:space="preserve">  280824  040924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6F07" w14:textId="77777777" w:rsidR="005C1168" w:rsidRPr="001075E9" w:rsidRDefault="005C116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F10AD5D" w14:textId="77777777" w:rsidR="005C1168" w:rsidRDefault="005C116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BAD62E6" w14:textId="6B744007" w:rsidR="00953896" w:rsidRDefault="00953896" w:rsidP="00953896">
      <w:pPr>
        <w:pStyle w:val="ad"/>
      </w:pPr>
      <w:r>
        <w:tab/>
      </w:r>
      <w:r w:rsidRPr="00953896">
        <w:rPr>
          <w:sz w:val="20"/>
          <w:szCs w:val="22"/>
        </w:rPr>
        <w:t>*</w:t>
      </w:r>
      <w:r>
        <w:tab/>
        <w:t xml:space="preserve"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</w:t>
      </w:r>
      <w:r>
        <w:br/>
      </w:r>
      <w:r>
        <w:t>таблица 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C108" w14:textId="6DB078AD" w:rsidR="004A1C3E" w:rsidRPr="004A1C3E" w:rsidRDefault="004A1C3E">
    <w:pPr>
      <w:pStyle w:val="a5"/>
    </w:pPr>
    <w:fldSimple w:instr=" TITLE  \* MERGEFORMAT ">
      <w:r w:rsidR="00427CF8">
        <w:t>ECE/TRANS/WP.29/2024/125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C28" w14:textId="2EE8FC82" w:rsidR="004A1C3E" w:rsidRPr="004A1C3E" w:rsidRDefault="004A1C3E" w:rsidP="004A1C3E">
    <w:pPr>
      <w:pStyle w:val="a5"/>
      <w:jc w:val="right"/>
    </w:pPr>
    <w:fldSimple w:instr=" TITLE  \* MERGEFORMAT ">
      <w:r w:rsidR="00427CF8">
        <w:t>ECE/TRANS/WP.29/2024/125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6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E4E8F"/>
    <w:rsid w:val="00255343"/>
    <w:rsid w:val="0027151D"/>
    <w:rsid w:val="00282000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538E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27CF8"/>
    <w:rsid w:val="00452493"/>
    <w:rsid w:val="00453318"/>
    <w:rsid w:val="00454AF2"/>
    <w:rsid w:val="00454E07"/>
    <w:rsid w:val="00472C5C"/>
    <w:rsid w:val="00485F8A"/>
    <w:rsid w:val="004A1C3E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1168"/>
    <w:rsid w:val="005D7914"/>
    <w:rsid w:val="005E2B41"/>
    <w:rsid w:val="005F0B42"/>
    <w:rsid w:val="00617A43"/>
    <w:rsid w:val="006345DB"/>
    <w:rsid w:val="00640F49"/>
    <w:rsid w:val="0066241C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092E"/>
    <w:rsid w:val="008B6909"/>
    <w:rsid w:val="008D53B6"/>
    <w:rsid w:val="008F7609"/>
    <w:rsid w:val="00906890"/>
    <w:rsid w:val="00911BE4"/>
    <w:rsid w:val="00951972"/>
    <w:rsid w:val="00953896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4606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141C"/>
  <w15:docId w15:val="{5DDD515B-D551-428A-BDB9-14A07E5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953896"/>
    <w:rPr>
      <w:lang w:val="ru-RU" w:eastAsia="en-US"/>
    </w:rPr>
  </w:style>
  <w:style w:type="character" w:customStyle="1" w:styleId="HChGChar">
    <w:name w:val="_ H _Ch_G Char"/>
    <w:link w:val="HChG"/>
    <w:qFormat/>
    <w:locked/>
    <w:rsid w:val="00953896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953896"/>
    <w:rPr>
      <w:b/>
      <w:sz w:val="24"/>
      <w:lang w:val="ru-RU" w:eastAsia="ru-RU"/>
    </w:rPr>
  </w:style>
  <w:style w:type="paragraph" w:customStyle="1" w:styleId="Para">
    <w:name w:val="Para"/>
    <w:basedOn w:val="a"/>
    <w:qFormat/>
    <w:rsid w:val="00953896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e.org/transport/vehicle-regulations/wp29/resolution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nece.org/transport/vehicle-regulations/wp29/resolutio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ece.org/transport/vehicle-regulations/wp29/resolution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CE72D-B5AA-4092-983B-B12D38E1A2AF}"/>
</file>

<file path=customXml/itemProps2.xml><?xml version="1.0" encoding="utf-8"?>
<ds:datastoreItem xmlns:ds="http://schemas.openxmlformats.org/officeDocument/2006/customXml" ds:itemID="{E1ABF51F-60B5-45E7-AAFC-F8524C14774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220</Words>
  <Characters>1683</Characters>
  <Application>Microsoft Office Word</Application>
  <DocSecurity>0</DocSecurity>
  <Lines>44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ECE/TRANS/WP.29/2024/125</dc:title>
  <dc:subject/>
  <dc:creator>Ekaterina SALYNSKAYA</dc:creator>
  <cp:keywords/>
  <cp:lastModifiedBy>Ekaterina Salynskaya</cp:lastModifiedBy>
  <cp:revision>3</cp:revision>
  <cp:lastPrinted>2024-09-04T09:25:00Z</cp:lastPrinted>
  <dcterms:created xsi:type="dcterms:W3CDTF">2024-09-04T09:24:00Z</dcterms:created>
  <dcterms:modified xsi:type="dcterms:W3CDTF">2024-09-04T09:25:00Z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