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627B88" w:rsidRPr="00783A5B" w14:paraId="7324AD9F" w14:textId="77777777" w:rsidTr="00495B1C">
        <w:trPr>
          <w:cantSplit/>
          <w:trHeight w:hRule="exact" w:val="851"/>
        </w:trPr>
        <w:tc>
          <w:tcPr>
            <w:tcW w:w="1276" w:type="dxa"/>
            <w:tcBorders>
              <w:bottom w:val="single" w:sz="4" w:space="0" w:color="auto"/>
            </w:tcBorders>
            <w:shd w:val="clear" w:color="auto" w:fill="auto"/>
            <w:vAlign w:val="bottom"/>
          </w:tcPr>
          <w:p w14:paraId="4E25DBF0" w14:textId="77777777" w:rsidR="00495B1C" w:rsidRPr="00783A5B" w:rsidRDefault="00495B1C" w:rsidP="00495B1C">
            <w:pPr>
              <w:suppressAutoHyphens/>
              <w:spacing w:after="80" w:line="240" w:lineRule="atLeast"/>
              <w:rPr>
                <w:rFonts w:asciiTheme="majorBidi" w:eastAsia="Times New Roman" w:hAnsiTheme="majorBidi" w:cstheme="majorBidi"/>
                <w:sz w:val="20"/>
                <w:szCs w:val="20"/>
              </w:rPr>
            </w:pPr>
          </w:p>
        </w:tc>
        <w:tc>
          <w:tcPr>
            <w:tcW w:w="2268" w:type="dxa"/>
            <w:tcBorders>
              <w:bottom w:val="single" w:sz="4" w:space="0" w:color="auto"/>
            </w:tcBorders>
            <w:shd w:val="clear" w:color="auto" w:fill="auto"/>
            <w:vAlign w:val="bottom"/>
          </w:tcPr>
          <w:p w14:paraId="1D736AD2" w14:textId="77777777" w:rsidR="00495B1C" w:rsidRPr="00783A5B" w:rsidRDefault="00495B1C" w:rsidP="00495B1C">
            <w:pPr>
              <w:suppressAutoHyphens/>
              <w:spacing w:after="80" w:line="300" w:lineRule="exact"/>
              <w:rPr>
                <w:rFonts w:asciiTheme="majorBidi" w:eastAsia="Times New Roman" w:hAnsiTheme="majorBidi" w:cstheme="majorBidi"/>
                <w:sz w:val="40"/>
                <w:szCs w:val="20"/>
              </w:rPr>
            </w:pPr>
            <w:r w:rsidRPr="00783A5B">
              <w:rPr>
                <w:rFonts w:asciiTheme="majorBidi" w:eastAsia="Times New Roman" w:hAnsiTheme="majorBidi" w:cstheme="majorBidi"/>
                <w:sz w:val="28"/>
                <w:szCs w:val="28"/>
              </w:rPr>
              <w:t>United Nations</w:t>
            </w:r>
          </w:p>
        </w:tc>
        <w:tc>
          <w:tcPr>
            <w:tcW w:w="6095" w:type="dxa"/>
            <w:gridSpan w:val="2"/>
            <w:tcBorders>
              <w:bottom w:val="single" w:sz="4" w:space="0" w:color="auto"/>
            </w:tcBorders>
            <w:shd w:val="clear" w:color="auto" w:fill="auto"/>
            <w:vAlign w:val="bottom"/>
          </w:tcPr>
          <w:p w14:paraId="6FD5AB97" w14:textId="0A18DD6A" w:rsidR="00495B1C" w:rsidRPr="00783A5B" w:rsidRDefault="00495B1C" w:rsidP="00495B1C">
            <w:pPr>
              <w:suppressAutoHyphens/>
              <w:spacing w:after="0" w:line="240" w:lineRule="atLeast"/>
              <w:jc w:val="right"/>
              <w:rPr>
                <w:rFonts w:asciiTheme="majorBidi" w:eastAsia="Times New Roman" w:hAnsiTheme="majorBidi" w:cstheme="majorBidi"/>
                <w:sz w:val="40"/>
                <w:szCs w:val="20"/>
              </w:rPr>
            </w:pPr>
            <w:r w:rsidRPr="00783A5B">
              <w:rPr>
                <w:rFonts w:asciiTheme="majorBidi" w:eastAsia="Times New Roman" w:hAnsiTheme="majorBidi" w:cstheme="majorBidi"/>
                <w:sz w:val="40"/>
                <w:szCs w:val="20"/>
              </w:rPr>
              <w:t>ECE/</w:t>
            </w:r>
            <w:r w:rsidR="0032390D" w:rsidRPr="00783A5B">
              <w:rPr>
                <w:rFonts w:asciiTheme="majorBidi" w:eastAsia="Times New Roman" w:hAnsiTheme="majorBidi" w:cstheme="majorBidi"/>
                <w:sz w:val="20"/>
                <w:szCs w:val="20"/>
              </w:rPr>
              <w:t>ADN</w:t>
            </w:r>
            <w:r w:rsidR="002E6AD6" w:rsidRPr="00783A5B">
              <w:rPr>
                <w:rFonts w:asciiTheme="majorBidi" w:eastAsia="Times New Roman" w:hAnsiTheme="majorBidi" w:cstheme="majorBidi"/>
                <w:sz w:val="20"/>
                <w:szCs w:val="20"/>
              </w:rPr>
              <w:t>/</w:t>
            </w:r>
            <w:r w:rsidR="00F81F7B" w:rsidRPr="00783A5B">
              <w:rPr>
                <w:rFonts w:asciiTheme="majorBidi" w:eastAsia="Times New Roman" w:hAnsiTheme="majorBidi" w:cstheme="majorBidi"/>
                <w:sz w:val="20"/>
                <w:szCs w:val="20"/>
              </w:rPr>
              <w:t>70</w:t>
            </w:r>
            <w:r w:rsidR="00FF7AE1" w:rsidRPr="00783A5B">
              <w:rPr>
                <w:rFonts w:asciiTheme="majorBidi" w:eastAsia="Times New Roman" w:hAnsiTheme="majorBidi" w:cstheme="majorBidi"/>
                <w:sz w:val="20"/>
                <w:szCs w:val="20"/>
              </w:rPr>
              <w:t>/Add.1</w:t>
            </w:r>
          </w:p>
        </w:tc>
      </w:tr>
      <w:tr w:rsidR="00627B88" w:rsidRPr="00783A5B" w14:paraId="3429275B" w14:textId="77777777" w:rsidTr="00495B1C">
        <w:trPr>
          <w:cantSplit/>
          <w:trHeight w:hRule="exact" w:val="2835"/>
        </w:trPr>
        <w:tc>
          <w:tcPr>
            <w:tcW w:w="1276" w:type="dxa"/>
            <w:tcBorders>
              <w:top w:val="single" w:sz="4" w:space="0" w:color="auto"/>
              <w:bottom w:val="single" w:sz="12" w:space="0" w:color="auto"/>
            </w:tcBorders>
            <w:shd w:val="clear" w:color="auto" w:fill="auto"/>
          </w:tcPr>
          <w:p w14:paraId="6125B102" w14:textId="77777777" w:rsidR="00495B1C" w:rsidRPr="00783A5B" w:rsidRDefault="00495B1C" w:rsidP="00495B1C">
            <w:pPr>
              <w:suppressAutoHyphens/>
              <w:spacing w:after="80" w:line="240" w:lineRule="atLeast"/>
              <w:rPr>
                <w:rFonts w:asciiTheme="majorBidi" w:eastAsia="Times New Roman" w:hAnsiTheme="majorBidi" w:cstheme="majorBidi"/>
                <w:sz w:val="20"/>
                <w:szCs w:val="20"/>
              </w:rPr>
            </w:pPr>
            <w:r w:rsidRPr="00783A5B">
              <w:rPr>
                <w:rFonts w:asciiTheme="majorBidi" w:eastAsia="Times New Roman" w:hAnsiTheme="majorBidi" w:cstheme="majorBidi"/>
                <w:noProof/>
                <w:sz w:val="20"/>
                <w:szCs w:val="20"/>
                <w:lang w:eastAsia="en-GB"/>
              </w:rPr>
              <w:drawing>
                <wp:inline distT="0" distB="0" distL="0" distR="0" wp14:anchorId="1F7F9F0E" wp14:editId="7E05A463">
                  <wp:extent cx="714375" cy="590550"/>
                  <wp:effectExtent l="0" t="0" r="9525" b="0"/>
                  <wp:docPr id="1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7E048A7D" w14:textId="77777777" w:rsidR="00495B1C" w:rsidRPr="00783A5B" w:rsidRDefault="00495B1C" w:rsidP="00495B1C">
            <w:pPr>
              <w:suppressAutoHyphens/>
              <w:spacing w:before="120" w:after="0" w:line="420" w:lineRule="exact"/>
              <w:rPr>
                <w:rFonts w:asciiTheme="majorBidi" w:eastAsia="Times New Roman" w:hAnsiTheme="majorBidi" w:cstheme="majorBidi"/>
                <w:sz w:val="20"/>
                <w:szCs w:val="20"/>
              </w:rPr>
            </w:pPr>
            <w:r w:rsidRPr="00783A5B">
              <w:rPr>
                <w:rFonts w:asciiTheme="majorBidi" w:eastAsia="Times New Roman" w:hAnsiTheme="majorBidi" w:cstheme="majorBidi"/>
                <w:b/>
                <w:sz w:val="40"/>
                <w:szCs w:val="40"/>
              </w:rPr>
              <w:t>Economic and Social Council</w:t>
            </w:r>
          </w:p>
        </w:tc>
        <w:tc>
          <w:tcPr>
            <w:tcW w:w="2835" w:type="dxa"/>
            <w:tcBorders>
              <w:top w:val="single" w:sz="4" w:space="0" w:color="auto"/>
              <w:bottom w:val="single" w:sz="12" w:space="0" w:color="auto"/>
            </w:tcBorders>
            <w:shd w:val="clear" w:color="auto" w:fill="auto"/>
          </w:tcPr>
          <w:p w14:paraId="0F41EBC7" w14:textId="77777777" w:rsidR="00495B1C" w:rsidRPr="00783A5B" w:rsidRDefault="00495B1C" w:rsidP="00495B1C">
            <w:pPr>
              <w:suppressAutoHyphens/>
              <w:spacing w:before="240" w:after="0" w:line="240" w:lineRule="exact"/>
              <w:rPr>
                <w:rFonts w:asciiTheme="majorBidi" w:eastAsia="Times New Roman" w:hAnsiTheme="majorBidi" w:cstheme="majorBidi"/>
                <w:sz w:val="20"/>
                <w:szCs w:val="20"/>
              </w:rPr>
            </w:pPr>
            <w:r w:rsidRPr="00783A5B">
              <w:rPr>
                <w:rFonts w:asciiTheme="majorBidi" w:eastAsia="Times New Roman" w:hAnsiTheme="majorBidi" w:cstheme="majorBidi"/>
                <w:sz w:val="20"/>
                <w:szCs w:val="20"/>
              </w:rPr>
              <w:t>Distr.: General</w:t>
            </w:r>
          </w:p>
          <w:p w14:paraId="6EFEE943" w14:textId="5FCD51F0" w:rsidR="00495B1C" w:rsidRPr="00783A5B" w:rsidRDefault="00F81F7B" w:rsidP="00495B1C">
            <w:pPr>
              <w:suppressAutoHyphens/>
              <w:spacing w:after="0" w:line="240" w:lineRule="exact"/>
              <w:rPr>
                <w:rFonts w:asciiTheme="majorBidi" w:eastAsia="Times New Roman" w:hAnsiTheme="majorBidi" w:cstheme="majorBidi"/>
                <w:sz w:val="20"/>
                <w:szCs w:val="20"/>
              </w:rPr>
            </w:pPr>
            <w:r w:rsidRPr="00783A5B">
              <w:rPr>
                <w:rFonts w:asciiTheme="majorBidi" w:eastAsia="Times New Roman" w:hAnsiTheme="majorBidi" w:cstheme="majorBidi"/>
                <w:sz w:val="20"/>
                <w:szCs w:val="20"/>
              </w:rPr>
              <w:t>30</w:t>
            </w:r>
            <w:r w:rsidR="00F646B9" w:rsidRPr="00783A5B">
              <w:rPr>
                <w:rFonts w:asciiTheme="majorBidi" w:eastAsia="Times New Roman" w:hAnsiTheme="majorBidi" w:cstheme="majorBidi"/>
                <w:sz w:val="20"/>
                <w:szCs w:val="20"/>
              </w:rPr>
              <w:t xml:space="preserve"> August </w:t>
            </w:r>
            <w:r w:rsidR="000471E4" w:rsidRPr="00783A5B">
              <w:rPr>
                <w:rFonts w:asciiTheme="majorBidi" w:eastAsia="Times New Roman" w:hAnsiTheme="majorBidi" w:cstheme="majorBidi"/>
                <w:sz w:val="20"/>
                <w:szCs w:val="20"/>
              </w:rPr>
              <w:t>202</w:t>
            </w:r>
            <w:r w:rsidRPr="00783A5B">
              <w:rPr>
                <w:rFonts w:asciiTheme="majorBidi" w:eastAsia="Times New Roman" w:hAnsiTheme="majorBidi" w:cstheme="majorBidi"/>
                <w:sz w:val="20"/>
                <w:szCs w:val="20"/>
              </w:rPr>
              <w:t>4</w:t>
            </w:r>
          </w:p>
          <w:p w14:paraId="4447A37B" w14:textId="77777777" w:rsidR="00495B1C" w:rsidRPr="00783A5B" w:rsidRDefault="00495B1C" w:rsidP="00495B1C">
            <w:pPr>
              <w:suppressAutoHyphens/>
              <w:spacing w:after="0" w:line="240" w:lineRule="exact"/>
              <w:rPr>
                <w:rFonts w:asciiTheme="majorBidi" w:eastAsia="Times New Roman" w:hAnsiTheme="majorBidi" w:cstheme="majorBidi"/>
                <w:sz w:val="20"/>
                <w:szCs w:val="20"/>
              </w:rPr>
            </w:pPr>
            <w:r w:rsidRPr="00783A5B">
              <w:rPr>
                <w:rFonts w:asciiTheme="majorBidi" w:eastAsia="Times New Roman" w:hAnsiTheme="majorBidi" w:cstheme="majorBidi"/>
                <w:sz w:val="20"/>
                <w:szCs w:val="20"/>
              </w:rPr>
              <w:t>English</w:t>
            </w:r>
          </w:p>
          <w:p w14:paraId="0B576E25" w14:textId="77777777" w:rsidR="00495B1C" w:rsidRPr="00783A5B" w:rsidRDefault="00495B1C" w:rsidP="00495B1C">
            <w:pPr>
              <w:suppressAutoHyphens/>
              <w:spacing w:after="0" w:line="240" w:lineRule="exact"/>
              <w:rPr>
                <w:rFonts w:asciiTheme="majorBidi" w:eastAsia="Times New Roman" w:hAnsiTheme="majorBidi" w:cstheme="majorBidi"/>
                <w:sz w:val="20"/>
                <w:szCs w:val="20"/>
              </w:rPr>
            </w:pPr>
            <w:r w:rsidRPr="00783A5B">
              <w:rPr>
                <w:rFonts w:asciiTheme="majorBidi" w:eastAsia="Times New Roman" w:hAnsiTheme="majorBidi" w:cstheme="majorBidi"/>
                <w:sz w:val="20"/>
                <w:szCs w:val="20"/>
              </w:rPr>
              <w:t>Original: English and French</w:t>
            </w:r>
          </w:p>
        </w:tc>
      </w:tr>
    </w:tbl>
    <w:p w14:paraId="29D7A474" w14:textId="77777777" w:rsidR="00495B1C" w:rsidRPr="00783A5B" w:rsidRDefault="00495B1C" w:rsidP="00805CF1">
      <w:pPr>
        <w:spacing w:before="120" w:after="240"/>
        <w:rPr>
          <w:rFonts w:asciiTheme="majorBidi" w:eastAsia="Times New Roman" w:hAnsiTheme="majorBidi" w:cstheme="majorBidi"/>
          <w:b/>
          <w:sz w:val="28"/>
          <w:szCs w:val="28"/>
        </w:rPr>
      </w:pPr>
      <w:r w:rsidRPr="00783A5B">
        <w:rPr>
          <w:rFonts w:asciiTheme="majorBidi" w:eastAsia="Times New Roman" w:hAnsiTheme="majorBidi" w:cstheme="majorBidi"/>
          <w:b/>
          <w:sz w:val="28"/>
          <w:szCs w:val="28"/>
        </w:rPr>
        <w:t>Economic Commission for Europe</w:t>
      </w:r>
    </w:p>
    <w:p w14:paraId="7FFA8AFB" w14:textId="77777777" w:rsidR="004F3155" w:rsidRPr="00783A5B" w:rsidRDefault="004F3155" w:rsidP="004F3155">
      <w:pPr>
        <w:spacing w:line="240" w:lineRule="auto"/>
        <w:rPr>
          <w:rFonts w:asciiTheme="majorBidi" w:hAnsiTheme="majorBidi" w:cstheme="majorBidi"/>
          <w:b/>
        </w:rPr>
      </w:pPr>
      <w:r w:rsidRPr="00783A5B">
        <w:rPr>
          <w:rFonts w:asciiTheme="majorBidi" w:hAnsiTheme="majorBidi" w:cstheme="majorBidi"/>
          <w:b/>
          <w:bCs/>
        </w:rPr>
        <w:t xml:space="preserve">Administrative Committee of the European Agreement </w:t>
      </w:r>
      <w:r w:rsidRPr="00783A5B">
        <w:rPr>
          <w:rFonts w:asciiTheme="majorBidi" w:hAnsiTheme="majorBidi" w:cstheme="majorBidi"/>
          <w:b/>
          <w:bCs/>
        </w:rPr>
        <w:br/>
        <w:t>Concerning the International Carriage of Dangerous</w:t>
      </w:r>
      <w:r w:rsidRPr="00783A5B">
        <w:rPr>
          <w:rFonts w:asciiTheme="majorBidi" w:hAnsiTheme="majorBidi" w:cstheme="majorBidi"/>
          <w:b/>
          <w:bCs/>
        </w:rPr>
        <w:br/>
        <w:t>Goods by Inland Waterways (ADN)</w:t>
      </w:r>
    </w:p>
    <w:p w14:paraId="49B2AA08" w14:textId="77777777" w:rsidR="004F3155" w:rsidRPr="00783A5B" w:rsidRDefault="004F3155" w:rsidP="004F3155">
      <w:pPr>
        <w:pStyle w:val="HChG"/>
        <w:rPr>
          <w:rFonts w:asciiTheme="majorBidi" w:hAnsiTheme="majorBidi" w:cstheme="majorBidi"/>
          <w:lang w:val="en-US"/>
        </w:rPr>
      </w:pPr>
      <w:r w:rsidRPr="00783A5B">
        <w:rPr>
          <w:rFonts w:asciiTheme="majorBidi" w:hAnsiTheme="majorBidi" w:cstheme="majorBidi"/>
        </w:rPr>
        <w:tab/>
      </w:r>
      <w:r w:rsidRPr="00783A5B">
        <w:rPr>
          <w:rFonts w:asciiTheme="majorBidi" w:hAnsiTheme="majorBidi" w:cstheme="majorBidi"/>
        </w:rPr>
        <w:tab/>
        <w:t xml:space="preserve">European Agreement concerning the International Carriage of Dangerous Goods by Inland Waterways </w:t>
      </w:r>
      <w:r w:rsidRPr="00783A5B">
        <w:rPr>
          <w:rFonts w:asciiTheme="majorBidi" w:hAnsiTheme="majorBidi" w:cstheme="majorBidi"/>
          <w:bCs/>
          <w:lang w:val="en-US"/>
        </w:rPr>
        <w:t>(ADN)</w:t>
      </w:r>
      <w:r w:rsidRPr="00783A5B">
        <w:rPr>
          <w:rFonts w:asciiTheme="majorBidi" w:hAnsiTheme="majorBidi" w:cstheme="majorBidi"/>
          <w:b w:val="0"/>
          <w:lang w:val="en-US"/>
        </w:rPr>
        <w:t xml:space="preserve"> </w:t>
      </w:r>
    </w:p>
    <w:p w14:paraId="6631CFA4" w14:textId="72F27654" w:rsidR="004F3155" w:rsidRPr="00783A5B" w:rsidRDefault="004F3155" w:rsidP="004F3155">
      <w:pPr>
        <w:pStyle w:val="H1G"/>
        <w:rPr>
          <w:rFonts w:asciiTheme="majorBidi" w:hAnsiTheme="majorBidi" w:cstheme="majorBidi"/>
          <w:bCs/>
          <w:sz w:val="22"/>
          <w:szCs w:val="22"/>
          <w:lang w:val="en-US"/>
        </w:rPr>
      </w:pPr>
      <w:r w:rsidRPr="00783A5B">
        <w:rPr>
          <w:rFonts w:asciiTheme="majorBidi" w:hAnsiTheme="majorBidi" w:cstheme="majorBidi"/>
          <w:lang w:val="en-US"/>
        </w:rPr>
        <w:tab/>
      </w:r>
      <w:r w:rsidRPr="00783A5B">
        <w:rPr>
          <w:rFonts w:asciiTheme="majorBidi" w:hAnsiTheme="majorBidi" w:cstheme="majorBidi"/>
          <w:lang w:val="en-US"/>
        </w:rPr>
        <w:tab/>
      </w:r>
      <w:r w:rsidRPr="00783A5B">
        <w:rPr>
          <w:rFonts w:asciiTheme="majorBidi" w:hAnsiTheme="majorBidi" w:cstheme="majorBidi"/>
        </w:rPr>
        <w:t>Draft amendments to the Regulations annexed to ADN</w:t>
      </w:r>
      <w:r w:rsidRPr="00783A5B">
        <w:rPr>
          <w:rStyle w:val="FootnoteReference"/>
          <w:rFonts w:asciiTheme="majorBidi" w:hAnsiTheme="majorBidi" w:cstheme="majorBidi"/>
          <w:bCs/>
          <w:sz w:val="22"/>
          <w:szCs w:val="22"/>
          <w:lang w:val="en-US"/>
        </w:rPr>
        <w:footnoteReference w:customMarkFollows="1" w:id="2"/>
        <w:t>*</w:t>
      </w:r>
    </w:p>
    <w:p w14:paraId="7E6561A4" w14:textId="77777777" w:rsidR="00181ED8" w:rsidRPr="00783A5B" w:rsidRDefault="00181ED8" w:rsidP="00181ED8">
      <w:pPr>
        <w:pStyle w:val="H23G"/>
        <w:rPr>
          <w:rFonts w:asciiTheme="majorBidi" w:hAnsiTheme="majorBidi" w:cstheme="majorBidi"/>
        </w:rPr>
      </w:pPr>
      <w:r w:rsidRPr="00783A5B">
        <w:rPr>
          <w:rFonts w:asciiTheme="majorBidi" w:hAnsiTheme="majorBidi" w:cstheme="majorBidi"/>
        </w:rPr>
        <w:tab/>
      </w:r>
      <w:r w:rsidRPr="00783A5B">
        <w:rPr>
          <w:rFonts w:asciiTheme="majorBidi" w:hAnsiTheme="majorBidi" w:cstheme="majorBidi"/>
        </w:rPr>
        <w:tab/>
        <w:t>Addendum</w:t>
      </w:r>
    </w:p>
    <w:p w14:paraId="45829715" w14:textId="77777777" w:rsidR="00BD18A4" w:rsidRPr="00783A5B" w:rsidRDefault="00BD18A4" w:rsidP="00BD18A4">
      <w:pPr>
        <w:pStyle w:val="H1G"/>
        <w:rPr>
          <w:rFonts w:asciiTheme="majorBidi" w:hAnsiTheme="majorBidi" w:cstheme="majorBidi"/>
        </w:rPr>
      </w:pPr>
      <w:r w:rsidRPr="00783A5B">
        <w:rPr>
          <w:rFonts w:asciiTheme="majorBidi" w:hAnsiTheme="majorBidi" w:cstheme="majorBidi"/>
        </w:rPr>
        <w:tab/>
      </w:r>
      <w:r w:rsidRPr="00783A5B">
        <w:rPr>
          <w:rFonts w:asciiTheme="majorBidi" w:hAnsiTheme="majorBidi" w:cstheme="majorBidi"/>
        </w:rPr>
        <w:tab/>
        <w:t>Chapter 1.1</w:t>
      </w:r>
    </w:p>
    <w:p w14:paraId="3DEAEAF4" w14:textId="77777777" w:rsidR="00BD18A4" w:rsidRPr="00452706" w:rsidRDefault="00BD18A4" w:rsidP="00BD18A4">
      <w:pPr>
        <w:kinsoku w:val="0"/>
        <w:overflowPunct w:val="0"/>
        <w:autoSpaceDE w:val="0"/>
        <w:autoSpaceDN w:val="0"/>
        <w:adjustRightInd w:val="0"/>
        <w:snapToGrid w:val="0"/>
        <w:spacing w:after="120"/>
        <w:ind w:left="2268" w:right="1134" w:hanging="1134"/>
        <w:jc w:val="both"/>
        <w:rPr>
          <w:rFonts w:asciiTheme="majorBidi" w:hAnsiTheme="majorBidi" w:cstheme="majorBidi"/>
          <w:bCs/>
          <w:sz w:val="20"/>
          <w:szCs w:val="20"/>
        </w:rPr>
      </w:pPr>
      <w:r w:rsidRPr="00452706">
        <w:rPr>
          <w:rFonts w:asciiTheme="majorBidi" w:hAnsiTheme="majorBidi" w:cstheme="majorBidi"/>
          <w:bCs/>
          <w:sz w:val="20"/>
          <w:szCs w:val="20"/>
        </w:rPr>
        <w:t>1.1.3.7</w:t>
      </w:r>
      <w:r w:rsidRPr="00452706">
        <w:rPr>
          <w:rFonts w:asciiTheme="majorBidi" w:hAnsiTheme="majorBidi" w:cstheme="majorBidi"/>
          <w:bCs/>
          <w:sz w:val="20"/>
          <w:szCs w:val="20"/>
        </w:rPr>
        <w:tab/>
        <w:t xml:space="preserve">The </w:t>
      </w:r>
      <w:r w:rsidRPr="00452706">
        <w:rPr>
          <w:rFonts w:asciiTheme="majorBidi" w:eastAsia="SimSun" w:hAnsiTheme="majorBidi" w:cstheme="majorBidi"/>
          <w:sz w:val="20"/>
          <w:szCs w:val="20"/>
          <w:lang w:eastAsia="zh-CN"/>
        </w:rPr>
        <w:t>amendment</w:t>
      </w:r>
      <w:r w:rsidRPr="00452706">
        <w:rPr>
          <w:rFonts w:asciiTheme="majorBidi" w:hAnsiTheme="majorBidi" w:cstheme="majorBidi"/>
          <w:bCs/>
          <w:sz w:val="20"/>
          <w:szCs w:val="20"/>
        </w:rPr>
        <w:t xml:space="preserve"> to sub-paragraph (b) in the French version does not apply to the English text.</w:t>
      </w:r>
    </w:p>
    <w:p w14:paraId="784462D0" w14:textId="77777777" w:rsidR="00BD18A4" w:rsidRPr="00783A5B" w:rsidRDefault="00BD18A4" w:rsidP="00BD18A4">
      <w:pPr>
        <w:pStyle w:val="H1G"/>
        <w:rPr>
          <w:rFonts w:asciiTheme="majorBidi" w:hAnsiTheme="majorBidi" w:cstheme="majorBidi"/>
        </w:rPr>
      </w:pPr>
      <w:r w:rsidRPr="00783A5B">
        <w:rPr>
          <w:rFonts w:asciiTheme="majorBidi" w:hAnsiTheme="majorBidi" w:cstheme="majorBidi"/>
        </w:rPr>
        <w:tab/>
      </w:r>
      <w:r w:rsidRPr="00783A5B">
        <w:rPr>
          <w:rFonts w:asciiTheme="majorBidi" w:hAnsiTheme="majorBidi" w:cstheme="majorBidi"/>
        </w:rPr>
        <w:tab/>
        <w:t>Chapter 1.2</w:t>
      </w:r>
    </w:p>
    <w:p w14:paraId="728FAD09" w14:textId="4EBF2A14" w:rsidR="00BD18A4" w:rsidRDefault="00BD18A4" w:rsidP="00BD18A4">
      <w:pPr>
        <w:kinsoku w:val="0"/>
        <w:overflowPunct w:val="0"/>
        <w:autoSpaceDE w:val="0"/>
        <w:autoSpaceDN w:val="0"/>
        <w:adjustRightInd w:val="0"/>
        <w:snapToGrid w:val="0"/>
        <w:spacing w:after="120"/>
        <w:ind w:left="2268" w:right="1134" w:hanging="1134"/>
        <w:jc w:val="both"/>
        <w:rPr>
          <w:rFonts w:asciiTheme="majorBidi" w:hAnsiTheme="majorBidi" w:cstheme="majorBidi"/>
          <w:bCs/>
          <w:sz w:val="20"/>
          <w:szCs w:val="20"/>
        </w:rPr>
      </w:pPr>
      <w:r w:rsidRPr="00452706">
        <w:rPr>
          <w:rFonts w:asciiTheme="majorBidi" w:hAnsiTheme="majorBidi" w:cstheme="majorBidi"/>
          <w:bCs/>
          <w:sz w:val="20"/>
          <w:szCs w:val="20"/>
        </w:rPr>
        <w:t>1.2.1</w:t>
      </w:r>
      <w:r w:rsidRPr="00452706">
        <w:rPr>
          <w:rFonts w:asciiTheme="majorBidi" w:hAnsiTheme="majorBidi" w:cstheme="majorBidi"/>
          <w:bCs/>
          <w:sz w:val="20"/>
          <w:szCs w:val="20"/>
        </w:rPr>
        <w:tab/>
        <w:t xml:space="preserve">The </w:t>
      </w:r>
      <w:r w:rsidRPr="00452706">
        <w:rPr>
          <w:rFonts w:asciiTheme="majorBidi" w:eastAsia="SimSun" w:hAnsiTheme="majorBidi" w:cstheme="majorBidi"/>
          <w:sz w:val="20"/>
          <w:szCs w:val="20"/>
          <w:lang w:eastAsia="zh-CN"/>
        </w:rPr>
        <w:t>amendment</w:t>
      </w:r>
      <w:r w:rsidRPr="00452706">
        <w:rPr>
          <w:rFonts w:asciiTheme="majorBidi" w:hAnsiTheme="majorBidi" w:cstheme="majorBidi"/>
          <w:bCs/>
          <w:sz w:val="20"/>
          <w:szCs w:val="20"/>
        </w:rPr>
        <w:t xml:space="preserve"> </w:t>
      </w:r>
      <w:r w:rsidR="001F38D3">
        <w:rPr>
          <w:rFonts w:asciiTheme="majorBidi" w:hAnsiTheme="majorBidi" w:cstheme="majorBidi"/>
          <w:bCs/>
          <w:sz w:val="20"/>
          <w:szCs w:val="20"/>
        </w:rPr>
        <w:t xml:space="preserve">to the definition of </w:t>
      </w:r>
      <w:r w:rsidR="001F38D3" w:rsidRPr="001F38D3">
        <w:rPr>
          <w:rFonts w:asciiTheme="majorBidi" w:hAnsiTheme="majorBidi" w:cstheme="majorBidi"/>
          <w:bCs/>
          <w:i/>
          <w:iCs/>
          <w:sz w:val="20"/>
          <w:szCs w:val="20"/>
        </w:rPr>
        <w:t>Bulk container</w:t>
      </w:r>
      <w:r w:rsidR="001F38D3">
        <w:rPr>
          <w:rFonts w:asciiTheme="majorBidi" w:hAnsiTheme="majorBidi" w:cstheme="majorBidi"/>
          <w:bCs/>
          <w:sz w:val="20"/>
          <w:szCs w:val="20"/>
        </w:rPr>
        <w:t xml:space="preserve"> </w:t>
      </w:r>
      <w:r w:rsidRPr="00452706">
        <w:rPr>
          <w:rFonts w:asciiTheme="majorBidi" w:hAnsiTheme="majorBidi" w:cstheme="majorBidi"/>
          <w:bCs/>
          <w:sz w:val="20"/>
          <w:szCs w:val="20"/>
        </w:rPr>
        <w:t>in the French version does not apply to the English text.</w:t>
      </w:r>
    </w:p>
    <w:p w14:paraId="5A648690" w14:textId="77777777" w:rsidR="00865080" w:rsidRPr="00865080" w:rsidRDefault="00865080" w:rsidP="00865080">
      <w:pPr>
        <w:kinsoku w:val="0"/>
        <w:overflowPunct w:val="0"/>
        <w:autoSpaceDE w:val="0"/>
        <w:autoSpaceDN w:val="0"/>
        <w:adjustRightInd w:val="0"/>
        <w:snapToGrid w:val="0"/>
        <w:spacing w:after="120"/>
        <w:ind w:left="2268" w:right="1134" w:hanging="1134"/>
        <w:jc w:val="both"/>
        <w:rPr>
          <w:rFonts w:asciiTheme="majorBidi" w:hAnsiTheme="majorBidi" w:cstheme="majorBidi"/>
          <w:bCs/>
          <w:sz w:val="20"/>
          <w:szCs w:val="20"/>
        </w:rPr>
      </w:pPr>
      <w:r w:rsidRPr="00865080">
        <w:rPr>
          <w:rFonts w:asciiTheme="majorBidi" w:hAnsiTheme="majorBidi" w:cstheme="majorBidi"/>
          <w:bCs/>
          <w:sz w:val="20"/>
          <w:szCs w:val="20"/>
        </w:rPr>
        <w:t>1.2.1</w:t>
      </w:r>
      <w:r w:rsidRPr="00865080">
        <w:rPr>
          <w:rFonts w:asciiTheme="majorBidi" w:hAnsiTheme="majorBidi" w:cstheme="majorBidi"/>
          <w:bCs/>
          <w:sz w:val="20"/>
          <w:szCs w:val="20"/>
        </w:rPr>
        <w:tab/>
        <w:t>Add the following new definition in alphabetical order:</w:t>
      </w:r>
    </w:p>
    <w:p w14:paraId="699DCCAC" w14:textId="13D67F5B" w:rsidR="00705FFA" w:rsidRDefault="00A31A22" w:rsidP="00865080">
      <w:pPr>
        <w:kinsoku w:val="0"/>
        <w:overflowPunct w:val="0"/>
        <w:autoSpaceDE w:val="0"/>
        <w:autoSpaceDN w:val="0"/>
        <w:adjustRightInd w:val="0"/>
        <w:snapToGrid w:val="0"/>
        <w:spacing w:after="120"/>
        <w:ind w:left="2268" w:right="1134" w:hanging="108"/>
        <w:jc w:val="both"/>
        <w:rPr>
          <w:rFonts w:asciiTheme="majorBidi" w:hAnsiTheme="majorBidi" w:cstheme="majorBidi"/>
          <w:bCs/>
          <w:sz w:val="20"/>
          <w:szCs w:val="20"/>
        </w:rPr>
      </w:pPr>
      <w:bookmarkStart w:id="0" w:name="_Hlk160104525"/>
      <w:r w:rsidRPr="00B62BC3">
        <w:rPr>
          <w:rFonts w:asciiTheme="majorBidi" w:hAnsiTheme="majorBidi" w:cstheme="majorBidi"/>
          <w:bCs/>
          <w:sz w:val="20"/>
          <w:szCs w:val="20"/>
        </w:rPr>
        <w:t>"</w:t>
      </w:r>
      <w:r w:rsidR="00865080" w:rsidRPr="00742251">
        <w:rPr>
          <w:rFonts w:asciiTheme="majorBidi" w:hAnsiTheme="majorBidi" w:cstheme="majorBidi"/>
          <w:bCs/>
          <w:i/>
          <w:iCs/>
          <w:sz w:val="20"/>
          <w:szCs w:val="20"/>
        </w:rPr>
        <w:t>Degree of filling</w:t>
      </w:r>
      <w:r w:rsidR="00865080" w:rsidRPr="00865080">
        <w:rPr>
          <w:rFonts w:asciiTheme="majorBidi" w:hAnsiTheme="majorBidi" w:cstheme="majorBidi"/>
          <w:bCs/>
          <w:sz w:val="20"/>
          <w:szCs w:val="20"/>
        </w:rPr>
        <w:t xml:space="preserve"> means the ratio, expressed as a percentage, of the volume of liquid or solid introduced at 15 ºC into the means of containment and the volume of the means of containment fitted ready for use;</w:t>
      </w:r>
      <w:bookmarkEnd w:id="0"/>
      <w:r w:rsidRPr="00B62BC3">
        <w:rPr>
          <w:rFonts w:asciiTheme="majorBidi" w:hAnsiTheme="majorBidi" w:cstheme="majorBidi"/>
          <w:bCs/>
          <w:sz w:val="20"/>
          <w:szCs w:val="20"/>
        </w:rPr>
        <w:t>"</w:t>
      </w:r>
    </w:p>
    <w:p w14:paraId="522BCFD1" w14:textId="28BF5C0A" w:rsidR="003A2684" w:rsidRPr="003A2684" w:rsidRDefault="003A2684" w:rsidP="003A2684">
      <w:pPr>
        <w:suppressAutoHyphens/>
        <w:kinsoku w:val="0"/>
        <w:overflowPunct w:val="0"/>
        <w:autoSpaceDE w:val="0"/>
        <w:autoSpaceDN w:val="0"/>
        <w:adjustRightInd w:val="0"/>
        <w:snapToGrid w:val="0"/>
        <w:spacing w:after="120"/>
        <w:ind w:left="2268" w:right="1134" w:hanging="1134"/>
        <w:jc w:val="both"/>
        <w:rPr>
          <w:rFonts w:asciiTheme="majorBidi" w:hAnsiTheme="majorBidi" w:cstheme="majorBidi"/>
          <w:sz w:val="20"/>
          <w:szCs w:val="20"/>
        </w:rPr>
      </w:pPr>
      <w:r w:rsidRPr="003A2684">
        <w:rPr>
          <w:rFonts w:asciiTheme="majorBidi" w:hAnsiTheme="majorBidi" w:cstheme="majorBidi"/>
          <w:sz w:val="20"/>
          <w:szCs w:val="20"/>
        </w:rPr>
        <w:t>1.2.1</w:t>
      </w:r>
      <w:r w:rsidRPr="003A2684">
        <w:rPr>
          <w:rFonts w:asciiTheme="majorBidi" w:hAnsiTheme="majorBidi" w:cstheme="majorBidi"/>
          <w:sz w:val="20"/>
          <w:szCs w:val="20"/>
        </w:rPr>
        <w:tab/>
        <w:t xml:space="preserve">In the definition for </w:t>
      </w:r>
      <w:r w:rsidRPr="003A2684">
        <w:rPr>
          <w:rFonts w:asciiTheme="majorBidi" w:hAnsiTheme="majorBidi" w:cstheme="majorBidi"/>
          <w:i/>
          <w:iCs/>
          <w:sz w:val="20"/>
          <w:szCs w:val="20"/>
        </w:rPr>
        <w:t>Filling ratio</w:t>
      </w:r>
      <w:r w:rsidRPr="003A2684">
        <w:rPr>
          <w:rFonts w:asciiTheme="majorBidi" w:hAnsiTheme="majorBidi" w:cstheme="majorBidi"/>
          <w:sz w:val="20"/>
          <w:szCs w:val="20"/>
        </w:rPr>
        <w:t xml:space="preserve">, replace </w:t>
      </w:r>
      <w:r w:rsidR="00A31A22" w:rsidRPr="00B62BC3">
        <w:rPr>
          <w:rFonts w:asciiTheme="majorBidi" w:hAnsiTheme="majorBidi" w:cstheme="majorBidi"/>
          <w:bCs/>
          <w:sz w:val="20"/>
          <w:szCs w:val="20"/>
        </w:rPr>
        <w:t>"</w:t>
      </w:r>
      <w:r w:rsidRPr="003A2684">
        <w:rPr>
          <w:rFonts w:asciiTheme="majorBidi" w:hAnsiTheme="majorBidi" w:cstheme="majorBidi"/>
          <w:sz w:val="20"/>
          <w:szCs w:val="20"/>
        </w:rPr>
        <w:t>a pressure receptacle</w:t>
      </w:r>
      <w:r w:rsidR="00A31A22" w:rsidRPr="00B62BC3">
        <w:rPr>
          <w:rFonts w:asciiTheme="majorBidi" w:hAnsiTheme="majorBidi" w:cstheme="majorBidi"/>
          <w:bCs/>
          <w:sz w:val="20"/>
          <w:szCs w:val="20"/>
        </w:rPr>
        <w:t>"</w:t>
      </w:r>
      <w:r w:rsidRPr="003A2684">
        <w:rPr>
          <w:rFonts w:asciiTheme="majorBidi" w:hAnsiTheme="majorBidi" w:cstheme="majorBidi"/>
          <w:sz w:val="20"/>
          <w:szCs w:val="20"/>
        </w:rPr>
        <w:t xml:space="preserve"> by </w:t>
      </w:r>
      <w:r w:rsidR="00A31A22" w:rsidRPr="00B62BC3">
        <w:rPr>
          <w:rFonts w:asciiTheme="majorBidi" w:hAnsiTheme="majorBidi" w:cstheme="majorBidi"/>
          <w:bCs/>
          <w:sz w:val="20"/>
          <w:szCs w:val="20"/>
        </w:rPr>
        <w:t>"</w:t>
      </w:r>
      <w:r w:rsidRPr="003A2684">
        <w:rPr>
          <w:rFonts w:asciiTheme="majorBidi" w:hAnsiTheme="majorBidi" w:cstheme="majorBidi"/>
          <w:sz w:val="20"/>
          <w:szCs w:val="20"/>
        </w:rPr>
        <w:t>the means of containment</w:t>
      </w:r>
      <w:r w:rsidR="00A31A22" w:rsidRPr="00B62BC3">
        <w:rPr>
          <w:rFonts w:asciiTheme="majorBidi" w:hAnsiTheme="majorBidi" w:cstheme="majorBidi"/>
          <w:bCs/>
          <w:sz w:val="20"/>
          <w:szCs w:val="20"/>
        </w:rPr>
        <w:t>"</w:t>
      </w:r>
      <w:r w:rsidRPr="003A2684">
        <w:rPr>
          <w:rFonts w:asciiTheme="majorBidi" w:hAnsiTheme="majorBidi" w:cstheme="majorBidi"/>
          <w:sz w:val="20"/>
          <w:szCs w:val="20"/>
        </w:rPr>
        <w:t xml:space="preserve"> Add a new note at the end to read as follows:</w:t>
      </w:r>
    </w:p>
    <w:p w14:paraId="300D9B30" w14:textId="22D105F4" w:rsidR="008C5B10" w:rsidRPr="003A2684" w:rsidRDefault="00A31A22" w:rsidP="003A2684">
      <w:pPr>
        <w:kinsoku w:val="0"/>
        <w:overflowPunct w:val="0"/>
        <w:autoSpaceDE w:val="0"/>
        <w:autoSpaceDN w:val="0"/>
        <w:adjustRightInd w:val="0"/>
        <w:snapToGrid w:val="0"/>
        <w:spacing w:after="120"/>
        <w:ind w:left="2268" w:right="1134" w:hanging="108"/>
        <w:jc w:val="both"/>
        <w:rPr>
          <w:rFonts w:asciiTheme="majorBidi" w:hAnsiTheme="majorBidi" w:cstheme="majorBidi"/>
          <w:bCs/>
          <w:sz w:val="20"/>
          <w:szCs w:val="20"/>
        </w:rPr>
      </w:pPr>
      <w:r w:rsidRPr="00B62BC3">
        <w:rPr>
          <w:rFonts w:asciiTheme="majorBidi" w:hAnsiTheme="majorBidi" w:cstheme="majorBidi"/>
          <w:bCs/>
          <w:sz w:val="20"/>
          <w:szCs w:val="20"/>
        </w:rPr>
        <w:t>"</w:t>
      </w:r>
      <w:r w:rsidR="003A2684" w:rsidRPr="003A2684">
        <w:rPr>
          <w:rFonts w:asciiTheme="majorBidi" w:hAnsiTheme="majorBidi" w:cstheme="majorBidi"/>
          <w:b/>
          <w:bCs/>
          <w:i/>
          <w:iCs/>
          <w:sz w:val="20"/>
          <w:szCs w:val="20"/>
        </w:rPr>
        <w:t>NOTE</w:t>
      </w:r>
      <w:r w:rsidR="003A2684" w:rsidRPr="003A2684">
        <w:rPr>
          <w:rFonts w:asciiTheme="majorBidi" w:hAnsiTheme="majorBidi" w:cstheme="majorBidi"/>
          <w:i/>
          <w:iCs/>
          <w:sz w:val="20"/>
          <w:szCs w:val="20"/>
        </w:rPr>
        <w:t>: For the degree of filling of cargo tanks, see ‘Degree of filling of the cargo tank’.</w:t>
      </w:r>
      <w:r w:rsidRPr="00B62BC3">
        <w:rPr>
          <w:rFonts w:asciiTheme="majorBidi" w:hAnsiTheme="majorBidi" w:cstheme="majorBidi"/>
          <w:bCs/>
          <w:sz w:val="20"/>
          <w:szCs w:val="20"/>
        </w:rPr>
        <w:t>"</w:t>
      </w:r>
    </w:p>
    <w:p w14:paraId="63513F91" w14:textId="77777777" w:rsidR="00045F51" w:rsidRPr="00045F51" w:rsidRDefault="00045F51" w:rsidP="00045F51">
      <w:pPr>
        <w:suppressAutoHyphens/>
        <w:kinsoku w:val="0"/>
        <w:overflowPunct w:val="0"/>
        <w:autoSpaceDE w:val="0"/>
        <w:autoSpaceDN w:val="0"/>
        <w:adjustRightInd w:val="0"/>
        <w:snapToGrid w:val="0"/>
        <w:spacing w:after="120"/>
        <w:ind w:left="2268" w:right="1134" w:hanging="1134"/>
        <w:jc w:val="both"/>
        <w:rPr>
          <w:rFonts w:asciiTheme="majorBidi" w:hAnsiTheme="majorBidi" w:cstheme="majorBidi"/>
          <w:sz w:val="20"/>
          <w:szCs w:val="20"/>
        </w:rPr>
      </w:pPr>
      <w:r w:rsidRPr="00045F51">
        <w:rPr>
          <w:rFonts w:asciiTheme="majorBidi" w:hAnsiTheme="majorBidi" w:cstheme="majorBidi"/>
          <w:sz w:val="20"/>
          <w:szCs w:val="20"/>
        </w:rPr>
        <w:t>1.2.1</w:t>
      </w:r>
      <w:r w:rsidRPr="00045F51">
        <w:rPr>
          <w:rFonts w:asciiTheme="majorBidi" w:hAnsiTheme="majorBidi" w:cstheme="majorBidi"/>
          <w:sz w:val="20"/>
          <w:szCs w:val="20"/>
        </w:rPr>
        <w:tab/>
        <w:t xml:space="preserve">Replace the definition for </w:t>
      </w:r>
      <w:r w:rsidRPr="00045F51">
        <w:rPr>
          <w:rFonts w:asciiTheme="majorBidi" w:hAnsiTheme="majorBidi" w:cstheme="majorBidi"/>
          <w:i/>
          <w:iCs/>
          <w:sz w:val="20"/>
          <w:szCs w:val="20"/>
        </w:rPr>
        <w:t>Filling ratio (cargo tank)</w:t>
      </w:r>
      <w:r w:rsidRPr="00045F51">
        <w:rPr>
          <w:rFonts w:asciiTheme="majorBidi" w:hAnsiTheme="majorBidi" w:cstheme="majorBidi"/>
          <w:sz w:val="20"/>
          <w:szCs w:val="20"/>
        </w:rPr>
        <w:t>, by:</w:t>
      </w:r>
    </w:p>
    <w:p w14:paraId="52C96DE0" w14:textId="3A5296E2" w:rsidR="008C5B10" w:rsidRPr="00045F51" w:rsidRDefault="00A31A22" w:rsidP="00045F51">
      <w:pPr>
        <w:kinsoku w:val="0"/>
        <w:overflowPunct w:val="0"/>
        <w:autoSpaceDE w:val="0"/>
        <w:autoSpaceDN w:val="0"/>
        <w:adjustRightInd w:val="0"/>
        <w:snapToGrid w:val="0"/>
        <w:spacing w:after="120"/>
        <w:ind w:left="2268" w:right="1134" w:hanging="108"/>
        <w:jc w:val="both"/>
        <w:rPr>
          <w:rFonts w:asciiTheme="majorBidi" w:hAnsiTheme="majorBidi" w:cstheme="majorBidi"/>
          <w:bCs/>
          <w:sz w:val="20"/>
          <w:szCs w:val="20"/>
        </w:rPr>
      </w:pPr>
      <w:r w:rsidRPr="00B62BC3">
        <w:rPr>
          <w:rFonts w:asciiTheme="majorBidi" w:hAnsiTheme="majorBidi" w:cstheme="majorBidi"/>
          <w:bCs/>
          <w:sz w:val="20"/>
          <w:szCs w:val="20"/>
        </w:rPr>
        <w:t>"</w:t>
      </w:r>
      <w:r w:rsidR="00045F51" w:rsidRPr="00045F51">
        <w:rPr>
          <w:rFonts w:asciiTheme="majorBidi" w:hAnsiTheme="majorBidi" w:cstheme="majorBidi"/>
          <w:i/>
          <w:iCs/>
          <w:sz w:val="20"/>
          <w:szCs w:val="20"/>
        </w:rPr>
        <w:t xml:space="preserve">Degree of filling of the cargo tank: </w:t>
      </w:r>
      <w:r w:rsidR="00045F51" w:rsidRPr="00045F51">
        <w:rPr>
          <w:rFonts w:asciiTheme="majorBidi" w:hAnsiTheme="majorBidi" w:cstheme="majorBidi"/>
          <w:sz w:val="20"/>
          <w:szCs w:val="20"/>
        </w:rPr>
        <w:t>when,</w:t>
      </w:r>
      <w:r w:rsidR="00045F51" w:rsidRPr="00045F51">
        <w:rPr>
          <w:rFonts w:asciiTheme="majorBidi" w:hAnsiTheme="majorBidi" w:cstheme="majorBidi"/>
          <w:i/>
          <w:iCs/>
          <w:sz w:val="20"/>
          <w:szCs w:val="20"/>
        </w:rPr>
        <w:t xml:space="preserve"> </w:t>
      </w:r>
      <w:r w:rsidR="00045F51" w:rsidRPr="00045F51">
        <w:rPr>
          <w:rFonts w:asciiTheme="majorBidi" w:hAnsiTheme="majorBidi" w:cstheme="majorBidi"/>
          <w:sz w:val="20"/>
          <w:szCs w:val="20"/>
        </w:rPr>
        <w:t xml:space="preserve">for the carriage of liquid or molten substances, pressurized liquefied gases or refrigerated liquefied gases, a degree of filling is indicated for cargo tanks, this designates the percentage of the volume of the cargo tank that is filled with liquid. For the transport of gases </w:t>
      </w:r>
      <w:r w:rsidR="00045F51" w:rsidRPr="00045F51">
        <w:rPr>
          <w:rFonts w:asciiTheme="majorBidi" w:hAnsiTheme="majorBidi" w:cstheme="majorBidi"/>
          <w:sz w:val="20"/>
          <w:szCs w:val="20"/>
        </w:rPr>
        <w:lastRenderedPageBreak/>
        <w:t xml:space="preserve">carried in the gaseous phase in pressurized tanks, the degree of filling of the cargo tank refers to the ratio between the mass of gas and the mass of water at 15°C that would completely fill the pressurized tank, which corresponds to a </w:t>
      </w:r>
      <w:r w:rsidR="00045F51" w:rsidRPr="00045F51">
        <w:rPr>
          <w:rFonts w:asciiTheme="majorBidi" w:hAnsiTheme="majorBidi" w:cstheme="majorBidi"/>
          <w:i/>
          <w:iCs/>
          <w:sz w:val="20"/>
          <w:szCs w:val="20"/>
        </w:rPr>
        <w:t>filling ratio</w:t>
      </w:r>
      <w:r w:rsidR="00045F51" w:rsidRPr="00045F51">
        <w:rPr>
          <w:rFonts w:asciiTheme="majorBidi" w:hAnsiTheme="majorBidi" w:cstheme="majorBidi"/>
          <w:sz w:val="20"/>
          <w:szCs w:val="20"/>
        </w:rPr>
        <w:t>.</w:t>
      </w:r>
      <w:r w:rsidRPr="00B62BC3">
        <w:rPr>
          <w:rFonts w:asciiTheme="majorBidi" w:hAnsiTheme="majorBidi" w:cstheme="majorBidi"/>
          <w:bCs/>
          <w:sz w:val="20"/>
          <w:szCs w:val="20"/>
        </w:rPr>
        <w:t>"</w:t>
      </w:r>
    </w:p>
    <w:p w14:paraId="0CEE2CA2" w14:textId="087E7FCA" w:rsidR="00BD18A4" w:rsidRPr="00452706" w:rsidRDefault="00BD18A4" w:rsidP="00BD18A4">
      <w:pPr>
        <w:kinsoku w:val="0"/>
        <w:overflowPunct w:val="0"/>
        <w:autoSpaceDE w:val="0"/>
        <w:autoSpaceDN w:val="0"/>
        <w:adjustRightInd w:val="0"/>
        <w:snapToGrid w:val="0"/>
        <w:spacing w:after="120"/>
        <w:ind w:left="2268" w:right="1134" w:hanging="1134"/>
        <w:jc w:val="both"/>
        <w:rPr>
          <w:rFonts w:asciiTheme="majorBidi" w:hAnsiTheme="majorBidi" w:cstheme="majorBidi"/>
          <w:bCs/>
          <w:sz w:val="20"/>
          <w:szCs w:val="20"/>
        </w:rPr>
      </w:pPr>
      <w:r w:rsidRPr="00452706">
        <w:rPr>
          <w:rFonts w:asciiTheme="majorBidi" w:hAnsiTheme="majorBidi" w:cstheme="majorBidi"/>
          <w:bCs/>
          <w:sz w:val="20"/>
          <w:szCs w:val="20"/>
        </w:rPr>
        <w:t>1.2.2.1</w:t>
      </w:r>
      <w:r w:rsidRPr="00452706">
        <w:rPr>
          <w:rFonts w:asciiTheme="majorBidi" w:hAnsiTheme="majorBidi" w:cstheme="majorBidi"/>
          <w:bCs/>
          <w:sz w:val="20"/>
          <w:szCs w:val="20"/>
        </w:rPr>
        <w:tab/>
        <w:t xml:space="preserve">In </w:t>
      </w:r>
      <w:r w:rsidRPr="00452706">
        <w:rPr>
          <w:rFonts w:asciiTheme="majorBidi" w:eastAsia="SimSun" w:hAnsiTheme="majorBidi" w:cstheme="majorBidi"/>
          <w:sz w:val="20"/>
          <w:szCs w:val="20"/>
          <w:lang w:eastAsia="zh-CN"/>
        </w:rPr>
        <w:t>the</w:t>
      </w:r>
      <w:r w:rsidRPr="00452706">
        <w:rPr>
          <w:rFonts w:asciiTheme="majorBidi" w:hAnsiTheme="majorBidi" w:cstheme="majorBidi"/>
          <w:bCs/>
          <w:sz w:val="20"/>
          <w:szCs w:val="20"/>
        </w:rPr>
        <w:t xml:space="preserve"> table, in the row for </w:t>
      </w:r>
      <w:r w:rsidR="00A31A22" w:rsidRPr="00B62BC3">
        <w:rPr>
          <w:rFonts w:asciiTheme="majorBidi" w:hAnsiTheme="majorBidi" w:cstheme="majorBidi"/>
          <w:bCs/>
          <w:sz w:val="20"/>
          <w:szCs w:val="20"/>
        </w:rPr>
        <w:t>"</w:t>
      </w:r>
      <w:r w:rsidRPr="00452706">
        <w:rPr>
          <w:rFonts w:asciiTheme="majorBidi" w:hAnsiTheme="majorBidi" w:cstheme="majorBidi"/>
          <w:bCs/>
          <w:sz w:val="20"/>
          <w:szCs w:val="20"/>
        </w:rPr>
        <w:t>Mass</w:t>
      </w:r>
      <w:r w:rsidR="00A31A22" w:rsidRPr="00B62BC3">
        <w:rPr>
          <w:rFonts w:asciiTheme="majorBidi" w:hAnsiTheme="majorBidi" w:cstheme="majorBidi"/>
          <w:bCs/>
          <w:sz w:val="20"/>
          <w:szCs w:val="20"/>
        </w:rPr>
        <w:t>"</w:t>
      </w:r>
      <w:r w:rsidRPr="00452706">
        <w:rPr>
          <w:rFonts w:asciiTheme="majorBidi" w:hAnsiTheme="majorBidi" w:cstheme="majorBidi"/>
          <w:bCs/>
          <w:sz w:val="20"/>
          <w:szCs w:val="20"/>
        </w:rPr>
        <w:t xml:space="preserve">, in the third column, replace </w:t>
      </w:r>
      <w:r w:rsidR="00A31A22" w:rsidRPr="00B62BC3">
        <w:rPr>
          <w:rFonts w:asciiTheme="majorBidi" w:hAnsiTheme="majorBidi" w:cstheme="majorBidi"/>
          <w:bCs/>
          <w:sz w:val="20"/>
          <w:szCs w:val="20"/>
        </w:rPr>
        <w:t>"</w:t>
      </w:r>
      <w:r w:rsidRPr="00452706">
        <w:rPr>
          <w:rFonts w:asciiTheme="majorBidi" w:hAnsiTheme="majorBidi" w:cstheme="majorBidi"/>
          <w:bCs/>
          <w:sz w:val="20"/>
          <w:szCs w:val="20"/>
        </w:rPr>
        <w:t>t (ton)</w:t>
      </w:r>
      <w:r w:rsidR="00A31A22" w:rsidRPr="00B62BC3">
        <w:rPr>
          <w:rFonts w:asciiTheme="majorBidi" w:hAnsiTheme="majorBidi" w:cstheme="majorBidi"/>
          <w:bCs/>
          <w:sz w:val="20"/>
          <w:szCs w:val="20"/>
        </w:rPr>
        <w:t>"</w:t>
      </w:r>
      <w:r w:rsidRPr="00452706">
        <w:rPr>
          <w:rFonts w:asciiTheme="majorBidi" w:hAnsiTheme="majorBidi" w:cstheme="majorBidi"/>
          <w:bCs/>
          <w:sz w:val="20"/>
          <w:szCs w:val="20"/>
        </w:rPr>
        <w:t xml:space="preserve"> by </w:t>
      </w:r>
      <w:r w:rsidR="00A31A22" w:rsidRPr="00B62BC3">
        <w:rPr>
          <w:rFonts w:asciiTheme="majorBidi" w:hAnsiTheme="majorBidi" w:cstheme="majorBidi"/>
          <w:bCs/>
          <w:sz w:val="20"/>
          <w:szCs w:val="20"/>
        </w:rPr>
        <w:t>"</w:t>
      </w:r>
      <w:r w:rsidRPr="00452706">
        <w:rPr>
          <w:rFonts w:asciiTheme="majorBidi" w:hAnsiTheme="majorBidi" w:cstheme="majorBidi"/>
          <w:bCs/>
          <w:sz w:val="20"/>
          <w:szCs w:val="20"/>
        </w:rPr>
        <w:t>t (tonne)</w:t>
      </w:r>
      <w:r w:rsidR="00A31A22" w:rsidRPr="00B62BC3">
        <w:rPr>
          <w:rFonts w:asciiTheme="majorBidi" w:hAnsiTheme="majorBidi" w:cstheme="majorBidi"/>
          <w:bCs/>
          <w:sz w:val="20"/>
          <w:szCs w:val="20"/>
        </w:rPr>
        <w:t>"</w:t>
      </w:r>
      <w:r w:rsidRPr="00452706">
        <w:rPr>
          <w:rFonts w:asciiTheme="majorBidi" w:hAnsiTheme="majorBidi" w:cstheme="majorBidi"/>
          <w:bCs/>
          <w:sz w:val="20"/>
          <w:szCs w:val="20"/>
        </w:rPr>
        <w:t>.</w:t>
      </w:r>
    </w:p>
    <w:p w14:paraId="2832E7CB" w14:textId="77777777" w:rsidR="00BD18A4" w:rsidRPr="00783A5B" w:rsidRDefault="00BD18A4" w:rsidP="00BD18A4">
      <w:pPr>
        <w:pStyle w:val="H1G"/>
        <w:rPr>
          <w:rFonts w:asciiTheme="majorBidi" w:hAnsiTheme="majorBidi" w:cstheme="majorBidi"/>
        </w:rPr>
      </w:pPr>
      <w:r w:rsidRPr="00783A5B">
        <w:rPr>
          <w:rFonts w:asciiTheme="majorBidi" w:hAnsiTheme="majorBidi" w:cstheme="majorBidi"/>
        </w:rPr>
        <w:tab/>
      </w:r>
      <w:r w:rsidRPr="00783A5B">
        <w:rPr>
          <w:rFonts w:asciiTheme="majorBidi" w:hAnsiTheme="majorBidi" w:cstheme="majorBidi"/>
        </w:rPr>
        <w:tab/>
        <w:t>Chapter 1.4</w:t>
      </w:r>
    </w:p>
    <w:p w14:paraId="43F31F47" w14:textId="77777777" w:rsidR="00BD18A4" w:rsidRPr="00452706" w:rsidRDefault="00BD18A4" w:rsidP="00BD18A4">
      <w:pPr>
        <w:kinsoku w:val="0"/>
        <w:overflowPunct w:val="0"/>
        <w:autoSpaceDE w:val="0"/>
        <w:autoSpaceDN w:val="0"/>
        <w:adjustRightInd w:val="0"/>
        <w:snapToGrid w:val="0"/>
        <w:spacing w:after="120"/>
        <w:ind w:left="2268" w:right="1134" w:hanging="1134"/>
        <w:jc w:val="both"/>
        <w:rPr>
          <w:rFonts w:asciiTheme="majorBidi" w:hAnsiTheme="majorBidi" w:cstheme="majorBidi"/>
          <w:bCs/>
          <w:sz w:val="20"/>
          <w:szCs w:val="20"/>
        </w:rPr>
      </w:pPr>
      <w:r w:rsidRPr="00452706">
        <w:rPr>
          <w:rFonts w:asciiTheme="majorBidi" w:hAnsiTheme="majorBidi" w:cstheme="majorBidi"/>
          <w:bCs/>
          <w:sz w:val="20"/>
          <w:szCs w:val="20"/>
        </w:rPr>
        <w:t>1.4.2.1.1</w:t>
      </w:r>
      <w:r w:rsidRPr="00452706">
        <w:rPr>
          <w:rFonts w:asciiTheme="majorBidi" w:hAnsiTheme="majorBidi" w:cstheme="majorBidi"/>
          <w:bCs/>
          <w:sz w:val="20"/>
          <w:szCs w:val="20"/>
        </w:rPr>
        <w:tab/>
        <w:t xml:space="preserve">At </w:t>
      </w:r>
      <w:r w:rsidRPr="00452706">
        <w:rPr>
          <w:rFonts w:asciiTheme="majorBidi" w:eastAsia="SimSun" w:hAnsiTheme="majorBidi" w:cstheme="majorBidi"/>
          <w:sz w:val="20"/>
          <w:szCs w:val="20"/>
          <w:lang w:eastAsia="zh-CN"/>
        </w:rPr>
        <w:t>the</w:t>
      </w:r>
      <w:r w:rsidRPr="00452706">
        <w:rPr>
          <w:rFonts w:asciiTheme="majorBidi" w:hAnsiTheme="majorBidi" w:cstheme="majorBidi"/>
          <w:bCs/>
          <w:sz w:val="20"/>
          <w:szCs w:val="20"/>
        </w:rPr>
        <w:t xml:space="preserve"> end of sub-paragraph (e), replace the full stop by a semicolon.</w:t>
      </w:r>
    </w:p>
    <w:p w14:paraId="6103BA09" w14:textId="66AD69CE" w:rsidR="00BD18A4" w:rsidRPr="00452706" w:rsidRDefault="00BD18A4" w:rsidP="00BD18A4">
      <w:pPr>
        <w:pStyle w:val="SingleTxtG"/>
        <w:ind w:left="2268" w:hanging="1134"/>
        <w:rPr>
          <w:rFonts w:asciiTheme="majorBidi" w:hAnsiTheme="majorBidi" w:cstheme="majorBidi"/>
        </w:rPr>
      </w:pPr>
      <w:r w:rsidRPr="00452706">
        <w:rPr>
          <w:rFonts w:asciiTheme="majorBidi" w:hAnsiTheme="majorBidi" w:cstheme="majorBidi"/>
        </w:rPr>
        <w:tab/>
        <w:t>Add the following new sub-paragraph (f):</w:t>
      </w:r>
    </w:p>
    <w:p w14:paraId="6704E3E7" w14:textId="45A73A53" w:rsidR="00BD18A4" w:rsidRDefault="00B62BC3" w:rsidP="00B62BC3">
      <w:pPr>
        <w:pStyle w:val="SingleTxtG"/>
        <w:tabs>
          <w:tab w:val="left" w:pos="1701"/>
          <w:tab w:val="left" w:pos="2268"/>
          <w:tab w:val="left" w:pos="2835"/>
        </w:tabs>
        <w:suppressAutoHyphens w:val="0"/>
        <w:ind w:left="2835" w:hanging="1701"/>
        <w:rPr>
          <w:rFonts w:asciiTheme="majorBidi" w:hAnsiTheme="majorBidi" w:cstheme="majorBidi"/>
        </w:rPr>
      </w:pPr>
      <w:r>
        <w:rPr>
          <w:rFonts w:asciiTheme="majorBidi" w:hAnsiTheme="majorBidi" w:cstheme="majorBidi"/>
        </w:rPr>
        <w:tab/>
      </w:r>
      <w:r>
        <w:rPr>
          <w:rFonts w:asciiTheme="majorBidi" w:hAnsiTheme="majorBidi" w:cstheme="majorBidi"/>
        </w:rPr>
        <w:tab/>
      </w:r>
      <w:r w:rsidR="00A31A22" w:rsidRPr="00B62BC3">
        <w:rPr>
          <w:rFonts w:asciiTheme="majorBidi" w:hAnsiTheme="majorBidi" w:cstheme="majorBidi"/>
          <w:bCs/>
        </w:rPr>
        <w:t>"</w:t>
      </w:r>
      <w:r w:rsidR="00BD18A4" w:rsidRPr="00452706">
        <w:rPr>
          <w:rFonts w:asciiTheme="majorBidi" w:hAnsiTheme="majorBidi" w:cstheme="majorBidi"/>
        </w:rPr>
        <w:t>(f)</w:t>
      </w:r>
      <w:r w:rsidR="00BD18A4" w:rsidRPr="00452706">
        <w:rPr>
          <w:rFonts w:asciiTheme="majorBidi" w:hAnsiTheme="majorBidi" w:cstheme="majorBidi"/>
        </w:rPr>
        <w:tab/>
        <w:t>In the cas</w:t>
      </w:r>
      <w:r w:rsidR="00BD18A4" w:rsidRPr="00AF322E">
        <w:rPr>
          <w:rFonts w:asciiTheme="majorBidi" w:hAnsiTheme="majorBidi" w:cstheme="majorBidi"/>
        </w:rPr>
        <w:t>e of tank-containers, tank wagons an</w:t>
      </w:r>
      <w:r w:rsidR="00BD18A4" w:rsidRPr="00452706">
        <w:rPr>
          <w:rFonts w:asciiTheme="majorBidi" w:hAnsiTheme="majorBidi" w:cstheme="majorBidi"/>
        </w:rPr>
        <w:t xml:space="preserve">d portable tanks carrying refrigerated liquefied gases ensure that the actual holding time </w:t>
      </w:r>
      <w:r w:rsidR="00BD18A4" w:rsidRPr="00452706">
        <w:rPr>
          <w:rFonts w:asciiTheme="majorBidi" w:hAnsiTheme="majorBidi" w:cstheme="majorBidi"/>
          <w:bCs/>
        </w:rPr>
        <w:t>is</w:t>
      </w:r>
      <w:r w:rsidR="00BD18A4" w:rsidRPr="00452706">
        <w:rPr>
          <w:rFonts w:asciiTheme="majorBidi" w:hAnsiTheme="majorBidi" w:cstheme="majorBidi"/>
        </w:rPr>
        <w:t xml:space="preserve"> determined if applicable or, in the case of empty, uncleaned tank-containers and portable tanks, ensure that the pressure is sufficiently reduced.</w:t>
      </w:r>
      <w:r w:rsidR="00A31A22" w:rsidRPr="00B62BC3">
        <w:rPr>
          <w:rFonts w:asciiTheme="majorBidi" w:hAnsiTheme="majorBidi" w:cstheme="majorBidi"/>
          <w:bCs/>
        </w:rPr>
        <w:t>"</w:t>
      </w:r>
    </w:p>
    <w:p w14:paraId="429663E7" w14:textId="4B1E3C7A" w:rsidR="00A91085" w:rsidRPr="00A91085" w:rsidRDefault="00A91085" w:rsidP="00A91085">
      <w:pPr>
        <w:kinsoku w:val="0"/>
        <w:overflowPunct w:val="0"/>
        <w:autoSpaceDE w:val="0"/>
        <w:autoSpaceDN w:val="0"/>
        <w:adjustRightInd w:val="0"/>
        <w:snapToGrid w:val="0"/>
        <w:spacing w:after="120"/>
        <w:ind w:left="2268" w:right="1134" w:hanging="1134"/>
        <w:jc w:val="both"/>
        <w:rPr>
          <w:rFonts w:asciiTheme="majorBidi" w:hAnsiTheme="majorBidi" w:cstheme="majorBidi"/>
          <w:bCs/>
          <w:sz w:val="20"/>
          <w:szCs w:val="20"/>
        </w:rPr>
      </w:pPr>
      <w:r w:rsidRPr="00A91085">
        <w:rPr>
          <w:rFonts w:asciiTheme="majorBidi" w:hAnsiTheme="majorBidi" w:cstheme="majorBidi"/>
          <w:bCs/>
          <w:sz w:val="20"/>
          <w:szCs w:val="20"/>
        </w:rPr>
        <w:t>1.4.3.3</w:t>
      </w:r>
      <w:r w:rsidRPr="00A91085">
        <w:rPr>
          <w:rFonts w:asciiTheme="majorBidi" w:hAnsiTheme="majorBidi" w:cstheme="majorBidi"/>
          <w:bCs/>
          <w:sz w:val="20"/>
          <w:szCs w:val="20"/>
        </w:rPr>
        <w:tab/>
        <w:t xml:space="preserve">In subparagraph (e), replace </w:t>
      </w:r>
      <w:r w:rsidR="00A31A22" w:rsidRPr="00B62BC3">
        <w:rPr>
          <w:rFonts w:asciiTheme="majorBidi" w:hAnsiTheme="majorBidi" w:cstheme="majorBidi"/>
          <w:bCs/>
          <w:sz w:val="20"/>
          <w:szCs w:val="20"/>
        </w:rPr>
        <w:t>"</w:t>
      </w:r>
      <w:r w:rsidRPr="00A91085">
        <w:rPr>
          <w:rFonts w:asciiTheme="majorBidi" w:hAnsiTheme="majorBidi" w:cstheme="majorBidi"/>
          <w:bCs/>
          <w:sz w:val="20"/>
          <w:szCs w:val="20"/>
        </w:rPr>
        <w:t>permissible degree of filling or the permissible mass of contents per litre of capacity</w:t>
      </w:r>
      <w:r w:rsidR="00A31A22" w:rsidRPr="00B62BC3">
        <w:rPr>
          <w:rFonts w:asciiTheme="majorBidi" w:hAnsiTheme="majorBidi" w:cstheme="majorBidi"/>
          <w:bCs/>
          <w:sz w:val="20"/>
          <w:szCs w:val="20"/>
        </w:rPr>
        <w:t>"</w:t>
      </w:r>
      <w:r w:rsidRPr="00A91085">
        <w:rPr>
          <w:rFonts w:asciiTheme="majorBidi" w:hAnsiTheme="majorBidi" w:cstheme="majorBidi"/>
          <w:bCs/>
          <w:sz w:val="20"/>
          <w:szCs w:val="20"/>
        </w:rPr>
        <w:t xml:space="preserve"> by </w:t>
      </w:r>
      <w:r w:rsidR="00A31A22" w:rsidRPr="00B62BC3">
        <w:rPr>
          <w:rFonts w:asciiTheme="majorBidi" w:hAnsiTheme="majorBidi" w:cstheme="majorBidi"/>
          <w:bCs/>
          <w:sz w:val="20"/>
          <w:szCs w:val="20"/>
        </w:rPr>
        <w:t>"</w:t>
      </w:r>
      <w:r w:rsidRPr="00A91085">
        <w:rPr>
          <w:rFonts w:asciiTheme="majorBidi" w:hAnsiTheme="majorBidi" w:cstheme="majorBidi"/>
          <w:bCs/>
          <w:sz w:val="20"/>
          <w:szCs w:val="20"/>
        </w:rPr>
        <w:t>permissible degree of filling, permissible filling ratio or permissible mass of contents per litre of capacity, as appropriate,</w:t>
      </w:r>
      <w:r w:rsidR="00A31A22" w:rsidRPr="00B62BC3">
        <w:rPr>
          <w:rFonts w:asciiTheme="majorBidi" w:hAnsiTheme="majorBidi" w:cstheme="majorBidi"/>
          <w:bCs/>
          <w:sz w:val="20"/>
          <w:szCs w:val="20"/>
        </w:rPr>
        <w:t>"</w:t>
      </w:r>
      <w:r w:rsidRPr="00A91085">
        <w:rPr>
          <w:rFonts w:asciiTheme="majorBidi" w:hAnsiTheme="majorBidi" w:cstheme="majorBidi"/>
          <w:bCs/>
          <w:sz w:val="20"/>
          <w:szCs w:val="20"/>
        </w:rPr>
        <w:t>.</w:t>
      </w:r>
    </w:p>
    <w:p w14:paraId="41A7FFB1" w14:textId="77777777" w:rsidR="00BD18A4" w:rsidRPr="00783A5B" w:rsidRDefault="00BD18A4" w:rsidP="00BD18A4">
      <w:pPr>
        <w:pStyle w:val="H1G"/>
        <w:rPr>
          <w:rFonts w:asciiTheme="majorBidi" w:hAnsiTheme="majorBidi" w:cstheme="majorBidi"/>
        </w:rPr>
      </w:pPr>
      <w:r w:rsidRPr="00783A5B">
        <w:rPr>
          <w:rFonts w:asciiTheme="majorBidi" w:hAnsiTheme="majorBidi" w:cstheme="majorBidi"/>
        </w:rPr>
        <w:tab/>
      </w:r>
      <w:r w:rsidRPr="00783A5B">
        <w:rPr>
          <w:rFonts w:asciiTheme="majorBidi" w:hAnsiTheme="majorBidi" w:cstheme="majorBidi"/>
        </w:rPr>
        <w:tab/>
        <w:t>Chapter 1.6</w:t>
      </w:r>
    </w:p>
    <w:p w14:paraId="6508FCEB" w14:textId="6DFD703B" w:rsidR="00BD18A4" w:rsidRDefault="00BD18A4" w:rsidP="00BD18A4">
      <w:pPr>
        <w:kinsoku w:val="0"/>
        <w:overflowPunct w:val="0"/>
        <w:autoSpaceDE w:val="0"/>
        <w:autoSpaceDN w:val="0"/>
        <w:adjustRightInd w:val="0"/>
        <w:snapToGrid w:val="0"/>
        <w:spacing w:after="120"/>
        <w:ind w:left="2268" w:right="1134" w:hanging="1134"/>
        <w:jc w:val="both"/>
        <w:rPr>
          <w:rFonts w:asciiTheme="majorBidi" w:hAnsiTheme="majorBidi" w:cstheme="majorBidi"/>
          <w:bCs/>
          <w:sz w:val="20"/>
          <w:szCs w:val="20"/>
        </w:rPr>
      </w:pPr>
      <w:r w:rsidRPr="00B62BC3">
        <w:rPr>
          <w:rFonts w:asciiTheme="majorBidi" w:hAnsiTheme="majorBidi" w:cstheme="majorBidi"/>
          <w:bCs/>
          <w:sz w:val="20"/>
          <w:szCs w:val="20"/>
        </w:rPr>
        <w:t>1.6.1.51</w:t>
      </w:r>
      <w:r w:rsidRPr="00B62BC3">
        <w:rPr>
          <w:rFonts w:asciiTheme="majorBidi" w:hAnsiTheme="majorBidi" w:cstheme="majorBidi"/>
          <w:bCs/>
          <w:sz w:val="20"/>
          <w:szCs w:val="20"/>
        </w:rPr>
        <w:tab/>
        <w:t xml:space="preserve">In the paragraph after the three indents, replace </w:t>
      </w:r>
      <w:r w:rsidR="00A31A22" w:rsidRPr="00B62BC3">
        <w:rPr>
          <w:rFonts w:asciiTheme="majorBidi" w:hAnsiTheme="majorBidi" w:cstheme="majorBidi"/>
          <w:bCs/>
          <w:sz w:val="20"/>
          <w:szCs w:val="20"/>
        </w:rPr>
        <w:t>"</w:t>
      </w:r>
      <w:r w:rsidRPr="00B62BC3">
        <w:rPr>
          <w:rFonts w:asciiTheme="majorBidi" w:hAnsiTheme="majorBidi" w:cstheme="majorBidi"/>
          <w:bCs/>
          <w:sz w:val="20"/>
          <w:szCs w:val="20"/>
        </w:rPr>
        <w:t>30 June 2025</w:t>
      </w:r>
      <w:r w:rsidR="00A31A22" w:rsidRPr="00B62BC3">
        <w:rPr>
          <w:rFonts w:asciiTheme="majorBidi" w:hAnsiTheme="majorBidi" w:cstheme="majorBidi"/>
          <w:bCs/>
          <w:sz w:val="20"/>
          <w:szCs w:val="20"/>
        </w:rPr>
        <w:t>"</w:t>
      </w:r>
      <w:r w:rsidRPr="00B62BC3">
        <w:rPr>
          <w:rFonts w:asciiTheme="majorBidi" w:hAnsiTheme="majorBidi" w:cstheme="majorBidi"/>
          <w:bCs/>
          <w:sz w:val="20"/>
          <w:szCs w:val="20"/>
        </w:rPr>
        <w:t xml:space="preserve"> by </w:t>
      </w:r>
      <w:r w:rsidR="00A31A22" w:rsidRPr="00B62BC3">
        <w:rPr>
          <w:rFonts w:asciiTheme="majorBidi" w:hAnsiTheme="majorBidi" w:cstheme="majorBidi"/>
          <w:bCs/>
          <w:sz w:val="20"/>
          <w:szCs w:val="20"/>
        </w:rPr>
        <w:t>"</w:t>
      </w:r>
      <w:r w:rsidRPr="00B62BC3">
        <w:rPr>
          <w:rFonts w:asciiTheme="majorBidi" w:hAnsiTheme="majorBidi" w:cstheme="majorBidi"/>
          <w:bCs/>
          <w:sz w:val="20"/>
          <w:szCs w:val="20"/>
        </w:rPr>
        <w:t>30 June 2027</w:t>
      </w:r>
      <w:r w:rsidR="00A31A22" w:rsidRPr="00B62BC3">
        <w:rPr>
          <w:rFonts w:asciiTheme="majorBidi" w:hAnsiTheme="majorBidi" w:cstheme="majorBidi"/>
          <w:bCs/>
          <w:sz w:val="20"/>
          <w:szCs w:val="20"/>
        </w:rPr>
        <w:t>"</w:t>
      </w:r>
      <w:r w:rsidRPr="00B62BC3">
        <w:rPr>
          <w:rFonts w:asciiTheme="majorBidi" w:hAnsiTheme="majorBidi" w:cstheme="majorBidi"/>
          <w:bCs/>
          <w:sz w:val="20"/>
          <w:szCs w:val="20"/>
        </w:rPr>
        <w:t>.</w:t>
      </w:r>
    </w:p>
    <w:p w14:paraId="0FDC9939" w14:textId="6889724E" w:rsidR="00EA3390" w:rsidRPr="00DE2A78" w:rsidRDefault="00DE2A78" w:rsidP="00BD18A4">
      <w:pPr>
        <w:kinsoku w:val="0"/>
        <w:overflowPunct w:val="0"/>
        <w:autoSpaceDE w:val="0"/>
        <w:autoSpaceDN w:val="0"/>
        <w:adjustRightInd w:val="0"/>
        <w:snapToGrid w:val="0"/>
        <w:spacing w:after="120"/>
        <w:ind w:left="2268" w:right="1134" w:hanging="1134"/>
        <w:jc w:val="both"/>
        <w:rPr>
          <w:rFonts w:asciiTheme="majorBidi" w:hAnsiTheme="majorBidi" w:cstheme="majorBidi"/>
          <w:bCs/>
          <w:sz w:val="20"/>
          <w:szCs w:val="20"/>
        </w:rPr>
      </w:pPr>
      <w:r w:rsidRPr="00DE2A78">
        <w:rPr>
          <w:rFonts w:asciiTheme="majorBidi" w:hAnsiTheme="majorBidi" w:cstheme="majorBidi"/>
          <w:sz w:val="20"/>
          <w:szCs w:val="20"/>
        </w:rPr>
        <w:t>1.6.7.2.2.2</w:t>
      </w:r>
      <w:r w:rsidRPr="00DE2A78">
        <w:rPr>
          <w:rFonts w:asciiTheme="majorBidi" w:hAnsiTheme="majorBidi" w:cstheme="majorBidi"/>
          <w:sz w:val="20"/>
          <w:szCs w:val="20"/>
        </w:rPr>
        <w:tab/>
        <w:t xml:space="preserve">In the transitional provision for 9.3.3.21.1 (b), replace </w:t>
      </w:r>
      <w:r w:rsidR="00A31A22" w:rsidRPr="00B62BC3">
        <w:rPr>
          <w:rFonts w:asciiTheme="majorBidi" w:hAnsiTheme="majorBidi" w:cstheme="majorBidi"/>
          <w:bCs/>
          <w:sz w:val="20"/>
          <w:szCs w:val="20"/>
        </w:rPr>
        <w:t>"</w:t>
      </w:r>
      <w:r w:rsidRPr="00DE2A78">
        <w:rPr>
          <w:rFonts w:asciiTheme="majorBidi" w:hAnsiTheme="majorBidi" w:cstheme="majorBidi"/>
          <w:sz w:val="20"/>
          <w:szCs w:val="20"/>
        </w:rPr>
        <w:t>degree of filling</w:t>
      </w:r>
      <w:r w:rsidR="00A31A22" w:rsidRPr="00B62BC3">
        <w:rPr>
          <w:rFonts w:asciiTheme="majorBidi" w:hAnsiTheme="majorBidi" w:cstheme="majorBidi"/>
          <w:bCs/>
          <w:sz w:val="20"/>
          <w:szCs w:val="20"/>
        </w:rPr>
        <w:t>"</w:t>
      </w:r>
      <w:r w:rsidRPr="00DE2A78">
        <w:rPr>
          <w:rFonts w:asciiTheme="majorBidi" w:hAnsiTheme="majorBidi" w:cstheme="majorBidi"/>
          <w:sz w:val="20"/>
          <w:szCs w:val="20"/>
        </w:rPr>
        <w:t xml:space="preserve"> by </w:t>
      </w:r>
      <w:r w:rsidR="00A31A22" w:rsidRPr="00B62BC3">
        <w:rPr>
          <w:rFonts w:asciiTheme="majorBidi" w:hAnsiTheme="majorBidi" w:cstheme="majorBidi"/>
          <w:bCs/>
          <w:sz w:val="20"/>
          <w:szCs w:val="20"/>
        </w:rPr>
        <w:t>"</w:t>
      </w:r>
      <w:r w:rsidRPr="00DE2A78">
        <w:rPr>
          <w:rFonts w:asciiTheme="majorBidi" w:hAnsiTheme="majorBidi" w:cstheme="majorBidi"/>
          <w:sz w:val="20"/>
          <w:szCs w:val="20"/>
        </w:rPr>
        <w:t>degree of filling of the cargo tank</w:t>
      </w:r>
      <w:r w:rsidR="00A31A22" w:rsidRPr="00B62BC3">
        <w:rPr>
          <w:rFonts w:asciiTheme="majorBidi" w:hAnsiTheme="majorBidi" w:cstheme="majorBidi"/>
          <w:bCs/>
          <w:sz w:val="20"/>
          <w:szCs w:val="20"/>
        </w:rPr>
        <w:t>"</w:t>
      </w:r>
      <w:r w:rsidRPr="00DE2A78">
        <w:rPr>
          <w:rFonts w:asciiTheme="majorBidi" w:hAnsiTheme="majorBidi" w:cstheme="majorBidi"/>
          <w:sz w:val="20"/>
          <w:szCs w:val="20"/>
        </w:rPr>
        <w:t>.</w:t>
      </w:r>
    </w:p>
    <w:p w14:paraId="7C24C379" w14:textId="67FCD5A8" w:rsidR="00914F3A" w:rsidRPr="0071292D" w:rsidRDefault="00914F3A" w:rsidP="00914F3A">
      <w:pPr>
        <w:pStyle w:val="H1G"/>
        <w:rPr>
          <w:rFonts w:asciiTheme="majorBidi" w:hAnsiTheme="majorBidi" w:cstheme="majorBidi"/>
        </w:rPr>
      </w:pPr>
      <w:r w:rsidRPr="0071292D">
        <w:rPr>
          <w:rFonts w:asciiTheme="majorBidi" w:hAnsiTheme="majorBidi" w:cstheme="majorBidi"/>
        </w:rPr>
        <w:tab/>
      </w:r>
      <w:r w:rsidRPr="0071292D">
        <w:rPr>
          <w:rFonts w:asciiTheme="majorBidi" w:hAnsiTheme="majorBidi" w:cstheme="majorBidi"/>
        </w:rPr>
        <w:tab/>
        <w:t>Chapter 1.8</w:t>
      </w:r>
    </w:p>
    <w:p w14:paraId="296BF9FC" w14:textId="4BD73D16" w:rsidR="00914F3A" w:rsidRPr="00844B00" w:rsidRDefault="00914F3A" w:rsidP="00914F3A">
      <w:pPr>
        <w:kinsoku w:val="0"/>
        <w:overflowPunct w:val="0"/>
        <w:autoSpaceDE w:val="0"/>
        <w:autoSpaceDN w:val="0"/>
        <w:adjustRightInd w:val="0"/>
        <w:snapToGrid w:val="0"/>
        <w:spacing w:after="120"/>
        <w:ind w:left="2268" w:right="1134" w:hanging="1134"/>
        <w:jc w:val="both"/>
        <w:rPr>
          <w:rFonts w:asciiTheme="majorBidi" w:hAnsiTheme="majorBidi" w:cstheme="majorBidi"/>
          <w:bCs/>
          <w:sz w:val="20"/>
          <w:szCs w:val="20"/>
        </w:rPr>
      </w:pPr>
      <w:r w:rsidRPr="00844B00">
        <w:rPr>
          <w:rFonts w:asciiTheme="majorBidi" w:hAnsiTheme="majorBidi" w:cstheme="majorBidi"/>
          <w:bCs/>
          <w:sz w:val="20"/>
          <w:szCs w:val="20"/>
        </w:rPr>
        <w:t>1.8.3.11</w:t>
      </w:r>
      <w:r w:rsidRPr="00844B00">
        <w:rPr>
          <w:rFonts w:asciiTheme="majorBidi" w:hAnsiTheme="majorBidi" w:cstheme="majorBidi"/>
          <w:bCs/>
          <w:sz w:val="20"/>
          <w:szCs w:val="20"/>
        </w:rPr>
        <w:tab/>
        <w:t xml:space="preserve">In subparagraph (b), tenth indent, amend the text in parentheses to read </w:t>
      </w:r>
      <w:r w:rsidR="00A31A22" w:rsidRPr="00B62BC3">
        <w:rPr>
          <w:rFonts w:asciiTheme="majorBidi" w:hAnsiTheme="majorBidi" w:cstheme="majorBidi"/>
          <w:bCs/>
          <w:sz w:val="20"/>
          <w:szCs w:val="20"/>
        </w:rPr>
        <w:t>"</w:t>
      </w:r>
      <w:r w:rsidRPr="00844B00">
        <w:rPr>
          <w:rFonts w:asciiTheme="majorBidi" w:hAnsiTheme="majorBidi" w:cstheme="majorBidi"/>
          <w:bCs/>
          <w:sz w:val="20"/>
          <w:szCs w:val="20"/>
        </w:rPr>
        <w:t xml:space="preserve">(packing, filling – degree of filling or filling ratio, as appropriate </w:t>
      </w:r>
      <w:r w:rsidR="00A874D3" w:rsidRPr="00844B00">
        <w:rPr>
          <w:rFonts w:asciiTheme="majorBidi" w:hAnsiTheme="majorBidi" w:cstheme="majorBidi"/>
          <w:bCs/>
          <w:sz w:val="20"/>
          <w:szCs w:val="20"/>
        </w:rPr>
        <w:t>–</w:t>
      </w:r>
      <w:r w:rsidRPr="00844B00">
        <w:rPr>
          <w:rFonts w:asciiTheme="majorBidi" w:hAnsiTheme="majorBidi" w:cstheme="majorBidi"/>
          <w:bCs/>
          <w:sz w:val="20"/>
          <w:szCs w:val="20"/>
        </w:rPr>
        <w:t xml:space="preserve"> loading and unloading, stowage and segregation)</w:t>
      </w:r>
      <w:r w:rsidR="00A31A22" w:rsidRPr="00B62BC3">
        <w:rPr>
          <w:rFonts w:asciiTheme="majorBidi" w:hAnsiTheme="majorBidi" w:cstheme="majorBidi"/>
          <w:bCs/>
          <w:sz w:val="20"/>
          <w:szCs w:val="20"/>
        </w:rPr>
        <w:t>"</w:t>
      </w:r>
      <w:r w:rsidRPr="00844B00">
        <w:rPr>
          <w:rFonts w:asciiTheme="majorBidi" w:hAnsiTheme="majorBidi" w:cstheme="majorBidi"/>
          <w:bCs/>
          <w:sz w:val="20"/>
          <w:szCs w:val="20"/>
        </w:rPr>
        <w:t>.</w:t>
      </w:r>
    </w:p>
    <w:p w14:paraId="14A07035" w14:textId="77777777" w:rsidR="00844B00" w:rsidRPr="0071292D" w:rsidRDefault="00844B00" w:rsidP="0071292D">
      <w:pPr>
        <w:pStyle w:val="H1G"/>
        <w:rPr>
          <w:rFonts w:asciiTheme="majorBidi" w:hAnsiTheme="majorBidi" w:cstheme="majorBidi"/>
        </w:rPr>
      </w:pPr>
      <w:r w:rsidRPr="0071292D">
        <w:rPr>
          <w:rFonts w:asciiTheme="majorBidi" w:hAnsiTheme="majorBidi" w:cstheme="majorBidi"/>
        </w:rPr>
        <w:tab/>
      </w:r>
      <w:r w:rsidRPr="0071292D">
        <w:rPr>
          <w:rFonts w:asciiTheme="majorBidi" w:hAnsiTheme="majorBidi" w:cstheme="majorBidi"/>
        </w:rPr>
        <w:tab/>
        <w:t>Chapter 2.2</w:t>
      </w:r>
    </w:p>
    <w:p w14:paraId="69FD6E81" w14:textId="5448465D" w:rsidR="00844B00" w:rsidRPr="00844B00" w:rsidRDefault="00844B00" w:rsidP="00844B00">
      <w:pPr>
        <w:suppressAutoHyphens/>
        <w:kinsoku w:val="0"/>
        <w:overflowPunct w:val="0"/>
        <w:autoSpaceDE w:val="0"/>
        <w:autoSpaceDN w:val="0"/>
        <w:adjustRightInd w:val="0"/>
        <w:snapToGrid w:val="0"/>
        <w:spacing w:after="120"/>
        <w:ind w:left="2268" w:right="1134" w:hanging="1134"/>
        <w:jc w:val="both"/>
        <w:rPr>
          <w:rFonts w:asciiTheme="majorBidi" w:hAnsiTheme="majorBidi" w:cstheme="majorBidi"/>
          <w:sz w:val="20"/>
          <w:szCs w:val="20"/>
        </w:rPr>
      </w:pPr>
      <w:r w:rsidRPr="00844B00">
        <w:rPr>
          <w:rFonts w:asciiTheme="majorBidi" w:hAnsiTheme="majorBidi" w:cstheme="majorBidi"/>
          <w:sz w:val="20"/>
          <w:szCs w:val="20"/>
        </w:rPr>
        <w:t>2.2.2.1.1</w:t>
      </w:r>
      <w:r w:rsidRPr="00844B00">
        <w:rPr>
          <w:rFonts w:asciiTheme="majorBidi" w:hAnsiTheme="majorBidi" w:cstheme="majorBidi"/>
          <w:sz w:val="20"/>
          <w:szCs w:val="20"/>
        </w:rPr>
        <w:tab/>
      </w:r>
      <w:r w:rsidR="00FE24B5">
        <w:rPr>
          <w:rFonts w:asciiTheme="majorBidi" w:hAnsiTheme="majorBidi" w:cstheme="majorBidi"/>
          <w:sz w:val="20"/>
          <w:szCs w:val="20"/>
        </w:rPr>
        <w:t>In Note 2, r</w:t>
      </w:r>
      <w:r w:rsidRPr="00844B00">
        <w:rPr>
          <w:rFonts w:asciiTheme="majorBidi" w:hAnsiTheme="majorBidi" w:cstheme="majorBidi"/>
          <w:sz w:val="20"/>
          <w:szCs w:val="20"/>
        </w:rPr>
        <w:t xml:space="preserve">eplace </w:t>
      </w:r>
      <w:r w:rsidR="00A31A22" w:rsidRPr="00B62BC3">
        <w:rPr>
          <w:rFonts w:asciiTheme="majorBidi" w:hAnsiTheme="majorBidi" w:cstheme="majorBidi"/>
          <w:bCs/>
          <w:sz w:val="20"/>
          <w:szCs w:val="20"/>
        </w:rPr>
        <w:t>"</w:t>
      </w:r>
      <w:r w:rsidRPr="00844B00">
        <w:rPr>
          <w:rFonts w:asciiTheme="majorBidi" w:hAnsiTheme="majorBidi" w:cstheme="majorBidi"/>
          <w:i/>
          <w:iCs/>
          <w:sz w:val="20"/>
          <w:szCs w:val="20"/>
        </w:rPr>
        <w:t>such as filling ratio</w:t>
      </w:r>
      <w:r w:rsidR="00A31A22" w:rsidRPr="00B62BC3">
        <w:rPr>
          <w:rFonts w:asciiTheme="majorBidi" w:hAnsiTheme="majorBidi" w:cstheme="majorBidi"/>
          <w:bCs/>
          <w:sz w:val="20"/>
          <w:szCs w:val="20"/>
        </w:rPr>
        <w:t>"</w:t>
      </w:r>
      <w:r w:rsidRPr="00844B00">
        <w:rPr>
          <w:rFonts w:asciiTheme="majorBidi" w:hAnsiTheme="majorBidi" w:cstheme="majorBidi"/>
          <w:sz w:val="20"/>
          <w:szCs w:val="20"/>
        </w:rPr>
        <w:t xml:space="preserve"> by </w:t>
      </w:r>
      <w:r w:rsidR="00A31A22" w:rsidRPr="00B62BC3">
        <w:rPr>
          <w:rFonts w:asciiTheme="majorBidi" w:hAnsiTheme="majorBidi" w:cstheme="majorBidi"/>
          <w:bCs/>
          <w:sz w:val="20"/>
          <w:szCs w:val="20"/>
        </w:rPr>
        <w:t>"</w:t>
      </w:r>
      <w:r w:rsidRPr="00844B00">
        <w:rPr>
          <w:rFonts w:asciiTheme="majorBidi" w:hAnsiTheme="majorBidi" w:cstheme="majorBidi"/>
          <w:i/>
          <w:iCs/>
          <w:sz w:val="20"/>
          <w:szCs w:val="20"/>
        </w:rPr>
        <w:t>such as filling ratio, degree of filling of the cargo tank</w:t>
      </w:r>
      <w:r w:rsidR="00A31A22" w:rsidRPr="00B62BC3">
        <w:rPr>
          <w:rFonts w:asciiTheme="majorBidi" w:hAnsiTheme="majorBidi" w:cstheme="majorBidi"/>
          <w:bCs/>
          <w:sz w:val="20"/>
          <w:szCs w:val="20"/>
        </w:rPr>
        <w:t>"</w:t>
      </w:r>
      <w:r w:rsidRPr="00844B00">
        <w:rPr>
          <w:rFonts w:asciiTheme="majorBidi" w:hAnsiTheme="majorBidi" w:cstheme="majorBidi"/>
          <w:sz w:val="20"/>
          <w:szCs w:val="20"/>
        </w:rPr>
        <w:t>.</w:t>
      </w:r>
    </w:p>
    <w:p w14:paraId="1BAD9A25" w14:textId="36C75FA5" w:rsidR="00E43306" w:rsidRPr="0071292D" w:rsidRDefault="00E43306" w:rsidP="00E43306">
      <w:pPr>
        <w:pStyle w:val="H1G"/>
        <w:rPr>
          <w:rFonts w:asciiTheme="majorBidi" w:hAnsiTheme="majorBidi" w:cstheme="majorBidi"/>
        </w:rPr>
      </w:pPr>
      <w:r w:rsidRPr="0071292D">
        <w:rPr>
          <w:rFonts w:asciiTheme="majorBidi" w:hAnsiTheme="majorBidi" w:cstheme="majorBidi"/>
        </w:rPr>
        <w:tab/>
      </w:r>
      <w:r w:rsidRPr="0071292D">
        <w:rPr>
          <w:rFonts w:asciiTheme="majorBidi" w:hAnsiTheme="majorBidi" w:cstheme="majorBidi"/>
        </w:rPr>
        <w:tab/>
        <w:t>Chapter 3.2</w:t>
      </w:r>
      <w:r>
        <w:rPr>
          <w:rFonts w:asciiTheme="majorBidi" w:hAnsiTheme="majorBidi" w:cstheme="majorBidi"/>
        </w:rPr>
        <w:t>, Table A</w:t>
      </w:r>
    </w:p>
    <w:p w14:paraId="585D6B47" w14:textId="6FE39B62" w:rsidR="006C4BDF" w:rsidRDefault="004C675C" w:rsidP="004C675C">
      <w:pPr>
        <w:suppressAutoHyphens/>
        <w:kinsoku w:val="0"/>
        <w:overflowPunct w:val="0"/>
        <w:autoSpaceDE w:val="0"/>
        <w:autoSpaceDN w:val="0"/>
        <w:adjustRightInd w:val="0"/>
        <w:snapToGrid w:val="0"/>
        <w:spacing w:after="120"/>
        <w:ind w:left="2268" w:right="1134" w:hanging="1134"/>
        <w:jc w:val="both"/>
        <w:rPr>
          <w:rFonts w:asciiTheme="majorBidi" w:hAnsiTheme="majorBidi" w:cstheme="majorBidi"/>
          <w:sz w:val="20"/>
          <w:szCs w:val="20"/>
        </w:rPr>
      </w:pPr>
      <w:r w:rsidRPr="004C675C">
        <w:rPr>
          <w:rFonts w:asciiTheme="majorBidi" w:hAnsiTheme="majorBidi" w:cstheme="majorBidi"/>
          <w:sz w:val="20"/>
          <w:szCs w:val="20"/>
        </w:rPr>
        <w:t xml:space="preserve">For UN No. 1835, packing group II and UN No. 3423, in column (12) replace </w:t>
      </w:r>
      <w:r w:rsidR="00A31A22" w:rsidRPr="00B62BC3">
        <w:rPr>
          <w:rFonts w:asciiTheme="majorBidi" w:hAnsiTheme="majorBidi" w:cstheme="majorBidi"/>
          <w:bCs/>
          <w:sz w:val="20"/>
          <w:szCs w:val="20"/>
        </w:rPr>
        <w:t>"</w:t>
      </w:r>
      <w:r w:rsidRPr="004C675C">
        <w:rPr>
          <w:rFonts w:asciiTheme="majorBidi" w:hAnsiTheme="majorBidi" w:cstheme="majorBidi"/>
          <w:sz w:val="20"/>
          <w:szCs w:val="20"/>
        </w:rPr>
        <w:t>0</w:t>
      </w:r>
      <w:r w:rsidR="00A31A22" w:rsidRPr="00B62BC3">
        <w:rPr>
          <w:rFonts w:asciiTheme="majorBidi" w:hAnsiTheme="majorBidi" w:cstheme="majorBidi"/>
          <w:bCs/>
          <w:sz w:val="20"/>
          <w:szCs w:val="20"/>
        </w:rPr>
        <w:t>"</w:t>
      </w:r>
      <w:r w:rsidRPr="004C675C">
        <w:rPr>
          <w:rFonts w:asciiTheme="majorBidi" w:hAnsiTheme="majorBidi" w:cstheme="majorBidi"/>
          <w:sz w:val="20"/>
          <w:szCs w:val="20"/>
        </w:rPr>
        <w:t xml:space="preserve"> by </w:t>
      </w:r>
      <w:r w:rsidR="00A31A22" w:rsidRPr="00B62BC3">
        <w:rPr>
          <w:rFonts w:asciiTheme="majorBidi" w:hAnsiTheme="majorBidi" w:cstheme="majorBidi"/>
          <w:bCs/>
          <w:sz w:val="20"/>
          <w:szCs w:val="20"/>
        </w:rPr>
        <w:t>"</w:t>
      </w:r>
      <w:r w:rsidRPr="004C675C">
        <w:rPr>
          <w:rFonts w:asciiTheme="majorBidi" w:hAnsiTheme="majorBidi" w:cstheme="majorBidi"/>
          <w:sz w:val="20"/>
          <w:szCs w:val="20"/>
        </w:rPr>
        <w:t>2</w:t>
      </w:r>
      <w:r w:rsidR="00A31A22" w:rsidRPr="00B62BC3">
        <w:rPr>
          <w:rFonts w:asciiTheme="majorBidi" w:hAnsiTheme="majorBidi" w:cstheme="majorBidi"/>
          <w:bCs/>
          <w:sz w:val="20"/>
          <w:szCs w:val="20"/>
        </w:rPr>
        <w:t>"</w:t>
      </w:r>
      <w:r w:rsidRPr="004C675C">
        <w:rPr>
          <w:rFonts w:asciiTheme="majorBidi" w:hAnsiTheme="majorBidi" w:cstheme="majorBidi"/>
          <w:sz w:val="20"/>
          <w:szCs w:val="20"/>
        </w:rPr>
        <w:t>.</w:t>
      </w:r>
    </w:p>
    <w:p w14:paraId="75523D2D" w14:textId="1C7AC07B" w:rsidR="007E2AC0" w:rsidRDefault="007E2AC0" w:rsidP="004C675C">
      <w:pPr>
        <w:suppressAutoHyphens/>
        <w:kinsoku w:val="0"/>
        <w:overflowPunct w:val="0"/>
        <w:autoSpaceDE w:val="0"/>
        <w:autoSpaceDN w:val="0"/>
        <w:adjustRightInd w:val="0"/>
        <w:snapToGrid w:val="0"/>
        <w:spacing w:after="120"/>
        <w:ind w:left="2268" w:right="1134" w:hanging="1134"/>
        <w:jc w:val="both"/>
        <w:rPr>
          <w:rFonts w:asciiTheme="majorBidi" w:hAnsiTheme="majorBidi" w:cstheme="majorBidi"/>
          <w:sz w:val="20"/>
          <w:szCs w:val="20"/>
        </w:rPr>
      </w:pPr>
      <w:r>
        <w:rPr>
          <w:rFonts w:asciiTheme="majorBidi" w:hAnsiTheme="majorBidi" w:cstheme="majorBidi"/>
          <w:sz w:val="20"/>
          <w:szCs w:val="20"/>
        </w:rPr>
        <w:t xml:space="preserve">For </w:t>
      </w:r>
      <w:r w:rsidRPr="004C675C">
        <w:rPr>
          <w:rFonts w:asciiTheme="majorBidi" w:hAnsiTheme="majorBidi" w:cstheme="majorBidi"/>
          <w:sz w:val="20"/>
          <w:szCs w:val="20"/>
        </w:rPr>
        <w:t xml:space="preserve">UN No. </w:t>
      </w:r>
      <w:r>
        <w:rPr>
          <w:rFonts w:asciiTheme="majorBidi" w:hAnsiTheme="majorBidi" w:cstheme="majorBidi"/>
          <w:sz w:val="20"/>
          <w:szCs w:val="20"/>
        </w:rPr>
        <w:t>3165</w:t>
      </w:r>
      <w:r w:rsidR="005B61D7">
        <w:rPr>
          <w:rFonts w:asciiTheme="majorBidi" w:hAnsiTheme="majorBidi" w:cstheme="majorBidi"/>
          <w:sz w:val="20"/>
          <w:szCs w:val="20"/>
        </w:rPr>
        <w:t>,</w:t>
      </w:r>
      <w:r w:rsidR="005B61D7" w:rsidRPr="004C675C">
        <w:rPr>
          <w:rFonts w:asciiTheme="majorBidi" w:hAnsiTheme="majorBidi" w:cstheme="majorBidi"/>
          <w:sz w:val="20"/>
          <w:szCs w:val="20"/>
        </w:rPr>
        <w:t xml:space="preserve"> in column (12) replace </w:t>
      </w:r>
      <w:r w:rsidR="005B61D7" w:rsidRPr="00B62BC3">
        <w:rPr>
          <w:rFonts w:asciiTheme="majorBidi" w:hAnsiTheme="majorBidi" w:cstheme="majorBidi"/>
          <w:bCs/>
          <w:sz w:val="20"/>
          <w:szCs w:val="20"/>
        </w:rPr>
        <w:t>"</w:t>
      </w:r>
      <w:r w:rsidR="005B61D7">
        <w:rPr>
          <w:rFonts w:asciiTheme="majorBidi" w:hAnsiTheme="majorBidi" w:cstheme="majorBidi"/>
          <w:sz w:val="20"/>
          <w:szCs w:val="20"/>
        </w:rPr>
        <w:t>2</w:t>
      </w:r>
      <w:r w:rsidR="005B61D7" w:rsidRPr="00B62BC3">
        <w:rPr>
          <w:rFonts w:asciiTheme="majorBidi" w:hAnsiTheme="majorBidi" w:cstheme="majorBidi"/>
          <w:bCs/>
          <w:sz w:val="20"/>
          <w:szCs w:val="20"/>
        </w:rPr>
        <w:t>"</w:t>
      </w:r>
      <w:r w:rsidR="005B61D7" w:rsidRPr="004C675C">
        <w:rPr>
          <w:rFonts w:asciiTheme="majorBidi" w:hAnsiTheme="majorBidi" w:cstheme="majorBidi"/>
          <w:sz w:val="20"/>
          <w:szCs w:val="20"/>
        </w:rPr>
        <w:t xml:space="preserve"> by </w:t>
      </w:r>
      <w:r w:rsidR="005B61D7" w:rsidRPr="00B62BC3">
        <w:rPr>
          <w:rFonts w:asciiTheme="majorBidi" w:hAnsiTheme="majorBidi" w:cstheme="majorBidi"/>
          <w:bCs/>
          <w:sz w:val="20"/>
          <w:szCs w:val="20"/>
        </w:rPr>
        <w:t>"</w:t>
      </w:r>
      <w:r w:rsidR="005B61D7">
        <w:rPr>
          <w:rFonts w:asciiTheme="majorBidi" w:hAnsiTheme="majorBidi" w:cstheme="majorBidi"/>
          <w:sz w:val="20"/>
          <w:szCs w:val="20"/>
        </w:rPr>
        <w:t>0</w:t>
      </w:r>
      <w:r w:rsidR="005B61D7" w:rsidRPr="00B62BC3">
        <w:rPr>
          <w:rFonts w:asciiTheme="majorBidi" w:hAnsiTheme="majorBidi" w:cstheme="majorBidi"/>
          <w:bCs/>
          <w:sz w:val="20"/>
          <w:szCs w:val="20"/>
        </w:rPr>
        <w:t>"</w:t>
      </w:r>
      <w:r w:rsidR="005B61D7" w:rsidRPr="004C675C">
        <w:rPr>
          <w:rFonts w:asciiTheme="majorBidi" w:hAnsiTheme="majorBidi" w:cstheme="majorBidi"/>
          <w:sz w:val="20"/>
          <w:szCs w:val="20"/>
        </w:rPr>
        <w:t>.</w:t>
      </w:r>
    </w:p>
    <w:p w14:paraId="5E636D3D" w14:textId="77777777" w:rsidR="002815F2" w:rsidRDefault="005F16FD" w:rsidP="002815F2">
      <w:pPr>
        <w:pStyle w:val="SingleTxtG"/>
        <w:rPr>
          <w:lang w:val="en-CA"/>
        </w:rPr>
        <w:sectPr w:rsidR="002815F2" w:rsidSect="002815F2">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pPr>
      <w:r>
        <w:rPr>
          <w:rFonts w:asciiTheme="majorBidi" w:hAnsiTheme="majorBidi" w:cstheme="majorBidi"/>
        </w:rPr>
        <w:t>Add the following new entries:</w:t>
      </w:r>
      <w:r w:rsidR="002815F2">
        <w:t xml:space="preserve"> </w:t>
      </w:r>
    </w:p>
    <w:tbl>
      <w:tblPr>
        <w:tblW w:w="12617" w:type="dxa"/>
        <w:tblInd w:w="283"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011"/>
        <w:gridCol w:w="3101"/>
        <w:gridCol w:w="425"/>
        <w:gridCol w:w="567"/>
        <w:gridCol w:w="425"/>
        <w:gridCol w:w="425"/>
        <w:gridCol w:w="426"/>
        <w:gridCol w:w="567"/>
        <w:gridCol w:w="425"/>
        <w:gridCol w:w="425"/>
        <w:gridCol w:w="709"/>
        <w:gridCol w:w="567"/>
        <w:gridCol w:w="567"/>
        <w:gridCol w:w="709"/>
        <w:gridCol w:w="425"/>
        <w:gridCol w:w="709"/>
        <w:gridCol w:w="1134"/>
      </w:tblGrid>
      <w:tr w:rsidR="00BF79B1" w:rsidRPr="00BF79B1" w14:paraId="4E520C28" w14:textId="77777777" w:rsidTr="00BF79B1">
        <w:trPr>
          <w:trHeight w:val="182"/>
        </w:trPr>
        <w:tc>
          <w:tcPr>
            <w:tcW w:w="1011" w:type="dxa"/>
            <w:shd w:val="clear" w:color="auto" w:fill="auto"/>
          </w:tcPr>
          <w:p w14:paraId="27629A00"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rPr>
            </w:pPr>
            <w:bookmarkStart w:id="1" w:name="_Hlk165015544"/>
            <w:r w:rsidRPr="00BF79B1">
              <w:rPr>
                <w:rFonts w:asciiTheme="majorBidi" w:hAnsiTheme="majorBidi" w:cstheme="majorBidi"/>
                <w:sz w:val="16"/>
                <w:szCs w:val="16"/>
              </w:rPr>
              <w:lastRenderedPageBreak/>
              <w:t>(1)</w:t>
            </w:r>
          </w:p>
        </w:tc>
        <w:tc>
          <w:tcPr>
            <w:tcW w:w="3101" w:type="dxa"/>
            <w:shd w:val="clear" w:color="auto" w:fill="auto"/>
          </w:tcPr>
          <w:p w14:paraId="0CBAA781" w14:textId="77777777" w:rsidR="002815F2" w:rsidRPr="00BF79B1" w:rsidRDefault="002815F2" w:rsidP="00BF79B1">
            <w:pPr>
              <w:spacing w:before="40" w:after="40" w:line="220" w:lineRule="exact"/>
              <w:ind w:right="113"/>
              <w:rPr>
                <w:rFonts w:asciiTheme="majorBidi" w:eastAsia="Arial" w:hAnsiTheme="majorBidi" w:cstheme="majorBidi"/>
                <w:sz w:val="16"/>
                <w:szCs w:val="16"/>
              </w:rPr>
            </w:pPr>
            <w:r w:rsidRPr="00BF79B1">
              <w:rPr>
                <w:rFonts w:asciiTheme="majorBidi" w:hAnsiTheme="majorBidi" w:cstheme="majorBidi"/>
                <w:sz w:val="16"/>
                <w:szCs w:val="16"/>
              </w:rPr>
              <w:t>(2)</w:t>
            </w:r>
          </w:p>
        </w:tc>
        <w:tc>
          <w:tcPr>
            <w:tcW w:w="425" w:type="dxa"/>
            <w:shd w:val="clear" w:color="auto" w:fill="auto"/>
          </w:tcPr>
          <w:p w14:paraId="6FB8A77F"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rPr>
            </w:pPr>
            <w:r w:rsidRPr="00BF79B1">
              <w:rPr>
                <w:rFonts w:asciiTheme="majorBidi" w:hAnsiTheme="majorBidi" w:cstheme="majorBidi"/>
                <w:sz w:val="16"/>
                <w:szCs w:val="16"/>
              </w:rPr>
              <w:t>(3a)</w:t>
            </w:r>
          </w:p>
        </w:tc>
        <w:tc>
          <w:tcPr>
            <w:tcW w:w="567" w:type="dxa"/>
            <w:shd w:val="clear" w:color="auto" w:fill="auto"/>
          </w:tcPr>
          <w:p w14:paraId="19FEB6B7"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rPr>
            </w:pPr>
            <w:r w:rsidRPr="00BF79B1">
              <w:rPr>
                <w:rFonts w:asciiTheme="majorBidi" w:hAnsiTheme="majorBidi" w:cstheme="majorBidi"/>
                <w:sz w:val="16"/>
                <w:szCs w:val="16"/>
              </w:rPr>
              <w:t>(3b)</w:t>
            </w:r>
          </w:p>
        </w:tc>
        <w:tc>
          <w:tcPr>
            <w:tcW w:w="425" w:type="dxa"/>
            <w:shd w:val="clear" w:color="auto" w:fill="auto"/>
          </w:tcPr>
          <w:p w14:paraId="5BB43C75"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rPr>
            </w:pPr>
            <w:r w:rsidRPr="00BF79B1">
              <w:rPr>
                <w:rFonts w:asciiTheme="majorBidi" w:hAnsiTheme="majorBidi" w:cstheme="majorBidi"/>
                <w:sz w:val="16"/>
                <w:szCs w:val="16"/>
              </w:rPr>
              <w:t>(4)</w:t>
            </w:r>
          </w:p>
        </w:tc>
        <w:tc>
          <w:tcPr>
            <w:tcW w:w="425" w:type="dxa"/>
            <w:shd w:val="clear" w:color="auto" w:fill="auto"/>
          </w:tcPr>
          <w:p w14:paraId="2C803444"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rPr>
            </w:pPr>
            <w:r w:rsidRPr="00BF79B1">
              <w:rPr>
                <w:rFonts w:asciiTheme="majorBidi" w:hAnsiTheme="majorBidi" w:cstheme="majorBidi"/>
                <w:sz w:val="16"/>
                <w:szCs w:val="16"/>
              </w:rPr>
              <w:t>(5)</w:t>
            </w:r>
          </w:p>
        </w:tc>
        <w:tc>
          <w:tcPr>
            <w:tcW w:w="426" w:type="dxa"/>
            <w:shd w:val="clear" w:color="auto" w:fill="auto"/>
          </w:tcPr>
          <w:p w14:paraId="4D61CD6C"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rPr>
            </w:pPr>
            <w:r w:rsidRPr="00BF79B1">
              <w:rPr>
                <w:rFonts w:asciiTheme="majorBidi" w:hAnsiTheme="majorBidi" w:cstheme="majorBidi"/>
                <w:sz w:val="16"/>
                <w:szCs w:val="16"/>
              </w:rPr>
              <w:t>(6)</w:t>
            </w:r>
          </w:p>
        </w:tc>
        <w:tc>
          <w:tcPr>
            <w:tcW w:w="567" w:type="dxa"/>
            <w:shd w:val="clear" w:color="auto" w:fill="auto"/>
          </w:tcPr>
          <w:p w14:paraId="3C129555"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rPr>
            </w:pPr>
            <w:r w:rsidRPr="00BF79B1">
              <w:rPr>
                <w:rFonts w:asciiTheme="majorBidi" w:hAnsiTheme="majorBidi" w:cstheme="majorBidi"/>
                <w:sz w:val="16"/>
                <w:szCs w:val="16"/>
              </w:rPr>
              <w:t>(7a)</w:t>
            </w:r>
          </w:p>
        </w:tc>
        <w:tc>
          <w:tcPr>
            <w:tcW w:w="425" w:type="dxa"/>
            <w:shd w:val="clear" w:color="auto" w:fill="auto"/>
          </w:tcPr>
          <w:p w14:paraId="2FF7A357"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rPr>
            </w:pPr>
            <w:r w:rsidRPr="00BF79B1">
              <w:rPr>
                <w:rFonts w:asciiTheme="majorBidi" w:hAnsiTheme="majorBidi" w:cstheme="majorBidi"/>
                <w:sz w:val="16"/>
                <w:szCs w:val="16"/>
              </w:rPr>
              <w:t>(7b)</w:t>
            </w:r>
          </w:p>
        </w:tc>
        <w:tc>
          <w:tcPr>
            <w:tcW w:w="425" w:type="dxa"/>
            <w:shd w:val="clear" w:color="auto" w:fill="auto"/>
          </w:tcPr>
          <w:p w14:paraId="4A4202B1"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rPr>
            </w:pPr>
            <w:r w:rsidRPr="00BF79B1">
              <w:rPr>
                <w:rFonts w:asciiTheme="majorBidi" w:hAnsiTheme="majorBidi" w:cstheme="majorBidi"/>
                <w:sz w:val="16"/>
                <w:szCs w:val="16"/>
              </w:rPr>
              <w:t>(8)</w:t>
            </w:r>
          </w:p>
        </w:tc>
        <w:tc>
          <w:tcPr>
            <w:tcW w:w="709" w:type="dxa"/>
            <w:shd w:val="clear" w:color="auto" w:fill="auto"/>
          </w:tcPr>
          <w:p w14:paraId="616E2215"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rPr>
            </w:pPr>
            <w:r w:rsidRPr="00BF79B1">
              <w:rPr>
                <w:rFonts w:asciiTheme="majorBidi" w:hAnsiTheme="majorBidi" w:cstheme="majorBidi"/>
                <w:sz w:val="16"/>
                <w:szCs w:val="16"/>
              </w:rPr>
              <w:t>(9)</w:t>
            </w:r>
          </w:p>
        </w:tc>
        <w:tc>
          <w:tcPr>
            <w:tcW w:w="567" w:type="dxa"/>
            <w:shd w:val="clear" w:color="auto" w:fill="auto"/>
          </w:tcPr>
          <w:p w14:paraId="591E5B0A"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rPr>
            </w:pPr>
            <w:r w:rsidRPr="00BF79B1">
              <w:rPr>
                <w:rFonts w:asciiTheme="majorBidi" w:hAnsiTheme="majorBidi" w:cstheme="majorBidi"/>
                <w:sz w:val="16"/>
                <w:szCs w:val="16"/>
              </w:rPr>
              <w:t>(10)</w:t>
            </w:r>
          </w:p>
        </w:tc>
        <w:tc>
          <w:tcPr>
            <w:tcW w:w="1701" w:type="dxa"/>
            <w:gridSpan w:val="3"/>
            <w:shd w:val="clear" w:color="auto" w:fill="auto"/>
          </w:tcPr>
          <w:p w14:paraId="7C977F8C"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rPr>
            </w:pPr>
            <w:r w:rsidRPr="00BF79B1">
              <w:rPr>
                <w:rFonts w:asciiTheme="majorBidi" w:hAnsiTheme="majorBidi" w:cstheme="majorBidi"/>
                <w:sz w:val="16"/>
                <w:szCs w:val="16"/>
              </w:rPr>
              <w:t>(11)</w:t>
            </w:r>
          </w:p>
        </w:tc>
        <w:tc>
          <w:tcPr>
            <w:tcW w:w="709" w:type="dxa"/>
            <w:shd w:val="clear" w:color="auto" w:fill="auto"/>
          </w:tcPr>
          <w:p w14:paraId="5B0513CC"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rPr>
            </w:pPr>
            <w:r w:rsidRPr="00BF79B1">
              <w:rPr>
                <w:rFonts w:asciiTheme="majorBidi" w:hAnsiTheme="majorBidi" w:cstheme="majorBidi"/>
                <w:sz w:val="16"/>
                <w:szCs w:val="16"/>
              </w:rPr>
              <w:t>(12)</w:t>
            </w:r>
          </w:p>
        </w:tc>
        <w:tc>
          <w:tcPr>
            <w:tcW w:w="1134" w:type="dxa"/>
            <w:shd w:val="clear" w:color="auto" w:fill="auto"/>
          </w:tcPr>
          <w:p w14:paraId="6CD54F59"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rPr>
            </w:pPr>
            <w:r w:rsidRPr="00BF79B1">
              <w:rPr>
                <w:rFonts w:asciiTheme="majorBidi" w:hAnsiTheme="majorBidi" w:cstheme="majorBidi"/>
                <w:sz w:val="16"/>
                <w:szCs w:val="16"/>
              </w:rPr>
              <w:t>(13)</w:t>
            </w:r>
          </w:p>
        </w:tc>
      </w:tr>
      <w:tr w:rsidR="00BF79B1" w:rsidRPr="00BF79B1" w14:paraId="1A525CED" w14:textId="77777777" w:rsidTr="00BF79B1">
        <w:trPr>
          <w:trHeight w:val="918"/>
        </w:trPr>
        <w:tc>
          <w:tcPr>
            <w:tcW w:w="1011" w:type="dxa"/>
            <w:shd w:val="clear" w:color="auto" w:fill="auto"/>
          </w:tcPr>
          <w:p w14:paraId="3CA93A11"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bookmarkStart w:id="2" w:name="_Hlk15551216"/>
            <w:r w:rsidRPr="00BF79B1">
              <w:rPr>
                <w:rFonts w:asciiTheme="majorBidi" w:hAnsiTheme="majorBidi" w:cstheme="majorBidi"/>
                <w:sz w:val="16"/>
                <w:szCs w:val="16"/>
              </w:rPr>
              <w:t>0514</w:t>
            </w:r>
          </w:p>
        </w:tc>
        <w:tc>
          <w:tcPr>
            <w:tcW w:w="3101" w:type="dxa"/>
            <w:shd w:val="clear" w:color="auto" w:fill="auto"/>
          </w:tcPr>
          <w:p w14:paraId="4325685B" w14:textId="77777777" w:rsidR="002815F2" w:rsidRPr="00BF79B1" w:rsidRDefault="002815F2" w:rsidP="00BF79B1">
            <w:pPr>
              <w:spacing w:before="40" w:after="40" w:line="220" w:lineRule="exact"/>
              <w:ind w:right="113"/>
              <w:rPr>
                <w:rFonts w:asciiTheme="majorBidi" w:eastAsia="SimSun" w:hAnsiTheme="majorBidi" w:cstheme="majorBidi"/>
                <w:sz w:val="16"/>
                <w:szCs w:val="16"/>
              </w:rPr>
            </w:pPr>
            <w:r w:rsidRPr="00BF79B1">
              <w:rPr>
                <w:rFonts w:asciiTheme="majorBidi" w:hAnsiTheme="majorBidi" w:cstheme="majorBidi"/>
                <w:sz w:val="16"/>
                <w:szCs w:val="16"/>
              </w:rPr>
              <w:t>FIRE SUPPRESSANT DISPERSING DEVICES</w:t>
            </w:r>
          </w:p>
        </w:tc>
        <w:tc>
          <w:tcPr>
            <w:tcW w:w="425" w:type="dxa"/>
            <w:shd w:val="clear" w:color="auto" w:fill="auto"/>
          </w:tcPr>
          <w:p w14:paraId="0D213E28"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1</w:t>
            </w:r>
          </w:p>
        </w:tc>
        <w:tc>
          <w:tcPr>
            <w:tcW w:w="567" w:type="dxa"/>
            <w:shd w:val="clear" w:color="auto" w:fill="auto"/>
          </w:tcPr>
          <w:p w14:paraId="4F5A48DE"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1.4S</w:t>
            </w:r>
          </w:p>
        </w:tc>
        <w:tc>
          <w:tcPr>
            <w:tcW w:w="425" w:type="dxa"/>
            <w:shd w:val="clear" w:color="auto" w:fill="auto"/>
          </w:tcPr>
          <w:p w14:paraId="55AA394D"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425" w:type="dxa"/>
            <w:shd w:val="clear" w:color="auto" w:fill="auto"/>
          </w:tcPr>
          <w:p w14:paraId="7E6511D7"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1.4</w:t>
            </w:r>
          </w:p>
        </w:tc>
        <w:tc>
          <w:tcPr>
            <w:tcW w:w="426" w:type="dxa"/>
            <w:shd w:val="clear" w:color="auto" w:fill="auto"/>
          </w:tcPr>
          <w:p w14:paraId="066A6144"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407</w:t>
            </w:r>
          </w:p>
        </w:tc>
        <w:tc>
          <w:tcPr>
            <w:tcW w:w="567" w:type="dxa"/>
            <w:shd w:val="clear" w:color="auto" w:fill="auto"/>
          </w:tcPr>
          <w:p w14:paraId="3A22206E"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0</w:t>
            </w:r>
          </w:p>
        </w:tc>
        <w:tc>
          <w:tcPr>
            <w:tcW w:w="425" w:type="dxa"/>
            <w:shd w:val="clear" w:color="auto" w:fill="auto"/>
          </w:tcPr>
          <w:p w14:paraId="4A42F4AD"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E0</w:t>
            </w:r>
          </w:p>
        </w:tc>
        <w:tc>
          <w:tcPr>
            <w:tcW w:w="425" w:type="dxa"/>
            <w:shd w:val="clear" w:color="auto" w:fill="auto"/>
          </w:tcPr>
          <w:p w14:paraId="05B16D17"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709" w:type="dxa"/>
            <w:shd w:val="clear" w:color="auto" w:fill="auto"/>
          </w:tcPr>
          <w:p w14:paraId="02B2AF7A"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PP</w:t>
            </w:r>
          </w:p>
        </w:tc>
        <w:tc>
          <w:tcPr>
            <w:tcW w:w="567" w:type="dxa"/>
            <w:shd w:val="clear" w:color="auto" w:fill="auto"/>
          </w:tcPr>
          <w:p w14:paraId="1C027D91"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567" w:type="dxa"/>
            <w:shd w:val="clear" w:color="auto" w:fill="auto"/>
          </w:tcPr>
          <w:p w14:paraId="2697D788"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LO01</w:t>
            </w:r>
          </w:p>
        </w:tc>
        <w:tc>
          <w:tcPr>
            <w:tcW w:w="709" w:type="dxa"/>
            <w:shd w:val="clear" w:color="auto" w:fill="auto"/>
          </w:tcPr>
          <w:p w14:paraId="2A343B33"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HA01, HA03</w:t>
            </w:r>
          </w:p>
        </w:tc>
        <w:tc>
          <w:tcPr>
            <w:tcW w:w="425" w:type="dxa"/>
            <w:shd w:val="clear" w:color="auto" w:fill="auto"/>
          </w:tcPr>
          <w:p w14:paraId="30CFCF3F"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709" w:type="dxa"/>
            <w:shd w:val="clear" w:color="auto" w:fill="auto"/>
          </w:tcPr>
          <w:p w14:paraId="2F4E74D0"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0</w:t>
            </w:r>
          </w:p>
        </w:tc>
        <w:tc>
          <w:tcPr>
            <w:tcW w:w="1134" w:type="dxa"/>
            <w:shd w:val="clear" w:color="auto" w:fill="auto"/>
          </w:tcPr>
          <w:p w14:paraId="6FE409A1"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r>
      <w:tr w:rsidR="00BF79B1" w:rsidRPr="00BF79B1" w14:paraId="28BDCAD9" w14:textId="77777777" w:rsidTr="00BF79B1">
        <w:trPr>
          <w:trHeight w:val="918"/>
        </w:trPr>
        <w:tc>
          <w:tcPr>
            <w:tcW w:w="1011" w:type="dxa"/>
            <w:shd w:val="clear" w:color="auto" w:fill="auto"/>
          </w:tcPr>
          <w:p w14:paraId="64C3B840"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3551</w:t>
            </w:r>
          </w:p>
        </w:tc>
        <w:tc>
          <w:tcPr>
            <w:tcW w:w="3101" w:type="dxa"/>
            <w:shd w:val="clear" w:color="auto" w:fill="auto"/>
          </w:tcPr>
          <w:p w14:paraId="43806C61" w14:textId="77777777" w:rsidR="002815F2" w:rsidRPr="00BF79B1" w:rsidRDefault="002815F2" w:rsidP="00BF79B1">
            <w:pPr>
              <w:spacing w:before="40" w:after="40" w:line="220" w:lineRule="exact"/>
              <w:ind w:right="113"/>
              <w:rPr>
                <w:rFonts w:asciiTheme="majorBidi" w:eastAsia="SimSun" w:hAnsiTheme="majorBidi" w:cstheme="majorBidi"/>
                <w:sz w:val="16"/>
                <w:szCs w:val="16"/>
              </w:rPr>
            </w:pPr>
            <w:r w:rsidRPr="00BF79B1">
              <w:rPr>
                <w:rFonts w:asciiTheme="majorBidi" w:hAnsiTheme="majorBidi" w:cstheme="majorBidi"/>
                <w:sz w:val="16"/>
                <w:szCs w:val="16"/>
              </w:rPr>
              <w:t>SODIUM ION BATTERIES with organic electrolyte</w:t>
            </w:r>
          </w:p>
        </w:tc>
        <w:tc>
          <w:tcPr>
            <w:tcW w:w="425" w:type="dxa"/>
            <w:shd w:val="clear" w:color="auto" w:fill="auto"/>
          </w:tcPr>
          <w:p w14:paraId="30CAAC1E"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9</w:t>
            </w:r>
          </w:p>
        </w:tc>
        <w:tc>
          <w:tcPr>
            <w:tcW w:w="567" w:type="dxa"/>
            <w:shd w:val="clear" w:color="auto" w:fill="auto"/>
          </w:tcPr>
          <w:p w14:paraId="6A39BD6F"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M4</w:t>
            </w:r>
          </w:p>
        </w:tc>
        <w:tc>
          <w:tcPr>
            <w:tcW w:w="425" w:type="dxa"/>
            <w:shd w:val="clear" w:color="auto" w:fill="auto"/>
          </w:tcPr>
          <w:p w14:paraId="4425308D"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425" w:type="dxa"/>
            <w:shd w:val="clear" w:color="auto" w:fill="auto"/>
          </w:tcPr>
          <w:p w14:paraId="61C47A45"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9A</w:t>
            </w:r>
          </w:p>
        </w:tc>
        <w:tc>
          <w:tcPr>
            <w:tcW w:w="426" w:type="dxa"/>
            <w:shd w:val="clear" w:color="auto" w:fill="auto"/>
          </w:tcPr>
          <w:p w14:paraId="3EDD643E" w14:textId="5DAC7CD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188 230 310 348 376 377 400 401</w:t>
            </w:r>
            <w:r w:rsidR="007218B9" w:rsidRPr="00BF79B1">
              <w:rPr>
                <w:rFonts w:asciiTheme="majorBidi" w:hAnsiTheme="majorBidi" w:cstheme="majorBidi"/>
                <w:sz w:val="16"/>
                <w:szCs w:val="16"/>
              </w:rPr>
              <w:t xml:space="preserve"> </w:t>
            </w:r>
            <w:r w:rsidRPr="00BF79B1">
              <w:rPr>
                <w:rFonts w:asciiTheme="majorBidi" w:hAnsiTheme="majorBidi" w:cstheme="majorBidi"/>
                <w:sz w:val="16"/>
                <w:szCs w:val="16"/>
              </w:rPr>
              <w:t>636 677</w:t>
            </w:r>
          </w:p>
        </w:tc>
        <w:tc>
          <w:tcPr>
            <w:tcW w:w="567" w:type="dxa"/>
            <w:shd w:val="clear" w:color="auto" w:fill="auto"/>
          </w:tcPr>
          <w:p w14:paraId="4E5B6C13"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0</w:t>
            </w:r>
          </w:p>
        </w:tc>
        <w:tc>
          <w:tcPr>
            <w:tcW w:w="425" w:type="dxa"/>
            <w:shd w:val="clear" w:color="auto" w:fill="auto"/>
          </w:tcPr>
          <w:p w14:paraId="244DEEAB"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E0</w:t>
            </w:r>
          </w:p>
        </w:tc>
        <w:tc>
          <w:tcPr>
            <w:tcW w:w="425" w:type="dxa"/>
            <w:shd w:val="clear" w:color="auto" w:fill="auto"/>
          </w:tcPr>
          <w:p w14:paraId="5CC9E0D3"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709" w:type="dxa"/>
            <w:shd w:val="clear" w:color="auto" w:fill="auto"/>
          </w:tcPr>
          <w:p w14:paraId="47C2DC2A"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PP</w:t>
            </w:r>
          </w:p>
        </w:tc>
        <w:tc>
          <w:tcPr>
            <w:tcW w:w="567" w:type="dxa"/>
            <w:shd w:val="clear" w:color="auto" w:fill="auto"/>
          </w:tcPr>
          <w:p w14:paraId="1985051C"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567" w:type="dxa"/>
            <w:shd w:val="clear" w:color="auto" w:fill="auto"/>
          </w:tcPr>
          <w:p w14:paraId="1F21D273"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709" w:type="dxa"/>
            <w:shd w:val="clear" w:color="auto" w:fill="auto"/>
          </w:tcPr>
          <w:p w14:paraId="6F933FFE"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425" w:type="dxa"/>
            <w:shd w:val="clear" w:color="auto" w:fill="auto"/>
          </w:tcPr>
          <w:p w14:paraId="7F0AF8A4"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709" w:type="dxa"/>
            <w:shd w:val="clear" w:color="auto" w:fill="auto"/>
          </w:tcPr>
          <w:p w14:paraId="62F1B811"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0</w:t>
            </w:r>
          </w:p>
        </w:tc>
        <w:tc>
          <w:tcPr>
            <w:tcW w:w="1134" w:type="dxa"/>
            <w:shd w:val="clear" w:color="auto" w:fill="auto"/>
          </w:tcPr>
          <w:p w14:paraId="6E2F5431"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r>
      <w:bookmarkEnd w:id="1"/>
      <w:tr w:rsidR="00BF79B1" w:rsidRPr="00BF79B1" w14:paraId="04AFFDCD" w14:textId="77777777" w:rsidTr="00BF79B1">
        <w:trPr>
          <w:trHeight w:val="918"/>
        </w:trPr>
        <w:tc>
          <w:tcPr>
            <w:tcW w:w="1011" w:type="dxa"/>
            <w:shd w:val="clear" w:color="auto" w:fill="auto"/>
          </w:tcPr>
          <w:p w14:paraId="141BA1CE"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3552</w:t>
            </w:r>
          </w:p>
        </w:tc>
        <w:tc>
          <w:tcPr>
            <w:tcW w:w="3101" w:type="dxa"/>
            <w:shd w:val="clear" w:color="auto" w:fill="auto"/>
          </w:tcPr>
          <w:p w14:paraId="031B0D71" w14:textId="77777777" w:rsidR="002815F2" w:rsidRPr="00BF79B1" w:rsidRDefault="002815F2" w:rsidP="00BF79B1">
            <w:pPr>
              <w:spacing w:before="40" w:after="40" w:line="220" w:lineRule="exact"/>
              <w:ind w:right="113"/>
              <w:rPr>
                <w:rFonts w:asciiTheme="majorBidi" w:eastAsia="SimSun" w:hAnsiTheme="majorBidi" w:cstheme="majorBidi"/>
                <w:sz w:val="16"/>
                <w:szCs w:val="16"/>
              </w:rPr>
            </w:pPr>
            <w:r w:rsidRPr="00BF79B1">
              <w:rPr>
                <w:rFonts w:asciiTheme="majorBidi" w:hAnsiTheme="majorBidi" w:cstheme="majorBidi"/>
                <w:sz w:val="16"/>
                <w:szCs w:val="16"/>
              </w:rPr>
              <w:t>SODIUM ION BATTERIES CONTAINED IN EQUIPMENT or SODIUM ION BATTERIES PACKED WITH EQUIPMENT, with organic electrolyte</w:t>
            </w:r>
          </w:p>
        </w:tc>
        <w:tc>
          <w:tcPr>
            <w:tcW w:w="425" w:type="dxa"/>
            <w:shd w:val="clear" w:color="auto" w:fill="auto"/>
          </w:tcPr>
          <w:p w14:paraId="3FDF64F8"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9</w:t>
            </w:r>
          </w:p>
        </w:tc>
        <w:tc>
          <w:tcPr>
            <w:tcW w:w="567" w:type="dxa"/>
            <w:shd w:val="clear" w:color="auto" w:fill="auto"/>
          </w:tcPr>
          <w:p w14:paraId="78314B6B"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M4</w:t>
            </w:r>
          </w:p>
        </w:tc>
        <w:tc>
          <w:tcPr>
            <w:tcW w:w="425" w:type="dxa"/>
            <w:shd w:val="clear" w:color="auto" w:fill="auto"/>
          </w:tcPr>
          <w:p w14:paraId="16274A19"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425" w:type="dxa"/>
            <w:shd w:val="clear" w:color="auto" w:fill="auto"/>
          </w:tcPr>
          <w:p w14:paraId="7C526F3B"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9A</w:t>
            </w:r>
          </w:p>
        </w:tc>
        <w:tc>
          <w:tcPr>
            <w:tcW w:w="426" w:type="dxa"/>
            <w:shd w:val="clear" w:color="auto" w:fill="auto"/>
          </w:tcPr>
          <w:p w14:paraId="7682C560" w14:textId="3CDEA99D" w:rsidR="002815F2" w:rsidRPr="00BF79B1" w:rsidRDefault="002815F2" w:rsidP="00715ED9">
            <w:pPr>
              <w:kinsoku w:val="0"/>
              <w:overflowPunct w:val="0"/>
              <w:adjustRightInd w:val="0"/>
              <w:snapToGrid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188 230 310 348 360 376 377 400 401</w:t>
            </w:r>
            <w:r w:rsidR="007218B9" w:rsidRPr="00BF79B1">
              <w:rPr>
                <w:rFonts w:asciiTheme="majorBidi" w:hAnsiTheme="majorBidi" w:cstheme="majorBidi"/>
                <w:sz w:val="16"/>
                <w:szCs w:val="16"/>
              </w:rPr>
              <w:t xml:space="preserve"> </w:t>
            </w:r>
            <w:r w:rsidRPr="00BF79B1">
              <w:rPr>
                <w:rFonts w:asciiTheme="majorBidi" w:hAnsiTheme="majorBidi" w:cstheme="majorBidi"/>
                <w:sz w:val="16"/>
                <w:szCs w:val="16"/>
              </w:rPr>
              <w:t>670 677</w:t>
            </w:r>
          </w:p>
        </w:tc>
        <w:tc>
          <w:tcPr>
            <w:tcW w:w="567" w:type="dxa"/>
            <w:shd w:val="clear" w:color="auto" w:fill="auto"/>
          </w:tcPr>
          <w:p w14:paraId="11DAE253"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0</w:t>
            </w:r>
          </w:p>
        </w:tc>
        <w:tc>
          <w:tcPr>
            <w:tcW w:w="425" w:type="dxa"/>
            <w:shd w:val="clear" w:color="auto" w:fill="auto"/>
          </w:tcPr>
          <w:p w14:paraId="15293F21"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E0</w:t>
            </w:r>
          </w:p>
        </w:tc>
        <w:tc>
          <w:tcPr>
            <w:tcW w:w="425" w:type="dxa"/>
            <w:shd w:val="clear" w:color="auto" w:fill="auto"/>
          </w:tcPr>
          <w:p w14:paraId="6A679892"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709" w:type="dxa"/>
            <w:shd w:val="clear" w:color="auto" w:fill="auto"/>
          </w:tcPr>
          <w:p w14:paraId="23551319"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PP</w:t>
            </w:r>
          </w:p>
        </w:tc>
        <w:tc>
          <w:tcPr>
            <w:tcW w:w="567" w:type="dxa"/>
            <w:shd w:val="clear" w:color="auto" w:fill="auto"/>
          </w:tcPr>
          <w:p w14:paraId="11CA7BCE" w14:textId="77777777" w:rsidR="002815F2" w:rsidRPr="00BF79B1" w:rsidRDefault="002815F2" w:rsidP="00715ED9">
            <w:pPr>
              <w:spacing w:before="40" w:after="40" w:line="220" w:lineRule="exact"/>
              <w:ind w:right="113"/>
              <w:jc w:val="center"/>
              <w:rPr>
                <w:rFonts w:asciiTheme="majorBidi" w:hAnsiTheme="majorBidi" w:cstheme="majorBidi"/>
                <w:sz w:val="16"/>
                <w:szCs w:val="16"/>
                <w:lang w:val="fr-FR"/>
              </w:rPr>
            </w:pPr>
          </w:p>
        </w:tc>
        <w:tc>
          <w:tcPr>
            <w:tcW w:w="567" w:type="dxa"/>
            <w:shd w:val="clear" w:color="auto" w:fill="auto"/>
          </w:tcPr>
          <w:p w14:paraId="1FFC3985"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709" w:type="dxa"/>
            <w:shd w:val="clear" w:color="auto" w:fill="auto"/>
          </w:tcPr>
          <w:p w14:paraId="2A377930"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425" w:type="dxa"/>
            <w:shd w:val="clear" w:color="auto" w:fill="auto"/>
          </w:tcPr>
          <w:p w14:paraId="2D30E00F" w14:textId="77777777" w:rsidR="002815F2" w:rsidRPr="00BF79B1" w:rsidRDefault="002815F2" w:rsidP="00715ED9">
            <w:pPr>
              <w:spacing w:before="40" w:after="40" w:line="220" w:lineRule="exact"/>
              <w:ind w:right="113"/>
              <w:jc w:val="center"/>
              <w:rPr>
                <w:rFonts w:asciiTheme="majorBidi" w:hAnsiTheme="majorBidi" w:cstheme="majorBidi"/>
                <w:sz w:val="16"/>
                <w:szCs w:val="16"/>
                <w:lang w:val="fr-FR"/>
              </w:rPr>
            </w:pPr>
          </w:p>
        </w:tc>
        <w:tc>
          <w:tcPr>
            <w:tcW w:w="709" w:type="dxa"/>
            <w:shd w:val="clear" w:color="auto" w:fill="auto"/>
          </w:tcPr>
          <w:p w14:paraId="47106D13"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0</w:t>
            </w:r>
          </w:p>
        </w:tc>
        <w:tc>
          <w:tcPr>
            <w:tcW w:w="1134" w:type="dxa"/>
            <w:shd w:val="clear" w:color="auto" w:fill="auto"/>
          </w:tcPr>
          <w:p w14:paraId="5C3552A2"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r>
      <w:tr w:rsidR="00BF79B1" w:rsidRPr="00BF79B1" w14:paraId="6C86DE78" w14:textId="77777777" w:rsidTr="00BF79B1">
        <w:trPr>
          <w:trHeight w:val="918"/>
        </w:trPr>
        <w:tc>
          <w:tcPr>
            <w:tcW w:w="1011" w:type="dxa"/>
            <w:shd w:val="clear" w:color="auto" w:fill="auto"/>
          </w:tcPr>
          <w:p w14:paraId="6EA858FE"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3553</w:t>
            </w:r>
          </w:p>
        </w:tc>
        <w:tc>
          <w:tcPr>
            <w:tcW w:w="3101" w:type="dxa"/>
            <w:shd w:val="clear" w:color="auto" w:fill="auto"/>
          </w:tcPr>
          <w:p w14:paraId="4B6AF8F7" w14:textId="77777777" w:rsidR="002815F2" w:rsidRPr="00BF79B1" w:rsidRDefault="002815F2" w:rsidP="00BF79B1">
            <w:pPr>
              <w:spacing w:before="40" w:after="40" w:line="220" w:lineRule="exact"/>
              <w:ind w:right="113"/>
              <w:rPr>
                <w:rFonts w:asciiTheme="majorBidi" w:hAnsiTheme="majorBidi" w:cstheme="majorBidi"/>
                <w:sz w:val="16"/>
                <w:szCs w:val="16"/>
              </w:rPr>
            </w:pPr>
            <w:r w:rsidRPr="00BF79B1">
              <w:rPr>
                <w:rFonts w:asciiTheme="majorBidi" w:hAnsiTheme="majorBidi" w:cstheme="majorBidi"/>
                <w:sz w:val="16"/>
                <w:szCs w:val="16"/>
              </w:rPr>
              <w:t>DISILANE</w:t>
            </w:r>
          </w:p>
        </w:tc>
        <w:tc>
          <w:tcPr>
            <w:tcW w:w="425" w:type="dxa"/>
            <w:shd w:val="clear" w:color="auto" w:fill="auto"/>
          </w:tcPr>
          <w:p w14:paraId="61DDFCC3"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2</w:t>
            </w:r>
          </w:p>
        </w:tc>
        <w:tc>
          <w:tcPr>
            <w:tcW w:w="567" w:type="dxa"/>
            <w:shd w:val="clear" w:color="auto" w:fill="auto"/>
          </w:tcPr>
          <w:p w14:paraId="1C36A74C"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2F</w:t>
            </w:r>
          </w:p>
        </w:tc>
        <w:tc>
          <w:tcPr>
            <w:tcW w:w="425" w:type="dxa"/>
            <w:shd w:val="clear" w:color="auto" w:fill="auto"/>
          </w:tcPr>
          <w:p w14:paraId="77BCDC02"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425" w:type="dxa"/>
            <w:shd w:val="clear" w:color="auto" w:fill="auto"/>
          </w:tcPr>
          <w:p w14:paraId="23512AEB"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2.1</w:t>
            </w:r>
          </w:p>
        </w:tc>
        <w:tc>
          <w:tcPr>
            <w:tcW w:w="426" w:type="dxa"/>
            <w:shd w:val="clear" w:color="auto" w:fill="auto"/>
          </w:tcPr>
          <w:p w14:paraId="19C49C31" w14:textId="2D7B2E30" w:rsidR="002815F2" w:rsidRPr="00BF79B1" w:rsidRDefault="002815F2" w:rsidP="00715ED9">
            <w:pPr>
              <w:kinsoku w:val="0"/>
              <w:overflowPunct w:val="0"/>
              <w:adjustRightInd w:val="0"/>
              <w:snapToGrid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632</w:t>
            </w:r>
            <w:r w:rsidR="007218B9" w:rsidRPr="00BF79B1">
              <w:rPr>
                <w:rFonts w:asciiTheme="majorBidi" w:hAnsiTheme="majorBidi" w:cstheme="majorBidi"/>
                <w:sz w:val="16"/>
                <w:szCs w:val="16"/>
              </w:rPr>
              <w:t xml:space="preserve"> </w:t>
            </w:r>
            <w:r w:rsidRPr="00BF79B1">
              <w:rPr>
                <w:rFonts w:asciiTheme="majorBidi" w:hAnsiTheme="majorBidi" w:cstheme="majorBidi"/>
                <w:sz w:val="16"/>
                <w:szCs w:val="16"/>
              </w:rPr>
              <w:t>662</w:t>
            </w:r>
          </w:p>
        </w:tc>
        <w:tc>
          <w:tcPr>
            <w:tcW w:w="567" w:type="dxa"/>
            <w:shd w:val="clear" w:color="auto" w:fill="auto"/>
          </w:tcPr>
          <w:p w14:paraId="26A8B27C"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0</w:t>
            </w:r>
          </w:p>
        </w:tc>
        <w:tc>
          <w:tcPr>
            <w:tcW w:w="425" w:type="dxa"/>
            <w:shd w:val="clear" w:color="auto" w:fill="auto"/>
          </w:tcPr>
          <w:p w14:paraId="30D3F8BE"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E0</w:t>
            </w:r>
          </w:p>
        </w:tc>
        <w:tc>
          <w:tcPr>
            <w:tcW w:w="425" w:type="dxa"/>
            <w:shd w:val="clear" w:color="auto" w:fill="auto"/>
          </w:tcPr>
          <w:p w14:paraId="4EFA659E" w14:textId="77777777" w:rsidR="002815F2" w:rsidRPr="00BF79B1" w:rsidRDefault="002815F2" w:rsidP="00715ED9">
            <w:pPr>
              <w:spacing w:before="40" w:after="40" w:line="220" w:lineRule="exact"/>
              <w:ind w:right="113"/>
              <w:jc w:val="center"/>
              <w:rPr>
                <w:rFonts w:asciiTheme="majorBidi" w:eastAsia="Arial" w:hAnsiTheme="majorBidi" w:cstheme="majorBidi"/>
                <w:b/>
                <w:bCs/>
                <w:sz w:val="16"/>
                <w:szCs w:val="16"/>
                <w:lang w:val="fr-FR"/>
              </w:rPr>
            </w:pPr>
          </w:p>
        </w:tc>
        <w:tc>
          <w:tcPr>
            <w:tcW w:w="709" w:type="dxa"/>
            <w:shd w:val="clear" w:color="auto" w:fill="auto"/>
          </w:tcPr>
          <w:p w14:paraId="77193B02"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PP, EX, A</w:t>
            </w:r>
          </w:p>
        </w:tc>
        <w:tc>
          <w:tcPr>
            <w:tcW w:w="567" w:type="dxa"/>
            <w:shd w:val="clear" w:color="auto" w:fill="auto"/>
          </w:tcPr>
          <w:p w14:paraId="1DF9A90D"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VE01</w:t>
            </w:r>
          </w:p>
        </w:tc>
        <w:tc>
          <w:tcPr>
            <w:tcW w:w="567" w:type="dxa"/>
            <w:shd w:val="clear" w:color="auto" w:fill="auto"/>
          </w:tcPr>
          <w:p w14:paraId="0DD70BCD"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709" w:type="dxa"/>
            <w:shd w:val="clear" w:color="auto" w:fill="auto"/>
          </w:tcPr>
          <w:p w14:paraId="0DEC742B"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425" w:type="dxa"/>
            <w:shd w:val="clear" w:color="auto" w:fill="auto"/>
          </w:tcPr>
          <w:p w14:paraId="43314E0B" w14:textId="77777777" w:rsidR="002815F2" w:rsidRPr="00BF79B1" w:rsidRDefault="002815F2" w:rsidP="00715ED9">
            <w:pPr>
              <w:spacing w:before="40" w:after="40" w:line="220" w:lineRule="exact"/>
              <w:ind w:right="113"/>
              <w:jc w:val="center"/>
              <w:rPr>
                <w:rFonts w:asciiTheme="majorBidi" w:hAnsiTheme="majorBidi" w:cstheme="majorBidi"/>
                <w:sz w:val="16"/>
                <w:szCs w:val="16"/>
                <w:lang w:val="fr-FR"/>
              </w:rPr>
            </w:pPr>
          </w:p>
        </w:tc>
        <w:tc>
          <w:tcPr>
            <w:tcW w:w="709" w:type="dxa"/>
            <w:shd w:val="clear" w:color="auto" w:fill="auto"/>
          </w:tcPr>
          <w:p w14:paraId="558BCD38"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1</w:t>
            </w:r>
          </w:p>
        </w:tc>
        <w:tc>
          <w:tcPr>
            <w:tcW w:w="1134" w:type="dxa"/>
            <w:shd w:val="clear" w:color="auto" w:fill="auto"/>
          </w:tcPr>
          <w:p w14:paraId="6F4CB349"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r>
      <w:tr w:rsidR="00BF79B1" w:rsidRPr="00BF79B1" w14:paraId="05B09584" w14:textId="77777777" w:rsidTr="00BF79B1">
        <w:trPr>
          <w:trHeight w:val="918"/>
        </w:trPr>
        <w:tc>
          <w:tcPr>
            <w:tcW w:w="1011" w:type="dxa"/>
            <w:tcBorders>
              <w:bottom w:val="nil"/>
            </w:tcBorders>
            <w:shd w:val="clear" w:color="auto" w:fill="auto"/>
          </w:tcPr>
          <w:p w14:paraId="0D11919D"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3554</w:t>
            </w:r>
          </w:p>
        </w:tc>
        <w:tc>
          <w:tcPr>
            <w:tcW w:w="3101" w:type="dxa"/>
            <w:tcBorders>
              <w:bottom w:val="nil"/>
            </w:tcBorders>
            <w:shd w:val="clear" w:color="auto" w:fill="auto"/>
          </w:tcPr>
          <w:p w14:paraId="760BFCCA" w14:textId="77777777" w:rsidR="002815F2" w:rsidRPr="00BF79B1" w:rsidRDefault="002815F2" w:rsidP="00BF79B1">
            <w:pPr>
              <w:spacing w:before="40" w:after="40" w:line="220" w:lineRule="exact"/>
              <w:ind w:right="113"/>
              <w:rPr>
                <w:rFonts w:asciiTheme="majorBidi" w:hAnsiTheme="majorBidi" w:cstheme="majorBidi"/>
                <w:sz w:val="16"/>
                <w:szCs w:val="16"/>
              </w:rPr>
            </w:pPr>
            <w:r w:rsidRPr="00BF79B1">
              <w:rPr>
                <w:rFonts w:asciiTheme="majorBidi" w:hAnsiTheme="majorBidi" w:cstheme="majorBidi"/>
                <w:sz w:val="16"/>
                <w:szCs w:val="16"/>
              </w:rPr>
              <w:t>GALLIUM CONTAINED IN MANUFACTURED ARTICLES</w:t>
            </w:r>
          </w:p>
        </w:tc>
        <w:tc>
          <w:tcPr>
            <w:tcW w:w="425" w:type="dxa"/>
            <w:tcBorders>
              <w:bottom w:val="nil"/>
            </w:tcBorders>
            <w:shd w:val="clear" w:color="auto" w:fill="auto"/>
          </w:tcPr>
          <w:p w14:paraId="44EDB988"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8</w:t>
            </w:r>
          </w:p>
        </w:tc>
        <w:tc>
          <w:tcPr>
            <w:tcW w:w="567" w:type="dxa"/>
            <w:tcBorders>
              <w:bottom w:val="nil"/>
            </w:tcBorders>
            <w:shd w:val="clear" w:color="auto" w:fill="auto"/>
          </w:tcPr>
          <w:p w14:paraId="6EF382D3"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C11</w:t>
            </w:r>
          </w:p>
        </w:tc>
        <w:tc>
          <w:tcPr>
            <w:tcW w:w="425" w:type="dxa"/>
            <w:tcBorders>
              <w:bottom w:val="nil"/>
            </w:tcBorders>
            <w:shd w:val="clear" w:color="auto" w:fill="auto"/>
          </w:tcPr>
          <w:p w14:paraId="0EEED27D"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425" w:type="dxa"/>
            <w:tcBorders>
              <w:bottom w:val="nil"/>
            </w:tcBorders>
            <w:shd w:val="clear" w:color="auto" w:fill="auto"/>
          </w:tcPr>
          <w:p w14:paraId="7B0DC65F"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8</w:t>
            </w:r>
          </w:p>
        </w:tc>
        <w:tc>
          <w:tcPr>
            <w:tcW w:w="426" w:type="dxa"/>
            <w:tcBorders>
              <w:bottom w:val="nil"/>
            </w:tcBorders>
            <w:shd w:val="clear" w:color="auto" w:fill="auto"/>
          </w:tcPr>
          <w:p w14:paraId="5A8016DB" w14:textId="77777777" w:rsidR="002815F2" w:rsidRPr="00BF79B1" w:rsidRDefault="002815F2" w:rsidP="00715ED9">
            <w:pPr>
              <w:kinsoku w:val="0"/>
              <w:overflowPunct w:val="0"/>
              <w:adjustRightInd w:val="0"/>
              <w:snapToGrid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366</w:t>
            </w:r>
          </w:p>
        </w:tc>
        <w:tc>
          <w:tcPr>
            <w:tcW w:w="567" w:type="dxa"/>
            <w:tcBorders>
              <w:bottom w:val="nil"/>
            </w:tcBorders>
            <w:shd w:val="clear" w:color="auto" w:fill="auto"/>
          </w:tcPr>
          <w:p w14:paraId="7EF9C292"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5 kg</w:t>
            </w:r>
          </w:p>
        </w:tc>
        <w:tc>
          <w:tcPr>
            <w:tcW w:w="425" w:type="dxa"/>
            <w:tcBorders>
              <w:bottom w:val="nil"/>
            </w:tcBorders>
            <w:shd w:val="clear" w:color="auto" w:fill="auto"/>
          </w:tcPr>
          <w:p w14:paraId="4EAA5446"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E0</w:t>
            </w:r>
          </w:p>
        </w:tc>
        <w:tc>
          <w:tcPr>
            <w:tcW w:w="425" w:type="dxa"/>
            <w:tcBorders>
              <w:bottom w:val="nil"/>
            </w:tcBorders>
            <w:shd w:val="clear" w:color="auto" w:fill="auto"/>
          </w:tcPr>
          <w:p w14:paraId="776FD75F"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709" w:type="dxa"/>
            <w:tcBorders>
              <w:bottom w:val="nil"/>
            </w:tcBorders>
            <w:shd w:val="clear" w:color="auto" w:fill="auto"/>
          </w:tcPr>
          <w:p w14:paraId="18A63E77"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PP, EP</w:t>
            </w:r>
          </w:p>
        </w:tc>
        <w:tc>
          <w:tcPr>
            <w:tcW w:w="567" w:type="dxa"/>
            <w:tcBorders>
              <w:bottom w:val="nil"/>
            </w:tcBorders>
            <w:shd w:val="clear" w:color="auto" w:fill="auto"/>
          </w:tcPr>
          <w:p w14:paraId="3CB724E3" w14:textId="77777777" w:rsidR="002815F2" w:rsidRPr="00BF79B1" w:rsidRDefault="002815F2" w:rsidP="00715ED9">
            <w:pPr>
              <w:spacing w:before="40" w:after="40" w:line="220" w:lineRule="exact"/>
              <w:ind w:right="113"/>
              <w:jc w:val="center"/>
              <w:rPr>
                <w:rFonts w:asciiTheme="majorBidi" w:hAnsiTheme="majorBidi" w:cstheme="majorBidi"/>
                <w:sz w:val="16"/>
                <w:szCs w:val="16"/>
                <w:lang w:val="fr-FR"/>
              </w:rPr>
            </w:pPr>
          </w:p>
        </w:tc>
        <w:tc>
          <w:tcPr>
            <w:tcW w:w="567" w:type="dxa"/>
            <w:tcBorders>
              <w:bottom w:val="nil"/>
            </w:tcBorders>
            <w:shd w:val="clear" w:color="auto" w:fill="auto"/>
          </w:tcPr>
          <w:p w14:paraId="590EE125"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709" w:type="dxa"/>
            <w:tcBorders>
              <w:bottom w:val="nil"/>
            </w:tcBorders>
            <w:shd w:val="clear" w:color="auto" w:fill="auto"/>
          </w:tcPr>
          <w:p w14:paraId="2AE029A0"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425" w:type="dxa"/>
            <w:tcBorders>
              <w:bottom w:val="nil"/>
            </w:tcBorders>
            <w:shd w:val="clear" w:color="auto" w:fill="auto"/>
          </w:tcPr>
          <w:p w14:paraId="74A9A927" w14:textId="77777777" w:rsidR="002815F2" w:rsidRPr="00BF79B1" w:rsidRDefault="002815F2" w:rsidP="00715ED9">
            <w:pPr>
              <w:spacing w:before="40" w:after="40" w:line="220" w:lineRule="exact"/>
              <w:ind w:right="113"/>
              <w:jc w:val="center"/>
              <w:rPr>
                <w:rFonts w:asciiTheme="majorBidi" w:hAnsiTheme="majorBidi" w:cstheme="majorBidi"/>
                <w:sz w:val="16"/>
                <w:szCs w:val="16"/>
                <w:lang w:val="fr-FR"/>
              </w:rPr>
            </w:pPr>
          </w:p>
        </w:tc>
        <w:tc>
          <w:tcPr>
            <w:tcW w:w="709" w:type="dxa"/>
            <w:tcBorders>
              <w:bottom w:val="nil"/>
            </w:tcBorders>
            <w:shd w:val="clear" w:color="auto" w:fill="auto"/>
          </w:tcPr>
          <w:p w14:paraId="2BCB28B1"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0</w:t>
            </w:r>
          </w:p>
        </w:tc>
        <w:tc>
          <w:tcPr>
            <w:tcW w:w="1134" w:type="dxa"/>
            <w:tcBorders>
              <w:bottom w:val="nil"/>
            </w:tcBorders>
            <w:shd w:val="clear" w:color="auto" w:fill="auto"/>
          </w:tcPr>
          <w:p w14:paraId="2BE4DAF4"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r>
      <w:tr w:rsidR="00BF79B1" w:rsidRPr="00BF79B1" w14:paraId="0D9D4141" w14:textId="77777777" w:rsidTr="00BF79B1">
        <w:trPr>
          <w:trHeight w:val="918"/>
        </w:trPr>
        <w:tc>
          <w:tcPr>
            <w:tcW w:w="1011" w:type="dxa"/>
            <w:tcBorders>
              <w:top w:val="nil"/>
              <w:bottom w:val="single" w:sz="4" w:space="0" w:color="auto"/>
            </w:tcBorders>
            <w:shd w:val="clear" w:color="auto" w:fill="auto"/>
          </w:tcPr>
          <w:p w14:paraId="62649862"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3555</w:t>
            </w:r>
          </w:p>
        </w:tc>
        <w:tc>
          <w:tcPr>
            <w:tcW w:w="3101" w:type="dxa"/>
            <w:tcBorders>
              <w:top w:val="nil"/>
              <w:bottom w:val="single" w:sz="4" w:space="0" w:color="auto"/>
            </w:tcBorders>
            <w:shd w:val="clear" w:color="auto" w:fill="auto"/>
          </w:tcPr>
          <w:p w14:paraId="4836C09E" w14:textId="77777777" w:rsidR="002815F2" w:rsidRPr="00BF79B1" w:rsidRDefault="002815F2" w:rsidP="00BF79B1">
            <w:pPr>
              <w:spacing w:before="40" w:after="40" w:line="220" w:lineRule="exact"/>
              <w:ind w:right="113"/>
              <w:rPr>
                <w:rFonts w:asciiTheme="majorBidi" w:eastAsia="SimSun" w:hAnsiTheme="majorBidi" w:cstheme="majorBidi"/>
                <w:snapToGrid w:val="0"/>
                <w:sz w:val="16"/>
                <w:szCs w:val="16"/>
              </w:rPr>
            </w:pPr>
            <w:r w:rsidRPr="00BF79B1">
              <w:rPr>
                <w:rFonts w:asciiTheme="majorBidi" w:hAnsiTheme="majorBidi" w:cstheme="majorBidi"/>
                <w:sz w:val="16"/>
                <w:szCs w:val="16"/>
              </w:rPr>
              <w:t>TRIFLUOROMETHYLTETRAZOLE-SODIUM SALT IN ACETONE, with not less than 68 % acetone, by mass</w:t>
            </w:r>
          </w:p>
        </w:tc>
        <w:tc>
          <w:tcPr>
            <w:tcW w:w="425" w:type="dxa"/>
            <w:tcBorders>
              <w:top w:val="nil"/>
              <w:bottom w:val="single" w:sz="4" w:space="0" w:color="auto"/>
            </w:tcBorders>
            <w:shd w:val="clear" w:color="auto" w:fill="auto"/>
          </w:tcPr>
          <w:p w14:paraId="77883F24"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3</w:t>
            </w:r>
          </w:p>
        </w:tc>
        <w:tc>
          <w:tcPr>
            <w:tcW w:w="567" w:type="dxa"/>
            <w:tcBorders>
              <w:top w:val="nil"/>
              <w:bottom w:val="single" w:sz="4" w:space="0" w:color="auto"/>
            </w:tcBorders>
            <w:shd w:val="clear" w:color="auto" w:fill="auto"/>
          </w:tcPr>
          <w:p w14:paraId="40EB4ECD"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D</w:t>
            </w:r>
          </w:p>
        </w:tc>
        <w:tc>
          <w:tcPr>
            <w:tcW w:w="425" w:type="dxa"/>
            <w:tcBorders>
              <w:top w:val="nil"/>
              <w:bottom w:val="single" w:sz="4" w:space="0" w:color="auto"/>
            </w:tcBorders>
            <w:shd w:val="clear" w:color="auto" w:fill="auto"/>
          </w:tcPr>
          <w:p w14:paraId="1E3AD8BB"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II</w:t>
            </w:r>
          </w:p>
        </w:tc>
        <w:tc>
          <w:tcPr>
            <w:tcW w:w="425" w:type="dxa"/>
            <w:tcBorders>
              <w:top w:val="nil"/>
              <w:bottom w:val="single" w:sz="4" w:space="0" w:color="auto"/>
            </w:tcBorders>
            <w:shd w:val="clear" w:color="auto" w:fill="auto"/>
          </w:tcPr>
          <w:p w14:paraId="529931A2"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3</w:t>
            </w:r>
          </w:p>
        </w:tc>
        <w:tc>
          <w:tcPr>
            <w:tcW w:w="426" w:type="dxa"/>
            <w:tcBorders>
              <w:top w:val="nil"/>
              <w:bottom w:val="single" w:sz="4" w:space="0" w:color="auto"/>
            </w:tcBorders>
            <w:shd w:val="clear" w:color="auto" w:fill="auto"/>
          </w:tcPr>
          <w:p w14:paraId="5A11FA6D" w14:textId="77777777" w:rsidR="002815F2" w:rsidRPr="00BF79B1" w:rsidRDefault="002815F2" w:rsidP="00715ED9">
            <w:pPr>
              <w:kinsoku w:val="0"/>
              <w:overflowPunct w:val="0"/>
              <w:adjustRightInd w:val="0"/>
              <w:snapToGrid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28</w:t>
            </w:r>
          </w:p>
        </w:tc>
        <w:tc>
          <w:tcPr>
            <w:tcW w:w="567" w:type="dxa"/>
            <w:tcBorders>
              <w:top w:val="nil"/>
              <w:bottom w:val="single" w:sz="4" w:space="0" w:color="auto"/>
            </w:tcBorders>
            <w:shd w:val="clear" w:color="auto" w:fill="auto"/>
          </w:tcPr>
          <w:p w14:paraId="7EC11AFC"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0</w:t>
            </w:r>
          </w:p>
        </w:tc>
        <w:tc>
          <w:tcPr>
            <w:tcW w:w="425" w:type="dxa"/>
            <w:tcBorders>
              <w:top w:val="nil"/>
              <w:bottom w:val="single" w:sz="4" w:space="0" w:color="auto"/>
            </w:tcBorders>
            <w:shd w:val="clear" w:color="auto" w:fill="auto"/>
          </w:tcPr>
          <w:p w14:paraId="51352B42"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E0</w:t>
            </w:r>
          </w:p>
        </w:tc>
        <w:tc>
          <w:tcPr>
            <w:tcW w:w="425" w:type="dxa"/>
            <w:tcBorders>
              <w:top w:val="nil"/>
              <w:bottom w:val="single" w:sz="4" w:space="0" w:color="auto"/>
            </w:tcBorders>
            <w:shd w:val="clear" w:color="auto" w:fill="auto"/>
          </w:tcPr>
          <w:p w14:paraId="7FC96A99"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709" w:type="dxa"/>
            <w:tcBorders>
              <w:top w:val="nil"/>
              <w:bottom w:val="single" w:sz="4" w:space="0" w:color="auto"/>
            </w:tcBorders>
            <w:shd w:val="clear" w:color="auto" w:fill="auto"/>
          </w:tcPr>
          <w:p w14:paraId="6D0B77CD"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PP, EX, A</w:t>
            </w:r>
          </w:p>
        </w:tc>
        <w:tc>
          <w:tcPr>
            <w:tcW w:w="567" w:type="dxa"/>
            <w:tcBorders>
              <w:top w:val="nil"/>
              <w:bottom w:val="single" w:sz="4" w:space="0" w:color="auto"/>
            </w:tcBorders>
            <w:shd w:val="clear" w:color="auto" w:fill="auto"/>
          </w:tcPr>
          <w:p w14:paraId="6BFFD600"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VE01</w:t>
            </w:r>
          </w:p>
        </w:tc>
        <w:tc>
          <w:tcPr>
            <w:tcW w:w="567" w:type="dxa"/>
            <w:tcBorders>
              <w:top w:val="nil"/>
              <w:bottom w:val="single" w:sz="4" w:space="0" w:color="auto"/>
            </w:tcBorders>
            <w:shd w:val="clear" w:color="auto" w:fill="auto"/>
          </w:tcPr>
          <w:p w14:paraId="50C1B8CF"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709" w:type="dxa"/>
            <w:tcBorders>
              <w:top w:val="nil"/>
              <w:bottom w:val="single" w:sz="4" w:space="0" w:color="auto"/>
            </w:tcBorders>
            <w:shd w:val="clear" w:color="auto" w:fill="auto"/>
          </w:tcPr>
          <w:p w14:paraId="32DBABF3"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425" w:type="dxa"/>
            <w:tcBorders>
              <w:top w:val="nil"/>
              <w:bottom w:val="single" w:sz="4" w:space="0" w:color="auto"/>
            </w:tcBorders>
            <w:shd w:val="clear" w:color="auto" w:fill="auto"/>
          </w:tcPr>
          <w:p w14:paraId="30605F72" w14:textId="77777777" w:rsidR="002815F2" w:rsidRPr="00BF79B1" w:rsidRDefault="002815F2" w:rsidP="00715ED9">
            <w:pPr>
              <w:spacing w:before="40" w:after="40" w:line="220" w:lineRule="exact"/>
              <w:ind w:right="113"/>
              <w:jc w:val="center"/>
              <w:rPr>
                <w:rFonts w:asciiTheme="majorBidi" w:hAnsiTheme="majorBidi" w:cstheme="majorBidi"/>
                <w:sz w:val="16"/>
                <w:szCs w:val="16"/>
                <w:lang w:val="fr-FR"/>
              </w:rPr>
            </w:pPr>
          </w:p>
        </w:tc>
        <w:tc>
          <w:tcPr>
            <w:tcW w:w="709" w:type="dxa"/>
            <w:tcBorders>
              <w:top w:val="nil"/>
              <w:bottom w:val="single" w:sz="4" w:space="0" w:color="auto"/>
            </w:tcBorders>
            <w:shd w:val="clear" w:color="auto" w:fill="auto"/>
          </w:tcPr>
          <w:p w14:paraId="7C3A6DE7"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1</w:t>
            </w:r>
          </w:p>
        </w:tc>
        <w:tc>
          <w:tcPr>
            <w:tcW w:w="1134" w:type="dxa"/>
            <w:tcBorders>
              <w:top w:val="nil"/>
              <w:bottom w:val="single" w:sz="4" w:space="0" w:color="auto"/>
            </w:tcBorders>
            <w:shd w:val="clear" w:color="auto" w:fill="auto"/>
          </w:tcPr>
          <w:p w14:paraId="689740C9"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r>
      <w:tr w:rsidR="00BF79B1" w:rsidRPr="00BF79B1" w14:paraId="3882A16F" w14:textId="77777777" w:rsidTr="00BF79B1">
        <w:trPr>
          <w:trHeight w:val="918"/>
        </w:trPr>
        <w:tc>
          <w:tcPr>
            <w:tcW w:w="1011" w:type="dxa"/>
            <w:tcBorders>
              <w:top w:val="single" w:sz="4" w:space="0" w:color="auto"/>
            </w:tcBorders>
            <w:shd w:val="clear" w:color="auto" w:fill="auto"/>
          </w:tcPr>
          <w:p w14:paraId="64DD131B"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lastRenderedPageBreak/>
              <w:t>3556</w:t>
            </w:r>
          </w:p>
        </w:tc>
        <w:tc>
          <w:tcPr>
            <w:tcW w:w="3101" w:type="dxa"/>
            <w:tcBorders>
              <w:top w:val="single" w:sz="4" w:space="0" w:color="auto"/>
            </w:tcBorders>
            <w:shd w:val="clear" w:color="auto" w:fill="auto"/>
          </w:tcPr>
          <w:p w14:paraId="1032F15E" w14:textId="4A77C98E" w:rsidR="002815F2" w:rsidRPr="00BF79B1" w:rsidRDefault="002815F2" w:rsidP="00BF79B1">
            <w:pPr>
              <w:spacing w:before="40" w:after="40" w:line="220" w:lineRule="exact"/>
              <w:ind w:right="113"/>
              <w:rPr>
                <w:rFonts w:asciiTheme="majorBidi" w:eastAsia="SimSun" w:hAnsiTheme="majorBidi" w:cstheme="majorBidi"/>
                <w:snapToGrid w:val="0"/>
                <w:sz w:val="16"/>
                <w:szCs w:val="16"/>
              </w:rPr>
            </w:pPr>
            <w:r w:rsidRPr="00BF79B1">
              <w:rPr>
                <w:rFonts w:asciiTheme="majorBidi" w:hAnsiTheme="majorBidi" w:cstheme="majorBidi"/>
                <w:sz w:val="16"/>
                <w:szCs w:val="16"/>
              </w:rPr>
              <w:t>VEHICLE, LITHIUM ION BATTERY POWERED</w:t>
            </w:r>
          </w:p>
        </w:tc>
        <w:tc>
          <w:tcPr>
            <w:tcW w:w="425" w:type="dxa"/>
            <w:tcBorders>
              <w:top w:val="single" w:sz="4" w:space="0" w:color="auto"/>
            </w:tcBorders>
            <w:shd w:val="clear" w:color="auto" w:fill="auto"/>
          </w:tcPr>
          <w:p w14:paraId="0D624E9C"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9</w:t>
            </w:r>
          </w:p>
        </w:tc>
        <w:tc>
          <w:tcPr>
            <w:tcW w:w="567" w:type="dxa"/>
            <w:tcBorders>
              <w:top w:val="single" w:sz="4" w:space="0" w:color="auto"/>
            </w:tcBorders>
            <w:shd w:val="clear" w:color="auto" w:fill="auto"/>
          </w:tcPr>
          <w:p w14:paraId="0F6E77A3"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M11</w:t>
            </w:r>
          </w:p>
        </w:tc>
        <w:tc>
          <w:tcPr>
            <w:tcW w:w="425" w:type="dxa"/>
            <w:tcBorders>
              <w:top w:val="single" w:sz="4" w:space="0" w:color="auto"/>
            </w:tcBorders>
            <w:shd w:val="clear" w:color="auto" w:fill="auto"/>
          </w:tcPr>
          <w:p w14:paraId="1BF06E33"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425" w:type="dxa"/>
            <w:tcBorders>
              <w:top w:val="single" w:sz="4" w:space="0" w:color="auto"/>
            </w:tcBorders>
            <w:shd w:val="clear" w:color="auto" w:fill="auto"/>
          </w:tcPr>
          <w:p w14:paraId="71C06707"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9A</w:t>
            </w:r>
          </w:p>
        </w:tc>
        <w:tc>
          <w:tcPr>
            <w:tcW w:w="426" w:type="dxa"/>
            <w:tcBorders>
              <w:top w:val="single" w:sz="4" w:space="0" w:color="auto"/>
            </w:tcBorders>
            <w:shd w:val="clear" w:color="auto" w:fill="auto"/>
          </w:tcPr>
          <w:p w14:paraId="70432D6A" w14:textId="777787D7" w:rsidR="002815F2" w:rsidRPr="00BF79B1" w:rsidRDefault="002815F2" w:rsidP="00715ED9">
            <w:pPr>
              <w:kinsoku w:val="0"/>
              <w:overflowPunct w:val="0"/>
              <w:adjustRightInd w:val="0"/>
              <w:snapToGrid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388 666</w:t>
            </w:r>
            <w:r w:rsidR="007218B9" w:rsidRPr="00BF79B1">
              <w:rPr>
                <w:rFonts w:asciiTheme="majorBidi" w:hAnsiTheme="majorBidi" w:cstheme="majorBidi"/>
                <w:sz w:val="16"/>
                <w:szCs w:val="16"/>
              </w:rPr>
              <w:t xml:space="preserve"> </w:t>
            </w:r>
            <w:r w:rsidRPr="00BF79B1">
              <w:rPr>
                <w:rFonts w:asciiTheme="majorBidi" w:hAnsiTheme="majorBidi" w:cstheme="majorBidi"/>
                <w:sz w:val="16"/>
                <w:szCs w:val="16"/>
              </w:rPr>
              <w:t>667</w:t>
            </w:r>
            <w:r w:rsidR="007218B9" w:rsidRPr="00BF79B1">
              <w:rPr>
                <w:rFonts w:asciiTheme="majorBidi" w:hAnsiTheme="majorBidi" w:cstheme="majorBidi"/>
                <w:sz w:val="16"/>
                <w:szCs w:val="16"/>
              </w:rPr>
              <w:t xml:space="preserve"> </w:t>
            </w:r>
            <w:r w:rsidRPr="00BF79B1">
              <w:rPr>
                <w:rFonts w:asciiTheme="majorBidi" w:hAnsiTheme="majorBidi" w:cstheme="majorBidi"/>
                <w:sz w:val="16"/>
                <w:szCs w:val="16"/>
              </w:rPr>
              <w:t>669</w:t>
            </w:r>
          </w:p>
        </w:tc>
        <w:tc>
          <w:tcPr>
            <w:tcW w:w="567" w:type="dxa"/>
            <w:tcBorders>
              <w:top w:val="single" w:sz="4" w:space="0" w:color="auto"/>
            </w:tcBorders>
            <w:shd w:val="clear" w:color="auto" w:fill="auto"/>
          </w:tcPr>
          <w:p w14:paraId="5C3241A1"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0</w:t>
            </w:r>
          </w:p>
        </w:tc>
        <w:tc>
          <w:tcPr>
            <w:tcW w:w="425" w:type="dxa"/>
            <w:tcBorders>
              <w:top w:val="single" w:sz="4" w:space="0" w:color="auto"/>
            </w:tcBorders>
            <w:shd w:val="clear" w:color="auto" w:fill="auto"/>
          </w:tcPr>
          <w:p w14:paraId="0F0C9CBA"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E0</w:t>
            </w:r>
          </w:p>
        </w:tc>
        <w:tc>
          <w:tcPr>
            <w:tcW w:w="425" w:type="dxa"/>
            <w:tcBorders>
              <w:top w:val="single" w:sz="4" w:space="0" w:color="auto"/>
            </w:tcBorders>
            <w:shd w:val="clear" w:color="auto" w:fill="auto"/>
          </w:tcPr>
          <w:p w14:paraId="71E539E0"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709" w:type="dxa"/>
            <w:tcBorders>
              <w:top w:val="single" w:sz="4" w:space="0" w:color="auto"/>
            </w:tcBorders>
            <w:shd w:val="clear" w:color="auto" w:fill="auto"/>
          </w:tcPr>
          <w:p w14:paraId="01EA29F5"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PP</w:t>
            </w:r>
          </w:p>
        </w:tc>
        <w:tc>
          <w:tcPr>
            <w:tcW w:w="567" w:type="dxa"/>
            <w:tcBorders>
              <w:top w:val="single" w:sz="4" w:space="0" w:color="auto"/>
            </w:tcBorders>
            <w:shd w:val="clear" w:color="auto" w:fill="auto"/>
          </w:tcPr>
          <w:p w14:paraId="0F585EEB" w14:textId="1D89D70D" w:rsidR="002815F2" w:rsidRPr="00BF79B1" w:rsidRDefault="002815F2" w:rsidP="00715ED9">
            <w:pPr>
              <w:spacing w:before="40" w:after="40" w:line="220" w:lineRule="exact"/>
              <w:ind w:right="113"/>
              <w:jc w:val="center"/>
              <w:rPr>
                <w:rFonts w:asciiTheme="majorBidi" w:hAnsiTheme="majorBidi" w:cstheme="majorBidi"/>
                <w:sz w:val="16"/>
                <w:szCs w:val="16"/>
                <w:lang w:val="fr-FR"/>
              </w:rPr>
            </w:pPr>
          </w:p>
        </w:tc>
        <w:tc>
          <w:tcPr>
            <w:tcW w:w="567" w:type="dxa"/>
            <w:tcBorders>
              <w:top w:val="single" w:sz="4" w:space="0" w:color="auto"/>
            </w:tcBorders>
            <w:shd w:val="clear" w:color="auto" w:fill="auto"/>
          </w:tcPr>
          <w:p w14:paraId="4C3E18B7"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709" w:type="dxa"/>
            <w:tcBorders>
              <w:top w:val="single" w:sz="4" w:space="0" w:color="auto"/>
            </w:tcBorders>
            <w:shd w:val="clear" w:color="auto" w:fill="auto"/>
          </w:tcPr>
          <w:p w14:paraId="05470FEE"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425" w:type="dxa"/>
            <w:tcBorders>
              <w:top w:val="single" w:sz="4" w:space="0" w:color="auto"/>
            </w:tcBorders>
            <w:shd w:val="clear" w:color="auto" w:fill="auto"/>
          </w:tcPr>
          <w:p w14:paraId="123AE313" w14:textId="77777777" w:rsidR="002815F2" w:rsidRPr="00BF79B1" w:rsidRDefault="002815F2" w:rsidP="00715ED9">
            <w:pPr>
              <w:spacing w:before="40" w:after="40" w:line="220" w:lineRule="exact"/>
              <w:ind w:right="113"/>
              <w:jc w:val="center"/>
              <w:rPr>
                <w:rFonts w:asciiTheme="majorBidi" w:hAnsiTheme="majorBidi" w:cstheme="majorBidi"/>
                <w:sz w:val="16"/>
                <w:szCs w:val="16"/>
                <w:lang w:val="fr-FR"/>
              </w:rPr>
            </w:pPr>
          </w:p>
        </w:tc>
        <w:tc>
          <w:tcPr>
            <w:tcW w:w="709" w:type="dxa"/>
            <w:tcBorders>
              <w:top w:val="single" w:sz="4" w:space="0" w:color="auto"/>
            </w:tcBorders>
            <w:shd w:val="clear" w:color="auto" w:fill="auto"/>
          </w:tcPr>
          <w:p w14:paraId="7825F98F"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0</w:t>
            </w:r>
          </w:p>
        </w:tc>
        <w:tc>
          <w:tcPr>
            <w:tcW w:w="1134" w:type="dxa"/>
            <w:tcBorders>
              <w:top w:val="single" w:sz="4" w:space="0" w:color="auto"/>
            </w:tcBorders>
            <w:shd w:val="clear" w:color="auto" w:fill="auto"/>
          </w:tcPr>
          <w:p w14:paraId="63E3E2DA"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r>
      <w:tr w:rsidR="00BF79B1" w:rsidRPr="00BF79B1" w14:paraId="6B770593" w14:textId="77777777" w:rsidTr="00BF79B1">
        <w:trPr>
          <w:trHeight w:val="918"/>
        </w:trPr>
        <w:tc>
          <w:tcPr>
            <w:tcW w:w="1011" w:type="dxa"/>
            <w:shd w:val="clear" w:color="auto" w:fill="auto"/>
          </w:tcPr>
          <w:p w14:paraId="0677E9CF"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3557</w:t>
            </w:r>
          </w:p>
        </w:tc>
        <w:tc>
          <w:tcPr>
            <w:tcW w:w="3101" w:type="dxa"/>
            <w:shd w:val="clear" w:color="auto" w:fill="auto"/>
          </w:tcPr>
          <w:p w14:paraId="41514C71" w14:textId="77777777" w:rsidR="002815F2" w:rsidRPr="00BF79B1" w:rsidRDefault="002815F2" w:rsidP="00BF79B1">
            <w:pPr>
              <w:spacing w:before="40" w:after="40" w:line="220" w:lineRule="exact"/>
              <w:ind w:right="113"/>
              <w:rPr>
                <w:rFonts w:asciiTheme="majorBidi" w:eastAsia="SimSun" w:hAnsiTheme="majorBidi" w:cstheme="majorBidi"/>
                <w:snapToGrid w:val="0"/>
                <w:sz w:val="16"/>
                <w:szCs w:val="16"/>
              </w:rPr>
            </w:pPr>
            <w:r w:rsidRPr="00BF79B1">
              <w:rPr>
                <w:rFonts w:asciiTheme="majorBidi" w:hAnsiTheme="majorBidi" w:cstheme="majorBidi"/>
                <w:sz w:val="16"/>
                <w:szCs w:val="16"/>
              </w:rPr>
              <w:t>VEHICLE, LITHIUM METAL BATTERY POWERED</w:t>
            </w:r>
          </w:p>
        </w:tc>
        <w:tc>
          <w:tcPr>
            <w:tcW w:w="425" w:type="dxa"/>
            <w:shd w:val="clear" w:color="auto" w:fill="auto"/>
          </w:tcPr>
          <w:p w14:paraId="66EE6543"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9</w:t>
            </w:r>
          </w:p>
        </w:tc>
        <w:tc>
          <w:tcPr>
            <w:tcW w:w="567" w:type="dxa"/>
            <w:shd w:val="clear" w:color="auto" w:fill="auto"/>
          </w:tcPr>
          <w:p w14:paraId="62AFAFDA"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M11</w:t>
            </w:r>
          </w:p>
        </w:tc>
        <w:tc>
          <w:tcPr>
            <w:tcW w:w="425" w:type="dxa"/>
            <w:shd w:val="clear" w:color="auto" w:fill="auto"/>
          </w:tcPr>
          <w:p w14:paraId="08FA2959"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425" w:type="dxa"/>
            <w:shd w:val="clear" w:color="auto" w:fill="auto"/>
          </w:tcPr>
          <w:p w14:paraId="0010E512"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9A</w:t>
            </w:r>
          </w:p>
        </w:tc>
        <w:tc>
          <w:tcPr>
            <w:tcW w:w="426" w:type="dxa"/>
            <w:shd w:val="clear" w:color="auto" w:fill="auto"/>
          </w:tcPr>
          <w:p w14:paraId="6CEFF0EB" w14:textId="3CC6293F" w:rsidR="002815F2" w:rsidRPr="00BF79B1" w:rsidRDefault="002815F2" w:rsidP="00715ED9">
            <w:pPr>
              <w:kinsoku w:val="0"/>
              <w:overflowPunct w:val="0"/>
              <w:adjustRightInd w:val="0"/>
              <w:snapToGrid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388 666</w:t>
            </w:r>
            <w:r w:rsidR="007218B9" w:rsidRPr="00BF79B1">
              <w:rPr>
                <w:rFonts w:asciiTheme="majorBidi" w:hAnsiTheme="majorBidi" w:cstheme="majorBidi"/>
                <w:sz w:val="16"/>
                <w:szCs w:val="16"/>
              </w:rPr>
              <w:t xml:space="preserve"> </w:t>
            </w:r>
            <w:r w:rsidRPr="00BF79B1">
              <w:rPr>
                <w:rFonts w:asciiTheme="majorBidi" w:hAnsiTheme="majorBidi" w:cstheme="majorBidi"/>
                <w:sz w:val="16"/>
                <w:szCs w:val="16"/>
              </w:rPr>
              <w:t>667</w:t>
            </w:r>
            <w:r w:rsidR="007218B9" w:rsidRPr="00BF79B1">
              <w:rPr>
                <w:rFonts w:asciiTheme="majorBidi" w:hAnsiTheme="majorBidi" w:cstheme="majorBidi"/>
                <w:sz w:val="16"/>
                <w:szCs w:val="16"/>
              </w:rPr>
              <w:t xml:space="preserve"> </w:t>
            </w:r>
            <w:r w:rsidRPr="00BF79B1">
              <w:rPr>
                <w:rFonts w:asciiTheme="majorBidi" w:hAnsiTheme="majorBidi" w:cstheme="majorBidi"/>
                <w:sz w:val="16"/>
                <w:szCs w:val="16"/>
              </w:rPr>
              <w:t>669</w:t>
            </w:r>
          </w:p>
        </w:tc>
        <w:tc>
          <w:tcPr>
            <w:tcW w:w="567" w:type="dxa"/>
            <w:shd w:val="clear" w:color="auto" w:fill="auto"/>
          </w:tcPr>
          <w:p w14:paraId="4BFA5930"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0</w:t>
            </w:r>
          </w:p>
        </w:tc>
        <w:tc>
          <w:tcPr>
            <w:tcW w:w="425" w:type="dxa"/>
            <w:shd w:val="clear" w:color="auto" w:fill="auto"/>
          </w:tcPr>
          <w:p w14:paraId="5E3C5CFA"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E0</w:t>
            </w:r>
          </w:p>
        </w:tc>
        <w:tc>
          <w:tcPr>
            <w:tcW w:w="425" w:type="dxa"/>
            <w:shd w:val="clear" w:color="auto" w:fill="auto"/>
          </w:tcPr>
          <w:p w14:paraId="4CC7DB28"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709" w:type="dxa"/>
            <w:shd w:val="clear" w:color="auto" w:fill="auto"/>
          </w:tcPr>
          <w:p w14:paraId="2A2F5C6F"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PP</w:t>
            </w:r>
          </w:p>
        </w:tc>
        <w:tc>
          <w:tcPr>
            <w:tcW w:w="567" w:type="dxa"/>
            <w:shd w:val="clear" w:color="auto" w:fill="auto"/>
          </w:tcPr>
          <w:p w14:paraId="75F9CC10" w14:textId="4C0BC339" w:rsidR="002815F2" w:rsidRPr="00BF79B1" w:rsidRDefault="002815F2" w:rsidP="00715ED9">
            <w:pPr>
              <w:spacing w:before="40" w:after="40" w:line="220" w:lineRule="exact"/>
              <w:ind w:right="113"/>
              <w:jc w:val="center"/>
              <w:rPr>
                <w:rFonts w:asciiTheme="majorBidi" w:hAnsiTheme="majorBidi" w:cstheme="majorBidi"/>
                <w:sz w:val="16"/>
                <w:szCs w:val="16"/>
                <w:lang w:val="fr-FR"/>
              </w:rPr>
            </w:pPr>
          </w:p>
        </w:tc>
        <w:tc>
          <w:tcPr>
            <w:tcW w:w="567" w:type="dxa"/>
            <w:shd w:val="clear" w:color="auto" w:fill="auto"/>
          </w:tcPr>
          <w:p w14:paraId="0B16756E"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709" w:type="dxa"/>
            <w:shd w:val="clear" w:color="auto" w:fill="auto"/>
          </w:tcPr>
          <w:p w14:paraId="77A3BAEC"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425" w:type="dxa"/>
            <w:shd w:val="clear" w:color="auto" w:fill="auto"/>
          </w:tcPr>
          <w:p w14:paraId="5F46F841" w14:textId="77777777" w:rsidR="002815F2" w:rsidRPr="00BF79B1" w:rsidRDefault="002815F2" w:rsidP="00715ED9">
            <w:pPr>
              <w:spacing w:before="40" w:after="40" w:line="220" w:lineRule="exact"/>
              <w:ind w:right="113"/>
              <w:jc w:val="center"/>
              <w:rPr>
                <w:rFonts w:asciiTheme="majorBidi" w:hAnsiTheme="majorBidi" w:cstheme="majorBidi"/>
                <w:sz w:val="16"/>
                <w:szCs w:val="16"/>
                <w:lang w:val="fr-FR"/>
              </w:rPr>
            </w:pPr>
          </w:p>
        </w:tc>
        <w:tc>
          <w:tcPr>
            <w:tcW w:w="709" w:type="dxa"/>
            <w:shd w:val="clear" w:color="auto" w:fill="auto"/>
          </w:tcPr>
          <w:p w14:paraId="40AEADA8"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0</w:t>
            </w:r>
          </w:p>
        </w:tc>
        <w:tc>
          <w:tcPr>
            <w:tcW w:w="1134" w:type="dxa"/>
            <w:shd w:val="clear" w:color="auto" w:fill="auto"/>
          </w:tcPr>
          <w:p w14:paraId="0848C9EC"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r>
      <w:tr w:rsidR="00BF79B1" w:rsidRPr="00BF79B1" w14:paraId="24B05240" w14:textId="77777777" w:rsidTr="00BF79B1">
        <w:trPr>
          <w:trHeight w:val="918"/>
        </w:trPr>
        <w:tc>
          <w:tcPr>
            <w:tcW w:w="1011" w:type="dxa"/>
            <w:shd w:val="clear" w:color="auto" w:fill="auto"/>
          </w:tcPr>
          <w:p w14:paraId="501DC400"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3558</w:t>
            </w:r>
          </w:p>
        </w:tc>
        <w:tc>
          <w:tcPr>
            <w:tcW w:w="3101" w:type="dxa"/>
            <w:shd w:val="clear" w:color="auto" w:fill="auto"/>
          </w:tcPr>
          <w:p w14:paraId="20F5078C" w14:textId="77777777" w:rsidR="002815F2" w:rsidRPr="00BF79B1" w:rsidRDefault="002815F2" w:rsidP="00BF79B1">
            <w:pPr>
              <w:spacing w:before="40" w:after="40" w:line="220" w:lineRule="exact"/>
              <w:ind w:right="113"/>
              <w:rPr>
                <w:rFonts w:asciiTheme="majorBidi" w:eastAsia="SimSun" w:hAnsiTheme="majorBidi" w:cstheme="majorBidi"/>
                <w:snapToGrid w:val="0"/>
                <w:sz w:val="16"/>
                <w:szCs w:val="16"/>
              </w:rPr>
            </w:pPr>
            <w:r w:rsidRPr="00BF79B1">
              <w:rPr>
                <w:rFonts w:asciiTheme="majorBidi" w:hAnsiTheme="majorBidi" w:cstheme="majorBidi"/>
                <w:sz w:val="16"/>
                <w:szCs w:val="16"/>
              </w:rPr>
              <w:t>VEHICLE, SODIUM ION BATTERY POWERED</w:t>
            </w:r>
          </w:p>
        </w:tc>
        <w:tc>
          <w:tcPr>
            <w:tcW w:w="425" w:type="dxa"/>
            <w:shd w:val="clear" w:color="auto" w:fill="auto"/>
          </w:tcPr>
          <w:p w14:paraId="732F4DA3"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9</w:t>
            </w:r>
          </w:p>
        </w:tc>
        <w:tc>
          <w:tcPr>
            <w:tcW w:w="567" w:type="dxa"/>
            <w:shd w:val="clear" w:color="auto" w:fill="auto"/>
          </w:tcPr>
          <w:p w14:paraId="78C266DD"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M11</w:t>
            </w:r>
          </w:p>
        </w:tc>
        <w:tc>
          <w:tcPr>
            <w:tcW w:w="425" w:type="dxa"/>
            <w:shd w:val="clear" w:color="auto" w:fill="auto"/>
          </w:tcPr>
          <w:p w14:paraId="54F127D7"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425" w:type="dxa"/>
            <w:shd w:val="clear" w:color="auto" w:fill="auto"/>
          </w:tcPr>
          <w:p w14:paraId="4292512D"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9A</w:t>
            </w:r>
          </w:p>
        </w:tc>
        <w:tc>
          <w:tcPr>
            <w:tcW w:w="426" w:type="dxa"/>
            <w:shd w:val="clear" w:color="auto" w:fill="auto"/>
          </w:tcPr>
          <w:p w14:paraId="70981313" w14:textId="270E3FE1" w:rsidR="002815F2" w:rsidRPr="00BF79B1" w:rsidRDefault="002815F2" w:rsidP="00715ED9">
            <w:pPr>
              <w:kinsoku w:val="0"/>
              <w:overflowPunct w:val="0"/>
              <w:adjustRightInd w:val="0"/>
              <w:snapToGrid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388 404 666</w:t>
            </w:r>
            <w:r w:rsidR="007218B9" w:rsidRPr="00BF79B1">
              <w:rPr>
                <w:rFonts w:asciiTheme="majorBidi" w:hAnsiTheme="majorBidi" w:cstheme="majorBidi"/>
                <w:sz w:val="16"/>
                <w:szCs w:val="16"/>
              </w:rPr>
              <w:t xml:space="preserve"> </w:t>
            </w:r>
            <w:r w:rsidRPr="00BF79B1">
              <w:rPr>
                <w:rFonts w:asciiTheme="majorBidi" w:hAnsiTheme="majorBidi" w:cstheme="majorBidi"/>
                <w:sz w:val="16"/>
                <w:szCs w:val="16"/>
              </w:rPr>
              <w:t>667</w:t>
            </w:r>
            <w:r w:rsidR="007218B9" w:rsidRPr="00BF79B1">
              <w:rPr>
                <w:rFonts w:asciiTheme="majorBidi" w:hAnsiTheme="majorBidi" w:cstheme="majorBidi"/>
                <w:sz w:val="16"/>
                <w:szCs w:val="16"/>
              </w:rPr>
              <w:t xml:space="preserve"> </w:t>
            </w:r>
            <w:r w:rsidRPr="00BF79B1">
              <w:rPr>
                <w:rFonts w:asciiTheme="majorBidi" w:hAnsiTheme="majorBidi" w:cstheme="majorBidi"/>
                <w:sz w:val="16"/>
                <w:szCs w:val="16"/>
              </w:rPr>
              <w:t>669</w:t>
            </w:r>
          </w:p>
        </w:tc>
        <w:tc>
          <w:tcPr>
            <w:tcW w:w="567" w:type="dxa"/>
            <w:shd w:val="clear" w:color="auto" w:fill="auto"/>
          </w:tcPr>
          <w:p w14:paraId="1520AAE7"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0</w:t>
            </w:r>
          </w:p>
        </w:tc>
        <w:tc>
          <w:tcPr>
            <w:tcW w:w="425" w:type="dxa"/>
            <w:shd w:val="clear" w:color="auto" w:fill="auto"/>
          </w:tcPr>
          <w:p w14:paraId="21492215"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E0</w:t>
            </w:r>
          </w:p>
        </w:tc>
        <w:tc>
          <w:tcPr>
            <w:tcW w:w="425" w:type="dxa"/>
            <w:shd w:val="clear" w:color="auto" w:fill="auto"/>
          </w:tcPr>
          <w:p w14:paraId="0DAD4205"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709" w:type="dxa"/>
            <w:shd w:val="clear" w:color="auto" w:fill="auto"/>
          </w:tcPr>
          <w:p w14:paraId="4ACA6ABF"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PP</w:t>
            </w:r>
          </w:p>
        </w:tc>
        <w:tc>
          <w:tcPr>
            <w:tcW w:w="567" w:type="dxa"/>
            <w:shd w:val="clear" w:color="auto" w:fill="auto"/>
          </w:tcPr>
          <w:p w14:paraId="526DEC50" w14:textId="7A4D2FB4" w:rsidR="002815F2" w:rsidRPr="00BF79B1" w:rsidRDefault="002815F2" w:rsidP="00715ED9">
            <w:pPr>
              <w:spacing w:before="40" w:after="40" w:line="220" w:lineRule="exact"/>
              <w:ind w:right="113"/>
              <w:jc w:val="center"/>
              <w:rPr>
                <w:rFonts w:asciiTheme="majorBidi" w:hAnsiTheme="majorBidi" w:cstheme="majorBidi"/>
                <w:sz w:val="16"/>
                <w:szCs w:val="16"/>
                <w:lang w:val="fr-FR"/>
              </w:rPr>
            </w:pPr>
          </w:p>
        </w:tc>
        <w:tc>
          <w:tcPr>
            <w:tcW w:w="567" w:type="dxa"/>
            <w:shd w:val="clear" w:color="auto" w:fill="auto"/>
          </w:tcPr>
          <w:p w14:paraId="5E0FAB7A"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709" w:type="dxa"/>
            <w:shd w:val="clear" w:color="auto" w:fill="auto"/>
          </w:tcPr>
          <w:p w14:paraId="1A324F2C"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425" w:type="dxa"/>
            <w:shd w:val="clear" w:color="auto" w:fill="auto"/>
          </w:tcPr>
          <w:p w14:paraId="17141B63" w14:textId="77777777" w:rsidR="002815F2" w:rsidRPr="00BF79B1" w:rsidRDefault="002815F2" w:rsidP="00715ED9">
            <w:pPr>
              <w:spacing w:before="40" w:after="40" w:line="220" w:lineRule="exact"/>
              <w:ind w:right="113"/>
              <w:jc w:val="center"/>
              <w:rPr>
                <w:rFonts w:asciiTheme="majorBidi" w:hAnsiTheme="majorBidi" w:cstheme="majorBidi"/>
                <w:sz w:val="16"/>
                <w:szCs w:val="16"/>
                <w:lang w:val="fr-FR"/>
              </w:rPr>
            </w:pPr>
          </w:p>
        </w:tc>
        <w:tc>
          <w:tcPr>
            <w:tcW w:w="709" w:type="dxa"/>
            <w:shd w:val="clear" w:color="auto" w:fill="auto"/>
          </w:tcPr>
          <w:p w14:paraId="796B549E"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0</w:t>
            </w:r>
          </w:p>
        </w:tc>
        <w:tc>
          <w:tcPr>
            <w:tcW w:w="1134" w:type="dxa"/>
            <w:shd w:val="clear" w:color="auto" w:fill="auto"/>
          </w:tcPr>
          <w:p w14:paraId="259A1F52"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r>
      <w:tr w:rsidR="00BF79B1" w:rsidRPr="00BF79B1" w14:paraId="7380C277" w14:textId="77777777" w:rsidTr="00BF79B1">
        <w:trPr>
          <w:trHeight w:val="918"/>
        </w:trPr>
        <w:tc>
          <w:tcPr>
            <w:tcW w:w="1011" w:type="dxa"/>
            <w:shd w:val="clear" w:color="auto" w:fill="auto"/>
          </w:tcPr>
          <w:p w14:paraId="1B502357"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3559</w:t>
            </w:r>
          </w:p>
        </w:tc>
        <w:tc>
          <w:tcPr>
            <w:tcW w:w="3101" w:type="dxa"/>
            <w:shd w:val="clear" w:color="auto" w:fill="auto"/>
          </w:tcPr>
          <w:p w14:paraId="6C687C05" w14:textId="77777777" w:rsidR="002815F2" w:rsidRPr="00BF79B1" w:rsidRDefault="002815F2" w:rsidP="00BF79B1">
            <w:pPr>
              <w:spacing w:before="40" w:after="40" w:line="220" w:lineRule="exact"/>
              <w:ind w:right="113"/>
              <w:rPr>
                <w:rFonts w:asciiTheme="majorBidi" w:eastAsia="SimSun" w:hAnsiTheme="majorBidi" w:cstheme="majorBidi"/>
                <w:sz w:val="16"/>
                <w:szCs w:val="16"/>
              </w:rPr>
            </w:pPr>
            <w:r w:rsidRPr="00BF79B1">
              <w:rPr>
                <w:rFonts w:asciiTheme="majorBidi" w:hAnsiTheme="majorBidi" w:cstheme="majorBidi"/>
                <w:sz w:val="16"/>
                <w:szCs w:val="16"/>
              </w:rPr>
              <w:t>FIRE SUPPRESSANT DISPERSING DEVICES</w:t>
            </w:r>
          </w:p>
        </w:tc>
        <w:tc>
          <w:tcPr>
            <w:tcW w:w="425" w:type="dxa"/>
            <w:shd w:val="clear" w:color="auto" w:fill="auto"/>
          </w:tcPr>
          <w:p w14:paraId="7F6ACD97"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9</w:t>
            </w:r>
          </w:p>
        </w:tc>
        <w:tc>
          <w:tcPr>
            <w:tcW w:w="567" w:type="dxa"/>
            <w:shd w:val="clear" w:color="auto" w:fill="auto"/>
          </w:tcPr>
          <w:p w14:paraId="3F5E0AC6"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M5</w:t>
            </w:r>
          </w:p>
        </w:tc>
        <w:tc>
          <w:tcPr>
            <w:tcW w:w="425" w:type="dxa"/>
            <w:shd w:val="clear" w:color="auto" w:fill="auto"/>
          </w:tcPr>
          <w:p w14:paraId="15D01D95"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425" w:type="dxa"/>
            <w:shd w:val="clear" w:color="auto" w:fill="auto"/>
          </w:tcPr>
          <w:p w14:paraId="6C0B93D3"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9</w:t>
            </w:r>
          </w:p>
        </w:tc>
        <w:tc>
          <w:tcPr>
            <w:tcW w:w="426" w:type="dxa"/>
            <w:shd w:val="clear" w:color="auto" w:fill="auto"/>
          </w:tcPr>
          <w:p w14:paraId="1332F66C" w14:textId="77777777" w:rsidR="002815F2" w:rsidRPr="00BF79B1" w:rsidRDefault="002815F2" w:rsidP="00715ED9">
            <w:pPr>
              <w:kinsoku w:val="0"/>
              <w:overflowPunct w:val="0"/>
              <w:adjustRightInd w:val="0"/>
              <w:snapToGrid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407</w:t>
            </w:r>
          </w:p>
        </w:tc>
        <w:tc>
          <w:tcPr>
            <w:tcW w:w="567" w:type="dxa"/>
            <w:shd w:val="clear" w:color="auto" w:fill="auto"/>
          </w:tcPr>
          <w:p w14:paraId="25244EF3"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0</w:t>
            </w:r>
          </w:p>
        </w:tc>
        <w:tc>
          <w:tcPr>
            <w:tcW w:w="425" w:type="dxa"/>
            <w:shd w:val="clear" w:color="auto" w:fill="auto"/>
          </w:tcPr>
          <w:p w14:paraId="7CF57F37"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E0</w:t>
            </w:r>
          </w:p>
        </w:tc>
        <w:tc>
          <w:tcPr>
            <w:tcW w:w="425" w:type="dxa"/>
            <w:shd w:val="clear" w:color="auto" w:fill="auto"/>
          </w:tcPr>
          <w:p w14:paraId="711E50FF"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709" w:type="dxa"/>
            <w:shd w:val="clear" w:color="auto" w:fill="auto"/>
          </w:tcPr>
          <w:p w14:paraId="331635C2"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PP</w:t>
            </w:r>
          </w:p>
        </w:tc>
        <w:tc>
          <w:tcPr>
            <w:tcW w:w="567" w:type="dxa"/>
            <w:shd w:val="clear" w:color="auto" w:fill="auto"/>
          </w:tcPr>
          <w:p w14:paraId="76191556" w14:textId="7E2C0FF6" w:rsidR="002815F2" w:rsidRPr="00BF79B1" w:rsidRDefault="002815F2" w:rsidP="00715ED9">
            <w:pPr>
              <w:spacing w:before="40" w:after="40" w:line="220" w:lineRule="exact"/>
              <w:ind w:right="113"/>
              <w:jc w:val="center"/>
              <w:rPr>
                <w:rFonts w:asciiTheme="majorBidi" w:hAnsiTheme="majorBidi" w:cstheme="majorBidi"/>
                <w:sz w:val="16"/>
                <w:szCs w:val="16"/>
                <w:lang w:val="fr-FR"/>
              </w:rPr>
            </w:pPr>
          </w:p>
        </w:tc>
        <w:tc>
          <w:tcPr>
            <w:tcW w:w="567" w:type="dxa"/>
            <w:shd w:val="clear" w:color="auto" w:fill="auto"/>
          </w:tcPr>
          <w:p w14:paraId="3B54777C"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709" w:type="dxa"/>
            <w:shd w:val="clear" w:color="auto" w:fill="auto"/>
          </w:tcPr>
          <w:p w14:paraId="3278919C"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425" w:type="dxa"/>
            <w:shd w:val="clear" w:color="auto" w:fill="auto"/>
          </w:tcPr>
          <w:p w14:paraId="5676E50A" w14:textId="77777777" w:rsidR="002815F2" w:rsidRPr="00BF79B1" w:rsidRDefault="002815F2" w:rsidP="00715ED9">
            <w:pPr>
              <w:spacing w:before="40" w:after="40" w:line="220" w:lineRule="exact"/>
              <w:ind w:right="113"/>
              <w:jc w:val="center"/>
              <w:rPr>
                <w:rFonts w:asciiTheme="majorBidi" w:hAnsiTheme="majorBidi" w:cstheme="majorBidi"/>
                <w:sz w:val="16"/>
                <w:szCs w:val="16"/>
                <w:lang w:val="fr-FR"/>
              </w:rPr>
            </w:pPr>
          </w:p>
        </w:tc>
        <w:tc>
          <w:tcPr>
            <w:tcW w:w="709" w:type="dxa"/>
            <w:shd w:val="clear" w:color="auto" w:fill="auto"/>
          </w:tcPr>
          <w:p w14:paraId="2A3D8288"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0</w:t>
            </w:r>
          </w:p>
        </w:tc>
        <w:tc>
          <w:tcPr>
            <w:tcW w:w="1134" w:type="dxa"/>
            <w:shd w:val="clear" w:color="auto" w:fill="auto"/>
          </w:tcPr>
          <w:p w14:paraId="14C56357"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r>
      <w:tr w:rsidR="00BF79B1" w:rsidRPr="00BF79B1" w14:paraId="4F481EC3" w14:textId="77777777" w:rsidTr="00BF79B1">
        <w:trPr>
          <w:trHeight w:val="918"/>
        </w:trPr>
        <w:tc>
          <w:tcPr>
            <w:tcW w:w="1011" w:type="dxa"/>
            <w:shd w:val="clear" w:color="auto" w:fill="auto"/>
          </w:tcPr>
          <w:p w14:paraId="2DB14279"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3560</w:t>
            </w:r>
          </w:p>
        </w:tc>
        <w:tc>
          <w:tcPr>
            <w:tcW w:w="3101" w:type="dxa"/>
            <w:shd w:val="clear" w:color="auto" w:fill="auto"/>
          </w:tcPr>
          <w:p w14:paraId="044FDD86" w14:textId="77777777" w:rsidR="002815F2" w:rsidRPr="00BF79B1" w:rsidRDefault="002815F2" w:rsidP="00BF79B1">
            <w:pPr>
              <w:spacing w:before="40" w:after="40" w:line="220" w:lineRule="exact"/>
              <w:ind w:right="113"/>
              <w:rPr>
                <w:rFonts w:asciiTheme="majorBidi" w:eastAsia="SimSun" w:hAnsiTheme="majorBidi" w:cstheme="majorBidi"/>
                <w:sz w:val="16"/>
                <w:szCs w:val="16"/>
              </w:rPr>
            </w:pPr>
            <w:r w:rsidRPr="00BF79B1">
              <w:rPr>
                <w:rFonts w:asciiTheme="majorBidi" w:hAnsiTheme="majorBidi" w:cstheme="majorBidi"/>
                <w:sz w:val="16"/>
                <w:szCs w:val="16"/>
              </w:rPr>
              <w:t>TETRAMETHYLAMMONIUM HYDROXIDE AQUEOUS SOLUTION with not less than 25 % tetramethylammonium hydroxide</w:t>
            </w:r>
          </w:p>
        </w:tc>
        <w:tc>
          <w:tcPr>
            <w:tcW w:w="425" w:type="dxa"/>
            <w:shd w:val="clear" w:color="auto" w:fill="auto"/>
          </w:tcPr>
          <w:p w14:paraId="06F20EB0"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6.1</w:t>
            </w:r>
          </w:p>
        </w:tc>
        <w:tc>
          <w:tcPr>
            <w:tcW w:w="567" w:type="dxa"/>
            <w:shd w:val="clear" w:color="auto" w:fill="auto"/>
          </w:tcPr>
          <w:p w14:paraId="0F2A2179"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TC1</w:t>
            </w:r>
          </w:p>
        </w:tc>
        <w:tc>
          <w:tcPr>
            <w:tcW w:w="425" w:type="dxa"/>
            <w:shd w:val="clear" w:color="auto" w:fill="auto"/>
          </w:tcPr>
          <w:p w14:paraId="5E52E6E3"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I</w:t>
            </w:r>
          </w:p>
        </w:tc>
        <w:tc>
          <w:tcPr>
            <w:tcW w:w="425" w:type="dxa"/>
            <w:shd w:val="clear" w:color="auto" w:fill="auto"/>
          </w:tcPr>
          <w:p w14:paraId="4F1FA52D" w14:textId="50248862"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6.1</w:t>
            </w:r>
            <w:r w:rsidR="008B12D2" w:rsidRPr="00BF79B1">
              <w:rPr>
                <w:rFonts w:asciiTheme="majorBidi" w:hAnsiTheme="majorBidi" w:cstheme="majorBidi"/>
                <w:sz w:val="16"/>
                <w:szCs w:val="16"/>
              </w:rPr>
              <w:t xml:space="preserve"> </w:t>
            </w:r>
            <w:r w:rsidRPr="00BF79B1">
              <w:rPr>
                <w:rFonts w:asciiTheme="majorBidi" w:hAnsiTheme="majorBidi" w:cstheme="majorBidi"/>
                <w:sz w:val="16"/>
                <w:szCs w:val="16"/>
              </w:rPr>
              <w:t>+8</w:t>
            </w:r>
          </w:p>
        </w:tc>
        <w:tc>
          <w:tcPr>
            <w:tcW w:w="426" w:type="dxa"/>
            <w:shd w:val="clear" w:color="auto" w:fill="auto"/>
          </w:tcPr>
          <w:p w14:paraId="0C109720" w14:textId="77777777" w:rsidR="002815F2" w:rsidRPr="00BF79B1" w:rsidRDefault="002815F2" w:rsidP="00715ED9">
            <w:pPr>
              <w:kinsoku w:val="0"/>
              <w:overflowPunct w:val="0"/>
              <w:adjustRightInd w:val="0"/>
              <w:snapToGrid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279 408</w:t>
            </w:r>
          </w:p>
        </w:tc>
        <w:tc>
          <w:tcPr>
            <w:tcW w:w="567" w:type="dxa"/>
            <w:shd w:val="clear" w:color="auto" w:fill="auto"/>
          </w:tcPr>
          <w:p w14:paraId="7382700D"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0</w:t>
            </w:r>
          </w:p>
        </w:tc>
        <w:tc>
          <w:tcPr>
            <w:tcW w:w="425" w:type="dxa"/>
            <w:shd w:val="clear" w:color="auto" w:fill="auto"/>
          </w:tcPr>
          <w:p w14:paraId="6E11A339" w14:textId="77777777" w:rsidR="002815F2" w:rsidRPr="00BF79B1" w:rsidRDefault="002815F2" w:rsidP="00715ED9">
            <w:pPr>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E5</w:t>
            </w:r>
          </w:p>
        </w:tc>
        <w:tc>
          <w:tcPr>
            <w:tcW w:w="425" w:type="dxa"/>
            <w:shd w:val="clear" w:color="auto" w:fill="auto"/>
          </w:tcPr>
          <w:p w14:paraId="35AFAF54"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709" w:type="dxa"/>
            <w:shd w:val="clear" w:color="auto" w:fill="auto"/>
          </w:tcPr>
          <w:p w14:paraId="2FE5F977"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PP, EP, TOX, A</w:t>
            </w:r>
          </w:p>
        </w:tc>
        <w:tc>
          <w:tcPr>
            <w:tcW w:w="567" w:type="dxa"/>
            <w:shd w:val="clear" w:color="auto" w:fill="auto"/>
          </w:tcPr>
          <w:p w14:paraId="24A01CCE"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VE02</w:t>
            </w:r>
          </w:p>
        </w:tc>
        <w:tc>
          <w:tcPr>
            <w:tcW w:w="567" w:type="dxa"/>
            <w:shd w:val="clear" w:color="auto" w:fill="auto"/>
          </w:tcPr>
          <w:p w14:paraId="2D7DC4C2" w14:textId="707C2C1E" w:rsidR="002815F2" w:rsidRPr="00BF79B1" w:rsidRDefault="002815F2" w:rsidP="00715ED9">
            <w:pPr>
              <w:spacing w:before="40" w:after="40" w:line="220" w:lineRule="exact"/>
              <w:ind w:right="113"/>
              <w:jc w:val="center"/>
              <w:rPr>
                <w:rFonts w:asciiTheme="majorBidi" w:hAnsiTheme="majorBidi" w:cstheme="majorBidi"/>
                <w:sz w:val="16"/>
                <w:szCs w:val="16"/>
                <w:lang w:val="fr-FR"/>
              </w:rPr>
            </w:pPr>
          </w:p>
        </w:tc>
        <w:tc>
          <w:tcPr>
            <w:tcW w:w="709" w:type="dxa"/>
            <w:shd w:val="clear" w:color="auto" w:fill="auto"/>
          </w:tcPr>
          <w:p w14:paraId="4CF2099D"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c>
          <w:tcPr>
            <w:tcW w:w="425" w:type="dxa"/>
            <w:shd w:val="clear" w:color="auto" w:fill="auto"/>
          </w:tcPr>
          <w:p w14:paraId="7C679C48" w14:textId="77777777" w:rsidR="002815F2" w:rsidRPr="00BF79B1" w:rsidRDefault="002815F2" w:rsidP="00715ED9">
            <w:pPr>
              <w:spacing w:before="40" w:after="40" w:line="220" w:lineRule="exact"/>
              <w:ind w:right="113"/>
              <w:jc w:val="center"/>
              <w:rPr>
                <w:rFonts w:asciiTheme="majorBidi" w:hAnsiTheme="majorBidi" w:cstheme="majorBidi"/>
                <w:sz w:val="16"/>
                <w:szCs w:val="16"/>
                <w:lang w:val="fr-FR"/>
              </w:rPr>
            </w:pPr>
          </w:p>
        </w:tc>
        <w:tc>
          <w:tcPr>
            <w:tcW w:w="709" w:type="dxa"/>
            <w:shd w:val="clear" w:color="auto" w:fill="auto"/>
          </w:tcPr>
          <w:p w14:paraId="2DE3649A" w14:textId="77777777" w:rsidR="002815F2" w:rsidRPr="00BF79B1" w:rsidRDefault="002815F2" w:rsidP="00715ED9">
            <w:pPr>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2</w:t>
            </w:r>
          </w:p>
        </w:tc>
        <w:tc>
          <w:tcPr>
            <w:tcW w:w="1134" w:type="dxa"/>
            <w:shd w:val="clear" w:color="auto" w:fill="auto"/>
          </w:tcPr>
          <w:p w14:paraId="079737E6" w14:textId="77777777" w:rsidR="002815F2" w:rsidRPr="00BF79B1" w:rsidRDefault="002815F2" w:rsidP="00715ED9">
            <w:pPr>
              <w:spacing w:before="40" w:after="40" w:line="220" w:lineRule="exact"/>
              <w:ind w:right="113"/>
              <w:jc w:val="center"/>
              <w:rPr>
                <w:rFonts w:asciiTheme="majorBidi" w:eastAsia="Arial" w:hAnsiTheme="majorBidi" w:cstheme="majorBidi"/>
                <w:sz w:val="16"/>
                <w:szCs w:val="16"/>
                <w:lang w:val="fr-FR"/>
              </w:rPr>
            </w:pPr>
          </w:p>
        </w:tc>
      </w:tr>
      <w:bookmarkEnd w:id="2"/>
    </w:tbl>
    <w:p w14:paraId="1CD0FF20" w14:textId="77777777" w:rsidR="002815F2" w:rsidRDefault="002815F2" w:rsidP="002815F2">
      <w:pPr>
        <w:rPr>
          <w:rFonts w:eastAsia="SimSun"/>
          <w:lang w:val="en-CA" w:eastAsia="zh-CN"/>
        </w:rPr>
        <w:sectPr w:rsidR="002815F2" w:rsidSect="002815F2">
          <w:headerReference w:type="even" r:id="rId17"/>
          <w:headerReference w:type="default" r:id="rId18"/>
          <w:footerReference w:type="even" r:id="rId19"/>
          <w:footerReference w:type="default" r:id="rId20"/>
          <w:headerReference w:type="first" r:id="rId21"/>
          <w:endnotePr>
            <w:numFmt w:val="decimal"/>
          </w:endnotePr>
          <w:pgSz w:w="16840" w:h="11907" w:orient="landscape" w:code="9"/>
          <w:pgMar w:top="1134" w:right="1417" w:bottom="1134" w:left="1134" w:header="850" w:footer="567" w:gutter="0"/>
          <w:cols w:space="720"/>
          <w:docGrid w:linePitch="272"/>
        </w:sectPr>
      </w:pPr>
    </w:p>
    <w:p w14:paraId="226D6D17" w14:textId="412C3797" w:rsidR="00844B00" w:rsidRPr="0071292D" w:rsidRDefault="00844B00" w:rsidP="0071292D">
      <w:pPr>
        <w:pStyle w:val="H1G"/>
        <w:rPr>
          <w:rFonts w:asciiTheme="majorBidi" w:hAnsiTheme="majorBidi" w:cstheme="majorBidi"/>
        </w:rPr>
      </w:pPr>
      <w:r w:rsidRPr="0071292D">
        <w:rPr>
          <w:rFonts w:asciiTheme="majorBidi" w:hAnsiTheme="majorBidi" w:cstheme="majorBidi"/>
        </w:rPr>
        <w:lastRenderedPageBreak/>
        <w:tab/>
      </w:r>
      <w:r w:rsidRPr="0071292D">
        <w:rPr>
          <w:rFonts w:asciiTheme="majorBidi" w:hAnsiTheme="majorBidi" w:cstheme="majorBidi"/>
        </w:rPr>
        <w:tab/>
        <w:t>Chapter 3.2</w:t>
      </w:r>
    </w:p>
    <w:p w14:paraId="5AFEC101" w14:textId="6A557E0A" w:rsidR="00844B00" w:rsidRPr="00844B00" w:rsidRDefault="00844B00" w:rsidP="00844B00">
      <w:pPr>
        <w:suppressAutoHyphens/>
        <w:kinsoku w:val="0"/>
        <w:overflowPunct w:val="0"/>
        <w:autoSpaceDE w:val="0"/>
        <w:autoSpaceDN w:val="0"/>
        <w:adjustRightInd w:val="0"/>
        <w:snapToGrid w:val="0"/>
        <w:spacing w:after="120"/>
        <w:ind w:left="2268" w:right="1134" w:hanging="1134"/>
        <w:jc w:val="both"/>
        <w:rPr>
          <w:rFonts w:asciiTheme="majorBidi" w:hAnsiTheme="majorBidi" w:cstheme="majorBidi"/>
          <w:sz w:val="20"/>
          <w:szCs w:val="20"/>
        </w:rPr>
      </w:pPr>
      <w:r w:rsidRPr="00844B00">
        <w:rPr>
          <w:rFonts w:asciiTheme="majorBidi" w:hAnsiTheme="majorBidi" w:cstheme="majorBidi"/>
          <w:sz w:val="20"/>
          <w:szCs w:val="20"/>
        </w:rPr>
        <w:t>3.2.3.1</w:t>
      </w:r>
      <w:r w:rsidRPr="00844B00">
        <w:rPr>
          <w:rFonts w:asciiTheme="majorBidi" w:hAnsiTheme="majorBidi" w:cstheme="majorBidi"/>
          <w:sz w:val="20"/>
          <w:szCs w:val="20"/>
        </w:rPr>
        <w:tab/>
        <w:t xml:space="preserve">In the explanatory note for column (11), in the heading, replace </w:t>
      </w:r>
      <w:r w:rsidR="00A31A22" w:rsidRPr="00B62BC3">
        <w:rPr>
          <w:rFonts w:asciiTheme="majorBidi" w:hAnsiTheme="majorBidi" w:cstheme="majorBidi"/>
          <w:bCs/>
          <w:sz w:val="20"/>
          <w:szCs w:val="20"/>
        </w:rPr>
        <w:t>"</w:t>
      </w:r>
      <w:r w:rsidRPr="00844B00">
        <w:rPr>
          <w:rFonts w:asciiTheme="majorBidi" w:hAnsiTheme="majorBidi" w:cstheme="majorBidi"/>
          <w:sz w:val="20"/>
          <w:szCs w:val="20"/>
        </w:rPr>
        <w:t>Maximum degree of filling (%)</w:t>
      </w:r>
      <w:r w:rsidR="00A31A22" w:rsidRPr="00B62BC3">
        <w:rPr>
          <w:rFonts w:asciiTheme="majorBidi" w:hAnsiTheme="majorBidi" w:cstheme="majorBidi"/>
          <w:bCs/>
          <w:sz w:val="20"/>
          <w:szCs w:val="20"/>
        </w:rPr>
        <w:t>"</w:t>
      </w:r>
      <w:r w:rsidRPr="00844B00">
        <w:rPr>
          <w:rFonts w:asciiTheme="majorBidi" w:hAnsiTheme="majorBidi" w:cstheme="majorBidi"/>
          <w:sz w:val="20"/>
          <w:szCs w:val="20"/>
        </w:rPr>
        <w:t xml:space="preserve"> by </w:t>
      </w:r>
      <w:r w:rsidR="00A31A22" w:rsidRPr="00B62BC3">
        <w:rPr>
          <w:rFonts w:asciiTheme="majorBidi" w:hAnsiTheme="majorBidi" w:cstheme="majorBidi"/>
          <w:bCs/>
          <w:sz w:val="20"/>
          <w:szCs w:val="20"/>
        </w:rPr>
        <w:t>"</w:t>
      </w:r>
      <w:r w:rsidRPr="00844B00">
        <w:rPr>
          <w:rFonts w:asciiTheme="majorBidi" w:hAnsiTheme="majorBidi" w:cstheme="majorBidi"/>
          <w:sz w:val="20"/>
          <w:szCs w:val="20"/>
        </w:rPr>
        <w:t>Maximum degree of filling of cargo tank (%)</w:t>
      </w:r>
      <w:r w:rsidR="00A31A22" w:rsidRPr="00B62BC3">
        <w:rPr>
          <w:rFonts w:asciiTheme="majorBidi" w:hAnsiTheme="majorBidi" w:cstheme="majorBidi"/>
          <w:bCs/>
          <w:sz w:val="20"/>
          <w:szCs w:val="20"/>
        </w:rPr>
        <w:t>"</w:t>
      </w:r>
      <w:r w:rsidRPr="00844B00">
        <w:rPr>
          <w:rFonts w:asciiTheme="majorBidi" w:hAnsiTheme="majorBidi" w:cstheme="majorBidi"/>
          <w:sz w:val="20"/>
          <w:szCs w:val="20"/>
        </w:rPr>
        <w:t>.</w:t>
      </w:r>
    </w:p>
    <w:p w14:paraId="62A0A1F1" w14:textId="165DDF91" w:rsidR="00844B00" w:rsidRPr="00844B00" w:rsidRDefault="00844B00" w:rsidP="00844B00">
      <w:pPr>
        <w:suppressAutoHyphens/>
        <w:kinsoku w:val="0"/>
        <w:overflowPunct w:val="0"/>
        <w:autoSpaceDE w:val="0"/>
        <w:autoSpaceDN w:val="0"/>
        <w:adjustRightInd w:val="0"/>
        <w:snapToGrid w:val="0"/>
        <w:spacing w:after="120"/>
        <w:ind w:left="2268" w:right="1134" w:hanging="1134"/>
        <w:jc w:val="both"/>
        <w:rPr>
          <w:rFonts w:asciiTheme="majorBidi" w:hAnsiTheme="majorBidi" w:cstheme="majorBidi"/>
          <w:sz w:val="20"/>
          <w:szCs w:val="20"/>
        </w:rPr>
      </w:pPr>
      <w:r w:rsidRPr="00844B00">
        <w:rPr>
          <w:rFonts w:asciiTheme="majorBidi" w:hAnsiTheme="majorBidi" w:cstheme="majorBidi"/>
          <w:sz w:val="20"/>
          <w:szCs w:val="20"/>
        </w:rPr>
        <w:t>3.2.3.1</w:t>
      </w:r>
      <w:r w:rsidRPr="00844B00">
        <w:rPr>
          <w:rFonts w:asciiTheme="majorBidi" w:hAnsiTheme="majorBidi" w:cstheme="majorBidi"/>
          <w:sz w:val="20"/>
          <w:szCs w:val="20"/>
        </w:rPr>
        <w:tab/>
        <w:t xml:space="preserve">In the explanatory note for column (20), additional requirement 42, replace </w:t>
      </w:r>
      <w:r w:rsidR="00A31A22" w:rsidRPr="00B62BC3">
        <w:rPr>
          <w:rFonts w:asciiTheme="majorBidi" w:hAnsiTheme="majorBidi" w:cstheme="majorBidi"/>
          <w:bCs/>
          <w:sz w:val="20"/>
          <w:szCs w:val="20"/>
        </w:rPr>
        <w:t>"</w:t>
      </w:r>
      <w:r w:rsidRPr="00844B00">
        <w:rPr>
          <w:rFonts w:asciiTheme="majorBidi" w:hAnsiTheme="majorBidi" w:cstheme="majorBidi"/>
          <w:sz w:val="20"/>
          <w:szCs w:val="20"/>
        </w:rPr>
        <w:t>Degree of filling</w:t>
      </w:r>
      <w:r w:rsidR="00A31A22" w:rsidRPr="00B62BC3">
        <w:rPr>
          <w:rFonts w:asciiTheme="majorBidi" w:hAnsiTheme="majorBidi" w:cstheme="majorBidi"/>
          <w:bCs/>
          <w:sz w:val="20"/>
          <w:szCs w:val="20"/>
        </w:rPr>
        <w:t>"</w:t>
      </w:r>
      <w:r w:rsidRPr="00844B00">
        <w:rPr>
          <w:rFonts w:asciiTheme="majorBidi" w:hAnsiTheme="majorBidi" w:cstheme="majorBidi"/>
          <w:sz w:val="20"/>
          <w:szCs w:val="20"/>
        </w:rPr>
        <w:t xml:space="preserve"> by </w:t>
      </w:r>
      <w:r w:rsidR="00A31A22" w:rsidRPr="00B62BC3">
        <w:rPr>
          <w:rFonts w:asciiTheme="majorBidi" w:hAnsiTheme="majorBidi" w:cstheme="majorBidi"/>
          <w:bCs/>
          <w:sz w:val="20"/>
          <w:szCs w:val="20"/>
        </w:rPr>
        <w:t>"</w:t>
      </w:r>
      <w:r w:rsidRPr="00844B00">
        <w:rPr>
          <w:rFonts w:asciiTheme="majorBidi" w:hAnsiTheme="majorBidi" w:cstheme="majorBidi"/>
          <w:sz w:val="20"/>
          <w:szCs w:val="20"/>
        </w:rPr>
        <w:t>Degree of filling of cargo tank</w:t>
      </w:r>
      <w:r w:rsidR="00A31A22" w:rsidRPr="00B62BC3">
        <w:rPr>
          <w:rFonts w:asciiTheme="majorBidi" w:hAnsiTheme="majorBidi" w:cstheme="majorBidi"/>
          <w:bCs/>
          <w:sz w:val="20"/>
          <w:szCs w:val="20"/>
        </w:rPr>
        <w:t>"</w:t>
      </w:r>
      <w:r w:rsidRPr="00844B00">
        <w:rPr>
          <w:rFonts w:asciiTheme="majorBidi" w:hAnsiTheme="majorBidi" w:cstheme="majorBidi"/>
          <w:sz w:val="20"/>
          <w:szCs w:val="20"/>
        </w:rPr>
        <w:t>.</w:t>
      </w:r>
    </w:p>
    <w:p w14:paraId="6673F308" w14:textId="77777777" w:rsidR="00844B00" w:rsidRPr="0071292D" w:rsidRDefault="00844B00" w:rsidP="0071292D">
      <w:pPr>
        <w:pStyle w:val="H1G"/>
        <w:rPr>
          <w:rFonts w:asciiTheme="majorBidi" w:hAnsiTheme="majorBidi" w:cstheme="majorBidi"/>
        </w:rPr>
      </w:pPr>
      <w:r w:rsidRPr="00844B00">
        <w:rPr>
          <w:rFonts w:asciiTheme="majorBidi" w:hAnsiTheme="majorBidi" w:cstheme="majorBidi"/>
          <w:sz w:val="20"/>
        </w:rPr>
        <w:tab/>
      </w:r>
      <w:r w:rsidRPr="0071292D">
        <w:rPr>
          <w:rFonts w:asciiTheme="majorBidi" w:hAnsiTheme="majorBidi" w:cstheme="majorBidi"/>
        </w:rPr>
        <w:tab/>
        <w:t>Chapter 3.2, Table C</w:t>
      </w:r>
    </w:p>
    <w:p w14:paraId="649E5BB2" w14:textId="32832002" w:rsidR="00DE2A78" w:rsidRPr="00721AC5" w:rsidRDefault="00844B00" w:rsidP="00721AC5">
      <w:pPr>
        <w:suppressAutoHyphens/>
        <w:kinsoku w:val="0"/>
        <w:overflowPunct w:val="0"/>
        <w:autoSpaceDE w:val="0"/>
        <w:autoSpaceDN w:val="0"/>
        <w:adjustRightInd w:val="0"/>
        <w:snapToGrid w:val="0"/>
        <w:spacing w:after="120"/>
        <w:ind w:left="2268" w:right="1134"/>
        <w:jc w:val="both"/>
        <w:rPr>
          <w:rFonts w:asciiTheme="majorBidi" w:hAnsiTheme="majorBidi" w:cstheme="majorBidi"/>
          <w:sz w:val="20"/>
          <w:szCs w:val="20"/>
        </w:rPr>
      </w:pPr>
      <w:r w:rsidRPr="00844B00">
        <w:rPr>
          <w:rFonts w:asciiTheme="majorBidi" w:hAnsiTheme="majorBidi" w:cstheme="majorBidi"/>
          <w:sz w:val="20"/>
          <w:szCs w:val="20"/>
        </w:rPr>
        <w:t xml:space="preserve">In the heading of column (11), replace </w:t>
      </w:r>
      <w:r w:rsidR="00A31A22" w:rsidRPr="00B62BC3">
        <w:rPr>
          <w:rFonts w:asciiTheme="majorBidi" w:hAnsiTheme="majorBidi" w:cstheme="majorBidi"/>
          <w:bCs/>
          <w:sz w:val="20"/>
          <w:szCs w:val="20"/>
        </w:rPr>
        <w:t>"</w:t>
      </w:r>
      <w:r w:rsidRPr="00844B00">
        <w:rPr>
          <w:rFonts w:asciiTheme="majorBidi" w:hAnsiTheme="majorBidi" w:cstheme="majorBidi"/>
          <w:sz w:val="20"/>
          <w:szCs w:val="20"/>
        </w:rPr>
        <w:t>Maximum degree of filling in %</w:t>
      </w:r>
      <w:r w:rsidR="00A31A22" w:rsidRPr="00B62BC3">
        <w:rPr>
          <w:rFonts w:asciiTheme="majorBidi" w:hAnsiTheme="majorBidi" w:cstheme="majorBidi"/>
          <w:bCs/>
          <w:sz w:val="20"/>
          <w:szCs w:val="20"/>
        </w:rPr>
        <w:t>"</w:t>
      </w:r>
      <w:r w:rsidRPr="00844B00">
        <w:rPr>
          <w:rFonts w:asciiTheme="majorBidi" w:hAnsiTheme="majorBidi" w:cstheme="majorBidi"/>
          <w:sz w:val="20"/>
          <w:szCs w:val="20"/>
        </w:rPr>
        <w:t xml:space="preserve"> by </w:t>
      </w:r>
      <w:r w:rsidR="00A31A22" w:rsidRPr="00B62BC3">
        <w:rPr>
          <w:rFonts w:asciiTheme="majorBidi" w:hAnsiTheme="majorBidi" w:cstheme="majorBidi"/>
          <w:bCs/>
          <w:sz w:val="20"/>
          <w:szCs w:val="20"/>
        </w:rPr>
        <w:t>"</w:t>
      </w:r>
      <w:r w:rsidRPr="00844B00">
        <w:rPr>
          <w:rFonts w:asciiTheme="majorBidi" w:hAnsiTheme="majorBidi" w:cstheme="majorBidi"/>
          <w:sz w:val="20"/>
          <w:szCs w:val="20"/>
        </w:rPr>
        <w:t>Maximum degree of filling of cargo tank in %</w:t>
      </w:r>
      <w:r w:rsidR="00A31A22" w:rsidRPr="00B62BC3">
        <w:rPr>
          <w:rFonts w:asciiTheme="majorBidi" w:hAnsiTheme="majorBidi" w:cstheme="majorBidi"/>
          <w:bCs/>
          <w:sz w:val="20"/>
          <w:szCs w:val="20"/>
        </w:rPr>
        <w:t>"</w:t>
      </w:r>
      <w:r w:rsidRPr="00844B00">
        <w:rPr>
          <w:rFonts w:asciiTheme="majorBidi" w:hAnsiTheme="majorBidi" w:cstheme="majorBidi"/>
          <w:sz w:val="20"/>
          <w:szCs w:val="20"/>
        </w:rPr>
        <w:t>.</w:t>
      </w:r>
    </w:p>
    <w:p w14:paraId="0231BF9C" w14:textId="77777777" w:rsidR="00914F3A" w:rsidRPr="00914F3A" w:rsidRDefault="00914F3A" w:rsidP="00914F3A">
      <w:pPr>
        <w:pStyle w:val="H1G"/>
        <w:rPr>
          <w:rFonts w:asciiTheme="majorBidi" w:hAnsiTheme="majorBidi" w:cstheme="majorBidi"/>
        </w:rPr>
      </w:pPr>
      <w:r w:rsidRPr="00914F3A">
        <w:rPr>
          <w:rFonts w:asciiTheme="majorBidi" w:hAnsiTheme="majorBidi" w:cstheme="majorBidi"/>
        </w:rPr>
        <w:tab/>
      </w:r>
      <w:r w:rsidRPr="00914F3A">
        <w:rPr>
          <w:rFonts w:asciiTheme="majorBidi" w:hAnsiTheme="majorBidi" w:cstheme="majorBidi"/>
        </w:rPr>
        <w:tab/>
        <w:t>Chapter 3.3</w:t>
      </w:r>
    </w:p>
    <w:p w14:paraId="4990676A" w14:textId="77777777" w:rsidR="00914F3A" w:rsidRPr="00914F3A" w:rsidRDefault="00914F3A" w:rsidP="00914F3A">
      <w:pPr>
        <w:kinsoku w:val="0"/>
        <w:overflowPunct w:val="0"/>
        <w:autoSpaceDE w:val="0"/>
        <w:autoSpaceDN w:val="0"/>
        <w:adjustRightInd w:val="0"/>
        <w:snapToGrid w:val="0"/>
        <w:spacing w:after="120"/>
        <w:ind w:left="2268" w:right="1134" w:hanging="1134"/>
        <w:jc w:val="both"/>
        <w:rPr>
          <w:rFonts w:asciiTheme="majorBidi" w:hAnsiTheme="majorBidi" w:cstheme="majorBidi"/>
          <w:bCs/>
          <w:sz w:val="20"/>
          <w:szCs w:val="20"/>
        </w:rPr>
      </w:pPr>
      <w:r w:rsidRPr="00914F3A">
        <w:rPr>
          <w:rFonts w:asciiTheme="majorBidi" w:hAnsiTheme="majorBidi" w:cstheme="majorBidi"/>
          <w:bCs/>
          <w:sz w:val="20"/>
          <w:szCs w:val="20"/>
        </w:rPr>
        <w:t>3.3.1</w:t>
      </w:r>
      <w:r w:rsidRPr="00914F3A">
        <w:rPr>
          <w:rFonts w:asciiTheme="majorBidi" w:hAnsiTheme="majorBidi" w:cstheme="majorBidi"/>
          <w:bCs/>
          <w:sz w:val="20"/>
          <w:szCs w:val="20"/>
        </w:rPr>
        <w:tab/>
        <w:t>Add the following new special provision:</w:t>
      </w:r>
    </w:p>
    <w:p w14:paraId="43DC19A3" w14:textId="36222863" w:rsidR="00914F3A" w:rsidRPr="00522CAE" w:rsidRDefault="00A31A22" w:rsidP="00914F3A">
      <w:pPr>
        <w:pStyle w:val="SingleTxtG"/>
        <w:ind w:left="2835" w:hanging="567"/>
      </w:pPr>
      <w:r w:rsidRPr="00B62BC3">
        <w:rPr>
          <w:rFonts w:asciiTheme="majorBidi" w:hAnsiTheme="majorBidi" w:cstheme="majorBidi"/>
          <w:bCs/>
        </w:rPr>
        <w:t>"</w:t>
      </w:r>
      <w:r w:rsidR="00914F3A" w:rsidRPr="00522CAE">
        <w:t>678</w:t>
      </w:r>
      <w:r w:rsidR="00914F3A" w:rsidRPr="00522CAE">
        <w:tab/>
        <w:t>Waste consisting of objects and materials contaminated with free asbestos (UN</w:t>
      </w:r>
      <w:r w:rsidR="00914F3A">
        <w:t> </w:t>
      </w:r>
      <w:r w:rsidR="00914F3A" w:rsidRPr="00522CAE">
        <w:t>Nos. 2212 and 2590), which is not fixed or immersed in a binder in such a way that no emission of hazardous quantities of respirable asbestos can occur, may be carried under the provisions of Chapter 7.3 of ADR provided the following provisions are complied with:</w:t>
      </w:r>
    </w:p>
    <w:p w14:paraId="6DD061AC" w14:textId="77777777" w:rsidR="00914F3A" w:rsidRPr="00EF7763" w:rsidRDefault="00914F3A" w:rsidP="00914F3A">
      <w:pPr>
        <w:pStyle w:val="SingleTxtG"/>
        <w:ind w:left="3402" w:hanging="567"/>
      </w:pPr>
      <w:r w:rsidRPr="00EF7763">
        <w:t>(a)</w:t>
      </w:r>
      <w:r w:rsidRPr="00EF7763">
        <w:tab/>
        <w:t>The waste is carried only from the site where it is generated to a final disposal facility. Between these two types of sites, only intermediate storage operations, without unloading or transferring the container-bag, are authorized;</w:t>
      </w:r>
    </w:p>
    <w:p w14:paraId="6E3FED0E" w14:textId="77777777" w:rsidR="00914F3A" w:rsidRPr="00EF7763" w:rsidRDefault="00914F3A" w:rsidP="00914F3A">
      <w:pPr>
        <w:pStyle w:val="SingleTxtG"/>
        <w:ind w:left="3402" w:hanging="567"/>
      </w:pPr>
      <w:r w:rsidRPr="00EF7763">
        <w:t>(b)</w:t>
      </w:r>
      <w:r w:rsidRPr="00EF7763">
        <w:tab/>
        <w:t>The waste belongs to one of these categories:</w:t>
      </w:r>
    </w:p>
    <w:p w14:paraId="25762FBE" w14:textId="77777777" w:rsidR="00914F3A" w:rsidRPr="00EF7763" w:rsidRDefault="00914F3A" w:rsidP="00914F3A">
      <w:pPr>
        <w:pStyle w:val="SingleTxtG"/>
        <w:ind w:left="3969" w:hanging="567"/>
      </w:pPr>
      <w:r w:rsidRPr="00EF7763">
        <w:t>(i)</w:t>
      </w:r>
      <w:r w:rsidRPr="00EF7763">
        <w:tab/>
        <w:t>Solid waste from roadworks, including asphalt milling waste contaminated with free asbestos and its sweeping residues;</w:t>
      </w:r>
    </w:p>
    <w:p w14:paraId="42125707" w14:textId="77777777" w:rsidR="00914F3A" w:rsidRPr="00EF7763" w:rsidRDefault="00914F3A" w:rsidP="00914F3A">
      <w:pPr>
        <w:pStyle w:val="SingleTxtG"/>
        <w:ind w:left="3969" w:hanging="567"/>
      </w:pPr>
      <w:r w:rsidRPr="00EF7763">
        <w:t>(ii)</w:t>
      </w:r>
      <w:r w:rsidRPr="00EF7763">
        <w:tab/>
        <w:t>Soil contaminated with free asbestos;</w:t>
      </w:r>
    </w:p>
    <w:p w14:paraId="54A17A90" w14:textId="77777777" w:rsidR="00914F3A" w:rsidRPr="00EF7763" w:rsidRDefault="00914F3A" w:rsidP="00914F3A">
      <w:pPr>
        <w:pStyle w:val="SingleTxtG"/>
        <w:ind w:left="3969" w:hanging="567"/>
      </w:pPr>
      <w:r w:rsidRPr="00EF7763">
        <w:t>(iii)</w:t>
      </w:r>
      <w:r w:rsidRPr="00EF7763">
        <w:tab/>
        <w:t>Objects (for example, furniture) contaminated with free asbestos from damaged structures or buildings;</w:t>
      </w:r>
    </w:p>
    <w:p w14:paraId="51E7CA0B" w14:textId="77777777" w:rsidR="00914F3A" w:rsidRPr="00EF7763" w:rsidRDefault="00914F3A" w:rsidP="00914F3A">
      <w:pPr>
        <w:pStyle w:val="SingleTxtG"/>
        <w:ind w:left="3969" w:hanging="567"/>
      </w:pPr>
      <w:r w:rsidRPr="00EF7763">
        <w:t>(iv)</w:t>
      </w:r>
      <w:r w:rsidRPr="00EF7763">
        <w:tab/>
        <w:t>Materials from damaged structures or buildings contaminated with free asbestos which, because of their volume or mass, cannot be packed in accordance with the packing instruction applicable to the UN number used (UN No. 2212 or 2590, as appropriate); or</w:t>
      </w:r>
    </w:p>
    <w:p w14:paraId="443ED8C5" w14:textId="77777777" w:rsidR="00914F3A" w:rsidRPr="00EF7763" w:rsidRDefault="00914F3A" w:rsidP="00914F3A">
      <w:pPr>
        <w:pStyle w:val="SingleTxtG"/>
        <w:ind w:left="3969" w:hanging="567"/>
      </w:pPr>
      <w:r w:rsidRPr="00EF7763">
        <w:t>(v)</w:t>
      </w:r>
      <w:r w:rsidRPr="00EF7763">
        <w:tab/>
        <w:t>Construction site waste contaminated with free asbestos from demolished or rehabilitated structures or buildings which, because of their size or mass, cannot be packed in accordance with the packing instruction applicable to the UN number used (UN No. 2212 or 2590, as appropriate);</w:t>
      </w:r>
    </w:p>
    <w:p w14:paraId="3A0ED010" w14:textId="77777777" w:rsidR="00914F3A" w:rsidRPr="00EF7763" w:rsidRDefault="00914F3A" w:rsidP="00914F3A">
      <w:pPr>
        <w:pStyle w:val="SingleTxtG"/>
        <w:ind w:left="3402" w:hanging="567"/>
      </w:pPr>
      <w:r w:rsidRPr="00EF7763">
        <w:t>(c)</w:t>
      </w:r>
      <w:r w:rsidRPr="00EF7763">
        <w:tab/>
        <w:t>Waste covered by these provisions shall not be mixed or loaded with other asbestos-containing waste or any other hazardous or non-hazardous waste;</w:t>
      </w:r>
    </w:p>
    <w:p w14:paraId="6550CF20" w14:textId="77777777" w:rsidR="00914F3A" w:rsidRPr="00EF7763" w:rsidRDefault="00914F3A" w:rsidP="00914F3A">
      <w:pPr>
        <w:pStyle w:val="SingleTxtG"/>
        <w:keepNext/>
        <w:keepLines/>
        <w:ind w:left="3402" w:hanging="567"/>
      </w:pPr>
      <w:r w:rsidRPr="00EF7763">
        <w:t>(d)</w:t>
      </w:r>
      <w:r w:rsidRPr="00EF7763">
        <w:tab/>
        <w:t>Each shipment shall be considered a full load as defined in 1.2.1; and</w:t>
      </w:r>
    </w:p>
    <w:p w14:paraId="6826EC3E" w14:textId="21E69BFE" w:rsidR="00914F3A" w:rsidRPr="00EF7763" w:rsidRDefault="00914F3A" w:rsidP="00914F3A">
      <w:pPr>
        <w:pStyle w:val="SingleTxtG"/>
        <w:ind w:left="3402" w:hanging="567"/>
      </w:pPr>
      <w:r w:rsidRPr="00EF7763">
        <w:t>(e)</w:t>
      </w:r>
      <w:r w:rsidRPr="00EF7763">
        <w:tab/>
        <w:t>The transport document shall be in conformity with 5.4.1.1.4.</w:t>
      </w:r>
      <w:r w:rsidR="00A31A22" w:rsidRPr="00B62BC3">
        <w:rPr>
          <w:rFonts w:asciiTheme="majorBidi" w:hAnsiTheme="majorBidi" w:cstheme="majorBidi"/>
          <w:bCs/>
        </w:rPr>
        <w:t>"</w:t>
      </w:r>
    </w:p>
    <w:p w14:paraId="24DBB87C" w14:textId="77777777" w:rsidR="00BD18A4" w:rsidRPr="00783A5B" w:rsidRDefault="00BD18A4" w:rsidP="00BD18A4">
      <w:pPr>
        <w:pStyle w:val="H1G"/>
        <w:rPr>
          <w:rFonts w:asciiTheme="majorBidi" w:hAnsiTheme="majorBidi" w:cstheme="majorBidi"/>
        </w:rPr>
      </w:pPr>
      <w:r w:rsidRPr="00783A5B">
        <w:rPr>
          <w:rFonts w:asciiTheme="majorBidi" w:hAnsiTheme="majorBidi" w:cstheme="majorBidi"/>
        </w:rPr>
        <w:lastRenderedPageBreak/>
        <w:tab/>
      </w:r>
      <w:r w:rsidRPr="00783A5B">
        <w:rPr>
          <w:rFonts w:asciiTheme="majorBidi" w:hAnsiTheme="majorBidi" w:cstheme="majorBidi"/>
        </w:rPr>
        <w:tab/>
        <w:t>Chapter 5.3</w:t>
      </w:r>
    </w:p>
    <w:p w14:paraId="1C414338" w14:textId="58E2437D" w:rsidR="00BD18A4" w:rsidRPr="00B62BC3" w:rsidRDefault="00BD18A4" w:rsidP="00BD18A4">
      <w:pPr>
        <w:kinsoku w:val="0"/>
        <w:overflowPunct w:val="0"/>
        <w:autoSpaceDE w:val="0"/>
        <w:autoSpaceDN w:val="0"/>
        <w:adjustRightInd w:val="0"/>
        <w:snapToGrid w:val="0"/>
        <w:spacing w:after="120"/>
        <w:ind w:left="2268" w:right="1134" w:hanging="1134"/>
        <w:jc w:val="both"/>
        <w:rPr>
          <w:rFonts w:asciiTheme="majorBidi" w:hAnsiTheme="majorBidi" w:cstheme="majorBidi"/>
          <w:sz w:val="20"/>
          <w:szCs w:val="20"/>
        </w:rPr>
      </w:pPr>
      <w:r w:rsidRPr="00B62BC3">
        <w:rPr>
          <w:rFonts w:asciiTheme="majorBidi" w:hAnsiTheme="majorBidi" w:cstheme="majorBidi"/>
          <w:sz w:val="20"/>
          <w:szCs w:val="20"/>
        </w:rPr>
        <w:t>5.3.2.1.1</w:t>
      </w:r>
      <w:r w:rsidRPr="00B62BC3">
        <w:rPr>
          <w:rFonts w:asciiTheme="majorBidi" w:hAnsiTheme="majorBidi" w:cstheme="majorBidi"/>
          <w:sz w:val="20"/>
          <w:szCs w:val="20"/>
        </w:rPr>
        <w:tab/>
        <w:t xml:space="preserve">At the </w:t>
      </w:r>
      <w:r w:rsidRPr="00B62BC3">
        <w:rPr>
          <w:rFonts w:asciiTheme="majorBidi" w:hAnsiTheme="majorBidi" w:cstheme="majorBidi"/>
          <w:bCs/>
          <w:sz w:val="20"/>
          <w:szCs w:val="20"/>
        </w:rPr>
        <w:t>end</w:t>
      </w:r>
      <w:r w:rsidRPr="00B62BC3">
        <w:rPr>
          <w:rFonts w:asciiTheme="majorBidi" w:hAnsiTheme="majorBidi" w:cstheme="majorBidi"/>
          <w:sz w:val="20"/>
          <w:szCs w:val="20"/>
        </w:rPr>
        <w:t xml:space="preserve"> of the second paragraph, add </w:t>
      </w:r>
      <w:r w:rsidR="00A31A22" w:rsidRPr="00B62BC3">
        <w:rPr>
          <w:rFonts w:asciiTheme="majorBidi" w:hAnsiTheme="majorBidi" w:cstheme="majorBidi"/>
          <w:bCs/>
          <w:sz w:val="20"/>
          <w:szCs w:val="20"/>
        </w:rPr>
        <w:t>"</w:t>
      </w:r>
      <w:r w:rsidRPr="00B62BC3">
        <w:rPr>
          <w:rFonts w:asciiTheme="majorBidi" w:hAnsiTheme="majorBidi" w:cstheme="majorBidi"/>
          <w:sz w:val="20"/>
          <w:szCs w:val="20"/>
        </w:rPr>
        <w:t>or to UN No. 3475, as appropriate</w:t>
      </w:r>
      <w:r w:rsidR="00A31A22" w:rsidRPr="00B62BC3">
        <w:rPr>
          <w:rFonts w:asciiTheme="majorBidi" w:hAnsiTheme="majorBidi" w:cstheme="majorBidi"/>
          <w:bCs/>
          <w:sz w:val="20"/>
          <w:szCs w:val="20"/>
        </w:rPr>
        <w:t>"</w:t>
      </w:r>
      <w:r w:rsidRPr="00B62BC3">
        <w:rPr>
          <w:rFonts w:asciiTheme="majorBidi" w:hAnsiTheme="majorBidi" w:cstheme="majorBidi"/>
          <w:sz w:val="20"/>
          <w:szCs w:val="20"/>
        </w:rPr>
        <w:t>.</w:t>
      </w:r>
    </w:p>
    <w:p w14:paraId="0EBC6A7A" w14:textId="46640255" w:rsidR="00BD18A4" w:rsidRPr="00B62BC3" w:rsidRDefault="00BD18A4" w:rsidP="00BD18A4">
      <w:pPr>
        <w:kinsoku w:val="0"/>
        <w:overflowPunct w:val="0"/>
        <w:autoSpaceDE w:val="0"/>
        <w:autoSpaceDN w:val="0"/>
        <w:adjustRightInd w:val="0"/>
        <w:snapToGrid w:val="0"/>
        <w:spacing w:after="120"/>
        <w:ind w:left="2268" w:right="1134" w:hanging="1134"/>
        <w:jc w:val="both"/>
        <w:rPr>
          <w:rFonts w:asciiTheme="majorBidi" w:hAnsiTheme="majorBidi" w:cstheme="majorBidi"/>
          <w:sz w:val="20"/>
          <w:szCs w:val="20"/>
        </w:rPr>
      </w:pPr>
      <w:r w:rsidRPr="00B62BC3">
        <w:rPr>
          <w:rFonts w:asciiTheme="majorBidi" w:hAnsiTheme="majorBidi" w:cstheme="majorBidi"/>
          <w:sz w:val="20"/>
          <w:szCs w:val="20"/>
        </w:rPr>
        <w:t>5.3.2.1.3</w:t>
      </w:r>
      <w:r w:rsidRPr="00B62BC3">
        <w:rPr>
          <w:rFonts w:asciiTheme="majorBidi" w:hAnsiTheme="majorBidi" w:cstheme="majorBidi"/>
          <w:sz w:val="20"/>
          <w:szCs w:val="20"/>
        </w:rPr>
        <w:tab/>
      </w:r>
      <w:r w:rsidRPr="00B62BC3">
        <w:rPr>
          <w:rFonts w:asciiTheme="majorBidi" w:hAnsiTheme="majorBidi" w:cstheme="majorBidi"/>
          <w:bCs/>
          <w:sz w:val="20"/>
          <w:szCs w:val="20"/>
        </w:rPr>
        <w:t>Replace</w:t>
      </w:r>
      <w:r w:rsidRPr="00B62BC3">
        <w:rPr>
          <w:rFonts w:asciiTheme="majorBidi" w:hAnsiTheme="majorBidi" w:cstheme="majorBidi"/>
          <w:sz w:val="20"/>
          <w:szCs w:val="20"/>
        </w:rPr>
        <w:t xml:space="preserve"> </w:t>
      </w:r>
      <w:r w:rsidR="00A31A22" w:rsidRPr="00B62BC3">
        <w:rPr>
          <w:rFonts w:asciiTheme="majorBidi" w:hAnsiTheme="majorBidi" w:cstheme="majorBidi"/>
          <w:bCs/>
          <w:sz w:val="20"/>
          <w:szCs w:val="20"/>
        </w:rPr>
        <w:t>"</w:t>
      </w:r>
      <w:r w:rsidRPr="00B62BC3">
        <w:rPr>
          <w:rFonts w:asciiTheme="majorBidi" w:hAnsiTheme="majorBidi" w:cstheme="majorBidi"/>
          <w:sz w:val="20"/>
          <w:szCs w:val="20"/>
        </w:rPr>
        <w:t>1203 or 1223</w:t>
      </w:r>
      <w:r w:rsidR="00A31A22" w:rsidRPr="00B62BC3">
        <w:rPr>
          <w:rFonts w:asciiTheme="majorBidi" w:hAnsiTheme="majorBidi" w:cstheme="majorBidi"/>
          <w:bCs/>
          <w:sz w:val="20"/>
          <w:szCs w:val="20"/>
        </w:rPr>
        <w:t>"</w:t>
      </w:r>
      <w:r w:rsidRPr="00B62BC3">
        <w:rPr>
          <w:rFonts w:asciiTheme="majorBidi" w:hAnsiTheme="majorBidi" w:cstheme="majorBidi"/>
          <w:sz w:val="20"/>
          <w:szCs w:val="20"/>
        </w:rPr>
        <w:t xml:space="preserve"> by </w:t>
      </w:r>
      <w:r w:rsidR="00A31A22" w:rsidRPr="00B62BC3">
        <w:rPr>
          <w:rFonts w:asciiTheme="majorBidi" w:hAnsiTheme="majorBidi" w:cstheme="majorBidi"/>
          <w:bCs/>
          <w:sz w:val="20"/>
          <w:szCs w:val="20"/>
        </w:rPr>
        <w:t>"</w:t>
      </w:r>
      <w:r w:rsidRPr="00B62BC3">
        <w:rPr>
          <w:rFonts w:asciiTheme="majorBidi" w:hAnsiTheme="majorBidi" w:cstheme="majorBidi"/>
          <w:sz w:val="20"/>
          <w:szCs w:val="20"/>
        </w:rPr>
        <w:t>1203, 1223 or 3475</w:t>
      </w:r>
      <w:r w:rsidR="00A31A22" w:rsidRPr="00B62BC3">
        <w:rPr>
          <w:rFonts w:asciiTheme="majorBidi" w:hAnsiTheme="majorBidi" w:cstheme="majorBidi"/>
          <w:bCs/>
          <w:sz w:val="20"/>
          <w:szCs w:val="20"/>
        </w:rPr>
        <w:t>"</w:t>
      </w:r>
      <w:r w:rsidRPr="00B62BC3">
        <w:rPr>
          <w:rFonts w:asciiTheme="majorBidi" w:hAnsiTheme="majorBidi" w:cstheme="majorBidi"/>
          <w:sz w:val="20"/>
          <w:szCs w:val="20"/>
        </w:rPr>
        <w:t xml:space="preserve"> and amend the end of the paragraph to read as follows:</w:t>
      </w:r>
    </w:p>
    <w:p w14:paraId="6D4D8776" w14:textId="5947028A" w:rsidR="00BD18A4" w:rsidRPr="00B62BC3" w:rsidRDefault="00A31A22" w:rsidP="00BD18A4">
      <w:pPr>
        <w:pStyle w:val="SingleTxtG"/>
        <w:ind w:left="2835" w:hanging="567"/>
        <w:rPr>
          <w:rFonts w:asciiTheme="majorBidi" w:hAnsiTheme="majorBidi" w:cstheme="majorBidi"/>
        </w:rPr>
      </w:pPr>
      <w:r w:rsidRPr="00B62BC3">
        <w:rPr>
          <w:rFonts w:asciiTheme="majorBidi" w:hAnsiTheme="majorBidi" w:cstheme="majorBidi"/>
          <w:bCs/>
        </w:rPr>
        <w:t>"</w:t>
      </w:r>
      <w:r w:rsidR="00BD18A4" w:rsidRPr="00B62BC3">
        <w:rPr>
          <w:rFonts w:asciiTheme="majorBidi" w:hAnsiTheme="majorBidi" w:cstheme="majorBidi"/>
        </w:rPr>
        <w:t>… and the UN number prescribed:</w:t>
      </w:r>
    </w:p>
    <w:p w14:paraId="52529C19" w14:textId="77777777" w:rsidR="00BD18A4" w:rsidRPr="00B62BC3" w:rsidRDefault="00BD18A4" w:rsidP="00BD18A4">
      <w:pPr>
        <w:pStyle w:val="SingleTxtG"/>
        <w:ind w:left="2835" w:hanging="567"/>
        <w:rPr>
          <w:rFonts w:asciiTheme="majorBidi" w:hAnsiTheme="majorBidi" w:cstheme="majorBidi"/>
        </w:rPr>
      </w:pPr>
      <w:r w:rsidRPr="00B62BC3">
        <w:rPr>
          <w:rFonts w:asciiTheme="majorBidi" w:hAnsiTheme="majorBidi" w:cstheme="majorBidi"/>
        </w:rPr>
        <w:t>(a)</w:t>
      </w:r>
      <w:r w:rsidRPr="00B62BC3">
        <w:rPr>
          <w:rFonts w:asciiTheme="majorBidi" w:hAnsiTheme="majorBidi" w:cstheme="majorBidi"/>
        </w:rPr>
        <w:tab/>
        <w:t>For UN No. 3475; or</w:t>
      </w:r>
    </w:p>
    <w:p w14:paraId="463B4A04" w14:textId="73F81B60" w:rsidR="00BD18A4" w:rsidRPr="00B62BC3" w:rsidRDefault="00BD18A4" w:rsidP="00BD18A4">
      <w:pPr>
        <w:pStyle w:val="SingleTxtG"/>
        <w:ind w:left="2835" w:hanging="567"/>
        <w:rPr>
          <w:rFonts w:asciiTheme="majorBidi" w:hAnsiTheme="majorBidi" w:cstheme="majorBidi"/>
        </w:rPr>
      </w:pPr>
      <w:r w:rsidRPr="00B62BC3">
        <w:rPr>
          <w:rFonts w:asciiTheme="majorBidi" w:hAnsiTheme="majorBidi" w:cstheme="majorBidi"/>
        </w:rPr>
        <w:t>(b)</w:t>
      </w:r>
      <w:r w:rsidRPr="00B62BC3">
        <w:rPr>
          <w:rFonts w:asciiTheme="majorBidi" w:hAnsiTheme="majorBidi" w:cstheme="majorBidi"/>
        </w:rPr>
        <w:tab/>
        <w:t>For the most hazardous substance carried, i.e. the substance with the lowest flash-point in the absence of any substance assigned to UN No. 3475.</w:t>
      </w:r>
      <w:r w:rsidR="00A31A22" w:rsidRPr="00B62BC3">
        <w:rPr>
          <w:rFonts w:asciiTheme="majorBidi" w:hAnsiTheme="majorBidi" w:cstheme="majorBidi"/>
          <w:bCs/>
        </w:rPr>
        <w:t>"</w:t>
      </w:r>
    </w:p>
    <w:p w14:paraId="6B935A9C" w14:textId="77777777" w:rsidR="00BD18A4" w:rsidRPr="00783A5B" w:rsidRDefault="00BD18A4" w:rsidP="00BD18A4">
      <w:pPr>
        <w:pStyle w:val="H1G"/>
        <w:rPr>
          <w:rFonts w:asciiTheme="majorBidi" w:hAnsiTheme="majorBidi" w:cstheme="majorBidi"/>
        </w:rPr>
      </w:pPr>
      <w:r w:rsidRPr="00783A5B">
        <w:rPr>
          <w:rFonts w:asciiTheme="majorBidi" w:hAnsiTheme="majorBidi" w:cstheme="majorBidi"/>
        </w:rPr>
        <w:tab/>
      </w:r>
      <w:r w:rsidRPr="00783A5B">
        <w:rPr>
          <w:rFonts w:asciiTheme="majorBidi" w:hAnsiTheme="majorBidi" w:cstheme="majorBidi"/>
        </w:rPr>
        <w:tab/>
        <w:t>Chapter 5.4</w:t>
      </w:r>
    </w:p>
    <w:p w14:paraId="0A8A5694" w14:textId="43314C98" w:rsidR="008D42A6" w:rsidRDefault="00B41C6D" w:rsidP="00B41C6D">
      <w:pPr>
        <w:pStyle w:val="SingleTxtG"/>
        <w:ind w:left="2127" w:hanging="993"/>
      </w:pPr>
      <w:r w:rsidRPr="00EF7763">
        <w:t>5.4.0.2</w:t>
      </w:r>
      <w:r w:rsidRPr="00EF7763">
        <w:tab/>
        <w:t xml:space="preserve">At the end, add the following new sentence: </w:t>
      </w:r>
      <w:r w:rsidR="00A31A22" w:rsidRPr="00B62BC3">
        <w:rPr>
          <w:rFonts w:asciiTheme="majorBidi" w:hAnsiTheme="majorBidi" w:cstheme="majorBidi"/>
          <w:bCs/>
        </w:rPr>
        <w:t>"</w:t>
      </w:r>
      <w:r w:rsidRPr="00EF7763">
        <w:t>The information prescribed in this Chapter related to the dangerous goods carried shall be available during carriage in such a way that the goods per vessel and the vessel can be identified in the documentation.</w:t>
      </w:r>
      <w:r w:rsidR="00A31A22" w:rsidRPr="00B62BC3">
        <w:rPr>
          <w:rFonts w:asciiTheme="majorBidi" w:hAnsiTheme="majorBidi" w:cstheme="majorBidi"/>
          <w:bCs/>
        </w:rPr>
        <w:t>"</w:t>
      </w:r>
    </w:p>
    <w:p w14:paraId="68C75982" w14:textId="095D8DC5" w:rsidR="00604BB9" w:rsidRDefault="003A1C79" w:rsidP="00B41C6D">
      <w:pPr>
        <w:pStyle w:val="SingleTxtG"/>
        <w:ind w:left="2127" w:hanging="993"/>
        <w:rPr>
          <w:rFonts w:eastAsia="SimSun"/>
          <w:lang w:eastAsia="zh-CN"/>
        </w:rPr>
      </w:pPr>
      <w:r w:rsidRPr="003A1C79">
        <w:rPr>
          <w:rFonts w:eastAsia="SimSun"/>
          <w:lang w:eastAsia="zh-CN"/>
        </w:rPr>
        <w:t>5.4.1.1.3.2</w:t>
      </w:r>
      <w:r w:rsidRPr="003A1C79">
        <w:rPr>
          <w:rFonts w:eastAsia="SimSun"/>
          <w:lang w:eastAsia="zh-CN"/>
        </w:rPr>
        <w:tab/>
        <w:t>The amendment to subparagraph (b) does not apply to the English version.</w:t>
      </w:r>
    </w:p>
    <w:p w14:paraId="0FF9B96A" w14:textId="77777777" w:rsidR="00171F86" w:rsidRPr="00EF7763" w:rsidRDefault="00171F86" w:rsidP="0008773C">
      <w:pPr>
        <w:pStyle w:val="SingleTxtG"/>
        <w:ind w:left="2127" w:hanging="993"/>
      </w:pPr>
      <w:r w:rsidRPr="00EF7763">
        <w:t>5.4.1.1.3</w:t>
      </w:r>
      <w:r w:rsidRPr="00EF7763">
        <w:tab/>
        <w:t>Add a new 5.4.1.1.3.3 as follows:</w:t>
      </w:r>
    </w:p>
    <w:p w14:paraId="7A4ACFDA" w14:textId="1986BECE" w:rsidR="00171F86" w:rsidRPr="00EF7763" w:rsidRDefault="00A31A22" w:rsidP="00171F86">
      <w:pPr>
        <w:pStyle w:val="SingleTxtG"/>
        <w:ind w:left="3402" w:hanging="1134"/>
      </w:pPr>
      <w:r w:rsidRPr="00B62BC3">
        <w:rPr>
          <w:rFonts w:asciiTheme="majorBidi" w:hAnsiTheme="majorBidi" w:cstheme="majorBidi"/>
          <w:bCs/>
        </w:rPr>
        <w:t>"</w:t>
      </w:r>
      <w:r w:rsidR="00171F86" w:rsidRPr="00EF7763">
        <w:t xml:space="preserve">5.4.1.1.3.3 </w:t>
      </w:r>
      <w:r w:rsidR="00171F86" w:rsidRPr="00EF7763">
        <w:tab/>
        <w:t xml:space="preserve">Special provisions for the carriage of waste in inner </w:t>
      </w:r>
      <w:proofErr w:type="spellStart"/>
      <w:r w:rsidR="00171F86" w:rsidRPr="00EF7763">
        <w:t>packagings</w:t>
      </w:r>
      <w:proofErr w:type="spellEnd"/>
      <w:r w:rsidR="00171F86" w:rsidRPr="00EF7763">
        <w:t xml:space="preserve"> packed together in an outer packaging </w:t>
      </w:r>
    </w:p>
    <w:p w14:paraId="2314CED1" w14:textId="589D4097" w:rsidR="00171F86" w:rsidRPr="00EF7763" w:rsidRDefault="00171F86" w:rsidP="00171F86">
      <w:pPr>
        <w:pStyle w:val="SingleTxtG"/>
        <w:tabs>
          <w:tab w:val="left" w:pos="3402"/>
        </w:tabs>
        <w:ind w:left="3402" w:hanging="1134"/>
      </w:pPr>
      <w:r w:rsidRPr="00EF7763">
        <w:tab/>
        <w:t xml:space="preserve">For carriage in accordance with 4.1.1.5.3 of ADR, a statement shall be included in the transport document, as follows </w:t>
      </w:r>
      <w:r w:rsidR="00A31A22" w:rsidRPr="00B62BC3">
        <w:rPr>
          <w:rFonts w:asciiTheme="majorBidi" w:hAnsiTheme="majorBidi" w:cstheme="majorBidi"/>
          <w:bCs/>
        </w:rPr>
        <w:t>"</w:t>
      </w:r>
      <w:r w:rsidRPr="00EF7763">
        <w:t>Carriage in accordance with 4.1.1.5.3 of ADR</w:t>
      </w:r>
      <w:r w:rsidR="00A31A22" w:rsidRPr="00B62BC3">
        <w:rPr>
          <w:rFonts w:asciiTheme="majorBidi" w:hAnsiTheme="majorBidi" w:cstheme="majorBidi"/>
          <w:bCs/>
        </w:rPr>
        <w:t>"</w:t>
      </w:r>
      <w:r w:rsidRPr="00EF7763">
        <w:t>. The additional statement prescribed in 5.4.1.1.3.2 is not necessary. For example:</w:t>
      </w:r>
    </w:p>
    <w:p w14:paraId="704EDBB3" w14:textId="5D7EA35C" w:rsidR="00171F86" w:rsidRPr="00EF7763" w:rsidRDefault="00A31A22" w:rsidP="00171F86">
      <w:pPr>
        <w:pStyle w:val="SingleTxtG"/>
        <w:ind w:left="3402"/>
      </w:pPr>
      <w:r w:rsidRPr="00B62BC3">
        <w:rPr>
          <w:rFonts w:asciiTheme="majorBidi" w:hAnsiTheme="majorBidi" w:cstheme="majorBidi"/>
          <w:bCs/>
        </w:rPr>
        <w:t>"</w:t>
      </w:r>
      <w:r w:rsidR="00171F86" w:rsidRPr="00EF7763">
        <w:t>UN 1993 WASTE FLAMMABLE LIQUID, N.O.S., 3, III, CARRIAGE IN ACCORDANCE WITH 4.1.1.5.3 of ADR</w:t>
      </w:r>
      <w:r w:rsidRPr="00B62BC3">
        <w:rPr>
          <w:rFonts w:asciiTheme="majorBidi" w:hAnsiTheme="majorBidi" w:cstheme="majorBidi"/>
          <w:bCs/>
        </w:rPr>
        <w:t>"</w:t>
      </w:r>
      <w:r w:rsidR="00171F86" w:rsidRPr="00EF7763">
        <w:t>.</w:t>
      </w:r>
    </w:p>
    <w:p w14:paraId="1C4F4F93" w14:textId="70B75497" w:rsidR="00171F86" w:rsidRPr="00EF7763" w:rsidRDefault="00171F86" w:rsidP="00171F86">
      <w:pPr>
        <w:pStyle w:val="SingleTxtG"/>
        <w:ind w:left="3402" w:hanging="1134"/>
      </w:pPr>
      <w:r w:rsidRPr="00EF7763">
        <w:tab/>
        <w:t>Information in the transport document in accordance with 5.4.1.1, shall be based on the entry or entries assigned to the outer packaging in accordance with 4.1.1.5.3 (d) of ADR. The technical name, as prescribed in Chapter 3.3, special provision</w:t>
      </w:r>
      <w:r w:rsidR="00D77D96">
        <w:t> </w:t>
      </w:r>
      <w:r w:rsidRPr="00EF7763">
        <w:t>274, need not be added.</w:t>
      </w:r>
      <w:r w:rsidR="00A31A22" w:rsidRPr="00B62BC3">
        <w:rPr>
          <w:rFonts w:asciiTheme="majorBidi" w:hAnsiTheme="majorBidi" w:cstheme="majorBidi"/>
          <w:bCs/>
        </w:rPr>
        <w:t>"</w:t>
      </w:r>
    </w:p>
    <w:p w14:paraId="5A3BFD2A" w14:textId="77777777" w:rsidR="00171F86" w:rsidRPr="00833778" w:rsidRDefault="00171F86" w:rsidP="0008773C">
      <w:pPr>
        <w:pStyle w:val="SingleTxtG"/>
        <w:ind w:left="2127" w:hanging="993"/>
      </w:pPr>
      <w:r w:rsidRPr="00833778">
        <w:t>5.4.1.1.4</w:t>
      </w:r>
      <w:r w:rsidRPr="00833778">
        <w:tab/>
        <w:t>Amend to read as follows:</w:t>
      </w:r>
    </w:p>
    <w:p w14:paraId="4A6C100B" w14:textId="41CAF103" w:rsidR="00171F86" w:rsidRPr="00833778" w:rsidRDefault="00A31A22" w:rsidP="00171F86">
      <w:pPr>
        <w:pStyle w:val="SingleTxtG"/>
        <w:ind w:left="3402" w:hanging="1134"/>
      </w:pPr>
      <w:r w:rsidRPr="00B62BC3">
        <w:rPr>
          <w:rFonts w:asciiTheme="majorBidi" w:hAnsiTheme="majorBidi" w:cstheme="majorBidi"/>
          <w:bCs/>
        </w:rPr>
        <w:t>"</w:t>
      </w:r>
      <w:r w:rsidR="00171F86" w:rsidRPr="00833778">
        <w:t>5.4.1.1.4</w:t>
      </w:r>
      <w:r w:rsidR="00171F86" w:rsidRPr="00833778">
        <w:tab/>
      </w:r>
      <w:r w:rsidR="00171F86" w:rsidRPr="00833778">
        <w:rPr>
          <w:i/>
          <w:iCs/>
        </w:rPr>
        <w:t>Special provisions for wastes contaminated with free asbestos (UN Nos. 2212 and 2590)</w:t>
      </w:r>
    </w:p>
    <w:p w14:paraId="2EB06365" w14:textId="2EFE8321" w:rsidR="00171F86" w:rsidRPr="00833778" w:rsidRDefault="00171F86" w:rsidP="00171F86">
      <w:pPr>
        <w:pStyle w:val="SingleTxtG"/>
        <w:tabs>
          <w:tab w:val="left" w:pos="3402"/>
        </w:tabs>
        <w:ind w:left="3402" w:hanging="1134"/>
      </w:pPr>
      <w:r w:rsidRPr="00833778">
        <w:tab/>
        <w:t xml:space="preserve">When special provision 678 of Chapter 3.3 is applied, </w:t>
      </w:r>
      <w:r w:rsidRPr="00833778">
        <w:rPr>
          <w:lang w:eastAsia="zh-CN"/>
        </w:rPr>
        <w:t xml:space="preserve">the following statement shall be included in the transport document </w:t>
      </w:r>
      <w:r w:rsidR="00A31A22" w:rsidRPr="00B62BC3">
        <w:rPr>
          <w:rFonts w:asciiTheme="majorBidi" w:hAnsiTheme="majorBidi" w:cstheme="majorBidi"/>
          <w:bCs/>
        </w:rPr>
        <w:t>"</w:t>
      </w:r>
      <w:r w:rsidRPr="00833778">
        <w:t>Carriage under special provision 678</w:t>
      </w:r>
      <w:r w:rsidR="00A31A22" w:rsidRPr="00B62BC3">
        <w:rPr>
          <w:rFonts w:asciiTheme="majorBidi" w:hAnsiTheme="majorBidi" w:cstheme="majorBidi"/>
          <w:bCs/>
        </w:rPr>
        <w:t>"</w:t>
      </w:r>
      <w:r w:rsidRPr="00833778">
        <w:t>.</w:t>
      </w:r>
    </w:p>
    <w:p w14:paraId="3FE1D4A9" w14:textId="4C4F7FA9" w:rsidR="00171F86" w:rsidRPr="00833778" w:rsidRDefault="00171F86" w:rsidP="00171F86">
      <w:pPr>
        <w:pStyle w:val="SingleTxtG"/>
        <w:tabs>
          <w:tab w:val="left" w:pos="3402"/>
        </w:tabs>
        <w:ind w:left="3402" w:hanging="1134"/>
      </w:pPr>
      <w:r w:rsidRPr="00833778">
        <w:tab/>
        <w:t>The description of wastes carried in accordance with special provision 678 (b) of Chapter 3.3 shall be added to the description of dangerous goods required in 5.4.1.1.1 (a) to (d). The transport document shall also be accompanied by the following documents:</w:t>
      </w:r>
    </w:p>
    <w:p w14:paraId="55A82F5C" w14:textId="77777777" w:rsidR="00171F86" w:rsidRPr="00833778" w:rsidRDefault="00171F86" w:rsidP="00171F86">
      <w:pPr>
        <w:pStyle w:val="SingleTxtG"/>
        <w:ind w:left="3969" w:hanging="567"/>
      </w:pPr>
      <w:r w:rsidRPr="00833778">
        <w:t>(a)</w:t>
      </w:r>
      <w:r w:rsidRPr="00833778">
        <w:tab/>
        <w:t>A copy of the technical data sheet for the type of container-bag used, on the manufacturer’s or distributor’s letterhead, giving the dimensions of the packaging and its maximum mass;</w:t>
      </w:r>
    </w:p>
    <w:p w14:paraId="3EFF437E" w14:textId="1E2612A1" w:rsidR="003A1C79" w:rsidRPr="003A1C79" w:rsidRDefault="00171F86" w:rsidP="00655D69">
      <w:pPr>
        <w:pStyle w:val="SingleTxtG"/>
        <w:ind w:left="3969" w:hanging="567"/>
        <w:rPr>
          <w:rFonts w:asciiTheme="majorBidi" w:hAnsiTheme="majorBidi" w:cstheme="majorBidi"/>
          <w:bCs/>
        </w:rPr>
      </w:pPr>
      <w:r w:rsidRPr="00833778">
        <w:t>(b)</w:t>
      </w:r>
      <w:r w:rsidRPr="00833778">
        <w:tab/>
        <w:t>A copy of the unloading procedure in accordance with special provision CV38 of 7.5.11</w:t>
      </w:r>
      <w:r>
        <w:t xml:space="preserve"> of ADR</w:t>
      </w:r>
      <w:r w:rsidRPr="00724875">
        <w:t>, if applicable.</w:t>
      </w:r>
      <w:r w:rsidR="00A31A22" w:rsidRPr="00B62BC3">
        <w:rPr>
          <w:rFonts w:asciiTheme="majorBidi" w:hAnsiTheme="majorBidi" w:cstheme="majorBidi"/>
          <w:bCs/>
        </w:rPr>
        <w:t>"</w:t>
      </w:r>
    </w:p>
    <w:p w14:paraId="0F0806BD" w14:textId="0D3021B8" w:rsidR="00BD18A4" w:rsidRPr="00783A5B" w:rsidRDefault="00BD18A4" w:rsidP="00BD18A4">
      <w:pPr>
        <w:pStyle w:val="SingleTxtG"/>
        <w:rPr>
          <w:rFonts w:asciiTheme="majorBidi" w:hAnsiTheme="majorBidi" w:cstheme="majorBidi"/>
          <w:bCs/>
        </w:rPr>
      </w:pPr>
      <w:r w:rsidRPr="00783A5B">
        <w:rPr>
          <w:rFonts w:asciiTheme="majorBidi" w:hAnsiTheme="majorBidi" w:cstheme="majorBidi"/>
          <w:bCs/>
        </w:rPr>
        <w:lastRenderedPageBreak/>
        <w:t>5.4.1.2.2</w:t>
      </w:r>
      <w:r w:rsidRPr="00783A5B">
        <w:rPr>
          <w:rFonts w:asciiTheme="majorBidi" w:hAnsiTheme="majorBidi" w:cstheme="majorBidi"/>
          <w:bCs/>
        </w:rPr>
        <w:tab/>
        <w:t>In sub-paragraph (d), at the end, add the following paragraph:</w:t>
      </w:r>
    </w:p>
    <w:p w14:paraId="41F74213" w14:textId="123687E1" w:rsidR="00BD18A4" w:rsidRPr="00783A5B" w:rsidRDefault="00A31A22" w:rsidP="00BD18A4">
      <w:pPr>
        <w:pStyle w:val="SingleTxtG"/>
        <w:ind w:left="2268"/>
        <w:rPr>
          <w:rFonts w:asciiTheme="majorBidi" w:hAnsiTheme="majorBidi" w:cstheme="majorBidi"/>
        </w:rPr>
      </w:pPr>
      <w:r w:rsidRPr="00B62BC3">
        <w:rPr>
          <w:rFonts w:asciiTheme="majorBidi" w:hAnsiTheme="majorBidi" w:cstheme="majorBidi"/>
          <w:bCs/>
        </w:rPr>
        <w:t>"</w:t>
      </w:r>
      <w:r w:rsidR="00BD18A4" w:rsidRPr="00783A5B">
        <w:rPr>
          <w:rFonts w:asciiTheme="majorBidi" w:hAnsiTheme="majorBidi" w:cstheme="majorBidi"/>
        </w:rPr>
        <w:t>When the calculation of the actual holding time is waived in accordance with 4.2.3.7.1 or 4.3.3.5 of ADR, this provision shall not apply;</w:t>
      </w:r>
      <w:r w:rsidRPr="00B62BC3">
        <w:rPr>
          <w:rFonts w:asciiTheme="majorBidi" w:hAnsiTheme="majorBidi" w:cstheme="majorBidi"/>
          <w:bCs/>
        </w:rPr>
        <w:t>"</w:t>
      </w:r>
    </w:p>
    <w:p w14:paraId="45AE9C55" w14:textId="77777777" w:rsidR="00BD18A4" w:rsidRPr="00783A5B" w:rsidRDefault="00BD18A4" w:rsidP="00BD18A4">
      <w:pPr>
        <w:pStyle w:val="H1G"/>
        <w:rPr>
          <w:rFonts w:asciiTheme="majorBidi" w:hAnsiTheme="majorBidi" w:cstheme="majorBidi"/>
        </w:rPr>
      </w:pPr>
      <w:r w:rsidRPr="00783A5B">
        <w:rPr>
          <w:rFonts w:asciiTheme="majorBidi" w:hAnsiTheme="majorBidi" w:cstheme="majorBidi"/>
        </w:rPr>
        <w:tab/>
      </w:r>
      <w:r w:rsidRPr="00783A5B">
        <w:rPr>
          <w:rFonts w:asciiTheme="majorBidi" w:hAnsiTheme="majorBidi" w:cstheme="majorBidi"/>
        </w:rPr>
        <w:tab/>
        <w:t>Chapter 5.5</w:t>
      </w:r>
    </w:p>
    <w:p w14:paraId="56B04304" w14:textId="77777777" w:rsidR="00BD18A4" w:rsidRPr="00B62BC3" w:rsidRDefault="00BD18A4" w:rsidP="00BD18A4">
      <w:pPr>
        <w:kinsoku w:val="0"/>
        <w:overflowPunct w:val="0"/>
        <w:autoSpaceDE w:val="0"/>
        <w:autoSpaceDN w:val="0"/>
        <w:adjustRightInd w:val="0"/>
        <w:snapToGrid w:val="0"/>
        <w:spacing w:after="120"/>
        <w:ind w:left="2268" w:right="1134" w:hanging="1134"/>
        <w:jc w:val="both"/>
        <w:rPr>
          <w:rFonts w:asciiTheme="majorBidi" w:hAnsiTheme="majorBidi" w:cstheme="majorBidi"/>
          <w:bCs/>
          <w:sz w:val="20"/>
          <w:szCs w:val="20"/>
        </w:rPr>
      </w:pPr>
      <w:r w:rsidRPr="00B62BC3">
        <w:rPr>
          <w:rFonts w:asciiTheme="majorBidi" w:hAnsiTheme="majorBidi" w:cstheme="majorBidi"/>
          <w:bCs/>
          <w:sz w:val="20"/>
          <w:szCs w:val="20"/>
        </w:rPr>
        <w:t>5.5.4</w:t>
      </w:r>
      <w:r w:rsidRPr="00B62BC3">
        <w:rPr>
          <w:rFonts w:asciiTheme="majorBidi" w:hAnsiTheme="majorBidi" w:cstheme="majorBidi"/>
          <w:bCs/>
          <w:sz w:val="20"/>
          <w:szCs w:val="20"/>
        </w:rPr>
        <w:tab/>
      </w:r>
      <w:r w:rsidRPr="00B62BC3">
        <w:rPr>
          <w:rFonts w:asciiTheme="majorBidi" w:hAnsiTheme="majorBidi" w:cstheme="majorBidi"/>
          <w:sz w:val="20"/>
          <w:szCs w:val="20"/>
        </w:rPr>
        <w:t>The</w:t>
      </w:r>
      <w:r w:rsidRPr="00B62BC3">
        <w:rPr>
          <w:rFonts w:asciiTheme="majorBidi" w:hAnsiTheme="majorBidi" w:cstheme="majorBidi"/>
          <w:bCs/>
          <w:sz w:val="20"/>
          <w:szCs w:val="20"/>
        </w:rPr>
        <w:t xml:space="preserve"> amendment in the French version does not apply to the English text.</w:t>
      </w:r>
    </w:p>
    <w:p w14:paraId="65714575" w14:textId="4307DE00" w:rsidR="00BD18A4" w:rsidRDefault="00BD18A4" w:rsidP="00B62BC3">
      <w:pPr>
        <w:kinsoku w:val="0"/>
        <w:overflowPunct w:val="0"/>
        <w:autoSpaceDE w:val="0"/>
        <w:autoSpaceDN w:val="0"/>
        <w:adjustRightInd w:val="0"/>
        <w:snapToGrid w:val="0"/>
        <w:spacing w:after="120"/>
        <w:ind w:left="2268" w:right="1134" w:hanging="1134"/>
        <w:jc w:val="both"/>
        <w:rPr>
          <w:rFonts w:asciiTheme="majorBidi" w:hAnsiTheme="majorBidi" w:cstheme="majorBidi"/>
          <w:bCs/>
          <w:sz w:val="20"/>
          <w:szCs w:val="20"/>
        </w:rPr>
      </w:pPr>
      <w:r w:rsidRPr="00B62BC3">
        <w:rPr>
          <w:rFonts w:asciiTheme="majorBidi" w:hAnsiTheme="majorBidi" w:cstheme="majorBidi"/>
          <w:bCs/>
          <w:sz w:val="20"/>
          <w:szCs w:val="20"/>
        </w:rPr>
        <w:t>5.5.4.1</w:t>
      </w:r>
      <w:r w:rsidRPr="00B62BC3">
        <w:rPr>
          <w:rFonts w:asciiTheme="majorBidi" w:hAnsiTheme="majorBidi" w:cstheme="majorBidi"/>
          <w:bCs/>
          <w:sz w:val="20"/>
          <w:szCs w:val="20"/>
        </w:rPr>
        <w:tab/>
        <w:t>The amendment in the French version does not apply to the English text.</w:t>
      </w:r>
    </w:p>
    <w:p w14:paraId="5186E31E" w14:textId="77777777" w:rsidR="0071292D" w:rsidRPr="00721AC5" w:rsidRDefault="0071292D" w:rsidP="00721AC5">
      <w:pPr>
        <w:pStyle w:val="H1G"/>
        <w:rPr>
          <w:rFonts w:asciiTheme="majorBidi" w:hAnsiTheme="majorBidi" w:cstheme="majorBidi"/>
        </w:rPr>
      </w:pPr>
      <w:r w:rsidRPr="00721AC5">
        <w:rPr>
          <w:rFonts w:asciiTheme="majorBidi" w:hAnsiTheme="majorBidi" w:cstheme="majorBidi"/>
        </w:rPr>
        <w:tab/>
      </w:r>
      <w:r w:rsidRPr="00721AC5">
        <w:rPr>
          <w:rFonts w:asciiTheme="majorBidi" w:hAnsiTheme="majorBidi" w:cstheme="majorBidi"/>
        </w:rPr>
        <w:tab/>
        <w:t>Chapter 7.2</w:t>
      </w:r>
    </w:p>
    <w:p w14:paraId="3EC3E95D" w14:textId="2ACC22C5" w:rsidR="0071292D" w:rsidRPr="00721AC5" w:rsidRDefault="0071292D" w:rsidP="0071292D">
      <w:pPr>
        <w:suppressAutoHyphens/>
        <w:kinsoku w:val="0"/>
        <w:overflowPunct w:val="0"/>
        <w:autoSpaceDE w:val="0"/>
        <w:autoSpaceDN w:val="0"/>
        <w:adjustRightInd w:val="0"/>
        <w:snapToGrid w:val="0"/>
        <w:spacing w:after="120"/>
        <w:ind w:left="2268" w:right="1134" w:hanging="1134"/>
        <w:jc w:val="both"/>
        <w:rPr>
          <w:rFonts w:asciiTheme="majorBidi" w:hAnsiTheme="majorBidi" w:cstheme="majorBidi"/>
          <w:sz w:val="20"/>
          <w:szCs w:val="20"/>
        </w:rPr>
      </w:pPr>
      <w:r w:rsidRPr="00721AC5">
        <w:rPr>
          <w:rFonts w:asciiTheme="majorBidi" w:hAnsiTheme="majorBidi" w:cstheme="majorBidi"/>
          <w:sz w:val="20"/>
          <w:szCs w:val="20"/>
        </w:rPr>
        <w:t>7.2.4.16.17</w:t>
      </w:r>
      <w:r w:rsidRPr="00721AC5">
        <w:rPr>
          <w:rFonts w:asciiTheme="majorBidi" w:hAnsiTheme="majorBidi" w:cstheme="majorBidi"/>
          <w:sz w:val="20"/>
          <w:szCs w:val="20"/>
        </w:rPr>
        <w:tab/>
        <w:t xml:space="preserve">In the third indent, replace </w:t>
      </w:r>
      <w:r w:rsidR="00A31A22" w:rsidRPr="00B62BC3">
        <w:rPr>
          <w:rFonts w:asciiTheme="majorBidi" w:hAnsiTheme="majorBidi" w:cstheme="majorBidi"/>
          <w:bCs/>
          <w:sz w:val="20"/>
          <w:szCs w:val="20"/>
        </w:rPr>
        <w:t>"</w:t>
      </w:r>
      <w:r w:rsidRPr="00721AC5">
        <w:rPr>
          <w:rFonts w:asciiTheme="majorBidi" w:hAnsiTheme="majorBidi" w:cstheme="majorBidi"/>
          <w:sz w:val="20"/>
          <w:szCs w:val="20"/>
        </w:rPr>
        <w:t>degree of filling</w:t>
      </w:r>
      <w:r w:rsidR="00A31A22" w:rsidRPr="00B62BC3">
        <w:rPr>
          <w:rFonts w:asciiTheme="majorBidi" w:hAnsiTheme="majorBidi" w:cstheme="majorBidi"/>
          <w:bCs/>
          <w:sz w:val="20"/>
          <w:szCs w:val="20"/>
        </w:rPr>
        <w:t>"</w:t>
      </w:r>
      <w:r w:rsidRPr="00721AC5">
        <w:rPr>
          <w:rFonts w:asciiTheme="majorBidi" w:hAnsiTheme="majorBidi" w:cstheme="majorBidi"/>
          <w:sz w:val="20"/>
          <w:szCs w:val="20"/>
        </w:rPr>
        <w:t xml:space="preserve"> by </w:t>
      </w:r>
      <w:r w:rsidR="00A31A22" w:rsidRPr="00B62BC3">
        <w:rPr>
          <w:rFonts w:asciiTheme="majorBidi" w:hAnsiTheme="majorBidi" w:cstheme="majorBidi"/>
          <w:bCs/>
          <w:sz w:val="20"/>
          <w:szCs w:val="20"/>
        </w:rPr>
        <w:t>"</w:t>
      </w:r>
      <w:r w:rsidRPr="00721AC5">
        <w:rPr>
          <w:rFonts w:asciiTheme="majorBidi" w:hAnsiTheme="majorBidi" w:cstheme="majorBidi"/>
          <w:sz w:val="20"/>
          <w:szCs w:val="20"/>
        </w:rPr>
        <w:t>degree of filling of cargo tank</w:t>
      </w:r>
      <w:r w:rsidR="00A31A22" w:rsidRPr="00B62BC3">
        <w:rPr>
          <w:rFonts w:asciiTheme="majorBidi" w:hAnsiTheme="majorBidi" w:cstheme="majorBidi"/>
          <w:bCs/>
          <w:sz w:val="20"/>
          <w:szCs w:val="20"/>
        </w:rPr>
        <w:t>"</w:t>
      </w:r>
      <w:r w:rsidRPr="00721AC5">
        <w:rPr>
          <w:rFonts w:asciiTheme="majorBidi" w:hAnsiTheme="majorBidi" w:cstheme="majorBidi"/>
          <w:sz w:val="20"/>
          <w:szCs w:val="20"/>
        </w:rPr>
        <w:t>.</w:t>
      </w:r>
    </w:p>
    <w:p w14:paraId="2F05A7E0" w14:textId="0C8641D6" w:rsidR="0071292D" w:rsidRPr="00721AC5" w:rsidRDefault="0071292D" w:rsidP="0071292D">
      <w:pPr>
        <w:suppressAutoHyphens/>
        <w:kinsoku w:val="0"/>
        <w:overflowPunct w:val="0"/>
        <w:autoSpaceDE w:val="0"/>
        <w:autoSpaceDN w:val="0"/>
        <w:adjustRightInd w:val="0"/>
        <w:snapToGrid w:val="0"/>
        <w:spacing w:after="120"/>
        <w:ind w:left="2268" w:right="1134" w:hanging="1134"/>
        <w:jc w:val="both"/>
        <w:rPr>
          <w:rFonts w:asciiTheme="majorBidi" w:hAnsiTheme="majorBidi" w:cstheme="majorBidi"/>
          <w:sz w:val="20"/>
          <w:szCs w:val="20"/>
        </w:rPr>
      </w:pPr>
      <w:r w:rsidRPr="00721AC5">
        <w:rPr>
          <w:rFonts w:asciiTheme="majorBidi" w:hAnsiTheme="majorBidi" w:cstheme="majorBidi"/>
          <w:sz w:val="20"/>
          <w:szCs w:val="20"/>
        </w:rPr>
        <w:t>7.2.4.21.1</w:t>
      </w:r>
      <w:r w:rsidRPr="00721AC5">
        <w:rPr>
          <w:rFonts w:asciiTheme="majorBidi" w:hAnsiTheme="majorBidi" w:cstheme="majorBidi"/>
          <w:sz w:val="20"/>
          <w:szCs w:val="20"/>
        </w:rPr>
        <w:tab/>
        <w:t xml:space="preserve">Replace </w:t>
      </w:r>
      <w:r w:rsidR="00A31A22" w:rsidRPr="00B62BC3">
        <w:rPr>
          <w:rFonts w:asciiTheme="majorBidi" w:hAnsiTheme="majorBidi" w:cstheme="majorBidi"/>
          <w:bCs/>
          <w:sz w:val="20"/>
          <w:szCs w:val="20"/>
        </w:rPr>
        <w:t>"</w:t>
      </w:r>
      <w:r w:rsidRPr="00721AC5">
        <w:rPr>
          <w:rFonts w:asciiTheme="majorBidi" w:hAnsiTheme="majorBidi" w:cstheme="majorBidi"/>
          <w:sz w:val="20"/>
          <w:szCs w:val="20"/>
        </w:rPr>
        <w:t>The degree of filling given in column (11) of Table C of Chapter 3.2 or calculated in accordance with 7.2.4.21.3 for the individual cargo tank shall not be exceeded</w:t>
      </w:r>
      <w:r w:rsidR="00A31A22" w:rsidRPr="00B62BC3">
        <w:rPr>
          <w:rFonts w:asciiTheme="majorBidi" w:hAnsiTheme="majorBidi" w:cstheme="majorBidi"/>
          <w:bCs/>
          <w:sz w:val="20"/>
          <w:szCs w:val="20"/>
        </w:rPr>
        <w:t>"</w:t>
      </w:r>
      <w:r w:rsidRPr="00721AC5">
        <w:rPr>
          <w:rFonts w:asciiTheme="majorBidi" w:hAnsiTheme="majorBidi" w:cstheme="majorBidi"/>
          <w:sz w:val="20"/>
          <w:szCs w:val="20"/>
        </w:rPr>
        <w:t xml:space="preserve"> by: </w:t>
      </w:r>
      <w:r w:rsidR="00A31A22" w:rsidRPr="00B62BC3">
        <w:rPr>
          <w:rFonts w:asciiTheme="majorBidi" w:hAnsiTheme="majorBidi" w:cstheme="majorBidi"/>
          <w:bCs/>
          <w:sz w:val="20"/>
          <w:szCs w:val="20"/>
        </w:rPr>
        <w:t>"</w:t>
      </w:r>
      <w:r w:rsidRPr="00721AC5">
        <w:rPr>
          <w:rFonts w:asciiTheme="majorBidi" w:hAnsiTheme="majorBidi" w:cstheme="majorBidi"/>
          <w:sz w:val="20"/>
          <w:szCs w:val="20"/>
        </w:rPr>
        <w:t>The degree of filling of the cargo tank indicated in column (11) of Table C of Chapter 3.2 or calculated in accordance with 7.2.4.21.3 shall not be exceeded</w:t>
      </w:r>
      <w:r w:rsidR="00A31A22" w:rsidRPr="00B62BC3">
        <w:rPr>
          <w:rFonts w:asciiTheme="majorBidi" w:hAnsiTheme="majorBidi" w:cstheme="majorBidi"/>
          <w:bCs/>
          <w:sz w:val="20"/>
          <w:szCs w:val="20"/>
        </w:rPr>
        <w:t>"</w:t>
      </w:r>
      <w:r w:rsidRPr="00721AC5">
        <w:rPr>
          <w:rFonts w:asciiTheme="majorBidi" w:hAnsiTheme="majorBidi" w:cstheme="majorBidi"/>
          <w:sz w:val="20"/>
          <w:szCs w:val="20"/>
        </w:rPr>
        <w:t>.</w:t>
      </w:r>
    </w:p>
    <w:p w14:paraId="0FC88B12" w14:textId="55993272" w:rsidR="0071292D" w:rsidRPr="00721AC5" w:rsidRDefault="0071292D" w:rsidP="0071292D">
      <w:pPr>
        <w:suppressAutoHyphens/>
        <w:kinsoku w:val="0"/>
        <w:overflowPunct w:val="0"/>
        <w:autoSpaceDE w:val="0"/>
        <w:autoSpaceDN w:val="0"/>
        <w:adjustRightInd w:val="0"/>
        <w:snapToGrid w:val="0"/>
        <w:spacing w:after="120"/>
        <w:ind w:left="2268" w:right="1134" w:hanging="1134"/>
        <w:jc w:val="both"/>
        <w:rPr>
          <w:rFonts w:asciiTheme="majorBidi" w:hAnsiTheme="majorBidi" w:cstheme="majorBidi"/>
          <w:sz w:val="20"/>
          <w:szCs w:val="20"/>
        </w:rPr>
      </w:pPr>
      <w:r w:rsidRPr="00721AC5">
        <w:rPr>
          <w:rFonts w:asciiTheme="majorBidi" w:hAnsiTheme="majorBidi" w:cstheme="majorBidi"/>
          <w:sz w:val="20"/>
          <w:szCs w:val="20"/>
        </w:rPr>
        <w:t>7.2.4.21.2</w:t>
      </w:r>
      <w:r w:rsidRPr="00721AC5">
        <w:rPr>
          <w:rFonts w:asciiTheme="majorBidi" w:hAnsiTheme="majorBidi" w:cstheme="majorBidi"/>
          <w:sz w:val="20"/>
          <w:szCs w:val="20"/>
        </w:rPr>
        <w:tab/>
        <w:t xml:space="preserve">Replace </w:t>
      </w:r>
      <w:r w:rsidR="00A31A22" w:rsidRPr="00B62BC3">
        <w:rPr>
          <w:rFonts w:asciiTheme="majorBidi" w:hAnsiTheme="majorBidi" w:cstheme="majorBidi"/>
          <w:bCs/>
          <w:sz w:val="20"/>
          <w:szCs w:val="20"/>
        </w:rPr>
        <w:t>"</w:t>
      </w:r>
      <w:r w:rsidRPr="00721AC5">
        <w:rPr>
          <w:rFonts w:asciiTheme="majorBidi" w:hAnsiTheme="majorBidi" w:cstheme="majorBidi"/>
          <w:sz w:val="20"/>
          <w:szCs w:val="20"/>
        </w:rPr>
        <w:t>degree of filling</w:t>
      </w:r>
      <w:r w:rsidR="00A31A22" w:rsidRPr="00B62BC3">
        <w:rPr>
          <w:rFonts w:asciiTheme="majorBidi" w:hAnsiTheme="majorBidi" w:cstheme="majorBidi"/>
          <w:bCs/>
          <w:sz w:val="20"/>
          <w:szCs w:val="20"/>
        </w:rPr>
        <w:t>"</w:t>
      </w:r>
      <w:r w:rsidRPr="00721AC5">
        <w:rPr>
          <w:rFonts w:asciiTheme="majorBidi" w:hAnsiTheme="majorBidi" w:cstheme="majorBidi"/>
          <w:sz w:val="20"/>
          <w:szCs w:val="20"/>
        </w:rPr>
        <w:t xml:space="preserve"> by </w:t>
      </w:r>
      <w:r w:rsidR="00A31A22" w:rsidRPr="00B62BC3">
        <w:rPr>
          <w:rFonts w:asciiTheme="majorBidi" w:hAnsiTheme="majorBidi" w:cstheme="majorBidi"/>
          <w:bCs/>
          <w:sz w:val="20"/>
          <w:szCs w:val="20"/>
        </w:rPr>
        <w:t>"</w:t>
      </w:r>
      <w:r w:rsidRPr="00721AC5">
        <w:rPr>
          <w:rFonts w:asciiTheme="majorBidi" w:hAnsiTheme="majorBidi" w:cstheme="majorBidi"/>
          <w:sz w:val="20"/>
          <w:szCs w:val="20"/>
        </w:rPr>
        <w:t>degree of filling of the cargo tank</w:t>
      </w:r>
      <w:r w:rsidR="00A31A22" w:rsidRPr="00B62BC3">
        <w:rPr>
          <w:rFonts w:asciiTheme="majorBidi" w:hAnsiTheme="majorBidi" w:cstheme="majorBidi"/>
          <w:bCs/>
          <w:sz w:val="20"/>
          <w:szCs w:val="20"/>
        </w:rPr>
        <w:t>"</w:t>
      </w:r>
      <w:r w:rsidRPr="00721AC5">
        <w:rPr>
          <w:rFonts w:asciiTheme="majorBidi" w:hAnsiTheme="majorBidi" w:cstheme="majorBidi"/>
          <w:sz w:val="20"/>
          <w:szCs w:val="20"/>
        </w:rPr>
        <w:t xml:space="preserve"> and replace </w:t>
      </w:r>
      <w:r w:rsidR="00A31A22" w:rsidRPr="00B62BC3">
        <w:rPr>
          <w:rFonts w:asciiTheme="majorBidi" w:hAnsiTheme="majorBidi" w:cstheme="majorBidi"/>
          <w:bCs/>
          <w:sz w:val="20"/>
          <w:szCs w:val="20"/>
        </w:rPr>
        <w:t>"</w:t>
      </w:r>
      <w:r w:rsidRPr="00721AC5">
        <w:rPr>
          <w:rFonts w:asciiTheme="majorBidi" w:hAnsiTheme="majorBidi" w:cstheme="majorBidi"/>
          <w:sz w:val="20"/>
          <w:szCs w:val="20"/>
        </w:rPr>
        <w:t>maximum allowable degree of filling</w:t>
      </w:r>
      <w:r w:rsidR="00A31A22" w:rsidRPr="00B62BC3">
        <w:rPr>
          <w:rFonts w:asciiTheme="majorBidi" w:hAnsiTheme="majorBidi" w:cstheme="majorBidi"/>
          <w:bCs/>
          <w:sz w:val="20"/>
          <w:szCs w:val="20"/>
        </w:rPr>
        <w:t>"</w:t>
      </w:r>
      <w:r w:rsidRPr="00721AC5">
        <w:rPr>
          <w:rFonts w:asciiTheme="majorBidi" w:hAnsiTheme="majorBidi" w:cstheme="majorBidi"/>
          <w:sz w:val="20"/>
          <w:szCs w:val="20"/>
        </w:rPr>
        <w:t xml:space="preserve"> by </w:t>
      </w:r>
      <w:r w:rsidR="00A31A22" w:rsidRPr="00B62BC3">
        <w:rPr>
          <w:rFonts w:asciiTheme="majorBidi" w:hAnsiTheme="majorBidi" w:cstheme="majorBidi"/>
          <w:bCs/>
          <w:sz w:val="20"/>
          <w:szCs w:val="20"/>
        </w:rPr>
        <w:t>"</w:t>
      </w:r>
      <w:r w:rsidRPr="00721AC5">
        <w:rPr>
          <w:rFonts w:asciiTheme="majorBidi" w:hAnsiTheme="majorBidi" w:cstheme="majorBidi"/>
          <w:sz w:val="20"/>
          <w:szCs w:val="20"/>
        </w:rPr>
        <w:t>maximum allowable degree of filling of the cargo tank</w:t>
      </w:r>
      <w:r w:rsidR="00A31A22" w:rsidRPr="00B62BC3">
        <w:rPr>
          <w:rFonts w:asciiTheme="majorBidi" w:hAnsiTheme="majorBidi" w:cstheme="majorBidi"/>
          <w:bCs/>
          <w:sz w:val="20"/>
          <w:szCs w:val="20"/>
        </w:rPr>
        <w:t>"</w:t>
      </w:r>
      <w:r w:rsidRPr="00721AC5">
        <w:rPr>
          <w:rFonts w:asciiTheme="majorBidi" w:hAnsiTheme="majorBidi" w:cstheme="majorBidi"/>
          <w:sz w:val="20"/>
          <w:szCs w:val="20"/>
        </w:rPr>
        <w:t>.</w:t>
      </w:r>
    </w:p>
    <w:p w14:paraId="5FF1E6BA" w14:textId="77777777" w:rsidR="0071292D" w:rsidRPr="00721AC5" w:rsidRDefault="0071292D" w:rsidP="00721AC5">
      <w:pPr>
        <w:pStyle w:val="H1G"/>
        <w:rPr>
          <w:rFonts w:asciiTheme="majorBidi" w:hAnsiTheme="majorBidi" w:cstheme="majorBidi"/>
        </w:rPr>
      </w:pPr>
      <w:r w:rsidRPr="00721AC5">
        <w:rPr>
          <w:rFonts w:asciiTheme="majorBidi" w:hAnsiTheme="majorBidi" w:cstheme="majorBidi"/>
        </w:rPr>
        <w:tab/>
      </w:r>
      <w:r w:rsidRPr="00721AC5">
        <w:rPr>
          <w:rFonts w:asciiTheme="majorBidi" w:hAnsiTheme="majorBidi" w:cstheme="majorBidi"/>
        </w:rPr>
        <w:tab/>
        <w:t>Chapter 8.2</w:t>
      </w:r>
    </w:p>
    <w:p w14:paraId="5E2D65FB" w14:textId="35FFC2E3" w:rsidR="0071292D" w:rsidRPr="00721AC5" w:rsidRDefault="0071292D" w:rsidP="0071292D">
      <w:pPr>
        <w:suppressAutoHyphens/>
        <w:kinsoku w:val="0"/>
        <w:overflowPunct w:val="0"/>
        <w:autoSpaceDE w:val="0"/>
        <w:autoSpaceDN w:val="0"/>
        <w:adjustRightInd w:val="0"/>
        <w:snapToGrid w:val="0"/>
        <w:spacing w:after="120"/>
        <w:ind w:left="2268" w:right="1134" w:hanging="1134"/>
        <w:jc w:val="both"/>
        <w:rPr>
          <w:rFonts w:asciiTheme="majorBidi" w:hAnsiTheme="majorBidi" w:cstheme="majorBidi"/>
          <w:sz w:val="20"/>
          <w:szCs w:val="20"/>
        </w:rPr>
      </w:pPr>
      <w:r w:rsidRPr="00721AC5">
        <w:rPr>
          <w:rFonts w:asciiTheme="majorBidi" w:hAnsiTheme="majorBidi" w:cstheme="majorBidi"/>
          <w:sz w:val="20"/>
          <w:szCs w:val="20"/>
        </w:rPr>
        <w:t>8.2.2.3.3.1</w:t>
      </w:r>
      <w:r w:rsidRPr="00721AC5">
        <w:rPr>
          <w:rFonts w:asciiTheme="majorBidi" w:hAnsiTheme="majorBidi" w:cstheme="majorBidi"/>
          <w:sz w:val="20"/>
          <w:szCs w:val="20"/>
        </w:rPr>
        <w:tab/>
        <w:t xml:space="preserve">Replace </w:t>
      </w:r>
      <w:r w:rsidR="00A31A22" w:rsidRPr="00B62BC3">
        <w:rPr>
          <w:rFonts w:asciiTheme="majorBidi" w:hAnsiTheme="majorBidi" w:cstheme="majorBidi"/>
          <w:bCs/>
          <w:sz w:val="20"/>
          <w:szCs w:val="20"/>
        </w:rPr>
        <w:t>"</w:t>
      </w:r>
      <w:r w:rsidRPr="00721AC5">
        <w:rPr>
          <w:rFonts w:asciiTheme="majorBidi" w:hAnsiTheme="majorBidi" w:cstheme="majorBidi"/>
          <w:sz w:val="20"/>
          <w:szCs w:val="20"/>
        </w:rPr>
        <w:t>degree of filling</w:t>
      </w:r>
      <w:r w:rsidR="00A31A22" w:rsidRPr="00B62BC3">
        <w:rPr>
          <w:rFonts w:asciiTheme="majorBidi" w:hAnsiTheme="majorBidi" w:cstheme="majorBidi"/>
          <w:bCs/>
          <w:sz w:val="20"/>
          <w:szCs w:val="20"/>
        </w:rPr>
        <w:t>"</w:t>
      </w:r>
      <w:r w:rsidRPr="00721AC5">
        <w:rPr>
          <w:rFonts w:asciiTheme="majorBidi" w:hAnsiTheme="majorBidi" w:cstheme="majorBidi"/>
          <w:sz w:val="20"/>
          <w:szCs w:val="20"/>
        </w:rPr>
        <w:t xml:space="preserve"> by </w:t>
      </w:r>
      <w:r w:rsidR="00A31A22" w:rsidRPr="00B62BC3">
        <w:rPr>
          <w:rFonts w:asciiTheme="majorBidi" w:hAnsiTheme="majorBidi" w:cstheme="majorBidi"/>
          <w:bCs/>
          <w:sz w:val="20"/>
          <w:szCs w:val="20"/>
        </w:rPr>
        <w:t>"</w:t>
      </w:r>
      <w:r w:rsidRPr="00721AC5">
        <w:rPr>
          <w:rFonts w:asciiTheme="majorBidi" w:hAnsiTheme="majorBidi" w:cstheme="majorBidi"/>
          <w:sz w:val="20"/>
          <w:szCs w:val="20"/>
        </w:rPr>
        <w:t>degree of filling of the cargo tank</w:t>
      </w:r>
      <w:r w:rsidR="00A31A22" w:rsidRPr="00B62BC3">
        <w:rPr>
          <w:rFonts w:asciiTheme="majorBidi" w:hAnsiTheme="majorBidi" w:cstheme="majorBidi"/>
          <w:bCs/>
          <w:sz w:val="20"/>
          <w:szCs w:val="20"/>
        </w:rPr>
        <w:t>"</w:t>
      </w:r>
      <w:r w:rsidRPr="00721AC5">
        <w:rPr>
          <w:rFonts w:asciiTheme="majorBidi" w:hAnsiTheme="majorBidi" w:cstheme="majorBidi"/>
          <w:sz w:val="20"/>
          <w:szCs w:val="20"/>
        </w:rPr>
        <w:t xml:space="preserve"> and replace </w:t>
      </w:r>
      <w:r w:rsidR="00A31A22" w:rsidRPr="00B62BC3">
        <w:rPr>
          <w:rFonts w:asciiTheme="majorBidi" w:hAnsiTheme="majorBidi" w:cstheme="majorBidi"/>
          <w:bCs/>
          <w:sz w:val="20"/>
          <w:szCs w:val="20"/>
        </w:rPr>
        <w:t>"</w:t>
      </w:r>
      <w:r w:rsidRPr="00721AC5">
        <w:rPr>
          <w:rFonts w:asciiTheme="majorBidi" w:hAnsiTheme="majorBidi" w:cstheme="majorBidi"/>
          <w:sz w:val="20"/>
          <w:szCs w:val="20"/>
        </w:rPr>
        <w:t>maximum degree of filling</w:t>
      </w:r>
      <w:r w:rsidR="00A31A22" w:rsidRPr="00B62BC3">
        <w:rPr>
          <w:rFonts w:asciiTheme="majorBidi" w:hAnsiTheme="majorBidi" w:cstheme="majorBidi"/>
          <w:bCs/>
          <w:sz w:val="20"/>
          <w:szCs w:val="20"/>
        </w:rPr>
        <w:t>"</w:t>
      </w:r>
      <w:r w:rsidRPr="00721AC5">
        <w:rPr>
          <w:rFonts w:asciiTheme="majorBidi" w:hAnsiTheme="majorBidi" w:cstheme="majorBidi"/>
          <w:sz w:val="20"/>
          <w:szCs w:val="20"/>
        </w:rPr>
        <w:t xml:space="preserve"> by </w:t>
      </w:r>
      <w:r w:rsidR="00A31A22" w:rsidRPr="00B62BC3">
        <w:rPr>
          <w:rFonts w:asciiTheme="majorBidi" w:hAnsiTheme="majorBidi" w:cstheme="majorBidi"/>
          <w:bCs/>
          <w:sz w:val="20"/>
          <w:szCs w:val="20"/>
        </w:rPr>
        <w:t>"</w:t>
      </w:r>
      <w:r w:rsidRPr="00721AC5">
        <w:rPr>
          <w:rFonts w:asciiTheme="majorBidi" w:hAnsiTheme="majorBidi" w:cstheme="majorBidi"/>
          <w:sz w:val="20"/>
          <w:szCs w:val="20"/>
        </w:rPr>
        <w:t>maximum degree of filling of the cargo tank</w:t>
      </w:r>
      <w:r w:rsidR="00A31A22" w:rsidRPr="00B62BC3">
        <w:rPr>
          <w:rFonts w:asciiTheme="majorBidi" w:hAnsiTheme="majorBidi" w:cstheme="majorBidi"/>
          <w:bCs/>
          <w:sz w:val="20"/>
          <w:szCs w:val="20"/>
        </w:rPr>
        <w:t>"</w:t>
      </w:r>
      <w:r w:rsidRPr="00721AC5">
        <w:rPr>
          <w:rFonts w:asciiTheme="majorBidi" w:hAnsiTheme="majorBidi" w:cstheme="majorBidi"/>
          <w:sz w:val="20"/>
          <w:szCs w:val="20"/>
        </w:rPr>
        <w:t>.</w:t>
      </w:r>
    </w:p>
    <w:p w14:paraId="49A9E6B5" w14:textId="13AD5703" w:rsidR="0071292D" w:rsidRPr="00721AC5" w:rsidRDefault="0071292D" w:rsidP="0071292D">
      <w:pPr>
        <w:suppressAutoHyphens/>
        <w:kinsoku w:val="0"/>
        <w:overflowPunct w:val="0"/>
        <w:autoSpaceDE w:val="0"/>
        <w:autoSpaceDN w:val="0"/>
        <w:adjustRightInd w:val="0"/>
        <w:snapToGrid w:val="0"/>
        <w:spacing w:after="120"/>
        <w:ind w:left="2268" w:right="1134" w:hanging="1134"/>
        <w:jc w:val="both"/>
        <w:rPr>
          <w:rFonts w:asciiTheme="majorBidi" w:hAnsiTheme="majorBidi" w:cstheme="majorBidi"/>
          <w:sz w:val="20"/>
          <w:szCs w:val="20"/>
        </w:rPr>
      </w:pPr>
      <w:r w:rsidRPr="00721AC5">
        <w:rPr>
          <w:rFonts w:asciiTheme="majorBidi" w:hAnsiTheme="majorBidi" w:cstheme="majorBidi"/>
          <w:sz w:val="20"/>
          <w:szCs w:val="20"/>
        </w:rPr>
        <w:t>8.2.2.3.3.2</w:t>
      </w:r>
      <w:r w:rsidRPr="00721AC5">
        <w:rPr>
          <w:rFonts w:asciiTheme="majorBidi" w:hAnsiTheme="majorBidi" w:cstheme="majorBidi"/>
          <w:sz w:val="20"/>
          <w:szCs w:val="20"/>
        </w:rPr>
        <w:tab/>
        <w:t xml:space="preserve">Replace </w:t>
      </w:r>
      <w:r w:rsidR="00A31A22" w:rsidRPr="00B62BC3">
        <w:rPr>
          <w:rFonts w:asciiTheme="majorBidi" w:hAnsiTheme="majorBidi" w:cstheme="majorBidi"/>
          <w:bCs/>
          <w:sz w:val="20"/>
          <w:szCs w:val="20"/>
        </w:rPr>
        <w:t>"</w:t>
      </w:r>
      <w:r w:rsidRPr="00721AC5">
        <w:rPr>
          <w:rFonts w:asciiTheme="majorBidi" w:hAnsiTheme="majorBidi" w:cstheme="majorBidi"/>
          <w:sz w:val="20"/>
          <w:szCs w:val="20"/>
        </w:rPr>
        <w:t>maximum degree of filling</w:t>
      </w:r>
      <w:r w:rsidR="00A31A22" w:rsidRPr="00B62BC3">
        <w:rPr>
          <w:rFonts w:asciiTheme="majorBidi" w:hAnsiTheme="majorBidi" w:cstheme="majorBidi"/>
          <w:bCs/>
          <w:sz w:val="20"/>
          <w:szCs w:val="20"/>
        </w:rPr>
        <w:t>"</w:t>
      </w:r>
      <w:r w:rsidRPr="00721AC5">
        <w:rPr>
          <w:rFonts w:asciiTheme="majorBidi" w:hAnsiTheme="majorBidi" w:cstheme="majorBidi"/>
          <w:sz w:val="20"/>
          <w:szCs w:val="20"/>
        </w:rPr>
        <w:t xml:space="preserve"> by </w:t>
      </w:r>
      <w:r w:rsidR="00A31A22" w:rsidRPr="00B62BC3">
        <w:rPr>
          <w:rFonts w:asciiTheme="majorBidi" w:hAnsiTheme="majorBidi" w:cstheme="majorBidi"/>
          <w:bCs/>
          <w:sz w:val="20"/>
          <w:szCs w:val="20"/>
        </w:rPr>
        <w:t>"</w:t>
      </w:r>
      <w:r w:rsidRPr="00721AC5">
        <w:rPr>
          <w:rFonts w:asciiTheme="majorBidi" w:hAnsiTheme="majorBidi" w:cstheme="majorBidi"/>
          <w:sz w:val="20"/>
          <w:szCs w:val="20"/>
        </w:rPr>
        <w:t>maximum degree of filling of the cargo tank</w:t>
      </w:r>
      <w:r w:rsidR="00A31A22" w:rsidRPr="00B62BC3">
        <w:rPr>
          <w:rFonts w:asciiTheme="majorBidi" w:hAnsiTheme="majorBidi" w:cstheme="majorBidi"/>
          <w:bCs/>
          <w:sz w:val="20"/>
          <w:szCs w:val="20"/>
        </w:rPr>
        <w:t>"</w:t>
      </w:r>
      <w:r w:rsidRPr="00721AC5">
        <w:rPr>
          <w:rFonts w:asciiTheme="majorBidi" w:hAnsiTheme="majorBidi" w:cstheme="majorBidi"/>
          <w:sz w:val="20"/>
          <w:szCs w:val="20"/>
        </w:rPr>
        <w:t xml:space="preserve">. Replace </w:t>
      </w:r>
      <w:r w:rsidR="00A31A22" w:rsidRPr="00B62BC3">
        <w:rPr>
          <w:rFonts w:asciiTheme="majorBidi" w:hAnsiTheme="majorBidi" w:cstheme="majorBidi"/>
          <w:bCs/>
          <w:sz w:val="20"/>
          <w:szCs w:val="20"/>
        </w:rPr>
        <w:t>"</w:t>
      </w:r>
      <w:r w:rsidRPr="00721AC5">
        <w:rPr>
          <w:rFonts w:asciiTheme="majorBidi" w:hAnsiTheme="majorBidi" w:cstheme="majorBidi"/>
          <w:sz w:val="20"/>
          <w:szCs w:val="20"/>
        </w:rPr>
        <w:t>degree of filling</w:t>
      </w:r>
      <w:r w:rsidR="00A31A22" w:rsidRPr="00B62BC3">
        <w:rPr>
          <w:rFonts w:asciiTheme="majorBidi" w:hAnsiTheme="majorBidi" w:cstheme="majorBidi"/>
          <w:bCs/>
          <w:sz w:val="20"/>
          <w:szCs w:val="20"/>
        </w:rPr>
        <w:t>"</w:t>
      </w:r>
      <w:r w:rsidRPr="00721AC5">
        <w:rPr>
          <w:rFonts w:asciiTheme="majorBidi" w:hAnsiTheme="majorBidi" w:cstheme="majorBidi"/>
          <w:sz w:val="20"/>
          <w:szCs w:val="20"/>
        </w:rPr>
        <w:t xml:space="preserve"> by </w:t>
      </w:r>
      <w:r w:rsidR="00A31A22" w:rsidRPr="00B62BC3">
        <w:rPr>
          <w:rFonts w:asciiTheme="majorBidi" w:hAnsiTheme="majorBidi" w:cstheme="majorBidi"/>
          <w:bCs/>
          <w:sz w:val="20"/>
          <w:szCs w:val="20"/>
        </w:rPr>
        <w:t>"</w:t>
      </w:r>
      <w:r w:rsidRPr="00721AC5">
        <w:rPr>
          <w:rFonts w:asciiTheme="majorBidi" w:hAnsiTheme="majorBidi" w:cstheme="majorBidi"/>
          <w:sz w:val="20"/>
          <w:szCs w:val="20"/>
        </w:rPr>
        <w:t>degree of filling of the cargo tank</w:t>
      </w:r>
      <w:r w:rsidR="00A31A22" w:rsidRPr="00B62BC3">
        <w:rPr>
          <w:rFonts w:asciiTheme="majorBidi" w:hAnsiTheme="majorBidi" w:cstheme="majorBidi"/>
          <w:bCs/>
          <w:sz w:val="20"/>
          <w:szCs w:val="20"/>
        </w:rPr>
        <w:t>"</w:t>
      </w:r>
      <w:r w:rsidRPr="00721AC5">
        <w:rPr>
          <w:rFonts w:asciiTheme="majorBidi" w:hAnsiTheme="majorBidi" w:cstheme="majorBidi"/>
          <w:sz w:val="20"/>
          <w:szCs w:val="20"/>
        </w:rPr>
        <w:t>.</w:t>
      </w:r>
    </w:p>
    <w:p w14:paraId="44FE18F9" w14:textId="77777777" w:rsidR="0071292D" w:rsidRPr="00721AC5" w:rsidRDefault="0071292D" w:rsidP="00721AC5">
      <w:pPr>
        <w:pStyle w:val="H1G"/>
        <w:rPr>
          <w:rFonts w:asciiTheme="majorBidi" w:hAnsiTheme="majorBidi" w:cstheme="majorBidi"/>
        </w:rPr>
      </w:pPr>
      <w:r w:rsidRPr="00721AC5">
        <w:rPr>
          <w:rFonts w:asciiTheme="majorBidi" w:hAnsiTheme="majorBidi" w:cstheme="majorBidi"/>
        </w:rPr>
        <w:tab/>
      </w:r>
      <w:r w:rsidRPr="00721AC5">
        <w:rPr>
          <w:rFonts w:asciiTheme="majorBidi" w:hAnsiTheme="majorBidi" w:cstheme="majorBidi"/>
        </w:rPr>
        <w:tab/>
        <w:t>Chapter 9.1</w:t>
      </w:r>
    </w:p>
    <w:p w14:paraId="655E05ED" w14:textId="4B657151" w:rsidR="00350470" w:rsidRPr="00D3122C" w:rsidRDefault="00350470" w:rsidP="00350470">
      <w:pPr>
        <w:suppressAutoHyphens/>
        <w:kinsoku w:val="0"/>
        <w:overflowPunct w:val="0"/>
        <w:autoSpaceDE w:val="0"/>
        <w:autoSpaceDN w:val="0"/>
        <w:adjustRightInd w:val="0"/>
        <w:snapToGrid w:val="0"/>
        <w:spacing w:after="120"/>
        <w:ind w:left="2268" w:right="1134" w:hanging="1134"/>
        <w:jc w:val="both"/>
        <w:rPr>
          <w:rFonts w:asciiTheme="majorBidi" w:hAnsiTheme="majorBidi" w:cstheme="majorBidi"/>
          <w:sz w:val="20"/>
          <w:szCs w:val="20"/>
        </w:rPr>
      </w:pPr>
      <w:r w:rsidRPr="00D3122C">
        <w:rPr>
          <w:rFonts w:asciiTheme="majorBidi" w:hAnsiTheme="majorBidi" w:cstheme="majorBidi"/>
          <w:sz w:val="20"/>
          <w:szCs w:val="20"/>
        </w:rPr>
        <w:t>9.1</w:t>
      </w:r>
      <w:r w:rsidRPr="00D3122C">
        <w:rPr>
          <w:rFonts w:asciiTheme="majorBidi" w:hAnsiTheme="majorBidi" w:cstheme="majorBidi"/>
          <w:sz w:val="20"/>
          <w:szCs w:val="20"/>
        </w:rPr>
        <w:tab/>
        <w:t xml:space="preserve">In 9.1.0.40.2.10 (c), 9.1.0.40.2.11 (d), 9.1.0.40.2.13 (d), replace </w:t>
      </w:r>
      <w:r w:rsidR="00A31A22" w:rsidRPr="00B62BC3">
        <w:rPr>
          <w:rFonts w:asciiTheme="majorBidi" w:hAnsiTheme="majorBidi" w:cstheme="majorBidi"/>
          <w:bCs/>
          <w:sz w:val="20"/>
          <w:szCs w:val="20"/>
        </w:rPr>
        <w:t>"</w:t>
      </w:r>
      <w:r w:rsidRPr="00D3122C">
        <w:rPr>
          <w:rFonts w:asciiTheme="majorBidi" w:hAnsiTheme="majorBidi" w:cstheme="majorBidi"/>
          <w:sz w:val="20"/>
          <w:szCs w:val="20"/>
        </w:rPr>
        <w:t>level of filling</w:t>
      </w:r>
      <w:r w:rsidR="00A31A22" w:rsidRPr="00B62BC3">
        <w:rPr>
          <w:rFonts w:asciiTheme="majorBidi" w:hAnsiTheme="majorBidi" w:cstheme="majorBidi"/>
          <w:bCs/>
          <w:sz w:val="20"/>
          <w:szCs w:val="20"/>
        </w:rPr>
        <w:t>"</w:t>
      </w:r>
      <w:r w:rsidRPr="00D3122C">
        <w:rPr>
          <w:rFonts w:asciiTheme="majorBidi" w:hAnsiTheme="majorBidi" w:cstheme="majorBidi"/>
          <w:sz w:val="20"/>
          <w:szCs w:val="20"/>
        </w:rPr>
        <w:t xml:space="preserve"> by </w:t>
      </w:r>
      <w:r w:rsidR="00A31A22" w:rsidRPr="00B62BC3">
        <w:rPr>
          <w:rFonts w:asciiTheme="majorBidi" w:hAnsiTheme="majorBidi" w:cstheme="majorBidi"/>
          <w:bCs/>
          <w:sz w:val="20"/>
          <w:szCs w:val="20"/>
        </w:rPr>
        <w:t>"</w:t>
      </w:r>
      <w:r w:rsidRPr="00D3122C">
        <w:rPr>
          <w:rFonts w:asciiTheme="majorBidi" w:hAnsiTheme="majorBidi" w:cstheme="majorBidi"/>
          <w:sz w:val="20"/>
          <w:szCs w:val="20"/>
        </w:rPr>
        <w:t xml:space="preserve">degree of filling </w:t>
      </w:r>
      <w:r w:rsidRPr="000A7D9B">
        <w:rPr>
          <w:rFonts w:asciiTheme="majorBidi" w:hAnsiTheme="majorBidi" w:cstheme="majorBidi"/>
          <w:sz w:val="20"/>
          <w:szCs w:val="20"/>
          <w:vertAlign w:val="superscript"/>
        </w:rPr>
        <w:t>*</w:t>
      </w:r>
      <w:r w:rsidR="00A31A22" w:rsidRPr="00B62BC3">
        <w:rPr>
          <w:rFonts w:asciiTheme="majorBidi" w:hAnsiTheme="majorBidi" w:cstheme="majorBidi"/>
          <w:bCs/>
          <w:sz w:val="20"/>
          <w:szCs w:val="20"/>
        </w:rPr>
        <w:t>"</w:t>
      </w:r>
    </w:p>
    <w:p w14:paraId="6BFB1F3C" w14:textId="7E0389C6" w:rsidR="00A6020D" w:rsidRPr="00D3122C" w:rsidRDefault="00350470" w:rsidP="00EC6248">
      <w:pPr>
        <w:kinsoku w:val="0"/>
        <w:overflowPunct w:val="0"/>
        <w:autoSpaceDE w:val="0"/>
        <w:autoSpaceDN w:val="0"/>
        <w:adjustRightInd w:val="0"/>
        <w:snapToGrid w:val="0"/>
        <w:spacing w:after="120"/>
        <w:ind w:left="2268" w:right="1134"/>
        <w:jc w:val="both"/>
        <w:rPr>
          <w:rFonts w:asciiTheme="majorBidi" w:hAnsiTheme="majorBidi" w:cstheme="majorBidi"/>
          <w:bCs/>
          <w:sz w:val="20"/>
          <w:szCs w:val="20"/>
        </w:rPr>
      </w:pPr>
      <w:r w:rsidRPr="00D3122C">
        <w:rPr>
          <w:rFonts w:asciiTheme="majorBidi" w:hAnsiTheme="majorBidi" w:cstheme="majorBidi"/>
          <w:sz w:val="20"/>
          <w:szCs w:val="20"/>
        </w:rPr>
        <w:t xml:space="preserve">Footnote </w:t>
      </w:r>
      <w:r w:rsidRPr="000A7D9B">
        <w:rPr>
          <w:rFonts w:asciiTheme="majorBidi" w:hAnsiTheme="majorBidi" w:cstheme="majorBidi"/>
          <w:sz w:val="20"/>
          <w:szCs w:val="20"/>
          <w:vertAlign w:val="superscript"/>
        </w:rPr>
        <w:t>*</w:t>
      </w:r>
      <w:r w:rsidRPr="00D3122C">
        <w:rPr>
          <w:rFonts w:asciiTheme="majorBidi" w:hAnsiTheme="majorBidi" w:cstheme="majorBidi"/>
          <w:sz w:val="20"/>
          <w:szCs w:val="20"/>
        </w:rPr>
        <w:t xml:space="preserve"> reads: </w:t>
      </w:r>
      <w:r w:rsidR="00A31A22" w:rsidRPr="00B62BC3">
        <w:rPr>
          <w:rFonts w:asciiTheme="majorBidi" w:hAnsiTheme="majorBidi" w:cstheme="majorBidi"/>
          <w:bCs/>
          <w:sz w:val="20"/>
          <w:szCs w:val="20"/>
        </w:rPr>
        <w:t>"</w:t>
      </w:r>
      <w:r w:rsidRPr="00D3122C">
        <w:rPr>
          <w:rFonts w:asciiTheme="majorBidi" w:hAnsiTheme="majorBidi" w:cstheme="majorBidi"/>
          <w:sz w:val="20"/>
          <w:szCs w:val="20"/>
        </w:rPr>
        <w:t>As</w:t>
      </w:r>
      <w:r w:rsidRPr="004A2DBC">
        <w:rPr>
          <w:rFonts w:asciiTheme="majorBidi" w:hAnsiTheme="majorBidi" w:cstheme="majorBidi"/>
          <w:i/>
          <w:iCs/>
          <w:sz w:val="20"/>
          <w:szCs w:val="20"/>
        </w:rPr>
        <w:t xml:space="preserve"> this text has been taken from ES</w:t>
      </w:r>
      <w:r w:rsidRPr="004A2DBC">
        <w:rPr>
          <w:rFonts w:asciiTheme="majorBidi" w:hAnsiTheme="majorBidi" w:cstheme="majorBidi"/>
          <w:i/>
          <w:iCs/>
          <w:sz w:val="20"/>
          <w:szCs w:val="20"/>
        </w:rPr>
        <w:noBreakHyphen/>
        <w:t xml:space="preserve">TRIN, the definition of </w:t>
      </w:r>
      <w:r w:rsidR="00844F28">
        <w:rPr>
          <w:rFonts w:asciiTheme="majorBidi" w:hAnsiTheme="majorBidi" w:cstheme="majorBidi"/>
          <w:i/>
          <w:iCs/>
          <w:sz w:val="20"/>
          <w:szCs w:val="20"/>
        </w:rPr>
        <w:t>‘</w:t>
      </w:r>
      <w:r w:rsidRPr="004A2DBC">
        <w:rPr>
          <w:rFonts w:asciiTheme="majorBidi" w:hAnsiTheme="majorBidi" w:cstheme="majorBidi"/>
          <w:i/>
          <w:iCs/>
          <w:sz w:val="20"/>
          <w:szCs w:val="20"/>
        </w:rPr>
        <w:t>Degree of filling</w:t>
      </w:r>
      <w:r w:rsidR="00844F28">
        <w:rPr>
          <w:rFonts w:asciiTheme="majorBidi" w:hAnsiTheme="majorBidi" w:cstheme="majorBidi"/>
          <w:i/>
          <w:iCs/>
          <w:sz w:val="20"/>
          <w:szCs w:val="20"/>
        </w:rPr>
        <w:t>’</w:t>
      </w:r>
      <w:r w:rsidRPr="004A2DBC">
        <w:rPr>
          <w:rFonts w:asciiTheme="majorBidi" w:hAnsiTheme="majorBidi" w:cstheme="majorBidi"/>
          <w:i/>
          <w:iCs/>
          <w:sz w:val="20"/>
          <w:szCs w:val="20"/>
        </w:rPr>
        <w:t xml:space="preserve"> provided in 1.2.1 of these Regulations is not applicable</w:t>
      </w:r>
      <w:r w:rsidRPr="00D3122C">
        <w:rPr>
          <w:rFonts w:asciiTheme="majorBidi" w:hAnsiTheme="majorBidi" w:cstheme="majorBidi"/>
          <w:sz w:val="20"/>
          <w:szCs w:val="20"/>
        </w:rPr>
        <w:t>.</w:t>
      </w:r>
      <w:r w:rsidR="00A31A22" w:rsidRPr="00B62BC3">
        <w:rPr>
          <w:rFonts w:asciiTheme="majorBidi" w:hAnsiTheme="majorBidi" w:cstheme="majorBidi"/>
          <w:bCs/>
          <w:sz w:val="20"/>
          <w:szCs w:val="20"/>
        </w:rPr>
        <w:t>"</w:t>
      </w:r>
    </w:p>
    <w:p w14:paraId="2C739960" w14:textId="77777777" w:rsidR="00DD7480" w:rsidRPr="00B456E6" w:rsidRDefault="00DD7480" w:rsidP="00B456E6">
      <w:pPr>
        <w:pStyle w:val="H1G"/>
        <w:rPr>
          <w:rFonts w:asciiTheme="majorBidi" w:hAnsiTheme="majorBidi" w:cstheme="majorBidi"/>
        </w:rPr>
      </w:pPr>
      <w:r w:rsidRPr="00B456E6">
        <w:rPr>
          <w:rFonts w:asciiTheme="majorBidi" w:hAnsiTheme="majorBidi" w:cstheme="majorBidi"/>
        </w:rPr>
        <w:tab/>
      </w:r>
      <w:r w:rsidRPr="00B456E6">
        <w:rPr>
          <w:rFonts w:asciiTheme="majorBidi" w:hAnsiTheme="majorBidi" w:cstheme="majorBidi"/>
        </w:rPr>
        <w:tab/>
        <w:t>Chapter 9.3</w:t>
      </w:r>
    </w:p>
    <w:p w14:paraId="69CFBA56" w14:textId="4E06FDA7" w:rsidR="00DD7480" w:rsidRPr="00DD7480" w:rsidRDefault="00DD7480" w:rsidP="00DD7480">
      <w:pPr>
        <w:suppressAutoHyphens/>
        <w:kinsoku w:val="0"/>
        <w:overflowPunct w:val="0"/>
        <w:autoSpaceDE w:val="0"/>
        <w:autoSpaceDN w:val="0"/>
        <w:adjustRightInd w:val="0"/>
        <w:snapToGrid w:val="0"/>
        <w:spacing w:after="120"/>
        <w:ind w:left="2268" w:right="1134" w:hanging="1134"/>
        <w:jc w:val="both"/>
        <w:rPr>
          <w:rFonts w:asciiTheme="majorBidi" w:hAnsiTheme="majorBidi" w:cstheme="majorBidi"/>
          <w:sz w:val="20"/>
          <w:szCs w:val="20"/>
        </w:rPr>
      </w:pPr>
      <w:r w:rsidRPr="00DD7480">
        <w:rPr>
          <w:rFonts w:asciiTheme="majorBidi" w:hAnsiTheme="majorBidi" w:cstheme="majorBidi"/>
          <w:sz w:val="20"/>
          <w:szCs w:val="20"/>
        </w:rPr>
        <w:t>9.3.1.21.1</w:t>
      </w:r>
      <w:r w:rsidRPr="00DD7480">
        <w:rPr>
          <w:rFonts w:asciiTheme="majorBidi" w:hAnsiTheme="majorBidi" w:cstheme="majorBidi"/>
          <w:sz w:val="20"/>
          <w:szCs w:val="20"/>
        </w:rPr>
        <w:tab/>
        <w:t xml:space="preserve">In sub-paragraphs (c) and (d), replace </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degree of filling</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 xml:space="preserve"> by </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degree of filling of cargo tank</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w:t>
      </w:r>
    </w:p>
    <w:p w14:paraId="7C8C42AB" w14:textId="378FB6A5" w:rsidR="00DD7480" w:rsidRPr="00DD7480" w:rsidRDefault="00DD7480" w:rsidP="00DD7480">
      <w:pPr>
        <w:suppressAutoHyphens/>
        <w:kinsoku w:val="0"/>
        <w:overflowPunct w:val="0"/>
        <w:autoSpaceDE w:val="0"/>
        <w:autoSpaceDN w:val="0"/>
        <w:adjustRightInd w:val="0"/>
        <w:snapToGrid w:val="0"/>
        <w:spacing w:after="120"/>
        <w:ind w:left="2268" w:right="1134" w:hanging="1134"/>
        <w:jc w:val="both"/>
        <w:rPr>
          <w:rFonts w:asciiTheme="majorBidi" w:hAnsiTheme="majorBidi" w:cstheme="majorBidi"/>
          <w:sz w:val="20"/>
          <w:szCs w:val="20"/>
        </w:rPr>
      </w:pPr>
      <w:r w:rsidRPr="00DD7480">
        <w:rPr>
          <w:rFonts w:asciiTheme="majorBidi" w:hAnsiTheme="majorBidi" w:cstheme="majorBidi"/>
          <w:sz w:val="20"/>
          <w:szCs w:val="20"/>
        </w:rPr>
        <w:t>9.3.1.21.2</w:t>
      </w:r>
      <w:r w:rsidRPr="00DD7480">
        <w:rPr>
          <w:rFonts w:asciiTheme="majorBidi" w:hAnsiTheme="majorBidi" w:cstheme="majorBidi"/>
          <w:sz w:val="20"/>
          <w:szCs w:val="20"/>
        </w:rPr>
        <w:tab/>
        <w:t xml:space="preserve">Replace </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degree of filling</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 xml:space="preserve"> by </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degree of filling of the cargo tank</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w:t>
      </w:r>
    </w:p>
    <w:p w14:paraId="3316FF98" w14:textId="791E5CA7" w:rsidR="00DD7480" w:rsidRPr="00DD7480" w:rsidRDefault="00DD7480" w:rsidP="00DD7480">
      <w:pPr>
        <w:suppressAutoHyphens/>
        <w:kinsoku w:val="0"/>
        <w:overflowPunct w:val="0"/>
        <w:autoSpaceDE w:val="0"/>
        <w:autoSpaceDN w:val="0"/>
        <w:adjustRightInd w:val="0"/>
        <w:snapToGrid w:val="0"/>
        <w:spacing w:after="120"/>
        <w:ind w:left="2268" w:right="1134" w:hanging="1134"/>
        <w:jc w:val="both"/>
        <w:rPr>
          <w:rFonts w:asciiTheme="majorBidi" w:hAnsiTheme="majorBidi" w:cstheme="majorBidi"/>
          <w:sz w:val="20"/>
          <w:szCs w:val="20"/>
        </w:rPr>
      </w:pPr>
      <w:r w:rsidRPr="00DD7480">
        <w:rPr>
          <w:rFonts w:asciiTheme="majorBidi" w:hAnsiTheme="majorBidi" w:cstheme="majorBidi"/>
          <w:sz w:val="20"/>
          <w:szCs w:val="20"/>
        </w:rPr>
        <w:t>9.3</w:t>
      </w:r>
      <w:r w:rsidRPr="00DD7480">
        <w:rPr>
          <w:rFonts w:asciiTheme="majorBidi" w:hAnsiTheme="majorBidi" w:cstheme="majorBidi"/>
          <w:sz w:val="20"/>
          <w:szCs w:val="20"/>
        </w:rPr>
        <w:tab/>
        <w:t xml:space="preserve">In 9.3.x.40.2.10 (c), 9.3.x.40.2.11 (d), 9.3.x.40.2.13 (d), replace </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level of filling</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 xml:space="preserve"> by </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 xml:space="preserve">degree of filling </w:t>
      </w:r>
      <w:r w:rsidRPr="000A7D9B">
        <w:rPr>
          <w:rFonts w:asciiTheme="majorBidi" w:hAnsiTheme="majorBidi" w:cstheme="majorBidi"/>
          <w:sz w:val="20"/>
          <w:szCs w:val="20"/>
          <w:vertAlign w:val="superscript"/>
        </w:rPr>
        <w:t>*</w:t>
      </w:r>
      <w:r w:rsidR="00A31A22" w:rsidRPr="00B62BC3">
        <w:rPr>
          <w:rFonts w:asciiTheme="majorBidi" w:hAnsiTheme="majorBidi" w:cstheme="majorBidi"/>
          <w:bCs/>
          <w:sz w:val="20"/>
          <w:szCs w:val="20"/>
        </w:rPr>
        <w:t>"</w:t>
      </w:r>
    </w:p>
    <w:p w14:paraId="14582EB5" w14:textId="04D52BCE" w:rsidR="00DD7480" w:rsidRPr="00DD7480" w:rsidRDefault="00DD7480" w:rsidP="00DD7480">
      <w:pPr>
        <w:suppressAutoHyphens/>
        <w:kinsoku w:val="0"/>
        <w:overflowPunct w:val="0"/>
        <w:autoSpaceDE w:val="0"/>
        <w:autoSpaceDN w:val="0"/>
        <w:adjustRightInd w:val="0"/>
        <w:snapToGrid w:val="0"/>
        <w:spacing w:after="120"/>
        <w:ind w:left="2268" w:right="1134"/>
        <w:jc w:val="both"/>
        <w:rPr>
          <w:rFonts w:asciiTheme="majorBidi" w:hAnsiTheme="majorBidi" w:cstheme="majorBidi"/>
          <w:sz w:val="20"/>
          <w:szCs w:val="20"/>
        </w:rPr>
      </w:pPr>
      <w:r w:rsidRPr="00DD7480">
        <w:rPr>
          <w:rFonts w:asciiTheme="majorBidi" w:hAnsiTheme="majorBidi" w:cstheme="majorBidi"/>
          <w:sz w:val="20"/>
          <w:szCs w:val="20"/>
        </w:rPr>
        <w:t xml:space="preserve">Footnote </w:t>
      </w:r>
      <w:r w:rsidRPr="000A7D9B">
        <w:rPr>
          <w:rFonts w:asciiTheme="majorBidi" w:hAnsiTheme="majorBidi" w:cstheme="majorBidi"/>
          <w:sz w:val="20"/>
          <w:szCs w:val="20"/>
          <w:vertAlign w:val="superscript"/>
        </w:rPr>
        <w:t>*</w:t>
      </w:r>
      <w:r w:rsidRPr="00DD7480">
        <w:rPr>
          <w:rFonts w:asciiTheme="majorBidi" w:hAnsiTheme="majorBidi" w:cstheme="majorBidi"/>
          <w:sz w:val="20"/>
          <w:szCs w:val="20"/>
        </w:rPr>
        <w:t xml:space="preserve"> reads: </w:t>
      </w:r>
      <w:r w:rsidR="00A31A22" w:rsidRPr="00B62BC3">
        <w:rPr>
          <w:rFonts w:asciiTheme="majorBidi" w:hAnsiTheme="majorBidi" w:cstheme="majorBidi"/>
          <w:bCs/>
          <w:sz w:val="20"/>
          <w:szCs w:val="20"/>
        </w:rPr>
        <w:t>"</w:t>
      </w:r>
      <w:r w:rsidRPr="00844F28">
        <w:rPr>
          <w:rFonts w:asciiTheme="majorBidi" w:hAnsiTheme="majorBidi" w:cstheme="majorBidi"/>
          <w:i/>
          <w:iCs/>
          <w:sz w:val="20"/>
          <w:szCs w:val="20"/>
        </w:rPr>
        <w:t>As this text has been taken from ES</w:t>
      </w:r>
      <w:r w:rsidRPr="00844F28">
        <w:rPr>
          <w:rFonts w:asciiTheme="majorBidi" w:hAnsiTheme="majorBidi" w:cstheme="majorBidi"/>
          <w:i/>
          <w:iCs/>
          <w:sz w:val="20"/>
          <w:szCs w:val="20"/>
        </w:rPr>
        <w:noBreakHyphen/>
        <w:t xml:space="preserve">TRIN, the definition of </w:t>
      </w:r>
      <w:r w:rsidR="00844F28">
        <w:rPr>
          <w:rFonts w:asciiTheme="majorBidi" w:hAnsiTheme="majorBidi" w:cstheme="majorBidi"/>
          <w:i/>
          <w:iCs/>
          <w:sz w:val="20"/>
          <w:szCs w:val="20"/>
        </w:rPr>
        <w:t>‘</w:t>
      </w:r>
      <w:r w:rsidRPr="00844F28">
        <w:rPr>
          <w:rFonts w:asciiTheme="majorBidi" w:hAnsiTheme="majorBidi" w:cstheme="majorBidi"/>
          <w:i/>
          <w:iCs/>
          <w:sz w:val="20"/>
          <w:szCs w:val="20"/>
        </w:rPr>
        <w:t>Degree of filling</w:t>
      </w:r>
      <w:r w:rsidR="0084535D">
        <w:rPr>
          <w:rFonts w:asciiTheme="majorBidi" w:hAnsiTheme="majorBidi" w:cstheme="majorBidi"/>
          <w:i/>
          <w:iCs/>
          <w:sz w:val="20"/>
          <w:szCs w:val="20"/>
        </w:rPr>
        <w:t>’</w:t>
      </w:r>
      <w:r w:rsidRPr="00844F28">
        <w:rPr>
          <w:rFonts w:asciiTheme="majorBidi" w:hAnsiTheme="majorBidi" w:cstheme="majorBidi"/>
          <w:i/>
          <w:iCs/>
          <w:sz w:val="20"/>
          <w:szCs w:val="20"/>
        </w:rPr>
        <w:t xml:space="preserve"> provided in 1.2.1 of these Regulations is not applicable.</w:t>
      </w:r>
      <w:r w:rsidR="00A31A22" w:rsidRPr="00B62BC3">
        <w:rPr>
          <w:rFonts w:asciiTheme="majorBidi" w:hAnsiTheme="majorBidi" w:cstheme="majorBidi"/>
          <w:bCs/>
          <w:sz w:val="20"/>
          <w:szCs w:val="20"/>
        </w:rPr>
        <w:t>"</w:t>
      </w:r>
    </w:p>
    <w:p w14:paraId="472E2CD0" w14:textId="5224299C" w:rsidR="00DD7480" w:rsidRPr="00DD7480" w:rsidRDefault="00DD7480" w:rsidP="00DD7480">
      <w:pPr>
        <w:suppressAutoHyphens/>
        <w:kinsoku w:val="0"/>
        <w:overflowPunct w:val="0"/>
        <w:autoSpaceDE w:val="0"/>
        <w:autoSpaceDN w:val="0"/>
        <w:adjustRightInd w:val="0"/>
        <w:snapToGrid w:val="0"/>
        <w:spacing w:after="120"/>
        <w:ind w:left="2268" w:right="1134" w:hanging="1134"/>
        <w:jc w:val="both"/>
        <w:rPr>
          <w:rFonts w:asciiTheme="majorBidi" w:hAnsiTheme="majorBidi" w:cstheme="majorBidi"/>
          <w:sz w:val="20"/>
          <w:szCs w:val="20"/>
        </w:rPr>
      </w:pPr>
      <w:r w:rsidRPr="00DD7480">
        <w:rPr>
          <w:rFonts w:asciiTheme="majorBidi" w:hAnsiTheme="majorBidi" w:cstheme="majorBidi"/>
          <w:sz w:val="20"/>
          <w:szCs w:val="20"/>
          <w:lang w:val="en-CA"/>
        </w:rPr>
        <w:t>9.3.2.21.1</w:t>
      </w:r>
      <w:r w:rsidRPr="00DD7480">
        <w:rPr>
          <w:rFonts w:asciiTheme="majorBidi" w:hAnsiTheme="majorBidi" w:cstheme="majorBidi"/>
          <w:sz w:val="20"/>
          <w:szCs w:val="20"/>
          <w:lang w:val="en-CA"/>
        </w:rPr>
        <w:tab/>
        <w:t xml:space="preserve">In </w:t>
      </w:r>
      <w:r w:rsidRPr="00DD7480">
        <w:rPr>
          <w:rFonts w:asciiTheme="majorBidi" w:hAnsiTheme="majorBidi" w:cstheme="majorBidi"/>
          <w:sz w:val="20"/>
          <w:szCs w:val="20"/>
        </w:rPr>
        <w:t xml:space="preserve">sub-paragraph (a), replace </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liquid level</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 xml:space="preserve"> by </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degree of filling of the cargo tank</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w:t>
      </w:r>
    </w:p>
    <w:p w14:paraId="501623C8" w14:textId="2DF1D476" w:rsidR="00DD7480" w:rsidRPr="00DD7480" w:rsidRDefault="00DD7480" w:rsidP="00DD7480">
      <w:pPr>
        <w:suppressAutoHyphens/>
        <w:kinsoku w:val="0"/>
        <w:overflowPunct w:val="0"/>
        <w:autoSpaceDE w:val="0"/>
        <w:autoSpaceDN w:val="0"/>
        <w:adjustRightInd w:val="0"/>
        <w:snapToGrid w:val="0"/>
        <w:spacing w:after="120"/>
        <w:ind w:left="2268" w:right="1134" w:hanging="1134"/>
        <w:jc w:val="both"/>
        <w:rPr>
          <w:rFonts w:asciiTheme="majorBidi" w:hAnsiTheme="majorBidi" w:cstheme="majorBidi"/>
          <w:sz w:val="20"/>
          <w:szCs w:val="20"/>
        </w:rPr>
      </w:pPr>
      <w:r w:rsidRPr="00DD7480">
        <w:rPr>
          <w:rFonts w:asciiTheme="majorBidi" w:hAnsiTheme="majorBidi" w:cstheme="majorBidi"/>
          <w:sz w:val="20"/>
          <w:szCs w:val="20"/>
        </w:rPr>
        <w:lastRenderedPageBreak/>
        <w:t>9.3.2.21.1</w:t>
      </w:r>
      <w:r w:rsidRPr="00DD7480">
        <w:rPr>
          <w:rFonts w:asciiTheme="majorBidi" w:hAnsiTheme="majorBidi" w:cstheme="majorBidi"/>
          <w:sz w:val="20"/>
          <w:szCs w:val="20"/>
        </w:rPr>
        <w:tab/>
        <w:t xml:space="preserve">In sub-paragraphs (c) and (d), replace </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degree of filling</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 xml:space="preserve"> by </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degree of filling of the cargo tank</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w:t>
      </w:r>
    </w:p>
    <w:p w14:paraId="296EF1B1" w14:textId="77978ED3" w:rsidR="00DD7480" w:rsidRPr="00DD7480" w:rsidRDefault="00DD7480" w:rsidP="00DD7480">
      <w:pPr>
        <w:suppressAutoHyphens/>
        <w:kinsoku w:val="0"/>
        <w:overflowPunct w:val="0"/>
        <w:autoSpaceDE w:val="0"/>
        <w:autoSpaceDN w:val="0"/>
        <w:adjustRightInd w:val="0"/>
        <w:snapToGrid w:val="0"/>
        <w:spacing w:after="120"/>
        <w:ind w:left="2268" w:right="1134" w:hanging="1134"/>
        <w:jc w:val="both"/>
        <w:rPr>
          <w:rFonts w:asciiTheme="majorBidi" w:hAnsiTheme="majorBidi" w:cstheme="majorBidi"/>
          <w:sz w:val="20"/>
          <w:szCs w:val="20"/>
        </w:rPr>
      </w:pPr>
      <w:r w:rsidRPr="00DD7480">
        <w:rPr>
          <w:rFonts w:asciiTheme="majorBidi" w:hAnsiTheme="majorBidi" w:cstheme="majorBidi"/>
          <w:sz w:val="20"/>
          <w:szCs w:val="20"/>
        </w:rPr>
        <w:t>9.3.2.21.2</w:t>
      </w:r>
      <w:r w:rsidRPr="00DD7480">
        <w:rPr>
          <w:rFonts w:asciiTheme="majorBidi" w:hAnsiTheme="majorBidi" w:cstheme="majorBidi"/>
          <w:sz w:val="20"/>
          <w:szCs w:val="20"/>
        </w:rPr>
        <w:tab/>
        <w:t xml:space="preserve">Replace </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degree of filling</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 xml:space="preserve"> by </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degree of filling of the cargo tank</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w:t>
      </w:r>
    </w:p>
    <w:p w14:paraId="0DC5657B" w14:textId="6E3EF59A" w:rsidR="00DD7480" w:rsidRPr="00DD7480" w:rsidRDefault="00DD7480" w:rsidP="00DD7480">
      <w:pPr>
        <w:suppressAutoHyphens/>
        <w:kinsoku w:val="0"/>
        <w:overflowPunct w:val="0"/>
        <w:autoSpaceDE w:val="0"/>
        <w:autoSpaceDN w:val="0"/>
        <w:adjustRightInd w:val="0"/>
        <w:snapToGrid w:val="0"/>
        <w:spacing w:after="120"/>
        <w:ind w:left="2268" w:right="1134" w:hanging="1134"/>
        <w:jc w:val="both"/>
        <w:rPr>
          <w:rFonts w:asciiTheme="majorBidi" w:hAnsiTheme="majorBidi" w:cstheme="majorBidi"/>
          <w:sz w:val="20"/>
          <w:szCs w:val="20"/>
        </w:rPr>
      </w:pPr>
      <w:r w:rsidRPr="00DD7480">
        <w:rPr>
          <w:rFonts w:asciiTheme="majorBidi" w:hAnsiTheme="majorBidi" w:cstheme="majorBidi"/>
          <w:sz w:val="20"/>
          <w:szCs w:val="20"/>
        </w:rPr>
        <w:t>9.3.3.21.1</w:t>
      </w:r>
      <w:r w:rsidRPr="00DD7480">
        <w:rPr>
          <w:rFonts w:asciiTheme="majorBidi" w:hAnsiTheme="majorBidi" w:cstheme="majorBidi"/>
          <w:sz w:val="20"/>
          <w:szCs w:val="20"/>
        </w:rPr>
        <w:tab/>
        <w:t xml:space="preserve">In sub-paragraph (a), replace </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liquid level</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 xml:space="preserve"> by </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degree of filling of the cargo tank</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w:t>
      </w:r>
    </w:p>
    <w:p w14:paraId="7B2F5B3C" w14:textId="1E3DFEAE" w:rsidR="00DD7480" w:rsidRPr="00DD7480" w:rsidRDefault="00DD7480" w:rsidP="00DD7480">
      <w:pPr>
        <w:suppressAutoHyphens/>
        <w:kinsoku w:val="0"/>
        <w:overflowPunct w:val="0"/>
        <w:autoSpaceDE w:val="0"/>
        <w:autoSpaceDN w:val="0"/>
        <w:adjustRightInd w:val="0"/>
        <w:snapToGrid w:val="0"/>
        <w:spacing w:after="120"/>
        <w:ind w:left="2268" w:right="1134" w:hanging="1134"/>
        <w:jc w:val="both"/>
        <w:rPr>
          <w:rFonts w:asciiTheme="majorBidi" w:hAnsiTheme="majorBidi" w:cstheme="majorBidi"/>
          <w:sz w:val="20"/>
          <w:szCs w:val="20"/>
        </w:rPr>
      </w:pPr>
      <w:r w:rsidRPr="00DD7480">
        <w:rPr>
          <w:rFonts w:asciiTheme="majorBidi" w:hAnsiTheme="majorBidi" w:cstheme="majorBidi"/>
          <w:sz w:val="20"/>
          <w:szCs w:val="20"/>
        </w:rPr>
        <w:t>9.3.3.21.1</w:t>
      </w:r>
      <w:r w:rsidRPr="00DD7480">
        <w:rPr>
          <w:rFonts w:asciiTheme="majorBidi" w:hAnsiTheme="majorBidi" w:cstheme="majorBidi"/>
          <w:sz w:val="20"/>
          <w:szCs w:val="20"/>
        </w:rPr>
        <w:tab/>
        <w:t xml:space="preserve">In sub-paragraphs (c) and (d), replace </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degree of filling</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 xml:space="preserve"> by </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degree of filling of the cargo tank</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w:t>
      </w:r>
    </w:p>
    <w:p w14:paraId="496C0720" w14:textId="145D613A" w:rsidR="00DD7480" w:rsidRPr="00DD7480" w:rsidRDefault="00DD7480" w:rsidP="00DD7480">
      <w:pPr>
        <w:suppressAutoHyphens/>
        <w:kinsoku w:val="0"/>
        <w:overflowPunct w:val="0"/>
        <w:autoSpaceDE w:val="0"/>
        <w:autoSpaceDN w:val="0"/>
        <w:adjustRightInd w:val="0"/>
        <w:snapToGrid w:val="0"/>
        <w:spacing w:after="120"/>
        <w:ind w:left="2268" w:right="1134" w:hanging="1134"/>
        <w:jc w:val="both"/>
        <w:rPr>
          <w:rFonts w:asciiTheme="majorBidi" w:hAnsiTheme="majorBidi" w:cstheme="majorBidi"/>
          <w:sz w:val="20"/>
          <w:szCs w:val="20"/>
        </w:rPr>
      </w:pPr>
      <w:r w:rsidRPr="00DD7480">
        <w:rPr>
          <w:rFonts w:asciiTheme="majorBidi" w:hAnsiTheme="majorBidi" w:cstheme="majorBidi"/>
          <w:sz w:val="20"/>
          <w:szCs w:val="20"/>
        </w:rPr>
        <w:t>9.3.3.21.2</w:t>
      </w:r>
      <w:r w:rsidRPr="00DD7480">
        <w:rPr>
          <w:rFonts w:asciiTheme="majorBidi" w:hAnsiTheme="majorBidi" w:cstheme="majorBidi"/>
          <w:sz w:val="20"/>
          <w:szCs w:val="20"/>
        </w:rPr>
        <w:tab/>
        <w:t xml:space="preserve">Replace </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degree of filling</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 xml:space="preserve"> by </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degree of filling of the cargo tank</w:t>
      </w:r>
      <w:r w:rsidR="00A31A22" w:rsidRPr="00B62BC3">
        <w:rPr>
          <w:rFonts w:asciiTheme="majorBidi" w:hAnsiTheme="majorBidi" w:cstheme="majorBidi"/>
          <w:bCs/>
          <w:sz w:val="20"/>
          <w:szCs w:val="20"/>
        </w:rPr>
        <w:t>"</w:t>
      </w:r>
      <w:r w:rsidRPr="00DD7480">
        <w:rPr>
          <w:rFonts w:asciiTheme="majorBidi" w:hAnsiTheme="majorBidi" w:cstheme="majorBidi"/>
          <w:sz w:val="20"/>
          <w:szCs w:val="20"/>
        </w:rPr>
        <w:t>.</w:t>
      </w:r>
    </w:p>
    <w:p w14:paraId="5D2D0080" w14:textId="77777777" w:rsidR="00ED7DBE" w:rsidRPr="00783A5B" w:rsidRDefault="00ED7DBE" w:rsidP="00ED7DBE">
      <w:pPr>
        <w:spacing w:before="240"/>
        <w:jc w:val="center"/>
        <w:rPr>
          <w:rFonts w:asciiTheme="majorBidi" w:hAnsiTheme="majorBidi" w:cstheme="majorBidi"/>
          <w:u w:val="single"/>
        </w:rPr>
      </w:pPr>
      <w:r w:rsidRPr="00783A5B">
        <w:rPr>
          <w:rFonts w:asciiTheme="majorBidi" w:hAnsiTheme="majorBidi" w:cstheme="majorBidi"/>
          <w:u w:val="single"/>
        </w:rPr>
        <w:tab/>
      </w:r>
      <w:r w:rsidRPr="00783A5B">
        <w:rPr>
          <w:rFonts w:asciiTheme="majorBidi" w:hAnsiTheme="majorBidi" w:cstheme="majorBidi"/>
          <w:u w:val="single"/>
        </w:rPr>
        <w:tab/>
      </w:r>
      <w:r w:rsidRPr="00783A5B">
        <w:rPr>
          <w:rFonts w:asciiTheme="majorBidi" w:hAnsiTheme="majorBidi" w:cstheme="majorBidi"/>
          <w:u w:val="single"/>
        </w:rPr>
        <w:tab/>
      </w:r>
    </w:p>
    <w:p w14:paraId="6F3B6869" w14:textId="77777777" w:rsidR="00ED7DBE" w:rsidRPr="00783A5B" w:rsidRDefault="00ED7DBE" w:rsidP="00ED7DBE">
      <w:pPr>
        <w:pStyle w:val="SingleTxtG"/>
        <w:spacing w:before="240"/>
        <w:ind w:left="2268" w:hanging="1134"/>
        <w:rPr>
          <w:rFonts w:asciiTheme="majorBidi" w:hAnsiTheme="majorBidi" w:cstheme="majorBidi"/>
          <w:u w:val="single"/>
        </w:rPr>
      </w:pPr>
    </w:p>
    <w:sectPr w:rsidR="00ED7DBE" w:rsidRPr="00783A5B" w:rsidSect="00A47755">
      <w:headerReference w:type="even" r:id="rId22"/>
      <w:headerReference w:type="default" r:id="rId23"/>
      <w:footerReference w:type="even" r:id="rId24"/>
      <w:footerReference w:type="default" r:id="rId25"/>
      <w:headerReference w:type="first" r:id="rId26"/>
      <w:footerReference w:type="first" r:id="rId27"/>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1E14C" w14:textId="77777777" w:rsidR="00A96D8B" w:rsidRDefault="00A96D8B" w:rsidP="00A11599">
      <w:pPr>
        <w:spacing w:after="0" w:line="240" w:lineRule="auto"/>
      </w:pPr>
      <w:r>
        <w:separator/>
      </w:r>
    </w:p>
  </w:endnote>
  <w:endnote w:type="continuationSeparator" w:id="0">
    <w:p w14:paraId="7C1224D2" w14:textId="77777777" w:rsidR="00A96D8B" w:rsidRDefault="00A96D8B" w:rsidP="00A11599">
      <w:pPr>
        <w:spacing w:after="0" w:line="240" w:lineRule="auto"/>
      </w:pPr>
      <w:r>
        <w:continuationSeparator/>
      </w:r>
    </w:p>
  </w:endnote>
  <w:endnote w:type="continuationNotice" w:id="1">
    <w:p w14:paraId="3F1A6D3F" w14:textId="77777777" w:rsidR="00A96D8B" w:rsidRDefault="00A96D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F90F" w14:textId="1F660A22" w:rsidR="002815F2" w:rsidRPr="0072279D" w:rsidRDefault="002815F2" w:rsidP="00293E3F">
    <w:pPr>
      <w:pStyle w:val="Footer"/>
      <w:tabs>
        <w:tab w:val="right" w:pos="9638"/>
      </w:tabs>
      <w:rPr>
        <w:b/>
        <w:bCs/>
        <w:sz w:val="18"/>
      </w:rPr>
    </w:pPr>
    <w:r w:rsidRPr="0072279D">
      <w:rPr>
        <w:b/>
        <w:bCs/>
        <w:sz w:val="18"/>
      </w:rPr>
      <w:fldChar w:fldCharType="begin"/>
    </w:r>
    <w:r w:rsidRPr="0072279D">
      <w:rPr>
        <w:b/>
        <w:bCs/>
        <w:sz w:val="18"/>
      </w:rPr>
      <w:instrText xml:space="preserve"> PAGE  \* MERGEFORMAT </w:instrText>
    </w:r>
    <w:r w:rsidRPr="0072279D">
      <w:rPr>
        <w:b/>
        <w:bCs/>
        <w:sz w:val="18"/>
      </w:rPr>
      <w:fldChar w:fldCharType="separate"/>
    </w:r>
    <w:r w:rsidRPr="0072279D">
      <w:rPr>
        <w:b/>
        <w:bCs/>
        <w:noProof/>
        <w:sz w:val="18"/>
      </w:rPr>
      <w:t>4</w:t>
    </w:r>
    <w:r w:rsidRPr="0072279D">
      <w:rPr>
        <w:b/>
        <w:bCs/>
        <w:sz w:val="18"/>
      </w:rPr>
      <w:fldChar w:fldCharType="end"/>
    </w:r>
    <w:r w:rsidRPr="0072279D">
      <w:rPr>
        <w:b/>
        <w:bCs/>
        <w:sz w:val="18"/>
      </w:rPr>
      <w:tab/>
    </w:r>
    <w:r w:rsidRPr="0072279D">
      <w:rPr>
        <w:b/>
        <w:bC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B4A7" w14:textId="77777777" w:rsidR="002815F2" w:rsidRPr="008F6EBB" w:rsidRDefault="002815F2" w:rsidP="008F6EBB">
    <w:pPr>
      <w:pStyle w:val="Footer"/>
    </w:pPr>
    <w:r>
      <w:rPr>
        <w:noProof/>
      </w:rPr>
      <mc:AlternateContent>
        <mc:Choice Requires="wps">
          <w:drawing>
            <wp:anchor distT="0" distB="0" distL="114300" distR="114300" simplePos="0" relativeHeight="251665408" behindDoc="0" locked="1" layoutInCell="1" allowOverlap="1" wp14:anchorId="6A8D0E98" wp14:editId="4075D627">
              <wp:simplePos x="0" y="0"/>
              <wp:positionH relativeFrom="page">
                <wp:posOffset>276860</wp:posOffset>
              </wp:positionH>
              <wp:positionV relativeFrom="page">
                <wp:posOffset>719455</wp:posOffset>
              </wp:positionV>
              <wp:extent cx="222885" cy="61595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615950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810700C" w14:textId="77777777" w:rsidR="002815F2" w:rsidRDefault="002815F2" w:rsidP="008F6EBB">
                          <w:pPr>
                            <w:pStyle w:val="Footer"/>
                            <w:tabs>
                              <w:tab w:val="right" w:pos="9638"/>
                            </w:tabs>
                          </w:pPr>
                          <w:r>
                            <w:t>GE.24-09925</w:t>
                          </w:r>
                          <w:r>
                            <w:tab/>
                          </w:r>
                          <w:r w:rsidRPr="009B132D">
                            <w:rPr>
                              <w:b/>
                              <w:bCs/>
                              <w:sz w:val="18"/>
                            </w:rPr>
                            <w:fldChar w:fldCharType="begin"/>
                          </w:r>
                          <w:r w:rsidRPr="009B132D">
                            <w:rPr>
                              <w:b/>
                              <w:bCs/>
                              <w:sz w:val="18"/>
                            </w:rPr>
                            <w:instrText xml:space="preserve"> PAGE  \* MERGEFORMAT </w:instrText>
                          </w:r>
                          <w:r w:rsidRPr="009B132D">
                            <w:rPr>
                              <w:b/>
                              <w:bCs/>
                              <w:sz w:val="18"/>
                            </w:rPr>
                            <w:fldChar w:fldCharType="separate"/>
                          </w:r>
                          <w:r>
                            <w:rPr>
                              <w:b/>
                              <w:bCs/>
                              <w:sz w:val="18"/>
                            </w:rPr>
                            <w:t>3</w:t>
                          </w:r>
                          <w:r w:rsidRPr="009B132D">
                            <w:rPr>
                              <w:b/>
                              <w:bCs/>
                              <w:sz w:val="18"/>
                            </w:rPr>
                            <w:fldChar w:fldCharType="end"/>
                          </w:r>
                        </w:p>
                        <w:p w14:paraId="79A73E85" w14:textId="77777777" w:rsidR="002815F2" w:rsidRDefault="002815F2"/>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D0E98" id="_x0000_t202" coordsize="21600,21600" o:spt="202" path="m,l,21600r21600,l21600,xe">
              <v:stroke joinstyle="miter"/>
              <v:path gradientshapeok="t" o:connecttype="rect"/>
            </v:shapetype>
            <v:shape id="Text Box 9" o:spid="_x0000_s1027" type="#_x0000_t202" style="position:absolute;margin-left:21.8pt;margin-top:56.65pt;width:17.55pt;height:4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" fillcolor="#4f81bd [3204]" stroked="f">
              <v:fill opacity="0"/>
              <v:stroke joinstyle="round"/>
              <v:path arrowok="t"/>
              <v:textbox style="layout-flow:vertical" inset="0,0,0,0">
                <w:txbxContent>
                  <w:p w14:paraId="0810700C" w14:textId="77777777" w:rsidR="002815F2" w:rsidRDefault="002815F2" w:rsidP="008F6EBB">
                    <w:pPr>
                      <w:pStyle w:val="Footer"/>
                      <w:tabs>
                        <w:tab w:val="right" w:pos="9638"/>
                      </w:tabs>
                    </w:pPr>
                    <w:r>
                      <w:t>GE.24-09925</w:t>
                    </w:r>
                    <w:r>
                      <w:tab/>
                    </w:r>
                    <w:r w:rsidRPr="009B132D">
                      <w:rPr>
                        <w:b/>
                        <w:bCs/>
                        <w:sz w:val="18"/>
                      </w:rPr>
                      <w:fldChar w:fldCharType="begin"/>
                    </w:r>
                    <w:r w:rsidRPr="009B132D">
                      <w:rPr>
                        <w:b/>
                        <w:bCs/>
                        <w:sz w:val="18"/>
                      </w:rPr>
                      <w:instrText xml:space="preserve"> PAGE  \* MERGEFORMAT </w:instrText>
                    </w:r>
                    <w:r w:rsidRPr="009B132D">
                      <w:rPr>
                        <w:b/>
                        <w:bCs/>
                        <w:sz w:val="18"/>
                      </w:rPr>
                      <w:fldChar w:fldCharType="separate"/>
                    </w:r>
                    <w:r>
                      <w:rPr>
                        <w:b/>
                        <w:bCs/>
                        <w:sz w:val="18"/>
                      </w:rPr>
                      <w:t>3</w:t>
                    </w:r>
                    <w:r w:rsidRPr="009B132D">
                      <w:rPr>
                        <w:b/>
                        <w:bCs/>
                        <w:sz w:val="18"/>
                      </w:rPr>
                      <w:fldChar w:fldCharType="end"/>
                    </w:r>
                  </w:p>
                  <w:p w14:paraId="79A73E85" w14:textId="77777777" w:rsidR="002815F2" w:rsidRDefault="002815F2"/>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7112" w14:textId="77777777" w:rsidR="002815F2" w:rsidRDefault="002815F2">
    <w:pPr>
      <w:pStyle w:val="Footer"/>
      <w:rPr>
        <w:sz w:val="20"/>
      </w:rPr>
    </w:pPr>
    <w:r w:rsidRPr="0027112F">
      <w:rPr>
        <w:noProof/>
        <w:lang w:val="en-US"/>
      </w:rPr>
      <w:drawing>
        <wp:anchor distT="0" distB="0" distL="114300" distR="114300" simplePos="0" relativeHeight="251661312" behindDoc="0" locked="1" layoutInCell="1" allowOverlap="1" wp14:anchorId="03A57674" wp14:editId="7DBE0346">
          <wp:simplePos x="0" y="0"/>
          <wp:positionH relativeFrom="column">
            <wp:posOffset>4558030</wp:posOffset>
          </wp:positionH>
          <wp:positionV relativeFrom="page">
            <wp:posOffset>10128250</wp:posOffset>
          </wp:positionV>
          <wp:extent cx="932400" cy="230400"/>
          <wp:effectExtent l="0" t="0" r="1270" b="0"/>
          <wp:wrapNone/>
          <wp:docPr id="1"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C265" w14:textId="77777777" w:rsidR="002815F2" w:rsidRPr="00B3748C" w:rsidRDefault="002815F2" w:rsidP="00B374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0069" w14:textId="77777777" w:rsidR="002815F2" w:rsidRPr="00BB643E" w:rsidRDefault="002815F2" w:rsidP="00BB64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720329"/>
      <w:docPartObj>
        <w:docPartGallery w:val="Page Numbers (Bottom of Page)"/>
        <w:docPartUnique/>
      </w:docPartObj>
    </w:sdtPr>
    <w:sdtEndPr>
      <w:rPr>
        <w:b/>
        <w:noProof/>
        <w:sz w:val="18"/>
      </w:rPr>
    </w:sdtEndPr>
    <w:sdtContent>
      <w:p w14:paraId="58301DBD" w14:textId="77777777" w:rsidR="00697E7F" w:rsidRDefault="00697E7F" w:rsidP="00F6415F">
        <w:pPr>
          <w:pStyle w:val="Footer"/>
          <w:tabs>
            <w:tab w:val="right" w:pos="9638"/>
          </w:tabs>
          <w:rPr>
            <w:b/>
            <w:noProof/>
            <w:sz w:val="18"/>
          </w:rPr>
        </w:pPr>
        <w:r w:rsidRPr="00F6415F">
          <w:rPr>
            <w:b/>
            <w:noProof/>
            <w:sz w:val="18"/>
          </w:rPr>
          <w:fldChar w:fldCharType="begin"/>
        </w:r>
        <w:r w:rsidRPr="00F6415F">
          <w:rPr>
            <w:b/>
            <w:noProof/>
            <w:sz w:val="18"/>
          </w:rPr>
          <w:instrText xml:space="preserve"> PAGE   \* MERGEFORMAT </w:instrText>
        </w:r>
        <w:r w:rsidRPr="00F6415F">
          <w:rPr>
            <w:b/>
            <w:noProof/>
            <w:sz w:val="18"/>
          </w:rPr>
          <w:fldChar w:fldCharType="separate"/>
        </w:r>
        <w:r>
          <w:rPr>
            <w:b/>
            <w:noProof/>
            <w:sz w:val="18"/>
          </w:rPr>
          <w:t>46</w:t>
        </w:r>
        <w:r w:rsidRPr="00F6415F">
          <w:rPr>
            <w:b/>
            <w:noProof/>
            <w:sz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4050" w14:textId="77777777" w:rsidR="00697E7F" w:rsidRPr="00F6415F" w:rsidRDefault="00000000" w:rsidP="00F6415F">
    <w:pPr>
      <w:pStyle w:val="Footer"/>
      <w:tabs>
        <w:tab w:val="right" w:pos="9638"/>
      </w:tabs>
      <w:jc w:val="right"/>
      <w:rPr>
        <w:b/>
        <w:noProof/>
        <w:sz w:val="18"/>
      </w:rPr>
    </w:pPr>
    <w:sdt>
      <w:sdtPr>
        <w:rPr>
          <w:b/>
          <w:noProof/>
          <w:sz w:val="18"/>
        </w:rPr>
        <w:id w:val="802658701"/>
        <w:docPartObj>
          <w:docPartGallery w:val="Page Numbers (Bottom of Page)"/>
          <w:docPartUnique/>
        </w:docPartObj>
      </w:sdtPr>
      <w:sdtContent>
        <w:r w:rsidR="00697E7F" w:rsidRPr="00F6415F">
          <w:rPr>
            <w:b/>
            <w:noProof/>
            <w:sz w:val="18"/>
          </w:rPr>
          <w:fldChar w:fldCharType="begin"/>
        </w:r>
        <w:r w:rsidR="00697E7F" w:rsidRPr="00F6415F">
          <w:rPr>
            <w:b/>
            <w:noProof/>
            <w:sz w:val="18"/>
          </w:rPr>
          <w:instrText xml:space="preserve"> PAGE   \* MERGEFORMAT </w:instrText>
        </w:r>
        <w:r w:rsidR="00697E7F" w:rsidRPr="00F6415F">
          <w:rPr>
            <w:b/>
            <w:noProof/>
            <w:sz w:val="18"/>
          </w:rPr>
          <w:fldChar w:fldCharType="separate"/>
        </w:r>
        <w:r w:rsidR="00697E7F">
          <w:rPr>
            <w:b/>
            <w:noProof/>
            <w:sz w:val="18"/>
          </w:rPr>
          <w:t>47</w:t>
        </w:r>
        <w:r w:rsidR="00697E7F" w:rsidRPr="00F6415F">
          <w:rPr>
            <w:b/>
            <w:noProof/>
            <w:sz w:val="18"/>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171390"/>
      <w:docPartObj>
        <w:docPartGallery w:val="Page Numbers (Bottom of Page)"/>
        <w:docPartUnique/>
      </w:docPartObj>
    </w:sdtPr>
    <w:sdtEndPr>
      <w:rPr>
        <w:b/>
        <w:noProof/>
        <w:sz w:val="18"/>
      </w:rPr>
    </w:sdtEndPr>
    <w:sdtContent>
      <w:p w14:paraId="52FC7F3E" w14:textId="090A8B79" w:rsidR="00E85F78" w:rsidRPr="000C1098" w:rsidRDefault="00E85F78" w:rsidP="009152F4">
        <w:pPr>
          <w:pStyle w:val="Footer"/>
          <w:jc w:val="right"/>
          <w:rPr>
            <w:b/>
            <w:noProof/>
            <w:sz w:val="18"/>
          </w:rPr>
        </w:pPr>
        <w:r w:rsidRPr="000C1098">
          <w:rPr>
            <w:b/>
            <w:noProof/>
            <w:sz w:val="18"/>
          </w:rPr>
          <w:fldChar w:fldCharType="begin"/>
        </w:r>
        <w:r w:rsidRPr="000C1098">
          <w:rPr>
            <w:b/>
            <w:noProof/>
            <w:sz w:val="18"/>
          </w:rPr>
          <w:instrText xml:space="preserve"> PAGE   \* MERGEFORMAT </w:instrText>
        </w:r>
        <w:r w:rsidRPr="000C1098">
          <w:rPr>
            <w:b/>
            <w:noProof/>
            <w:sz w:val="18"/>
          </w:rPr>
          <w:fldChar w:fldCharType="separate"/>
        </w:r>
        <w:r w:rsidRPr="000C1098">
          <w:rPr>
            <w:b/>
            <w:noProof/>
            <w:sz w:val="18"/>
          </w:rPr>
          <w:t>2</w:t>
        </w:r>
        <w:r w:rsidRPr="000C1098">
          <w:rPr>
            <w:b/>
            <w:noProof/>
            <w:sz w:val="18"/>
          </w:rPr>
          <w:fldChar w:fldCharType="end"/>
        </w:r>
      </w:p>
    </w:sdtContent>
  </w:sdt>
  <w:p w14:paraId="4E1D4E93" w14:textId="7A03553C" w:rsidR="00492C69" w:rsidRDefault="00492C69" w:rsidP="00492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BEE85" w14:textId="77777777" w:rsidR="00A96D8B" w:rsidRDefault="00A96D8B" w:rsidP="00A11599">
      <w:pPr>
        <w:spacing w:after="0" w:line="240" w:lineRule="auto"/>
      </w:pPr>
      <w:r>
        <w:separator/>
      </w:r>
    </w:p>
  </w:footnote>
  <w:footnote w:type="continuationSeparator" w:id="0">
    <w:p w14:paraId="7AC7DADB" w14:textId="77777777" w:rsidR="00A96D8B" w:rsidRDefault="00A96D8B" w:rsidP="00A11599">
      <w:pPr>
        <w:spacing w:after="0" w:line="240" w:lineRule="auto"/>
      </w:pPr>
      <w:r>
        <w:continuationSeparator/>
      </w:r>
    </w:p>
  </w:footnote>
  <w:footnote w:type="continuationNotice" w:id="1">
    <w:p w14:paraId="5FDC6B28" w14:textId="77777777" w:rsidR="00A96D8B" w:rsidRDefault="00A96D8B">
      <w:pPr>
        <w:spacing w:after="0" w:line="240" w:lineRule="auto"/>
      </w:pPr>
    </w:p>
  </w:footnote>
  <w:footnote w:id="2">
    <w:p w14:paraId="1FF7C582" w14:textId="7EA18C48" w:rsidR="004F3155" w:rsidRPr="007978E1" w:rsidRDefault="004F3155" w:rsidP="004F3155">
      <w:pPr>
        <w:pStyle w:val="FootnoteText"/>
      </w:pPr>
      <w:r>
        <w:tab/>
      </w:r>
      <w:r>
        <w:rPr>
          <w:rStyle w:val="FootnoteReference"/>
        </w:rPr>
        <w:t>*</w:t>
      </w:r>
      <w:r>
        <w:t xml:space="preserve"> </w:t>
      </w:r>
      <w:r>
        <w:tab/>
      </w:r>
      <w:r w:rsidRPr="00AD42FB">
        <w:t xml:space="preserve">Distributed in German by the Central </w:t>
      </w:r>
      <w:r w:rsidRPr="00837FC2">
        <w:t>Commission</w:t>
      </w:r>
      <w:r w:rsidRPr="00AD42FB">
        <w:t xml:space="preserve"> for the Navigation of the Rhine under the symbol CCNR/ZKR/ADN/</w:t>
      </w:r>
      <w:r w:rsidR="000F2E8E">
        <w:t>70</w:t>
      </w:r>
      <w:r w:rsidR="007A6D45">
        <w:t>/Add.1</w:t>
      </w:r>
      <w:r w:rsidRPr="00AD42F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1F27" w14:textId="297AF2F4" w:rsidR="002815F2" w:rsidRDefault="002815F2" w:rsidP="009B132D">
    <w:pPr>
      <w:pStyle w:val="Header"/>
    </w:pPr>
    <w:r>
      <w:t>ECE/</w:t>
    </w:r>
    <w:r w:rsidR="00293E3F">
      <w:t>ADN/70/Add.1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30FC" w14:textId="77777777" w:rsidR="002815F2" w:rsidRPr="008F6EBB" w:rsidRDefault="002815F2" w:rsidP="008F6EBB">
    <w:pPr>
      <w:pStyle w:val="Header"/>
      <w:pBdr>
        <w:bottom w:val="none" w:sz="0" w:space="0" w:color="auto"/>
      </w:pBdr>
    </w:pPr>
    <w:r>
      <w:rPr>
        <w:noProof/>
      </w:rPr>
      <mc:AlternateContent>
        <mc:Choice Requires="wps">
          <w:drawing>
            <wp:anchor distT="0" distB="0" distL="114300" distR="114300" simplePos="0" relativeHeight="251664384" behindDoc="0" locked="1" layoutInCell="1" allowOverlap="1" wp14:anchorId="6523E93A" wp14:editId="2DB742DE">
              <wp:simplePos x="0" y="0"/>
              <wp:positionH relativeFrom="page">
                <wp:posOffset>9935845</wp:posOffset>
              </wp:positionH>
              <wp:positionV relativeFrom="page">
                <wp:posOffset>719455</wp:posOffset>
              </wp:positionV>
              <wp:extent cx="292100" cy="612013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612013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8F9D617" w14:textId="77777777" w:rsidR="002815F2" w:rsidRDefault="002815F2" w:rsidP="008F6EBB">
                          <w:pPr>
                            <w:pStyle w:val="Header"/>
                            <w:jc w:val="right"/>
                          </w:pPr>
                          <w:r>
                            <w:t>ECE/TRANS/WP.15/AC.2/2024/50</w:t>
                          </w:r>
                        </w:p>
                        <w:p w14:paraId="6396F86F" w14:textId="77777777" w:rsidR="002815F2" w:rsidRDefault="002815F2"/>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23E93A" id="_x0000_t202" coordsize="21600,21600" o:spt="202" path="m,l,21600r21600,l21600,xe">
              <v:stroke joinstyle="miter"/>
              <v:path gradientshapeok="t" o:connecttype="rect"/>
            </v:shapetype>
            <v:shape id="Text Box 8" o:spid="_x0000_s1026" type="#_x0000_t202" style="position:absolute;margin-left:782.35pt;margin-top:56.65pt;width:23pt;height:481.9pt;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" fillcolor="#4f81bd [3204]" stroked="f">
              <v:fill opacity="0"/>
              <v:stroke joinstyle="round"/>
              <v:path arrowok="t"/>
              <v:textbox style="layout-flow:vertical" inset="0,0,0,0">
                <w:txbxContent>
                  <w:p w14:paraId="38F9D617" w14:textId="77777777" w:rsidR="002815F2" w:rsidRDefault="002815F2" w:rsidP="008F6EBB">
                    <w:pPr>
                      <w:pStyle w:val="Header"/>
                      <w:jc w:val="right"/>
                    </w:pPr>
                    <w:r>
                      <w:t>ECE/TRANS/WP.15/AC.2/2024/50</w:t>
                    </w:r>
                  </w:p>
                  <w:p w14:paraId="6396F86F" w14:textId="77777777" w:rsidR="002815F2" w:rsidRDefault="002815F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4935" w14:textId="77777777" w:rsidR="002815F2" w:rsidRPr="008F6EBB" w:rsidRDefault="002815F2" w:rsidP="0078066E">
    <w:pPr>
      <w:pStyle w:val="Header"/>
      <w:pBdr>
        <w:bottom w:val="none" w:sz="0" w:space="0" w:color="auto"/>
      </w:pBdr>
    </w:pPr>
    <w:r>
      <w:rPr>
        <w:noProof/>
      </w:rPr>
      <mc:AlternateContent>
        <mc:Choice Requires="wps">
          <w:drawing>
            <wp:anchor distT="0" distB="0" distL="114300" distR="114300" simplePos="0" relativeHeight="251668480" behindDoc="0" locked="1" layoutInCell="1" allowOverlap="1" wp14:anchorId="15C0C803" wp14:editId="7483D1B3">
              <wp:simplePos x="0" y="0"/>
              <wp:positionH relativeFrom="page">
                <wp:posOffset>9886950</wp:posOffset>
              </wp:positionH>
              <wp:positionV relativeFrom="margin">
                <wp:align>top</wp:align>
              </wp:positionV>
              <wp:extent cx="292100" cy="612013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612013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F74F426" w14:textId="77777777" w:rsidR="006F4016" w:rsidRPr="00293E3F" w:rsidRDefault="006F4016" w:rsidP="008F2895">
                          <w:pPr>
                            <w:pBdr>
                              <w:bottom w:val="single" w:sz="4" w:space="1" w:color="auto"/>
                            </w:pBdr>
                            <w:rPr>
                              <w:rFonts w:asciiTheme="majorBidi" w:hAnsiTheme="majorBidi" w:cstheme="majorBidi"/>
                              <w:b/>
                              <w:bCs/>
                              <w:sz w:val="18"/>
                              <w:szCs w:val="18"/>
                            </w:rPr>
                          </w:pPr>
                          <w:r w:rsidRPr="00293E3F">
                            <w:rPr>
                              <w:rFonts w:asciiTheme="majorBidi" w:hAnsiTheme="majorBidi" w:cstheme="majorBidi"/>
                              <w:b/>
                              <w:bCs/>
                              <w:sz w:val="18"/>
                              <w:szCs w:val="18"/>
                            </w:rPr>
                            <w:t>ECE/ADN/70/Add.1</w:t>
                          </w:r>
                        </w:p>
                        <w:p w14:paraId="4FA58243" w14:textId="77777777" w:rsidR="002815F2" w:rsidRDefault="002815F2" w:rsidP="006F4016"/>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0C803" id="_x0000_t202" coordsize="21600,21600" o:spt="202" path="m,l,21600r21600,l21600,xe">
              <v:stroke joinstyle="miter"/>
              <v:path gradientshapeok="t" o:connecttype="rect"/>
            </v:shapetype>
            <v:shape id="Text Box 18" o:spid="_x0000_s1028" type="#_x0000_t202" style="position:absolute;margin-left:778.5pt;margin-top:0;width:23pt;height:481.9pt;z-index:251668480;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" fillcolor="#4f81bd [3204]" stroked="f">
              <v:fill opacity="0"/>
              <v:stroke joinstyle="round"/>
              <v:path arrowok="t"/>
              <v:textbox style="layout-flow:vertical" inset="0,0,0,0">
                <w:txbxContent>
                  <w:p w14:paraId="6F74F426" w14:textId="77777777" w:rsidR="006F4016" w:rsidRPr="00293E3F" w:rsidRDefault="006F4016" w:rsidP="008F2895">
                    <w:pPr>
                      <w:pBdr>
                        <w:bottom w:val="single" w:sz="4" w:space="1" w:color="auto"/>
                      </w:pBdr>
                      <w:rPr>
                        <w:rFonts w:asciiTheme="majorBidi" w:hAnsiTheme="majorBidi" w:cstheme="majorBidi"/>
                        <w:b/>
                        <w:bCs/>
                        <w:sz w:val="18"/>
                        <w:szCs w:val="18"/>
                      </w:rPr>
                    </w:pPr>
                    <w:r w:rsidRPr="00293E3F">
                      <w:rPr>
                        <w:rFonts w:asciiTheme="majorBidi" w:hAnsiTheme="majorBidi" w:cstheme="majorBidi"/>
                        <w:b/>
                        <w:bCs/>
                        <w:sz w:val="18"/>
                        <w:szCs w:val="18"/>
                      </w:rPr>
                      <w:t>ECE/ADN/70/Add.1</w:t>
                    </w:r>
                  </w:p>
                  <w:p w14:paraId="4FA58243" w14:textId="77777777" w:rsidR="002815F2" w:rsidRDefault="002815F2" w:rsidP="006F4016"/>
                </w:txbxContent>
              </v:textbox>
              <w10:wrap anchorx="page" anchory="margin"/>
              <w10:anchorlock/>
            </v:shape>
          </w:pict>
        </mc:Fallback>
      </mc:AlternateContent>
    </w:r>
    <w:r>
      <w:rPr>
        <w:noProof/>
      </w:rPr>
      <mc:AlternateContent>
        <mc:Choice Requires="wps">
          <w:drawing>
            <wp:anchor distT="0" distB="0" distL="114300" distR="114300" simplePos="0" relativeHeight="251667456" behindDoc="0" locked="0" layoutInCell="1" allowOverlap="1" wp14:anchorId="0591DFD2" wp14:editId="48443A87">
              <wp:simplePos x="0" y="0"/>
              <wp:positionH relativeFrom="leftMargin">
                <wp:posOffset>79393</wp:posOffset>
              </wp:positionH>
              <wp:positionV relativeFrom="paragraph">
                <wp:posOffset>145670</wp:posOffset>
              </wp:positionV>
              <wp:extent cx="503274" cy="611886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274" cy="611886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29C4031" w14:textId="0A35A094" w:rsidR="002815F2" w:rsidRPr="000C1098" w:rsidRDefault="002815F2" w:rsidP="00F14B32">
                          <w:pPr>
                            <w:pStyle w:val="Footer"/>
                            <w:tabs>
                              <w:tab w:val="right" w:pos="9638"/>
                            </w:tabs>
                            <w:rPr>
                              <w:b/>
                              <w:bCs/>
                            </w:rPr>
                          </w:pPr>
                          <w:r w:rsidRPr="000C1098">
                            <w:rPr>
                              <w:b/>
                              <w:bCs/>
                              <w:sz w:val="18"/>
                            </w:rPr>
                            <w:fldChar w:fldCharType="begin"/>
                          </w:r>
                          <w:r w:rsidRPr="000C1098">
                            <w:rPr>
                              <w:b/>
                              <w:bCs/>
                              <w:sz w:val="18"/>
                            </w:rPr>
                            <w:instrText xml:space="preserve"> PAGE  \* MERGEFORMAT </w:instrText>
                          </w:r>
                          <w:r w:rsidRPr="000C1098">
                            <w:rPr>
                              <w:b/>
                              <w:bCs/>
                              <w:sz w:val="18"/>
                            </w:rPr>
                            <w:fldChar w:fldCharType="separate"/>
                          </w:r>
                          <w:r w:rsidRPr="000C1098">
                            <w:rPr>
                              <w:b/>
                              <w:bCs/>
                              <w:sz w:val="18"/>
                            </w:rPr>
                            <w:t>2</w:t>
                          </w:r>
                          <w:r w:rsidRPr="000C1098">
                            <w:rPr>
                              <w:b/>
                              <w:bCs/>
                              <w:sz w:val="18"/>
                            </w:rPr>
                            <w:fldChar w:fldCharType="end"/>
                          </w:r>
                          <w:r w:rsidRPr="000C1098">
                            <w:rPr>
                              <w:b/>
                              <w:bCs/>
                            </w:rPr>
                            <w:tab/>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1DFD2" id="Text Box 17" o:spid="_x0000_s1029" type="#_x0000_t202" style="position:absolute;margin-left:6.25pt;margin-top:11.45pt;width:39.65pt;height:481.8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" fillcolor="#4f81bd [3204]" stroked="f">
              <v:fill opacity="0"/>
              <v:stroke joinstyle="round"/>
              <v:path arrowok="t"/>
              <v:textbox style="layout-flow:vertical">
                <w:txbxContent>
                  <w:p w14:paraId="129C4031" w14:textId="0A35A094" w:rsidR="002815F2" w:rsidRPr="000C1098" w:rsidRDefault="002815F2" w:rsidP="00F14B32">
                    <w:pPr>
                      <w:pStyle w:val="Footer"/>
                      <w:tabs>
                        <w:tab w:val="right" w:pos="9638"/>
                      </w:tabs>
                      <w:rPr>
                        <w:b/>
                        <w:bCs/>
                      </w:rPr>
                    </w:pPr>
                    <w:r w:rsidRPr="000C1098">
                      <w:rPr>
                        <w:b/>
                        <w:bCs/>
                        <w:sz w:val="18"/>
                      </w:rPr>
                      <w:fldChar w:fldCharType="begin"/>
                    </w:r>
                    <w:r w:rsidRPr="000C1098">
                      <w:rPr>
                        <w:b/>
                        <w:bCs/>
                        <w:sz w:val="18"/>
                      </w:rPr>
                      <w:instrText xml:space="preserve"> PAGE  \* MERGEFORMAT </w:instrText>
                    </w:r>
                    <w:r w:rsidRPr="000C1098">
                      <w:rPr>
                        <w:b/>
                        <w:bCs/>
                        <w:sz w:val="18"/>
                      </w:rPr>
                      <w:fldChar w:fldCharType="separate"/>
                    </w:r>
                    <w:r w:rsidRPr="000C1098">
                      <w:rPr>
                        <w:b/>
                        <w:bCs/>
                        <w:sz w:val="18"/>
                      </w:rPr>
                      <w:t>2</w:t>
                    </w:r>
                    <w:r w:rsidRPr="000C1098">
                      <w:rPr>
                        <w:b/>
                        <w:bCs/>
                        <w:sz w:val="18"/>
                      </w:rPr>
                      <w:fldChar w:fldCharType="end"/>
                    </w:r>
                    <w:r w:rsidRPr="000C1098">
                      <w:rPr>
                        <w:b/>
                        <w:bCs/>
                      </w:rPr>
                      <w:tab/>
                    </w:r>
                  </w:p>
                </w:txbxContent>
              </v:textbox>
              <w10:wrap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C1F3" w14:textId="77777777" w:rsidR="002815F2" w:rsidRPr="00BB643E" w:rsidRDefault="002815F2" w:rsidP="00BB643E">
    <w:pPr>
      <w:pStyle w:val="Header"/>
      <w:pBdr>
        <w:bottom w:val="none" w:sz="0" w:space="0" w:color="auto"/>
      </w:pBdr>
    </w:pPr>
    <w:r>
      <w:rPr>
        <w:noProof/>
      </w:rPr>
      <mc:AlternateContent>
        <mc:Choice Requires="wps">
          <w:drawing>
            <wp:anchor distT="0" distB="0" distL="114300" distR="114300" simplePos="0" relativeHeight="251666432" behindDoc="0" locked="0" layoutInCell="1" allowOverlap="1" wp14:anchorId="7C863291" wp14:editId="5E1C7DEB">
              <wp:simplePos x="0" y="0"/>
              <wp:positionH relativeFrom="leftMargin">
                <wp:posOffset>203200</wp:posOffset>
              </wp:positionH>
              <wp:positionV relativeFrom="paragraph">
                <wp:posOffset>220345</wp:posOffset>
              </wp:positionV>
              <wp:extent cx="408023" cy="61188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023" cy="611886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6370EB4" w14:textId="26CFBA95" w:rsidR="002815F2" w:rsidRPr="000C1098" w:rsidRDefault="002815F2" w:rsidP="00C12EFF">
                          <w:pPr>
                            <w:pStyle w:val="Footer"/>
                            <w:tabs>
                              <w:tab w:val="right" w:pos="9638"/>
                            </w:tabs>
                            <w:rPr>
                              <w:b/>
                              <w:bCs/>
                            </w:rPr>
                          </w:pPr>
                          <w:r>
                            <w:tab/>
                          </w:r>
                          <w:r w:rsidRPr="000C1098">
                            <w:rPr>
                              <w:b/>
                              <w:bCs/>
                              <w:sz w:val="18"/>
                            </w:rPr>
                            <w:fldChar w:fldCharType="begin"/>
                          </w:r>
                          <w:r w:rsidRPr="000C1098">
                            <w:rPr>
                              <w:b/>
                              <w:bCs/>
                              <w:sz w:val="18"/>
                            </w:rPr>
                            <w:instrText xml:space="preserve"> PAGE  \* MERGEFORMAT </w:instrText>
                          </w:r>
                          <w:r w:rsidRPr="000C1098">
                            <w:rPr>
                              <w:b/>
                              <w:bCs/>
                              <w:sz w:val="18"/>
                            </w:rPr>
                            <w:fldChar w:fldCharType="separate"/>
                          </w:r>
                          <w:r w:rsidRPr="000C1098">
                            <w:rPr>
                              <w:b/>
                              <w:bCs/>
                              <w:sz w:val="18"/>
                            </w:rPr>
                            <w:t>3</w:t>
                          </w:r>
                          <w:r w:rsidRPr="000C1098">
                            <w:rPr>
                              <w:b/>
                              <w:bCs/>
                              <w:sz w:val="18"/>
                            </w:rPr>
                            <w:fldChar w:fldCharType="end"/>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63291" id="_x0000_t202" coordsize="21600,21600" o:spt="202" path="m,l,21600r21600,l21600,xe">
              <v:stroke joinstyle="miter"/>
              <v:path gradientshapeok="t" o:connecttype="rect"/>
            </v:shapetype>
            <v:shape id="Text Box 4" o:spid="_x0000_s1030" type="#_x0000_t202" style="position:absolute;margin-left:16pt;margin-top:17.35pt;width:32.15pt;height:481.8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" fillcolor="#4f81bd [3204]" stroked="f">
              <v:fill opacity="0"/>
              <v:stroke joinstyle="round"/>
              <v:path arrowok="t"/>
              <v:textbox style="layout-flow:vertical">
                <w:txbxContent>
                  <w:p w14:paraId="26370EB4" w14:textId="26CFBA95" w:rsidR="002815F2" w:rsidRPr="000C1098" w:rsidRDefault="002815F2" w:rsidP="00C12EFF">
                    <w:pPr>
                      <w:pStyle w:val="Footer"/>
                      <w:tabs>
                        <w:tab w:val="right" w:pos="9638"/>
                      </w:tabs>
                      <w:rPr>
                        <w:b/>
                        <w:bCs/>
                      </w:rPr>
                    </w:pPr>
                    <w:r>
                      <w:tab/>
                    </w:r>
                    <w:r w:rsidRPr="000C1098">
                      <w:rPr>
                        <w:b/>
                        <w:bCs/>
                        <w:sz w:val="18"/>
                      </w:rPr>
                      <w:fldChar w:fldCharType="begin"/>
                    </w:r>
                    <w:r w:rsidRPr="000C1098">
                      <w:rPr>
                        <w:b/>
                        <w:bCs/>
                        <w:sz w:val="18"/>
                      </w:rPr>
                      <w:instrText xml:space="preserve"> PAGE  \* MERGEFORMAT </w:instrText>
                    </w:r>
                    <w:r w:rsidRPr="000C1098">
                      <w:rPr>
                        <w:b/>
                        <w:bCs/>
                        <w:sz w:val="18"/>
                      </w:rPr>
                      <w:fldChar w:fldCharType="separate"/>
                    </w:r>
                    <w:r w:rsidRPr="000C1098">
                      <w:rPr>
                        <w:b/>
                        <w:bCs/>
                        <w:sz w:val="18"/>
                      </w:rPr>
                      <w:t>3</w:t>
                    </w:r>
                    <w:r w:rsidRPr="000C1098">
                      <w:rPr>
                        <w:b/>
                        <w:bCs/>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63360" behindDoc="0" locked="1" layoutInCell="1" allowOverlap="1" wp14:anchorId="4564756A" wp14:editId="2FA79C49">
              <wp:simplePos x="0" y="0"/>
              <wp:positionH relativeFrom="page">
                <wp:posOffset>9872345</wp:posOffset>
              </wp:positionH>
              <wp:positionV relativeFrom="margin">
                <wp:align>top</wp:align>
              </wp:positionV>
              <wp:extent cx="292100" cy="61201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612013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9B7FC6A" w14:textId="2FBCB084" w:rsidR="002815F2" w:rsidRPr="00293E3F" w:rsidRDefault="00293E3F" w:rsidP="00ED4115">
                          <w:pPr>
                            <w:pBdr>
                              <w:bottom w:val="single" w:sz="4" w:space="1" w:color="auto"/>
                            </w:pBdr>
                            <w:jc w:val="right"/>
                            <w:rPr>
                              <w:rFonts w:asciiTheme="majorBidi" w:hAnsiTheme="majorBidi" w:cstheme="majorBidi"/>
                              <w:b/>
                              <w:bCs/>
                              <w:sz w:val="18"/>
                              <w:szCs w:val="18"/>
                            </w:rPr>
                          </w:pPr>
                          <w:r w:rsidRPr="00293E3F">
                            <w:rPr>
                              <w:rFonts w:asciiTheme="majorBidi" w:hAnsiTheme="majorBidi" w:cstheme="majorBidi"/>
                              <w:b/>
                              <w:bCs/>
                              <w:sz w:val="18"/>
                              <w:szCs w:val="18"/>
                            </w:rPr>
                            <w:t>ECE/ADN/70/Add.1</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4756A" id="Text Box 3" o:spid="_x0000_s1031" type="#_x0000_t202" style="position:absolute;margin-left:777.35pt;margin-top:0;width:23pt;height:481.9pt;z-index:251663360;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" fillcolor="#4f81bd [3204]" stroked="f">
              <v:fill opacity="0"/>
              <v:stroke joinstyle="round"/>
              <v:path arrowok="t"/>
              <v:textbox style="layout-flow:vertical" inset="0,0,0,0">
                <w:txbxContent>
                  <w:p w14:paraId="09B7FC6A" w14:textId="2FBCB084" w:rsidR="002815F2" w:rsidRPr="00293E3F" w:rsidRDefault="00293E3F" w:rsidP="00ED4115">
                    <w:pPr>
                      <w:pBdr>
                        <w:bottom w:val="single" w:sz="4" w:space="1" w:color="auto"/>
                      </w:pBdr>
                      <w:jc w:val="right"/>
                      <w:rPr>
                        <w:rFonts w:asciiTheme="majorBidi" w:hAnsiTheme="majorBidi" w:cstheme="majorBidi"/>
                        <w:b/>
                        <w:bCs/>
                        <w:sz w:val="18"/>
                        <w:szCs w:val="18"/>
                      </w:rPr>
                    </w:pPr>
                    <w:r w:rsidRPr="00293E3F">
                      <w:rPr>
                        <w:rFonts w:asciiTheme="majorBidi" w:hAnsiTheme="majorBidi" w:cstheme="majorBidi"/>
                        <w:b/>
                        <w:bCs/>
                        <w:sz w:val="18"/>
                        <w:szCs w:val="18"/>
                      </w:rPr>
                      <w:t>ECE/ADN/70/Add.1</w:t>
                    </w:r>
                  </w:p>
                </w:txbxContent>
              </v:textbox>
              <w10:wrap anchorx="page"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220A" w14:textId="77777777" w:rsidR="002815F2" w:rsidRDefault="002815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6C6F" w14:textId="509720BC" w:rsidR="00C76832" w:rsidRPr="0074289D" w:rsidRDefault="00697E7F" w:rsidP="00ED7DBE">
    <w:pPr>
      <w:pStyle w:val="Header"/>
      <w:rPr>
        <w:lang w:val="fr-CH"/>
      </w:rPr>
    </w:pPr>
    <w:r w:rsidRPr="0074289D">
      <w:rPr>
        <w:lang w:val="fr-CH"/>
      </w:rPr>
      <w:t>ECE/</w:t>
    </w:r>
    <w:r w:rsidR="00F76918" w:rsidRPr="0074289D">
      <w:rPr>
        <w:lang w:val="fr-CH"/>
      </w:rPr>
      <w:t>ADN/</w:t>
    </w:r>
    <w:r w:rsidR="00726E8B">
      <w:rPr>
        <w:lang w:val="fr-CH"/>
      </w:rPr>
      <w:t>70</w:t>
    </w:r>
    <w:r w:rsidR="0023310A" w:rsidRPr="0074289D">
      <w:rPr>
        <w:lang w:val="fr-CH"/>
      </w:rPr>
      <w:t>/Add.1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1AE5" w14:textId="4822AA07" w:rsidR="00726E8B" w:rsidRDefault="00726E8B" w:rsidP="00726E8B">
    <w:pPr>
      <w:pStyle w:val="Header"/>
      <w:jc w:val="right"/>
    </w:pPr>
    <w:r w:rsidRPr="0074289D">
      <w:rPr>
        <w:lang w:val="fr-CH"/>
      </w:rPr>
      <w:t>ECE/ADN/</w:t>
    </w:r>
    <w:r>
      <w:rPr>
        <w:lang w:val="fr-CH"/>
      </w:rPr>
      <w:t>70</w:t>
    </w:r>
    <w:r w:rsidRPr="0074289D">
      <w:rPr>
        <w:lang w:val="fr-CH"/>
      </w:rPr>
      <w:t>/Add.1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E824" w14:textId="77777777" w:rsidR="006F4016" w:rsidRPr="00A51D70" w:rsidRDefault="006F4016" w:rsidP="00A51D70">
    <w:pPr>
      <w:pStyle w:val="Header"/>
      <w:jc w:val="right"/>
      <w:rPr>
        <w:lang w:val="fr-CH"/>
      </w:rPr>
    </w:pPr>
    <w:r w:rsidRPr="00A51D70">
      <w:rPr>
        <w:lang w:val="fr-CH"/>
      </w:rPr>
      <w:t>ECE/ADN/70/Add.1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Heading1"/>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pStyle w:val="Heading2"/>
      <w:lvlText w:val="%2."/>
      <w:lvlJc w:val="left"/>
      <w:pPr>
        <w:tabs>
          <w:tab w:val="num" w:pos="1440"/>
        </w:tabs>
        <w:ind w:left="1440" w:hanging="360"/>
      </w:pPr>
    </w:lvl>
    <w:lvl w:ilvl="2" w:tplc="0409001B" w:tentative="1">
      <w:start w:val="1"/>
      <w:numFmt w:val="lowerRoman"/>
      <w:pStyle w:val="Heading3"/>
      <w:lvlText w:val="%3."/>
      <w:lvlJc w:val="right"/>
      <w:pPr>
        <w:tabs>
          <w:tab w:val="num" w:pos="2160"/>
        </w:tabs>
        <w:ind w:left="2160" w:hanging="180"/>
      </w:pPr>
    </w:lvl>
    <w:lvl w:ilvl="3" w:tplc="0409000F" w:tentative="1">
      <w:start w:val="1"/>
      <w:numFmt w:val="decimal"/>
      <w:pStyle w:val="Heading4"/>
      <w:lvlText w:val="%4."/>
      <w:lvlJc w:val="left"/>
      <w:pPr>
        <w:tabs>
          <w:tab w:val="num" w:pos="2880"/>
        </w:tabs>
        <w:ind w:left="2880" w:hanging="360"/>
      </w:pPr>
    </w:lvl>
    <w:lvl w:ilvl="4" w:tplc="04090019" w:tentative="1">
      <w:start w:val="1"/>
      <w:numFmt w:val="lowerLetter"/>
      <w:pStyle w:val="Heading5"/>
      <w:lvlText w:val="%5."/>
      <w:lvlJc w:val="left"/>
      <w:pPr>
        <w:tabs>
          <w:tab w:val="num" w:pos="3600"/>
        </w:tabs>
        <w:ind w:left="3600" w:hanging="360"/>
      </w:pPr>
    </w:lvl>
    <w:lvl w:ilvl="5" w:tplc="0409001B" w:tentative="1">
      <w:start w:val="1"/>
      <w:numFmt w:val="lowerRoman"/>
      <w:pStyle w:val="Heading6"/>
      <w:lvlText w:val="%6."/>
      <w:lvlJc w:val="right"/>
      <w:pPr>
        <w:tabs>
          <w:tab w:val="num" w:pos="4320"/>
        </w:tabs>
        <w:ind w:left="4320" w:hanging="180"/>
      </w:pPr>
    </w:lvl>
    <w:lvl w:ilvl="6" w:tplc="0409000F" w:tentative="1">
      <w:start w:val="1"/>
      <w:numFmt w:val="decimal"/>
      <w:pStyle w:val="Heading7"/>
      <w:lvlText w:val="%7."/>
      <w:lvlJc w:val="left"/>
      <w:pPr>
        <w:tabs>
          <w:tab w:val="num" w:pos="5040"/>
        </w:tabs>
        <w:ind w:left="5040" w:hanging="360"/>
      </w:pPr>
    </w:lvl>
    <w:lvl w:ilvl="7" w:tplc="04090019" w:tentative="1">
      <w:start w:val="1"/>
      <w:numFmt w:val="lowerLetter"/>
      <w:pStyle w:val="Heading8"/>
      <w:lvlText w:val="%8."/>
      <w:lvlJc w:val="left"/>
      <w:pPr>
        <w:tabs>
          <w:tab w:val="num" w:pos="5760"/>
        </w:tabs>
        <w:ind w:left="5760" w:hanging="360"/>
      </w:pPr>
    </w:lvl>
    <w:lvl w:ilvl="8" w:tplc="0409001B" w:tentative="1">
      <w:start w:val="1"/>
      <w:numFmt w:val="lowerRoman"/>
      <w:pStyle w:val="Heading9"/>
      <w:lvlText w:val="%9."/>
      <w:lvlJc w:val="right"/>
      <w:pPr>
        <w:tabs>
          <w:tab w:val="num" w:pos="6480"/>
        </w:tabs>
        <w:ind w:left="6480" w:hanging="180"/>
      </w:pPr>
    </w:lvl>
  </w:abstractNum>
  <w:abstractNum w:abstractNumId="11" w15:restartNumberingAfterBreak="0">
    <w:nsid w:val="032F550C"/>
    <w:multiLevelType w:val="hybridMultilevel"/>
    <w:tmpl w:val="BE289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0C6119E4"/>
    <w:multiLevelType w:val="multilevel"/>
    <w:tmpl w:val="F650E67E"/>
    <w:lvl w:ilvl="0">
      <w:start w:val="1"/>
      <w:numFmt w:val="none"/>
      <w:suff w:val="nothing"/>
      <w:lvlText w:val=""/>
      <w:lvlJc w:val="left"/>
      <w:pPr>
        <w:ind w:left="432" w:hanging="432"/>
      </w:pPr>
      <w:rPr>
        <w:rFonts w:ascii="Times New Roman" w:hAnsi="Times New Roman" w:cs="Times New Roman"/>
        <w:b w:val="0"/>
        <w:bCs w:val="0"/>
        <w:sz w:val="20"/>
        <w:szCs w:val="20"/>
      </w:rPr>
    </w:lvl>
    <w:lvl w:ilvl="1">
      <w:start w:val="1"/>
      <w:numFmt w:val="none"/>
      <w:suff w:val="nothing"/>
      <w:lvlText w:val=""/>
      <w:lvlJc w:val="left"/>
      <w:pPr>
        <w:ind w:left="576" w:hanging="576"/>
      </w:pPr>
      <w:rPr>
        <w:b/>
        <w:bCs/>
      </w:rPr>
    </w:lvl>
    <w:lvl w:ilvl="2">
      <w:start w:val="1"/>
      <w:numFmt w:val="none"/>
      <w:suff w:val="nothing"/>
      <w:lvlText w:val=""/>
      <w:lvlJc w:val="left"/>
      <w:pPr>
        <w:ind w:left="720" w:hanging="720"/>
      </w:pPr>
      <w:rPr>
        <w:b/>
        <w:bCs/>
      </w:rPr>
    </w:lvl>
    <w:lvl w:ilvl="3">
      <w:start w:val="1"/>
      <w:numFmt w:val="none"/>
      <w:suff w:val="nothing"/>
      <w:lvlText w:val=""/>
      <w:lvlJc w:val="left"/>
      <w:pPr>
        <w:ind w:left="864" w:hanging="864"/>
      </w:pPr>
      <w:rPr>
        <w:b/>
        <w:bCs/>
      </w:rPr>
    </w:lvl>
    <w:lvl w:ilvl="4">
      <w:start w:val="1"/>
      <w:numFmt w:val="none"/>
      <w:suff w:val="nothing"/>
      <w:lvlText w:val=""/>
      <w:lvlJc w:val="left"/>
      <w:pPr>
        <w:ind w:left="1008" w:hanging="1008"/>
      </w:pPr>
      <w:rPr>
        <w:b/>
        <w:bCs/>
      </w:rPr>
    </w:lvl>
    <w:lvl w:ilvl="5">
      <w:start w:val="1"/>
      <w:numFmt w:val="none"/>
      <w:suff w:val="nothing"/>
      <w:lvlText w:val=""/>
      <w:lvlJc w:val="left"/>
      <w:pPr>
        <w:ind w:left="1152" w:hanging="1152"/>
      </w:pPr>
      <w:rPr>
        <w:b/>
        <w:bCs/>
      </w:rPr>
    </w:lvl>
    <w:lvl w:ilvl="6">
      <w:start w:val="1"/>
      <w:numFmt w:val="none"/>
      <w:suff w:val="nothing"/>
      <w:lvlText w:val=""/>
      <w:lvlJc w:val="left"/>
      <w:pPr>
        <w:ind w:left="1296" w:hanging="1296"/>
      </w:pPr>
      <w:rPr>
        <w:b/>
        <w:bCs/>
      </w:rPr>
    </w:lvl>
    <w:lvl w:ilvl="7">
      <w:start w:val="1"/>
      <w:numFmt w:val="none"/>
      <w:suff w:val="nothing"/>
      <w:lvlText w:val=""/>
      <w:lvlJc w:val="left"/>
      <w:pPr>
        <w:ind w:left="1440" w:hanging="1440"/>
      </w:pPr>
      <w:rPr>
        <w:b/>
        <w:bCs/>
      </w:rPr>
    </w:lvl>
    <w:lvl w:ilvl="8">
      <w:start w:val="1"/>
      <w:numFmt w:val="none"/>
      <w:suff w:val="nothing"/>
      <w:lvlText w:val=""/>
      <w:lvlJc w:val="left"/>
      <w:pPr>
        <w:ind w:left="1584" w:hanging="1584"/>
      </w:pPr>
      <w:rPr>
        <w:b/>
        <w:bCs/>
      </w:rPr>
    </w:lvl>
  </w:abstractNum>
  <w:abstractNum w:abstractNumId="16" w15:restartNumberingAfterBreak="0">
    <w:nsid w:val="0D01082A"/>
    <w:multiLevelType w:val="hybridMultilevel"/>
    <w:tmpl w:val="6DF2484C"/>
    <w:lvl w:ilvl="0" w:tplc="2A80BEF0">
      <w:start w:val="1"/>
      <w:numFmt w:val="lowerLetter"/>
      <w:lvlText w:val="(%1)"/>
      <w:lvlJc w:val="left"/>
      <w:pPr>
        <w:ind w:left="1980" w:hanging="555"/>
      </w:pPr>
    </w:lvl>
    <w:lvl w:ilvl="1" w:tplc="E126FAA2">
      <w:start w:val="1"/>
      <w:numFmt w:val="lowerRoman"/>
      <w:lvlText w:val="(%2)"/>
      <w:lvlJc w:val="right"/>
      <w:pPr>
        <w:ind w:left="2505" w:hanging="360"/>
      </w:pPr>
      <w:rPr>
        <w:rFonts w:ascii="Times New Roman" w:eastAsia="Times New Roman" w:hAnsi="Times New Roman" w:cs="Times New Roman"/>
      </w:rPr>
    </w:lvl>
    <w:lvl w:ilvl="2" w:tplc="0809001B">
      <w:start w:val="1"/>
      <w:numFmt w:val="lowerRoman"/>
      <w:lvlText w:val="%3."/>
      <w:lvlJc w:val="right"/>
      <w:pPr>
        <w:ind w:left="3225" w:hanging="180"/>
      </w:pPr>
    </w:lvl>
    <w:lvl w:ilvl="3" w:tplc="0809000F">
      <w:start w:val="1"/>
      <w:numFmt w:val="decimal"/>
      <w:lvlText w:val="%4."/>
      <w:lvlJc w:val="left"/>
      <w:pPr>
        <w:ind w:left="3945" w:hanging="360"/>
      </w:pPr>
    </w:lvl>
    <w:lvl w:ilvl="4" w:tplc="08090019">
      <w:start w:val="1"/>
      <w:numFmt w:val="lowerLetter"/>
      <w:lvlText w:val="%5."/>
      <w:lvlJc w:val="left"/>
      <w:pPr>
        <w:ind w:left="4665" w:hanging="360"/>
      </w:pPr>
    </w:lvl>
    <w:lvl w:ilvl="5" w:tplc="0809001B">
      <w:start w:val="1"/>
      <w:numFmt w:val="lowerRoman"/>
      <w:lvlText w:val="%6."/>
      <w:lvlJc w:val="right"/>
      <w:pPr>
        <w:ind w:left="5385" w:hanging="180"/>
      </w:pPr>
    </w:lvl>
    <w:lvl w:ilvl="6" w:tplc="0809000F">
      <w:start w:val="1"/>
      <w:numFmt w:val="decimal"/>
      <w:lvlText w:val="%7."/>
      <w:lvlJc w:val="left"/>
      <w:pPr>
        <w:ind w:left="6105" w:hanging="360"/>
      </w:pPr>
    </w:lvl>
    <w:lvl w:ilvl="7" w:tplc="08090019">
      <w:start w:val="1"/>
      <w:numFmt w:val="lowerLetter"/>
      <w:lvlText w:val="%8."/>
      <w:lvlJc w:val="left"/>
      <w:pPr>
        <w:ind w:left="6825" w:hanging="360"/>
      </w:pPr>
    </w:lvl>
    <w:lvl w:ilvl="8" w:tplc="0809001B">
      <w:start w:val="1"/>
      <w:numFmt w:val="lowerRoman"/>
      <w:lvlText w:val="%9."/>
      <w:lvlJc w:val="right"/>
      <w:pPr>
        <w:ind w:left="7545" w:hanging="180"/>
      </w:pPr>
    </w:lvl>
  </w:abstractNum>
  <w:abstractNum w:abstractNumId="17" w15:restartNumberingAfterBreak="0">
    <w:nsid w:val="0D3562E1"/>
    <w:multiLevelType w:val="hybridMultilevel"/>
    <w:tmpl w:val="DEF0180A"/>
    <w:lvl w:ilvl="0" w:tplc="8688A2D0">
      <w:start w:val="1"/>
      <w:numFmt w:val="decimal"/>
      <w:lvlText w:val="%1."/>
      <w:lvlJc w:val="left"/>
      <w:pPr>
        <w:ind w:left="450" w:hanging="360"/>
      </w:pPr>
      <w:rPr>
        <w:b w:val="0"/>
      </w:rPr>
    </w:lvl>
    <w:lvl w:ilvl="1" w:tplc="10090019">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18"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12DB0981"/>
    <w:multiLevelType w:val="multilevel"/>
    <w:tmpl w:val="57524FD4"/>
    <w:styleLink w:val="Listformatnumreradlista"/>
    <w:lvl w:ilvl="0">
      <w:start w:val="1"/>
      <w:numFmt w:val="none"/>
      <w:suff w:val="nothing"/>
      <w:lvlText w:val="%1"/>
      <w:lvlJc w:val="left"/>
      <w:pPr>
        <w:ind w:left="360" w:hanging="360"/>
      </w:pPr>
      <w:rPr>
        <w:rFonts w:hint="default"/>
      </w:rPr>
    </w:lvl>
    <w:lvl w:ilvl="1">
      <w:start w:val="1"/>
      <w:numFmt w:val="decimal"/>
      <w:lvlText w:val="%2."/>
      <w:lvlJc w:val="left"/>
      <w:pPr>
        <w:ind w:left="720" w:hanging="363"/>
      </w:pPr>
      <w:rPr>
        <w:rFonts w:hint="default"/>
      </w:rPr>
    </w:lvl>
    <w:lvl w:ilvl="2">
      <w:start w:val="1"/>
      <w:numFmt w:val="decimal"/>
      <w:lvlText w:val="%2.%3."/>
      <w:lvlJc w:val="left"/>
      <w:pPr>
        <w:ind w:left="1213" w:hanging="493"/>
      </w:pPr>
      <w:rPr>
        <w:rFonts w:hint="default"/>
      </w:rPr>
    </w:lvl>
    <w:lvl w:ilvl="3">
      <w:start w:val="1"/>
      <w:numFmt w:val="decimal"/>
      <w:lvlText w:val="%2.%3.%4."/>
      <w:lvlJc w:val="left"/>
      <w:pPr>
        <w:tabs>
          <w:tab w:val="num" w:pos="1814"/>
        </w:tabs>
        <w:ind w:left="1383" w:hanging="17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22052DF"/>
    <w:multiLevelType w:val="hybridMultilevel"/>
    <w:tmpl w:val="E68C12C4"/>
    <w:lvl w:ilvl="0" w:tplc="6D5E22D8">
      <w:start w:val="1"/>
      <w:numFmt w:val="bullet"/>
      <w:lvlText w:val="•"/>
      <w:lvlJc w:val="left"/>
      <w:pPr>
        <w:ind w:left="2988" w:hanging="360"/>
      </w:pPr>
      <w:rPr>
        <w:rFonts w:ascii="Times New Roman" w:hAnsi="Times New Roman" w:cs="Times New Roman" w:hint="default"/>
        <w:b w:val="0"/>
        <w:i w:val="0"/>
        <w:sz w:val="20"/>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25" w15:restartNumberingAfterBreak="0">
    <w:nsid w:val="229E4FDC"/>
    <w:multiLevelType w:val="multilevel"/>
    <w:tmpl w:val="60181320"/>
    <w:styleLink w:val="Listformatpunktlista"/>
    <w:lvl w:ilvl="0">
      <w:start w:val="1"/>
      <w:numFmt w:val="none"/>
      <w:suff w:val="nothing"/>
      <w:lvlText w:val=""/>
      <w:lvlJc w:val="left"/>
      <w:pPr>
        <w:ind w:left="360" w:hanging="360"/>
      </w:pPr>
      <w:rPr>
        <w:rFonts w:hint="default"/>
        <w:color w:val="auto"/>
      </w:rPr>
    </w:lvl>
    <w:lvl w:ilvl="1">
      <w:start w:val="1"/>
      <w:numFmt w:val="bullet"/>
      <w:lvlText w:val=""/>
      <w:lvlJc w:val="left"/>
      <w:pPr>
        <w:ind w:left="720" w:hanging="363"/>
      </w:pPr>
      <w:rPr>
        <w:rFonts w:ascii="Symbol" w:hAnsi="Symbol" w:hint="default"/>
        <w:color w:val="auto"/>
      </w:rPr>
    </w:lvl>
    <w:lvl w:ilvl="2">
      <w:start w:val="1"/>
      <w:numFmt w:val="bullet"/>
      <w:lvlRestart w:val="1"/>
      <w:lvlText w:val=""/>
      <w:lvlJc w:val="left"/>
      <w:pPr>
        <w:ind w:left="1049" w:hanging="335"/>
      </w:pPr>
      <w:rPr>
        <w:rFonts w:ascii="Symbol" w:hAnsi="Symbol" w:hint="default"/>
        <w:color w:val="auto"/>
      </w:rPr>
    </w:lvl>
    <w:lvl w:ilvl="3">
      <w:start w:val="1"/>
      <w:numFmt w:val="bullet"/>
      <w:lvlRestart w:val="1"/>
      <w:lvlText w:val=""/>
      <w:lvlJc w:val="left"/>
      <w:pPr>
        <w:ind w:left="1406" w:hanging="357"/>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24580ACE"/>
    <w:multiLevelType w:val="multilevel"/>
    <w:tmpl w:val="717292BC"/>
    <w:lvl w:ilvl="0">
      <w:start w:val="1"/>
      <w:numFmt w:val="none"/>
      <w:suff w:val="nothing"/>
      <w:lvlText w:val=""/>
      <w:lvlJc w:val="left"/>
      <w:pPr>
        <w:ind w:left="432" w:hanging="432"/>
      </w:pPr>
      <w:rPr>
        <w:rFonts w:ascii="Times New Roman" w:hAnsi="Times New Roman" w:cs="Times New Roman"/>
        <w:b w:val="0"/>
        <w:bCs w:val="0"/>
        <w:sz w:val="20"/>
        <w:szCs w:val="20"/>
      </w:rPr>
    </w:lvl>
    <w:lvl w:ilvl="1">
      <w:start w:val="1"/>
      <w:numFmt w:val="none"/>
      <w:suff w:val="nothing"/>
      <w:lvlText w:val=""/>
      <w:lvlJc w:val="left"/>
      <w:pPr>
        <w:ind w:left="576" w:hanging="576"/>
      </w:pPr>
      <w:rPr>
        <w:b/>
        <w:bCs/>
      </w:rPr>
    </w:lvl>
    <w:lvl w:ilvl="2">
      <w:start w:val="1"/>
      <w:numFmt w:val="none"/>
      <w:suff w:val="nothing"/>
      <w:lvlText w:val=""/>
      <w:lvlJc w:val="left"/>
      <w:pPr>
        <w:ind w:left="720" w:hanging="720"/>
      </w:pPr>
      <w:rPr>
        <w:b/>
        <w:bCs/>
      </w:rPr>
    </w:lvl>
    <w:lvl w:ilvl="3">
      <w:start w:val="1"/>
      <w:numFmt w:val="none"/>
      <w:suff w:val="nothing"/>
      <w:lvlText w:val=""/>
      <w:lvlJc w:val="left"/>
      <w:pPr>
        <w:ind w:left="864" w:hanging="864"/>
      </w:pPr>
      <w:rPr>
        <w:b/>
        <w:bCs/>
      </w:rPr>
    </w:lvl>
    <w:lvl w:ilvl="4">
      <w:start w:val="1"/>
      <w:numFmt w:val="none"/>
      <w:suff w:val="nothing"/>
      <w:lvlText w:val=""/>
      <w:lvlJc w:val="left"/>
      <w:pPr>
        <w:ind w:left="1008" w:hanging="1008"/>
      </w:pPr>
      <w:rPr>
        <w:b/>
        <w:bCs/>
      </w:rPr>
    </w:lvl>
    <w:lvl w:ilvl="5">
      <w:start w:val="1"/>
      <w:numFmt w:val="none"/>
      <w:suff w:val="nothing"/>
      <w:lvlText w:val=""/>
      <w:lvlJc w:val="left"/>
      <w:pPr>
        <w:ind w:left="1152" w:hanging="1152"/>
      </w:pPr>
      <w:rPr>
        <w:b/>
        <w:bCs/>
      </w:rPr>
    </w:lvl>
    <w:lvl w:ilvl="6">
      <w:start w:val="1"/>
      <w:numFmt w:val="none"/>
      <w:suff w:val="nothing"/>
      <w:lvlText w:val=""/>
      <w:lvlJc w:val="left"/>
      <w:pPr>
        <w:ind w:left="1296" w:hanging="1296"/>
      </w:pPr>
      <w:rPr>
        <w:b/>
        <w:bCs/>
      </w:rPr>
    </w:lvl>
    <w:lvl w:ilvl="7">
      <w:start w:val="1"/>
      <w:numFmt w:val="none"/>
      <w:suff w:val="nothing"/>
      <w:lvlText w:val=""/>
      <w:lvlJc w:val="left"/>
      <w:pPr>
        <w:ind w:left="1440" w:hanging="1440"/>
      </w:pPr>
      <w:rPr>
        <w:b/>
        <w:bCs/>
      </w:rPr>
    </w:lvl>
    <w:lvl w:ilvl="8">
      <w:start w:val="1"/>
      <w:numFmt w:val="none"/>
      <w:suff w:val="nothing"/>
      <w:lvlText w:val=""/>
      <w:lvlJc w:val="left"/>
      <w:pPr>
        <w:ind w:left="1584" w:hanging="1584"/>
      </w:pPr>
      <w:rPr>
        <w:b/>
        <w:bCs/>
      </w:rPr>
    </w:lvl>
  </w:abstractNum>
  <w:abstractNum w:abstractNumId="27" w15:restartNumberingAfterBreak="0">
    <w:nsid w:val="2E81584F"/>
    <w:multiLevelType w:val="hybridMultilevel"/>
    <w:tmpl w:val="2FD4456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2ED2779E"/>
    <w:multiLevelType w:val="hybridMultilevel"/>
    <w:tmpl w:val="8CECBB1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9C5699C"/>
    <w:multiLevelType w:val="hybridMultilevel"/>
    <w:tmpl w:val="5C0EFA4C"/>
    <w:lvl w:ilvl="0" w:tplc="9EE6440E">
      <w:start w:val="1"/>
      <w:numFmt w:val="lowerLetter"/>
      <w:lvlText w:val="(%1)"/>
      <w:lvlJc w:val="left"/>
      <w:pPr>
        <w:ind w:left="2271" w:hanging="57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2"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33" w15:restartNumberingAfterBreak="0">
    <w:nsid w:val="3EB1521F"/>
    <w:multiLevelType w:val="hybridMultilevel"/>
    <w:tmpl w:val="8CECBB1E"/>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3F747FCE"/>
    <w:multiLevelType w:val="hybridMultilevel"/>
    <w:tmpl w:val="A5D44854"/>
    <w:lvl w:ilvl="0" w:tplc="08090001">
      <w:start w:val="1"/>
      <w:numFmt w:val="bullet"/>
      <w:lvlText w:val=""/>
      <w:lvlJc w:val="left"/>
      <w:pPr>
        <w:ind w:left="3348" w:hanging="360"/>
      </w:pPr>
      <w:rPr>
        <w:rFonts w:ascii="Symbol" w:hAnsi="Symbol" w:hint="default"/>
      </w:rPr>
    </w:lvl>
    <w:lvl w:ilvl="1" w:tplc="08090003" w:tentative="1">
      <w:start w:val="1"/>
      <w:numFmt w:val="bullet"/>
      <w:lvlText w:val="o"/>
      <w:lvlJc w:val="left"/>
      <w:pPr>
        <w:ind w:left="4068" w:hanging="360"/>
      </w:pPr>
      <w:rPr>
        <w:rFonts w:ascii="Courier New" w:hAnsi="Courier New" w:cs="Courier New" w:hint="default"/>
      </w:rPr>
    </w:lvl>
    <w:lvl w:ilvl="2" w:tplc="08090005" w:tentative="1">
      <w:start w:val="1"/>
      <w:numFmt w:val="bullet"/>
      <w:lvlText w:val=""/>
      <w:lvlJc w:val="left"/>
      <w:pPr>
        <w:ind w:left="4788" w:hanging="360"/>
      </w:pPr>
      <w:rPr>
        <w:rFonts w:ascii="Wingdings" w:hAnsi="Wingdings" w:hint="default"/>
      </w:rPr>
    </w:lvl>
    <w:lvl w:ilvl="3" w:tplc="08090001" w:tentative="1">
      <w:start w:val="1"/>
      <w:numFmt w:val="bullet"/>
      <w:lvlText w:val=""/>
      <w:lvlJc w:val="left"/>
      <w:pPr>
        <w:ind w:left="5508" w:hanging="360"/>
      </w:pPr>
      <w:rPr>
        <w:rFonts w:ascii="Symbol" w:hAnsi="Symbol" w:hint="default"/>
      </w:rPr>
    </w:lvl>
    <w:lvl w:ilvl="4" w:tplc="08090003" w:tentative="1">
      <w:start w:val="1"/>
      <w:numFmt w:val="bullet"/>
      <w:lvlText w:val="o"/>
      <w:lvlJc w:val="left"/>
      <w:pPr>
        <w:ind w:left="6228" w:hanging="360"/>
      </w:pPr>
      <w:rPr>
        <w:rFonts w:ascii="Courier New" w:hAnsi="Courier New" w:cs="Courier New" w:hint="default"/>
      </w:rPr>
    </w:lvl>
    <w:lvl w:ilvl="5" w:tplc="08090005" w:tentative="1">
      <w:start w:val="1"/>
      <w:numFmt w:val="bullet"/>
      <w:lvlText w:val=""/>
      <w:lvlJc w:val="left"/>
      <w:pPr>
        <w:ind w:left="6948" w:hanging="360"/>
      </w:pPr>
      <w:rPr>
        <w:rFonts w:ascii="Wingdings" w:hAnsi="Wingdings" w:hint="default"/>
      </w:rPr>
    </w:lvl>
    <w:lvl w:ilvl="6" w:tplc="08090001" w:tentative="1">
      <w:start w:val="1"/>
      <w:numFmt w:val="bullet"/>
      <w:lvlText w:val=""/>
      <w:lvlJc w:val="left"/>
      <w:pPr>
        <w:ind w:left="7668" w:hanging="360"/>
      </w:pPr>
      <w:rPr>
        <w:rFonts w:ascii="Symbol" w:hAnsi="Symbol" w:hint="default"/>
      </w:rPr>
    </w:lvl>
    <w:lvl w:ilvl="7" w:tplc="08090003" w:tentative="1">
      <w:start w:val="1"/>
      <w:numFmt w:val="bullet"/>
      <w:lvlText w:val="o"/>
      <w:lvlJc w:val="left"/>
      <w:pPr>
        <w:ind w:left="8388" w:hanging="360"/>
      </w:pPr>
      <w:rPr>
        <w:rFonts w:ascii="Courier New" w:hAnsi="Courier New" w:cs="Courier New" w:hint="default"/>
      </w:rPr>
    </w:lvl>
    <w:lvl w:ilvl="8" w:tplc="08090005" w:tentative="1">
      <w:start w:val="1"/>
      <w:numFmt w:val="bullet"/>
      <w:lvlText w:val=""/>
      <w:lvlJc w:val="left"/>
      <w:pPr>
        <w:ind w:left="9108" w:hanging="360"/>
      </w:pPr>
      <w:rPr>
        <w:rFonts w:ascii="Wingdings" w:hAnsi="Wingdings" w:hint="default"/>
      </w:rPr>
    </w:lvl>
  </w:abstractNum>
  <w:abstractNum w:abstractNumId="35" w15:restartNumberingAfterBreak="0">
    <w:nsid w:val="5B662C0D"/>
    <w:multiLevelType w:val="hybridMultilevel"/>
    <w:tmpl w:val="1AC09ED6"/>
    <w:lvl w:ilvl="0" w:tplc="D45C872C">
      <w:start w:val="1"/>
      <w:numFmt w:val="lowerLetter"/>
      <w:lvlText w:val="(%1)"/>
      <w:lvlJc w:val="left"/>
      <w:pPr>
        <w:ind w:left="1980" w:hanging="555"/>
      </w:pPr>
    </w:lvl>
    <w:lvl w:ilvl="1" w:tplc="08090019">
      <w:start w:val="1"/>
      <w:numFmt w:val="lowerLetter"/>
      <w:lvlText w:val="%2."/>
      <w:lvlJc w:val="left"/>
      <w:pPr>
        <w:ind w:left="2505" w:hanging="360"/>
      </w:pPr>
    </w:lvl>
    <w:lvl w:ilvl="2" w:tplc="0809001B">
      <w:start w:val="1"/>
      <w:numFmt w:val="lowerRoman"/>
      <w:lvlText w:val="%3."/>
      <w:lvlJc w:val="right"/>
      <w:pPr>
        <w:ind w:left="3225" w:hanging="180"/>
      </w:pPr>
    </w:lvl>
    <w:lvl w:ilvl="3" w:tplc="0809000F">
      <w:start w:val="1"/>
      <w:numFmt w:val="decimal"/>
      <w:lvlText w:val="%4."/>
      <w:lvlJc w:val="left"/>
      <w:pPr>
        <w:ind w:left="3945" w:hanging="360"/>
      </w:pPr>
    </w:lvl>
    <w:lvl w:ilvl="4" w:tplc="08090019">
      <w:start w:val="1"/>
      <w:numFmt w:val="lowerLetter"/>
      <w:lvlText w:val="%5."/>
      <w:lvlJc w:val="left"/>
      <w:pPr>
        <w:ind w:left="4665" w:hanging="360"/>
      </w:pPr>
    </w:lvl>
    <w:lvl w:ilvl="5" w:tplc="0809001B">
      <w:start w:val="1"/>
      <w:numFmt w:val="lowerRoman"/>
      <w:lvlText w:val="%6."/>
      <w:lvlJc w:val="right"/>
      <w:pPr>
        <w:ind w:left="5385" w:hanging="180"/>
      </w:pPr>
    </w:lvl>
    <w:lvl w:ilvl="6" w:tplc="0809000F">
      <w:start w:val="1"/>
      <w:numFmt w:val="decimal"/>
      <w:lvlText w:val="%7."/>
      <w:lvlJc w:val="left"/>
      <w:pPr>
        <w:ind w:left="6105" w:hanging="360"/>
      </w:pPr>
    </w:lvl>
    <w:lvl w:ilvl="7" w:tplc="08090019">
      <w:start w:val="1"/>
      <w:numFmt w:val="lowerLetter"/>
      <w:lvlText w:val="%8."/>
      <w:lvlJc w:val="left"/>
      <w:pPr>
        <w:ind w:left="6825" w:hanging="360"/>
      </w:pPr>
    </w:lvl>
    <w:lvl w:ilvl="8" w:tplc="0809001B">
      <w:start w:val="1"/>
      <w:numFmt w:val="lowerRoman"/>
      <w:lvlText w:val="%9."/>
      <w:lvlJc w:val="right"/>
      <w:pPr>
        <w:ind w:left="7545" w:hanging="180"/>
      </w:pPr>
    </w:lvl>
  </w:abstractNum>
  <w:abstractNum w:abstractNumId="36" w15:restartNumberingAfterBreak="0">
    <w:nsid w:val="5BFC1291"/>
    <w:multiLevelType w:val="hybridMultilevel"/>
    <w:tmpl w:val="555E4F6C"/>
    <w:lvl w:ilvl="0" w:tplc="60681472">
      <w:start w:val="1"/>
      <w:numFmt w:val="lowerLetter"/>
      <w:lvlText w:val="(%1)"/>
      <w:lvlJc w:val="left"/>
      <w:pPr>
        <w:ind w:left="2574" w:hanging="360"/>
      </w:pPr>
      <w:rPr>
        <w:rFonts w:hint="default"/>
        <w:i/>
        <w:iCs/>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37" w15:restartNumberingAfterBreak="0">
    <w:nsid w:val="5DB06D02"/>
    <w:multiLevelType w:val="hybridMultilevel"/>
    <w:tmpl w:val="4A74B750"/>
    <w:lvl w:ilvl="0" w:tplc="04EABD98">
      <w:start w:val="1"/>
      <w:numFmt w:val="lowerRoman"/>
      <w:lvlText w:val="%1."/>
      <w:lvlJc w:val="left"/>
      <w:pPr>
        <w:ind w:left="2847" w:hanging="360"/>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631E3EA8"/>
    <w:multiLevelType w:val="hybridMultilevel"/>
    <w:tmpl w:val="DEF0180A"/>
    <w:lvl w:ilvl="0" w:tplc="8688A2D0">
      <w:start w:val="1"/>
      <w:numFmt w:val="decimal"/>
      <w:lvlText w:val="%1."/>
      <w:lvlJc w:val="left"/>
      <w:pPr>
        <w:ind w:left="7290" w:hanging="360"/>
      </w:pPr>
      <w:rPr>
        <w:b w:val="0"/>
      </w:rPr>
    </w:lvl>
    <w:lvl w:ilvl="1" w:tplc="10090019">
      <w:start w:val="1"/>
      <w:numFmt w:val="lowerLetter"/>
      <w:lvlText w:val="%2."/>
      <w:lvlJc w:val="left"/>
      <w:pPr>
        <w:ind w:left="8010" w:hanging="360"/>
      </w:pPr>
    </w:lvl>
    <w:lvl w:ilvl="2" w:tplc="1009001B" w:tentative="1">
      <w:start w:val="1"/>
      <w:numFmt w:val="lowerRoman"/>
      <w:lvlText w:val="%3."/>
      <w:lvlJc w:val="right"/>
      <w:pPr>
        <w:ind w:left="8730" w:hanging="180"/>
      </w:pPr>
    </w:lvl>
    <w:lvl w:ilvl="3" w:tplc="1009000F" w:tentative="1">
      <w:start w:val="1"/>
      <w:numFmt w:val="decimal"/>
      <w:lvlText w:val="%4."/>
      <w:lvlJc w:val="left"/>
      <w:pPr>
        <w:ind w:left="9450" w:hanging="360"/>
      </w:pPr>
    </w:lvl>
    <w:lvl w:ilvl="4" w:tplc="10090019" w:tentative="1">
      <w:start w:val="1"/>
      <w:numFmt w:val="lowerLetter"/>
      <w:lvlText w:val="%5."/>
      <w:lvlJc w:val="left"/>
      <w:pPr>
        <w:ind w:left="10170" w:hanging="360"/>
      </w:pPr>
    </w:lvl>
    <w:lvl w:ilvl="5" w:tplc="1009001B" w:tentative="1">
      <w:start w:val="1"/>
      <w:numFmt w:val="lowerRoman"/>
      <w:lvlText w:val="%6."/>
      <w:lvlJc w:val="right"/>
      <w:pPr>
        <w:ind w:left="10890" w:hanging="180"/>
      </w:pPr>
    </w:lvl>
    <w:lvl w:ilvl="6" w:tplc="1009000F" w:tentative="1">
      <w:start w:val="1"/>
      <w:numFmt w:val="decimal"/>
      <w:lvlText w:val="%7."/>
      <w:lvlJc w:val="left"/>
      <w:pPr>
        <w:ind w:left="11610" w:hanging="360"/>
      </w:pPr>
    </w:lvl>
    <w:lvl w:ilvl="7" w:tplc="10090019" w:tentative="1">
      <w:start w:val="1"/>
      <w:numFmt w:val="lowerLetter"/>
      <w:lvlText w:val="%8."/>
      <w:lvlJc w:val="left"/>
      <w:pPr>
        <w:ind w:left="12330" w:hanging="360"/>
      </w:pPr>
    </w:lvl>
    <w:lvl w:ilvl="8" w:tplc="1009001B" w:tentative="1">
      <w:start w:val="1"/>
      <w:numFmt w:val="lowerRoman"/>
      <w:lvlText w:val="%9."/>
      <w:lvlJc w:val="right"/>
      <w:pPr>
        <w:ind w:left="13050" w:hanging="180"/>
      </w:pPr>
    </w:lvl>
  </w:abstractNum>
  <w:abstractNum w:abstractNumId="40" w15:restartNumberingAfterBreak="0">
    <w:nsid w:val="6462470C"/>
    <w:multiLevelType w:val="hybridMultilevel"/>
    <w:tmpl w:val="A2448AAE"/>
    <w:lvl w:ilvl="0" w:tplc="F72E3562">
      <w:start w:val="2"/>
      <w:numFmt w:val="bullet"/>
      <w:lvlText w:val="-"/>
      <w:lvlJc w:val="left"/>
      <w:pPr>
        <w:ind w:left="1854" w:hanging="360"/>
      </w:pPr>
      <w:rPr>
        <w:rFonts w:ascii="Times New Roman" w:eastAsia="SimSu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1"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43" w15:restartNumberingAfterBreak="0">
    <w:nsid w:val="6E685B39"/>
    <w:multiLevelType w:val="multilevel"/>
    <w:tmpl w:val="BE16F274"/>
    <w:lvl w:ilvl="0">
      <w:start w:val="1"/>
      <w:numFmt w:val="decimal"/>
      <w:pStyle w:val="Points"/>
      <w:lvlText w:val="%1."/>
      <w:lvlJc w:val="left"/>
      <w:pPr>
        <w:tabs>
          <w:tab w:val="num" w:pos="570"/>
        </w:tabs>
        <w:ind w:left="570" w:hanging="57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4"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DE0087"/>
    <w:multiLevelType w:val="hybridMultilevel"/>
    <w:tmpl w:val="8D3A84F4"/>
    <w:lvl w:ilvl="0" w:tplc="6CBE31CA">
      <w:start w:val="1"/>
      <w:numFmt w:val="lowerLetter"/>
      <w:lvlText w:val="(%1)"/>
      <w:lvlJc w:val="left"/>
      <w:pPr>
        <w:ind w:left="2838" w:hanging="570"/>
      </w:pPr>
    </w:lvl>
    <w:lvl w:ilvl="1" w:tplc="08090019">
      <w:start w:val="1"/>
      <w:numFmt w:val="lowerLetter"/>
      <w:lvlText w:val="%2."/>
      <w:lvlJc w:val="left"/>
      <w:pPr>
        <w:ind w:left="3348" w:hanging="360"/>
      </w:pPr>
    </w:lvl>
    <w:lvl w:ilvl="2" w:tplc="0809001B">
      <w:start w:val="1"/>
      <w:numFmt w:val="lowerRoman"/>
      <w:lvlText w:val="%3."/>
      <w:lvlJc w:val="right"/>
      <w:pPr>
        <w:ind w:left="4068" w:hanging="180"/>
      </w:pPr>
    </w:lvl>
    <w:lvl w:ilvl="3" w:tplc="0809000F">
      <w:start w:val="1"/>
      <w:numFmt w:val="decimal"/>
      <w:lvlText w:val="%4."/>
      <w:lvlJc w:val="left"/>
      <w:pPr>
        <w:ind w:left="4788" w:hanging="360"/>
      </w:pPr>
    </w:lvl>
    <w:lvl w:ilvl="4" w:tplc="08090019">
      <w:start w:val="1"/>
      <w:numFmt w:val="lowerLetter"/>
      <w:lvlText w:val="%5."/>
      <w:lvlJc w:val="left"/>
      <w:pPr>
        <w:ind w:left="5508" w:hanging="360"/>
      </w:pPr>
    </w:lvl>
    <w:lvl w:ilvl="5" w:tplc="0809001B">
      <w:start w:val="1"/>
      <w:numFmt w:val="lowerRoman"/>
      <w:lvlText w:val="%6."/>
      <w:lvlJc w:val="right"/>
      <w:pPr>
        <w:ind w:left="6228" w:hanging="180"/>
      </w:pPr>
    </w:lvl>
    <w:lvl w:ilvl="6" w:tplc="0809000F">
      <w:start w:val="1"/>
      <w:numFmt w:val="decimal"/>
      <w:lvlText w:val="%7."/>
      <w:lvlJc w:val="left"/>
      <w:pPr>
        <w:ind w:left="6948" w:hanging="360"/>
      </w:pPr>
    </w:lvl>
    <w:lvl w:ilvl="7" w:tplc="08090019">
      <w:start w:val="1"/>
      <w:numFmt w:val="lowerLetter"/>
      <w:lvlText w:val="%8."/>
      <w:lvlJc w:val="left"/>
      <w:pPr>
        <w:ind w:left="7668" w:hanging="360"/>
      </w:pPr>
    </w:lvl>
    <w:lvl w:ilvl="8" w:tplc="0809001B">
      <w:start w:val="1"/>
      <w:numFmt w:val="lowerRoman"/>
      <w:lvlText w:val="%9."/>
      <w:lvlJc w:val="right"/>
      <w:pPr>
        <w:ind w:left="8388" w:hanging="180"/>
      </w:pPr>
    </w:lvl>
  </w:abstractNum>
  <w:abstractNum w:abstractNumId="46" w15:restartNumberingAfterBreak="0">
    <w:nsid w:val="79184D71"/>
    <w:multiLevelType w:val="hybridMultilevel"/>
    <w:tmpl w:val="C79C478A"/>
    <w:lvl w:ilvl="0" w:tplc="DF2064C8">
      <w:start w:val="1"/>
      <w:numFmt w:val="lowerLetter"/>
      <w:lvlText w:val="(%1)"/>
      <w:lvlJc w:val="left"/>
      <w:pPr>
        <w:ind w:left="1980" w:hanging="555"/>
      </w:pPr>
    </w:lvl>
    <w:lvl w:ilvl="1" w:tplc="08090019">
      <w:start w:val="1"/>
      <w:numFmt w:val="lowerLetter"/>
      <w:lvlText w:val="%2."/>
      <w:lvlJc w:val="left"/>
      <w:pPr>
        <w:ind w:left="2505" w:hanging="360"/>
      </w:pPr>
    </w:lvl>
    <w:lvl w:ilvl="2" w:tplc="0809001B">
      <w:start w:val="1"/>
      <w:numFmt w:val="lowerRoman"/>
      <w:lvlText w:val="%3."/>
      <w:lvlJc w:val="right"/>
      <w:pPr>
        <w:ind w:left="3225" w:hanging="180"/>
      </w:pPr>
    </w:lvl>
    <w:lvl w:ilvl="3" w:tplc="0809000F">
      <w:start w:val="1"/>
      <w:numFmt w:val="decimal"/>
      <w:lvlText w:val="%4."/>
      <w:lvlJc w:val="left"/>
      <w:pPr>
        <w:ind w:left="3945" w:hanging="360"/>
      </w:pPr>
    </w:lvl>
    <w:lvl w:ilvl="4" w:tplc="08090019">
      <w:start w:val="1"/>
      <w:numFmt w:val="lowerLetter"/>
      <w:lvlText w:val="%5."/>
      <w:lvlJc w:val="left"/>
      <w:pPr>
        <w:ind w:left="4665" w:hanging="360"/>
      </w:pPr>
    </w:lvl>
    <w:lvl w:ilvl="5" w:tplc="0809001B">
      <w:start w:val="1"/>
      <w:numFmt w:val="lowerRoman"/>
      <w:lvlText w:val="%6."/>
      <w:lvlJc w:val="right"/>
      <w:pPr>
        <w:ind w:left="5385" w:hanging="180"/>
      </w:pPr>
    </w:lvl>
    <w:lvl w:ilvl="6" w:tplc="0809000F">
      <w:start w:val="1"/>
      <w:numFmt w:val="decimal"/>
      <w:lvlText w:val="%7."/>
      <w:lvlJc w:val="left"/>
      <w:pPr>
        <w:ind w:left="6105" w:hanging="360"/>
      </w:pPr>
    </w:lvl>
    <w:lvl w:ilvl="7" w:tplc="08090019">
      <w:start w:val="1"/>
      <w:numFmt w:val="lowerLetter"/>
      <w:lvlText w:val="%8."/>
      <w:lvlJc w:val="left"/>
      <w:pPr>
        <w:ind w:left="6825" w:hanging="360"/>
      </w:pPr>
    </w:lvl>
    <w:lvl w:ilvl="8" w:tplc="0809001B">
      <w:start w:val="1"/>
      <w:numFmt w:val="lowerRoman"/>
      <w:lvlText w:val="%9."/>
      <w:lvlJc w:val="right"/>
      <w:pPr>
        <w:ind w:left="7545" w:hanging="180"/>
      </w:pPr>
    </w:lvl>
  </w:abstractNum>
  <w:abstractNum w:abstractNumId="47" w15:restartNumberingAfterBreak="0">
    <w:nsid w:val="7BA65858"/>
    <w:multiLevelType w:val="hybridMultilevel"/>
    <w:tmpl w:val="59E87562"/>
    <w:lvl w:ilvl="0" w:tplc="49887BF8">
      <w:start w:val="1"/>
      <w:numFmt w:val="decimal"/>
      <w:lvlText w:val="(%1)"/>
      <w:lvlJc w:val="left"/>
      <w:pPr>
        <w:ind w:left="368" w:hanging="368"/>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FF817CB"/>
    <w:multiLevelType w:val="hybridMultilevel"/>
    <w:tmpl w:val="E0C47CC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117377371">
    <w:abstractNumId w:val="42"/>
  </w:num>
  <w:num w:numId="2" w16cid:durableId="871695514">
    <w:abstractNumId w:val="32"/>
  </w:num>
  <w:num w:numId="3" w16cid:durableId="1702710295">
    <w:abstractNumId w:val="18"/>
  </w:num>
  <w:num w:numId="4" w16cid:durableId="826440221">
    <w:abstractNumId w:val="8"/>
  </w:num>
  <w:num w:numId="5" w16cid:durableId="604575537">
    <w:abstractNumId w:val="3"/>
  </w:num>
  <w:num w:numId="6" w16cid:durableId="1742219505">
    <w:abstractNumId w:val="2"/>
  </w:num>
  <w:num w:numId="7" w16cid:durableId="1088308410">
    <w:abstractNumId w:val="1"/>
  </w:num>
  <w:num w:numId="8" w16cid:durableId="250353616">
    <w:abstractNumId w:val="0"/>
  </w:num>
  <w:num w:numId="9" w16cid:durableId="730424308">
    <w:abstractNumId w:val="9"/>
  </w:num>
  <w:num w:numId="10" w16cid:durableId="933247998">
    <w:abstractNumId w:val="7"/>
  </w:num>
  <w:num w:numId="11" w16cid:durableId="1171798779">
    <w:abstractNumId w:val="6"/>
  </w:num>
  <w:num w:numId="12" w16cid:durableId="1625648239">
    <w:abstractNumId w:val="5"/>
  </w:num>
  <w:num w:numId="13" w16cid:durableId="2011448883">
    <w:abstractNumId w:val="4"/>
  </w:num>
  <w:num w:numId="14" w16cid:durableId="1868250717">
    <w:abstractNumId w:val="29"/>
  </w:num>
  <w:num w:numId="15" w16cid:durableId="1742175901">
    <w:abstractNumId w:val="23"/>
  </w:num>
  <w:num w:numId="16" w16cid:durableId="989554128">
    <w:abstractNumId w:val="10"/>
  </w:num>
  <w:num w:numId="17" w16cid:durableId="1505169962">
    <w:abstractNumId w:val="21"/>
  </w:num>
  <w:num w:numId="18" w16cid:durableId="1789856078">
    <w:abstractNumId w:val="30"/>
  </w:num>
  <w:num w:numId="19" w16cid:durableId="1460102549">
    <w:abstractNumId w:val="22"/>
  </w:num>
  <w:num w:numId="20" w16cid:durableId="846214559">
    <w:abstractNumId w:val="41"/>
  </w:num>
  <w:num w:numId="21" w16cid:durableId="1097217131">
    <w:abstractNumId w:val="44"/>
  </w:num>
  <w:num w:numId="22" w16cid:durableId="1066800403">
    <w:abstractNumId w:val="38"/>
  </w:num>
  <w:num w:numId="23" w16cid:durableId="856850044">
    <w:abstractNumId w:val="20"/>
  </w:num>
  <w:num w:numId="24" w16cid:durableId="607323084">
    <w:abstractNumId w:val="13"/>
  </w:num>
  <w:num w:numId="25" w16cid:durableId="887646036">
    <w:abstractNumId w:val="39"/>
  </w:num>
  <w:num w:numId="26" w16cid:durableId="1435201041">
    <w:abstractNumId w:val="47"/>
  </w:num>
  <w:num w:numId="27" w16cid:durableId="1848329713">
    <w:abstractNumId w:val="40"/>
  </w:num>
  <w:num w:numId="28" w16cid:durableId="2075152250">
    <w:abstractNumId w:val="12"/>
  </w:num>
  <w:num w:numId="29" w16cid:durableId="953902040">
    <w:abstractNumId w:val="28"/>
  </w:num>
  <w:num w:numId="30" w16cid:durableId="221059552">
    <w:abstractNumId w:val="33"/>
  </w:num>
  <w:num w:numId="31" w16cid:durableId="2136754791">
    <w:abstractNumId w:val="17"/>
  </w:num>
  <w:num w:numId="32" w16cid:durableId="818965349">
    <w:abstractNumId w:val="11"/>
  </w:num>
  <w:num w:numId="33" w16cid:durableId="1662538552">
    <w:abstractNumId w:val="36"/>
  </w:num>
  <w:num w:numId="34" w16cid:durableId="1056276387">
    <w:abstractNumId w:val="27"/>
  </w:num>
  <w:num w:numId="35" w16cid:durableId="136842138">
    <w:abstractNumId w:val="43"/>
  </w:num>
  <w:num w:numId="36" w16cid:durableId="1850607196">
    <w:abstractNumId w:val="37"/>
  </w:num>
  <w:num w:numId="37" w16cid:durableId="1725831963">
    <w:abstractNumId w:val="14"/>
  </w:num>
  <w:num w:numId="38" w16cid:durableId="61487094">
    <w:abstractNumId w:val="31"/>
  </w:num>
  <w:num w:numId="39" w16cid:durableId="1927223239">
    <w:abstractNumId w:val="25"/>
  </w:num>
  <w:num w:numId="40" w16cid:durableId="1850441055">
    <w:abstractNumId w:val="19"/>
  </w:num>
  <w:num w:numId="41" w16cid:durableId="2145003255">
    <w:abstractNumId w:val="24"/>
  </w:num>
  <w:num w:numId="42" w16cid:durableId="13094768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644880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378479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550370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002656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472059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46679739">
    <w:abstractNumId w:val="16"/>
  </w:num>
  <w:num w:numId="49" w16cid:durableId="1326743011">
    <w:abstractNumId w:val="48"/>
  </w:num>
  <w:num w:numId="50" w16cid:durableId="15817956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NotTrackFormatting/>
  <w:defaultTabStop w:val="720"/>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05A"/>
    <w:rsid w:val="00001287"/>
    <w:rsid w:val="00002F75"/>
    <w:rsid w:val="00002F84"/>
    <w:rsid w:val="0001064C"/>
    <w:rsid w:val="000114F1"/>
    <w:rsid w:val="00011C56"/>
    <w:rsid w:val="00012E04"/>
    <w:rsid w:val="00014CA7"/>
    <w:rsid w:val="00014E20"/>
    <w:rsid w:val="00014E5D"/>
    <w:rsid w:val="000165EF"/>
    <w:rsid w:val="00017436"/>
    <w:rsid w:val="00022FD2"/>
    <w:rsid w:val="0002344B"/>
    <w:rsid w:val="00031A3D"/>
    <w:rsid w:val="000426A1"/>
    <w:rsid w:val="00042D82"/>
    <w:rsid w:val="0004496F"/>
    <w:rsid w:val="00045F51"/>
    <w:rsid w:val="000471E4"/>
    <w:rsid w:val="00047762"/>
    <w:rsid w:val="00050AE6"/>
    <w:rsid w:val="00055FD8"/>
    <w:rsid w:val="0005662B"/>
    <w:rsid w:val="0005690B"/>
    <w:rsid w:val="000610BB"/>
    <w:rsid w:val="000738F5"/>
    <w:rsid w:val="00077813"/>
    <w:rsid w:val="00081F4E"/>
    <w:rsid w:val="00082206"/>
    <w:rsid w:val="0008322C"/>
    <w:rsid w:val="000876A1"/>
    <w:rsid w:val="0008773C"/>
    <w:rsid w:val="00090D4F"/>
    <w:rsid w:val="0009141D"/>
    <w:rsid w:val="00094F91"/>
    <w:rsid w:val="000A1B3D"/>
    <w:rsid w:val="000A7D9B"/>
    <w:rsid w:val="000B09C9"/>
    <w:rsid w:val="000B54F2"/>
    <w:rsid w:val="000C0AB2"/>
    <w:rsid w:val="000C1098"/>
    <w:rsid w:val="000C6903"/>
    <w:rsid w:val="000C769F"/>
    <w:rsid w:val="000D22AE"/>
    <w:rsid w:val="000D31FE"/>
    <w:rsid w:val="000D5528"/>
    <w:rsid w:val="000D59D7"/>
    <w:rsid w:val="000E7F4A"/>
    <w:rsid w:val="000F2E8E"/>
    <w:rsid w:val="000F4064"/>
    <w:rsid w:val="000F73D9"/>
    <w:rsid w:val="00100B57"/>
    <w:rsid w:val="0010118A"/>
    <w:rsid w:val="0010428C"/>
    <w:rsid w:val="00105245"/>
    <w:rsid w:val="00107427"/>
    <w:rsid w:val="001113A1"/>
    <w:rsid w:val="001141C7"/>
    <w:rsid w:val="001146DB"/>
    <w:rsid w:val="00116CC1"/>
    <w:rsid w:val="00117342"/>
    <w:rsid w:val="001176EE"/>
    <w:rsid w:val="00120663"/>
    <w:rsid w:val="00120F97"/>
    <w:rsid w:val="00122485"/>
    <w:rsid w:val="00123C51"/>
    <w:rsid w:val="00123D09"/>
    <w:rsid w:val="00131E59"/>
    <w:rsid w:val="001327A2"/>
    <w:rsid w:val="00132886"/>
    <w:rsid w:val="00132FBE"/>
    <w:rsid w:val="0013327F"/>
    <w:rsid w:val="00134B2E"/>
    <w:rsid w:val="00134FFF"/>
    <w:rsid w:val="001351DF"/>
    <w:rsid w:val="00136D06"/>
    <w:rsid w:val="001402E1"/>
    <w:rsid w:val="0014697A"/>
    <w:rsid w:val="00150279"/>
    <w:rsid w:val="00150B73"/>
    <w:rsid w:val="00152A80"/>
    <w:rsid w:val="0015493D"/>
    <w:rsid w:val="0015548A"/>
    <w:rsid w:val="00155D30"/>
    <w:rsid w:val="0015609D"/>
    <w:rsid w:val="00156536"/>
    <w:rsid w:val="00160FAE"/>
    <w:rsid w:val="0016170E"/>
    <w:rsid w:val="00164D51"/>
    <w:rsid w:val="00165461"/>
    <w:rsid w:val="00165D59"/>
    <w:rsid w:val="00171631"/>
    <w:rsid w:val="00171F86"/>
    <w:rsid w:val="00181ED8"/>
    <w:rsid w:val="00183258"/>
    <w:rsid w:val="00183D5A"/>
    <w:rsid w:val="00184314"/>
    <w:rsid w:val="0018527D"/>
    <w:rsid w:val="00191F02"/>
    <w:rsid w:val="00196DEA"/>
    <w:rsid w:val="001974A6"/>
    <w:rsid w:val="001A52F9"/>
    <w:rsid w:val="001A59DB"/>
    <w:rsid w:val="001A6D21"/>
    <w:rsid w:val="001C0B24"/>
    <w:rsid w:val="001C5F22"/>
    <w:rsid w:val="001D0CBF"/>
    <w:rsid w:val="001E2A17"/>
    <w:rsid w:val="001E78C8"/>
    <w:rsid w:val="001F02DE"/>
    <w:rsid w:val="001F11E4"/>
    <w:rsid w:val="001F38D3"/>
    <w:rsid w:val="001F7FC5"/>
    <w:rsid w:val="00201CF6"/>
    <w:rsid w:val="00207909"/>
    <w:rsid w:val="00213704"/>
    <w:rsid w:val="00215381"/>
    <w:rsid w:val="002233F2"/>
    <w:rsid w:val="002261A6"/>
    <w:rsid w:val="002265FE"/>
    <w:rsid w:val="00230E0A"/>
    <w:rsid w:val="00232D99"/>
    <w:rsid w:val="0023310A"/>
    <w:rsid w:val="00233D7A"/>
    <w:rsid w:val="00233E7C"/>
    <w:rsid w:val="00240A1E"/>
    <w:rsid w:val="00242807"/>
    <w:rsid w:val="00242A46"/>
    <w:rsid w:val="0024317E"/>
    <w:rsid w:val="00246B08"/>
    <w:rsid w:val="00262545"/>
    <w:rsid w:val="00265A99"/>
    <w:rsid w:val="002706A2"/>
    <w:rsid w:val="00270703"/>
    <w:rsid w:val="00274BC1"/>
    <w:rsid w:val="00275E56"/>
    <w:rsid w:val="00280FD6"/>
    <w:rsid w:val="002815F2"/>
    <w:rsid w:val="0028552D"/>
    <w:rsid w:val="00286E35"/>
    <w:rsid w:val="00286F0D"/>
    <w:rsid w:val="00293E3F"/>
    <w:rsid w:val="00294920"/>
    <w:rsid w:val="00295EF0"/>
    <w:rsid w:val="002972BE"/>
    <w:rsid w:val="002A05EF"/>
    <w:rsid w:val="002A1348"/>
    <w:rsid w:val="002A1868"/>
    <w:rsid w:val="002A2064"/>
    <w:rsid w:val="002A2843"/>
    <w:rsid w:val="002A3256"/>
    <w:rsid w:val="002B2C11"/>
    <w:rsid w:val="002B59AB"/>
    <w:rsid w:val="002B6CD9"/>
    <w:rsid w:val="002C065F"/>
    <w:rsid w:val="002C3B85"/>
    <w:rsid w:val="002C6F5D"/>
    <w:rsid w:val="002D0ACA"/>
    <w:rsid w:val="002D0C20"/>
    <w:rsid w:val="002D10D9"/>
    <w:rsid w:val="002D30E3"/>
    <w:rsid w:val="002D563D"/>
    <w:rsid w:val="002D582C"/>
    <w:rsid w:val="002D6FFD"/>
    <w:rsid w:val="002E1C4A"/>
    <w:rsid w:val="002E21C0"/>
    <w:rsid w:val="002E36AD"/>
    <w:rsid w:val="002E46B4"/>
    <w:rsid w:val="002E4727"/>
    <w:rsid w:val="002E4C2D"/>
    <w:rsid w:val="002E60E4"/>
    <w:rsid w:val="002E6AD6"/>
    <w:rsid w:val="002F0640"/>
    <w:rsid w:val="002F2D2E"/>
    <w:rsid w:val="002F4BFF"/>
    <w:rsid w:val="00304A45"/>
    <w:rsid w:val="00304E38"/>
    <w:rsid w:val="00311012"/>
    <w:rsid w:val="00313A2F"/>
    <w:rsid w:val="00314538"/>
    <w:rsid w:val="003230C5"/>
    <w:rsid w:val="0032390D"/>
    <w:rsid w:val="00325ADF"/>
    <w:rsid w:val="00332D48"/>
    <w:rsid w:val="003348C4"/>
    <w:rsid w:val="00336C8F"/>
    <w:rsid w:val="00342ED5"/>
    <w:rsid w:val="00350470"/>
    <w:rsid w:val="0035192C"/>
    <w:rsid w:val="00351F38"/>
    <w:rsid w:val="0035557C"/>
    <w:rsid w:val="003571E0"/>
    <w:rsid w:val="003573E6"/>
    <w:rsid w:val="00372522"/>
    <w:rsid w:val="00373798"/>
    <w:rsid w:val="00381D25"/>
    <w:rsid w:val="003834AB"/>
    <w:rsid w:val="00385258"/>
    <w:rsid w:val="003867B9"/>
    <w:rsid w:val="00386D04"/>
    <w:rsid w:val="00391316"/>
    <w:rsid w:val="00394347"/>
    <w:rsid w:val="00397724"/>
    <w:rsid w:val="003A1C79"/>
    <w:rsid w:val="003A1E65"/>
    <w:rsid w:val="003A2684"/>
    <w:rsid w:val="003A38F5"/>
    <w:rsid w:val="003A425E"/>
    <w:rsid w:val="003A6403"/>
    <w:rsid w:val="003A7356"/>
    <w:rsid w:val="003A7ED9"/>
    <w:rsid w:val="003B6F92"/>
    <w:rsid w:val="003B7952"/>
    <w:rsid w:val="003C4E42"/>
    <w:rsid w:val="003C555A"/>
    <w:rsid w:val="003C57B0"/>
    <w:rsid w:val="003C6515"/>
    <w:rsid w:val="003C6A63"/>
    <w:rsid w:val="003C7828"/>
    <w:rsid w:val="003D0E79"/>
    <w:rsid w:val="003D2391"/>
    <w:rsid w:val="003D3F1F"/>
    <w:rsid w:val="003D69AD"/>
    <w:rsid w:val="003E0A59"/>
    <w:rsid w:val="003E0C07"/>
    <w:rsid w:val="003F32D5"/>
    <w:rsid w:val="00401350"/>
    <w:rsid w:val="00404E47"/>
    <w:rsid w:val="0040518A"/>
    <w:rsid w:val="00411D58"/>
    <w:rsid w:val="004162C3"/>
    <w:rsid w:val="00417E25"/>
    <w:rsid w:val="004234B0"/>
    <w:rsid w:val="00424BEA"/>
    <w:rsid w:val="0042510D"/>
    <w:rsid w:val="00426485"/>
    <w:rsid w:val="00431394"/>
    <w:rsid w:val="0043267C"/>
    <w:rsid w:val="00432B67"/>
    <w:rsid w:val="004351E9"/>
    <w:rsid w:val="00440BC9"/>
    <w:rsid w:val="00440BD8"/>
    <w:rsid w:val="00452706"/>
    <w:rsid w:val="004814BB"/>
    <w:rsid w:val="004835F8"/>
    <w:rsid w:val="00484C3B"/>
    <w:rsid w:val="00485608"/>
    <w:rsid w:val="00492C69"/>
    <w:rsid w:val="00493BF1"/>
    <w:rsid w:val="00494A06"/>
    <w:rsid w:val="00495B1C"/>
    <w:rsid w:val="004A03A9"/>
    <w:rsid w:val="004A11D5"/>
    <w:rsid w:val="004A2BFE"/>
    <w:rsid w:val="004A2DBC"/>
    <w:rsid w:val="004B1CA2"/>
    <w:rsid w:val="004B47EA"/>
    <w:rsid w:val="004B5313"/>
    <w:rsid w:val="004B7E36"/>
    <w:rsid w:val="004B7F00"/>
    <w:rsid w:val="004C0A67"/>
    <w:rsid w:val="004C165C"/>
    <w:rsid w:val="004C675C"/>
    <w:rsid w:val="004D0633"/>
    <w:rsid w:val="004D1941"/>
    <w:rsid w:val="004D1C4C"/>
    <w:rsid w:val="004D1C6C"/>
    <w:rsid w:val="004D3C8F"/>
    <w:rsid w:val="004D6C89"/>
    <w:rsid w:val="004E5FE1"/>
    <w:rsid w:val="004F3111"/>
    <w:rsid w:val="004F3155"/>
    <w:rsid w:val="004F36A6"/>
    <w:rsid w:val="004F53C5"/>
    <w:rsid w:val="00501201"/>
    <w:rsid w:val="005015E6"/>
    <w:rsid w:val="005020A9"/>
    <w:rsid w:val="00502AA8"/>
    <w:rsid w:val="0050430E"/>
    <w:rsid w:val="005061AE"/>
    <w:rsid w:val="00513B3E"/>
    <w:rsid w:val="00515949"/>
    <w:rsid w:val="005230ED"/>
    <w:rsid w:val="005232D8"/>
    <w:rsid w:val="00524B23"/>
    <w:rsid w:val="00525EA2"/>
    <w:rsid w:val="005356B7"/>
    <w:rsid w:val="005359F4"/>
    <w:rsid w:val="005505DD"/>
    <w:rsid w:val="00555B04"/>
    <w:rsid w:val="00556EA1"/>
    <w:rsid w:val="005570FE"/>
    <w:rsid w:val="005662F6"/>
    <w:rsid w:val="0056660C"/>
    <w:rsid w:val="0056678C"/>
    <w:rsid w:val="00566F32"/>
    <w:rsid w:val="005705C5"/>
    <w:rsid w:val="0057079D"/>
    <w:rsid w:val="005836CC"/>
    <w:rsid w:val="005852FB"/>
    <w:rsid w:val="00594107"/>
    <w:rsid w:val="00597217"/>
    <w:rsid w:val="005A3DFC"/>
    <w:rsid w:val="005A4796"/>
    <w:rsid w:val="005A65DA"/>
    <w:rsid w:val="005B61D7"/>
    <w:rsid w:val="005C183E"/>
    <w:rsid w:val="005C2459"/>
    <w:rsid w:val="005C3286"/>
    <w:rsid w:val="005C3C4F"/>
    <w:rsid w:val="005C517D"/>
    <w:rsid w:val="005C61F7"/>
    <w:rsid w:val="005C7E34"/>
    <w:rsid w:val="005D128E"/>
    <w:rsid w:val="005D27AA"/>
    <w:rsid w:val="005D3C1B"/>
    <w:rsid w:val="005D3E49"/>
    <w:rsid w:val="005F03C3"/>
    <w:rsid w:val="005F16FD"/>
    <w:rsid w:val="005F205A"/>
    <w:rsid w:val="005F30E4"/>
    <w:rsid w:val="005F3D96"/>
    <w:rsid w:val="005F3FBF"/>
    <w:rsid w:val="005F4BB3"/>
    <w:rsid w:val="005F6560"/>
    <w:rsid w:val="00600050"/>
    <w:rsid w:val="00603DDD"/>
    <w:rsid w:val="00604BB9"/>
    <w:rsid w:val="00611ECE"/>
    <w:rsid w:val="006132FC"/>
    <w:rsid w:val="00616AE3"/>
    <w:rsid w:val="0062131C"/>
    <w:rsid w:val="006222EA"/>
    <w:rsid w:val="00624956"/>
    <w:rsid w:val="00627B88"/>
    <w:rsid w:val="00631E21"/>
    <w:rsid w:val="00632762"/>
    <w:rsid w:val="006371D2"/>
    <w:rsid w:val="0064124A"/>
    <w:rsid w:val="00643C00"/>
    <w:rsid w:val="0064712B"/>
    <w:rsid w:val="0064735D"/>
    <w:rsid w:val="0065018C"/>
    <w:rsid w:val="00655D69"/>
    <w:rsid w:val="006572A6"/>
    <w:rsid w:val="006600D9"/>
    <w:rsid w:val="00661F90"/>
    <w:rsid w:val="00662312"/>
    <w:rsid w:val="0066381C"/>
    <w:rsid w:val="00664621"/>
    <w:rsid w:val="00672EAD"/>
    <w:rsid w:val="00680AE1"/>
    <w:rsid w:val="00684471"/>
    <w:rsid w:val="00684FE1"/>
    <w:rsid w:val="00692FC0"/>
    <w:rsid w:val="0069407D"/>
    <w:rsid w:val="006956B0"/>
    <w:rsid w:val="006967B1"/>
    <w:rsid w:val="006970E8"/>
    <w:rsid w:val="00697E7F"/>
    <w:rsid w:val="006A01F2"/>
    <w:rsid w:val="006A2DEC"/>
    <w:rsid w:val="006A326A"/>
    <w:rsid w:val="006B00EE"/>
    <w:rsid w:val="006B7B43"/>
    <w:rsid w:val="006C0585"/>
    <w:rsid w:val="006C0A73"/>
    <w:rsid w:val="006C13A1"/>
    <w:rsid w:val="006C1E44"/>
    <w:rsid w:val="006C22B5"/>
    <w:rsid w:val="006C3F4F"/>
    <w:rsid w:val="006C4BDF"/>
    <w:rsid w:val="006C69D7"/>
    <w:rsid w:val="006C7D03"/>
    <w:rsid w:val="006E6DB4"/>
    <w:rsid w:val="006F0038"/>
    <w:rsid w:val="006F1C21"/>
    <w:rsid w:val="006F24DA"/>
    <w:rsid w:val="006F2B9A"/>
    <w:rsid w:val="006F39C9"/>
    <w:rsid w:val="006F4016"/>
    <w:rsid w:val="006F42DE"/>
    <w:rsid w:val="006F5C78"/>
    <w:rsid w:val="00701521"/>
    <w:rsid w:val="00701E93"/>
    <w:rsid w:val="00702B62"/>
    <w:rsid w:val="00705FFA"/>
    <w:rsid w:val="0070712C"/>
    <w:rsid w:val="007079B7"/>
    <w:rsid w:val="00711122"/>
    <w:rsid w:val="0071292D"/>
    <w:rsid w:val="00714D83"/>
    <w:rsid w:val="00715C0F"/>
    <w:rsid w:val="00715ED9"/>
    <w:rsid w:val="0071652F"/>
    <w:rsid w:val="007218B9"/>
    <w:rsid w:val="00721AC5"/>
    <w:rsid w:val="00721C34"/>
    <w:rsid w:val="0072279D"/>
    <w:rsid w:val="00722D5A"/>
    <w:rsid w:val="0072388B"/>
    <w:rsid w:val="00726E8B"/>
    <w:rsid w:val="00730066"/>
    <w:rsid w:val="00730E28"/>
    <w:rsid w:val="00732F35"/>
    <w:rsid w:val="00733719"/>
    <w:rsid w:val="0073567B"/>
    <w:rsid w:val="00737C9F"/>
    <w:rsid w:val="007411E2"/>
    <w:rsid w:val="00742251"/>
    <w:rsid w:val="0074289D"/>
    <w:rsid w:val="00744F31"/>
    <w:rsid w:val="0074578A"/>
    <w:rsid w:val="0075151A"/>
    <w:rsid w:val="00751B58"/>
    <w:rsid w:val="00751CD5"/>
    <w:rsid w:val="0075226A"/>
    <w:rsid w:val="007579F3"/>
    <w:rsid w:val="00760D38"/>
    <w:rsid w:val="007627D9"/>
    <w:rsid w:val="0076640D"/>
    <w:rsid w:val="007705A3"/>
    <w:rsid w:val="00772A5F"/>
    <w:rsid w:val="0077625F"/>
    <w:rsid w:val="007821D7"/>
    <w:rsid w:val="00783A5B"/>
    <w:rsid w:val="00784229"/>
    <w:rsid w:val="00786424"/>
    <w:rsid w:val="007869E3"/>
    <w:rsid w:val="00786A64"/>
    <w:rsid w:val="007873CF"/>
    <w:rsid w:val="00792F6B"/>
    <w:rsid w:val="007A20BF"/>
    <w:rsid w:val="007A3295"/>
    <w:rsid w:val="007A46D3"/>
    <w:rsid w:val="007A54DF"/>
    <w:rsid w:val="007A6D45"/>
    <w:rsid w:val="007B0715"/>
    <w:rsid w:val="007B16A4"/>
    <w:rsid w:val="007B324B"/>
    <w:rsid w:val="007B5784"/>
    <w:rsid w:val="007B7661"/>
    <w:rsid w:val="007C6C9C"/>
    <w:rsid w:val="007D0B4C"/>
    <w:rsid w:val="007D42C6"/>
    <w:rsid w:val="007D5284"/>
    <w:rsid w:val="007E090F"/>
    <w:rsid w:val="007E0C4D"/>
    <w:rsid w:val="007E10D7"/>
    <w:rsid w:val="007E2285"/>
    <w:rsid w:val="007E2AC0"/>
    <w:rsid w:val="007E3EFF"/>
    <w:rsid w:val="007E7015"/>
    <w:rsid w:val="007F4FF0"/>
    <w:rsid w:val="00805C29"/>
    <w:rsid w:val="00805CF1"/>
    <w:rsid w:val="00806011"/>
    <w:rsid w:val="008062DA"/>
    <w:rsid w:val="00810D53"/>
    <w:rsid w:val="00811314"/>
    <w:rsid w:val="00812D7C"/>
    <w:rsid w:val="00817699"/>
    <w:rsid w:val="00817B1C"/>
    <w:rsid w:val="00817FE1"/>
    <w:rsid w:val="00820798"/>
    <w:rsid w:val="008220BE"/>
    <w:rsid w:val="008256E4"/>
    <w:rsid w:val="00832539"/>
    <w:rsid w:val="00832652"/>
    <w:rsid w:val="00836033"/>
    <w:rsid w:val="00836E4B"/>
    <w:rsid w:val="008403D5"/>
    <w:rsid w:val="008408EA"/>
    <w:rsid w:val="00844B00"/>
    <w:rsid w:val="00844F28"/>
    <w:rsid w:val="0084535D"/>
    <w:rsid w:val="00853989"/>
    <w:rsid w:val="00854C27"/>
    <w:rsid w:val="008566A4"/>
    <w:rsid w:val="00860149"/>
    <w:rsid w:val="00861A88"/>
    <w:rsid w:val="00863BB3"/>
    <w:rsid w:val="00865080"/>
    <w:rsid w:val="00874BE3"/>
    <w:rsid w:val="00880629"/>
    <w:rsid w:val="0088210F"/>
    <w:rsid w:val="0088241A"/>
    <w:rsid w:val="00887790"/>
    <w:rsid w:val="0089420C"/>
    <w:rsid w:val="00897760"/>
    <w:rsid w:val="008A2AA4"/>
    <w:rsid w:val="008A2F39"/>
    <w:rsid w:val="008A3288"/>
    <w:rsid w:val="008B12D2"/>
    <w:rsid w:val="008B7295"/>
    <w:rsid w:val="008C12EA"/>
    <w:rsid w:val="008C13E9"/>
    <w:rsid w:val="008C3B32"/>
    <w:rsid w:val="008C5B10"/>
    <w:rsid w:val="008C6CE1"/>
    <w:rsid w:val="008D42A6"/>
    <w:rsid w:val="008D4D63"/>
    <w:rsid w:val="008D5638"/>
    <w:rsid w:val="008D6A0C"/>
    <w:rsid w:val="008D79F4"/>
    <w:rsid w:val="008E2C4D"/>
    <w:rsid w:val="008E5D83"/>
    <w:rsid w:val="008E60C3"/>
    <w:rsid w:val="008F2895"/>
    <w:rsid w:val="008F2AD1"/>
    <w:rsid w:val="008F7166"/>
    <w:rsid w:val="009000BF"/>
    <w:rsid w:val="00901B21"/>
    <w:rsid w:val="00901F0C"/>
    <w:rsid w:val="0090498D"/>
    <w:rsid w:val="00905FA8"/>
    <w:rsid w:val="00911216"/>
    <w:rsid w:val="009116CB"/>
    <w:rsid w:val="00914F3A"/>
    <w:rsid w:val="009152F4"/>
    <w:rsid w:val="009205E9"/>
    <w:rsid w:val="00921ECE"/>
    <w:rsid w:val="00925EFC"/>
    <w:rsid w:val="00926268"/>
    <w:rsid w:val="0093239C"/>
    <w:rsid w:val="009323CB"/>
    <w:rsid w:val="009338C5"/>
    <w:rsid w:val="0093499F"/>
    <w:rsid w:val="009376A9"/>
    <w:rsid w:val="009436ED"/>
    <w:rsid w:val="00945CB9"/>
    <w:rsid w:val="00947E4A"/>
    <w:rsid w:val="009508C2"/>
    <w:rsid w:val="00950C23"/>
    <w:rsid w:val="009572D0"/>
    <w:rsid w:val="009605D2"/>
    <w:rsid w:val="009732E4"/>
    <w:rsid w:val="009742E8"/>
    <w:rsid w:val="00974330"/>
    <w:rsid w:val="00974885"/>
    <w:rsid w:val="00991D28"/>
    <w:rsid w:val="0099206E"/>
    <w:rsid w:val="00992FE4"/>
    <w:rsid w:val="009A08E1"/>
    <w:rsid w:val="009A44FA"/>
    <w:rsid w:val="009A606E"/>
    <w:rsid w:val="009A74D2"/>
    <w:rsid w:val="009B0A24"/>
    <w:rsid w:val="009B1CC3"/>
    <w:rsid w:val="009B30AE"/>
    <w:rsid w:val="009B329D"/>
    <w:rsid w:val="009C03F5"/>
    <w:rsid w:val="009C195B"/>
    <w:rsid w:val="009C2147"/>
    <w:rsid w:val="009C4D92"/>
    <w:rsid w:val="009C5ED7"/>
    <w:rsid w:val="009D09E1"/>
    <w:rsid w:val="009D6CFB"/>
    <w:rsid w:val="009E0612"/>
    <w:rsid w:val="009E41AD"/>
    <w:rsid w:val="009E5BF3"/>
    <w:rsid w:val="009E5D8B"/>
    <w:rsid w:val="009E5E7C"/>
    <w:rsid w:val="009F2B14"/>
    <w:rsid w:val="009F2B68"/>
    <w:rsid w:val="009F2CA4"/>
    <w:rsid w:val="009F4BEE"/>
    <w:rsid w:val="009F5DD4"/>
    <w:rsid w:val="00A00722"/>
    <w:rsid w:val="00A00983"/>
    <w:rsid w:val="00A04CB7"/>
    <w:rsid w:val="00A11599"/>
    <w:rsid w:val="00A131C3"/>
    <w:rsid w:val="00A1339D"/>
    <w:rsid w:val="00A1346B"/>
    <w:rsid w:val="00A151A2"/>
    <w:rsid w:val="00A21A60"/>
    <w:rsid w:val="00A21E6A"/>
    <w:rsid w:val="00A2317E"/>
    <w:rsid w:val="00A2717B"/>
    <w:rsid w:val="00A27A12"/>
    <w:rsid w:val="00A3104E"/>
    <w:rsid w:val="00A31A22"/>
    <w:rsid w:val="00A3205A"/>
    <w:rsid w:val="00A400B6"/>
    <w:rsid w:val="00A4159D"/>
    <w:rsid w:val="00A43C00"/>
    <w:rsid w:val="00A44802"/>
    <w:rsid w:val="00A44861"/>
    <w:rsid w:val="00A474CF"/>
    <w:rsid w:val="00A47755"/>
    <w:rsid w:val="00A5044E"/>
    <w:rsid w:val="00A50F61"/>
    <w:rsid w:val="00A51D70"/>
    <w:rsid w:val="00A564A8"/>
    <w:rsid w:val="00A56B4E"/>
    <w:rsid w:val="00A6020D"/>
    <w:rsid w:val="00A62A01"/>
    <w:rsid w:val="00A672AB"/>
    <w:rsid w:val="00A71B0B"/>
    <w:rsid w:val="00A72FE3"/>
    <w:rsid w:val="00A76B49"/>
    <w:rsid w:val="00A773D6"/>
    <w:rsid w:val="00A81FFC"/>
    <w:rsid w:val="00A84D60"/>
    <w:rsid w:val="00A84DAA"/>
    <w:rsid w:val="00A85E1F"/>
    <w:rsid w:val="00A874D3"/>
    <w:rsid w:val="00A91085"/>
    <w:rsid w:val="00A9577B"/>
    <w:rsid w:val="00A9614F"/>
    <w:rsid w:val="00A96D8B"/>
    <w:rsid w:val="00A97CDA"/>
    <w:rsid w:val="00AA0CEB"/>
    <w:rsid w:val="00AA2576"/>
    <w:rsid w:val="00AA268B"/>
    <w:rsid w:val="00AB333F"/>
    <w:rsid w:val="00AB4C01"/>
    <w:rsid w:val="00AB4D0E"/>
    <w:rsid w:val="00AB6D92"/>
    <w:rsid w:val="00AB7363"/>
    <w:rsid w:val="00AB7DF2"/>
    <w:rsid w:val="00AC4AF4"/>
    <w:rsid w:val="00AC5956"/>
    <w:rsid w:val="00AC7090"/>
    <w:rsid w:val="00AC7278"/>
    <w:rsid w:val="00AC7973"/>
    <w:rsid w:val="00AD1838"/>
    <w:rsid w:val="00AD34C7"/>
    <w:rsid w:val="00AD4B26"/>
    <w:rsid w:val="00AE0081"/>
    <w:rsid w:val="00AE4CA8"/>
    <w:rsid w:val="00AF0019"/>
    <w:rsid w:val="00AF322E"/>
    <w:rsid w:val="00AF5D35"/>
    <w:rsid w:val="00AF603D"/>
    <w:rsid w:val="00AF6068"/>
    <w:rsid w:val="00B00514"/>
    <w:rsid w:val="00B010F7"/>
    <w:rsid w:val="00B070AE"/>
    <w:rsid w:val="00B1763C"/>
    <w:rsid w:val="00B213C1"/>
    <w:rsid w:val="00B25AA3"/>
    <w:rsid w:val="00B27B77"/>
    <w:rsid w:val="00B35955"/>
    <w:rsid w:val="00B366FA"/>
    <w:rsid w:val="00B372D9"/>
    <w:rsid w:val="00B41C6D"/>
    <w:rsid w:val="00B456E6"/>
    <w:rsid w:val="00B51CE0"/>
    <w:rsid w:val="00B52C74"/>
    <w:rsid w:val="00B53225"/>
    <w:rsid w:val="00B54509"/>
    <w:rsid w:val="00B552F8"/>
    <w:rsid w:val="00B5648E"/>
    <w:rsid w:val="00B62BC3"/>
    <w:rsid w:val="00B70391"/>
    <w:rsid w:val="00B71941"/>
    <w:rsid w:val="00B80DA7"/>
    <w:rsid w:val="00B81435"/>
    <w:rsid w:val="00B822BD"/>
    <w:rsid w:val="00B8279B"/>
    <w:rsid w:val="00B840C1"/>
    <w:rsid w:val="00B842BD"/>
    <w:rsid w:val="00B90431"/>
    <w:rsid w:val="00B91DC3"/>
    <w:rsid w:val="00B93D6B"/>
    <w:rsid w:val="00B967AD"/>
    <w:rsid w:val="00BA0113"/>
    <w:rsid w:val="00BA3197"/>
    <w:rsid w:val="00BA36BB"/>
    <w:rsid w:val="00BA5F2B"/>
    <w:rsid w:val="00BB4B94"/>
    <w:rsid w:val="00BB7259"/>
    <w:rsid w:val="00BC1DCF"/>
    <w:rsid w:val="00BC5FB7"/>
    <w:rsid w:val="00BD04EC"/>
    <w:rsid w:val="00BD18A4"/>
    <w:rsid w:val="00BD6E03"/>
    <w:rsid w:val="00BD7D70"/>
    <w:rsid w:val="00BE1CFB"/>
    <w:rsid w:val="00BE4909"/>
    <w:rsid w:val="00BE4C81"/>
    <w:rsid w:val="00BE5B19"/>
    <w:rsid w:val="00BE73DC"/>
    <w:rsid w:val="00BF79B1"/>
    <w:rsid w:val="00BF7DE9"/>
    <w:rsid w:val="00C02BEC"/>
    <w:rsid w:val="00C04A1A"/>
    <w:rsid w:val="00C069A4"/>
    <w:rsid w:val="00C11675"/>
    <w:rsid w:val="00C1481D"/>
    <w:rsid w:val="00C16776"/>
    <w:rsid w:val="00C16983"/>
    <w:rsid w:val="00C16D10"/>
    <w:rsid w:val="00C17815"/>
    <w:rsid w:val="00C23559"/>
    <w:rsid w:val="00C23735"/>
    <w:rsid w:val="00C250AE"/>
    <w:rsid w:val="00C27A06"/>
    <w:rsid w:val="00C311D8"/>
    <w:rsid w:val="00C3122A"/>
    <w:rsid w:val="00C324A9"/>
    <w:rsid w:val="00C32C9E"/>
    <w:rsid w:val="00C32E98"/>
    <w:rsid w:val="00C33FE5"/>
    <w:rsid w:val="00C42DF6"/>
    <w:rsid w:val="00C52673"/>
    <w:rsid w:val="00C53B97"/>
    <w:rsid w:val="00C57598"/>
    <w:rsid w:val="00C60A60"/>
    <w:rsid w:val="00C63F14"/>
    <w:rsid w:val="00C646F4"/>
    <w:rsid w:val="00C65B0E"/>
    <w:rsid w:val="00C672CE"/>
    <w:rsid w:val="00C67496"/>
    <w:rsid w:val="00C67557"/>
    <w:rsid w:val="00C67A76"/>
    <w:rsid w:val="00C76832"/>
    <w:rsid w:val="00C81A88"/>
    <w:rsid w:val="00C8400C"/>
    <w:rsid w:val="00C8462C"/>
    <w:rsid w:val="00C86678"/>
    <w:rsid w:val="00C87312"/>
    <w:rsid w:val="00C90E24"/>
    <w:rsid w:val="00C95B37"/>
    <w:rsid w:val="00C97BBE"/>
    <w:rsid w:val="00CA4D8B"/>
    <w:rsid w:val="00CA6694"/>
    <w:rsid w:val="00CB0C88"/>
    <w:rsid w:val="00CB0DE2"/>
    <w:rsid w:val="00CC5B77"/>
    <w:rsid w:val="00CD0BFC"/>
    <w:rsid w:val="00CD1B0E"/>
    <w:rsid w:val="00CD7A39"/>
    <w:rsid w:val="00CE0C23"/>
    <w:rsid w:val="00CF04AE"/>
    <w:rsid w:val="00CF0B1B"/>
    <w:rsid w:val="00CF0C47"/>
    <w:rsid w:val="00CF1A6A"/>
    <w:rsid w:val="00CF1D3F"/>
    <w:rsid w:val="00CF229D"/>
    <w:rsid w:val="00CF2864"/>
    <w:rsid w:val="00CF5B96"/>
    <w:rsid w:val="00D01BA7"/>
    <w:rsid w:val="00D0277A"/>
    <w:rsid w:val="00D02EE1"/>
    <w:rsid w:val="00D100FE"/>
    <w:rsid w:val="00D10887"/>
    <w:rsid w:val="00D110DA"/>
    <w:rsid w:val="00D13F8F"/>
    <w:rsid w:val="00D145D7"/>
    <w:rsid w:val="00D1536D"/>
    <w:rsid w:val="00D16FC4"/>
    <w:rsid w:val="00D3122C"/>
    <w:rsid w:val="00D34C91"/>
    <w:rsid w:val="00D36B09"/>
    <w:rsid w:val="00D407FE"/>
    <w:rsid w:val="00D44086"/>
    <w:rsid w:val="00D44499"/>
    <w:rsid w:val="00D45C44"/>
    <w:rsid w:val="00D47DEF"/>
    <w:rsid w:val="00D54BCE"/>
    <w:rsid w:val="00D603C7"/>
    <w:rsid w:val="00D60ADE"/>
    <w:rsid w:val="00D60C69"/>
    <w:rsid w:val="00D60D70"/>
    <w:rsid w:val="00D6335B"/>
    <w:rsid w:val="00D6585E"/>
    <w:rsid w:val="00D663C5"/>
    <w:rsid w:val="00D670E6"/>
    <w:rsid w:val="00D6786B"/>
    <w:rsid w:val="00D7085C"/>
    <w:rsid w:val="00D71296"/>
    <w:rsid w:val="00D7676E"/>
    <w:rsid w:val="00D77D96"/>
    <w:rsid w:val="00D85F7E"/>
    <w:rsid w:val="00D878E2"/>
    <w:rsid w:val="00D9086D"/>
    <w:rsid w:val="00D92AAA"/>
    <w:rsid w:val="00D92C10"/>
    <w:rsid w:val="00D95805"/>
    <w:rsid w:val="00D97E90"/>
    <w:rsid w:val="00DA015B"/>
    <w:rsid w:val="00DA4E63"/>
    <w:rsid w:val="00DA60EC"/>
    <w:rsid w:val="00DA7B64"/>
    <w:rsid w:val="00DB30B4"/>
    <w:rsid w:val="00DB5ABC"/>
    <w:rsid w:val="00DB5F86"/>
    <w:rsid w:val="00DC0F6B"/>
    <w:rsid w:val="00DC4455"/>
    <w:rsid w:val="00DC7E48"/>
    <w:rsid w:val="00DD068A"/>
    <w:rsid w:val="00DD10A2"/>
    <w:rsid w:val="00DD2FF1"/>
    <w:rsid w:val="00DD7222"/>
    <w:rsid w:val="00DD7480"/>
    <w:rsid w:val="00DE02BF"/>
    <w:rsid w:val="00DE05C2"/>
    <w:rsid w:val="00DE2A78"/>
    <w:rsid w:val="00DE44A6"/>
    <w:rsid w:val="00DE79FD"/>
    <w:rsid w:val="00DF12CA"/>
    <w:rsid w:val="00DF4F7D"/>
    <w:rsid w:val="00DF7CA9"/>
    <w:rsid w:val="00E002B8"/>
    <w:rsid w:val="00E005E9"/>
    <w:rsid w:val="00E06F03"/>
    <w:rsid w:val="00E079CE"/>
    <w:rsid w:val="00E13207"/>
    <w:rsid w:val="00E17F24"/>
    <w:rsid w:val="00E23979"/>
    <w:rsid w:val="00E27444"/>
    <w:rsid w:val="00E30253"/>
    <w:rsid w:val="00E327A9"/>
    <w:rsid w:val="00E36665"/>
    <w:rsid w:val="00E404F1"/>
    <w:rsid w:val="00E40FB9"/>
    <w:rsid w:val="00E42302"/>
    <w:rsid w:val="00E43306"/>
    <w:rsid w:val="00E52A9D"/>
    <w:rsid w:val="00E549E2"/>
    <w:rsid w:val="00E57452"/>
    <w:rsid w:val="00E63353"/>
    <w:rsid w:val="00E66F5A"/>
    <w:rsid w:val="00E713D3"/>
    <w:rsid w:val="00E73785"/>
    <w:rsid w:val="00E7422C"/>
    <w:rsid w:val="00E8096F"/>
    <w:rsid w:val="00E85F78"/>
    <w:rsid w:val="00E9627B"/>
    <w:rsid w:val="00E97DBE"/>
    <w:rsid w:val="00EA000D"/>
    <w:rsid w:val="00EA0458"/>
    <w:rsid w:val="00EA1A45"/>
    <w:rsid w:val="00EA27D8"/>
    <w:rsid w:val="00EA3390"/>
    <w:rsid w:val="00EA4C15"/>
    <w:rsid w:val="00EA5B7E"/>
    <w:rsid w:val="00EA7470"/>
    <w:rsid w:val="00EA7A26"/>
    <w:rsid w:val="00EB0A6F"/>
    <w:rsid w:val="00EB6831"/>
    <w:rsid w:val="00EC2C23"/>
    <w:rsid w:val="00EC6248"/>
    <w:rsid w:val="00EC7206"/>
    <w:rsid w:val="00ED0E4C"/>
    <w:rsid w:val="00ED4115"/>
    <w:rsid w:val="00ED719D"/>
    <w:rsid w:val="00ED7DBE"/>
    <w:rsid w:val="00EE2122"/>
    <w:rsid w:val="00EE248E"/>
    <w:rsid w:val="00EE3942"/>
    <w:rsid w:val="00EE5968"/>
    <w:rsid w:val="00F0055F"/>
    <w:rsid w:val="00F01C55"/>
    <w:rsid w:val="00F01C69"/>
    <w:rsid w:val="00F03228"/>
    <w:rsid w:val="00F0430F"/>
    <w:rsid w:val="00F102F4"/>
    <w:rsid w:val="00F11715"/>
    <w:rsid w:val="00F13EE0"/>
    <w:rsid w:val="00F14B32"/>
    <w:rsid w:val="00F24FB1"/>
    <w:rsid w:val="00F33B66"/>
    <w:rsid w:val="00F33BC5"/>
    <w:rsid w:val="00F34476"/>
    <w:rsid w:val="00F37E61"/>
    <w:rsid w:val="00F42D5F"/>
    <w:rsid w:val="00F509CB"/>
    <w:rsid w:val="00F554C1"/>
    <w:rsid w:val="00F573A3"/>
    <w:rsid w:val="00F62BB3"/>
    <w:rsid w:val="00F6415F"/>
    <w:rsid w:val="00F646B9"/>
    <w:rsid w:val="00F66885"/>
    <w:rsid w:val="00F70532"/>
    <w:rsid w:val="00F7348D"/>
    <w:rsid w:val="00F76918"/>
    <w:rsid w:val="00F81F7B"/>
    <w:rsid w:val="00F83116"/>
    <w:rsid w:val="00F868C5"/>
    <w:rsid w:val="00F87050"/>
    <w:rsid w:val="00F87BC1"/>
    <w:rsid w:val="00F91069"/>
    <w:rsid w:val="00F921FE"/>
    <w:rsid w:val="00F96D4B"/>
    <w:rsid w:val="00F97DAB"/>
    <w:rsid w:val="00FA33C7"/>
    <w:rsid w:val="00FA4D4F"/>
    <w:rsid w:val="00FB0D32"/>
    <w:rsid w:val="00FC09D8"/>
    <w:rsid w:val="00FC2BC2"/>
    <w:rsid w:val="00FC408F"/>
    <w:rsid w:val="00FC41C6"/>
    <w:rsid w:val="00FD251C"/>
    <w:rsid w:val="00FD36A2"/>
    <w:rsid w:val="00FE03CC"/>
    <w:rsid w:val="00FE1B7C"/>
    <w:rsid w:val="00FE231F"/>
    <w:rsid w:val="00FE24B5"/>
    <w:rsid w:val="00FE4AEC"/>
    <w:rsid w:val="00FE60D8"/>
    <w:rsid w:val="00FE692E"/>
    <w:rsid w:val="00FE6E19"/>
    <w:rsid w:val="00FF3872"/>
    <w:rsid w:val="00FF6D18"/>
    <w:rsid w:val="00FF7A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947D4"/>
  <w15:docId w15:val="{5AF894EC-5326-44DA-9746-E3303203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8"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qFormat="1"/>
    <w:lsdException w:name="List Bullet" w:semiHidden="1" w:uiPriority="99" w:unhideWhenUsed="1" w:qFormat="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Table_G"/>
    <w:basedOn w:val="SingleTxtG"/>
    <w:next w:val="SingleTxtG"/>
    <w:link w:val="Heading1Char"/>
    <w:uiPriority w:val="1"/>
    <w:qFormat/>
    <w:rsid w:val="00817699"/>
    <w:pPr>
      <w:keepNext/>
      <w:keepLines/>
      <w:numPr>
        <w:numId w:val="16"/>
      </w:numPr>
      <w:spacing w:after="0" w:line="240" w:lineRule="auto"/>
      <w:ind w:right="0"/>
      <w:jc w:val="left"/>
      <w:outlineLvl w:val="0"/>
    </w:pPr>
  </w:style>
  <w:style w:type="paragraph" w:styleId="Heading2">
    <w:name w:val="heading 2"/>
    <w:basedOn w:val="Normal"/>
    <w:next w:val="Normal"/>
    <w:link w:val="Heading2Char"/>
    <w:qFormat/>
    <w:rsid w:val="00817699"/>
    <w:pPr>
      <w:numPr>
        <w:ilvl w:val="1"/>
        <w:numId w:val="16"/>
      </w:numPr>
      <w:suppressAutoHyphens/>
      <w:spacing w:after="0" w:line="240" w:lineRule="atLeast"/>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uiPriority w:val="1"/>
    <w:qFormat/>
    <w:rsid w:val="00817699"/>
    <w:pPr>
      <w:numPr>
        <w:ilvl w:val="2"/>
        <w:numId w:val="16"/>
      </w:numPr>
      <w:suppressAutoHyphens/>
      <w:spacing w:after="0" w:line="240" w:lineRule="atLeast"/>
      <w:outlineLvl w:val="2"/>
    </w:pPr>
    <w:rPr>
      <w:rFonts w:ascii="Times New Roman" w:eastAsia="Times New Roman" w:hAnsi="Times New Roman" w:cs="Times New Roman"/>
      <w:sz w:val="20"/>
      <w:szCs w:val="20"/>
    </w:rPr>
  </w:style>
  <w:style w:type="paragraph" w:styleId="Heading4">
    <w:name w:val="heading 4"/>
    <w:basedOn w:val="Normal"/>
    <w:next w:val="Normal"/>
    <w:link w:val="Heading4Char"/>
    <w:uiPriority w:val="1"/>
    <w:qFormat/>
    <w:rsid w:val="00817699"/>
    <w:pPr>
      <w:numPr>
        <w:ilvl w:val="3"/>
        <w:numId w:val="16"/>
      </w:numPr>
      <w:suppressAutoHyphens/>
      <w:spacing w:after="0" w:line="240" w:lineRule="atLeast"/>
      <w:outlineLvl w:val="3"/>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817699"/>
    <w:pPr>
      <w:numPr>
        <w:ilvl w:val="4"/>
        <w:numId w:val="16"/>
      </w:numPr>
      <w:suppressAutoHyphens/>
      <w:spacing w:after="0" w:line="240" w:lineRule="atLeast"/>
      <w:outlineLvl w:val="4"/>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817699"/>
    <w:pPr>
      <w:numPr>
        <w:ilvl w:val="5"/>
        <w:numId w:val="16"/>
      </w:numPr>
      <w:suppressAutoHyphens/>
      <w:spacing w:after="0" w:line="240" w:lineRule="atLeast"/>
      <w:outlineLvl w:val="5"/>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817699"/>
    <w:pPr>
      <w:numPr>
        <w:ilvl w:val="6"/>
        <w:numId w:val="16"/>
      </w:numPr>
      <w:suppressAutoHyphens/>
      <w:spacing w:after="0" w:line="240" w:lineRule="atLeast"/>
      <w:outlineLvl w:val="6"/>
    </w:pPr>
    <w:rPr>
      <w:rFonts w:ascii="Times New Roman" w:eastAsia="Times New Roman" w:hAnsi="Times New Roman" w:cs="Times New Roman"/>
      <w:sz w:val="20"/>
      <w:szCs w:val="20"/>
    </w:rPr>
  </w:style>
  <w:style w:type="paragraph" w:styleId="Heading8">
    <w:name w:val="heading 8"/>
    <w:basedOn w:val="Normal"/>
    <w:next w:val="Normal"/>
    <w:link w:val="Heading8Char"/>
    <w:qFormat/>
    <w:rsid w:val="00817699"/>
    <w:pPr>
      <w:numPr>
        <w:ilvl w:val="7"/>
        <w:numId w:val="16"/>
      </w:numPr>
      <w:suppressAutoHyphens/>
      <w:spacing w:after="0" w:line="240" w:lineRule="atLeast"/>
      <w:outlineLvl w:val="7"/>
    </w:pPr>
    <w:rPr>
      <w:rFonts w:ascii="Times New Roman" w:eastAsia="Times New Roman" w:hAnsi="Times New Roman" w:cs="Times New Roman"/>
      <w:sz w:val="20"/>
      <w:szCs w:val="20"/>
    </w:rPr>
  </w:style>
  <w:style w:type="paragraph" w:styleId="Heading9">
    <w:name w:val="heading 9"/>
    <w:basedOn w:val="Normal"/>
    <w:next w:val="Normal"/>
    <w:link w:val="Heading9Char"/>
    <w:qFormat/>
    <w:rsid w:val="00817699"/>
    <w:pPr>
      <w:numPr>
        <w:ilvl w:val="8"/>
        <w:numId w:val="16"/>
      </w:numPr>
      <w:suppressAutoHyphens/>
      <w:spacing w:after="0" w:line="240" w:lineRule="atLeast"/>
      <w:outlineLvl w:val="8"/>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ZchnZchn"/>
    <w:qFormat/>
    <w:rsid w:val="0043267C"/>
    <w:pPr>
      <w:suppressAutoHyphens/>
      <w:spacing w:after="120" w:line="240" w:lineRule="atLeast"/>
      <w:ind w:left="1134" w:right="1134"/>
      <w:jc w:val="both"/>
    </w:pPr>
    <w:rPr>
      <w:rFonts w:ascii="Times New Roman" w:eastAsia="Times New Roman" w:hAnsi="Times New Roman" w:cs="Times New Roman"/>
      <w:sz w:val="20"/>
      <w:szCs w:val="20"/>
    </w:rPr>
  </w:style>
  <w:style w:type="character" w:styleId="Strong">
    <w:name w:val="Strong"/>
    <w:basedOn w:val="DefaultParagraphFont"/>
    <w:uiPriority w:val="22"/>
    <w:qFormat/>
    <w:rsid w:val="0043267C"/>
    <w:rPr>
      <w:b/>
      <w:bCs/>
    </w:rPr>
  </w:style>
  <w:style w:type="character" w:customStyle="1" w:styleId="SingleTxtGZchnZchn">
    <w:name w:val="_ Single Txt_G Zchn Zchn"/>
    <w:link w:val="SingleTxtG"/>
    <w:rsid w:val="0043267C"/>
    <w:rPr>
      <w:rFonts w:ascii="Times New Roman" w:eastAsia="Times New Roman" w:hAnsi="Times New Roman" w:cs="Times New Roman"/>
      <w:sz w:val="20"/>
      <w:szCs w:val="20"/>
    </w:rPr>
  </w:style>
  <w:style w:type="paragraph" w:customStyle="1" w:styleId="HMG">
    <w:name w:val="_ H __M_G"/>
    <w:basedOn w:val="Normal"/>
    <w:next w:val="Normal"/>
    <w:qFormat/>
    <w:rsid w:val="00786424"/>
    <w:pPr>
      <w:keepNext/>
      <w:keepLines/>
      <w:tabs>
        <w:tab w:val="right" w:pos="851"/>
      </w:tabs>
      <w:suppressAutoHyphens/>
      <w:spacing w:before="240" w:after="240" w:line="360" w:lineRule="exact"/>
      <w:ind w:left="1134" w:right="1134" w:hanging="1134"/>
    </w:pPr>
    <w:rPr>
      <w:rFonts w:ascii="Times New Roman" w:eastAsia="Times New Roman" w:hAnsi="Times New Roman" w:cs="Times New Roman"/>
      <w:b/>
      <w:sz w:val="34"/>
      <w:szCs w:val="20"/>
    </w:rPr>
  </w:style>
  <w:style w:type="paragraph" w:customStyle="1" w:styleId="H1G">
    <w:name w:val="_ H_1_G"/>
    <w:basedOn w:val="Normal"/>
    <w:next w:val="Normal"/>
    <w:link w:val="H1GChar"/>
    <w:qFormat/>
    <w:rsid w:val="00DE44A6"/>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rPr>
  </w:style>
  <w:style w:type="character" w:customStyle="1" w:styleId="H1GChar">
    <w:name w:val="_ H_1_G Char"/>
    <w:link w:val="H1G"/>
    <w:qFormat/>
    <w:rsid w:val="00DE44A6"/>
    <w:rPr>
      <w:rFonts w:ascii="Times New Roman" w:eastAsia="Times New Roman" w:hAnsi="Times New Roman" w:cs="Times New Roman"/>
      <w:b/>
      <w:sz w:val="24"/>
      <w:szCs w:val="20"/>
    </w:rPr>
  </w:style>
  <w:style w:type="paragraph" w:styleId="BalloonText">
    <w:name w:val="Balloon Text"/>
    <w:basedOn w:val="Normal"/>
    <w:link w:val="BalloonTextChar"/>
    <w:unhideWhenUsed/>
    <w:rsid w:val="003C5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C57B0"/>
    <w:rPr>
      <w:rFonts w:ascii="Tahoma" w:hAnsi="Tahoma" w:cs="Tahoma"/>
      <w:sz w:val="16"/>
      <w:szCs w:val="16"/>
    </w:rPr>
  </w:style>
  <w:style w:type="character" w:styleId="FootnoteReference">
    <w:name w:val="footnote reference"/>
    <w:aliases w:val="4_G,Footnote Reference/,4_GR"/>
    <w:basedOn w:val="DefaultParagraphFont"/>
    <w:qFormat/>
    <w:rsid w:val="00A11599"/>
    <w:rPr>
      <w:rFonts w:ascii="Times New Roman" w:hAnsi="Times New Roman"/>
      <w:sz w:val="18"/>
      <w:vertAlign w:val="superscript"/>
    </w:rPr>
  </w:style>
  <w:style w:type="paragraph" w:styleId="FootnoteText">
    <w:name w:val="footnote text"/>
    <w:aliases w:val="5_G,5_GR"/>
    <w:basedOn w:val="Normal"/>
    <w:link w:val="FootnoteTextChar"/>
    <w:qFormat/>
    <w:rsid w:val="00A11599"/>
    <w:pPr>
      <w:tabs>
        <w:tab w:val="right" w:pos="1021"/>
      </w:tabs>
      <w:suppressAutoHyphens/>
      <w:spacing w:after="0" w:line="220" w:lineRule="exact"/>
      <w:ind w:left="1134" w:right="1134" w:hanging="1134"/>
    </w:pPr>
    <w:rPr>
      <w:rFonts w:ascii="Times New Roman" w:eastAsia="Times New Roman" w:hAnsi="Times New Roman" w:cs="Times New Roman"/>
      <w:sz w:val="18"/>
      <w:szCs w:val="20"/>
    </w:rPr>
  </w:style>
  <w:style w:type="character" w:customStyle="1" w:styleId="FootnoteTextChar">
    <w:name w:val="Footnote Text Char"/>
    <w:aliases w:val="5_G Char,5_GR Char"/>
    <w:basedOn w:val="DefaultParagraphFont"/>
    <w:link w:val="FootnoteText"/>
    <w:rsid w:val="00A11599"/>
    <w:rPr>
      <w:rFonts w:ascii="Times New Roman" w:eastAsia="Times New Roman" w:hAnsi="Times New Roman" w:cs="Times New Roman"/>
      <w:sz w:val="18"/>
      <w:szCs w:val="20"/>
    </w:rPr>
  </w:style>
  <w:style w:type="table" w:styleId="TableGrid">
    <w:name w:val="Table Grid"/>
    <w:basedOn w:val="TableNormal"/>
    <w:rsid w:val="00A11599"/>
    <w:pPr>
      <w:suppressAutoHyphens/>
      <w:spacing w:after="0" w:line="24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H23G">
    <w:name w:val="_ H_2/3_G"/>
    <w:basedOn w:val="Normal"/>
    <w:next w:val="Normal"/>
    <w:link w:val="H23GChar"/>
    <w:qFormat/>
    <w:rsid w:val="00A56B4E"/>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rPr>
  </w:style>
  <w:style w:type="character" w:customStyle="1" w:styleId="H23GChar">
    <w:name w:val="_ H_2/3_G Char"/>
    <w:link w:val="H23G"/>
    <w:rsid w:val="00A56B4E"/>
    <w:rPr>
      <w:rFonts w:ascii="Times New Roman" w:eastAsia="Times New Roman" w:hAnsi="Times New Roman" w:cs="Times New Roman"/>
      <w:b/>
      <w:sz w:val="20"/>
      <w:szCs w:val="20"/>
    </w:rPr>
  </w:style>
  <w:style w:type="character" w:customStyle="1" w:styleId="SingleTxtGCar">
    <w:name w:val="_ Single Txt_G Car"/>
    <w:rsid w:val="00AA268B"/>
    <w:rPr>
      <w:lang w:val="en-GB" w:eastAsia="en-US" w:bidi="ar-SA"/>
    </w:rPr>
  </w:style>
  <w:style w:type="paragraph" w:styleId="Footer">
    <w:name w:val="footer"/>
    <w:aliases w:val="3_G"/>
    <w:basedOn w:val="Normal"/>
    <w:link w:val="FooterChar"/>
    <w:uiPriority w:val="99"/>
    <w:qFormat/>
    <w:rsid w:val="00432B67"/>
    <w:pPr>
      <w:suppressAutoHyphens/>
      <w:spacing w:after="0" w:line="240" w:lineRule="auto"/>
    </w:pPr>
    <w:rPr>
      <w:rFonts w:ascii="Times New Roman" w:eastAsia="Times New Roman" w:hAnsi="Times New Roman" w:cs="Times New Roman"/>
      <w:sz w:val="16"/>
      <w:szCs w:val="20"/>
    </w:rPr>
  </w:style>
  <w:style w:type="character" w:customStyle="1" w:styleId="FooterChar">
    <w:name w:val="Footer Char"/>
    <w:aliases w:val="3_G Char"/>
    <w:basedOn w:val="DefaultParagraphFont"/>
    <w:link w:val="Footer"/>
    <w:uiPriority w:val="99"/>
    <w:rsid w:val="00432B67"/>
    <w:rPr>
      <w:rFonts w:ascii="Times New Roman" w:eastAsia="Times New Roman" w:hAnsi="Times New Roman" w:cs="Times New Roman"/>
      <w:sz w:val="16"/>
      <w:szCs w:val="20"/>
    </w:rPr>
  </w:style>
  <w:style w:type="paragraph" w:styleId="Header">
    <w:name w:val="header"/>
    <w:aliases w:val="6_G"/>
    <w:basedOn w:val="Normal"/>
    <w:link w:val="HeaderChar"/>
    <w:qFormat/>
    <w:rsid w:val="00432B67"/>
    <w:pPr>
      <w:pBdr>
        <w:bottom w:val="single" w:sz="4" w:space="4" w:color="auto"/>
      </w:pBdr>
      <w:suppressAutoHyphens/>
      <w:spacing w:after="0" w:line="240" w:lineRule="auto"/>
    </w:pPr>
    <w:rPr>
      <w:rFonts w:ascii="Times New Roman" w:eastAsia="Times New Roman" w:hAnsi="Times New Roman" w:cs="Times New Roman"/>
      <w:b/>
      <w:sz w:val="18"/>
      <w:szCs w:val="20"/>
    </w:rPr>
  </w:style>
  <w:style w:type="character" w:customStyle="1" w:styleId="HeaderChar">
    <w:name w:val="Header Char"/>
    <w:aliases w:val="6_G Char"/>
    <w:basedOn w:val="DefaultParagraphFont"/>
    <w:link w:val="Header"/>
    <w:rsid w:val="00432B67"/>
    <w:rPr>
      <w:rFonts w:ascii="Times New Roman" w:eastAsia="Times New Roman" w:hAnsi="Times New Roman" w:cs="Times New Roman"/>
      <w:b/>
      <w:sz w:val="18"/>
      <w:szCs w:val="20"/>
    </w:rPr>
  </w:style>
  <w:style w:type="table" w:customStyle="1" w:styleId="Tabellenraster2">
    <w:name w:val="Tabellenraster2"/>
    <w:basedOn w:val="TableNormal"/>
    <w:next w:val="TableGrid"/>
    <w:rsid w:val="00F62BB3"/>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G">
    <w:name w:val="_ H _Ch_G"/>
    <w:basedOn w:val="Normal"/>
    <w:next w:val="Normal"/>
    <w:link w:val="HChGChar"/>
    <w:qFormat/>
    <w:rsid w:val="00E06F03"/>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character" w:customStyle="1" w:styleId="SingleTxtGChar">
    <w:name w:val="_ Single Txt_G Char"/>
    <w:qFormat/>
    <w:rsid w:val="00E06F03"/>
    <w:rPr>
      <w:lang w:eastAsia="en-US"/>
    </w:rPr>
  </w:style>
  <w:style w:type="character" w:customStyle="1" w:styleId="HChGChar">
    <w:name w:val="_ H _Ch_G Char"/>
    <w:link w:val="HChG"/>
    <w:qFormat/>
    <w:rsid w:val="00E06F03"/>
    <w:rPr>
      <w:rFonts w:ascii="Times New Roman" w:eastAsia="Times New Roman" w:hAnsi="Times New Roman" w:cs="Times New Roman"/>
      <w:b/>
      <w:sz w:val="28"/>
      <w:szCs w:val="20"/>
    </w:rPr>
  </w:style>
  <w:style w:type="paragraph" w:customStyle="1" w:styleId="SingleTxt">
    <w:name w:val="__Single Txt"/>
    <w:basedOn w:val="Normal"/>
    <w:rsid w:val="00A400B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heme="minorEastAsia" w:hAnsi="Times New Roman" w:cs="Times New Roman"/>
      <w:spacing w:val="4"/>
      <w:w w:val="103"/>
      <w:kern w:val="14"/>
      <w:sz w:val="20"/>
      <w:szCs w:val="20"/>
      <w:lang w:eastAsia="zh-CN"/>
    </w:rPr>
  </w:style>
  <w:style w:type="character" w:customStyle="1" w:styleId="Heading1Char">
    <w:name w:val="Heading 1 Char"/>
    <w:aliases w:val="Table_G Char"/>
    <w:basedOn w:val="DefaultParagraphFont"/>
    <w:link w:val="Heading1"/>
    <w:uiPriority w:val="1"/>
    <w:rsid w:val="00817699"/>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17699"/>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1"/>
    <w:rsid w:val="00817699"/>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1"/>
    <w:rsid w:val="00817699"/>
    <w:rPr>
      <w:rFonts w:ascii="Times New Roman" w:eastAsia="Times New Roman" w:hAnsi="Times New Roman" w:cs="Times New Roman"/>
      <w:sz w:val="20"/>
      <w:szCs w:val="20"/>
    </w:rPr>
  </w:style>
  <w:style w:type="character" w:customStyle="1" w:styleId="Heading5Char">
    <w:name w:val="Heading 5 Char"/>
    <w:basedOn w:val="DefaultParagraphFont"/>
    <w:link w:val="Heading5"/>
    <w:rsid w:val="00817699"/>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817699"/>
    <w:rPr>
      <w:rFonts w:ascii="Times New Roman" w:eastAsia="Times New Roman" w:hAnsi="Times New Roman" w:cs="Times New Roman"/>
      <w:sz w:val="20"/>
      <w:szCs w:val="20"/>
    </w:rPr>
  </w:style>
  <w:style w:type="character" w:customStyle="1" w:styleId="Heading7Char">
    <w:name w:val="Heading 7 Char"/>
    <w:basedOn w:val="DefaultParagraphFont"/>
    <w:link w:val="Heading7"/>
    <w:rsid w:val="00817699"/>
    <w:rPr>
      <w:rFonts w:ascii="Times New Roman" w:eastAsia="Times New Roman" w:hAnsi="Times New Roman" w:cs="Times New Roman"/>
      <w:sz w:val="20"/>
      <w:szCs w:val="20"/>
    </w:rPr>
  </w:style>
  <w:style w:type="character" w:customStyle="1" w:styleId="Heading8Char">
    <w:name w:val="Heading 8 Char"/>
    <w:basedOn w:val="DefaultParagraphFont"/>
    <w:link w:val="Heading8"/>
    <w:rsid w:val="00817699"/>
    <w:rPr>
      <w:rFonts w:ascii="Times New Roman" w:eastAsia="Times New Roman" w:hAnsi="Times New Roman" w:cs="Times New Roman"/>
      <w:sz w:val="20"/>
      <w:szCs w:val="20"/>
    </w:rPr>
  </w:style>
  <w:style w:type="character" w:customStyle="1" w:styleId="Heading9Char">
    <w:name w:val="Heading 9 Char"/>
    <w:basedOn w:val="DefaultParagraphFont"/>
    <w:link w:val="Heading9"/>
    <w:rsid w:val="00817699"/>
    <w:rPr>
      <w:rFonts w:ascii="Times New Roman" w:eastAsia="Times New Roman" w:hAnsi="Times New Roman" w:cs="Times New Roman"/>
      <w:sz w:val="20"/>
      <w:szCs w:val="20"/>
    </w:rPr>
  </w:style>
  <w:style w:type="paragraph" w:customStyle="1" w:styleId="H4G">
    <w:name w:val="_ H_4_G"/>
    <w:basedOn w:val="Normal"/>
    <w:next w:val="Normal"/>
    <w:qFormat/>
    <w:rsid w:val="00817699"/>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i/>
      <w:sz w:val="20"/>
      <w:szCs w:val="20"/>
    </w:rPr>
  </w:style>
  <w:style w:type="paragraph" w:customStyle="1" w:styleId="H56G">
    <w:name w:val="_ H_5/6_G"/>
    <w:basedOn w:val="Normal"/>
    <w:next w:val="Normal"/>
    <w:qFormat/>
    <w:rsid w:val="00817699"/>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sz w:val="20"/>
      <w:szCs w:val="20"/>
    </w:rPr>
  </w:style>
  <w:style w:type="paragraph" w:customStyle="1" w:styleId="SLG">
    <w:name w:val="__S_L_G"/>
    <w:basedOn w:val="Normal"/>
    <w:next w:val="Normal"/>
    <w:rsid w:val="00817699"/>
    <w:pPr>
      <w:keepNext/>
      <w:keepLines/>
      <w:suppressAutoHyphens/>
      <w:spacing w:before="240" w:after="240" w:line="580" w:lineRule="exact"/>
      <w:ind w:left="1134" w:right="1134"/>
    </w:pPr>
    <w:rPr>
      <w:rFonts w:ascii="Times New Roman" w:eastAsia="Times New Roman" w:hAnsi="Times New Roman" w:cs="Times New Roman"/>
      <w:b/>
      <w:sz w:val="56"/>
      <w:szCs w:val="20"/>
    </w:rPr>
  </w:style>
  <w:style w:type="paragraph" w:customStyle="1" w:styleId="SMG">
    <w:name w:val="__S_M_G"/>
    <w:basedOn w:val="Normal"/>
    <w:next w:val="Normal"/>
    <w:rsid w:val="00817699"/>
    <w:pPr>
      <w:keepNext/>
      <w:keepLines/>
      <w:suppressAutoHyphens/>
      <w:spacing w:before="240" w:after="240" w:line="420" w:lineRule="exact"/>
      <w:ind w:left="1134" w:right="1134"/>
    </w:pPr>
    <w:rPr>
      <w:rFonts w:ascii="Times New Roman" w:eastAsia="Times New Roman" w:hAnsi="Times New Roman" w:cs="Times New Roman"/>
      <w:b/>
      <w:sz w:val="40"/>
      <w:szCs w:val="20"/>
    </w:rPr>
  </w:style>
  <w:style w:type="paragraph" w:customStyle="1" w:styleId="SSG">
    <w:name w:val="__S_S_G"/>
    <w:basedOn w:val="Normal"/>
    <w:next w:val="Normal"/>
    <w:rsid w:val="00817699"/>
    <w:pPr>
      <w:keepNext/>
      <w:keepLines/>
      <w:suppressAutoHyphens/>
      <w:spacing w:before="240" w:after="240" w:line="300" w:lineRule="exact"/>
      <w:ind w:left="1134" w:right="1134"/>
    </w:pPr>
    <w:rPr>
      <w:rFonts w:ascii="Times New Roman" w:eastAsia="Times New Roman" w:hAnsi="Times New Roman" w:cs="Times New Roman"/>
      <w:b/>
      <w:sz w:val="28"/>
      <w:szCs w:val="20"/>
    </w:rPr>
  </w:style>
  <w:style w:type="paragraph" w:customStyle="1" w:styleId="XLargeG">
    <w:name w:val="__XLarge_G"/>
    <w:basedOn w:val="Normal"/>
    <w:next w:val="Normal"/>
    <w:rsid w:val="00817699"/>
    <w:pPr>
      <w:keepNext/>
      <w:keepLines/>
      <w:suppressAutoHyphens/>
      <w:spacing w:before="240" w:after="240" w:line="420" w:lineRule="exact"/>
      <w:ind w:left="1134" w:right="1134"/>
    </w:pPr>
    <w:rPr>
      <w:rFonts w:ascii="Times New Roman" w:eastAsia="Times New Roman" w:hAnsi="Times New Roman" w:cs="Times New Roman"/>
      <w:b/>
      <w:sz w:val="40"/>
      <w:szCs w:val="20"/>
    </w:rPr>
  </w:style>
  <w:style w:type="paragraph" w:customStyle="1" w:styleId="Bullet1G">
    <w:name w:val="_Bullet 1_G"/>
    <w:basedOn w:val="Normal"/>
    <w:qFormat/>
    <w:rsid w:val="00817699"/>
    <w:pPr>
      <w:numPr>
        <w:numId w:val="1"/>
      </w:numPr>
      <w:suppressAutoHyphens/>
      <w:spacing w:after="120" w:line="240" w:lineRule="atLeast"/>
      <w:ind w:right="1134"/>
      <w:jc w:val="both"/>
    </w:pPr>
    <w:rPr>
      <w:rFonts w:ascii="Times New Roman" w:eastAsia="Times New Roman" w:hAnsi="Times New Roman" w:cs="Times New Roman"/>
      <w:sz w:val="20"/>
      <w:szCs w:val="20"/>
    </w:rPr>
  </w:style>
  <w:style w:type="paragraph" w:customStyle="1" w:styleId="Bullet2G">
    <w:name w:val="_Bullet 2_G"/>
    <w:basedOn w:val="Normal"/>
    <w:qFormat/>
    <w:rsid w:val="00817699"/>
    <w:pPr>
      <w:numPr>
        <w:numId w:val="2"/>
      </w:numPr>
      <w:suppressAutoHyphens/>
      <w:spacing w:after="120" w:line="240" w:lineRule="atLeast"/>
      <w:ind w:right="1134"/>
      <w:jc w:val="both"/>
    </w:pPr>
    <w:rPr>
      <w:rFonts w:ascii="Times New Roman" w:eastAsia="Times New Roman" w:hAnsi="Times New Roman" w:cs="Times New Roman"/>
      <w:sz w:val="20"/>
      <w:szCs w:val="20"/>
    </w:rPr>
  </w:style>
  <w:style w:type="character" w:styleId="EndnoteReference">
    <w:name w:val="endnote reference"/>
    <w:aliases w:val="1_G"/>
    <w:basedOn w:val="FootnoteReference"/>
    <w:qFormat/>
    <w:rsid w:val="00817699"/>
    <w:rPr>
      <w:rFonts w:ascii="Times New Roman" w:hAnsi="Times New Roman"/>
      <w:sz w:val="18"/>
      <w:vertAlign w:val="superscript"/>
      <w:lang w:val="fr-CH"/>
    </w:rPr>
  </w:style>
  <w:style w:type="character" w:styleId="Hyperlink">
    <w:name w:val="Hyperlink"/>
    <w:basedOn w:val="DefaultParagraphFont"/>
    <w:uiPriority w:val="99"/>
    <w:rsid w:val="00817699"/>
    <w:rPr>
      <w:color w:val="0000FF"/>
      <w:u w:val="none"/>
    </w:rPr>
  </w:style>
  <w:style w:type="character" w:styleId="FollowedHyperlink">
    <w:name w:val="FollowedHyperlink"/>
    <w:basedOn w:val="DefaultParagraphFont"/>
    <w:uiPriority w:val="99"/>
    <w:rsid w:val="00817699"/>
    <w:rPr>
      <w:color w:val="0000FF"/>
      <w:u w:val="none"/>
    </w:rPr>
  </w:style>
  <w:style w:type="paragraph" w:styleId="EndnoteText">
    <w:name w:val="endnote text"/>
    <w:aliases w:val="2_G"/>
    <w:basedOn w:val="FootnoteText"/>
    <w:link w:val="EndnoteTextChar"/>
    <w:qFormat/>
    <w:rsid w:val="00817699"/>
  </w:style>
  <w:style w:type="character" w:customStyle="1" w:styleId="EndnoteTextChar">
    <w:name w:val="Endnote Text Char"/>
    <w:aliases w:val="2_G Char"/>
    <w:basedOn w:val="DefaultParagraphFont"/>
    <w:link w:val="EndnoteText"/>
    <w:rsid w:val="00817699"/>
    <w:rPr>
      <w:rFonts w:ascii="Times New Roman" w:eastAsia="Times New Roman" w:hAnsi="Times New Roman" w:cs="Times New Roman"/>
      <w:sz w:val="18"/>
      <w:szCs w:val="20"/>
    </w:rPr>
  </w:style>
  <w:style w:type="character" w:styleId="PageNumber">
    <w:name w:val="page number"/>
    <w:aliases w:val="7_G"/>
    <w:basedOn w:val="DefaultParagraphFont"/>
    <w:qFormat/>
    <w:rsid w:val="00817699"/>
    <w:rPr>
      <w:rFonts w:ascii="Times New Roman" w:hAnsi="Times New Roman"/>
      <w:b/>
      <w:sz w:val="18"/>
      <w:lang w:val="fr-CH"/>
    </w:rPr>
  </w:style>
  <w:style w:type="paragraph" w:customStyle="1" w:styleId="ParNoG">
    <w:name w:val="_ParNo_G"/>
    <w:basedOn w:val="SingleTxtG"/>
    <w:qFormat/>
    <w:rsid w:val="00817699"/>
    <w:pPr>
      <w:numPr>
        <w:numId w:val="3"/>
      </w:numPr>
      <w:suppressAutoHyphens w:val="0"/>
    </w:pPr>
  </w:style>
  <w:style w:type="paragraph" w:styleId="PlainText">
    <w:name w:val="Plain Text"/>
    <w:basedOn w:val="Normal"/>
    <w:link w:val="PlainTextChar"/>
    <w:rsid w:val="00817699"/>
    <w:pPr>
      <w:suppressAutoHyphens/>
      <w:spacing w:after="0" w:line="240" w:lineRule="atLeast"/>
    </w:pPr>
    <w:rPr>
      <w:rFonts w:ascii="Times New Roman" w:eastAsia="Times New Roman" w:hAnsi="Times New Roman" w:cs="Courier New"/>
      <w:sz w:val="20"/>
      <w:szCs w:val="20"/>
    </w:rPr>
  </w:style>
  <w:style w:type="character" w:customStyle="1" w:styleId="PlainTextChar">
    <w:name w:val="Plain Text Char"/>
    <w:basedOn w:val="DefaultParagraphFont"/>
    <w:link w:val="PlainText"/>
    <w:rsid w:val="00817699"/>
    <w:rPr>
      <w:rFonts w:ascii="Times New Roman" w:eastAsia="Times New Roman" w:hAnsi="Times New Roman" w:cs="Courier New"/>
      <w:sz w:val="20"/>
      <w:szCs w:val="20"/>
    </w:rPr>
  </w:style>
  <w:style w:type="paragraph" w:styleId="BodyText">
    <w:name w:val="Body Text"/>
    <w:basedOn w:val="Normal"/>
    <w:next w:val="Normal"/>
    <w:link w:val="BodyTextChar"/>
    <w:rsid w:val="00817699"/>
    <w:pPr>
      <w:suppressAutoHyphens/>
      <w:spacing w:after="0" w:line="240" w:lineRule="atLeast"/>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817699"/>
    <w:rPr>
      <w:rFonts w:ascii="Times New Roman" w:eastAsia="Times New Roman" w:hAnsi="Times New Roman" w:cs="Times New Roman"/>
      <w:sz w:val="20"/>
      <w:szCs w:val="20"/>
    </w:rPr>
  </w:style>
  <w:style w:type="paragraph" w:styleId="BodyTextIndent">
    <w:name w:val="Body Text Indent"/>
    <w:basedOn w:val="Normal"/>
    <w:link w:val="BodyTextIndentChar"/>
    <w:rsid w:val="00817699"/>
    <w:pPr>
      <w:suppressAutoHyphens/>
      <w:spacing w:after="120" w:line="240" w:lineRule="atLeast"/>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817699"/>
    <w:rPr>
      <w:rFonts w:ascii="Times New Roman" w:eastAsia="Times New Roman" w:hAnsi="Times New Roman" w:cs="Times New Roman"/>
      <w:sz w:val="20"/>
      <w:szCs w:val="20"/>
    </w:rPr>
  </w:style>
  <w:style w:type="paragraph" w:styleId="BlockText">
    <w:name w:val="Block Text"/>
    <w:basedOn w:val="Normal"/>
    <w:rsid w:val="00817699"/>
    <w:pPr>
      <w:suppressAutoHyphens/>
      <w:spacing w:after="0" w:line="240" w:lineRule="atLeast"/>
      <w:ind w:left="1440" w:right="144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817699"/>
    <w:rPr>
      <w:sz w:val="6"/>
    </w:rPr>
  </w:style>
  <w:style w:type="paragraph" w:styleId="CommentText">
    <w:name w:val="annotation text"/>
    <w:basedOn w:val="Normal"/>
    <w:link w:val="CommentTextChar"/>
    <w:uiPriority w:val="99"/>
    <w:semiHidden/>
    <w:rsid w:val="00817699"/>
    <w:pPr>
      <w:suppressAutoHyphens/>
      <w:spacing w:after="0" w:line="240" w:lineRule="atLeas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17699"/>
    <w:rPr>
      <w:rFonts w:ascii="Times New Roman" w:eastAsia="Times New Roman" w:hAnsi="Times New Roman" w:cs="Times New Roman"/>
      <w:sz w:val="20"/>
      <w:szCs w:val="20"/>
    </w:rPr>
  </w:style>
  <w:style w:type="character" w:styleId="LineNumber">
    <w:name w:val="line number"/>
    <w:basedOn w:val="DefaultParagraphFont"/>
    <w:rsid w:val="00817699"/>
    <w:rPr>
      <w:sz w:val="14"/>
    </w:rPr>
  </w:style>
  <w:style w:type="numbering" w:styleId="111111">
    <w:name w:val="Outline List 2"/>
    <w:basedOn w:val="NoList"/>
    <w:semiHidden/>
    <w:rsid w:val="00817699"/>
    <w:pPr>
      <w:numPr>
        <w:numId w:val="22"/>
      </w:numPr>
    </w:pPr>
  </w:style>
  <w:style w:type="numbering" w:styleId="1ai">
    <w:name w:val="Outline List 1"/>
    <w:basedOn w:val="NoList"/>
    <w:semiHidden/>
    <w:rsid w:val="00817699"/>
    <w:pPr>
      <w:numPr>
        <w:numId w:val="23"/>
      </w:numPr>
    </w:pPr>
  </w:style>
  <w:style w:type="numbering" w:styleId="ArticleSection">
    <w:name w:val="Outline List 3"/>
    <w:basedOn w:val="NoList"/>
    <w:semiHidden/>
    <w:rsid w:val="00817699"/>
    <w:pPr>
      <w:numPr>
        <w:numId w:val="24"/>
      </w:numPr>
    </w:pPr>
  </w:style>
  <w:style w:type="paragraph" w:styleId="BodyText2">
    <w:name w:val="Body Text 2"/>
    <w:basedOn w:val="Normal"/>
    <w:link w:val="BodyText2Char"/>
    <w:rsid w:val="00817699"/>
    <w:pPr>
      <w:suppressAutoHyphens/>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817699"/>
    <w:rPr>
      <w:rFonts w:ascii="Times New Roman" w:eastAsia="Times New Roman" w:hAnsi="Times New Roman" w:cs="Times New Roman"/>
      <w:sz w:val="20"/>
      <w:szCs w:val="20"/>
    </w:rPr>
  </w:style>
  <w:style w:type="paragraph" w:styleId="BodyText3">
    <w:name w:val="Body Text 3"/>
    <w:basedOn w:val="Normal"/>
    <w:link w:val="BodyText3Char"/>
    <w:rsid w:val="00817699"/>
    <w:pPr>
      <w:suppressAutoHyphens/>
      <w:spacing w:after="120" w:line="240" w:lineRule="atLeast"/>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81769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817699"/>
    <w:pPr>
      <w:spacing w:after="120"/>
      <w:ind w:firstLine="210"/>
    </w:pPr>
  </w:style>
  <w:style w:type="character" w:customStyle="1" w:styleId="BodyTextFirstIndentChar">
    <w:name w:val="Body Text First Indent Char"/>
    <w:basedOn w:val="BodyTextChar"/>
    <w:link w:val="BodyTextFirstIndent"/>
    <w:rsid w:val="00817699"/>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rsid w:val="00817699"/>
    <w:pPr>
      <w:ind w:firstLine="210"/>
    </w:pPr>
  </w:style>
  <w:style w:type="character" w:customStyle="1" w:styleId="BodyTextFirstIndent2Char">
    <w:name w:val="Body Text First Indent 2 Char"/>
    <w:basedOn w:val="BodyTextIndentChar"/>
    <w:link w:val="BodyTextFirstIndent2"/>
    <w:rsid w:val="00817699"/>
    <w:rPr>
      <w:rFonts w:ascii="Times New Roman" w:eastAsia="Times New Roman" w:hAnsi="Times New Roman" w:cs="Times New Roman"/>
      <w:sz w:val="20"/>
      <w:szCs w:val="20"/>
    </w:rPr>
  </w:style>
  <w:style w:type="paragraph" w:styleId="BodyTextIndent2">
    <w:name w:val="Body Text Indent 2"/>
    <w:basedOn w:val="Normal"/>
    <w:link w:val="BodyTextIndent2Char"/>
    <w:rsid w:val="00817699"/>
    <w:pPr>
      <w:suppressAutoHyphens/>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817699"/>
    <w:rPr>
      <w:rFonts w:ascii="Times New Roman" w:eastAsia="Times New Roman" w:hAnsi="Times New Roman" w:cs="Times New Roman"/>
      <w:sz w:val="20"/>
      <w:szCs w:val="20"/>
    </w:rPr>
  </w:style>
  <w:style w:type="paragraph" w:styleId="BodyTextIndent3">
    <w:name w:val="Body Text Indent 3"/>
    <w:basedOn w:val="Normal"/>
    <w:link w:val="BodyTextIndent3Char"/>
    <w:rsid w:val="00817699"/>
    <w:pPr>
      <w:suppressAutoHyphens/>
      <w:spacing w:after="120" w:line="240" w:lineRule="atLeast"/>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817699"/>
    <w:rPr>
      <w:rFonts w:ascii="Times New Roman" w:eastAsia="Times New Roman" w:hAnsi="Times New Roman" w:cs="Times New Roman"/>
      <w:sz w:val="16"/>
      <w:szCs w:val="16"/>
    </w:rPr>
  </w:style>
  <w:style w:type="paragraph" w:styleId="Closing">
    <w:name w:val="Closing"/>
    <w:basedOn w:val="Normal"/>
    <w:link w:val="ClosingChar"/>
    <w:rsid w:val="00817699"/>
    <w:pPr>
      <w:suppressAutoHyphens/>
      <w:spacing w:after="0" w:line="240" w:lineRule="atLeast"/>
      <w:ind w:left="4252"/>
    </w:pPr>
    <w:rPr>
      <w:rFonts w:ascii="Times New Roman" w:eastAsia="Times New Roman" w:hAnsi="Times New Roman" w:cs="Times New Roman"/>
      <w:sz w:val="20"/>
      <w:szCs w:val="20"/>
    </w:rPr>
  </w:style>
  <w:style w:type="character" w:customStyle="1" w:styleId="ClosingChar">
    <w:name w:val="Closing Char"/>
    <w:basedOn w:val="DefaultParagraphFont"/>
    <w:link w:val="Closing"/>
    <w:rsid w:val="00817699"/>
    <w:rPr>
      <w:rFonts w:ascii="Times New Roman" w:eastAsia="Times New Roman" w:hAnsi="Times New Roman" w:cs="Times New Roman"/>
      <w:sz w:val="20"/>
      <w:szCs w:val="20"/>
    </w:rPr>
  </w:style>
  <w:style w:type="paragraph" w:styleId="Date">
    <w:name w:val="Date"/>
    <w:basedOn w:val="Normal"/>
    <w:next w:val="Normal"/>
    <w:link w:val="DateChar"/>
    <w:uiPriority w:val="99"/>
    <w:rsid w:val="00817699"/>
    <w:pPr>
      <w:suppressAutoHyphens/>
      <w:spacing w:after="0" w:line="240" w:lineRule="atLeast"/>
    </w:pPr>
    <w:rPr>
      <w:rFonts w:ascii="Times New Roman" w:eastAsia="Times New Roman" w:hAnsi="Times New Roman" w:cs="Times New Roman"/>
      <w:sz w:val="20"/>
      <w:szCs w:val="20"/>
    </w:rPr>
  </w:style>
  <w:style w:type="character" w:customStyle="1" w:styleId="DateChar">
    <w:name w:val="Date Char"/>
    <w:basedOn w:val="DefaultParagraphFont"/>
    <w:link w:val="Date"/>
    <w:uiPriority w:val="99"/>
    <w:rsid w:val="00817699"/>
    <w:rPr>
      <w:rFonts w:ascii="Times New Roman" w:eastAsia="Times New Roman" w:hAnsi="Times New Roman" w:cs="Times New Roman"/>
      <w:sz w:val="20"/>
      <w:szCs w:val="20"/>
    </w:rPr>
  </w:style>
  <w:style w:type="paragraph" w:styleId="E-mailSignature">
    <w:name w:val="E-mail Signature"/>
    <w:basedOn w:val="Normal"/>
    <w:link w:val="E-mailSignatureChar"/>
    <w:rsid w:val="00817699"/>
    <w:pPr>
      <w:suppressAutoHyphens/>
      <w:spacing w:after="0" w:line="240" w:lineRule="atLeast"/>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rsid w:val="00817699"/>
    <w:rPr>
      <w:rFonts w:ascii="Times New Roman" w:eastAsia="Times New Roman" w:hAnsi="Times New Roman" w:cs="Times New Roman"/>
      <w:sz w:val="20"/>
      <w:szCs w:val="20"/>
    </w:rPr>
  </w:style>
  <w:style w:type="character" w:styleId="Emphasis">
    <w:name w:val="Emphasis"/>
    <w:basedOn w:val="DefaultParagraphFont"/>
    <w:qFormat/>
    <w:rsid w:val="00817699"/>
    <w:rPr>
      <w:i/>
      <w:iCs/>
    </w:rPr>
  </w:style>
  <w:style w:type="paragraph" w:styleId="EnvelopeReturn">
    <w:name w:val="envelope return"/>
    <w:basedOn w:val="Normal"/>
    <w:rsid w:val="00817699"/>
    <w:pPr>
      <w:suppressAutoHyphens/>
      <w:spacing w:after="0" w:line="240" w:lineRule="atLeast"/>
    </w:pPr>
    <w:rPr>
      <w:rFonts w:ascii="Arial" w:eastAsia="Times New Roman" w:hAnsi="Arial" w:cs="Arial"/>
      <w:sz w:val="20"/>
      <w:szCs w:val="20"/>
    </w:rPr>
  </w:style>
  <w:style w:type="character" w:styleId="HTMLAcronym">
    <w:name w:val="HTML Acronym"/>
    <w:basedOn w:val="DefaultParagraphFont"/>
    <w:rsid w:val="00817699"/>
  </w:style>
  <w:style w:type="paragraph" w:styleId="HTMLAddress">
    <w:name w:val="HTML Address"/>
    <w:basedOn w:val="Normal"/>
    <w:link w:val="HTMLAddressChar"/>
    <w:rsid w:val="00817699"/>
    <w:pPr>
      <w:suppressAutoHyphens/>
      <w:spacing w:after="0" w:line="240" w:lineRule="atLeast"/>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rsid w:val="00817699"/>
    <w:rPr>
      <w:rFonts w:ascii="Times New Roman" w:eastAsia="Times New Roman" w:hAnsi="Times New Roman" w:cs="Times New Roman"/>
      <w:i/>
      <w:iCs/>
      <w:sz w:val="20"/>
      <w:szCs w:val="20"/>
    </w:rPr>
  </w:style>
  <w:style w:type="character" w:styleId="HTMLCite">
    <w:name w:val="HTML Cite"/>
    <w:basedOn w:val="DefaultParagraphFont"/>
    <w:rsid w:val="00817699"/>
    <w:rPr>
      <w:i/>
      <w:iCs/>
    </w:rPr>
  </w:style>
  <w:style w:type="character" w:styleId="HTMLCode">
    <w:name w:val="HTML Code"/>
    <w:basedOn w:val="DefaultParagraphFont"/>
    <w:rsid w:val="00817699"/>
    <w:rPr>
      <w:rFonts w:ascii="Courier New" w:hAnsi="Courier New" w:cs="Courier New"/>
      <w:sz w:val="20"/>
      <w:szCs w:val="20"/>
    </w:rPr>
  </w:style>
  <w:style w:type="character" w:styleId="HTMLDefinition">
    <w:name w:val="HTML Definition"/>
    <w:basedOn w:val="DefaultParagraphFont"/>
    <w:rsid w:val="00817699"/>
    <w:rPr>
      <w:i/>
      <w:iCs/>
    </w:rPr>
  </w:style>
  <w:style w:type="character" w:styleId="HTMLKeyboard">
    <w:name w:val="HTML Keyboard"/>
    <w:basedOn w:val="DefaultParagraphFont"/>
    <w:rsid w:val="00817699"/>
    <w:rPr>
      <w:rFonts w:ascii="Courier New" w:hAnsi="Courier New" w:cs="Courier New"/>
      <w:sz w:val="20"/>
      <w:szCs w:val="20"/>
    </w:rPr>
  </w:style>
  <w:style w:type="paragraph" w:styleId="HTMLPreformatted">
    <w:name w:val="HTML Preformatted"/>
    <w:basedOn w:val="Normal"/>
    <w:link w:val="HTMLPreformattedChar"/>
    <w:semiHidden/>
    <w:rsid w:val="00817699"/>
    <w:pPr>
      <w:suppressAutoHyphens/>
      <w:spacing w:after="0" w:line="240" w:lineRule="atLeas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817699"/>
    <w:rPr>
      <w:rFonts w:ascii="Courier New" w:eastAsia="Times New Roman" w:hAnsi="Courier New" w:cs="Courier New"/>
      <w:sz w:val="20"/>
      <w:szCs w:val="20"/>
    </w:rPr>
  </w:style>
  <w:style w:type="character" w:styleId="HTMLSample">
    <w:name w:val="HTML Sample"/>
    <w:basedOn w:val="DefaultParagraphFont"/>
    <w:rsid w:val="00817699"/>
    <w:rPr>
      <w:rFonts w:ascii="Courier New" w:hAnsi="Courier New" w:cs="Courier New"/>
    </w:rPr>
  </w:style>
  <w:style w:type="character" w:styleId="HTMLTypewriter">
    <w:name w:val="HTML Typewriter"/>
    <w:basedOn w:val="DefaultParagraphFont"/>
    <w:rsid w:val="00817699"/>
    <w:rPr>
      <w:rFonts w:ascii="Courier New" w:hAnsi="Courier New" w:cs="Courier New"/>
      <w:sz w:val="20"/>
      <w:szCs w:val="20"/>
    </w:rPr>
  </w:style>
  <w:style w:type="character" w:styleId="HTMLVariable">
    <w:name w:val="HTML Variable"/>
    <w:basedOn w:val="DefaultParagraphFont"/>
    <w:rsid w:val="00817699"/>
    <w:rPr>
      <w:i/>
      <w:iCs/>
    </w:rPr>
  </w:style>
  <w:style w:type="paragraph" w:styleId="List">
    <w:name w:val="List"/>
    <w:basedOn w:val="Normal"/>
    <w:uiPriority w:val="99"/>
    <w:qFormat/>
    <w:rsid w:val="00817699"/>
    <w:pPr>
      <w:suppressAutoHyphens/>
      <w:spacing w:after="0" w:line="240" w:lineRule="atLeast"/>
      <w:ind w:left="283" w:hanging="283"/>
    </w:pPr>
    <w:rPr>
      <w:rFonts w:ascii="Times New Roman" w:eastAsia="Times New Roman" w:hAnsi="Times New Roman" w:cs="Times New Roman"/>
      <w:sz w:val="20"/>
      <w:szCs w:val="20"/>
    </w:rPr>
  </w:style>
  <w:style w:type="paragraph" w:styleId="List2">
    <w:name w:val="List 2"/>
    <w:basedOn w:val="Normal"/>
    <w:uiPriority w:val="99"/>
    <w:rsid w:val="00817699"/>
    <w:pPr>
      <w:suppressAutoHyphens/>
      <w:spacing w:after="0" w:line="240" w:lineRule="atLeast"/>
      <w:ind w:left="566" w:hanging="283"/>
    </w:pPr>
    <w:rPr>
      <w:rFonts w:ascii="Times New Roman" w:eastAsia="Times New Roman" w:hAnsi="Times New Roman" w:cs="Times New Roman"/>
      <w:sz w:val="20"/>
      <w:szCs w:val="20"/>
    </w:rPr>
  </w:style>
  <w:style w:type="paragraph" w:styleId="List3">
    <w:name w:val="List 3"/>
    <w:basedOn w:val="Normal"/>
    <w:uiPriority w:val="99"/>
    <w:rsid w:val="00817699"/>
    <w:pPr>
      <w:suppressAutoHyphens/>
      <w:spacing w:after="0" w:line="240" w:lineRule="atLeast"/>
      <w:ind w:left="849" w:hanging="283"/>
    </w:pPr>
    <w:rPr>
      <w:rFonts w:ascii="Times New Roman" w:eastAsia="Times New Roman" w:hAnsi="Times New Roman" w:cs="Times New Roman"/>
      <w:sz w:val="20"/>
      <w:szCs w:val="20"/>
    </w:rPr>
  </w:style>
  <w:style w:type="paragraph" w:styleId="List4">
    <w:name w:val="List 4"/>
    <w:basedOn w:val="Normal"/>
    <w:uiPriority w:val="99"/>
    <w:rsid w:val="00817699"/>
    <w:pPr>
      <w:suppressAutoHyphens/>
      <w:spacing w:after="0" w:line="240" w:lineRule="atLeast"/>
      <w:ind w:left="1132" w:hanging="283"/>
    </w:pPr>
    <w:rPr>
      <w:rFonts w:ascii="Times New Roman" w:eastAsia="Times New Roman" w:hAnsi="Times New Roman" w:cs="Times New Roman"/>
      <w:sz w:val="20"/>
      <w:szCs w:val="20"/>
    </w:rPr>
  </w:style>
  <w:style w:type="paragraph" w:styleId="List5">
    <w:name w:val="List 5"/>
    <w:basedOn w:val="Normal"/>
    <w:rsid w:val="00817699"/>
    <w:pPr>
      <w:suppressAutoHyphens/>
      <w:spacing w:after="0" w:line="240" w:lineRule="atLeast"/>
      <w:ind w:left="1415" w:hanging="283"/>
    </w:pPr>
    <w:rPr>
      <w:rFonts w:ascii="Times New Roman" w:eastAsia="Times New Roman" w:hAnsi="Times New Roman" w:cs="Times New Roman"/>
      <w:sz w:val="20"/>
      <w:szCs w:val="20"/>
    </w:rPr>
  </w:style>
  <w:style w:type="paragraph" w:styleId="ListBullet">
    <w:name w:val="List Bullet"/>
    <w:basedOn w:val="Normal"/>
    <w:uiPriority w:val="99"/>
    <w:qFormat/>
    <w:rsid w:val="00817699"/>
    <w:pPr>
      <w:tabs>
        <w:tab w:val="num" w:pos="360"/>
      </w:tabs>
      <w:suppressAutoHyphens/>
      <w:spacing w:after="0" w:line="240" w:lineRule="atLeast"/>
      <w:ind w:left="360" w:hanging="360"/>
    </w:pPr>
    <w:rPr>
      <w:rFonts w:ascii="Times New Roman" w:eastAsia="Times New Roman" w:hAnsi="Times New Roman" w:cs="Times New Roman"/>
      <w:sz w:val="20"/>
      <w:szCs w:val="20"/>
    </w:rPr>
  </w:style>
  <w:style w:type="paragraph" w:styleId="ListBullet2">
    <w:name w:val="List Bullet 2"/>
    <w:basedOn w:val="Normal"/>
    <w:uiPriority w:val="99"/>
    <w:rsid w:val="00817699"/>
    <w:pPr>
      <w:tabs>
        <w:tab w:val="num" w:pos="643"/>
      </w:tabs>
      <w:suppressAutoHyphens/>
      <w:spacing w:after="0" w:line="240" w:lineRule="atLeast"/>
      <w:ind w:left="643" w:hanging="360"/>
    </w:pPr>
    <w:rPr>
      <w:rFonts w:ascii="Times New Roman" w:eastAsia="Times New Roman" w:hAnsi="Times New Roman" w:cs="Times New Roman"/>
      <w:sz w:val="20"/>
      <w:szCs w:val="20"/>
    </w:rPr>
  </w:style>
  <w:style w:type="paragraph" w:styleId="ListBullet3">
    <w:name w:val="List Bullet 3"/>
    <w:basedOn w:val="Normal"/>
    <w:uiPriority w:val="99"/>
    <w:rsid w:val="00817699"/>
    <w:pPr>
      <w:tabs>
        <w:tab w:val="num" w:pos="926"/>
      </w:tabs>
      <w:suppressAutoHyphens/>
      <w:spacing w:after="0" w:line="240" w:lineRule="atLeast"/>
      <w:ind w:left="926" w:hanging="360"/>
    </w:pPr>
    <w:rPr>
      <w:rFonts w:ascii="Times New Roman" w:eastAsia="Times New Roman" w:hAnsi="Times New Roman" w:cs="Times New Roman"/>
      <w:sz w:val="20"/>
      <w:szCs w:val="20"/>
    </w:rPr>
  </w:style>
  <w:style w:type="paragraph" w:styleId="ListBullet4">
    <w:name w:val="List Bullet 4"/>
    <w:basedOn w:val="Normal"/>
    <w:rsid w:val="00817699"/>
    <w:pPr>
      <w:tabs>
        <w:tab w:val="num" w:pos="1209"/>
      </w:tabs>
      <w:suppressAutoHyphens/>
      <w:spacing w:after="0" w:line="240" w:lineRule="atLeast"/>
      <w:ind w:left="1209" w:hanging="360"/>
    </w:pPr>
    <w:rPr>
      <w:rFonts w:ascii="Times New Roman" w:eastAsia="Times New Roman" w:hAnsi="Times New Roman" w:cs="Times New Roman"/>
      <w:sz w:val="20"/>
      <w:szCs w:val="20"/>
    </w:rPr>
  </w:style>
  <w:style w:type="paragraph" w:styleId="ListBullet5">
    <w:name w:val="List Bullet 5"/>
    <w:basedOn w:val="Normal"/>
    <w:rsid w:val="00817699"/>
    <w:pPr>
      <w:tabs>
        <w:tab w:val="num" w:pos="1492"/>
      </w:tabs>
      <w:suppressAutoHyphens/>
      <w:spacing w:after="0" w:line="240" w:lineRule="atLeast"/>
      <w:ind w:left="1492" w:hanging="360"/>
    </w:pPr>
    <w:rPr>
      <w:rFonts w:ascii="Times New Roman" w:eastAsia="Times New Roman" w:hAnsi="Times New Roman" w:cs="Times New Roman"/>
      <w:sz w:val="20"/>
      <w:szCs w:val="20"/>
    </w:rPr>
  </w:style>
  <w:style w:type="paragraph" w:styleId="ListContinue">
    <w:name w:val="List Continue"/>
    <w:basedOn w:val="Normal"/>
    <w:rsid w:val="00817699"/>
    <w:pPr>
      <w:suppressAutoHyphens/>
      <w:spacing w:after="120" w:line="240" w:lineRule="atLeast"/>
      <w:ind w:left="283"/>
    </w:pPr>
    <w:rPr>
      <w:rFonts w:ascii="Times New Roman" w:eastAsia="Times New Roman" w:hAnsi="Times New Roman" w:cs="Times New Roman"/>
      <w:sz w:val="20"/>
      <w:szCs w:val="20"/>
    </w:rPr>
  </w:style>
  <w:style w:type="paragraph" w:styleId="ListContinue2">
    <w:name w:val="List Continue 2"/>
    <w:basedOn w:val="Normal"/>
    <w:rsid w:val="00817699"/>
    <w:pPr>
      <w:suppressAutoHyphens/>
      <w:spacing w:after="120" w:line="240" w:lineRule="atLeast"/>
      <w:ind w:left="566"/>
    </w:pPr>
    <w:rPr>
      <w:rFonts w:ascii="Times New Roman" w:eastAsia="Times New Roman" w:hAnsi="Times New Roman" w:cs="Times New Roman"/>
      <w:sz w:val="20"/>
      <w:szCs w:val="20"/>
    </w:rPr>
  </w:style>
  <w:style w:type="paragraph" w:styleId="ListContinue3">
    <w:name w:val="List Continue 3"/>
    <w:basedOn w:val="Normal"/>
    <w:rsid w:val="00817699"/>
    <w:pPr>
      <w:suppressAutoHyphens/>
      <w:spacing w:after="120" w:line="240" w:lineRule="atLeast"/>
      <w:ind w:left="849"/>
    </w:pPr>
    <w:rPr>
      <w:rFonts w:ascii="Times New Roman" w:eastAsia="Times New Roman" w:hAnsi="Times New Roman" w:cs="Times New Roman"/>
      <w:sz w:val="20"/>
      <w:szCs w:val="20"/>
    </w:rPr>
  </w:style>
  <w:style w:type="paragraph" w:styleId="ListContinue4">
    <w:name w:val="List Continue 4"/>
    <w:basedOn w:val="Normal"/>
    <w:rsid w:val="00817699"/>
    <w:pPr>
      <w:suppressAutoHyphens/>
      <w:spacing w:after="120" w:line="240" w:lineRule="atLeast"/>
      <w:ind w:left="1132"/>
    </w:pPr>
    <w:rPr>
      <w:rFonts w:ascii="Times New Roman" w:eastAsia="Times New Roman" w:hAnsi="Times New Roman" w:cs="Times New Roman"/>
      <w:sz w:val="20"/>
      <w:szCs w:val="20"/>
    </w:rPr>
  </w:style>
  <w:style w:type="paragraph" w:styleId="ListContinue5">
    <w:name w:val="List Continue 5"/>
    <w:basedOn w:val="Normal"/>
    <w:rsid w:val="00817699"/>
    <w:pPr>
      <w:suppressAutoHyphens/>
      <w:spacing w:after="120" w:line="240" w:lineRule="atLeast"/>
      <w:ind w:left="1415"/>
    </w:pPr>
    <w:rPr>
      <w:rFonts w:ascii="Times New Roman" w:eastAsia="Times New Roman" w:hAnsi="Times New Roman" w:cs="Times New Roman"/>
      <w:sz w:val="20"/>
      <w:szCs w:val="20"/>
    </w:rPr>
  </w:style>
  <w:style w:type="paragraph" w:styleId="ListNumber">
    <w:name w:val="List Number"/>
    <w:basedOn w:val="Normal"/>
    <w:uiPriority w:val="99"/>
    <w:rsid w:val="00817699"/>
    <w:pPr>
      <w:tabs>
        <w:tab w:val="num" w:pos="360"/>
      </w:tabs>
      <w:suppressAutoHyphens/>
      <w:spacing w:after="0" w:line="240" w:lineRule="atLeast"/>
      <w:ind w:left="360" w:hanging="360"/>
    </w:pPr>
    <w:rPr>
      <w:rFonts w:ascii="Times New Roman" w:eastAsia="Times New Roman" w:hAnsi="Times New Roman" w:cs="Times New Roman"/>
      <w:sz w:val="20"/>
      <w:szCs w:val="20"/>
    </w:rPr>
  </w:style>
  <w:style w:type="paragraph" w:styleId="ListNumber2">
    <w:name w:val="List Number 2"/>
    <w:basedOn w:val="Normal"/>
    <w:rsid w:val="00817699"/>
    <w:pPr>
      <w:tabs>
        <w:tab w:val="num" w:pos="643"/>
      </w:tabs>
      <w:suppressAutoHyphens/>
      <w:spacing w:after="0" w:line="240" w:lineRule="atLeast"/>
      <w:ind w:left="643" w:hanging="360"/>
    </w:pPr>
    <w:rPr>
      <w:rFonts w:ascii="Times New Roman" w:eastAsia="Times New Roman" w:hAnsi="Times New Roman" w:cs="Times New Roman"/>
      <w:sz w:val="20"/>
      <w:szCs w:val="20"/>
    </w:rPr>
  </w:style>
  <w:style w:type="paragraph" w:styleId="ListNumber3">
    <w:name w:val="List Number 3"/>
    <w:basedOn w:val="Normal"/>
    <w:rsid w:val="00817699"/>
    <w:pPr>
      <w:tabs>
        <w:tab w:val="num" w:pos="926"/>
      </w:tabs>
      <w:suppressAutoHyphens/>
      <w:spacing w:after="0" w:line="240" w:lineRule="atLeast"/>
      <w:ind w:left="926" w:hanging="360"/>
    </w:pPr>
    <w:rPr>
      <w:rFonts w:ascii="Times New Roman" w:eastAsia="Times New Roman" w:hAnsi="Times New Roman" w:cs="Times New Roman"/>
      <w:sz w:val="20"/>
      <w:szCs w:val="20"/>
    </w:rPr>
  </w:style>
  <w:style w:type="paragraph" w:styleId="ListNumber4">
    <w:name w:val="List Number 4"/>
    <w:basedOn w:val="Normal"/>
    <w:rsid w:val="00817699"/>
    <w:pPr>
      <w:tabs>
        <w:tab w:val="num" w:pos="1209"/>
      </w:tabs>
      <w:suppressAutoHyphens/>
      <w:spacing w:after="0" w:line="240" w:lineRule="atLeast"/>
      <w:ind w:left="1209" w:hanging="360"/>
    </w:pPr>
    <w:rPr>
      <w:rFonts w:ascii="Times New Roman" w:eastAsia="Times New Roman" w:hAnsi="Times New Roman" w:cs="Times New Roman"/>
      <w:sz w:val="20"/>
      <w:szCs w:val="20"/>
    </w:rPr>
  </w:style>
  <w:style w:type="paragraph" w:styleId="ListNumber5">
    <w:name w:val="List Number 5"/>
    <w:basedOn w:val="Normal"/>
    <w:rsid w:val="00817699"/>
    <w:pPr>
      <w:tabs>
        <w:tab w:val="num" w:pos="1492"/>
      </w:tabs>
      <w:suppressAutoHyphens/>
      <w:spacing w:after="0" w:line="240" w:lineRule="atLeast"/>
      <w:ind w:left="1492" w:hanging="360"/>
    </w:pPr>
    <w:rPr>
      <w:rFonts w:ascii="Times New Roman" w:eastAsia="Times New Roman" w:hAnsi="Times New Roman" w:cs="Times New Roman"/>
      <w:sz w:val="20"/>
      <w:szCs w:val="20"/>
    </w:rPr>
  </w:style>
  <w:style w:type="paragraph" w:styleId="MessageHeader">
    <w:name w:val="Message Header"/>
    <w:basedOn w:val="Normal"/>
    <w:link w:val="MessageHeaderChar"/>
    <w:rsid w:val="00817699"/>
    <w:pPr>
      <w:pBdr>
        <w:top w:val="single" w:sz="6" w:space="1" w:color="auto"/>
        <w:left w:val="single" w:sz="6" w:space="1" w:color="auto"/>
        <w:bottom w:val="single" w:sz="6" w:space="1" w:color="auto"/>
        <w:right w:val="single" w:sz="6" w:space="1" w:color="auto"/>
      </w:pBdr>
      <w:shd w:val="pct20" w:color="auto" w:fill="auto"/>
      <w:suppressAutoHyphens/>
      <w:spacing w:after="0" w:line="240" w:lineRule="atLeast"/>
      <w:ind w:left="1134" w:hanging="1134"/>
    </w:pPr>
    <w:rPr>
      <w:rFonts w:ascii="Arial" w:eastAsia="Times New Roman" w:hAnsi="Arial" w:cs="Arial"/>
      <w:sz w:val="24"/>
      <w:szCs w:val="24"/>
    </w:rPr>
  </w:style>
  <w:style w:type="character" w:customStyle="1" w:styleId="MessageHeaderChar">
    <w:name w:val="Message Header Char"/>
    <w:basedOn w:val="DefaultParagraphFont"/>
    <w:link w:val="MessageHeader"/>
    <w:rsid w:val="00817699"/>
    <w:rPr>
      <w:rFonts w:ascii="Arial" w:eastAsia="Times New Roman" w:hAnsi="Arial" w:cs="Arial"/>
      <w:sz w:val="24"/>
      <w:szCs w:val="24"/>
      <w:shd w:val="pct20" w:color="auto" w:fill="auto"/>
    </w:rPr>
  </w:style>
  <w:style w:type="paragraph" w:styleId="NormalWeb">
    <w:name w:val="Normal (Web)"/>
    <w:basedOn w:val="Normal"/>
    <w:rsid w:val="00817699"/>
    <w:pPr>
      <w:suppressAutoHyphens/>
      <w:spacing w:after="0" w:line="240" w:lineRule="atLeast"/>
    </w:pPr>
    <w:rPr>
      <w:rFonts w:ascii="Times New Roman" w:eastAsia="Times New Roman" w:hAnsi="Times New Roman" w:cs="Times New Roman"/>
      <w:sz w:val="24"/>
      <w:szCs w:val="24"/>
    </w:rPr>
  </w:style>
  <w:style w:type="paragraph" w:styleId="NormalIndent">
    <w:name w:val="Normal Indent"/>
    <w:basedOn w:val="Normal"/>
    <w:rsid w:val="00817699"/>
    <w:pPr>
      <w:suppressAutoHyphens/>
      <w:spacing w:after="0" w:line="240" w:lineRule="atLeast"/>
      <w:ind w:left="567"/>
    </w:pPr>
    <w:rPr>
      <w:rFonts w:ascii="Times New Roman" w:eastAsia="Times New Roman" w:hAnsi="Times New Roman" w:cs="Times New Roman"/>
      <w:sz w:val="20"/>
      <w:szCs w:val="20"/>
    </w:rPr>
  </w:style>
  <w:style w:type="paragraph" w:styleId="NoteHeading">
    <w:name w:val="Note Heading"/>
    <w:basedOn w:val="Normal"/>
    <w:next w:val="Normal"/>
    <w:link w:val="NoteHeadingChar"/>
    <w:rsid w:val="00817699"/>
    <w:pPr>
      <w:suppressAutoHyphens/>
      <w:spacing w:after="0" w:line="240" w:lineRule="atLeast"/>
    </w:pPr>
    <w:rPr>
      <w:rFonts w:ascii="Times New Roman" w:eastAsia="Times New Roman" w:hAnsi="Times New Roman" w:cs="Times New Roman"/>
      <w:sz w:val="20"/>
      <w:szCs w:val="20"/>
    </w:rPr>
  </w:style>
  <w:style w:type="character" w:customStyle="1" w:styleId="NoteHeadingChar">
    <w:name w:val="Note Heading Char"/>
    <w:basedOn w:val="DefaultParagraphFont"/>
    <w:link w:val="NoteHeading"/>
    <w:rsid w:val="00817699"/>
    <w:rPr>
      <w:rFonts w:ascii="Times New Roman" w:eastAsia="Times New Roman" w:hAnsi="Times New Roman" w:cs="Times New Roman"/>
      <w:sz w:val="20"/>
      <w:szCs w:val="20"/>
    </w:rPr>
  </w:style>
  <w:style w:type="paragraph" w:styleId="Salutation">
    <w:name w:val="Salutation"/>
    <w:basedOn w:val="Normal"/>
    <w:next w:val="Normal"/>
    <w:link w:val="SalutationChar"/>
    <w:rsid w:val="00817699"/>
    <w:pPr>
      <w:suppressAutoHyphens/>
      <w:spacing w:after="0" w:line="240" w:lineRule="atLeast"/>
    </w:pPr>
    <w:rPr>
      <w:rFonts w:ascii="Times New Roman" w:eastAsia="Times New Roman" w:hAnsi="Times New Roman" w:cs="Times New Roman"/>
      <w:sz w:val="20"/>
      <w:szCs w:val="20"/>
    </w:rPr>
  </w:style>
  <w:style w:type="character" w:customStyle="1" w:styleId="SalutationChar">
    <w:name w:val="Salutation Char"/>
    <w:basedOn w:val="DefaultParagraphFont"/>
    <w:link w:val="Salutation"/>
    <w:rsid w:val="00817699"/>
    <w:rPr>
      <w:rFonts w:ascii="Times New Roman" w:eastAsia="Times New Roman" w:hAnsi="Times New Roman" w:cs="Times New Roman"/>
      <w:sz w:val="20"/>
      <w:szCs w:val="20"/>
    </w:rPr>
  </w:style>
  <w:style w:type="paragraph" w:styleId="Signature">
    <w:name w:val="Signature"/>
    <w:basedOn w:val="Normal"/>
    <w:link w:val="SignatureChar"/>
    <w:rsid w:val="00817699"/>
    <w:pPr>
      <w:suppressAutoHyphens/>
      <w:spacing w:after="0" w:line="240" w:lineRule="atLeast"/>
      <w:ind w:left="4252"/>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rsid w:val="00817699"/>
    <w:rPr>
      <w:rFonts w:ascii="Times New Roman" w:eastAsia="Times New Roman" w:hAnsi="Times New Roman" w:cs="Times New Roman"/>
      <w:sz w:val="20"/>
      <w:szCs w:val="20"/>
    </w:rPr>
  </w:style>
  <w:style w:type="paragraph" w:styleId="Subtitle">
    <w:name w:val="Subtitle"/>
    <w:basedOn w:val="Normal"/>
    <w:link w:val="SubtitleChar"/>
    <w:qFormat/>
    <w:rsid w:val="00817699"/>
    <w:pPr>
      <w:suppressAutoHyphens/>
      <w:spacing w:after="60" w:line="240" w:lineRule="atLeast"/>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817699"/>
    <w:rPr>
      <w:rFonts w:ascii="Arial" w:eastAsia="Times New Roman" w:hAnsi="Arial" w:cs="Arial"/>
      <w:sz w:val="24"/>
      <w:szCs w:val="24"/>
    </w:rPr>
  </w:style>
  <w:style w:type="table" w:styleId="Table3Deffects1">
    <w:name w:val="Table 3D effects 1"/>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17699"/>
    <w:pPr>
      <w:suppressAutoHyphens/>
      <w:spacing w:after="0" w:line="240" w:lineRule="atLeast"/>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17699"/>
    <w:pPr>
      <w:suppressAutoHyphens/>
      <w:spacing w:after="0" w:line="240" w:lineRule="atLeast"/>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17699"/>
    <w:pPr>
      <w:suppressAutoHyphens/>
      <w:spacing w:after="0" w:line="240" w:lineRule="atLeast"/>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17699"/>
    <w:pPr>
      <w:suppressAutoHyphens/>
      <w:spacing w:after="0" w:line="240" w:lineRule="atLeast"/>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17699"/>
    <w:pPr>
      <w:suppressAutoHyphens/>
      <w:spacing w:after="0" w:line="240" w:lineRule="atLeast"/>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17699"/>
    <w:pPr>
      <w:suppressAutoHyphens/>
      <w:spacing w:after="0" w:line="240" w:lineRule="atLeast"/>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17699"/>
    <w:pPr>
      <w:suppressAutoHyphens/>
      <w:spacing w:after="0" w:line="240" w:lineRule="atLeast"/>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17699"/>
    <w:pPr>
      <w:suppressAutoHyphens/>
      <w:spacing w:before="240" w:after="60" w:line="240" w:lineRule="atLeast"/>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817699"/>
    <w:rPr>
      <w:rFonts w:ascii="Arial" w:eastAsia="Times New Roman" w:hAnsi="Arial" w:cs="Arial"/>
      <w:b/>
      <w:bCs/>
      <w:kern w:val="28"/>
      <w:sz w:val="32"/>
      <w:szCs w:val="32"/>
    </w:rPr>
  </w:style>
  <w:style w:type="paragraph" w:styleId="EnvelopeAddress">
    <w:name w:val="envelope address"/>
    <w:basedOn w:val="Normal"/>
    <w:uiPriority w:val="98"/>
    <w:rsid w:val="00817699"/>
    <w:pPr>
      <w:framePr w:w="7920" w:h="1980" w:hRule="exact" w:hSpace="180" w:wrap="auto" w:hAnchor="page" w:xAlign="center" w:yAlign="bottom"/>
      <w:suppressAutoHyphens/>
      <w:spacing w:after="0" w:line="240" w:lineRule="atLeast"/>
      <w:ind w:left="2880"/>
    </w:pPr>
    <w:rPr>
      <w:rFonts w:ascii="Arial" w:eastAsia="Times New Roman" w:hAnsi="Arial" w:cs="Arial"/>
      <w:sz w:val="24"/>
      <w:szCs w:val="24"/>
    </w:rPr>
  </w:style>
  <w:style w:type="paragraph" w:customStyle="1" w:styleId="p1">
    <w:name w:val="p1"/>
    <w:basedOn w:val="Normal"/>
    <w:rsid w:val="00817699"/>
    <w:pPr>
      <w:spacing w:after="0" w:line="240" w:lineRule="auto"/>
    </w:pPr>
    <w:rPr>
      <w:rFonts w:ascii="Times New Roman" w:hAnsi="Times New Roman" w:cs="Times New Roman"/>
      <w:sz w:val="17"/>
      <w:szCs w:val="17"/>
      <w:lang w:val="en-US"/>
    </w:rPr>
  </w:style>
  <w:style w:type="character" w:customStyle="1" w:styleId="apple-converted-space">
    <w:name w:val="apple-converted-space"/>
    <w:basedOn w:val="DefaultParagraphFont"/>
    <w:rsid w:val="00817699"/>
  </w:style>
  <w:style w:type="paragraph" w:styleId="CommentSubject">
    <w:name w:val="annotation subject"/>
    <w:basedOn w:val="CommentText"/>
    <w:next w:val="CommentText"/>
    <w:link w:val="CommentSubjectChar"/>
    <w:unhideWhenUsed/>
    <w:rsid w:val="00817699"/>
    <w:pPr>
      <w:spacing w:line="240" w:lineRule="auto"/>
    </w:pPr>
    <w:rPr>
      <w:b/>
      <w:bCs/>
    </w:rPr>
  </w:style>
  <w:style w:type="character" w:customStyle="1" w:styleId="CommentSubjectChar">
    <w:name w:val="Comment Subject Char"/>
    <w:basedOn w:val="CommentTextChar"/>
    <w:link w:val="CommentSubject"/>
    <w:rsid w:val="00817699"/>
    <w:rPr>
      <w:rFonts w:ascii="Times New Roman" w:eastAsia="Times New Roman" w:hAnsi="Times New Roman" w:cs="Times New Roman"/>
      <w:b/>
      <w:bCs/>
      <w:sz w:val="20"/>
      <w:szCs w:val="20"/>
    </w:rPr>
  </w:style>
  <w:style w:type="paragraph" w:styleId="Revision">
    <w:name w:val="Revision"/>
    <w:hidden/>
    <w:uiPriority w:val="99"/>
    <w:semiHidden/>
    <w:rsid w:val="00817699"/>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817699"/>
    <w:pPr>
      <w:suppressAutoHyphens/>
      <w:spacing w:after="0" w:line="240" w:lineRule="atLeast"/>
      <w:ind w:left="720"/>
      <w:contextualSpacing/>
    </w:pPr>
    <w:rPr>
      <w:rFonts w:ascii="Times New Roman" w:eastAsia="Times New Roman" w:hAnsi="Times New Roman" w:cs="Times New Roman"/>
      <w:sz w:val="20"/>
      <w:szCs w:val="20"/>
    </w:rPr>
  </w:style>
  <w:style w:type="paragraph" w:styleId="NoSpacing">
    <w:name w:val="No Spacing"/>
    <w:uiPriority w:val="1"/>
    <w:qFormat/>
    <w:rsid w:val="00817699"/>
    <w:pPr>
      <w:spacing w:after="0" w:line="240" w:lineRule="auto"/>
    </w:pPr>
    <w:rPr>
      <w:rFonts w:ascii="Times New Roman" w:eastAsia="Calibri" w:hAnsi="Times New Roman" w:cs="Times New Roman"/>
      <w:color w:val="000000"/>
      <w:sz w:val="24"/>
      <w:szCs w:val="24"/>
      <w:lang w:val="en-US"/>
    </w:rPr>
  </w:style>
  <w:style w:type="paragraph" w:customStyle="1" w:styleId="TableParagraph">
    <w:name w:val="Table Paragraph"/>
    <w:basedOn w:val="Normal"/>
    <w:uiPriority w:val="1"/>
    <w:qFormat/>
    <w:rsid w:val="00817699"/>
    <w:pPr>
      <w:widowControl w:val="0"/>
      <w:autoSpaceDE w:val="0"/>
      <w:autoSpaceDN w:val="0"/>
      <w:spacing w:after="0" w:line="240" w:lineRule="auto"/>
      <w:jc w:val="center"/>
    </w:pPr>
    <w:rPr>
      <w:rFonts w:ascii="Times New Roman" w:eastAsia="Times New Roman" w:hAnsi="Times New Roman" w:cs="Times New Roman"/>
      <w:lang w:val="en-US"/>
    </w:rPr>
  </w:style>
  <w:style w:type="paragraph" w:customStyle="1" w:styleId="ParaNoG">
    <w:name w:val="_ParaNo._G"/>
    <w:basedOn w:val="SingleTxtG"/>
    <w:rsid w:val="00817699"/>
  </w:style>
  <w:style w:type="paragraph" w:customStyle="1" w:styleId="Default">
    <w:name w:val="Default"/>
    <w:rsid w:val="0081769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tyle1">
    <w:name w:val="Style1"/>
    <w:basedOn w:val="Normal"/>
    <w:rsid w:val="00817699"/>
    <w:pPr>
      <w:tabs>
        <w:tab w:val="left" w:pos="1418"/>
        <w:tab w:val="left" w:pos="1985"/>
        <w:tab w:val="left" w:pos="2552"/>
        <w:tab w:val="left" w:pos="3119"/>
        <w:tab w:val="left" w:pos="3686"/>
        <w:tab w:val="left" w:pos="4253"/>
        <w:tab w:val="left" w:pos="4820"/>
      </w:tabs>
      <w:spacing w:after="0" w:line="240" w:lineRule="auto"/>
      <w:jc w:val="both"/>
    </w:pPr>
    <w:rPr>
      <w:rFonts w:ascii="Times New Roman" w:eastAsia="Times New Roman" w:hAnsi="Times New Roman" w:cs="Times New Roman"/>
      <w:szCs w:val="20"/>
      <w:lang w:val="en-US"/>
    </w:rPr>
  </w:style>
  <w:style w:type="paragraph" w:customStyle="1" w:styleId="NumDocPara">
    <w:name w:val="Num©Doc Para"/>
    <w:basedOn w:val="Normal"/>
    <w:rsid w:val="00817699"/>
    <w:pPr>
      <w:widowControl w:val="0"/>
      <w:tabs>
        <w:tab w:val="left" w:pos="0"/>
        <w:tab w:val="left" w:pos="850"/>
        <w:tab w:val="left" w:pos="1190"/>
        <w:tab w:val="left" w:pos="153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snapToGrid w:val="0"/>
      <w:szCs w:val="20"/>
      <w:lang w:val="en-US"/>
    </w:rPr>
  </w:style>
  <w:style w:type="paragraph" w:customStyle="1" w:styleId="Num-DocParagraph">
    <w:name w:val="Num-Doc Paragraph"/>
    <w:basedOn w:val="BodyText"/>
    <w:rsid w:val="00817699"/>
    <w:pPr>
      <w:tabs>
        <w:tab w:val="left" w:pos="851"/>
        <w:tab w:val="left" w:pos="1191"/>
        <w:tab w:val="left" w:pos="1531"/>
      </w:tabs>
      <w:suppressAutoHyphens w:val="0"/>
      <w:spacing w:after="240" w:line="240" w:lineRule="auto"/>
      <w:jc w:val="both"/>
    </w:pPr>
    <w:rPr>
      <w:rFonts w:ascii="Times" w:hAnsi="Times"/>
      <w:sz w:val="22"/>
      <w:lang w:val="en-US"/>
    </w:rPr>
  </w:style>
  <w:style w:type="paragraph" w:customStyle="1" w:styleId="a">
    <w:name w:val="Абзац списка"/>
    <w:basedOn w:val="Normal"/>
    <w:rsid w:val="00817699"/>
    <w:pPr>
      <w:ind w:left="720"/>
      <w:contextualSpacing/>
    </w:pPr>
    <w:rPr>
      <w:rFonts w:ascii="Calibri" w:eastAsia="Calibri" w:hAnsi="Calibri" w:cs="Times New Roman"/>
      <w:lang w:val="ru-RU"/>
    </w:rPr>
  </w:style>
  <w:style w:type="character" w:customStyle="1" w:styleId="refresult">
    <w:name w:val="ref_result"/>
    <w:basedOn w:val="DefaultParagraphFont"/>
    <w:rsid w:val="00817699"/>
  </w:style>
  <w:style w:type="paragraph" w:customStyle="1" w:styleId="Points">
    <w:name w:val="Points"/>
    <w:basedOn w:val="BodyText"/>
    <w:rsid w:val="00817699"/>
    <w:pPr>
      <w:numPr>
        <w:numId w:val="35"/>
      </w:numPr>
      <w:tabs>
        <w:tab w:val="clear" w:pos="570"/>
      </w:tabs>
      <w:suppressAutoHyphens w:val="0"/>
      <w:spacing w:line="280" w:lineRule="atLeast"/>
      <w:ind w:left="0" w:firstLine="567"/>
      <w:jc w:val="both"/>
    </w:pPr>
    <w:rPr>
      <w:rFonts w:eastAsia="Calibri"/>
      <w:sz w:val="24"/>
      <w:lang w:val="en-AU" w:eastAsia="en-AU"/>
    </w:rPr>
  </w:style>
  <w:style w:type="paragraph" w:customStyle="1" w:styleId="Dotpoints">
    <w:name w:val="Dot points"/>
    <w:basedOn w:val="Points"/>
    <w:rsid w:val="00817699"/>
    <w:pPr>
      <w:tabs>
        <w:tab w:val="num" w:pos="570"/>
      </w:tabs>
      <w:spacing w:before="60" w:after="60" w:line="280" w:lineRule="exact"/>
      <w:ind w:left="570" w:hanging="570"/>
    </w:pPr>
  </w:style>
  <w:style w:type="paragraph" w:customStyle="1" w:styleId="Tablecaption">
    <w:name w:val="Table caption"/>
    <w:basedOn w:val="BodyText"/>
    <w:rsid w:val="00817699"/>
    <w:pPr>
      <w:suppressAutoHyphens w:val="0"/>
      <w:spacing w:before="240" w:after="120" w:line="280" w:lineRule="atLeast"/>
      <w:ind w:left="142" w:hanging="142"/>
      <w:jc w:val="center"/>
    </w:pPr>
    <w:rPr>
      <w:rFonts w:eastAsia="Calibri"/>
      <w:b/>
      <w:bCs/>
      <w:i/>
      <w:iCs/>
      <w:sz w:val="24"/>
      <w:lang w:val="en-AU" w:eastAsia="en-AU"/>
    </w:rPr>
  </w:style>
  <w:style w:type="paragraph" w:styleId="Quote">
    <w:name w:val="Quote"/>
    <w:basedOn w:val="BodyText"/>
    <w:link w:val="QuoteChar"/>
    <w:qFormat/>
    <w:rsid w:val="00817699"/>
    <w:pPr>
      <w:suppressAutoHyphens w:val="0"/>
      <w:spacing w:before="120" w:after="120" w:line="280" w:lineRule="atLeast"/>
      <w:ind w:left="567" w:right="522" w:firstLine="567"/>
      <w:jc w:val="both"/>
    </w:pPr>
    <w:rPr>
      <w:rFonts w:ascii="Arial" w:eastAsia="Calibri" w:hAnsi="Arial" w:cs="Arial"/>
      <w:lang w:val="en-AU" w:eastAsia="en-AU"/>
    </w:rPr>
  </w:style>
  <w:style w:type="character" w:customStyle="1" w:styleId="QuoteChar">
    <w:name w:val="Quote Char"/>
    <w:basedOn w:val="DefaultParagraphFont"/>
    <w:link w:val="Quote"/>
    <w:rsid w:val="00817699"/>
    <w:rPr>
      <w:rFonts w:ascii="Arial" w:eastAsia="Calibri" w:hAnsi="Arial" w:cs="Arial"/>
      <w:sz w:val="20"/>
      <w:szCs w:val="20"/>
      <w:lang w:val="en-AU" w:eastAsia="en-AU"/>
    </w:rPr>
  </w:style>
  <w:style w:type="paragraph" w:customStyle="1" w:styleId="DocList">
    <w:name w:val="DocList"/>
    <w:basedOn w:val="SingleTxtG"/>
    <w:rsid w:val="00817699"/>
    <w:pPr>
      <w:spacing w:after="240"/>
      <w:ind w:left="3701" w:right="1138" w:hanging="2002"/>
      <w:jc w:val="left"/>
    </w:pPr>
    <w:rPr>
      <w:i/>
      <w:lang w:val="en-US"/>
    </w:rPr>
  </w:style>
  <w:style w:type="paragraph" w:customStyle="1" w:styleId="Body1">
    <w:name w:val="Body 1"/>
    <w:rsid w:val="00817699"/>
    <w:pPr>
      <w:outlineLvl w:val="0"/>
    </w:pPr>
    <w:rPr>
      <w:rFonts w:ascii="Helvetica" w:eastAsia="Arial Unicode MS" w:hAnsi="Helvetica" w:cs="Times New Roman"/>
      <w:color w:val="000000"/>
      <w:szCs w:val="20"/>
      <w:u w:color="000000"/>
      <w:lang w:val="en-US"/>
    </w:rPr>
  </w:style>
  <w:style w:type="table" w:customStyle="1" w:styleId="Tabellenraster1">
    <w:name w:val="Tabellenraster1"/>
    <w:basedOn w:val="TableNormal"/>
    <w:next w:val="TableGrid"/>
    <w:uiPriority w:val="59"/>
    <w:rsid w:val="00817699"/>
    <w:pPr>
      <w:spacing w:after="0" w:line="240" w:lineRule="auto"/>
    </w:pPr>
    <w:rPr>
      <w:rFonts w:ascii="Calibri" w:eastAsia="Calibri" w:hAnsi="Calibri"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817699"/>
    <w:rPr>
      <w:color w:val="605E5C"/>
      <w:shd w:val="clear" w:color="auto" w:fill="E1DFDD"/>
    </w:rPr>
  </w:style>
  <w:style w:type="table" w:customStyle="1" w:styleId="TableGrid10">
    <w:name w:val="Table Grid1"/>
    <w:basedOn w:val="TableNormal"/>
    <w:next w:val="TableGrid"/>
    <w:rsid w:val="00817699"/>
    <w:pPr>
      <w:spacing w:after="0" w:line="240" w:lineRule="auto"/>
    </w:pPr>
    <w:rPr>
      <w:lang w:val="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817699"/>
    <w:pPr>
      <w:suppressAutoHyphens/>
      <w:spacing w:line="240" w:lineRule="auto"/>
    </w:pPr>
    <w:rPr>
      <w:rFonts w:ascii="Times New Roman" w:eastAsia="Times New Roman" w:hAnsi="Times New Roman" w:cs="Times New Roman"/>
      <w:i/>
      <w:iCs/>
      <w:color w:val="1F497D" w:themeColor="text2"/>
      <w:sz w:val="18"/>
      <w:szCs w:val="18"/>
      <w:lang w:val="en-US"/>
    </w:rPr>
  </w:style>
  <w:style w:type="character" w:styleId="UnresolvedMention">
    <w:name w:val="Unresolved Mention"/>
    <w:basedOn w:val="DefaultParagraphFont"/>
    <w:uiPriority w:val="99"/>
    <w:semiHidden/>
    <w:unhideWhenUsed/>
    <w:rsid w:val="00F0430F"/>
    <w:rPr>
      <w:color w:val="808080"/>
      <w:shd w:val="clear" w:color="auto" w:fill="E6E6E6"/>
    </w:rPr>
  </w:style>
  <w:style w:type="numbering" w:customStyle="1" w:styleId="Listformatpunktlista">
    <w:name w:val="Listformat punktlista"/>
    <w:uiPriority w:val="99"/>
    <w:rsid w:val="00F0430F"/>
    <w:pPr>
      <w:numPr>
        <w:numId w:val="39"/>
      </w:numPr>
    </w:pPr>
  </w:style>
  <w:style w:type="paragraph" w:customStyle="1" w:styleId="Normalefterlista">
    <w:name w:val="Normal efter lista"/>
    <w:next w:val="Normal"/>
    <w:semiHidden/>
    <w:rsid w:val="00F0430F"/>
    <w:pPr>
      <w:spacing w:before="120" w:after="160" w:line="259" w:lineRule="auto"/>
      <w:ind w:left="360" w:hanging="360"/>
    </w:pPr>
    <w:rPr>
      <w:sz w:val="23"/>
      <w:szCs w:val="23"/>
      <w:lang w:val="sv-SE"/>
    </w:rPr>
  </w:style>
  <w:style w:type="numbering" w:customStyle="1" w:styleId="Listformatnumreradlista">
    <w:name w:val="Listformat numreradlista"/>
    <w:uiPriority w:val="99"/>
    <w:rsid w:val="00F0430F"/>
    <w:pPr>
      <w:numPr>
        <w:numId w:val="40"/>
      </w:numPr>
    </w:pPr>
  </w:style>
  <w:style w:type="paragraph" w:customStyle="1" w:styleId="Dokumentinfo">
    <w:name w:val="Dokument info"/>
    <w:next w:val="Normal"/>
    <w:uiPriority w:val="99"/>
    <w:semiHidden/>
    <w:rsid w:val="00F0430F"/>
    <w:pPr>
      <w:spacing w:after="0" w:line="259" w:lineRule="auto"/>
    </w:pPr>
    <w:rPr>
      <w:rFonts w:asciiTheme="majorHAnsi" w:hAnsiTheme="majorHAnsi"/>
      <w:sz w:val="18"/>
      <w:szCs w:val="23"/>
      <w:lang w:val="sv-SE"/>
    </w:rPr>
  </w:style>
  <w:style w:type="paragraph" w:customStyle="1" w:styleId="Erref">
    <w:name w:val="Er ref"/>
    <w:basedOn w:val="Date"/>
    <w:next w:val="Normal"/>
    <w:semiHidden/>
    <w:rsid w:val="00F0430F"/>
    <w:pPr>
      <w:suppressAutoHyphens w:val="0"/>
      <w:spacing w:after="160" w:line="259" w:lineRule="auto"/>
      <w:ind w:left="360" w:hanging="360"/>
    </w:pPr>
    <w:rPr>
      <w:rFonts w:asciiTheme="majorHAnsi" w:eastAsiaTheme="minorHAnsi" w:hAnsiTheme="majorHAnsi" w:cstheme="minorBidi"/>
      <w:sz w:val="18"/>
      <w:szCs w:val="23"/>
      <w:lang w:val="sv-SE"/>
    </w:rPr>
  </w:style>
  <w:style w:type="paragraph" w:customStyle="1" w:styleId="Adressat">
    <w:name w:val="Adressat"/>
    <w:basedOn w:val="Date"/>
    <w:next w:val="Normal"/>
    <w:semiHidden/>
    <w:rsid w:val="00F0430F"/>
    <w:pPr>
      <w:suppressAutoHyphens w:val="0"/>
      <w:spacing w:after="160" w:line="259" w:lineRule="auto"/>
      <w:ind w:left="360" w:hanging="360"/>
    </w:pPr>
    <w:rPr>
      <w:rFonts w:asciiTheme="majorHAnsi" w:eastAsiaTheme="minorHAnsi" w:hAnsiTheme="majorHAnsi" w:cstheme="minorBidi"/>
      <w:sz w:val="18"/>
      <w:szCs w:val="23"/>
      <w:lang w:val="sv-SE"/>
    </w:rPr>
  </w:style>
  <w:style w:type="paragraph" w:customStyle="1" w:styleId="Sidfotsrubrik">
    <w:name w:val="Sidfotsrubrik"/>
    <w:basedOn w:val="Footer"/>
    <w:next w:val="Footer"/>
    <w:semiHidden/>
    <w:rsid w:val="00F0430F"/>
    <w:pPr>
      <w:tabs>
        <w:tab w:val="center" w:pos="4536"/>
        <w:tab w:val="right" w:pos="9072"/>
      </w:tabs>
      <w:suppressAutoHyphens w:val="0"/>
      <w:spacing w:after="160"/>
    </w:pPr>
    <w:rPr>
      <w:rFonts w:asciiTheme="majorHAnsi" w:eastAsiaTheme="minorHAnsi" w:hAnsiTheme="majorHAnsi" w:cstheme="minorBidi"/>
      <w:b/>
      <w:szCs w:val="23"/>
      <w:lang w:val="sv-SE"/>
    </w:rPr>
  </w:style>
  <w:style w:type="paragraph" w:customStyle="1" w:styleId="Sidnr">
    <w:name w:val="Sidnr"/>
    <w:basedOn w:val="Footer"/>
    <w:semiHidden/>
    <w:rsid w:val="00F0430F"/>
    <w:pPr>
      <w:tabs>
        <w:tab w:val="center" w:pos="4536"/>
        <w:tab w:val="right" w:pos="9072"/>
      </w:tabs>
      <w:suppressAutoHyphens w:val="0"/>
      <w:spacing w:after="160"/>
      <w:ind w:left="360" w:hanging="360"/>
    </w:pPr>
    <w:rPr>
      <w:rFonts w:asciiTheme="majorHAnsi" w:eastAsiaTheme="minorHAnsi" w:hAnsiTheme="majorHAnsi" w:cstheme="minorBidi"/>
      <w:sz w:val="18"/>
      <w:szCs w:val="23"/>
      <w:lang w:val="sv-SE"/>
    </w:rPr>
  </w:style>
  <w:style w:type="paragraph" w:customStyle="1" w:styleId="Normalefterpunktlista">
    <w:name w:val="Normal efter punktlista"/>
    <w:basedOn w:val="Normalefterlista"/>
    <w:next w:val="Normal"/>
    <w:semiHidden/>
    <w:rsid w:val="00F0430F"/>
  </w:style>
  <w:style w:type="paragraph" w:customStyle="1" w:styleId="Dokumentrubrik">
    <w:name w:val="Dokument rubrik"/>
    <w:basedOn w:val="Normal"/>
    <w:uiPriority w:val="99"/>
    <w:semiHidden/>
    <w:rsid w:val="00F0430F"/>
    <w:pPr>
      <w:spacing w:after="0" w:line="259" w:lineRule="auto"/>
    </w:pPr>
    <w:rPr>
      <w:rFonts w:asciiTheme="majorHAnsi" w:hAnsiTheme="majorHAnsi"/>
      <w:b/>
      <w:sz w:val="18"/>
      <w:szCs w:val="23"/>
      <w:lang w:val="sv-SE"/>
    </w:rPr>
  </w:style>
  <w:style w:type="paragraph" w:customStyle="1" w:styleId="Hlsningsfras">
    <w:name w:val="Hälsningsfras"/>
    <w:basedOn w:val="Normal"/>
    <w:next w:val="Normal"/>
    <w:uiPriority w:val="99"/>
    <w:semiHidden/>
    <w:qFormat/>
    <w:rsid w:val="00F0430F"/>
    <w:pPr>
      <w:spacing w:after="160" w:line="259" w:lineRule="auto"/>
    </w:pPr>
    <w:rPr>
      <w:b/>
      <w:sz w:val="23"/>
      <w:szCs w:val="23"/>
      <w:lang w:val="sv-SE"/>
    </w:rPr>
  </w:style>
  <w:style w:type="paragraph" w:customStyle="1" w:styleId="msonormal0">
    <w:name w:val="msonormal"/>
    <w:basedOn w:val="Normal"/>
    <w:rsid w:val="00F0430F"/>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font0">
    <w:name w:val="font0"/>
    <w:basedOn w:val="Normal"/>
    <w:rsid w:val="00F0430F"/>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paragraph" w:customStyle="1" w:styleId="font5">
    <w:name w:val="font5"/>
    <w:basedOn w:val="Normal"/>
    <w:rsid w:val="00F0430F"/>
    <w:pPr>
      <w:spacing w:before="100" w:beforeAutospacing="1" w:after="100" w:afterAutospacing="1" w:line="240" w:lineRule="auto"/>
    </w:pPr>
    <w:rPr>
      <w:rFonts w:ascii="Times New Roman" w:eastAsia="Times New Roman" w:hAnsi="Times New Roman" w:cs="Times New Roman"/>
      <w:color w:val="FF0000"/>
      <w:sz w:val="20"/>
      <w:szCs w:val="20"/>
      <w:lang w:val="sv-SE" w:eastAsia="sv-SE"/>
    </w:rPr>
  </w:style>
  <w:style w:type="paragraph" w:customStyle="1" w:styleId="xl73">
    <w:name w:val="xl73"/>
    <w:basedOn w:val="Normal"/>
    <w:rsid w:val="00F0430F"/>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74">
    <w:name w:val="xl74"/>
    <w:basedOn w:val="Normal"/>
    <w:rsid w:val="00F0430F"/>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75">
    <w:name w:val="xl75"/>
    <w:basedOn w:val="Normal"/>
    <w:rsid w:val="00F04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76">
    <w:name w:val="xl76"/>
    <w:basedOn w:val="Normal"/>
    <w:rsid w:val="00F04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77">
    <w:name w:val="xl77"/>
    <w:basedOn w:val="Normal"/>
    <w:rsid w:val="00F04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sv-SE" w:eastAsia="sv-SE"/>
    </w:rPr>
  </w:style>
  <w:style w:type="paragraph" w:customStyle="1" w:styleId="xl78">
    <w:name w:val="xl78"/>
    <w:basedOn w:val="Normal"/>
    <w:rsid w:val="00F0430F"/>
    <w:pPr>
      <w:spacing w:before="100" w:beforeAutospacing="1" w:after="100" w:afterAutospacing="1" w:line="240" w:lineRule="auto"/>
      <w:jc w:val="center"/>
      <w:textAlignment w:val="top"/>
    </w:pPr>
    <w:rPr>
      <w:rFonts w:ascii="Times New Roman" w:eastAsia="Times New Roman" w:hAnsi="Times New Roman" w:cs="Times New Roman"/>
      <w:sz w:val="18"/>
      <w:szCs w:val="18"/>
      <w:lang w:val="sv-SE" w:eastAsia="sv-SE"/>
    </w:rPr>
  </w:style>
  <w:style w:type="paragraph" w:customStyle="1" w:styleId="xl79">
    <w:name w:val="xl79"/>
    <w:basedOn w:val="Normal"/>
    <w:rsid w:val="00F0430F"/>
    <w:pPr>
      <w:spacing w:before="100" w:beforeAutospacing="1" w:after="100" w:afterAutospacing="1" w:line="240" w:lineRule="auto"/>
      <w:textAlignment w:val="top"/>
    </w:pPr>
    <w:rPr>
      <w:rFonts w:ascii="Times New Roman" w:eastAsia="Times New Roman" w:hAnsi="Times New Roman" w:cs="Times New Roman"/>
      <w:sz w:val="18"/>
      <w:szCs w:val="18"/>
      <w:lang w:val="sv-SE" w:eastAsia="sv-SE"/>
    </w:rPr>
  </w:style>
  <w:style w:type="paragraph" w:customStyle="1" w:styleId="xl80">
    <w:name w:val="xl80"/>
    <w:basedOn w:val="Normal"/>
    <w:rsid w:val="00F0430F"/>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sv-SE" w:eastAsia="sv-SE"/>
    </w:rPr>
  </w:style>
  <w:style w:type="paragraph" w:customStyle="1" w:styleId="xl81">
    <w:name w:val="xl81"/>
    <w:basedOn w:val="Normal"/>
    <w:rsid w:val="00F0430F"/>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sv-SE" w:eastAsia="sv-SE"/>
    </w:rPr>
  </w:style>
  <w:style w:type="paragraph" w:customStyle="1" w:styleId="xl82">
    <w:name w:val="xl82"/>
    <w:basedOn w:val="Normal"/>
    <w:rsid w:val="00F0430F"/>
    <w:pPr>
      <w:spacing w:before="100" w:beforeAutospacing="1" w:after="100" w:afterAutospacing="1" w:line="240" w:lineRule="auto"/>
      <w:textAlignment w:val="top"/>
    </w:pPr>
    <w:rPr>
      <w:rFonts w:ascii="Times New Roman" w:eastAsia="Times New Roman" w:hAnsi="Times New Roman" w:cs="Times New Roman"/>
      <w:sz w:val="18"/>
      <w:szCs w:val="18"/>
      <w:lang w:val="sv-SE" w:eastAsia="sv-SE"/>
    </w:rPr>
  </w:style>
  <w:style w:type="paragraph" w:customStyle="1" w:styleId="xl83">
    <w:name w:val="xl83"/>
    <w:basedOn w:val="Normal"/>
    <w:rsid w:val="00F0430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84">
    <w:name w:val="xl84"/>
    <w:basedOn w:val="Normal"/>
    <w:rsid w:val="00F04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sv-SE" w:eastAsia="sv-SE"/>
    </w:rPr>
  </w:style>
  <w:style w:type="paragraph" w:customStyle="1" w:styleId="xl85">
    <w:name w:val="xl85"/>
    <w:basedOn w:val="Normal"/>
    <w:rsid w:val="00F04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86">
    <w:name w:val="xl86"/>
    <w:basedOn w:val="Normal"/>
    <w:rsid w:val="00F04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sv-SE" w:eastAsia="sv-SE"/>
    </w:rPr>
  </w:style>
  <w:style w:type="paragraph" w:customStyle="1" w:styleId="xl87">
    <w:name w:val="xl87"/>
    <w:basedOn w:val="Normal"/>
    <w:rsid w:val="00F04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88">
    <w:name w:val="xl88"/>
    <w:basedOn w:val="Normal"/>
    <w:rsid w:val="00F04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89">
    <w:name w:val="xl89"/>
    <w:basedOn w:val="Normal"/>
    <w:rsid w:val="00F04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90">
    <w:name w:val="xl90"/>
    <w:basedOn w:val="Normal"/>
    <w:rsid w:val="00F0430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91">
    <w:name w:val="xl91"/>
    <w:basedOn w:val="Normal"/>
    <w:rsid w:val="00F0430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sv-SE" w:eastAsia="sv-SE"/>
    </w:rPr>
  </w:style>
  <w:style w:type="paragraph" w:customStyle="1" w:styleId="xl92">
    <w:name w:val="xl92"/>
    <w:basedOn w:val="Normal"/>
    <w:rsid w:val="00F0430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93">
    <w:name w:val="xl93"/>
    <w:basedOn w:val="Normal"/>
    <w:rsid w:val="00F04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94">
    <w:name w:val="xl94"/>
    <w:basedOn w:val="Normal"/>
    <w:rsid w:val="00F04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95">
    <w:name w:val="xl95"/>
    <w:basedOn w:val="Normal"/>
    <w:rsid w:val="00F0430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96">
    <w:name w:val="xl96"/>
    <w:basedOn w:val="Normal"/>
    <w:rsid w:val="00F0430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97">
    <w:name w:val="xl97"/>
    <w:basedOn w:val="Normal"/>
    <w:rsid w:val="00F0430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sv-SE" w:eastAsia="sv-SE"/>
    </w:rPr>
  </w:style>
  <w:style w:type="paragraph" w:customStyle="1" w:styleId="xl98">
    <w:name w:val="xl98"/>
    <w:basedOn w:val="Normal"/>
    <w:rsid w:val="00F0430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sv-SE" w:eastAsia="sv-SE"/>
    </w:rPr>
  </w:style>
  <w:style w:type="paragraph" w:customStyle="1" w:styleId="xl99">
    <w:name w:val="xl99"/>
    <w:basedOn w:val="Normal"/>
    <w:rsid w:val="00F0430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100">
    <w:name w:val="xl100"/>
    <w:basedOn w:val="Normal"/>
    <w:rsid w:val="00F0430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101">
    <w:name w:val="xl101"/>
    <w:basedOn w:val="Normal"/>
    <w:rsid w:val="00F0430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sv-SE" w:eastAsia="sv-SE"/>
    </w:rPr>
  </w:style>
  <w:style w:type="paragraph" w:customStyle="1" w:styleId="xl102">
    <w:name w:val="xl102"/>
    <w:basedOn w:val="Normal"/>
    <w:rsid w:val="00F0430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103">
    <w:name w:val="xl103"/>
    <w:basedOn w:val="Normal"/>
    <w:rsid w:val="00F0430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sv-SE" w:eastAsia="sv-SE"/>
    </w:rPr>
  </w:style>
  <w:style w:type="paragraph" w:customStyle="1" w:styleId="xl104">
    <w:name w:val="xl104"/>
    <w:basedOn w:val="Normal"/>
    <w:rsid w:val="00F0430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sv-SE" w:eastAsia="sv-SE"/>
    </w:rPr>
  </w:style>
  <w:style w:type="paragraph" w:customStyle="1" w:styleId="xl105">
    <w:name w:val="xl105"/>
    <w:basedOn w:val="Normal"/>
    <w:rsid w:val="00F04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106">
    <w:name w:val="xl106"/>
    <w:basedOn w:val="Normal"/>
    <w:rsid w:val="00F0430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107">
    <w:name w:val="xl107"/>
    <w:basedOn w:val="Normal"/>
    <w:rsid w:val="00F0430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sv-SE" w:eastAsia="sv-SE"/>
    </w:rPr>
  </w:style>
  <w:style w:type="paragraph" w:customStyle="1" w:styleId="xl108">
    <w:name w:val="xl108"/>
    <w:basedOn w:val="Normal"/>
    <w:rsid w:val="00F04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109">
    <w:name w:val="xl109"/>
    <w:basedOn w:val="Normal"/>
    <w:rsid w:val="00F04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110">
    <w:name w:val="xl110"/>
    <w:basedOn w:val="Normal"/>
    <w:rsid w:val="00F04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111">
    <w:name w:val="xl111"/>
    <w:basedOn w:val="Normal"/>
    <w:rsid w:val="00F04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112">
    <w:name w:val="xl112"/>
    <w:basedOn w:val="Normal"/>
    <w:rsid w:val="00F04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113">
    <w:name w:val="xl113"/>
    <w:basedOn w:val="Normal"/>
    <w:rsid w:val="00F04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114">
    <w:name w:val="xl114"/>
    <w:basedOn w:val="Normal"/>
    <w:rsid w:val="00F04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115">
    <w:name w:val="xl115"/>
    <w:basedOn w:val="Normal"/>
    <w:rsid w:val="00F04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116">
    <w:name w:val="xl116"/>
    <w:basedOn w:val="Normal"/>
    <w:rsid w:val="00F0430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117">
    <w:name w:val="xl117"/>
    <w:basedOn w:val="Normal"/>
    <w:rsid w:val="00F0430F"/>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sv-SE" w:eastAsia="sv-SE"/>
    </w:rPr>
  </w:style>
  <w:style w:type="paragraph" w:customStyle="1" w:styleId="xl118">
    <w:name w:val="xl118"/>
    <w:basedOn w:val="Normal"/>
    <w:rsid w:val="00F0430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sv-SE" w:eastAsia="sv-SE"/>
    </w:rPr>
  </w:style>
  <w:style w:type="paragraph" w:customStyle="1" w:styleId="xl119">
    <w:name w:val="xl119"/>
    <w:basedOn w:val="Normal"/>
    <w:rsid w:val="00F0430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sv-SE" w:eastAsia="sv-SE"/>
    </w:rPr>
  </w:style>
  <w:style w:type="paragraph" w:customStyle="1" w:styleId="xl120">
    <w:name w:val="xl120"/>
    <w:basedOn w:val="Normal"/>
    <w:rsid w:val="00F0430F"/>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sv-SE" w:eastAsia="sv-SE"/>
    </w:rPr>
  </w:style>
  <w:style w:type="paragraph" w:customStyle="1" w:styleId="xl121">
    <w:name w:val="xl121"/>
    <w:basedOn w:val="Normal"/>
    <w:rsid w:val="00F0430F"/>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sv-SE" w:eastAsia="sv-SE"/>
    </w:rPr>
  </w:style>
  <w:style w:type="paragraph" w:customStyle="1" w:styleId="xl122">
    <w:name w:val="xl122"/>
    <w:basedOn w:val="Normal"/>
    <w:rsid w:val="00F04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sv-SE" w:eastAsia="sv-SE"/>
    </w:rPr>
  </w:style>
  <w:style w:type="paragraph" w:customStyle="1" w:styleId="xl123">
    <w:name w:val="xl123"/>
    <w:basedOn w:val="Normal"/>
    <w:rsid w:val="00F04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124">
    <w:name w:val="xl124"/>
    <w:basedOn w:val="Normal"/>
    <w:rsid w:val="00F0430F"/>
    <w:pPr>
      <w:spacing w:before="100" w:beforeAutospacing="1" w:after="100" w:afterAutospacing="1" w:line="240" w:lineRule="auto"/>
      <w:textAlignment w:val="top"/>
    </w:pPr>
    <w:rPr>
      <w:rFonts w:ascii="Times New Roman" w:eastAsia="Times New Roman" w:hAnsi="Times New Roman" w:cs="Times New Roman"/>
      <w:sz w:val="24"/>
      <w:szCs w:val="24"/>
      <w:lang w:val="sv-SE" w:eastAsia="sv-SE"/>
    </w:rPr>
  </w:style>
  <w:style w:type="paragraph" w:customStyle="1" w:styleId="xl125">
    <w:name w:val="xl125"/>
    <w:basedOn w:val="Normal"/>
    <w:rsid w:val="00F04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lang w:val="sv-SE" w:eastAsia="sv-SE"/>
    </w:rPr>
  </w:style>
  <w:style w:type="paragraph" w:customStyle="1" w:styleId="xl126">
    <w:name w:val="xl126"/>
    <w:basedOn w:val="Normal"/>
    <w:rsid w:val="00F04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sv-SE" w:eastAsia="sv-SE"/>
    </w:rPr>
  </w:style>
  <w:style w:type="paragraph" w:customStyle="1" w:styleId="xl127">
    <w:name w:val="xl127"/>
    <w:basedOn w:val="Normal"/>
    <w:rsid w:val="00F04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sv-SE" w:eastAsia="sv-SE"/>
    </w:rPr>
  </w:style>
  <w:style w:type="paragraph" w:customStyle="1" w:styleId="xl128">
    <w:name w:val="xl128"/>
    <w:basedOn w:val="Normal"/>
    <w:rsid w:val="00F04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lang w:val="sv-SE" w:eastAsia="sv-SE"/>
    </w:rPr>
  </w:style>
  <w:style w:type="paragraph" w:customStyle="1" w:styleId="xl129">
    <w:name w:val="xl129"/>
    <w:basedOn w:val="Normal"/>
    <w:rsid w:val="00F0430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130">
    <w:name w:val="xl130"/>
    <w:basedOn w:val="Normal"/>
    <w:rsid w:val="00F0430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131">
    <w:name w:val="xl131"/>
    <w:basedOn w:val="Normal"/>
    <w:rsid w:val="00F04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lang w:val="sv-SE" w:eastAsia="sv-SE"/>
    </w:rPr>
  </w:style>
  <w:style w:type="paragraph" w:customStyle="1" w:styleId="xl132">
    <w:name w:val="xl132"/>
    <w:basedOn w:val="Normal"/>
    <w:rsid w:val="00F04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sv-SE" w:eastAsia="sv-SE"/>
    </w:rPr>
  </w:style>
  <w:style w:type="paragraph" w:customStyle="1" w:styleId="xl133">
    <w:name w:val="xl133"/>
    <w:basedOn w:val="Normal"/>
    <w:rsid w:val="00F0430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134">
    <w:name w:val="xl134"/>
    <w:basedOn w:val="Normal"/>
    <w:rsid w:val="00F0430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135">
    <w:name w:val="xl135"/>
    <w:basedOn w:val="Normal"/>
    <w:rsid w:val="00F0430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sv-SE" w:eastAsia="sv-SE"/>
    </w:rPr>
  </w:style>
  <w:style w:type="paragraph" w:customStyle="1" w:styleId="xl136">
    <w:name w:val="xl136"/>
    <w:basedOn w:val="Normal"/>
    <w:rsid w:val="00F0430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sv-SE" w:eastAsia="sv-SE"/>
    </w:rPr>
  </w:style>
  <w:style w:type="paragraph" w:customStyle="1" w:styleId="xl137">
    <w:name w:val="xl137"/>
    <w:basedOn w:val="Normal"/>
    <w:rsid w:val="00F0430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138">
    <w:name w:val="xl138"/>
    <w:basedOn w:val="Normal"/>
    <w:rsid w:val="00F04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139">
    <w:name w:val="xl139"/>
    <w:basedOn w:val="Normal"/>
    <w:rsid w:val="00F04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lang w:val="sv-SE" w:eastAsia="sv-SE"/>
    </w:rPr>
  </w:style>
  <w:style w:type="paragraph" w:customStyle="1" w:styleId="xl140">
    <w:name w:val="xl140"/>
    <w:basedOn w:val="Normal"/>
    <w:rsid w:val="00F0430F"/>
    <w:pPr>
      <w:spacing w:before="100" w:beforeAutospacing="1" w:after="100" w:afterAutospacing="1" w:line="240" w:lineRule="auto"/>
      <w:jc w:val="center"/>
      <w:textAlignment w:val="top"/>
    </w:pPr>
    <w:rPr>
      <w:rFonts w:ascii="Times New Roman" w:eastAsia="Times New Roman" w:hAnsi="Times New Roman" w:cs="Times New Roman"/>
      <w:sz w:val="18"/>
      <w:szCs w:val="18"/>
      <w:lang w:val="sv-SE" w:eastAsia="sv-SE"/>
    </w:rPr>
  </w:style>
  <w:style w:type="paragraph" w:customStyle="1" w:styleId="xl141">
    <w:name w:val="xl141"/>
    <w:basedOn w:val="Normal"/>
    <w:rsid w:val="00F0430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sv-SE" w:eastAsia="sv-SE"/>
    </w:rPr>
  </w:style>
  <w:style w:type="paragraph" w:customStyle="1" w:styleId="xl142">
    <w:name w:val="xl142"/>
    <w:basedOn w:val="Normal"/>
    <w:rsid w:val="00F04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val="sv-SE" w:eastAsia="sv-SE"/>
    </w:rPr>
  </w:style>
  <w:style w:type="paragraph" w:customStyle="1" w:styleId="xl143">
    <w:name w:val="xl143"/>
    <w:basedOn w:val="Normal"/>
    <w:rsid w:val="00F0430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144">
    <w:name w:val="xl144"/>
    <w:basedOn w:val="Normal"/>
    <w:rsid w:val="00F0430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145">
    <w:name w:val="xl145"/>
    <w:basedOn w:val="Normal"/>
    <w:rsid w:val="00F043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146">
    <w:name w:val="xl146"/>
    <w:basedOn w:val="Normal"/>
    <w:rsid w:val="00F043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147">
    <w:name w:val="xl147"/>
    <w:basedOn w:val="Normal"/>
    <w:rsid w:val="00F043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val="sv-SE" w:eastAsia="sv-SE"/>
    </w:rPr>
  </w:style>
  <w:style w:type="paragraph" w:customStyle="1" w:styleId="xl148">
    <w:name w:val="xl148"/>
    <w:basedOn w:val="Normal"/>
    <w:rsid w:val="00F043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149">
    <w:name w:val="xl149"/>
    <w:basedOn w:val="Normal"/>
    <w:rsid w:val="00F043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150">
    <w:name w:val="xl150"/>
    <w:basedOn w:val="Normal"/>
    <w:rsid w:val="00F0430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val="sv-SE" w:eastAsia="sv-SE"/>
    </w:rPr>
  </w:style>
  <w:style w:type="paragraph" w:customStyle="1" w:styleId="xl71">
    <w:name w:val="xl71"/>
    <w:basedOn w:val="Normal"/>
    <w:rsid w:val="00F0430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val="sv-SE" w:eastAsia="sv-SE"/>
    </w:rPr>
  </w:style>
  <w:style w:type="paragraph" w:customStyle="1" w:styleId="xl72">
    <w:name w:val="xl72"/>
    <w:basedOn w:val="Normal"/>
    <w:rsid w:val="00F0430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val="sv-SE" w:eastAsia="sv-SE"/>
    </w:rPr>
  </w:style>
  <w:style w:type="paragraph" w:customStyle="1" w:styleId="Tabelltekst">
    <w:name w:val="Tabelltekst"/>
    <w:uiPriority w:val="99"/>
    <w:rsid w:val="00F0430F"/>
    <w:pPr>
      <w:widowControl w:val="0"/>
      <w:autoSpaceDE w:val="0"/>
      <w:autoSpaceDN w:val="0"/>
      <w:adjustRightInd w:val="0"/>
      <w:spacing w:after="0" w:line="176" w:lineRule="exact"/>
    </w:pPr>
    <w:rPr>
      <w:rFonts w:ascii="Times New Roman" w:eastAsiaTheme="minorEastAsia" w:hAnsi="Times New Roman" w:cs="Times New Roman"/>
      <w:sz w:val="16"/>
      <w:szCs w:val="16"/>
      <w:lang w:val="nb-NO" w:eastAsia="nb-NO"/>
    </w:rPr>
  </w:style>
  <w:style w:type="paragraph" w:customStyle="1" w:styleId="Tabelltekst-luft-venstre">
    <w:name w:val="Tabelltekst-luft-venstre"/>
    <w:uiPriority w:val="99"/>
    <w:rsid w:val="00F0430F"/>
    <w:pPr>
      <w:widowControl w:val="0"/>
      <w:autoSpaceDE w:val="0"/>
      <w:autoSpaceDN w:val="0"/>
      <w:adjustRightInd w:val="0"/>
      <w:spacing w:after="0" w:line="176" w:lineRule="exact"/>
    </w:pPr>
    <w:rPr>
      <w:rFonts w:ascii="Times New Roman" w:eastAsiaTheme="minorEastAsia" w:hAnsi="Times New Roman" w:cs="Times New Roman"/>
      <w:sz w:val="16"/>
      <w:szCs w:val="16"/>
      <w:lang w:val="nb-NO" w:eastAsia="nb-NO"/>
    </w:rPr>
  </w:style>
  <w:style w:type="paragraph" w:customStyle="1" w:styleId="Tabelltekst-senter">
    <w:name w:val="Tabelltekst-senter"/>
    <w:uiPriority w:val="99"/>
    <w:rsid w:val="00F0430F"/>
    <w:pPr>
      <w:widowControl w:val="0"/>
      <w:autoSpaceDE w:val="0"/>
      <w:autoSpaceDN w:val="0"/>
      <w:adjustRightInd w:val="0"/>
      <w:spacing w:after="0" w:line="176" w:lineRule="exact"/>
      <w:jc w:val="center"/>
    </w:pPr>
    <w:rPr>
      <w:rFonts w:ascii="Times New Roman" w:eastAsiaTheme="minorEastAsia" w:hAnsi="Times New Roman" w:cs="Times New Roman"/>
      <w:sz w:val="16"/>
      <w:szCs w:val="16"/>
      <w:lang w:val="nb-NO" w:eastAsia="nb-NO"/>
    </w:rPr>
  </w:style>
  <w:style w:type="paragraph" w:customStyle="1" w:styleId="Overskrift2">
    <w:name w:val="Overskrift 2+"/>
    <w:uiPriority w:val="99"/>
    <w:rsid w:val="00F0430F"/>
    <w:pPr>
      <w:widowControl w:val="0"/>
      <w:autoSpaceDE w:val="0"/>
      <w:autoSpaceDN w:val="0"/>
      <w:adjustRightInd w:val="0"/>
      <w:spacing w:after="0" w:line="20" w:lineRule="exact"/>
      <w:jc w:val="both"/>
    </w:pPr>
    <w:rPr>
      <w:rFonts w:ascii="Times New Roman" w:eastAsiaTheme="minorEastAsia" w:hAnsi="Times New Roman" w:cs="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22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5EE4EC-FA73-4A0A-9050-3838A64E9062}">
  <ds:schemaRefs>
    <ds:schemaRef ds:uri="http://schemas.openxmlformats.org/officeDocument/2006/bibliography"/>
  </ds:schemaRefs>
</ds:datastoreItem>
</file>

<file path=customXml/itemProps2.xml><?xml version="1.0" encoding="utf-8"?>
<ds:datastoreItem xmlns:ds="http://schemas.openxmlformats.org/officeDocument/2006/customXml" ds:itemID="{5DF590CA-C0F2-4764-A2AF-F44B8B37B41A}">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9CD3625A-7771-4182-9963-BDA1E08A5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04398F-C1C7-4C93-A9C1-39475CC22E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8</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ECE-ISU</Company>
  <LinksUpToDate>false</LinksUpToDate>
  <CharactersWithSpaces>12093</CharactersWithSpaces>
  <SharedDoc>false</SharedDoc>
  <HLinks>
    <vt:vector size="72" baseType="variant">
      <vt:variant>
        <vt:i4>7340088</vt:i4>
      </vt:variant>
      <vt:variant>
        <vt:i4>33</vt:i4>
      </vt:variant>
      <vt:variant>
        <vt:i4>0</vt:i4>
      </vt:variant>
      <vt:variant>
        <vt:i4>5</vt:i4>
      </vt:variant>
      <vt:variant>
        <vt:lpwstr>https://unece.org/catalogue-questions)</vt:lpwstr>
      </vt:variant>
      <vt:variant>
        <vt:lpwstr/>
      </vt:variant>
      <vt:variant>
        <vt:i4>3997752</vt:i4>
      </vt:variant>
      <vt:variant>
        <vt:i4>30</vt:i4>
      </vt:variant>
      <vt:variant>
        <vt:i4>0</vt:i4>
      </vt:variant>
      <vt:variant>
        <vt:i4>5</vt:i4>
      </vt:variant>
      <vt:variant>
        <vt:lpwstr>https://ec.europa.eu/transport/themes/dangerous_good/risk_management_framework_en)</vt:lpwstr>
      </vt:variant>
      <vt:variant>
        <vt:lpwstr/>
      </vt:variant>
      <vt:variant>
        <vt:i4>5374040</vt:i4>
      </vt:variant>
      <vt:variant>
        <vt:i4>27</vt:i4>
      </vt:variant>
      <vt:variant>
        <vt:i4>0</vt:i4>
      </vt:variant>
      <vt:variant>
        <vt:i4>5</vt:i4>
      </vt:variant>
      <vt:variant>
        <vt:lpwstr>https://unece.org/standardized-model-checklists)</vt:lpwstr>
      </vt:variant>
      <vt:variant>
        <vt:lpwstr/>
      </vt:variant>
      <vt:variant>
        <vt:i4>65628</vt:i4>
      </vt:variant>
      <vt:variant>
        <vt:i4>24</vt:i4>
      </vt:variant>
      <vt:variant>
        <vt:i4>0</vt:i4>
      </vt:variant>
      <vt:variant>
        <vt:i4>5</vt:i4>
      </vt:variant>
      <vt:variant>
        <vt:lpwstr>http://www.unece.org/trans/danger/danger.html</vt:lpwstr>
      </vt:variant>
      <vt:variant>
        <vt:lpwstr/>
      </vt:variant>
      <vt:variant>
        <vt:i4>983068</vt:i4>
      </vt:variant>
      <vt:variant>
        <vt:i4>21</vt:i4>
      </vt:variant>
      <vt:variant>
        <vt:i4>0</vt:i4>
      </vt:variant>
      <vt:variant>
        <vt:i4>5</vt:i4>
      </vt:variant>
      <vt:variant>
        <vt:lpwstr>https://unece.org/multilateral-agreements</vt:lpwstr>
      </vt:variant>
      <vt:variant>
        <vt:lpwstr/>
      </vt:variant>
      <vt:variant>
        <vt:i4>5636097</vt:i4>
      </vt:variant>
      <vt:variant>
        <vt:i4>18</vt:i4>
      </vt:variant>
      <vt:variant>
        <vt:i4>0</vt:i4>
      </vt:variant>
      <vt:variant>
        <vt:i4>5</vt:i4>
      </vt:variant>
      <vt:variant>
        <vt:lpwstr>http://www.unece.org/</vt:lpwstr>
      </vt:variant>
      <vt:variant>
        <vt:lpwstr/>
      </vt:variant>
      <vt:variant>
        <vt:i4>3473509</vt:i4>
      </vt:variant>
      <vt:variant>
        <vt:i4>15</vt:i4>
      </vt:variant>
      <vt:variant>
        <vt:i4>0</vt:i4>
      </vt:variant>
      <vt:variant>
        <vt:i4>5</vt:i4>
      </vt:variant>
      <vt:variant>
        <vt:lpwstr>http://www.uic.org/</vt:lpwstr>
      </vt:variant>
      <vt:variant>
        <vt:lpwstr/>
      </vt:variant>
      <vt:variant>
        <vt:i4>2424959</vt:i4>
      </vt:variant>
      <vt:variant>
        <vt:i4>12</vt:i4>
      </vt:variant>
      <vt:variant>
        <vt:i4>0</vt:i4>
      </vt:variant>
      <vt:variant>
        <vt:i4>5</vt:i4>
      </vt:variant>
      <vt:variant>
        <vt:lpwstr>http://www.iso.org/</vt:lpwstr>
      </vt:variant>
      <vt:variant>
        <vt:lpwstr/>
      </vt:variant>
      <vt:variant>
        <vt:i4>2424929</vt:i4>
      </vt:variant>
      <vt:variant>
        <vt:i4>9</vt:i4>
      </vt:variant>
      <vt:variant>
        <vt:i4>0</vt:i4>
      </vt:variant>
      <vt:variant>
        <vt:i4>5</vt:i4>
      </vt:variant>
      <vt:variant>
        <vt:lpwstr>http://www.imo.org/</vt:lpwstr>
      </vt:variant>
      <vt:variant>
        <vt:lpwstr/>
      </vt:variant>
      <vt:variant>
        <vt:i4>5242964</vt:i4>
      </vt:variant>
      <vt:variant>
        <vt:i4>6</vt:i4>
      </vt:variant>
      <vt:variant>
        <vt:i4>0</vt:i4>
      </vt:variant>
      <vt:variant>
        <vt:i4>5</vt:i4>
      </vt:variant>
      <vt:variant>
        <vt:lpwstr>http://www.icao.org/</vt:lpwstr>
      </vt:variant>
      <vt:variant>
        <vt:lpwstr/>
      </vt:variant>
      <vt:variant>
        <vt:i4>7077998</vt:i4>
      </vt:variant>
      <vt:variant>
        <vt:i4>3</vt:i4>
      </vt:variant>
      <vt:variant>
        <vt:i4>0</vt:i4>
      </vt:variant>
      <vt:variant>
        <vt:i4>5</vt:i4>
      </vt:variant>
      <vt:variant>
        <vt:lpwstr>http://www.cen.eu/</vt:lpwstr>
      </vt:variant>
      <vt:variant>
        <vt:lpwstr/>
      </vt:variant>
      <vt:variant>
        <vt:i4>5046342</vt:i4>
      </vt:variant>
      <vt:variant>
        <vt:i4>0</vt:i4>
      </vt:variant>
      <vt:variant>
        <vt:i4>0</vt:i4>
      </vt:variant>
      <vt:variant>
        <vt:i4>5</vt:i4>
      </vt:variant>
      <vt:variant>
        <vt:lpwstr>http://www.astm.org/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ECE/ADN/61/Add.1</dc:title>
  <dc:subject>2213284</dc:subject>
  <dc:creator>ECE-ADN-36-Add.1</dc:creator>
  <cp:keywords/>
  <dc:description/>
  <cp:lastModifiedBy>Nadiya Dzyubynska</cp:lastModifiedBy>
  <cp:revision>106</cp:revision>
  <cp:lastPrinted>2022-03-31T09:35:00Z</cp:lastPrinted>
  <dcterms:created xsi:type="dcterms:W3CDTF">2022-08-26T08:16:00Z</dcterms:created>
  <dcterms:modified xsi:type="dcterms:W3CDTF">2024-08-30T09:08:00Z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