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FF587" w14:textId="77777777" w:rsidR="00215A1B" w:rsidRPr="00560572" w:rsidRDefault="00215A1B" w:rsidP="00F5390C">
      <w:pPr>
        <w:spacing w:before="120" w:after="0" w:line="240" w:lineRule="atLeast"/>
        <w:rPr>
          <w:b/>
          <w:sz w:val="28"/>
          <w:szCs w:val="28"/>
        </w:rPr>
      </w:pPr>
      <w:r w:rsidRPr="00560572">
        <w:rPr>
          <w:b/>
          <w:sz w:val="28"/>
          <w:szCs w:val="28"/>
        </w:rPr>
        <w:t xml:space="preserve">Economic Commission for </w:t>
      </w:r>
      <w:smartTag w:uri="urn:schemas-microsoft-com:office:smarttags" w:element="place">
        <w:r w:rsidRPr="00560572">
          <w:rPr>
            <w:b/>
            <w:sz w:val="28"/>
            <w:szCs w:val="28"/>
          </w:rPr>
          <w:t>Europe</w:t>
        </w:r>
      </w:smartTag>
    </w:p>
    <w:p w14:paraId="2D5B2684" w14:textId="77777777" w:rsidR="00215A1B" w:rsidRPr="00560572" w:rsidRDefault="00215A1B" w:rsidP="00F5390C">
      <w:pPr>
        <w:spacing w:before="120" w:after="0" w:line="240" w:lineRule="atLeast"/>
        <w:rPr>
          <w:sz w:val="28"/>
          <w:szCs w:val="28"/>
        </w:rPr>
      </w:pPr>
      <w:r w:rsidRPr="00560572">
        <w:rPr>
          <w:sz w:val="28"/>
          <w:szCs w:val="28"/>
        </w:rPr>
        <w:t>Inland Transport Committee</w:t>
      </w:r>
    </w:p>
    <w:p w14:paraId="1CE17411" w14:textId="3D7C8FFC" w:rsidR="00215A1B" w:rsidRPr="00560572" w:rsidRDefault="00215A1B" w:rsidP="001C3A25">
      <w:pPr>
        <w:tabs>
          <w:tab w:val="left" w:pos="7938"/>
        </w:tabs>
        <w:spacing w:before="120" w:after="0" w:line="240" w:lineRule="atLeast"/>
        <w:rPr>
          <w:b/>
          <w:szCs w:val="24"/>
        </w:rPr>
      </w:pPr>
      <w:r w:rsidRPr="00560572">
        <w:rPr>
          <w:b/>
          <w:szCs w:val="24"/>
        </w:rPr>
        <w:t>Working Party on the Transport of Dangerous Goods</w:t>
      </w:r>
      <w:r w:rsidR="001C3A25" w:rsidRPr="00560572">
        <w:rPr>
          <w:b/>
          <w:szCs w:val="24"/>
        </w:rPr>
        <w:tab/>
      </w:r>
      <w:r w:rsidR="00661FEF">
        <w:rPr>
          <w:b/>
          <w:szCs w:val="24"/>
        </w:rPr>
        <w:t>2</w:t>
      </w:r>
      <w:r w:rsidR="00E05389">
        <w:rPr>
          <w:b/>
          <w:szCs w:val="24"/>
        </w:rPr>
        <w:t>8</w:t>
      </w:r>
      <w:r w:rsidR="00661FEF">
        <w:rPr>
          <w:b/>
          <w:szCs w:val="24"/>
        </w:rPr>
        <w:t xml:space="preserve"> August</w:t>
      </w:r>
      <w:r w:rsidR="00C30AAC" w:rsidRPr="00604893">
        <w:rPr>
          <w:b/>
        </w:rPr>
        <w:t xml:space="preserve"> </w:t>
      </w:r>
      <w:r w:rsidR="00FA3269" w:rsidRPr="00604893">
        <w:rPr>
          <w:b/>
        </w:rPr>
        <w:t>20</w:t>
      </w:r>
      <w:r w:rsidR="0073337B" w:rsidRPr="00604893">
        <w:rPr>
          <w:b/>
        </w:rPr>
        <w:t>2</w:t>
      </w:r>
      <w:r w:rsidR="00F83214" w:rsidRPr="00604893">
        <w:rPr>
          <w:b/>
        </w:rPr>
        <w:t>4</w:t>
      </w:r>
    </w:p>
    <w:p w14:paraId="102E690D" w14:textId="77777777" w:rsidR="00215A1B" w:rsidRPr="00560572" w:rsidRDefault="00215A1B" w:rsidP="00AC7298">
      <w:pPr>
        <w:spacing w:before="120" w:after="120" w:line="240" w:lineRule="atLeast"/>
        <w:rPr>
          <w:b/>
        </w:rPr>
      </w:pPr>
      <w:r w:rsidRPr="00560572">
        <w:rPr>
          <w:b/>
        </w:rPr>
        <w:t xml:space="preserve">Joint Meeting of the RID Committee of Experts and the </w:t>
      </w:r>
      <w:r w:rsidRPr="00560572">
        <w:rPr>
          <w:b/>
        </w:rPr>
        <w:br/>
        <w:t>Working Party on the Transport of Dangerous Goods</w:t>
      </w:r>
    </w:p>
    <w:p w14:paraId="66681741" w14:textId="77777777" w:rsidR="006A43C2" w:rsidRDefault="00097793" w:rsidP="006A43C2">
      <w:pPr>
        <w:spacing w:after="0"/>
      </w:pPr>
      <w:r w:rsidRPr="00560572">
        <w:t>Geneva</w:t>
      </w:r>
      <w:r w:rsidR="00215A1B" w:rsidRPr="00560572">
        <w:t xml:space="preserve">, </w:t>
      </w:r>
      <w:r w:rsidR="00D320DD">
        <w:t>10</w:t>
      </w:r>
      <w:r w:rsidR="001D4A08">
        <w:t>–</w:t>
      </w:r>
      <w:r w:rsidR="005E0A6A">
        <w:t>13</w:t>
      </w:r>
      <w:r w:rsidRPr="00560572">
        <w:t xml:space="preserve"> </w:t>
      </w:r>
      <w:r w:rsidR="007D5759" w:rsidRPr="00560572">
        <w:t xml:space="preserve">September </w:t>
      </w:r>
      <w:r w:rsidR="00FA3269">
        <w:t>20</w:t>
      </w:r>
      <w:r w:rsidR="0011034F">
        <w:t>24</w:t>
      </w:r>
    </w:p>
    <w:p w14:paraId="793259CA" w14:textId="03ABA735" w:rsidR="00E75590" w:rsidRDefault="00215A1B" w:rsidP="006A43C2">
      <w:pPr>
        <w:spacing w:after="0"/>
        <w:rPr>
          <w:b/>
        </w:rPr>
      </w:pPr>
      <w:r w:rsidRPr="00560572">
        <w:t xml:space="preserve">Item </w:t>
      </w:r>
      <w:r w:rsidR="008E36CD">
        <w:t>5 (a)</w:t>
      </w:r>
      <w:r w:rsidRPr="00560572">
        <w:t xml:space="preserve"> of the provisional agenda</w:t>
      </w:r>
      <w:r w:rsidRPr="00560572">
        <w:br/>
      </w:r>
      <w:r w:rsidR="00EA43EE" w:rsidRPr="00EC1BCD">
        <w:rPr>
          <w:b/>
        </w:rPr>
        <w:t>Proposals for amendments to RID/ADR/</w:t>
      </w:r>
      <w:r w:rsidR="00EA43EE">
        <w:rPr>
          <w:b/>
        </w:rPr>
        <w:t>ADN:</w:t>
      </w:r>
      <w:r w:rsidR="00EA43EE">
        <w:rPr>
          <w:b/>
        </w:rPr>
        <w:br/>
        <w:t>Pending issues</w:t>
      </w:r>
    </w:p>
    <w:p w14:paraId="37EEBF40" w14:textId="5C14FCAE" w:rsidR="00730870" w:rsidRPr="000C0070" w:rsidRDefault="007D4691" w:rsidP="00730870">
      <w:pPr>
        <w:pStyle w:val="HChG"/>
        <w:jc w:val="both"/>
      </w:pPr>
      <w:r>
        <w:tab/>
      </w:r>
      <w:r>
        <w:tab/>
      </w:r>
      <w:r w:rsidR="00730870">
        <w:t xml:space="preserve">‘Last mile’ deliveries – Support to and comments on </w:t>
      </w:r>
      <w:r w:rsidR="008A7B69">
        <w:t xml:space="preserve">informal </w:t>
      </w:r>
      <w:r w:rsidR="00730870">
        <w:t>document INF.4</w:t>
      </w:r>
      <w:r w:rsidR="00730870" w:rsidRPr="00DE0008">
        <w:t xml:space="preserve"> </w:t>
      </w:r>
      <w:r w:rsidR="001A1FD6">
        <w:t xml:space="preserve">from </w:t>
      </w:r>
      <w:r w:rsidR="00730870">
        <w:t>COSTHA</w:t>
      </w:r>
    </w:p>
    <w:p w14:paraId="5D2BCED8" w14:textId="77777777" w:rsidR="00730870" w:rsidRDefault="00730870" w:rsidP="00730870">
      <w:pPr>
        <w:pStyle w:val="H1G"/>
        <w:jc w:val="both"/>
      </w:pPr>
      <w:r w:rsidRPr="00F70C10">
        <w:tab/>
      </w:r>
      <w:r w:rsidRPr="00F70C10">
        <w:tab/>
      </w:r>
      <w:r w:rsidRPr="00BD6AFF">
        <w:t xml:space="preserve">Transmitted by the </w:t>
      </w:r>
      <w:r>
        <w:t>European Aerosol Federation (FEA)</w:t>
      </w:r>
    </w:p>
    <w:p w14:paraId="74AB1114" w14:textId="4230CB13" w:rsidR="00730870" w:rsidRDefault="00730870" w:rsidP="00730870">
      <w:pPr>
        <w:pStyle w:val="HChG"/>
        <w:rPr>
          <w:lang w:val="en-US"/>
        </w:rPr>
      </w:pPr>
      <w:r>
        <w:rPr>
          <w:lang w:val="en-US"/>
        </w:rPr>
        <w:tab/>
      </w:r>
      <w:r w:rsidR="00527555">
        <w:rPr>
          <w:lang w:val="en-US"/>
        </w:rPr>
        <w:t>I.</w:t>
      </w:r>
      <w:r w:rsidR="00527555">
        <w:rPr>
          <w:lang w:val="en-US"/>
        </w:rPr>
        <w:tab/>
      </w:r>
      <w:r w:rsidRPr="00444F33">
        <w:rPr>
          <w:lang w:val="en-US"/>
        </w:rPr>
        <w:t>Introduction</w:t>
      </w:r>
    </w:p>
    <w:p w14:paraId="61BB1996" w14:textId="025A1A49" w:rsidR="00730870" w:rsidRDefault="00730870" w:rsidP="00730870">
      <w:pPr>
        <w:pStyle w:val="SingleTxtG"/>
        <w:suppressAutoHyphens/>
        <w:spacing w:line="240" w:lineRule="atLeast"/>
      </w:pPr>
      <w:r>
        <w:t>1.</w:t>
      </w:r>
      <w:r>
        <w:tab/>
        <w:t xml:space="preserve">FEA would like to express its support for the concept presented in </w:t>
      </w:r>
      <w:r w:rsidR="004D7929">
        <w:t xml:space="preserve">informal </w:t>
      </w:r>
      <w:r>
        <w:t>document INF.4</w:t>
      </w:r>
      <w:r w:rsidRPr="00DE0008">
        <w:t xml:space="preserve"> (COSTHA)</w:t>
      </w:r>
      <w:r>
        <w:t>.</w:t>
      </w:r>
    </w:p>
    <w:p w14:paraId="61D169EE" w14:textId="77777777" w:rsidR="00730870" w:rsidRPr="00347731" w:rsidRDefault="00730870" w:rsidP="00730870">
      <w:pPr>
        <w:pStyle w:val="SingleTxtG"/>
        <w:suppressAutoHyphens/>
        <w:spacing w:line="240" w:lineRule="atLeast"/>
      </w:pPr>
      <w:r w:rsidRPr="00347731">
        <w:t>2.</w:t>
      </w:r>
      <w:r w:rsidRPr="00347731">
        <w:tab/>
      </w:r>
      <w:r>
        <w:rPr>
          <w:lang w:val="en-US"/>
        </w:rPr>
        <w:t xml:space="preserve">FEA wants again to make clear that it only seeks to address the challenges posed by ‘last mile’ deliveries. FEA would oppose any proposal to deregulate complete journeys of dangerous goods from e-commerce when </w:t>
      </w:r>
      <w:r w:rsidRPr="00CC623C">
        <w:rPr>
          <w:lang w:val="en-US"/>
        </w:rPr>
        <w:t>they are shipped multimodally or with an exchange of the transport medium.</w:t>
      </w:r>
    </w:p>
    <w:p w14:paraId="39D9B284" w14:textId="7B3B8ACD" w:rsidR="00730870" w:rsidRDefault="00730870" w:rsidP="00730870">
      <w:pPr>
        <w:pStyle w:val="SingleTxtG"/>
        <w:suppressAutoHyphens/>
        <w:spacing w:line="240" w:lineRule="atLeast"/>
        <w:rPr>
          <w:lang w:val="en-US"/>
        </w:rPr>
      </w:pPr>
      <w:r>
        <w:rPr>
          <w:lang w:val="en-US"/>
        </w:rPr>
        <w:t>3.</w:t>
      </w:r>
      <w:r>
        <w:rPr>
          <w:lang w:val="en-US"/>
        </w:rPr>
        <w:tab/>
        <w:t>Due to limited storage capacities in the shops (point of sale) many so called “Click &amp; Collect” and “Click &amp; Deliver” concepts are operated from a warehouse outside the urban areas. From there the goods are shipped directly to the final consumer or they are delivered to the local shop to be picked up the next day. These transports are done together with the goods that are consolidated after a pick</w:t>
      </w:r>
      <w:r w:rsidR="0079039F">
        <w:rPr>
          <w:lang w:val="en-US"/>
        </w:rPr>
        <w:t>-and-</w:t>
      </w:r>
      <w:r>
        <w:rPr>
          <w:lang w:val="en-US"/>
        </w:rPr>
        <w:t>pack operation for the tour to the point(s) of sale.</w:t>
      </w:r>
    </w:p>
    <w:p w14:paraId="6FA250BC" w14:textId="441FF771" w:rsidR="00730870" w:rsidRDefault="00730870" w:rsidP="00730870">
      <w:pPr>
        <w:pStyle w:val="SingleTxtG"/>
        <w:suppressAutoHyphens/>
        <w:spacing w:line="240" w:lineRule="atLeast"/>
        <w:rPr>
          <w:lang w:val="en-US"/>
        </w:rPr>
      </w:pPr>
      <w:r>
        <w:rPr>
          <w:lang w:val="en-US"/>
        </w:rPr>
        <w:t>4.</w:t>
      </w:r>
      <w:r>
        <w:rPr>
          <w:lang w:val="en-US"/>
        </w:rPr>
        <w:tab/>
        <w:t xml:space="preserve">With the same limits proposed in </w:t>
      </w:r>
      <w:r w:rsidR="00946B45">
        <w:rPr>
          <w:lang w:val="en-US"/>
        </w:rPr>
        <w:t xml:space="preserve">informal </w:t>
      </w:r>
      <w:r>
        <w:rPr>
          <w:lang w:val="en-US"/>
        </w:rPr>
        <w:t>document INF.4</w:t>
      </w:r>
      <w:r w:rsidRPr="00DE0008">
        <w:t xml:space="preserve"> </w:t>
      </w:r>
      <w:r>
        <w:rPr>
          <w:lang w:val="en-US"/>
        </w:rPr>
        <w:t>these articles after pick</w:t>
      </w:r>
      <w:r w:rsidR="008C5F47">
        <w:rPr>
          <w:lang w:val="en-US"/>
        </w:rPr>
        <w:t>-and-</w:t>
      </w:r>
      <w:r>
        <w:rPr>
          <w:lang w:val="en-US"/>
        </w:rPr>
        <w:t>pack should also be excluded from the ADR, when they are in conformity with the new proposed 1.1.3.1 (g).</w:t>
      </w:r>
    </w:p>
    <w:p w14:paraId="410033E2" w14:textId="55EFC7F5" w:rsidR="00730870" w:rsidRPr="00F40193" w:rsidRDefault="00730870" w:rsidP="00730870">
      <w:pPr>
        <w:pStyle w:val="HChG"/>
        <w:rPr>
          <w:b w:val="0"/>
          <w:szCs w:val="28"/>
        </w:rPr>
      </w:pPr>
      <w:r>
        <w:rPr>
          <w:szCs w:val="28"/>
        </w:rPr>
        <w:tab/>
      </w:r>
      <w:r w:rsidR="00946B45">
        <w:rPr>
          <w:szCs w:val="28"/>
        </w:rPr>
        <w:t>II.</w:t>
      </w:r>
      <w:r w:rsidR="00946B45">
        <w:rPr>
          <w:szCs w:val="28"/>
        </w:rPr>
        <w:tab/>
      </w:r>
      <w:r w:rsidRPr="00674892">
        <w:rPr>
          <w:lang w:val="en-US"/>
        </w:rPr>
        <w:t>Justification</w:t>
      </w:r>
    </w:p>
    <w:p w14:paraId="3FD33B0B" w14:textId="2C2E86D7" w:rsidR="00730870" w:rsidRDefault="00730870" w:rsidP="00730870">
      <w:pPr>
        <w:pStyle w:val="SingleTxtG"/>
        <w:suppressAutoHyphens/>
        <w:spacing w:line="240" w:lineRule="atLeast"/>
        <w:rPr>
          <w:lang w:val="en-US"/>
        </w:rPr>
      </w:pPr>
      <w:r>
        <w:rPr>
          <w:lang w:val="en-US"/>
        </w:rPr>
        <w:t>5.</w:t>
      </w:r>
      <w:r>
        <w:rPr>
          <w:lang w:val="en-US"/>
        </w:rPr>
        <w:tab/>
      </w:r>
      <w:r w:rsidRPr="000049AA">
        <w:rPr>
          <w:lang w:val="en-US"/>
        </w:rPr>
        <w:t>The practical challenges posed by the transport after pick-and-pack from a local distribution warehouse or a shop to a final user, explained</w:t>
      </w:r>
      <w:r>
        <w:rPr>
          <w:lang w:val="en-US"/>
        </w:rPr>
        <w:t xml:space="preserve"> in several </w:t>
      </w:r>
      <w:r w:rsidR="00CF695B">
        <w:rPr>
          <w:lang w:val="en-US"/>
        </w:rPr>
        <w:t xml:space="preserve">documents </w:t>
      </w:r>
      <w:r>
        <w:rPr>
          <w:lang w:val="en-US"/>
        </w:rPr>
        <w:t>by COSTHA</w:t>
      </w:r>
      <w:r w:rsidRPr="00DE0008">
        <w:t xml:space="preserve"> </w:t>
      </w:r>
      <w:r w:rsidRPr="000049AA">
        <w:rPr>
          <w:lang w:val="en-US"/>
        </w:rPr>
        <w:t>are in fact identical to those after pick-and-pack from a local distribution warehouse to a point of sale, which could for example be a shop, drugstore or pharmacy. In both cases the inner packagings or articles are originally in outer packagings conforming with the limited quantity chapter or with fully declared goods then in combination packagings. Consequently, FEA considers that the scope should include both cases of ‘last mile’ deliveries.</w:t>
      </w:r>
    </w:p>
    <w:p w14:paraId="258CFBF3" w14:textId="29FF4CF7" w:rsidR="00730870" w:rsidRPr="00F40193" w:rsidRDefault="00730870" w:rsidP="00730870">
      <w:pPr>
        <w:pStyle w:val="HChG"/>
        <w:rPr>
          <w:b w:val="0"/>
          <w:szCs w:val="28"/>
        </w:rPr>
      </w:pPr>
      <w:r w:rsidRPr="00F40193">
        <w:rPr>
          <w:szCs w:val="28"/>
        </w:rPr>
        <w:tab/>
      </w:r>
      <w:r w:rsidR="00541202">
        <w:rPr>
          <w:szCs w:val="28"/>
        </w:rPr>
        <w:t>III.</w:t>
      </w:r>
      <w:r w:rsidR="00541202">
        <w:rPr>
          <w:szCs w:val="28"/>
        </w:rPr>
        <w:tab/>
      </w:r>
      <w:r w:rsidR="00017408">
        <w:rPr>
          <w:lang w:val="en-US"/>
        </w:rPr>
        <w:t>Sustainable Development Goals</w:t>
      </w:r>
    </w:p>
    <w:p w14:paraId="2CAA62C9" w14:textId="4238662A" w:rsidR="00730870" w:rsidRDefault="00730870" w:rsidP="00730870">
      <w:pPr>
        <w:pStyle w:val="SingleTxtG"/>
        <w:suppressAutoHyphens/>
        <w:spacing w:line="240" w:lineRule="atLeast"/>
        <w:rPr>
          <w:lang w:val="en-US"/>
        </w:rPr>
      </w:pPr>
      <w:r>
        <w:rPr>
          <w:lang w:val="en-US"/>
        </w:rPr>
        <w:t>6.</w:t>
      </w:r>
      <w:r>
        <w:rPr>
          <w:lang w:val="en-US"/>
        </w:rPr>
        <w:tab/>
        <w:t>A pragmatic approach would allow for a reduction in packaging materials (less waste) and load weight (less fuel consumption), as well as encourage the deployment of smart reusable boxes (circular economy) to keep shipments safe. These actions will contribute to Sustainable Development Goal 12</w:t>
      </w:r>
      <w:r w:rsidR="000F0871">
        <w:rPr>
          <w:lang w:val="en-US"/>
        </w:rPr>
        <w:t>,</w:t>
      </w:r>
      <w:r>
        <w:rPr>
          <w:lang w:val="en-US"/>
        </w:rPr>
        <w:t xml:space="preserve"> </w:t>
      </w:r>
      <w:r w:rsidRPr="005C0E07">
        <w:rPr>
          <w:i/>
          <w:iCs/>
          <w:lang w:val="en-US"/>
        </w:rPr>
        <w:t>Responsible Consumption and Production</w:t>
      </w:r>
      <w:r>
        <w:rPr>
          <w:lang w:val="en-US"/>
        </w:rPr>
        <w:t xml:space="preserve"> and </w:t>
      </w:r>
      <w:r w:rsidR="006A6C08">
        <w:rPr>
          <w:lang w:val="en-US"/>
        </w:rPr>
        <w:t xml:space="preserve">Goal </w:t>
      </w:r>
      <w:r>
        <w:rPr>
          <w:lang w:val="en-US"/>
        </w:rPr>
        <w:t>13</w:t>
      </w:r>
      <w:r w:rsidR="000F0871">
        <w:rPr>
          <w:lang w:val="en-US"/>
        </w:rPr>
        <w:t>,</w:t>
      </w:r>
      <w:r>
        <w:rPr>
          <w:lang w:val="en-US"/>
        </w:rPr>
        <w:t xml:space="preserve"> </w:t>
      </w:r>
      <w:r w:rsidRPr="005C0E07">
        <w:rPr>
          <w:i/>
          <w:iCs/>
          <w:lang w:val="en-US"/>
        </w:rPr>
        <w:t>Climate Action</w:t>
      </w:r>
      <w:r>
        <w:rPr>
          <w:lang w:val="en-US"/>
        </w:rPr>
        <w:t>.</w:t>
      </w:r>
    </w:p>
    <w:p w14:paraId="1F9C73C4" w14:textId="3B544D12" w:rsidR="00730870" w:rsidRPr="00F40193" w:rsidRDefault="00730870" w:rsidP="00730870">
      <w:pPr>
        <w:pStyle w:val="HChG"/>
        <w:rPr>
          <w:b w:val="0"/>
          <w:szCs w:val="28"/>
        </w:rPr>
      </w:pPr>
      <w:r w:rsidRPr="00F40193">
        <w:rPr>
          <w:szCs w:val="28"/>
        </w:rPr>
        <w:lastRenderedPageBreak/>
        <w:tab/>
      </w:r>
      <w:r w:rsidR="00CF23D2">
        <w:rPr>
          <w:szCs w:val="28"/>
        </w:rPr>
        <w:t>IV.</w:t>
      </w:r>
      <w:r w:rsidR="00CF23D2">
        <w:rPr>
          <w:szCs w:val="28"/>
        </w:rPr>
        <w:tab/>
      </w:r>
      <w:r w:rsidRPr="0041614C">
        <w:rPr>
          <w:lang w:val="en-US"/>
        </w:rPr>
        <w:t>Proposal</w:t>
      </w:r>
    </w:p>
    <w:p w14:paraId="5011E943" w14:textId="6D7EFEB1" w:rsidR="00730870" w:rsidRPr="003B5C34" w:rsidRDefault="00730870" w:rsidP="00730870">
      <w:pPr>
        <w:pStyle w:val="SingleTxtG"/>
        <w:suppressAutoHyphens/>
        <w:spacing w:line="240" w:lineRule="atLeast"/>
        <w:rPr>
          <w:lang w:val="en-US"/>
        </w:rPr>
      </w:pPr>
      <w:r>
        <w:rPr>
          <w:lang w:val="en-US"/>
        </w:rPr>
        <w:t>7</w:t>
      </w:r>
      <w:r w:rsidRPr="003B5C34">
        <w:rPr>
          <w:lang w:val="en-US"/>
        </w:rPr>
        <w:t>.</w:t>
      </w:r>
      <w:r w:rsidRPr="003B5C34">
        <w:rPr>
          <w:lang w:val="en-US"/>
        </w:rPr>
        <w:tab/>
        <w:t xml:space="preserve">It is proposed to amend </w:t>
      </w:r>
      <w:r>
        <w:t xml:space="preserve">the first paragraph of 1.1.3.1 (g) in </w:t>
      </w:r>
      <w:r w:rsidR="008F4B79">
        <w:t xml:space="preserve">informal </w:t>
      </w:r>
      <w:r>
        <w:t>document INF.4</w:t>
      </w:r>
      <w:r w:rsidRPr="00DE0008">
        <w:t xml:space="preserve"> </w:t>
      </w:r>
      <w:r>
        <w:t xml:space="preserve">to </w:t>
      </w:r>
      <w:r w:rsidR="004C04C9">
        <w:t xml:space="preserve">read </w:t>
      </w:r>
      <w:r>
        <w:t>as follows (</w:t>
      </w:r>
      <w:r w:rsidRPr="00A12639">
        <w:rPr>
          <w:i/>
          <w:iCs/>
        </w:rPr>
        <w:t>new text is shown in bold; deleted text is crossed-out</w:t>
      </w:r>
      <w:r>
        <w:t>):</w:t>
      </w:r>
    </w:p>
    <w:p w14:paraId="5A2E9EFB" w14:textId="55BCC1DA" w:rsidR="00730870" w:rsidRDefault="00730870" w:rsidP="00730870">
      <w:pPr>
        <w:pStyle w:val="SingleTxtG"/>
        <w:ind w:left="1701"/>
      </w:pPr>
      <w:r>
        <w:t xml:space="preserve">“(g) </w:t>
      </w:r>
      <w:r w:rsidRPr="00D1602D">
        <w:t>the carriage of dangerous goods by or on behalf of a consignor which consigns the goods directly to the final consumer</w:t>
      </w:r>
      <w:r w:rsidRPr="00B44413">
        <w:rPr>
          <w:strike/>
        </w:rPr>
        <w:t xml:space="preserve"> </w:t>
      </w:r>
      <w:r w:rsidRPr="00DB4C87">
        <w:rPr>
          <w:strike/>
        </w:rPr>
        <w:t>(business to end consumer)</w:t>
      </w:r>
      <w:r>
        <w:t xml:space="preserve"> </w:t>
      </w:r>
      <w:r w:rsidRPr="00DB4C87">
        <w:rPr>
          <w:b/>
          <w:bCs/>
        </w:rPr>
        <w:t>or as full load</w:t>
      </w:r>
      <w:r w:rsidR="00692223">
        <w:rPr>
          <w:rStyle w:val="FootnoteReference"/>
          <w:b/>
          <w:bCs/>
        </w:rPr>
        <w:footnoteReference w:id="2"/>
      </w:r>
      <w:r w:rsidRPr="00DB4C87">
        <w:rPr>
          <w:b/>
          <w:bCs/>
        </w:rPr>
        <w:t xml:space="preserve"> to the point of sale</w:t>
      </w:r>
      <w:r w:rsidRPr="00D1602D">
        <w:t>, where the consignment is packaged for retail sale (online, in a brick-and-mortar storefront, through direct sales, or direct mail) and intended for the personal or domestic use of the consignee</w:t>
      </w:r>
      <w:r w:rsidRPr="00036CE8">
        <w:rPr>
          <w:strike/>
        </w:rPr>
        <w:t xml:space="preserve"> (i.e. end consumer or recipient)</w:t>
      </w:r>
      <w:r w:rsidRPr="00D1602D">
        <w:t>, if:</w:t>
      </w:r>
      <w:r>
        <w:t>”</w:t>
      </w:r>
    </w:p>
    <w:p w14:paraId="01C2C2AA" w14:textId="27B2A091" w:rsidR="00095C40" w:rsidRPr="00095C40" w:rsidRDefault="00095C40" w:rsidP="00095C40">
      <w:pPr>
        <w:spacing w:before="240" w:after="0" w:line="240" w:lineRule="atLeast"/>
        <w:jc w:val="center"/>
        <w:rPr>
          <w:u w:val="single"/>
          <w:lang w:val="en-US"/>
        </w:rPr>
      </w:pPr>
      <w:r>
        <w:rPr>
          <w:u w:val="single"/>
          <w:lang w:val="en-US"/>
        </w:rPr>
        <w:tab/>
      </w:r>
      <w:r>
        <w:rPr>
          <w:u w:val="single"/>
          <w:lang w:val="en-US"/>
        </w:rPr>
        <w:tab/>
      </w:r>
      <w:r>
        <w:rPr>
          <w:u w:val="single"/>
          <w:lang w:val="en-US"/>
        </w:rPr>
        <w:tab/>
      </w:r>
    </w:p>
    <w:sectPr w:rsidR="00095C40" w:rsidRPr="00095C40" w:rsidSect="00CA6540">
      <w:headerReference w:type="even" r:id="rId11"/>
      <w:headerReference w:type="default" r:id="rId12"/>
      <w:footerReference w:type="even" r:id="rId13"/>
      <w:footerReference w:type="default" r:id="rId14"/>
      <w:headerReference w:type="first" r:id="rId15"/>
      <w:endnotePr>
        <w:numFmt w:val="decimal"/>
      </w:endnotePr>
      <w:pgSz w:w="11907" w:h="16840" w:code="9"/>
      <w:pgMar w:top="1418" w:right="1134" w:bottom="1134" w:left="1134" w:header="851"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049DE" w14:textId="77777777" w:rsidR="008C5047" w:rsidRDefault="008C5047"/>
  </w:endnote>
  <w:endnote w:type="continuationSeparator" w:id="0">
    <w:p w14:paraId="2604034F" w14:textId="77777777" w:rsidR="008C5047" w:rsidRDefault="008C5047"/>
  </w:endnote>
  <w:endnote w:type="continuationNotice" w:id="1">
    <w:p w14:paraId="25D0F643" w14:textId="77777777" w:rsidR="008C5047" w:rsidRDefault="008C50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6E7A7" w14:textId="77777777" w:rsidR="002B16A1" w:rsidRPr="003B3A7E" w:rsidRDefault="002B16A1" w:rsidP="003B3A7E">
    <w:pPr>
      <w:pStyle w:val="Footer"/>
    </w:pPr>
    <w:r>
      <w:rPr>
        <w:rStyle w:val="PageNumber"/>
      </w:rPr>
      <w:fldChar w:fldCharType="begin"/>
    </w:r>
    <w:r>
      <w:rPr>
        <w:rStyle w:val="PageNumber"/>
      </w:rPr>
      <w:instrText xml:space="preserve"> PAGE </w:instrText>
    </w:r>
    <w:r>
      <w:rPr>
        <w:rStyle w:val="PageNumber"/>
      </w:rPr>
      <w:fldChar w:fldCharType="separate"/>
    </w:r>
    <w:r w:rsidR="00082FAE">
      <w:rPr>
        <w:rStyle w:val="PageNumber"/>
        <w:noProof/>
      </w:rPr>
      <w:t>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55EC7" w14:textId="77777777" w:rsidR="002B16A1" w:rsidRDefault="002B16A1" w:rsidP="003B3A7E">
    <w:pPr>
      <w:pStyle w:val="Footer"/>
      <w:jc w:val="right"/>
    </w:pPr>
    <w:r>
      <w:rPr>
        <w:rStyle w:val="PageNumber"/>
      </w:rPr>
      <w:fldChar w:fldCharType="begin"/>
    </w:r>
    <w:r>
      <w:rPr>
        <w:rStyle w:val="PageNumber"/>
      </w:rPr>
      <w:instrText xml:space="preserve"> PAGE </w:instrText>
    </w:r>
    <w:r>
      <w:rPr>
        <w:rStyle w:val="PageNumber"/>
      </w:rPr>
      <w:fldChar w:fldCharType="separate"/>
    </w:r>
    <w:r w:rsidR="00082FAE">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0612E" w14:textId="77777777" w:rsidR="008C5047" w:rsidRPr="000B175B" w:rsidRDefault="008C5047" w:rsidP="000B175B">
      <w:pPr>
        <w:tabs>
          <w:tab w:val="right" w:pos="2155"/>
        </w:tabs>
        <w:spacing w:after="80"/>
        <w:ind w:left="680"/>
        <w:rPr>
          <w:u w:val="single"/>
        </w:rPr>
      </w:pPr>
      <w:r>
        <w:rPr>
          <w:u w:val="single"/>
        </w:rPr>
        <w:tab/>
      </w:r>
    </w:p>
  </w:footnote>
  <w:footnote w:type="continuationSeparator" w:id="0">
    <w:p w14:paraId="6D8DFBB0" w14:textId="77777777" w:rsidR="008C5047" w:rsidRPr="00FC68B7" w:rsidRDefault="008C5047" w:rsidP="00FC68B7">
      <w:pPr>
        <w:tabs>
          <w:tab w:val="left" w:pos="2155"/>
        </w:tabs>
        <w:spacing w:after="80"/>
        <w:ind w:left="680"/>
        <w:rPr>
          <w:u w:val="single"/>
        </w:rPr>
      </w:pPr>
      <w:r>
        <w:rPr>
          <w:u w:val="single"/>
        </w:rPr>
        <w:tab/>
      </w:r>
    </w:p>
  </w:footnote>
  <w:footnote w:type="continuationNotice" w:id="1">
    <w:p w14:paraId="68CE7369" w14:textId="77777777" w:rsidR="008C5047" w:rsidRDefault="008C5047"/>
  </w:footnote>
  <w:footnote w:id="2">
    <w:p w14:paraId="73A9C585" w14:textId="07D3FADC" w:rsidR="00692223" w:rsidRPr="00CE3BA5" w:rsidRDefault="00692223" w:rsidP="00CE3BA5">
      <w:pPr>
        <w:pStyle w:val="SingleTxtG"/>
        <w:rPr>
          <w:lang w:val="es-ES"/>
        </w:rPr>
      </w:pPr>
      <w:r>
        <w:tab/>
      </w:r>
      <w:r>
        <w:rPr>
          <w:rStyle w:val="FootnoteReference"/>
        </w:rPr>
        <w:footnoteRef/>
      </w:r>
      <w:r>
        <w:tab/>
      </w:r>
      <w:r w:rsidR="009A5513" w:rsidRPr="00FD4600">
        <w:rPr>
          <w:lang w:val="en-US"/>
        </w:rPr>
        <w:t>Remark</w:t>
      </w:r>
      <w:r w:rsidR="009A5513">
        <w:rPr>
          <w:lang w:val="en-US"/>
        </w:rPr>
        <w:t xml:space="preserve">: </w:t>
      </w:r>
      <w:r w:rsidR="009A5513" w:rsidRPr="00203E7D">
        <w:rPr>
          <w:lang w:val="en-US"/>
        </w:rPr>
        <w:t xml:space="preserve">according to the definition of </w:t>
      </w:r>
      <w:r w:rsidR="009A5513">
        <w:rPr>
          <w:lang w:val="en-US"/>
        </w:rPr>
        <w:t xml:space="preserve">a </w:t>
      </w:r>
      <w:r w:rsidR="009A5513" w:rsidRPr="00203E7D">
        <w:rPr>
          <w:lang w:val="en-US"/>
        </w:rPr>
        <w:t xml:space="preserve">“full load” in </w:t>
      </w:r>
      <w:r w:rsidR="009A5513">
        <w:rPr>
          <w:lang w:val="en-US"/>
        </w:rPr>
        <w:t>ADR para</w:t>
      </w:r>
      <w:r w:rsidR="00CE3BA5">
        <w:rPr>
          <w:lang w:val="en-US"/>
        </w:rPr>
        <w:t>graph</w:t>
      </w:r>
      <w:r w:rsidR="009A5513">
        <w:rPr>
          <w:lang w:val="en-US"/>
        </w:rPr>
        <w:t xml:space="preserve"> </w:t>
      </w:r>
      <w:r w:rsidR="009A5513" w:rsidRPr="00203E7D">
        <w:rPr>
          <w:lang w:val="en-US"/>
        </w:rPr>
        <w:t>1.2.1</w:t>
      </w:r>
      <w:r w:rsidR="009A5513">
        <w:rPr>
          <w:lang w:val="en-US"/>
        </w:rPr>
        <w:t>. It means</w:t>
      </w:r>
      <w:r w:rsidR="009A5513" w:rsidRPr="00203E7D">
        <w:rPr>
          <w:lang w:val="en-US"/>
        </w:rPr>
        <w:t xml:space="preserve"> </w:t>
      </w:r>
      <w:r w:rsidR="009A5513" w:rsidRPr="00C321E5">
        <w:rPr>
          <w:lang w:val="en-US"/>
        </w:rPr>
        <w:t>any load originating from one consignor for which the use of a vehicle … is exclusively reserved and all operations for the loading and unloading of which are carried out in conformity with the instructions of the consignor or of the consignee</w:t>
      </w:r>
      <w:r w:rsidR="009A5513" w:rsidRPr="00203E7D">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2077" w14:textId="3E05CA63" w:rsidR="002B16A1" w:rsidRPr="0009455D" w:rsidRDefault="002B16A1">
    <w:pPr>
      <w:pStyle w:val="Header"/>
      <w:rPr>
        <w:lang w:val="fr-CH"/>
      </w:rPr>
    </w:pPr>
    <w:r>
      <w:rPr>
        <w:lang w:val="fr-CH"/>
      </w:rPr>
      <w:t>INF.</w:t>
    </w:r>
    <w:r w:rsidR="00C13402">
      <w:rPr>
        <w:lang w:val="fr-CH"/>
      </w:rPr>
      <w:t>1</w:t>
    </w:r>
    <w:r w:rsidR="00095C40">
      <w:rPr>
        <w:lang w:val="fr-CH"/>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25538" w14:textId="2C7B535D" w:rsidR="002B16A1" w:rsidRPr="00073BC9" w:rsidRDefault="002B16A1" w:rsidP="0009455D">
    <w:pPr>
      <w:pStyle w:val="Header"/>
      <w:jc w:val="right"/>
    </w:pPr>
    <w:r>
      <w:t>INF.</w:t>
    </w:r>
    <w:r w:rsidR="00EE5716">
      <w:t>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40788" w14:textId="21BE85E2" w:rsidR="002B16A1" w:rsidRPr="00560572" w:rsidRDefault="002B16A1" w:rsidP="00E37495">
    <w:pPr>
      <w:pStyle w:val="Header"/>
      <w:pBdr>
        <w:bottom w:val="single" w:sz="4" w:space="1" w:color="auto"/>
      </w:pBdr>
      <w:jc w:val="right"/>
      <w:rPr>
        <w:sz w:val="28"/>
        <w:szCs w:val="28"/>
      </w:rPr>
    </w:pPr>
    <w:r w:rsidRPr="00560572">
      <w:rPr>
        <w:sz w:val="28"/>
        <w:szCs w:val="28"/>
      </w:rPr>
      <w:t>INF.</w:t>
    </w:r>
    <w:r w:rsidR="008477A8">
      <w:rPr>
        <w:sz w:val="28"/>
        <w:szCs w:val="28"/>
      </w:rPr>
      <w:t>1</w:t>
    </w:r>
    <w:r w:rsidR="009F5028">
      <w:rPr>
        <w:sz w:val="28"/>
        <w:szCs w:val="2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1D211FE1"/>
    <w:multiLevelType w:val="hybridMultilevel"/>
    <w:tmpl w:val="9B185678"/>
    <w:lvl w:ilvl="0" w:tplc="872035EA">
      <w:start w:val="10"/>
      <w:numFmt w:val="decimal"/>
      <w:lvlText w:val="%1."/>
      <w:lvlJc w:val="left"/>
      <w:pPr>
        <w:tabs>
          <w:tab w:val="num" w:pos="1695"/>
        </w:tabs>
        <w:ind w:left="1695" w:hanging="555"/>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0F031D"/>
    <w:multiLevelType w:val="multilevel"/>
    <w:tmpl w:val="4BAA2A42"/>
    <w:lvl w:ilvl="0">
      <w:start w:val="4"/>
      <w:numFmt w:val="bullet"/>
      <w:lvlText w:val="-"/>
      <w:lvlJc w:val="left"/>
      <w:pPr>
        <w:ind w:left="1494" w:hanging="360"/>
      </w:pPr>
      <w:rPr>
        <w:rFonts w:ascii="Arial" w:hAnsi="Arial" w:cs="Arial" w:hint="default"/>
        <w:color w:val="00000A"/>
        <w:sz w:val="22"/>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cs="Wingdings" w:hint="default"/>
      </w:rPr>
    </w:lvl>
    <w:lvl w:ilvl="3">
      <w:start w:val="1"/>
      <w:numFmt w:val="bullet"/>
      <w:lvlText w:val=""/>
      <w:lvlJc w:val="left"/>
      <w:pPr>
        <w:ind w:left="3654" w:hanging="360"/>
      </w:pPr>
      <w:rPr>
        <w:rFonts w:ascii="Symbol" w:hAnsi="Symbol" w:cs="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cs="Wingdings" w:hint="default"/>
      </w:rPr>
    </w:lvl>
    <w:lvl w:ilvl="6">
      <w:start w:val="1"/>
      <w:numFmt w:val="bullet"/>
      <w:lvlText w:val=""/>
      <w:lvlJc w:val="left"/>
      <w:pPr>
        <w:ind w:left="5814" w:hanging="360"/>
      </w:pPr>
      <w:rPr>
        <w:rFonts w:ascii="Symbol" w:hAnsi="Symbol" w:cs="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cs="Wingdings" w:hint="default"/>
      </w:rPr>
    </w:lvl>
  </w:abstractNum>
  <w:abstractNum w:abstractNumId="1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4D590A"/>
    <w:multiLevelType w:val="hybridMultilevel"/>
    <w:tmpl w:val="171CD598"/>
    <w:lvl w:ilvl="0" w:tplc="100C0001">
      <w:start w:val="1"/>
      <w:numFmt w:val="bullet"/>
      <w:lvlText w:val=""/>
      <w:lvlJc w:val="left"/>
      <w:pPr>
        <w:ind w:left="1854" w:hanging="360"/>
      </w:pPr>
      <w:rPr>
        <w:rFonts w:ascii="Symbol" w:hAnsi="Symbol" w:hint="default"/>
      </w:rPr>
    </w:lvl>
    <w:lvl w:ilvl="1" w:tplc="100C0003" w:tentative="1">
      <w:start w:val="1"/>
      <w:numFmt w:val="bullet"/>
      <w:lvlText w:val="o"/>
      <w:lvlJc w:val="left"/>
      <w:pPr>
        <w:ind w:left="2574" w:hanging="360"/>
      </w:pPr>
      <w:rPr>
        <w:rFonts w:ascii="Courier New" w:hAnsi="Courier New" w:cs="Courier New" w:hint="default"/>
      </w:rPr>
    </w:lvl>
    <w:lvl w:ilvl="2" w:tplc="100C0005" w:tentative="1">
      <w:start w:val="1"/>
      <w:numFmt w:val="bullet"/>
      <w:lvlText w:val=""/>
      <w:lvlJc w:val="left"/>
      <w:pPr>
        <w:ind w:left="3294" w:hanging="360"/>
      </w:pPr>
      <w:rPr>
        <w:rFonts w:ascii="Wingdings" w:hAnsi="Wingdings" w:hint="default"/>
      </w:rPr>
    </w:lvl>
    <w:lvl w:ilvl="3" w:tplc="100C0001" w:tentative="1">
      <w:start w:val="1"/>
      <w:numFmt w:val="bullet"/>
      <w:lvlText w:val=""/>
      <w:lvlJc w:val="left"/>
      <w:pPr>
        <w:ind w:left="4014" w:hanging="360"/>
      </w:pPr>
      <w:rPr>
        <w:rFonts w:ascii="Symbol" w:hAnsi="Symbol" w:hint="default"/>
      </w:rPr>
    </w:lvl>
    <w:lvl w:ilvl="4" w:tplc="100C0003" w:tentative="1">
      <w:start w:val="1"/>
      <w:numFmt w:val="bullet"/>
      <w:lvlText w:val="o"/>
      <w:lvlJc w:val="left"/>
      <w:pPr>
        <w:ind w:left="4734" w:hanging="360"/>
      </w:pPr>
      <w:rPr>
        <w:rFonts w:ascii="Courier New" w:hAnsi="Courier New" w:cs="Courier New" w:hint="default"/>
      </w:rPr>
    </w:lvl>
    <w:lvl w:ilvl="5" w:tplc="100C0005" w:tentative="1">
      <w:start w:val="1"/>
      <w:numFmt w:val="bullet"/>
      <w:lvlText w:val=""/>
      <w:lvlJc w:val="left"/>
      <w:pPr>
        <w:ind w:left="5454" w:hanging="360"/>
      </w:pPr>
      <w:rPr>
        <w:rFonts w:ascii="Wingdings" w:hAnsi="Wingdings" w:hint="default"/>
      </w:rPr>
    </w:lvl>
    <w:lvl w:ilvl="6" w:tplc="100C0001" w:tentative="1">
      <w:start w:val="1"/>
      <w:numFmt w:val="bullet"/>
      <w:lvlText w:val=""/>
      <w:lvlJc w:val="left"/>
      <w:pPr>
        <w:ind w:left="6174" w:hanging="360"/>
      </w:pPr>
      <w:rPr>
        <w:rFonts w:ascii="Symbol" w:hAnsi="Symbol" w:hint="default"/>
      </w:rPr>
    </w:lvl>
    <w:lvl w:ilvl="7" w:tplc="100C0003" w:tentative="1">
      <w:start w:val="1"/>
      <w:numFmt w:val="bullet"/>
      <w:lvlText w:val="o"/>
      <w:lvlJc w:val="left"/>
      <w:pPr>
        <w:ind w:left="6894" w:hanging="360"/>
      </w:pPr>
      <w:rPr>
        <w:rFonts w:ascii="Courier New" w:hAnsi="Courier New" w:cs="Courier New" w:hint="default"/>
      </w:rPr>
    </w:lvl>
    <w:lvl w:ilvl="8" w:tplc="100C0005" w:tentative="1">
      <w:start w:val="1"/>
      <w:numFmt w:val="bullet"/>
      <w:lvlText w:val=""/>
      <w:lvlJc w:val="left"/>
      <w:pPr>
        <w:ind w:left="7614" w:hanging="360"/>
      </w:pPr>
      <w:rPr>
        <w:rFonts w:ascii="Wingdings" w:hAnsi="Wingdings" w:hint="default"/>
      </w:rPr>
    </w:lvl>
  </w:abstractNum>
  <w:abstractNum w:abstractNumId="18"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56D5EC3"/>
    <w:multiLevelType w:val="multilevel"/>
    <w:tmpl w:val="9B185678"/>
    <w:lvl w:ilvl="0">
      <w:start w:val="10"/>
      <w:numFmt w:val="decimal"/>
      <w:lvlText w:val="%1."/>
      <w:lvlJc w:val="left"/>
      <w:pPr>
        <w:tabs>
          <w:tab w:val="num" w:pos="1695"/>
        </w:tabs>
        <w:ind w:left="1695" w:hanging="555"/>
      </w:pPr>
      <w:rPr>
        <w:rFonts w:hint="default"/>
      </w:rPr>
    </w:lvl>
    <w:lvl w:ilvl="1">
      <w:start w:val="1"/>
      <w:numFmt w:val="lowerLetter"/>
      <w:lvlText w:val="%2."/>
      <w:lvlJc w:val="left"/>
      <w:pPr>
        <w:tabs>
          <w:tab w:val="num" w:pos="2220"/>
        </w:tabs>
        <w:ind w:left="2220" w:hanging="360"/>
      </w:pPr>
    </w:lvl>
    <w:lvl w:ilvl="2">
      <w:start w:val="1"/>
      <w:numFmt w:val="lowerRoman"/>
      <w:lvlText w:val="%3."/>
      <w:lvlJc w:val="right"/>
      <w:pPr>
        <w:tabs>
          <w:tab w:val="num" w:pos="2940"/>
        </w:tabs>
        <w:ind w:left="2940" w:hanging="180"/>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abstractNum w:abstractNumId="20" w15:restartNumberingAfterBreak="0">
    <w:nsid w:val="38B77138"/>
    <w:multiLevelType w:val="hybridMultilevel"/>
    <w:tmpl w:val="E82C8D8E"/>
    <w:lvl w:ilvl="0" w:tplc="588A3AEC">
      <w:start w:val="1"/>
      <w:numFmt w:val="decimal"/>
      <w:lvlText w:val="%1."/>
      <w:lvlJc w:val="left"/>
      <w:pPr>
        <w:tabs>
          <w:tab w:val="num" w:pos="1695"/>
        </w:tabs>
        <w:ind w:left="1695" w:hanging="555"/>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21" w15:restartNumberingAfterBreak="0">
    <w:nsid w:val="38FC483F"/>
    <w:multiLevelType w:val="hybridMultilevel"/>
    <w:tmpl w:val="68B2F834"/>
    <w:lvl w:ilvl="0" w:tplc="5FACC2DC">
      <w:numFmt w:val="bullet"/>
      <w:lvlText w:val="-"/>
      <w:lvlJc w:val="left"/>
      <w:pPr>
        <w:ind w:left="720" w:hanging="360"/>
      </w:pPr>
      <w:rPr>
        <w:rFonts w:ascii="Arial" w:eastAsia="Times New Roman" w:hAnsi="Arial" w:cs="Arial" w:hint="default"/>
        <w:color w:val="auto"/>
      </w:rPr>
    </w:lvl>
    <w:lvl w:ilvl="1" w:tplc="10090003">
      <w:start w:val="1"/>
      <w:numFmt w:val="bullet"/>
      <w:lvlText w:val="o"/>
      <w:lvlJc w:val="left"/>
      <w:pPr>
        <w:ind w:left="1440" w:hanging="360"/>
      </w:pPr>
      <w:rPr>
        <w:rFonts w:ascii="Courier New" w:hAnsi="Courier New" w:cs="Courier New" w:hint="default"/>
      </w:rPr>
    </w:lvl>
    <w:lvl w:ilvl="2" w:tplc="5FACC2DC">
      <w:numFmt w:val="bullet"/>
      <w:lvlText w:val="-"/>
      <w:lvlJc w:val="left"/>
      <w:pPr>
        <w:ind w:left="2160" w:hanging="360"/>
      </w:pPr>
      <w:rPr>
        <w:rFonts w:ascii="Arial" w:eastAsia="Times New Roman" w:hAnsi="Arial" w:cs="Arial" w:hint="default"/>
        <w:color w:val="auto"/>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A5E697A"/>
    <w:multiLevelType w:val="hybridMultilevel"/>
    <w:tmpl w:val="7C4847AA"/>
    <w:lvl w:ilvl="0" w:tplc="B6D49B54">
      <w:start w:val="11"/>
      <w:numFmt w:val="decimal"/>
      <w:lvlText w:val="%1."/>
      <w:lvlJc w:val="left"/>
      <w:pPr>
        <w:tabs>
          <w:tab w:val="num" w:pos="2055"/>
        </w:tabs>
        <w:ind w:left="2055" w:hanging="360"/>
      </w:pPr>
      <w:rPr>
        <w:rFonts w:hint="default"/>
      </w:rPr>
    </w:lvl>
    <w:lvl w:ilvl="1" w:tplc="04090019" w:tentative="1">
      <w:start w:val="1"/>
      <w:numFmt w:val="lowerLetter"/>
      <w:lvlText w:val="%2."/>
      <w:lvlJc w:val="left"/>
      <w:pPr>
        <w:tabs>
          <w:tab w:val="num" w:pos="2775"/>
        </w:tabs>
        <w:ind w:left="2775" w:hanging="360"/>
      </w:pPr>
    </w:lvl>
    <w:lvl w:ilvl="2" w:tplc="0409001B" w:tentative="1">
      <w:start w:val="1"/>
      <w:numFmt w:val="lowerRoman"/>
      <w:lvlText w:val="%3."/>
      <w:lvlJc w:val="right"/>
      <w:pPr>
        <w:tabs>
          <w:tab w:val="num" w:pos="3495"/>
        </w:tabs>
        <w:ind w:left="3495" w:hanging="180"/>
      </w:pPr>
    </w:lvl>
    <w:lvl w:ilvl="3" w:tplc="0409000F" w:tentative="1">
      <w:start w:val="1"/>
      <w:numFmt w:val="decimal"/>
      <w:lvlText w:val="%4."/>
      <w:lvlJc w:val="left"/>
      <w:pPr>
        <w:tabs>
          <w:tab w:val="num" w:pos="4215"/>
        </w:tabs>
        <w:ind w:left="4215" w:hanging="360"/>
      </w:pPr>
    </w:lvl>
    <w:lvl w:ilvl="4" w:tplc="04090019" w:tentative="1">
      <w:start w:val="1"/>
      <w:numFmt w:val="lowerLetter"/>
      <w:lvlText w:val="%5."/>
      <w:lvlJc w:val="left"/>
      <w:pPr>
        <w:tabs>
          <w:tab w:val="num" w:pos="4935"/>
        </w:tabs>
        <w:ind w:left="4935" w:hanging="360"/>
      </w:pPr>
    </w:lvl>
    <w:lvl w:ilvl="5" w:tplc="0409001B" w:tentative="1">
      <w:start w:val="1"/>
      <w:numFmt w:val="lowerRoman"/>
      <w:lvlText w:val="%6."/>
      <w:lvlJc w:val="right"/>
      <w:pPr>
        <w:tabs>
          <w:tab w:val="num" w:pos="5655"/>
        </w:tabs>
        <w:ind w:left="5655" w:hanging="180"/>
      </w:pPr>
    </w:lvl>
    <w:lvl w:ilvl="6" w:tplc="0409000F" w:tentative="1">
      <w:start w:val="1"/>
      <w:numFmt w:val="decimal"/>
      <w:lvlText w:val="%7."/>
      <w:lvlJc w:val="left"/>
      <w:pPr>
        <w:tabs>
          <w:tab w:val="num" w:pos="6375"/>
        </w:tabs>
        <w:ind w:left="6375" w:hanging="360"/>
      </w:pPr>
    </w:lvl>
    <w:lvl w:ilvl="7" w:tplc="04090019" w:tentative="1">
      <w:start w:val="1"/>
      <w:numFmt w:val="lowerLetter"/>
      <w:lvlText w:val="%8."/>
      <w:lvlJc w:val="left"/>
      <w:pPr>
        <w:tabs>
          <w:tab w:val="num" w:pos="7095"/>
        </w:tabs>
        <w:ind w:left="7095" w:hanging="360"/>
      </w:pPr>
    </w:lvl>
    <w:lvl w:ilvl="8" w:tplc="0409001B" w:tentative="1">
      <w:start w:val="1"/>
      <w:numFmt w:val="lowerRoman"/>
      <w:lvlText w:val="%9."/>
      <w:lvlJc w:val="right"/>
      <w:pPr>
        <w:tabs>
          <w:tab w:val="num" w:pos="7815"/>
        </w:tabs>
        <w:ind w:left="7815" w:hanging="180"/>
      </w:pPr>
    </w:lvl>
  </w:abstractNum>
  <w:abstractNum w:abstractNumId="23" w15:restartNumberingAfterBreak="0">
    <w:nsid w:val="44BF1240"/>
    <w:multiLevelType w:val="multilevel"/>
    <w:tmpl w:val="9B185678"/>
    <w:lvl w:ilvl="0">
      <w:start w:val="10"/>
      <w:numFmt w:val="decimal"/>
      <w:lvlText w:val="%1."/>
      <w:lvlJc w:val="left"/>
      <w:pPr>
        <w:tabs>
          <w:tab w:val="num" w:pos="1695"/>
        </w:tabs>
        <w:ind w:left="1695" w:hanging="555"/>
      </w:pPr>
      <w:rPr>
        <w:rFonts w:hint="default"/>
      </w:rPr>
    </w:lvl>
    <w:lvl w:ilvl="1">
      <w:start w:val="1"/>
      <w:numFmt w:val="lowerLetter"/>
      <w:lvlText w:val="%2."/>
      <w:lvlJc w:val="left"/>
      <w:pPr>
        <w:tabs>
          <w:tab w:val="num" w:pos="2220"/>
        </w:tabs>
        <w:ind w:left="2220" w:hanging="360"/>
      </w:pPr>
    </w:lvl>
    <w:lvl w:ilvl="2">
      <w:start w:val="1"/>
      <w:numFmt w:val="lowerRoman"/>
      <w:lvlText w:val="%3."/>
      <w:lvlJc w:val="right"/>
      <w:pPr>
        <w:tabs>
          <w:tab w:val="num" w:pos="2940"/>
        </w:tabs>
        <w:ind w:left="2940" w:hanging="180"/>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abstractNum w:abstractNumId="24" w15:restartNumberingAfterBreak="0">
    <w:nsid w:val="46B9775F"/>
    <w:multiLevelType w:val="hybridMultilevel"/>
    <w:tmpl w:val="B33ECF28"/>
    <w:lvl w:ilvl="0" w:tplc="95F2CB08">
      <w:start w:val="1"/>
      <w:numFmt w:val="lowerRoman"/>
      <w:lvlText w:val="(%1)"/>
      <w:lvlJc w:val="left"/>
      <w:pPr>
        <w:ind w:left="720" w:hanging="360"/>
      </w:pPr>
      <w:rPr>
        <w:rFonts w:hint="default"/>
        <w:strike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93F2862"/>
    <w:multiLevelType w:val="multilevel"/>
    <w:tmpl w:val="D54C3C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CFB6585"/>
    <w:multiLevelType w:val="hybridMultilevel"/>
    <w:tmpl w:val="2D683290"/>
    <w:lvl w:ilvl="0" w:tplc="95F2CB08">
      <w:start w:val="1"/>
      <w:numFmt w:val="lowerRoman"/>
      <w:lvlText w:val="(%1)"/>
      <w:lvlJc w:val="left"/>
      <w:pPr>
        <w:ind w:left="720" w:hanging="360"/>
      </w:pPr>
      <w:rPr>
        <w:rFonts w:hint="default"/>
        <w:strike w:val="0"/>
      </w:rPr>
    </w:lvl>
    <w:lvl w:ilvl="1" w:tplc="FFFFFFFF">
      <w:start w:val="1"/>
      <w:numFmt w:val="bullet"/>
      <w:lvlText w:val="o"/>
      <w:lvlJc w:val="left"/>
      <w:pPr>
        <w:ind w:left="1440" w:hanging="360"/>
      </w:pPr>
      <w:rPr>
        <w:rFonts w:ascii="Courier New" w:hAnsi="Courier New" w:cs="Courier New" w:hint="default"/>
      </w:rPr>
    </w:lvl>
    <w:lvl w:ilvl="2" w:tplc="44F28AB8">
      <w:start w:val="1"/>
      <w:numFmt w:val="lowerRoman"/>
      <w:lvlText w:val="(%3)"/>
      <w:lvlJc w:val="left"/>
      <w:pPr>
        <w:ind w:left="2520" w:hanging="72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4473BB3"/>
    <w:multiLevelType w:val="hybridMultilevel"/>
    <w:tmpl w:val="DEECA174"/>
    <w:lvl w:ilvl="0" w:tplc="5FACC2DC">
      <w:numFmt w:val="bullet"/>
      <w:lvlText w:val="-"/>
      <w:lvlJc w:val="left"/>
      <w:pPr>
        <w:tabs>
          <w:tab w:val="num" w:pos="360"/>
        </w:tabs>
        <w:ind w:left="360" w:hanging="360"/>
      </w:pPr>
      <w:rPr>
        <w:rFonts w:ascii="Arial" w:eastAsia="Times New Roman" w:hAnsi="Arial" w:cs="Arial" w:hint="default"/>
        <w:color w:val="auto"/>
      </w:rPr>
    </w:lvl>
    <w:lvl w:ilvl="1" w:tplc="100C0003" w:tentative="1">
      <w:start w:val="1"/>
      <w:numFmt w:val="bullet"/>
      <w:lvlText w:val="o"/>
      <w:lvlJc w:val="left"/>
      <w:pPr>
        <w:tabs>
          <w:tab w:val="num" w:pos="1080"/>
        </w:tabs>
        <w:ind w:left="1080" w:hanging="360"/>
      </w:pPr>
      <w:rPr>
        <w:rFonts w:ascii="Courier New" w:hAnsi="Courier New" w:cs="Courier New" w:hint="default"/>
      </w:rPr>
    </w:lvl>
    <w:lvl w:ilvl="2" w:tplc="100C0005" w:tentative="1">
      <w:start w:val="1"/>
      <w:numFmt w:val="bullet"/>
      <w:lvlText w:val=""/>
      <w:lvlJc w:val="left"/>
      <w:pPr>
        <w:tabs>
          <w:tab w:val="num" w:pos="1800"/>
        </w:tabs>
        <w:ind w:left="1800" w:hanging="360"/>
      </w:pPr>
      <w:rPr>
        <w:rFonts w:ascii="Wingdings" w:hAnsi="Wingdings" w:hint="default"/>
      </w:rPr>
    </w:lvl>
    <w:lvl w:ilvl="3" w:tplc="100C0001" w:tentative="1">
      <w:start w:val="1"/>
      <w:numFmt w:val="bullet"/>
      <w:lvlText w:val=""/>
      <w:lvlJc w:val="left"/>
      <w:pPr>
        <w:tabs>
          <w:tab w:val="num" w:pos="2520"/>
        </w:tabs>
        <w:ind w:left="2520" w:hanging="360"/>
      </w:pPr>
      <w:rPr>
        <w:rFonts w:ascii="Symbol" w:hAnsi="Symbol" w:hint="default"/>
      </w:rPr>
    </w:lvl>
    <w:lvl w:ilvl="4" w:tplc="100C0003" w:tentative="1">
      <w:start w:val="1"/>
      <w:numFmt w:val="bullet"/>
      <w:lvlText w:val="o"/>
      <w:lvlJc w:val="left"/>
      <w:pPr>
        <w:tabs>
          <w:tab w:val="num" w:pos="3240"/>
        </w:tabs>
        <w:ind w:left="3240" w:hanging="360"/>
      </w:pPr>
      <w:rPr>
        <w:rFonts w:ascii="Courier New" w:hAnsi="Courier New" w:cs="Courier New" w:hint="default"/>
      </w:rPr>
    </w:lvl>
    <w:lvl w:ilvl="5" w:tplc="100C0005" w:tentative="1">
      <w:start w:val="1"/>
      <w:numFmt w:val="bullet"/>
      <w:lvlText w:val=""/>
      <w:lvlJc w:val="left"/>
      <w:pPr>
        <w:tabs>
          <w:tab w:val="num" w:pos="3960"/>
        </w:tabs>
        <w:ind w:left="3960" w:hanging="360"/>
      </w:pPr>
      <w:rPr>
        <w:rFonts w:ascii="Wingdings" w:hAnsi="Wingdings" w:hint="default"/>
      </w:rPr>
    </w:lvl>
    <w:lvl w:ilvl="6" w:tplc="100C0001" w:tentative="1">
      <w:start w:val="1"/>
      <w:numFmt w:val="bullet"/>
      <w:lvlText w:val=""/>
      <w:lvlJc w:val="left"/>
      <w:pPr>
        <w:tabs>
          <w:tab w:val="num" w:pos="4680"/>
        </w:tabs>
        <w:ind w:left="4680" w:hanging="360"/>
      </w:pPr>
      <w:rPr>
        <w:rFonts w:ascii="Symbol" w:hAnsi="Symbol" w:hint="default"/>
      </w:rPr>
    </w:lvl>
    <w:lvl w:ilvl="7" w:tplc="100C0003" w:tentative="1">
      <w:start w:val="1"/>
      <w:numFmt w:val="bullet"/>
      <w:lvlText w:val="o"/>
      <w:lvlJc w:val="left"/>
      <w:pPr>
        <w:tabs>
          <w:tab w:val="num" w:pos="5400"/>
        </w:tabs>
        <w:ind w:left="5400" w:hanging="360"/>
      </w:pPr>
      <w:rPr>
        <w:rFonts w:ascii="Courier New" w:hAnsi="Courier New" w:cs="Courier New" w:hint="default"/>
      </w:rPr>
    </w:lvl>
    <w:lvl w:ilvl="8" w:tplc="100C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5925DC1"/>
    <w:multiLevelType w:val="hybridMultilevel"/>
    <w:tmpl w:val="FAA66F24"/>
    <w:lvl w:ilvl="0" w:tplc="8C4849AC">
      <w:start w:val="1"/>
      <w:numFmt w:val="bullet"/>
      <w:pStyle w:val="Bullet1G"/>
      <w:lvlText w:val="•"/>
      <w:lvlJc w:val="left"/>
      <w:pPr>
        <w:tabs>
          <w:tab w:val="num" w:pos="2041"/>
        </w:tabs>
        <w:ind w:left="2041" w:hanging="170"/>
      </w:pPr>
      <w:rPr>
        <w:rFonts w:ascii="Times New Roman" w:hAnsi="Times New Roman" w:cs="Times New Roman" w:hint="default"/>
        <w:b w:val="0"/>
        <w:i w:val="0"/>
        <w:sz w:val="20"/>
      </w:rPr>
    </w:lvl>
    <w:lvl w:ilvl="1" w:tplc="040C0003" w:tentative="1">
      <w:start w:val="1"/>
      <w:numFmt w:val="bullet"/>
      <w:lvlText w:val="o"/>
      <w:lvlJc w:val="left"/>
      <w:pPr>
        <w:tabs>
          <w:tab w:val="num" w:pos="1780"/>
        </w:tabs>
        <w:ind w:left="1780" w:hanging="360"/>
      </w:pPr>
      <w:rPr>
        <w:rFonts w:ascii="Courier New" w:hAnsi="Courier New" w:cs="Courier New" w:hint="default"/>
      </w:rPr>
    </w:lvl>
    <w:lvl w:ilvl="2" w:tplc="040C0005" w:tentative="1">
      <w:start w:val="1"/>
      <w:numFmt w:val="bullet"/>
      <w:lvlText w:val=""/>
      <w:lvlJc w:val="left"/>
      <w:pPr>
        <w:tabs>
          <w:tab w:val="num" w:pos="2500"/>
        </w:tabs>
        <w:ind w:left="2500" w:hanging="360"/>
      </w:pPr>
      <w:rPr>
        <w:rFonts w:ascii="Wingdings" w:hAnsi="Wingdings" w:hint="default"/>
      </w:rPr>
    </w:lvl>
    <w:lvl w:ilvl="3" w:tplc="040C0001" w:tentative="1">
      <w:start w:val="1"/>
      <w:numFmt w:val="bullet"/>
      <w:lvlText w:val=""/>
      <w:lvlJc w:val="left"/>
      <w:pPr>
        <w:tabs>
          <w:tab w:val="num" w:pos="3220"/>
        </w:tabs>
        <w:ind w:left="3220" w:hanging="360"/>
      </w:pPr>
      <w:rPr>
        <w:rFonts w:ascii="Symbol" w:hAnsi="Symbol" w:hint="default"/>
      </w:rPr>
    </w:lvl>
    <w:lvl w:ilvl="4" w:tplc="040C0003" w:tentative="1">
      <w:start w:val="1"/>
      <w:numFmt w:val="bullet"/>
      <w:lvlText w:val="o"/>
      <w:lvlJc w:val="left"/>
      <w:pPr>
        <w:tabs>
          <w:tab w:val="num" w:pos="3940"/>
        </w:tabs>
        <w:ind w:left="3940" w:hanging="360"/>
      </w:pPr>
      <w:rPr>
        <w:rFonts w:ascii="Courier New" w:hAnsi="Courier New" w:cs="Courier New" w:hint="default"/>
      </w:rPr>
    </w:lvl>
    <w:lvl w:ilvl="5" w:tplc="040C0005" w:tentative="1">
      <w:start w:val="1"/>
      <w:numFmt w:val="bullet"/>
      <w:lvlText w:val=""/>
      <w:lvlJc w:val="left"/>
      <w:pPr>
        <w:tabs>
          <w:tab w:val="num" w:pos="4660"/>
        </w:tabs>
        <w:ind w:left="4660" w:hanging="360"/>
      </w:pPr>
      <w:rPr>
        <w:rFonts w:ascii="Wingdings" w:hAnsi="Wingdings" w:hint="default"/>
      </w:rPr>
    </w:lvl>
    <w:lvl w:ilvl="6" w:tplc="040C0001" w:tentative="1">
      <w:start w:val="1"/>
      <w:numFmt w:val="bullet"/>
      <w:lvlText w:val=""/>
      <w:lvlJc w:val="left"/>
      <w:pPr>
        <w:tabs>
          <w:tab w:val="num" w:pos="5380"/>
        </w:tabs>
        <w:ind w:left="5380" w:hanging="360"/>
      </w:pPr>
      <w:rPr>
        <w:rFonts w:ascii="Symbol" w:hAnsi="Symbol" w:hint="default"/>
      </w:rPr>
    </w:lvl>
    <w:lvl w:ilvl="7" w:tplc="040C0003" w:tentative="1">
      <w:start w:val="1"/>
      <w:numFmt w:val="bullet"/>
      <w:lvlText w:val="o"/>
      <w:lvlJc w:val="left"/>
      <w:pPr>
        <w:tabs>
          <w:tab w:val="num" w:pos="6100"/>
        </w:tabs>
        <w:ind w:left="6100" w:hanging="360"/>
      </w:pPr>
      <w:rPr>
        <w:rFonts w:ascii="Courier New" w:hAnsi="Courier New" w:cs="Courier New" w:hint="default"/>
      </w:rPr>
    </w:lvl>
    <w:lvl w:ilvl="8" w:tplc="040C0005" w:tentative="1">
      <w:start w:val="1"/>
      <w:numFmt w:val="bullet"/>
      <w:lvlText w:val=""/>
      <w:lvlJc w:val="left"/>
      <w:pPr>
        <w:tabs>
          <w:tab w:val="num" w:pos="6820"/>
        </w:tabs>
        <w:ind w:left="6820" w:hanging="360"/>
      </w:pPr>
      <w:rPr>
        <w:rFonts w:ascii="Wingdings" w:hAnsi="Wingdings" w:hint="default"/>
      </w:rPr>
    </w:lvl>
  </w:abstractNum>
  <w:abstractNum w:abstractNumId="29" w15:restartNumberingAfterBreak="0">
    <w:nsid w:val="71E37019"/>
    <w:multiLevelType w:val="multilevel"/>
    <w:tmpl w:val="9B185678"/>
    <w:lvl w:ilvl="0">
      <w:start w:val="10"/>
      <w:numFmt w:val="decimal"/>
      <w:lvlText w:val="%1."/>
      <w:lvlJc w:val="left"/>
      <w:pPr>
        <w:tabs>
          <w:tab w:val="num" w:pos="1695"/>
        </w:tabs>
        <w:ind w:left="1695" w:hanging="555"/>
      </w:pPr>
      <w:rPr>
        <w:rFonts w:hint="default"/>
      </w:rPr>
    </w:lvl>
    <w:lvl w:ilvl="1">
      <w:start w:val="1"/>
      <w:numFmt w:val="lowerLetter"/>
      <w:lvlText w:val="%2."/>
      <w:lvlJc w:val="left"/>
      <w:pPr>
        <w:tabs>
          <w:tab w:val="num" w:pos="2220"/>
        </w:tabs>
        <w:ind w:left="2220" w:hanging="360"/>
      </w:pPr>
    </w:lvl>
    <w:lvl w:ilvl="2">
      <w:start w:val="1"/>
      <w:numFmt w:val="lowerRoman"/>
      <w:lvlText w:val="%3."/>
      <w:lvlJc w:val="right"/>
      <w:pPr>
        <w:tabs>
          <w:tab w:val="num" w:pos="2940"/>
        </w:tabs>
        <w:ind w:left="2940" w:hanging="180"/>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abstractNum w:abstractNumId="30"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DA391A"/>
    <w:multiLevelType w:val="multilevel"/>
    <w:tmpl w:val="9B185678"/>
    <w:lvl w:ilvl="0">
      <w:start w:val="10"/>
      <w:numFmt w:val="decimal"/>
      <w:lvlText w:val="%1."/>
      <w:lvlJc w:val="left"/>
      <w:pPr>
        <w:tabs>
          <w:tab w:val="num" w:pos="1695"/>
        </w:tabs>
        <w:ind w:left="1695" w:hanging="555"/>
      </w:pPr>
      <w:rPr>
        <w:rFonts w:hint="default"/>
      </w:rPr>
    </w:lvl>
    <w:lvl w:ilvl="1">
      <w:start w:val="1"/>
      <w:numFmt w:val="lowerLetter"/>
      <w:lvlText w:val="%2."/>
      <w:lvlJc w:val="left"/>
      <w:pPr>
        <w:tabs>
          <w:tab w:val="num" w:pos="2220"/>
        </w:tabs>
        <w:ind w:left="2220" w:hanging="360"/>
      </w:pPr>
    </w:lvl>
    <w:lvl w:ilvl="2">
      <w:start w:val="1"/>
      <w:numFmt w:val="lowerRoman"/>
      <w:lvlText w:val="%3."/>
      <w:lvlJc w:val="right"/>
      <w:pPr>
        <w:tabs>
          <w:tab w:val="num" w:pos="2940"/>
        </w:tabs>
        <w:ind w:left="2940" w:hanging="180"/>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num w:numId="1" w16cid:durableId="911740990">
    <w:abstractNumId w:val="1"/>
  </w:num>
  <w:num w:numId="2" w16cid:durableId="154035356">
    <w:abstractNumId w:val="0"/>
  </w:num>
  <w:num w:numId="3" w16cid:durableId="1379351690">
    <w:abstractNumId w:val="2"/>
  </w:num>
  <w:num w:numId="4" w16cid:durableId="1581789628">
    <w:abstractNumId w:val="3"/>
  </w:num>
  <w:num w:numId="5" w16cid:durableId="1606308723">
    <w:abstractNumId w:val="8"/>
  </w:num>
  <w:num w:numId="6" w16cid:durableId="480584321">
    <w:abstractNumId w:val="9"/>
  </w:num>
  <w:num w:numId="7" w16cid:durableId="1766531722">
    <w:abstractNumId w:val="7"/>
  </w:num>
  <w:num w:numId="8" w16cid:durableId="46104389">
    <w:abstractNumId w:val="6"/>
  </w:num>
  <w:num w:numId="9" w16cid:durableId="1667632679">
    <w:abstractNumId w:val="5"/>
  </w:num>
  <w:num w:numId="10" w16cid:durableId="483738226">
    <w:abstractNumId w:val="4"/>
  </w:num>
  <w:num w:numId="11" w16cid:durableId="1484390759">
    <w:abstractNumId w:val="16"/>
  </w:num>
  <w:num w:numId="12" w16cid:durableId="559246105">
    <w:abstractNumId w:val="14"/>
  </w:num>
  <w:num w:numId="13" w16cid:durableId="248463032">
    <w:abstractNumId w:val="10"/>
  </w:num>
  <w:num w:numId="14" w16cid:durableId="1934975464">
    <w:abstractNumId w:val="11"/>
  </w:num>
  <w:num w:numId="15" w16cid:durableId="1733574589">
    <w:abstractNumId w:val="18"/>
  </w:num>
  <w:num w:numId="16" w16cid:durableId="1706712267">
    <w:abstractNumId w:val="13"/>
  </w:num>
  <w:num w:numId="17" w16cid:durableId="161897559">
    <w:abstractNumId w:val="28"/>
  </w:num>
  <w:num w:numId="18" w16cid:durableId="1890535955">
    <w:abstractNumId w:val="30"/>
  </w:num>
  <w:num w:numId="19" w16cid:durableId="12192668">
    <w:abstractNumId w:val="27"/>
  </w:num>
  <w:num w:numId="20" w16cid:durableId="750353665">
    <w:abstractNumId w:val="12"/>
  </w:num>
  <w:num w:numId="21" w16cid:durableId="1077704605">
    <w:abstractNumId w:val="20"/>
  </w:num>
  <w:num w:numId="22" w16cid:durableId="658273538">
    <w:abstractNumId w:val="31"/>
  </w:num>
  <w:num w:numId="23" w16cid:durableId="194849753">
    <w:abstractNumId w:val="19"/>
  </w:num>
  <w:num w:numId="24" w16cid:durableId="1522622807">
    <w:abstractNumId w:val="23"/>
  </w:num>
  <w:num w:numId="25" w16cid:durableId="1204051690">
    <w:abstractNumId w:val="29"/>
  </w:num>
  <w:num w:numId="26" w16cid:durableId="995377665">
    <w:abstractNumId w:val="22"/>
  </w:num>
  <w:num w:numId="27" w16cid:durableId="1150485447">
    <w:abstractNumId w:val="15"/>
  </w:num>
  <w:num w:numId="28" w16cid:durableId="70590960">
    <w:abstractNumId w:val="25"/>
  </w:num>
  <w:num w:numId="29" w16cid:durableId="1036392037">
    <w:abstractNumId w:val="26"/>
  </w:num>
  <w:num w:numId="30" w16cid:durableId="1475413182">
    <w:abstractNumId w:val="24"/>
  </w:num>
  <w:num w:numId="31" w16cid:durableId="741490454">
    <w:abstractNumId w:val="21"/>
  </w:num>
  <w:num w:numId="32" w16cid:durableId="1320384170">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fr-FR" w:vendorID="64" w:dllVersion="6" w:nlCheck="1" w:checkStyle="1"/>
  <w:activeWritingStyle w:appName="MSWord" w:lang="es-ES" w:vendorID="64" w:dllVersion="6" w:nlCheck="1" w:checkStyle="0"/>
  <w:activeWritingStyle w:appName="MSWord" w:lang="fr-BE" w:vendorID="64" w:dllVersion="6" w:nlCheck="1" w:checkStyle="0"/>
  <w:activeWritingStyle w:appName="MSWord" w:lang="en-GB" w:vendorID="64" w:dllVersion="0" w:nlCheck="1" w:checkStyle="0"/>
  <w:activeWritingStyle w:appName="MSWord" w:lang="fr-CH" w:vendorID="64" w:dllVersion="0" w:nlCheck="1" w:checkStyle="0"/>
  <w:activeWritingStyle w:appName="MSWord" w:lang="de-DE" w:vendorID="64" w:dllVersion="0" w:nlCheck="1" w:checkStyle="0"/>
  <w:activeWritingStyle w:appName="MSWord" w:lang="en-US" w:vendorID="64" w:dllVersion="0" w:nlCheck="1" w:checkStyle="0"/>
  <w:activeWritingStyle w:appName="MSWord" w:lang="en-IE"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3C6"/>
    <w:rsid w:val="00002A7D"/>
    <w:rsid w:val="000038A8"/>
    <w:rsid w:val="000041B2"/>
    <w:rsid w:val="00004CB4"/>
    <w:rsid w:val="00006790"/>
    <w:rsid w:val="00013A32"/>
    <w:rsid w:val="00017408"/>
    <w:rsid w:val="00017C14"/>
    <w:rsid w:val="0002423A"/>
    <w:rsid w:val="00027624"/>
    <w:rsid w:val="00044C51"/>
    <w:rsid w:val="00050B2C"/>
    <w:rsid w:val="00050F6B"/>
    <w:rsid w:val="00054E12"/>
    <w:rsid w:val="00056902"/>
    <w:rsid w:val="00056E1C"/>
    <w:rsid w:val="00057D31"/>
    <w:rsid w:val="00057F00"/>
    <w:rsid w:val="00060675"/>
    <w:rsid w:val="00062540"/>
    <w:rsid w:val="000678CD"/>
    <w:rsid w:val="00072C8C"/>
    <w:rsid w:val="00073BC9"/>
    <w:rsid w:val="00075498"/>
    <w:rsid w:val="00081CE0"/>
    <w:rsid w:val="00081E5B"/>
    <w:rsid w:val="00082FAE"/>
    <w:rsid w:val="00084D30"/>
    <w:rsid w:val="00090320"/>
    <w:rsid w:val="00091148"/>
    <w:rsid w:val="000918D7"/>
    <w:rsid w:val="00092020"/>
    <w:rsid w:val="000931C0"/>
    <w:rsid w:val="0009455D"/>
    <w:rsid w:val="00095C40"/>
    <w:rsid w:val="00097793"/>
    <w:rsid w:val="000A2E09"/>
    <w:rsid w:val="000A6EEA"/>
    <w:rsid w:val="000B175B"/>
    <w:rsid w:val="000B3A0F"/>
    <w:rsid w:val="000B41FA"/>
    <w:rsid w:val="000C2A7D"/>
    <w:rsid w:val="000D5A55"/>
    <w:rsid w:val="000E0415"/>
    <w:rsid w:val="000E233A"/>
    <w:rsid w:val="000E6779"/>
    <w:rsid w:val="000E714F"/>
    <w:rsid w:val="000E7EB0"/>
    <w:rsid w:val="000F0871"/>
    <w:rsid w:val="000F17A1"/>
    <w:rsid w:val="000F5D2C"/>
    <w:rsid w:val="000F7715"/>
    <w:rsid w:val="001022EF"/>
    <w:rsid w:val="00103E99"/>
    <w:rsid w:val="0011034F"/>
    <w:rsid w:val="00116363"/>
    <w:rsid w:val="001179A1"/>
    <w:rsid w:val="00121764"/>
    <w:rsid w:val="00125674"/>
    <w:rsid w:val="001279A8"/>
    <w:rsid w:val="00134611"/>
    <w:rsid w:val="00135B10"/>
    <w:rsid w:val="00140040"/>
    <w:rsid w:val="00142D61"/>
    <w:rsid w:val="0014401A"/>
    <w:rsid w:val="0014650F"/>
    <w:rsid w:val="00154B5C"/>
    <w:rsid w:val="00156B99"/>
    <w:rsid w:val="0015713B"/>
    <w:rsid w:val="00160D99"/>
    <w:rsid w:val="00161037"/>
    <w:rsid w:val="00163DBE"/>
    <w:rsid w:val="00166124"/>
    <w:rsid w:val="00167F20"/>
    <w:rsid w:val="0017009E"/>
    <w:rsid w:val="00172600"/>
    <w:rsid w:val="001765D7"/>
    <w:rsid w:val="00176739"/>
    <w:rsid w:val="00184DDA"/>
    <w:rsid w:val="001874B4"/>
    <w:rsid w:val="001900CD"/>
    <w:rsid w:val="001924F5"/>
    <w:rsid w:val="00193D85"/>
    <w:rsid w:val="0019444B"/>
    <w:rsid w:val="001A0452"/>
    <w:rsid w:val="001A1FD6"/>
    <w:rsid w:val="001A3481"/>
    <w:rsid w:val="001A4D53"/>
    <w:rsid w:val="001A5F15"/>
    <w:rsid w:val="001A73D9"/>
    <w:rsid w:val="001B4B04"/>
    <w:rsid w:val="001B5875"/>
    <w:rsid w:val="001C3A25"/>
    <w:rsid w:val="001C4B28"/>
    <w:rsid w:val="001C4B9C"/>
    <w:rsid w:val="001C6663"/>
    <w:rsid w:val="001C7895"/>
    <w:rsid w:val="001D15C4"/>
    <w:rsid w:val="001D23D7"/>
    <w:rsid w:val="001D26DF"/>
    <w:rsid w:val="001D312D"/>
    <w:rsid w:val="001D4A08"/>
    <w:rsid w:val="001E0DF6"/>
    <w:rsid w:val="001E44E3"/>
    <w:rsid w:val="001E583F"/>
    <w:rsid w:val="001F12DF"/>
    <w:rsid w:val="001F1599"/>
    <w:rsid w:val="001F15DA"/>
    <w:rsid w:val="001F1961"/>
    <w:rsid w:val="001F19C4"/>
    <w:rsid w:val="001F27A8"/>
    <w:rsid w:val="001F6B91"/>
    <w:rsid w:val="001F7A8B"/>
    <w:rsid w:val="002041AA"/>
    <w:rsid w:val="002043F0"/>
    <w:rsid w:val="002060B9"/>
    <w:rsid w:val="00211E0B"/>
    <w:rsid w:val="00215A1B"/>
    <w:rsid w:val="00216BB2"/>
    <w:rsid w:val="002219B2"/>
    <w:rsid w:val="00222F2C"/>
    <w:rsid w:val="00230496"/>
    <w:rsid w:val="002314C0"/>
    <w:rsid w:val="00232575"/>
    <w:rsid w:val="00234B3E"/>
    <w:rsid w:val="0023589F"/>
    <w:rsid w:val="002440C3"/>
    <w:rsid w:val="00247258"/>
    <w:rsid w:val="00247975"/>
    <w:rsid w:val="00250356"/>
    <w:rsid w:val="002565C8"/>
    <w:rsid w:val="002574B9"/>
    <w:rsid w:val="00257CAC"/>
    <w:rsid w:val="00262584"/>
    <w:rsid w:val="00264807"/>
    <w:rsid w:val="00264F3F"/>
    <w:rsid w:val="00265C73"/>
    <w:rsid w:val="00273D7A"/>
    <w:rsid w:val="002815FC"/>
    <w:rsid w:val="00293D0D"/>
    <w:rsid w:val="00295F1A"/>
    <w:rsid w:val="002974E9"/>
    <w:rsid w:val="002A214F"/>
    <w:rsid w:val="002A2AC2"/>
    <w:rsid w:val="002A6D75"/>
    <w:rsid w:val="002A7F94"/>
    <w:rsid w:val="002B03E4"/>
    <w:rsid w:val="002B109A"/>
    <w:rsid w:val="002B16A1"/>
    <w:rsid w:val="002B1765"/>
    <w:rsid w:val="002B400C"/>
    <w:rsid w:val="002B5293"/>
    <w:rsid w:val="002C1973"/>
    <w:rsid w:val="002C3A37"/>
    <w:rsid w:val="002C4661"/>
    <w:rsid w:val="002C57D6"/>
    <w:rsid w:val="002C6D45"/>
    <w:rsid w:val="002D15DD"/>
    <w:rsid w:val="002D1828"/>
    <w:rsid w:val="002D28D9"/>
    <w:rsid w:val="002D457A"/>
    <w:rsid w:val="002D4CF0"/>
    <w:rsid w:val="002D6E53"/>
    <w:rsid w:val="002D743E"/>
    <w:rsid w:val="002E0C3F"/>
    <w:rsid w:val="002E2296"/>
    <w:rsid w:val="002E23C9"/>
    <w:rsid w:val="002E6DB4"/>
    <w:rsid w:val="002F024B"/>
    <w:rsid w:val="002F046D"/>
    <w:rsid w:val="003007E7"/>
    <w:rsid w:val="00301764"/>
    <w:rsid w:val="00302B3E"/>
    <w:rsid w:val="00317F59"/>
    <w:rsid w:val="00321665"/>
    <w:rsid w:val="003229D8"/>
    <w:rsid w:val="00323AD2"/>
    <w:rsid w:val="0032508A"/>
    <w:rsid w:val="00334348"/>
    <w:rsid w:val="00336080"/>
    <w:rsid w:val="00336C97"/>
    <w:rsid w:val="00337D65"/>
    <w:rsid w:val="00337F88"/>
    <w:rsid w:val="00342432"/>
    <w:rsid w:val="0034444E"/>
    <w:rsid w:val="00350B59"/>
    <w:rsid w:val="00352607"/>
    <w:rsid w:val="00352D4B"/>
    <w:rsid w:val="00354724"/>
    <w:rsid w:val="00354CED"/>
    <w:rsid w:val="0035638C"/>
    <w:rsid w:val="003564DC"/>
    <w:rsid w:val="00370928"/>
    <w:rsid w:val="00373041"/>
    <w:rsid w:val="00374609"/>
    <w:rsid w:val="003806F0"/>
    <w:rsid w:val="00382512"/>
    <w:rsid w:val="0038499B"/>
    <w:rsid w:val="00386B15"/>
    <w:rsid w:val="0039169E"/>
    <w:rsid w:val="0039791F"/>
    <w:rsid w:val="003A1C51"/>
    <w:rsid w:val="003A46BB"/>
    <w:rsid w:val="003A4EC7"/>
    <w:rsid w:val="003A550E"/>
    <w:rsid w:val="003A7295"/>
    <w:rsid w:val="003A7AE3"/>
    <w:rsid w:val="003B115E"/>
    <w:rsid w:val="003B1F60"/>
    <w:rsid w:val="003B3A7E"/>
    <w:rsid w:val="003B4643"/>
    <w:rsid w:val="003C2CC4"/>
    <w:rsid w:val="003C3176"/>
    <w:rsid w:val="003C4C72"/>
    <w:rsid w:val="003C7026"/>
    <w:rsid w:val="003D4B23"/>
    <w:rsid w:val="003D58A1"/>
    <w:rsid w:val="003D6C76"/>
    <w:rsid w:val="003E178A"/>
    <w:rsid w:val="003E278A"/>
    <w:rsid w:val="003E3D94"/>
    <w:rsid w:val="003E3E51"/>
    <w:rsid w:val="003F07CB"/>
    <w:rsid w:val="003F557E"/>
    <w:rsid w:val="003F6BE1"/>
    <w:rsid w:val="003F72F0"/>
    <w:rsid w:val="004019C8"/>
    <w:rsid w:val="004024E2"/>
    <w:rsid w:val="00402A9C"/>
    <w:rsid w:val="004032CF"/>
    <w:rsid w:val="00406309"/>
    <w:rsid w:val="00411196"/>
    <w:rsid w:val="00413520"/>
    <w:rsid w:val="00414F7A"/>
    <w:rsid w:val="00431D4D"/>
    <w:rsid w:val="004325CB"/>
    <w:rsid w:val="00432608"/>
    <w:rsid w:val="00433A82"/>
    <w:rsid w:val="00440A07"/>
    <w:rsid w:val="00446F2A"/>
    <w:rsid w:val="00450EF8"/>
    <w:rsid w:val="00455213"/>
    <w:rsid w:val="00456441"/>
    <w:rsid w:val="00462880"/>
    <w:rsid w:val="00465A8E"/>
    <w:rsid w:val="0047298C"/>
    <w:rsid w:val="0047429E"/>
    <w:rsid w:val="00476F24"/>
    <w:rsid w:val="0048402E"/>
    <w:rsid w:val="004840F6"/>
    <w:rsid w:val="004845B8"/>
    <w:rsid w:val="004909E7"/>
    <w:rsid w:val="00491270"/>
    <w:rsid w:val="0049311D"/>
    <w:rsid w:val="004B2082"/>
    <w:rsid w:val="004B2A91"/>
    <w:rsid w:val="004B45B0"/>
    <w:rsid w:val="004B7EA2"/>
    <w:rsid w:val="004C04C9"/>
    <w:rsid w:val="004C1BBB"/>
    <w:rsid w:val="004C55B0"/>
    <w:rsid w:val="004D0453"/>
    <w:rsid w:val="004D51F6"/>
    <w:rsid w:val="004D63B1"/>
    <w:rsid w:val="004D6D1E"/>
    <w:rsid w:val="004D7929"/>
    <w:rsid w:val="004E4179"/>
    <w:rsid w:val="004E608F"/>
    <w:rsid w:val="004E7160"/>
    <w:rsid w:val="004F3F8F"/>
    <w:rsid w:val="004F4668"/>
    <w:rsid w:val="004F6BA0"/>
    <w:rsid w:val="00502D7E"/>
    <w:rsid w:val="00503BEA"/>
    <w:rsid w:val="00511DF6"/>
    <w:rsid w:val="00512C18"/>
    <w:rsid w:val="0052162A"/>
    <w:rsid w:val="00522034"/>
    <w:rsid w:val="00522318"/>
    <w:rsid w:val="00523214"/>
    <w:rsid w:val="00527555"/>
    <w:rsid w:val="00530289"/>
    <w:rsid w:val="00533616"/>
    <w:rsid w:val="0053380E"/>
    <w:rsid w:val="00535170"/>
    <w:rsid w:val="00535ABA"/>
    <w:rsid w:val="00536572"/>
    <w:rsid w:val="005371A0"/>
    <w:rsid w:val="0053768B"/>
    <w:rsid w:val="00541202"/>
    <w:rsid w:val="005420F2"/>
    <w:rsid w:val="00542768"/>
    <w:rsid w:val="0054285C"/>
    <w:rsid w:val="00543F41"/>
    <w:rsid w:val="005445FF"/>
    <w:rsid w:val="00547A88"/>
    <w:rsid w:val="0055514F"/>
    <w:rsid w:val="005566B9"/>
    <w:rsid w:val="00560572"/>
    <w:rsid w:val="00564BF4"/>
    <w:rsid w:val="005670DF"/>
    <w:rsid w:val="00573297"/>
    <w:rsid w:val="0058267E"/>
    <w:rsid w:val="00584173"/>
    <w:rsid w:val="005850DE"/>
    <w:rsid w:val="00587C17"/>
    <w:rsid w:val="00595520"/>
    <w:rsid w:val="005A0287"/>
    <w:rsid w:val="005A44B9"/>
    <w:rsid w:val="005A548A"/>
    <w:rsid w:val="005A5AE3"/>
    <w:rsid w:val="005B1BA0"/>
    <w:rsid w:val="005B3DB3"/>
    <w:rsid w:val="005B4A3C"/>
    <w:rsid w:val="005B7201"/>
    <w:rsid w:val="005C58F0"/>
    <w:rsid w:val="005C5DA7"/>
    <w:rsid w:val="005C700B"/>
    <w:rsid w:val="005D15CA"/>
    <w:rsid w:val="005D1867"/>
    <w:rsid w:val="005D2C39"/>
    <w:rsid w:val="005D390C"/>
    <w:rsid w:val="005E0A6A"/>
    <w:rsid w:val="005E6AAF"/>
    <w:rsid w:val="005F3066"/>
    <w:rsid w:val="005F3E61"/>
    <w:rsid w:val="005F51F6"/>
    <w:rsid w:val="005F69C7"/>
    <w:rsid w:val="005F7732"/>
    <w:rsid w:val="00601B72"/>
    <w:rsid w:val="00604893"/>
    <w:rsid w:val="00604DDD"/>
    <w:rsid w:val="006115CC"/>
    <w:rsid w:val="00611FC4"/>
    <w:rsid w:val="00613302"/>
    <w:rsid w:val="006176FB"/>
    <w:rsid w:val="0062380F"/>
    <w:rsid w:val="0062564C"/>
    <w:rsid w:val="00630FCB"/>
    <w:rsid w:val="00632F10"/>
    <w:rsid w:val="00633628"/>
    <w:rsid w:val="0064017F"/>
    <w:rsid w:val="00640B26"/>
    <w:rsid w:val="00642312"/>
    <w:rsid w:val="00642502"/>
    <w:rsid w:val="0064748F"/>
    <w:rsid w:val="00651A29"/>
    <w:rsid w:val="0065557E"/>
    <w:rsid w:val="00661FEF"/>
    <w:rsid w:val="006643C6"/>
    <w:rsid w:val="006679F2"/>
    <w:rsid w:val="00667D6B"/>
    <w:rsid w:val="00671B0D"/>
    <w:rsid w:val="006770B2"/>
    <w:rsid w:val="00682407"/>
    <w:rsid w:val="00684354"/>
    <w:rsid w:val="006846F0"/>
    <w:rsid w:val="006853B3"/>
    <w:rsid w:val="00692223"/>
    <w:rsid w:val="006940E1"/>
    <w:rsid w:val="006A1D39"/>
    <w:rsid w:val="006A3C72"/>
    <w:rsid w:val="006A43C2"/>
    <w:rsid w:val="006A6C08"/>
    <w:rsid w:val="006A7392"/>
    <w:rsid w:val="006B03A1"/>
    <w:rsid w:val="006B67D9"/>
    <w:rsid w:val="006B6FE3"/>
    <w:rsid w:val="006C5535"/>
    <w:rsid w:val="006D0589"/>
    <w:rsid w:val="006D513E"/>
    <w:rsid w:val="006D7BB9"/>
    <w:rsid w:val="006E564B"/>
    <w:rsid w:val="006E7154"/>
    <w:rsid w:val="006F0884"/>
    <w:rsid w:val="006F4A69"/>
    <w:rsid w:val="007003CD"/>
    <w:rsid w:val="00703A6D"/>
    <w:rsid w:val="0070701E"/>
    <w:rsid w:val="0070702F"/>
    <w:rsid w:val="0071447C"/>
    <w:rsid w:val="00714B5C"/>
    <w:rsid w:val="00714C87"/>
    <w:rsid w:val="00714D8E"/>
    <w:rsid w:val="0071515E"/>
    <w:rsid w:val="00715BE5"/>
    <w:rsid w:val="00725720"/>
    <w:rsid w:val="0072632A"/>
    <w:rsid w:val="00727120"/>
    <w:rsid w:val="00730870"/>
    <w:rsid w:val="0073337B"/>
    <w:rsid w:val="007358E8"/>
    <w:rsid w:val="00736ECE"/>
    <w:rsid w:val="007408A0"/>
    <w:rsid w:val="00740B12"/>
    <w:rsid w:val="00743C64"/>
    <w:rsid w:val="0074533B"/>
    <w:rsid w:val="0074539C"/>
    <w:rsid w:val="00746623"/>
    <w:rsid w:val="00746B77"/>
    <w:rsid w:val="00753C81"/>
    <w:rsid w:val="00755BB0"/>
    <w:rsid w:val="00762EA6"/>
    <w:rsid w:val="0076432E"/>
    <w:rsid w:val="007643BC"/>
    <w:rsid w:val="00764F01"/>
    <w:rsid w:val="00770846"/>
    <w:rsid w:val="007810E1"/>
    <w:rsid w:val="00781D93"/>
    <w:rsid w:val="0079039F"/>
    <w:rsid w:val="00790877"/>
    <w:rsid w:val="00792E87"/>
    <w:rsid w:val="00794227"/>
    <w:rsid w:val="007942D2"/>
    <w:rsid w:val="0079577B"/>
    <w:rsid w:val="007959FE"/>
    <w:rsid w:val="00795E37"/>
    <w:rsid w:val="007A0CF1"/>
    <w:rsid w:val="007A38B0"/>
    <w:rsid w:val="007A51B6"/>
    <w:rsid w:val="007A57B8"/>
    <w:rsid w:val="007A7CC0"/>
    <w:rsid w:val="007B4430"/>
    <w:rsid w:val="007B5DDD"/>
    <w:rsid w:val="007B614B"/>
    <w:rsid w:val="007B6A61"/>
    <w:rsid w:val="007B6BA5"/>
    <w:rsid w:val="007C3390"/>
    <w:rsid w:val="007C42D8"/>
    <w:rsid w:val="007C4681"/>
    <w:rsid w:val="007C4F4B"/>
    <w:rsid w:val="007C51E6"/>
    <w:rsid w:val="007C66E0"/>
    <w:rsid w:val="007C68C8"/>
    <w:rsid w:val="007D2A21"/>
    <w:rsid w:val="007D4691"/>
    <w:rsid w:val="007D5759"/>
    <w:rsid w:val="007D6D44"/>
    <w:rsid w:val="007D7362"/>
    <w:rsid w:val="007E36CB"/>
    <w:rsid w:val="007E4914"/>
    <w:rsid w:val="007F1E0D"/>
    <w:rsid w:val="007F2E11"/>
    <w:rsid w:val="007F450F"/>
    <w:rsid w:val="007F546E"/>
    <w:rsid w:val="007F5CE2"/>
    <w:rsid w:val="007F6611"/>
    <w:rsid w:val="00803B7F"/>
    <w:rsid w:val="00805253"/>
    <w:rsid w:val="008066E9"/>
    <w:rsid w:val="00810BAC"/>
    <w:rsid w:val="008175E9"/>
    <w:rsid w:val="008203B2"/>
    <w:rsid w:val="00822887"/>
    <w:rsid w:val="0082405C"/>
    <w:rsid w:val="008242D7"/>
    <w:rsid w:val="00824D3C"/>
    <w:rsid w:val="00825578"/>
    <w:rsid w:val="0082577B"/>
    <w:rsid w:val="00830D15"/>
    <w:rsid w:val="0083344C"/>
    <w:rsid w:val="00834DF7"/>
    <w:rsid w:val="00843148"/>
    <w:rsid w:val="008463B0"/>
    <w:rsid w:val="008477A8"/>
    <w:rsid w:val="00850D0A"/>
    <w:rsid w:val="008522F9"/>
    <w:rsid w:val="008558E7"/>
    <w:rsid w:val="00857A4B"/>
    <w:rsid w:val="0086054B"/>
    <w:rsid w:val="00866893"/>
    <w:rsid w:val="00866F02"/>
    <w:rsid w:val="00867D18"/>
    <w:rsid w:val="008707F8"/>
    <w:rsid w:val="00871F9A"/>
    <w:rsid w:val="00871FD5"/>
    <w:rsid w:val="00876B8E"/>
    <w:rsid w:val="0088172E"/>
    <w:rsid w:val="00881EFA"/>
    <w:rsid w:val="00882F4F"/>
    <w:rsid w:val="00883E28"/>
    <w:rsid w:val="00887A7D"/>
    <w:rsid w:val="0089256A"/>
    <w:rsid w:val="00897000"/>
    <w:rsid w:val="008979B1"/>
    <w:rsid w:val="008A33B9"/>
    <w:rsid w:val="008A57C8"/>
    <w:rsid w:val="008A5859"/>
    <w:rsid w:val="008A6792"/>
    <w:rsid w:val="008A6B25"/>
    <w:rsid w:val="008A6C4F"/>
    <w:rsid w:val="008A7787"/>
    <w:rsid w:val="008A7B69"/>
    <w:rsid w:val="008B12EA"/>
    <w:rsid w:val="008B389E"/>
    <w:rsid w:val="008B3971"/>
    <w:rsid w:val="008B41F4"/>
    <w:rsid w:val="008B59E3"/>
    <w:rsid w:val="008B7740"/>
    <w:rsid w:val="008B7D9A"/>
    <w:rsid w:val="008C2990"/>
    <w:rsid w:val="008C5047"/>
    <w:rsid w:val="008C5B2D"/>
    <w:rsid w:val="008C5BCB"/>
    <w:rsid w:val="008C5F47"/>
    <w:rsid w:val="008C7816"/>
    <w:rsid w:val="008D045E"/>
    <w:rsid w:val="008D0966"/>
    <w:rsid w:val="008D0D4F"/>
    <w:rsid w:val="008D3F25"/>
    <w:rsid w:val="008D49E9"/>
    <w:rsid w:val="008D4D82"/>
    <w:rsid w:val="008E0E09"/>
    <w:rsid w:val="008E0E46"/>
    <w:rsid w:val="008E36CD"/>
    <w:rsid w:val="008E4437"/>
    <w:rsid w:val="008E5A5D"/>
    <w:rsid w:val="008E7116"/>
    <w:rsid w:val="008F143B"/>
    <w:rsid w:val="008F33C4"/>
    <w:rsid w:val="008F3882"/>
    <w:rsid w:val="008F3C40"/>
    <w:rsid w:val="008F4B79"/>
    <w:rsid w:val="008F4B7C"/>
    <w:rsid w:val="008F6F8C"/>
    <w:rsid w:val="008F73B3"/>
    <w:rsid w:val="00904D63"/>
    <w:rsid w:val="00906BFE"/>
    <w:rsid w:val="00912D0D"/>
    <w:rsid w:val="00914DC3"/>
    <w:rsid w:val="00915049"/>
    <w:rsid w:val="00915C95"/>
    <w:rsid w:val="00916B9C"/>
    <w:rsid w:val="00923260"/>
    <w:rsid w:val="00924CF0"/>
    <w:rsid w:val="00926E47"/>
    <w:rsid w:val="009324AE"/>
    <w:rsid w:val="0094462A"/>
    <w:rsid w:val="00945B24"/>
    <w:rsid w:val="00946B45"/>
    <w:rsid w:val="00946D3D"/>
    <w:rsid w:val="00946EAC"/>
    <w:rsid w:val="00947162"/>
    <w:rsid w:val="009479C1"/>
    <w:rsid w:val="0095089F"/>
    <w:rsid w:val="00953163"/>
    <w:rsid w:val="00956FBD"/>
    <w:rsid w:val="009601FF"/>
    <w:rsid w:val="0096068B"/>
    <w:rsid w:val="00960D5D"/>
    <w:rsid w:val="009610D0"/>
    <w:rsid w:val="0096375C"/>
    <w:rsid w:val="009662E6"/>
    <w:rsid w:val="00967B4E"/>
    <w:rsid w:val="0097095E"/>
    <w:rsid w:val="00974CE3"/>
    <w:rsid w:val="00974F7C"/>
    <w:rsid w:val="00980C1C"/>
    <w:rsid w:val="00980F57"/>
    <w:rsid w:val="00982DDC"/>
    <w:rsid w:val="0098592B"/>
    <w:rsid w:val="00985AB9"/>
    <w:rsid w:val="00985FC4"/>
    <w:rsid w:val="00986DFE"/>
    <w:rsid w:val="00990766"/>
    <w:rsid w:val="00991261"/>
    <w:rsid w:val="0099198F"/>
    <w:rsid w:val="00992C68"/>
    <w:rsid w:val="0099552C"/>
    <w:rsid w:val="00995FA1"/>
    <w:rsid w:val="009964C4"/>
    <w:rsid w:val="009A469F"/>
    <w:rsid w:val="009A5513"/>
    <w:rsid w:val="009A6B7B"/>
    <w:rsid w:val="009A7B81"/>
    <w:rsid w:val="009B29EA"/>
    <w:rsid w:val="009B405D"/>
    <w:rsid w:val="009C144C"/>
    <w:rsid w:val="009C59B9"/>
    <w:rsid w:val="009C72B6"/>
    <w:rsid w:val="009D01C0"/>
    <w:rsid w:val="009D0FD7"/>
    <w:rsid w:val="009D3BF3"/>
    <w:rsid w:val="009D6A08"/>
    <w:rsid w:val="009E0A16"/>
    <w:rsid w:val="009E1590"/>
    <w:rsid w:val="009E3437"/>
    <w:rsid w:val="009E6740"/>
    <w:rsid w:val="009E7970"/>
    <w:rsid w:val="009F229E"/>
    <w:rsid w:val="009F2C95"/>
    <w:rsid w:val="009F2EAC"/>
    <w:rsid w:val="009F5028"/>
    <w:rsid w:val="009F55EE"/>
    <w:rsid w:val="009F57E3"/>
    <w:rsid w:val="009F6C91"/>
    <w:rsid w:val="00A00D3D"/>
    <w:rsid w:val="00A07EBB"/>
    <w:rsid w:val="00A10F4F"/>
    <w:rsid w:val="00A11067"/>
    <w:rsid w:val="00A138AB"/>
    <w:rsid w:val="00A1419A"/>
    <w:rsid w:val="00A1704A"/>
    <w:rsid w:val="00A23293"/>
    <w:rsid w:val="00A23E9E"/>
    <w:rsid w:val="00A370D7"/>
    <w:rsid w:val="00A41BB8"/>
    <w:rsid w:val="00A421D0"/>
    <w:rsid w:val="00A425EB"/>
    <w:rsid w:val="00A433C3"/>
    <w:rsid w:val="00A442FC"/>
    <w:rsid w:val="00A45CB7"/>
    <w:rsid w:val="00A47439"/>
    <w:rsid w:val="00A65556"/>
    <w:rsid w:val="00A65F01"/>
    <w:rsid w:val="00A72F22"/>
    <w:rsid w:val="00A733BC"/>
    <w:rsid w:val="00A7447F"/>
    <w:rsid w:val="00A748A6"/>
    <w:rsid w:val="00A749C1"/>
    <w:rsid w:val="00A76A69"/>
    <w:rsid w:val="00A77D0C"/>
    <w:rsid w:val="00A80B8D"/>
    <w:rsid w:val="00A824E7"/>
    <w:rsid w:val="00A865A7"/>
    <w:rsid w:val="00A879A4"/>
    <w:rsid w:val="00A910B4"/>
    <w:rsid w:val="00A96696"/>
    <w:rsid w:val="00A976DD"/>
    <w:rsid w:val="00A9775A"/>
    <w:rsid w:val="00AA0FF8"/>
    <w:rsid w:val="00AA3567"/>
    <w:rsid w:val="00AB037B"/>
    <w:rsid w:val="00AB2CE7"/>
    <w:rsid w:val="00AB2D13"/>
    <w:rsid w:val="00AB6689"/>
    <w:rsid w:val="00AC0037"/>
    <w:rsid w:val="00AC0F2C"/>
    <w:rsid w:val="00AC502A"/>
    <w:rsid w:val="00AC58F4"/>
    <w:rsid w:val="00AC7298"/>
    <w:rsid w:val="00AC7C33"/>
    <w:rsid w:val="00AD35EA"/>
    <w:rsid w:val="00AD79E9"/>
    <w:rsid w:val="00AF2AA5"/>
    <w:rsid w:val="00AF3A98"/>
    <w:rsid w:val="00AF58C1"/>
    <w:rsid w:val="00AF76F0"/>
    <w:rsid w:val="00B00D3E"/>
    <w:rsid w:val="00B01321"/>
    <w:rsid w:val="00B03E68"/>
    <w:rsid w:val="00B05D2C"/>
    <w:rsid w:val="00B06643"/>
    <w:rsid w:val="00B10306"/>
    <w:rsid w:val="00B1269C"/>
    <w:rsid w:val="00B15055"/>
    <w:rsid w:val="00B17405"/>
    <w:rsid w:val="00B17FC5"/>
    <w:rsid w:val="00B2175D"/>
    <w:rsid w:val="00B23A4E"/>
    <w:rsid w:val="00B27044"/>
    <w:rsid w:val="00B30179"/>
    <w:rsid w:val="00B32444"/>
    <w:rsid w:val="00B37B15"/>
    <w:rsid w:val="00B40385"/>
    <w:rsid w:val="00B4482F"/>
    <w:rsid w:val="00B4562B"/>
    <w:rsid w:val="00B45C02"/>
    <w:rsid w:val="00B4691D"/>
    <w:rsid w:val="00B54FAE"/>
    <w:rsid w:val="00B56A74"/>
    <w:rsid w:val="00B56B03"/>
    <w:rsid w:val="00B609E7"/>
    <w:rsid w:val="00B628EC"/>
    <w:rsid w:val="00B62EEE"/>
    <w:rsid w:val="00B63F27"/>
    <w:rsid w:val="00B70F5A"/>
    <w:rsid w:val="00B71791"/>
    <w:rsid w:val="00B72A1E"/>
    <w:rsid w:val="00B75E02"/>
    <w:rsid w:val="00B80493"/>
    <w:rsid w:val="00B80C43"/>
    <w:rsid w:val="00B80D50"/>
    <w:rsid w:val="00B81E12"/>
    <w:rsid w:val="00B81E1D"/>
    <w:rsid w:val="00B82CFE"/>
    <w:rsid w:val="00B8509D"/>
    <w:rsid w:val="00B9110C"/>
    <w:rsid w:val="00BA339B"/>
    <w:rsid w:val="00BB2862"/>
    <w:rsid w:val="00BB3D9E"/>
    <w:rsid w:val="00BB6C09"/>
    <w:rsid w:val="00BC1407"/>
    <w:rsid w:val="00BC1E7E"/>
    <w:rsid w:val="00BC2E45"/>
    <w:rsid w:val="00BC3E26"/>
    <w:rsid w:val="00BC4C12"/>
    <w:rsid w:val="00BC74E9"/>
    <w:rsid w:val="00BD242C"/>
    <w:rsid w:val="00BE36A9"/>
    <w:rsid w:val="00BE618E"/>
    <w:rsid w:val="00BE7BEC"/>
    <w:rsid w:val="00BF0A5A"/>
    <w:rsid w:val="00BF0E63"/>
    <w:rsid w:val="00BF103C"/>
    <w:rsid w:val="00BF12A3"/>
    <w:rsid w:val="00BF16D7"/>
    <w:rsid w:val="00BF218C"/>
    <w:rsid w:val="00BF2373"/>
    <w:rsid w:val="00BF2B3A"/>
    <w:rsid w:val="00BF36F3"/>
    <w:rsid w:val="00C03A88"/>
    <w:rsid w:val="00C044E2"/>
    <w:rsid w:val="00C048CB"/>
    <w:rsid w:val="00C066F3"/>
    <w:rsid w:val="00C06865"/>
    <w:rsid w:val="00C07CA9"/>
    <w:rsid w:val="00C10783"/>
    <w:rsid w:val="00C11B07"/>
    <w:rsid w:val="00C129D5"/>
    <w:rsid w:val="00C13402"/>
    <w:rsid w:val="00C13F36"/>
    <w:rsid w:val="00C15DC2"/>
    <w:rsid w:val="00C225E4"/>
    <w:rsid w:val="00C250FE"/>
    <w:rsid w:val="00C30AAC"/>
    <w:rsid w:val="00C31A6C"/>
    <w:rsid w:val="00C33360"/>
    <w:rsid w:val="00C36878"/>
    <w:rsid w:val="00C443B6"/>
    <w:rsid w:val="00C44BB0"/>
    <w:rsid w:val="00C45BBB"/>
    <w:rsid w:val="00C463DD"/>
    <w:rsid w:val="00C505CD"/>
    <w:rsid w:val="00C52EB0"/>
    <w:rsid w:val="00C60D93"/>
    <w:rsid w:val="00C62A7A"/>
    <w:rsid w:val="00C70809"/>
    <w:rsid w:val="00C745C3"/>
    <w:rsid w:val="00C805A7"/>
    <w:rsid w:val="00C833CA"/>
    <w:rsid w:val="00C83923"/>
    <w:rsid w:val="00C9213B"/>
    <w:rsid w:val="00CA1692"/>
    <w:rsid w:val="00CA2221"/>
    <w:rsid w:val="00CA24A4"/>
    <w:rsid w:val="00CA3137"/>
    <w:rsid w:val="00CA3AF1"/>
    <w:rsid w:val="00CA3C1E"/>
    <w:rsid w:val="00CA44E1"/>
    <w:rsid w:val="00CA6540"/>
    <w:rsid w:val="00CA7045"/>
    <w:rsid w:val="00CB1981"/>
    <w:rsid w:val="00CB348D"/>
    <w:rsid w:val="00CB34BE"/>
    <w:rsid w:val="00CB4FCE"/>
    <w:rsid w:val="00CB51DE"/>
    <w:rsid w:val="00CB5B76"/>
    <w:rsid w:val="00CB763D"/>
    <w:rsid w:val="00CC0178"/>
    <w:rsid w:val="00CC1589"/>
    <w:rsid w:val="00CC1B3A"/>
    <w:rsid w:val="00CC3459"/>
    <w:rsid w:val="00CC4E06"/>
    <w:rsid w:val="00CC4EC6"/>
    <w:rsid w:val="00CD0F47"/>
    <w:rsid w:val="00CD1C17"/>
    <w:rsid w:val="00CD2214"/>
    <w:rsid w:val="00CD46F5"/>
    <w:rsid w:val="00CD58A9"/>
    <w:rsid w:val="00CD6883"/>
    <w:rsid w:val="00CD6C29"/>
    <w:rsid w:val="00CE11D8"/>
    <w:rsid w:val="00CE2428"/>
    <w:rsid w:val="00CE3BA5"/>
    <w:rsid w:val="00CE4A8F"/>
    <w:rsid w:val="00CE52ED"/>
    <w:rsid w:val="00CF071D"/>
    <w:rsid w:val="00CF102B"/>
    <w:rsid w:val="00CF116C"/>
    <w:rsid w:val="00CF23D2"/>
    <w:rsid w:val="00CF61C5"/>
    <w:rsid w:val="00CF695B"/>
    <w:rsid w:val="00D00745"/>
    <w:rsid w:val="00D03595"/>
    <w:rsid w:val="00D1319A"/>
    <w:rsid w:val="00D138A2"/>
    <w:rsid w:val="00D15B04"/>
    <w:rsid w:val="00D2031B"/>
    <w:rsid w:val="00D22806"/>
    <w:rsid w:val="00D231B0"/>
    <w:rsid w:val="00D23EAC"/>
    <w:rsid w:val="00D25583"/>
    <w:rsid w:val="00D25EC1"/>
    <w:rsid w:val="00D25FE2"/>
    <w:rsid w:val="00D31B1C"/>
    <w:rsid w:val="00D320DD"/>
    <w:rsid w:val="00D355DC"/>
    <w:rsid w:val="00D37DA9"/>
    <w:rsid w:val="00D406A7"/>
    <w:rsid w:val="00D4149B"/>
    <w:rsid w:val="00D43252"/>
    <w:rsid w:val="00D44D86"/>
    <w:rsid w:val="00D4540B"/>
    <w:rsid w:val="00D50B7D"/>
    <w:rsid w:val="00D52012"/>
    <w:rsid w:val="00D52588"/>
    <w:rsid w:val="00D53D19"/>
    <w:rsid w:val="00D57536"/>
    <w:rsid w:val="00D61322"/>
    <w:rsid w:val="00D6633F"/>
    <w:rsid w:val="00D704E5"/>
    <w:rsid w:val="00D72727"/>
    <w:rsid w:val="00D731DD"/>
    <w:rsid w:val="00D73D7E"/>
    <w:rsid w:val="00D8478F"/>
    <w:rsid w:val="00D871AC"/>
    <w:rsid w:val="00D90395"/>
    <w:rsid w:val="00D90415"/>
    <w:rsid w:val="00D917F9"/>
    <w:rsid w:val="00D91E8D"/>
    <w:rsid w:val="00D94B6B"/>
    <w:rsid w:val="00D97427"/>
    <w:rsid w:val="00D978C6"/>
    <w:rsid w:val="00DA0956"/>
    <w:rsid w:val="00DA121A"/>
    <w:rsid w:val="00DA1D54"/>
    <w:rsid w:val="00DA357F"/>
    <w:rsid w:val="00DA3E12"/>
    <w:rsid w:val="00DA4474"/>
    <w:rsid w:val="00DB0BFD"/>
    <w:rsid w:val="00DB5900"/>
    <w:rsid w:val="00DB66FA"/>
    <w:rsid w:val="00DC0D23"/>
    <w:rsid w:val="00DC175A"/>
    <w:rsid w:val="00DC18AD"/>
    <w:rsid w:val="00DC36B8"/>
    <w:rsid w:val="00DC584A"/>
    <w:rsid w:val="00DC5972"/>
    <w:rsid w:val="00DD00F1"/>
    <w:rsid w:val="00DD0385"/>
    <w:rsid w:val="00DD0B8E"/>
    <w:rsid w:val="00DD3FE8"/>
    <w:rsid w:val="00DD641C"/>
    <w:rsid w:val="00DE0CB9"/>
    <w:rsid w:val="00DE178B"/>
    <w:rsid w:val="00DE5105"/>
    <w:rsid w:val="00DF1147"/>
    <w:rsid w:val="00DF1A1E"/>
    <w:rsid w:val="00DF4518"/>
    <w:rsid w:val="00DF45EB"/>
    <w:rsid w:val="00DF6A82"/>
    <w:rsid w:val="00DF7CAE"/>
    <w:rsid w:val="00E02011"/>
    <w:rsid w:val="00E04FFB"/>
    <w:rsid w:val="00E05389"/>
    <w:rsid w:val="00E05E6D"/>
    <w:rsid w:val="00E06790"/>
    <w:rsid w:val="00E06CCB"/>
    <w:rsid w:val="00E13B19"/>
    <w:rsid w:val="00E1773B"/>
    <w:rsid w:val="00E17F67"/>
    <w:rsid w:val="00E20681"/>
    <w:rsid w:val="00E225EF"/>
    <w:rsid w:val="00E24244"/>
    <w:rsid w:val="00E3016C"/>
    <w:rsid w:val="00E324A0"/>
    <w:rsid w:val="00E37495"/>
    <w:rsid w:val="00E423C0"/>
    <w:rsid w:val="00E50BC6"/>
    <w:rsid w:val="00E51EA4"/>
    <w:rsid w:val="00E53624"/>
    <w:rsid w:val="00E550E7"/>
    <w:rsid w:val="00E568FC"/>
    <w:rsid w:val="00E57974"/>
    <w:rsid w:val="00E62258"/>
    <w:rsid w:val="00E62965"/>
    <w:rsid w:val="00E6414C"/>
    <w:rsid w:val="00E66EF6"/>
    <w:rsid w:val="00E672F0"/>
    <w:rsid w:val="00E7260F"/>
    <w:rsid w:val="00E75590"/>
    <w:rsid w:val="00E82C50"/>
    <w:rsid w:val="00E83095"/>
    <w:rsid w:val="00E86772"/>
    <w:rsid w:val="00E8702D"/>
    <w:rsid w:val="00E87C7D"/>
    <w:rsid w:val="00E916A9"/>
    <w:rsid w:val="00E916DE"/>
    <w:rsid w:val="00E92473"/>
    <w:rsid w:val="00E9388E"/>
    <w:rsid w:val="00E96630"/>
    <w:rsid w:val="00E97764"/>
    <w:rsid w:val="00EA43EE"/>
    <w:rsid w:val="00EA586A"/>
    <w:rsid w:val="00EB5B1B"/>
    <w:rsid w:val="00EB6177"/>
    <w:rsid w:val="00EC10B9"/>
    <w:rsid w:val="00EC1A07"/>
    <w:rsid w:val="00EC3641"/>
    <w:rsid w:val="00ED18DC"/>
    <w:rsid w:val="00ED5199"/>
    <w:rsid w:val="00ED6201"/>
    <w:rsid w:val="00ED7A2A"/>
    <w:rsid w:val="00ED7F40"/>
    <w:rsid w:val="00EE145A"/>
    <w:rsid w:val="00EE3E4A"/>
    <w:rsid w:val="00EE4832"/>
    <w:rsid w:val="00EE5716"/>
    <w:rsid w:val="00EF0EC1"/>
    <w:rsid w:val="00EF1D7F"/>
    <w:rsid w:val="00EF4426"/>
    <w:rsid w:val="00F0137E"/>
    <w:rsid w:val="00F0148F"/>
    <w:rsid w:val="00F01B6E"/>
    <w:rsid w:val="00F05C8F"/>
    <w:rsid w:val="00F06FC0"/>
    <w:rsid w:val="00F21786"/>
    <w:rsid w:val="00F237F4"/>
    <w:rsid w:val="00F33308"/>
    <w:rsid w:val="00F347BC"/>
    <w:rsid w:val="00F3742B"/>
    <w:rsid w:val="00F40CCF"/>
    <w:rsid w:val="00F41E7B"/>
    <w:rsid w:val="00F41FDB"/>
    <w:rsid w:val="00F42082"/>
    <w:rsid w:val="00F43A47"/>
    <w:rsid w:val="00F469F9"/>
    <w:rsid w:val="00F46FDB"/>
    <w:rsid w:val="00F5337D"/>
    <w:rsid w:val="00F5390C"/>
    <w:rsid w:val="00F56D63"/>
    <w:rsid w:val="00F609A9"/>
    <w:rsid w:val="00F6280E"/>
    <w:rsid w:val="00F63A40"/>
    <w:rsid w:val="00F7472D"/>
    <w:rsid w:val="00F76147"/>
    <w:rsid w:val="00F80C99"/>
    <w:rsid w:val="00F83214"/>
    <w:rsid w:val="00F83877"/>
    <w:rsid w:val="00F867EC"/>
    <w:rsid w:val="00F86C8F"/>
    <w:rsid w:val="00F906FE"/>
    <w:rsid w:val="00F91B2B"/>
    <w:rsid w:val="00F96CB6"/>
    <w:rsid w:val="00FA28CC"/>
    <w:rsid w:val="00FA3135"/>
    <w:rsid w:val="00FA3269"/>
    <w:rsid w:val="00FA6CF8"/>
    <w:rsid w:val="00FA7B65"/>
    <w:rsid w:val="00FB468B"/>
    <w:rsid w:val="00FB4D0C"/>
    <w:rsid w:val="00FC03CD"/>
    <w:rsid w:val="00FC0646"/>
    <w:rsid w:val="00FC0826"/>
    <w:rsid w:val="00FC161F"/>
    <w:rsid w:val="00FC2FC6"/>
    <w:rsid w:val="00FC55A7"/>
    <w:rsid w:val="00FC68B7"/>
    <w:rsid w:val="00FD0A90"/>
    <w:rsid w:val="00FD1D35"/>
    <w:rsid w:val="00FD6E23"/>
    <w:rsid w:val="00FE58E6"/>
    <w:rsid w:val="00FE6985"/>
    <w:rsid w:val="00FE7979"/>
    <w:rsid w:val="00FF72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175AFCD2"/>
  <w15:chartTrackingRefBased/>
  <w15:docId w15:val="{9AD88CB2-792D-42DE-9916-088BD6F1C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43C6"/>
    <w:pPr>
      <w:spacing w:after="240"/>
    </w:pPr>
    <w:rPr>
      <w:lang w:val="en-GB"/>
    </w:rPr>
  </w:style>
  <w:style w:type="paragraph" w:styleId="Heading1">
    <w:name w:val="heading 1"/>
    <w:aliases w:val="Table_G"/>
    <w:basedOn w:val="SingleTxtG"/>
    <w:next w:val="SingleTxtG"/>
    <w:qFormat/>
    <w:rsid w:val="00ED7A2A"/>
    <w:pPr>
      <w:spacing w:after="0"/>
      <w:ind w:right="0"/>
      <w:jc w:val="left"/>
      <w:outlineLvl w:val="0"/>
    </w:pPr>
  </w:style>
  <w:style w:type="paragraph" w:styleId="Heading2">
    <w:name w:val="heading 2"/>
    <w:basedOn w:val="Normal"/>
    <w:next w:val="Normal"/>
    <w:qFormat/>
    <w:pPr>
      <w:outlineLvl w:val="1"/>
    </w:pPr>
  </w:style>
  <w:style w:type="paragraph" w:styleId="Heading3">
    <w:name w:val="heading 3"/>
    <w:basedOn w:val="Normal"/>
    <w:next w:val="Normal"/>
    <w:qFormat/>
    <w:pPr>
      <w:outlineLvl w:val="2"/>
    </w:pPr>
  </w:style>
  <w:style w:type="paragraph" w:styleId="Heading4">
    <w:name w:val="heading 4"/>
    <w:basedOn w:val="Normal"/>
    <w:next w:val="Normal"/>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ar"/>
    <w:qFormat/>
    <w:pPr>
      <w:spacing w:after="120"/>
      <w:ind w:left="1134" w:right="1134"/>
      <w:jc w:val="both"/>
    </w:pPr>
  </w:style>
  <w:style w:type="paragraph" w:customStyle="1" w:styleId="HMG">
    <w:name w:val="_ H __M_G"/>
    <w:basedOn w:val="Normal"/>
    <w:next w:val="Normal"/>
    <w:pPr>
      <w:keepNext/>
      <w:keepLines/>
      <w:tabs>
        <w:tab w:val="right" w:pos="851"/>
      </w:tabs>
      <w:spacing w:before="240" w:line="360" w:lineRule="exact"/>
      <w:ind w:left="1134" w:right="1134" w:hanging="1134"/>
    </w:pPr>
    <w:rPr>
      <w:b/>
      <w:sz w:val="34"/>
    </w:rPr>
  </w:style>
  <w:style w:type="paragraph" w:customStyle="1" w:styleId="HChG">
    <w:name w:val="_ H _Ch_G"/>
    <w:basedOn w:val="Normal"/>
    <w:next w:val="Normal"/>
    <w:link w:val="HChGChar"/>
    <w:qFormat/>
    <w:pPr>
      <w:keepNext/>
      <w:keepLines/>
      <w:tabs>
        <w:tab w:val="right" w:pos="851"/>
      </w:tabs>
      <w:spacing w:before="36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line="420" w:lineRule="exact"/>
      <w:ind w:left="1134" w:right="1134"/>
    </w:pPr>
    <w:rPr>
      <w:b/>
      <w:sz w:val="40"/>
    </w:rPr>
  </w:style>
  <w:style w:type="paragraph" w:customStyle="1" w:styleId="SLG">
    <w:name w:val="__S_L_G"/>
    <w:basedOn w:val="Normal"/>
    <w:next w:val="Normal"/>
    <w:rsid w:val="008A6B25"/>
    <w:pPr>
      <w:keepNext/>
      <w:keepLines/>
      <w:spacing w:before="240" w:line="580" w:lineRule="exact"/>
      <w:ind w:left="1134" w:right="1134"/>
    </w:pPr>
    <w:rPr>
      <w:b/>
      <w:sz w:val="56"/>
    </w:rPr>
  </w:style>
  <w:style w:type="paragraph" w:customStyle="1" w:styleId="SSG">
    <w:name w:val="__S_S_G"/>
    <w:basedOn w:val="Normal"/>
    <w:next w:val="Normal"/>
    <w:rsid w:val="00C745C3"/>
    <w:pPr>
      <w:keepNext/>
      <w:keepLines/>
      <w:spacing w:before="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Footnote Reference/"/>
    <w:uiPriority w:val="99"/>
    <w:qFormat/>
    <w:rsid w:val="007B6BA5"/>
    <w:rPr>
      <w:rFonts w:ascii="Times New Roman" w:hAnsi="Times New Roman"/>
      <w:sz w:val="18"/>
      <w:vertAlign w:val="superscript"/>
    </w:rPr>
  </w:style>
  <w:style w:type="paragraph" w:styleId="FootnoteText">
    <w:name w:val="footnote text"/>
    <w:aliases w:val="5_G"/>
    <w:basedOn w:val="Normal"/>
    <w:link w:val="FootnoteTextChar"/>
    <w:uiPriority w:val="99"/>
    <w:qFormat/>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line="420" w:lineRule="exact"/>
      <w:ind w:left="1134" w:right="1134"/>
    </w:pPr>
    <w:rPr>
      <w:b/>
      <w:sz w:val="40"/>
    </w:rPr>
  </w:style>
  <w:style w:type="paragraph" w:customStyle="1" w:styleId="Bullet1G">
    <w:name w:val="_Bullet 1_G"/>
    <w:basedOn w:val="Normal"/>
    <w:uiPriority w:val="99"/>
    <w:rsid w:val="00AF3A98"/>
    <w:pPr>
      <w:numPr>
        <w:numId w:val="17"/>
      </w:numPr>
      <w:spacing w:after="120"/>
      <w:ind w:right="1134"/>
      <w:jc w:val="both"/>
    </w:pPr>
  </w:style>
  <w:style w:type="paragraph" w:styleId="EndnoteText">
    <w:name w:val="endnote text"/>
    <w:aliases w:val="2_G"/>
    <w:basedOn w:val="FootnoteText"/>
    <w:rsid w:val="007B6BA5"/>
  </w:style>
  <w:style w:type="paragraph" w:customStyle="1" w:styleId="Bullet2G">
    <w:name w:val="_Bullet 2_G"/>
    <w:basedOn w:val="Normal"/>
    <w:rsid w:val="00AF3A98"/>
    <w:pPr>
      <w:numPr>
        <w:numId w:val="18"/>
      </w:numPr>
      <w:spacing w:after="120"/>
      <w:ind w:right="1134"/>
      <w:jc w:val="both"/>
    </w:pPr>
  </w:style>
  <w:style w:type="paragraph" w:customStyle="1" w:styleId="H1G">
    <w:name w:val="_ H_1_G"/>
    <w:basedOn w:val="Normal"/>
    <w:next w:val="Normal"/>
    <w:link w:val="H1GChar"/>
    <w:qFormat/>
    <w:pPr>
      <w:keepNext/>
      <w:keepLines/>
      <w:tabs>
        <w:tab w:val="right" w:pos="851"/>
      </w:tabs>
      <w:spacing w:before="360" w:line="270" w:lineRule="exact"/>
      <w:ind w:left="1134" w:right="1134" w:hanging="1134"/>
    </w:pPr>
    <w:rPr>
      <w:b/>
      <w:sz w:val="24"/>
    </w:rPr>
  </w:style>
  <w:style w:type="paragraph" w:customStyle="1" w:styleId="H23G">
    <w:name w:val="_ H_2/3_G"/>
    <w:basedOn w:val="Normal"/>
    <w:next w:val="Normal"/>
    <w:link w:val="H23GChar"/>
    <w:qFormat/>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AF3A98"/>
    <w:pPr>
      <w:keepNext/>
      <w:keepLines/>
      <w:tabs>
        <w:tab w:val="right" w:pos="851"/>
      </w:tabs>
      <w:spacing w:before="240" w:after="120" w:line="240" w:lineRule="exact"/>
      <w:ind w:left="1134" w:right="1134" w:hanging="1134"/>
    </w:pPr>
  </w:style>
  <w:style w:type="character" w:styleId="Hyperlink">
    <w:name w:val="Hyperlink"/>
    <w:rsid w:val="00A23E9E"/>
    <w:rPr>
      <w:color w:val="auto"/>
      <w:u w:val="none"/>
    </w:rPr>
  </w:style>
  <w:style w:type="paragraph" w:styleId="Footer">
    <w:name w:val="footer"/>
    <w:aliases w:val="3_G"/>
    <w:basedOn w:val="Normal"/>
    <w:rsid w:val="009F2EAC"/>
    <w:rPr>
      <w:sz w:val="16"/>
    </w:rPr>
  </w:style>
  <w:style w:type="paragraph" w:styleId="Header">
    <w:name w:val="header"/>
    <w:aliases w:val="6_G"/>
    <w:basedOn w:val="Normal"/>
    <w:link w:val="HeaderChar"/>
    <w:rsid w:val="00050F6B"/>
    <w:pPr>
      <w:pBdr>
        <w:bottom w:val="single" w:sz="4" w:space="4" w:color="auto"/>
      </w:pBdr>
    </w:pPr>
    <w:rPr>
      <w:b/>
      <w:sz w:val="18"/>
    </w:rPr>
  </w:style>
  <w:style w:type="character" w:customStyle="1" w:styleId="HeaderChar">
    <w:name w:val="Header Char"/>
    <w:aliases w:val="6_G Char"/>
    <w:link w:val="Header"/>
    <w:rsid w:val="006643C6"/>
    <w:rPr>
      <w:b/>
      <w:sz w:val="18"/>
      <w:lang w:val="en-GB" w:eastAsia="en-US" w:bidi="ar-SA"/>
    </w:rPr>
  </w:style>
  <w:style w:type="table" w:styleId="TableGrid">
    <w:name w:val="Table Grid"/>
    <w:basedOn w:val="TableNormal"/>
    <w:rsid w:val="00A45CB7"/>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semiHidden/>
    <w:rsid w:val="00A23E9E"/>
    <w:rPr>
      <w:color w:val="auto"/>
      <w:u w:val="none"/>
    </w:rPr>
  </w:style>
  <w:style w:type="character" w:customStyle="1" w:styleId="HChGChar">
    <w:name w:val="_ H _Ch_G Char"/>
    <w:link w:val="HChG"/>
    <w:qFormat/>
    <w:rsid w:val="006643C6"/>
    <w:rPr>
      <w:b/>
      <w:sz w:val="28"/>
      <w:lang w:val="en-GB" w:eastAsia="en-US" w:bidi="ar-SA"/>
    </w:rPr>
  </w:style>
  <w:style w:type="paragraph" w:customStyle="1" w:styleId="Standardowy">
    <w:name w:val="Standardowy"/>
    <w:rsid w:val="001F12DF"/>
    <w:rPr>
      <w:rFonts w:ascii="Arial" w:hAnsi="Arial"/>
      <w:snapToGrid w:val="0"/>
      <w:sz w:val="24"/>
      <w:lang w:val="en-GB"/>
    </w:rPr>
  </w:style>
  <w:style w:type="table" w:customStyle="1" w:styleId="TableGrid1">
    <w:name w:val="Table Grid1"/>
    <w:basedOn w:val="TableNormal"/>
    <w:next w:val="TableGrid"/>
    <w:rsid w:val="002574B9"/>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22806"/>
    <w:pPr>
      <w:spacing w:after="0"/>
    </w:pPr>
    <w:rPr>
      <w:rFonts w:ascii="Tahoma" w:hAnsi="Tahoma" w:cs="Tahoma"/>
      <w:sz w:val="16"/>
      <w:szCs w:val="16"/>
    </w:rPr>
  </w:style>
  <w:style w:type="character" w:customStyle="1" w:styleId="BalloonTextChar">
    <w:name w:val="Balloon Text Char"/>
    <w:link w:val="BalloonText"/>
    <w:rsid w:val="00D22806"/>
    <w:rPr>
      <w:rFonts w:ascii="Tahoma" w:hAnsi="Tahoma" w:cs="Tahoma"/>
      <w:sz w:val="16"/>
      <w:szCs w:val="16"/>
      <w:lang w:eastAsia="en-US"/>
    </w:rPr>
  </w:style>
  <w:style w:type="character" w:customStyle="1" w:styleId="SingleTxtGCar">
    <w:name w:val="_ Single Txt_G Car"/>
    <w:link w:val="SingleTxtG"/>
    <w:rsid w:val="00FA3269"/>
    <w:rPr>
      <w:lang w:val="en-GB" w:eastAsia="en-US"/>
    </w:rPr>
  </w:style>
  <w:style w:type="character" w:customStyle="1" w:styleId="H1GChar">
    <w:name w:val="_ H_1_G Char"/>
    <w:link w:val="H1G"/>
    <w:qFormat/>
    <w:rsid w:val="00D6633F"/>
    <w:rPr>
      <w:b/>
      <w:sz w:val="24"/>
      <w:lang w:eastAsia="en-US"/>
    </w:rPr>
  </w:style>
  <w:style w:type="character" w:customStyle="1" w:styleId="SingleTxtGChar">
    <w:name w:val="_ Single Txt_G Char"/>
    <w:qFormat/>
    <w:locked/>
    <w:rsid w:val="0079577B"/>
    <w:rPr>
      <w:lang w:val="en-GB" w:eastAsia="en-US"/>
    </w:rPr>
  </w:style>
  <w:style w:type="character" w:styleId="UnresolvedMention">
    <w:name w:val="Unresolved Mention"/>
    <w:basedOn w:val="DefaultParagraphFont"/>
    <w:uiPriority w:val="99"/>
    <w:semiHidden/>
    <w:unhideWhenUsed/>
    <w:rsid w:val="00C03A88"/>
    <w:rPr>
      <w:color w:val="605E5C"/>
      <w:shd w:val="clear" w:color="auto" w:fill="E1DFDD"/>
    </w:rPr>
  </w:style>
  <w:style w:type="paragraph" w:styleId="ListParagraph">
    <w:name w:val="List Paragraph"/>
    <w:basedOn w:val="Normal"/>
    <w:uiPriority w:val="99"/>
    <w:qFormat/>
    <w:rsid w:val="00E06CCB"/>
    <w:pPr>
      <w:spacing w:after="200" w:line="276" w:lineRule="auto"/>
      <w:ind w:left="720"/>
      <w:contextualSpacing/>
    </w:pPr>
    <w:rPr>
      <w:rFonts w:ascii="Calibri" w:hAnsi="Calibri"/>
      <w:color w:val="00000A"/>
      <w:sz w:val="22"/>
      <w:szCs w:val="22"/>
    </w:rPr>
  </w:style>
  <w:style w:type="character" w:customStyle="1" w:styleId="H23GChar">
    <w:name w:val="_ H_2/3_G Char"/>
    <w:link w:val="H23G"/>
    <w:locked/>
    <w:rsid w:val="008E4437"/>
    <w:rPr>
      <w:b/>
      <w:lang w:val="en-GB"/>
    </w:rPr>
  </w:style>
  <w:style w:type="paragraph" w:customStyle="1" w:styleId="Titre31">
    <w:name w:val="Titre 31"/>
    <w:basedOn w:val="Normal"/>
    <w:next w:val="Normal"/>
    <w:qFormat/>
    <w:rsid w:val="00857A4B"/>
    <w:pPr>
      <w:suppressAutoHyphens/>
      <w:spacing w:after="0"/>
      <w:outlineLvl w:val="2"/>
    </w:pPr>
  </w:style>
  <w:style w:type="character" w:customStyle="1" w:styleId="FootnoteTextChar">
    <w:name w:val="Footnote Text Char"/>
    <w:aliases w:val="5_G Char"/>
    <w:link w:val="FootnoteText"/>
    <w:uiPriority w:val="99"/>
    <w:qFormat/>
    <w:rsid w:val="00857A4B"/>
    <w:rPr>
      <w:sz w:val="18"/>
      <w:lang w:val="en-GB"/>
    </w:rPr>
  </w:style>
  <w:style w:type="character" w:customStyle="1" w:styleId="Ancredenotedebasdepage">
    <w:name w:val="Ancre de note de bas de page"/>
    <w:rsid w:val="00857A4B"/>
    <w:rPr>
      <w:vertAlign w:val="superscript"/>
    </w:rPr>
  </w:style>
  <w:style w:type="character" w:customStyle="1" w:styleId="htitletext3">
    <w:name w:val="htitletext3"/>
    <w:basedOn w:val="DefaultParagraphFont"/>
    <w:rsid w:val="0095089F"/>
  </w:style>
  <w:style w:type="paragraph" w:customStyle="1" w:styleId="subsection">
    <w:name w:val="subsection"/>
    <w:basedOn w:val="Normal"/>
    <w:rsid w:val="0095089F"/>
    <w:pPr>
      <w:spacing w:before="100" w:beforeAutospacing="1" w:after="100" w:afterAutospacing="1"/>
    </w:pPr>
    <w:rPr>
      <w:sz w:val="24"/>
      <w:szCs w:val="24"/>
      <w:lang w:val="en-CA" w:eastAsia="en-CA"/>
    </w:rPr>
  </w:style>
  <w:style w:type="character" w:customStyle="1" w:styleId="lawlabel">
    <w:name w:val="lawlabel"/>
    <w:basedOn w:val="DefaultParagraphFont"/>
    <w:rsid w:val="0095089F"/>
  </w:style>
  <w:style w:type="paragraph" w:customStyle="1" w:styleId="paragraph">
    <w:name w:val="paragraph"/>
    <w:basedOn w:val="Normal"/>
    <w:rsid w:val="0095089F"/>
    <w:pPr>
      <w:spacing w:before="100" w:beforeAutospacing="1" w:after="100" w:afterAutospacing="1"/>
    </w:pPr>
    <w:rPr>
      <w:sz w:val="24"/>
      <w:szCs w:val="24"/>
      <w:lang w:val="en-CA" w:eastAsia="en-CA"/>
    </w:rPr>
  </w:style>
  <w:style w:type="paragraph" w:customStyle="1" w:styleId="subparagraph">
    <w:name w:val="subparagraph"/>
    <w:basedOn w:val="Normal"/>
    <w:rsid w:val="0095089F"/>
    <w:pPr>
      <w:spacing w:before="100" w:beforeAutospacing="1" w:after="100" w:afterAutospacing="1"/>
    </w:pPr>
    <w:rPr>
      <w:sz w:val="24"/>
      <w:szCs w:val="24"/>
      <w:lang w:val="en-CA" w:eastAsia="en-CA"/>
    </w:rPr>
  </w:style>
  <w:style w:type="paragraph" w:styleId="NormalWeb">
    <w:name w:val="Normal (Web)"/>
    <w:basedOn w:val="Normal"/>
    <w:uiPriority w:val="99"/>
    <w:unhideWhenUsed/>
    <w:rsid w:val="0095089F"/>
    <w:pPr>
      <w:spacing w:before="100" w:beforeAutospacing="1" w:after="100" w:afterAutospacing="1"/>
    </w:pPr>
    <w:rPr>
      <w:sz w:val="24"/>
      <w:szCs w:val="24"/>
      <w:lang w:val="en-CA" w:eastAsia="en-CA"/>
    </w:rPr>
  </w:style>
  <w:style w:type="paragraph" w:styleId="Revision">
    <w:name w:val="Revision"/>
    <w:hidden/>
    <w:uiPriority w:val="99"/>
    <w:semiHidden/>
    <w:rsid w:val="00B1030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34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SharedWithUsers xmlns="4b4a1c0d-4a69-4996-a84a-fc699b9f49de">
      <UserInfo>
        <DisplayName>Isabelle Porcu</DisplayName>
        <AccountId>1457</AccountId>
        <AccountType/>
      </UserInfo>
      <UserInfo>
        <DisplayName>Nadiya Dzyubynska</DisplayName>
        <AccountId>453</AccountId>
        <AccountType/>
      </UserInfo>
      <UserInfo>
        <DisplayName>Romain Hubert</DisplayName>
        <AccountId>40</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10564E-BA80-421B-88E7-17F888C98B3E}">
  <ds:schemaRefs>
    <ds:schemaRef ds:uri="http://schemas.openxmlformats.org/officeDocument/2006/bibliography"/>
  </ds:schemaRefs>
</ds:datastoreItem>
</file>

<file path=customXml/itemProps2.xml><?xml version="1.0" encoding="utf-8"?>
<ds:datastoreItem xmlns:ds="http://schemas.openxmlformats.org/officeDocument/2006/customXml" ds:itemID="{9EC0D251-4914-43D2-8613-65A800ED9A57}">
  <ds:schemaRefs>
    <ds:schemaRef ds:uri="http://schemas.microsoft.com/sharepoint/v3/contenttype/forms"/>
  </ds:schemaRefs>
</ds:datastoreItem>
</file>

<file path=customXml/itemProps3.xml><?xml version="1.0" encoding="utf-8"?>
<ds:datastoreItem xmlns:ds="http://schemas.openxmlformats.org/officeDocument/2006/customXml" ds:itemID="{B0E29F96-A8B4-4B40-BF7F-A219AB10C455}">
  <ds:schemaRefs>
    <ds:schemaRef ds:uri="http://schemas.microsoft.com/office/2006/metadata/properties"/>
    <ds:schemaRef ds:uri="http://schemas.microsoft.com/office/infopath/2007/PartnerControls"/>
    <ds:schemaRef ds:uri="acccb6d4-dbe5-46d2-b4d3-5733603d8cc6"/>
    <ds:schemaRef ds:uri="985ec44e-1bab-4c0b-9df0-6ba128686fc9"/>
    <ds:schemaRef ds:uri="4b4a1c0d-4a69-4996-a84a-fc699b9f49de"/>
  </ds:schemaRefs>
</ds:datastoreItem>
</file>

<file path=customXml/itemProps4.xml><?xml version="1.0" encoding="utf-8"?>
<ds:datastoreItem xmlns:ds="http://schemas.openxmlformats.org/officeDocument/2006/customXml" ds:itemID="{D9A61F8D-4D29-4048-8784-B8D6F2C39FCD}"/>
</file>

<file path=docProps/app.xml><?xml version="1.0" encoding="utf-8"?>
<Properties xmlns="http://schemas.openxmlformats.org/officeDocument/2006/extended-properties" xmlns:vt="http://schemas.openxmlformats.org/officeDocument/2006/docPropsVTypes">
  <Template>Normal.dotm</Template>
  <TotalTime>42</TotalTime>
  <Pages>2</Pages>
  <Words>494</Words>
  <Characters>2719</Characters>
  <Application>Microsoft Office Word</Application>
  <DocSecurity>0</DocSecurity>
  <Lines>22</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INF.11</vt:lpstr>
      <vt:lpstr>INF</vt:lpstr>
    </vt:vector>
  </TitlesOfParts>
  <Company>UNECE</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INF.12</dc:title>
  <dc:subject/>
  <dc:creator>Berthet</dc:creator>
  <cp:keywords/>
  <cp:lastModifiedBy>Alicia Dorca Garcia</cp:lastModifiedBy>
  <cp:revision>31</cp:revision>
  <cp:lastPrinted>2023-07-24T12:13:00Z</cp:lastPrinted>
  <dcterms:created xsi:type="dcterms:W3CDTF">2024-08-27T09:23:00Z</dcterms:created>
  <dcterms:modified xsi:type="dcterms:W3CDTF">2024-08-28T07:11:00Z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ffice of Origin">
    <vt:lpwstr/>
  </property>
  <property fmtid="{D5CDD505-2E9C-101B-9397-08002B2CF9AE}" pid="4" name="MediaServiceImageTags">
    <vt:lpwstr/>
  </property>
  <property fmtid="{D5CDD505-2E9C-101B-9397-08002B2CF9AE}" pid="5" name="Office_x0020_of_x0020_Origin">
    <vt:lpwstr/>
  </property>
  <property fmtid="{D5CDD505-2E9C-101B-9397-08002B2CF9AE}" pid="6" name="gba66df640194346a5267c50f24d4797">
    <vt:lpwstr/>
  </property>
</Properties>
</file>