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5B41C9">
        <w:trPr>
          <w:cantSplit/>
          <w:trHeight w:hRule="exact" w:val="851"/>
        </w:trPr>
        <w:tc>
          <w:tcPr>
            <w:tcW w:w="1276" w:type="dxa"/>
            <w:tcBorders>
              <w:bottom w:val="single" w:sz="4" w:space="0" w:color="auto"/>
            </w:tcBorders>
            <w:shd w:val="clear" w:color="auto" w:fill="auto"/>
            <w:vAlign w:val="bottom"/>
          </w:tcPr>
          <w:p w14:paraId="721DD4ED" w14:textId="77777777" w:rsidR="000D3F7A" w:rsidRPr="00A0451D" w:rsidRDefault="000D3F7A" w:rsidP="005B41C9">
            <w:pPr>
              <w:spacing w:after="80"/>
            </w:pPr>
            <w:r w:rsidRPr="00A0451D">
              <w:t xml:space="preserve">  </w:t>
            </w:r>
          </w:p>
        </w:tc>
        <w:tc>
          <w:tcPr>
            <w:tcW w:w="2268" w:type="dxa"/>
            <w:tcBorders>
              <w:bottom w:val="single" w:sz="4" w:space="0" w:color="auto"/>
            </w:tcBorders>
            <w:shd w:val="clear" w:color="auto" w:fill="auto"/>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77E13EEE" w14:textId="754F3E47" w:rsidR="000D3F7A" w:rsidRPr="000E13D4" w:rsidRDefault="000D3F7A" w:rsidP="005B41C9">
            <w:pPr>
              <w:jc w:val="right"/>
            </w:pPr>
            <w:r w:rsidRPr="000E13D4">
              <w:rPr>
                <w:sz w:val="40"/>
              </w:rPr>
              <w:t>ECE</w:t>
            </w:r>
            <w:r w:rsidRPr="000E13D4">
              <w:t>/TRANS/WP.29/GRE/202</w:t>
            </w:r>
            <w:r w:rsidR="00F20B34" w:rsidRPr="000E13D4">
              <w:t>4</w:t>
            </w:r>
            <w:r w:rsidRPr="000E13D4">
              <w:t>/</w:t>
            </w:r>
            <w:r w:rsidR="00602B8D">
              <w:t>20</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Pr="000E13D4" w:rsidRDefault="000D3F7A" w:rsidP="005B41C9">
            <w:pPr>
              <w:spacing w:before="240" w:line="240" w:lineRule="exact"/>
            </w:pPr>
            <w:r w:rsidRPr="000E13D4">
              <w:t>Distr.: General</w:t>
            </w:r>
          </w:p>
          <w:p w14:paraId="7FC0AEBE" w14:textId="53A79211" w:rsidR="000D3F7A" w:rsidRPr="000E13D4" w:rsidRDefault="00111871" w:rsidP="005B41C9">
            <w:pPr>
              <w:spacing w:line="240" w:lineRule="exact"/>
            </w:pPr>
            <w:r>
              <w:t>7</w:t>
            </w:r>
            <w:r w:rsidR="00602B8D" w:rsidRPr="00602B8D">
              <w:t xml:space="preserve"> </w:t>
            </w:r>
            <w:r w:rsidR="00702056" w:rsidRPr="00602B8D">
              <w:t>August</w:t>
            </w:r>
            <w:r w:rsidR="000E13D4" w:rsidRPr="00602B8D">
              <w:t xml:space="preserve"> </w:t>
            </w:r>
            <w:r w:rsidR="000D3F7A" w:rsidRPr="00602B8D">
              <w:t>202</w:t>
            </w:r>
            <w:r w:rsidR="00FE0F23" w:rsidRPr="00602B8D">
              <w:t>4</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3BF6E84B" w:rsidR="00F20B34" w:rsidRPr="00A0451D" w:rsidRDefault="00AE0FF5" w:rsidP="00F20B34">
      <w:pPr>
        <w:ind w:right="1134"/>
        <w:rPr>
          <w:b/>
        </w:rPr>
      </w:pPr>
      <w:r w:rsidRPr="00A0451D">
        <w:rPr>
          <w:b/>
        </w:rPr>
        <w:t>Ninet</w:t>
      </w:r>
      <w:r w:rsidR="00702056">
        <w:rPr>
          <w:b/>
        </w:rPr>
        <w:t>y-first</w:t>
      </w:r>
      <w:r w:rsidR="00F20B34" w:rsidRPr="00A0451D">
        <w:rPr>
          <w:b/>
        </w:rPr>
        <w:t xml:space="preserve"> session</w:t>
      </w:r>
    </w:p>
    <w:p w14:paraId="7F2796E8" w14:textId="2CB5B72F" w:rsidR="00F20B34" w:rsidRPr="00A0451D" w:rsidRDefault="00F20B34" w:rsidP="00F20B34">
      <w:pPr>
        <w:ind w:right="1134"/>
      </w:pPr>
      <w:r w:rsidRPr="00D44A6D">
        <w:t xml:space="preserve">Geneva, </w:t>
      </w:r>
      <w:r w:rsidR="00AE0FF5" w:rsidRPr="00D44A6D">
        <w:t>2</w:t>
      </w:r>
      <w:r w:rsidR="00702056" w:rsidRPr="00D44A6D">
        <w:t>2</w:t>
      </w:r>
      <w:r w:rsidRPr="00D44A6D">
        <w:t>–</w:t>
      </w:r>
      <w:r w:rsidR="00702056" w:rsidRPr="00D44A6D">
        <w:t>25</w:t>
      </w:r>
      <w:r w:rsidRPr="00D44A6D">
        <w:t xml:space="preserve"> </w:t>
      </w:r>
      <w:r w:rsidR="00702056" w:rsidRPr="00D44A6D">
        <w:t>October</w:t>
      </w:r>
      <w:r w:rsidRPr="00D44A6D">
        <w:t xml:space="preserve"> 202</w:t>
      </w:r>
      <w:r w:rsidR="00AE0FF5" w:rsidRPr="00D44A6D">
        <w:t>4</w:t>
      </w:r>
    </w:p>
    <w:p w14:paraId="2CD544A8" w14:textId="28E376F4" w:rsidR="00F20B34" w:rsidRPr="00A0451D" w:rsidRDefault="00F20B34" w:rsidP="00F20B34">
      <w:pPr>
        <w:ind w:right="1134"/>
        <w:rPr>
          <w:bCs/>
        </w:rPr>
      </w:pPr>
      <w:r w:rsidRPr="00BE4260">
        <w:rPr>
          <w:bCs/>
        </w:rPr>
        <w:t xml:space="preserve">Item </w:t>
      </w:r>
      <w:r w:rsidR="00044C9A" w:rsidRPr="00BE4260">
        <w:rPr>
          <w:bCs/>
        </w:rPr>
        <w:t xml:space="preserve">7 (a) </w:t>
      </w:r>
      <w:r w:rsidRPr="00BE4260">
        <w:rPr>
          <w:bCs/>
        </w:rPr>
        <w:t>of</w:t>
      </w:r>
      <w:r w:rsidRPr="00A0451D">
        <w:rPr>
          <w:bCs/>
        </w:rPr>
        <w:t xml:space="preserve"> the provisional agenda</w:t>
      </w:r>
    </w:p>
    <w:p w14:paraId="5F1BA794" w14:textId="77777777" w:rsidR="00B20F47" w:rsidRDefault="00044C9A" w:rsidP="00044C9A">
      <w:pPr>
        <w:ind w:right="1467"/>
        <w:jc w:val="both"/>
        <w:rPr>
          <w:b/>
          <w:bCs/>
        </w:rPr>
      </w:pPr>
      <w:r w:rsidRPr="00044C9A">
        <w:rPr>
          <w:b/>
          <w:bCs/>
        </w:rPr>
        <w:t>Device UN Regulations</w:t>
      </w:r>
      <w:r>
        <w:rPr>
          <w:b/>
          <w:bCs/>
        </w:rPr>
        <w:t xml:space="preserve">: </w:t>
      </w:r>
    </w:p>
    <w:p w14:paraId="7FD94B0F" w14:textId="3A4E0B7E" w:rsidR="00F20B34" w:rsidRPr="00A0451D" w:rsidRDefault="00044C9A" w:rsidP="00044C9A">
      <w:pPr>
        <w:ind w:right="1467"/>
        <w:jc w:val="both"/>
        <w:rPr>
          <w:b/>
          <w:bCs/>
        </w:rPr>
      </w:pPr>
      <w:r w:rsidRPr="00044C9A">
        <w:rPr>
          <w:b/>
          <w:bCs/>
        </w:rPr>
        <w:t>UN Regulation No. 148 (Light-Signalling Devices)</w:t>
      </w:r>
    </w:p>
    <w:p w14:paraId="4E217DE7" w14:textId="7749D104" w:rsidR="00F20B34" w:rsidRPr="00A0451D" w:rsidRDefault="00F20B34" w:rsidP="00371CD2">
      <w:pPr>
        <w:pStyle w:val="HChG"/>
        <w:tabs>
          <w:tab w:val="right" w:pos="567"/>
        </w:tabs>
        <w:ind w:hanging="142"/>
        <w:rPr>
          <w:szCs w:val="28"/>
        </w:rPr>
      </w:pPr>
      <w:r w:rsidRPr="00A0451D">
        <w:tab/>
      </w:r>
      <w:r w:rsidR="00371CD2" w:rsidRPr="00371CD2">
        <w:rPr>
          <w:bCs/>
        </w:rPr>
        <w:t xml:space="preserve">Proposal for a Supplement to </w:t>
      </w:r>
      <w:r w:rsidR="00EE70A7">
        <w:rPr>
          <w:bCs/>
        </w:rPr>
        <w:t xml:space="preserve">the 01 series of amendments to </w:t>
      </w:r>
      <w:r w:rsidR="00371CD2" w:rsidRPr="00371CD2">
        <w:rPr>
          <w:bCs/>
        </w:rPr>
        <w:t xml:space="preserve">UN Regulation No. </w:t>
      </w:r>
      <w:r w:rsidR="00EE70A7">
        <w:rPr>
          <w:bCs/>
        </w:rPr>
        <w:t>14</w:t>
      </w:r>
      <w:r w:rsidR="0098408D">
        <w:rPr>
          <w:bCs/>
        </w:rPr>
        <w:t>8</w:t>
      </w:r>
      <w:r w:rsidR="00341CB0">
        <w:rPr>
          <w:bCs/>
        </w:rPr>
        <w:t xml:space="preserve"> and to the 06, 07, 08 and 09 series of amendments to </w:t>
      </w:r>
      <w:r w:rsidR="00341CB0" w:rsidRPr="00371CD2">
        <w:rPr>
          <w:bCs/>
        </w:rPr>
        <w:t xml:space="preserve">UN Regulation No. </w:t>
      </w:r>
      <w:r w:rsidR="00341CB0">
        <w:rPr>
          <w:bCs/>
        </w:rPr>
        <w:t>48</w:t>
      </w:r>
    </w:p>
    <w:p w14:paraId="75E7DFB4" w14:textId="163D0D9C" w:rsidR="00F20B34" w:rsidRPr="00A0451D" w:rsidRDefault="00F20B34" w:rsidP="00F20B34">
      <w:pPr>
        <w:ind w:left="1134" w:right="1133" w:hanging="1134"/>
        <w:rPr>
          <w:b/>
          <w:sz w:val="24"/>
          <w:szCs w:val="24"/>
        </w:rPr>
      </w:pPr>
      <w:r w:rsidRPr="00A0451D">
        <w:tab/>
      </w:r>
      <w:r w:rsidR="00702056" w:rsidRPr="00702056">
        <w:rPr>
          <w:b/>
          <w:sz w:val="24"/>
          <w:szCs w:val="24"/>
        </w:rPr>
        <w:t>Submitted by the expert from the International Automotive Lighting and Light-Signalling Expert Group</w:t>
      </w:r>
      <w:r w:rsidRPr="00A0451D">
        <w:footnoteReference w:customMarkFollows="1" w:id="2"/>
        <w:t>*</w:t>
      </w:r>
    </w:p>
    <w:p w14:paraId="086853B5" w14:textId="10EEFF0A" w:rsidR="00702056" w:rsidRDefault="00702056" w:rsidP="00E07F9B">
      <w:pPr>
        <w:pStyle w:val="SingleTxtG"/>
        <w:tabs>
          <w:tab w:val="left" w:pos="8505"/>
        </w:tabs>
        <w:spacing w:before="240"/>
        <w:ind w:firstLine="567"/>
        <w:rPr>
          <w:lang w:eastAsia="en-US"/>
        </w:rPr>
      </w:pPr>
      <w:r w:rsidRPr="00702056">
        <w:rPr>
          <w:lang w:eastAsia="en-US"/>
        </w:rPr>
        <w:t xml:space="preserve">The text reproduced below was prepared by the expert from </w:t>
      </w:r>
      <w:r w:rsidR="009D457B" w:rsidRPr="009D457B">
        <w:rPr>
          <w:lang w:eastAsia="en-US"/>
        </w:rPr>
        <w:t xml:space="preserve">the International Automotive Lighting and Light-Signalling Expert Group </w:t>
      </w:r>
      <w:r w:rsidR="009D457B">
        <w:rPr>
          <w:lang w:eastAsia="en-US"/>
        </w:rPr>
        <w:t>(</w:t>
      </w:r>
      <w:r w:rsidRPr="00702056">
        <w:rPr>
          <w:lang w:eastAsia="en-US"/>
        </w:rPr>
        <w:t>GTB</w:t>
      </w:r>
      <w:r w:rsidR="009D457B">
        <w:rPr>
          <w:lang w:eastAsia="en-US"/>
        </w:rPr>
        <w:t>)</w:t>
      </w:r>
      <w:r w:rsidRPr="00702056">
        <w:rPr>
          <w:lang w:eastAsia="en-US"/>
        </w:rPr>
        <w:t xml:space="preserve"> with the aim </w:t>
      </w:r>
      <w:r w:rsidR="00BA5739" w:rsidRPr="00BA5739">
        <w:rPr>
          <w:lang w:eastAsia="en-US"/>
        </w:rPr>
        <w:t xml:space="preserve">to </w:t>
      </w:r>
      <w:r w:rsidR="0098408D" w:rsidRPr="0098408D">
        <w:rPr>
          <w:lang w:eastAsia="en-US"/>
        </w:rPr>
        <w:t xml:space="preserve">introduce </w:t>
      </w:r>
      <w:r w:rsidR="001D18C8">
        <w:rPr>
          <w:lang w:eastAsia="en-US"/>
        </w:rPr>
        <w:t>r</w:t>
      </w:r>
      <w:r w:rsidR="0098408D" w:rsidRPr="0098408D">
        <w:rPr>
          <w:lang w:eastAsia="en-US"/>
        </w:rPr>
        <w:t xml:space="preserve">eversing </w:t>
      </w:r>
      <w:r w:rsidR="001D18C8">
        <w:rPr>
          <w:lang w:eastAsia="en-US"/>
        </w:rPr>
        <w:t>p</w:t>
      </w:r>
      <w:r w:rsidR="0098408D" w:rsidRPr="0098408D">
        <w:rPr>
          <w:lang w:eastAsia="en-US"/>
        </w:rPr>
        <w:t>rojection</w:t>
      </w:r>
      <w:r w:rsidR="0098408D">
        <w:rPr>
          <w:lang w:eastAsia="en-US"/>
        </w:rPr>
        <w:t>s</w:t>
      </w:r>
      <w:r w:rsidRPr="00702056">
        <w:rPr>
          <w:lang w:eastAsia="en-US"/>
        </w:rPr>
        <w:t xml:space="preserve">. </w:t>
      </w:r>
      <w:r w:rsidR="0098408D">
        <w:rPr>
          <w:lang w:eastAsia="en-US"/>
        </w:rPr>
        <w:t xml:space="preserve">The proposal is based on informal document </w:t>
      </w:r>
      <w:r w:rsidR="0098408D" w:rsidRPr="0098408D">
        <w:rPr>
          <w:lang w:eastAsia="en-US"/>
        </w:rPr>
        <w:t>GRE-90-16</w:t>
      </w:r>
      <w:r w:rsidR="0098408D">
        <w:rPr>
          <w:lang w:eastAsia="en-US"/>
        </w:rPr>
        <w:t xml:space="preserve">. </w:t>
      </w:r>
      <w:r w:rsidRPr="00702056">
        <w:rPr>
          <w:lang w:eastAsia="en-US"/>
        </w:rPr>
        <w:t xml:space="preserve">The modifications to the existing text of the </w:t>
      </w:r>
      <w:r w:rsidR="00371CD2">
        <w:rPr>
          <w:lang w:eastAsia="en-US"/>
        </w:rPr>
        <w:t>UN Regulation</w:t>
      </w:r>
      <w:r w:rsidRPr="00702056">
        <w:rPr>
          <w:lang w:eastAsia="en-US"/>
        </w:rPr>
        <w:t xml:space="preserve"> are marked in bold for new or strikethrough for deleted characters</w:t>
      </w:r>
      <w:r>
        <w:rPr>
          <w:lang w:eastAsia="en-US"/>
        </w:rPr>
        <w:t xml:space="preserve">. </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7414D610" w14:textId="4DDC8F98" w:rsidR="000E41AC" w:rsidRPr="00C42CB2" w:rsidRDefault="000E41AC" w:rsidP="000E41AC">
      <w:pPr>
        <w:pStyle w:val="HChG"/>
      </w:pPr>
      <w:r w:rsidRPr="00A0451D">
        <w:lastRenderedPageBreak/>
        <w:tab/>
      </w:r>
      <w:r w:rsidRPr="00C42CB2">
        <w:t>I.</w:t>
      </w:r>
      <w:r w:rsidRPr="00C42CB2">
        <w:tab/>
        <w:t>Proposal</w:t>
      </w:r>
    </w:p>
    <w:p w14:paraId="2E94F04D" w14:textId="05A9565C" w:rsidR="00341CB0" w:rsidRPr="00C42CB2" w:rsidRDefault="00341CB0" w:rsidP="00341CB0">
      <w:pPr>
        <w:pStyle w:val="H1G"/>
        <w:ind w:hanging="425"/>
        <w:jc w:val="both"/>
        <w:rPr>
          <w:rFonts w:eastAsia="SimSun"/>
        </w:rPr>
      </w:pPr>
      <w:bookmarkStart w:id="0" w:name="_Hlk12351834"/>
      <w:r w:rsidRPr="00C42CB2">
        <w:rPr>
          <w:rFonts w:eastAsia="SimSun"/>
        </w:rPr>
        <w:t>A.</w:t>
      </w:r>
      <w:r w:rsidRPr="00C42CB2">
        <w:rPr>
          <w:rFonts w:eastAsia="SimSun"/>
        </w:rPr>
        <w:tab/>
      </w:r>
      <w:r w:rsidR="0098408D" w:rsidRPr="00C42CB2">
        <w:rPr>
          <w:rFonts w:eastAsia="SimSun"/>
        </w:rPr>
        <w:t>Proposal for a Supplement to the 06, 07 and 08 series of amendments to UN Regulation No. 48</w:t>
      </w:r>
    </w:p>
    <w:p w14:paraId="2F95A93B" w14:textId="6604E45B" w:rsidR="0098408D" w:rsidRPr="00C42CB2" w:rsidRDefault="0098408D" w:rsidP="0098408D">
      <w:pPr>
        <w:spacing w:after="120"/>
        <w:ind w:left="1134" w:right="1134"/>
        <w:jc w:val="both"/>
        <w:rPr>
          <w:rFonts w:asciiTheme="majorBidi" w:hAnsiTheme="majorBidi" w:cstheme="majorBidi"/>
        </w:rPr>
      </w:pPr>
      <w:r w:rsidRPr="00C42CB2">
        <w:rPr>
          <w:rFonts w:asciiTheme="majorBidi" w:eastAsia="MS PMincho" w:hAnsiTheme="majorBidi" w:cstheme="majorBidi"/>
          <w:bCs/>
          <w:i/>
          <w:iCs/>
        </w:rPr>
        <w:t xml:space="preserve">Insert </w:t>
      </w:r>
      <w:r w:rsidR="007765B2">
        <w:rPr>
          <w:rFonts w:asciiTheme="majorBidi" w:eastAsia="MS PMincho" w:hAnsiTheme="majorBidi" w:cstheme="majorBidi"/>
          <w:bCs/>
          <w:i/>
          <w:iCs/>
        </w:rPr>
        <w:t xml:space="preserve">a </w:t>
      </w:r>
      <w:r w:rsidRPr="00C42CB2">
        <w:rPr>
          <w:rFonts w:asciiTheme="majorBidi" w:eastAsia="MS PMincho" w:hAnsiTheme="majorBidi" w:cstheme="majorBidi"/>
          <w:bCs/>
          <w:i/>
          <w:iCs/>
        </w:rPr>
        <w:t xml:space="preserve">new paragraph </w:t>
      </w:r>
      <w:r w:rsidRPr="00C42CB2">
        <w:rPr>
          <w:i/>
          <w:iCs/>
        </w:rPr>
        <w:t xml:space="preserve">2.5.21. </w:t>
      </w:r>
      <w:r w:rsidRPr="00C42CB2">
        <w:rPr>
          <w:rFonts w:asciiTheme="majorBidi" w:hAnsiTheme="majorBidi" w:cstheme="majorBidi"/>
        </w:rPr>
        <w:t>to read:</w:t>
      </w:r>
    </w:p>
    <w:p w14:paraId="1B89FB73" w14:textId="77777777" w:rsidR="0098408D" w:rsidRPr="00C42CB2" w:rsidRDefault="0098408D" w:rsidP="0098408D">
      <w:pPr>
        <w:spacing w:after="120"/>
        <w:ind w:left="2268" w:right="1134" w:hanging="1134"/>
        <w:jc w:val="both"/>
        <w:rPr>
          <w:b/>
          <w:bCs/>
          <w:lang w:eastAsia="ja-JP"/>
        </w:rPr>
      </w:pPr>
      <w:bookmarkStart w:id="1" w:name="_Hlk136874030"/>
      <w:r w:rsidRPr="00C42CB2">
        <w:rPr>
          <w:b/>
          <w:bCs/>
          <w:lang w:eastAsia="ja-JP"/>
        </w:rPr>
        <w:t>“2.5.21.</w:t>
      </w:r>
      <w:r w:rsidRPr="00C42CB2">
        <w:rPr>
          <w:b/>
          <w:bCs/>
          <w:lang w:eastAsia="ja-JP"/>
        </w:rPr>
        <w:tab/>
        <w:t>“</w:t>
      </w:r>
      <w:r w:rsidRPr="00C42CB2">
        <w:rPr>
          <w:b/>
          <w:bCs/>
          <w:i/>
          <w:iCs/>
          <w:lang w:eastAsia="ja-JP"/>
        </w:rPr>
        <w:t>Reversing projector</w:t>
      </w:r>
      <w:r w:rsidRPr="00C42CB2">
        <w:rPr>
          <w:b/>
          <w:bCs/>
          <w:lang w:eastAsia="ja-JP"/>
        </w:rPr>
        <w:t>” means a device used to provide reversing projection.”</w:t>
      </w:r>
    </w:p>
    <w:p w14:paraId="2D73A2FB" w14:textId="7388171C" w:rsidR="0098408D" w:rsidRPr="00C42CB2" w:rsidRDefault="0098408D" w:rsidP="0098408D">
      <w:pPr>
        <w:spacing w:after="120"/>
        <w:ind w:left="2268" w:right="1134" w:hanging="1134"/>
        <w:jc w:val="both"/>
        <w:rPr>
          <w:b/>
          <w:bCs/>
          <w:lang w:eastAsia="ja-JP"/>
        </w:rPr>
      </w:pPr>
      <w:bookmarkStart w:id="2" w:name="_Hlk170378252"/>
      <w:r w:rsidRPr="00C42CB2">
        <w:rPr>
          <w:rFonts w:asciiTheme="majorBidi" w:eastAsia="MS PMincho" w:hAnsiTheme="majorBidi" w:cstheme="majorBidi"/>
          <w:bCs/>
          <w:i/>
          <w:iCs/>
        </w:rPr>
        <w:t>Insert new paragraphs 2.7.10. and 2.7.11.,</w:t>
      </w:r>
      <w:r w:rsidRPr="00C42CB2">
        <w:rPr>
          <w:rFonts w:asciiTheme="majorBidi" w:eastAsia="MS PMincho" w:hAnsiTheme="majorBidi" w:cstheme="majorBidi"/>
          <w:bCs/>
        </w:rPr>
        <w:t xml:space="preserve"> to read:</w:t>
      </w:r>
    </w:p>
    <w:bookmarkEnd w:id="1"/>
    <w:bookmarkEnd w:id="2"/>
    <w:p w14:paraId="48403260" w14:textId="77777777" w:rsidR="0098408D" w:rsidRPr="00C42CB2" w:rsidRDefault="0098408D" w:rsidP="0098408D">
      <w:pPr>
        <w:spacing w:after="120"/>
        <w:ind w:left="2268" w:right="1134" w:hanging="1134"/>
        <w:jc w:val="both"/>
        <w:rPr>
          <w:b/>
          <w:bCs/>
          <w:lang w:eastAsia="ja-JP"/>
        </w:rPr>
      </w:pPr>
      <w:r w:rsidRPr="00C42CB2">
        <w:rPr>
          <w:b/>
          <w:bCs/>
          <w:lang w:eastAsia="ja-JP"/>
        </w:rPr>
        <w:t>“2.7.10.</w:t>
      </w:r>
      <w:r w:rsidRPr="00C42CB2">
        <w:rPr>
          <w:b/>
          <w:bCs/>
          <w:lang w:eastAsia="ja-JP"/>
        </w:rPr>
        <w:tab/>
        <w:t>“</w:t>
      </w:r>
      <w:r w:rsidRPr="00C42CB2">
        <w:rPr>
          <w:b/>
          <w:bCs/>
          <w:i/>
          <w:iCs/>
          <w:lang w:eastAsia="ja-JP"/>
        </w:rPr>
        <w:t>Basic element</w:t>
      </w:r>
      <w:r w:rsidRPr="00C42CB2">
        <w:rPr>
          <w:b/>
          <w:bCs/>
          <w:lang w:eastAsia="ja-JP"/>
        </w:rPr>
        <w:t>” of a reversing projection means the single shape composing the projected patterns.</w:t>
      </w:r>
    </w:p>
    <w:p w14:paraId="61D979BE" w14:textId="294C2858" w:rsidR="0098408D" w:rsidRPr="00C42CB2" w:rsidRDefault="0098408D" w:rsidP="0098408D">
      <w:pPr>
        <w:spacing w:after="120"/>
        <w:ind w:left="2268" w:right="1134" w:hanging="1134"/>
        <w:jc w:val="both"/>
        <w:rPr>
          <w:b/>
          <w:bCs/>
          <w:lang w:eastAsia="ja-JP"/>
        </w:rPr>
      </w:pPr>
      <w:r w:rsidRPr="00C42CB2">
        <w:rPr>
          <w:b/>
          <w:bCs/>
          <w:lang w:eastAsia="ja-JP"/>
        </w:rPr>
        <w:t>2.7.11.</w:t>
      </w:r>
      <w:r w:rsidRPr="00C42CB2">
        <w:rPr>
          <w:b/>
          <w:bCs/>
          <w:lang w:eastAsia="ja-JP"/>
        </w:rPr>
        <w:tab/>
        <w:t>“</w:t>
      </w:r>
      <w:r w:rsidRPr="00C42CB2">
        <w:rPr>
          <w:b/>
          <w:bCs/>
          <w:i/>
          <w:iCs/>
          <w:lang w:eastAsia="ja-JP"/>
        </w:rPr>
        <w:t>Reversing projection</w:t>
      </w:r>
      <w:r w:rsidRPr="00C42CB2">
        <w:rPr>
          <w:b/>
          <w:bCs/>
          <w:lang w:eastAsia="ja-JP"/>
        </w:rPr>
        <w:t>” means light signal projected on the ground by reversing projectors to provide enhanced recognition of reversing indication to other road users.”</w:t>
      </w:r>
    </w:p>
    <w:p w14:paraId="49C15DC9" w14:textId="77777777" w:rsidR="0098408D" w:rsidRPr="00C42CB2" w:rsidRDefault="0098408D" w:rsidP="0098408D">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Insert a new paragraph 3.2.10.,</w:t>
      </w:r>
      <w:r w:rsidRPr="00C42CB2">
        <w:rPr>
          <w:rFonts w:asciiTheme="majorBidi" w:eastAsia="MS PMincho" w:hAnsiTheme="majorBidi" w:cstheme="majorBidi"/>
          <w:bCs/>
        </w:rPr>
        <w:t xml:space="preserve"> to read:</w:t>
      </w:r>
    </w:p>
    <w:p w14:paraId="1A37C8C1" w14:textId="77777777" w:rsidR="0098408D" w:rsidRPr="00C42CB2" w:rsidRDefault="0098408D" w:rsidP="0098408D">
      <w:pPr>
        <w:spacing w:after="120"/>
        <w:ind w:left="2268" w:right="1134" w:hanging="1134"/>
        <w:jc w:val="both"/>
        <w:rPr>
          <w:b/>
          <w:bCs/>
          <w:lang w:eastAsia="ja-JP"/>
        </w:rPr>
      </w:pPr>
      <w:r w:rsidRPr="00C42CB2">
        <w:rPr>
          <w:b/>
          <w:bCs/>
          <w:lang w:eastAsia="ja-JP"/>
        </w:rPr>
        <w:t>“3.2.10.</w:t>
      </w:r>
      <w:r w:rsidRPr="00C42CB2">
        <w:rPr>
          <w:b/>
          <w:bCs/>
          <w:lang w:eastAsia="ja-JP"/>
        </w:rPr>
        <w:tab/>
        <w:t>Where reversing projections are provided, the list of patterns shall be provided by the manufacturer.”</w:t>
      </w:r>
    </w:p>
    <w:p w14:paraId="262D3C8D" w14:textId="77777777" w:rsidR="0098408D" w:rsidRPr="00C42CB2" w:rsidRDefault="0098408D" w:rsidP="0098408D">
      <w:pPr>
        <w:spacing w:after="120"/>
        <w:ind w:left="2268" w:right="1134" w:hanging="1134"/>
        <w:jc w:val="both"/>
      </w:pPr>
      <w:r w:rsidRPr="00C42CB2">
        <w:rPr>
          <w:rFonts w:asciiTheme="majorBidi" w:eastAsia="MS PMincho" w:hAnsiTheme="majorBidi" w:cstheme="majorBidi"/>
          <w:bCs/>
          <w:i/>
          <w:iCs/>
        </w:rPr>
        <w:t>Insert a new paragraph 5.9.4.,</w:t>
      </w:r>
      <w:r w:rsidRPr="00C42CB2">
        <w:rPr>
          <w:rFonts w:asciiTheme="majorBidi" w:eastAsia="MS PMincho" w:hAnsiTheme="majorBidi" w:cstheme="majorBidi"/>
          <w:bCs/>
        </w:rPr>
        <w:t xml:space="preserve"> to read:</w:t>
      </w:r>
    </w:p>
    <w:p w14:paraId="3078B78E" w14:textId="77777777" w:rsidR="0098408D" w:rsidRPr="00C42CB2" w:rsidRDefault="0098408D" w:rsidP="0098408D">
      <w:pPr>
        <w:spacing w:after="120"/>
        <w:ind w:left="2268" w:right="1134" w:hanging="1134"/>
        <w:jc w:val="both"/>
        <w:rPr>
          <w:rFonts w:asciiTheme="majorBidi" w:eastAsia="MS PMincho" w:hAnsiTheme="majorBidi" w:cstheme="majorBidi"/>
          <w:b/>
        </w:rPr>
      </w:pPr>
      <w:r w:rsidRPr="00C42CB2">
        <w:rPr>
          <w:rFonts w:asciiTheme="majorBidi" w:eastAsia="MS PMincho" w:hAnsiTheme="majorBidi" w:cstheme="majorBidi"/>
          <w:b/>
        </w:rPr>
        <w:t>“5.9.4.</w:t>
      </w:r>
      <w:r w:rsidRPr="00C42CB2">
        <w:rPr>
          <w:rFonts w:asciiTheme="majorBidi" w:eastAsia="MS PMincho" w:hAnsiTheme="majorBidi" w:cstheme="majorBidi"/>
          <w:b/>
        </w:rPr>
        <w:tab/>
        <w:t>Reversing projection may flash and/or vary according to the steering wheel angle and/or the speed of the vehicle and/or the proximity to an obstacle.”</w:t>
      </w:r>
    </w:p>
    <w:p w14:paraId="39A00912" w14:textId="77777777" w:rsidR="0098408D" w:rsidRPr="00C42CB2" w:rsidRDefault="0098408D" w:rsidP="0098408D">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5.10.3., </w:t>
      </w:r>
      <w:r w:rsidRPr="00C42CB2">
        <w:rPr>
          <w:rFonts w:asciiTheme="majorBidi" w:eastAsia="MS PMincho" w:hAnsiTheme="majorBidi" w:cstheme="majorBidi"/>
          <w:bCs/>
        </w:rPr>
        <w:t>amend to read:</w:t>
      </w:r>
    </w:p>
    <w:p w14:paraId="4B88C4F1" w14:textId="77777777" w:rsidR="0098408D" w:rsidRPr="00C42CB2" w:rsidRDefault="0098408D" w:rsidP="0098408D">
      <w:pPr>
        <w:spacing w:after="120"/>
        <w:ind w:left="2268" w:right="1134" w:hanging="1134"/>
        <w:jc w:val="both"/>
      </w:pPr>
      <w:r w:rsidRPr="00C42CB2">
        <w:rPr>
          <w:bCs/>
        </w:rPr>
        <w:t>“</w:t>
      </w:r>
      <w:r w:rsidRPr="00C42CB2">
        <w:t>5.10.3.</w:t>
      </w:r>
      <w:r w:rsidRPr="00C42CB2">
        <w:tab/>
        <w:t xml:space="preserve">No account shall be taken of lighting devices fitted for the interior lighting of the vehicle </w:t>
      </w:r>
      <w:r w:rsidRPr="00C42CB2">
        <w:rPr>
          <w:b/>
        </w:rPr>
        <w:t>nor of reversing projections</w:t>
      </w:r>
      <w:r w:rsidRPr="00C42CB2">
        <w:t>.”</w:t>
      </w:r>
    </w:p>
    <w:p w14:paraId="418BE52F" w14:textId="77777777" w:rsidR="0098408D" w:rsidRPr="00C42CB2" w:rsidRDefault="0098408D" w:rsidP="0098408D">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5.15., </w:t>
      </w:r>
      <w:r w:rsidRPr="00C42CB2">
        <w:rPr>
          <w:rFonts w:asciiTheme="majorBidi" w:eastAsia="MS PMincho" w:hAnsiTheme="majorBidi" w:cstheme="majorBidi"/>
          <w:bCs/>
        </w:rPr>
        <w:t>amend to read:</w:t>
      </w:r>
    </w:p>
    <w:p w14:paraId="2EE418D6" w14:textId="77777777" w:rsidR="0098408D" w:rsidRPr="00C42CB2" w:rsidRDefault="0098408D" w:rsidP="0098408D">
      <w:pPr>
        <w:spacing w:after="120"/>
        <w:ind w:left="2268" w:right="567" w:hanging="1134"/>
        <w:jc w:val="both"/>
      </w:pPr>
      <w:r w:rsidRPr="00C42CB2">
        <w:rPr>
          <w:bCs/>
        </w:rPr>
        <w:t>“</w:t>
      </w:r>
      <w:r w:rsidRPr="00C42CB2">
        <w:t>5.15.</w:t>
      </w:r>
      <w:r w:rsidRPr="00C42CB2">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98408D" w:rsidRPr="00C42CB2" w14:paraId="7A3EB113" w14:textId="77777777" w:rsidTr="00F56136">
        <w:trPr>
          <w:cantSplit/>
        </w:trPr>
        <w:tc>
          <w:tcPr>
            <w:tcW w:w="3258" w:type="dxa"/>
            <w:shd w:val="clear" w:color="auto" w:fill="auto"/>
          </w:tcPr>
          <w:p w14:paraId="7F999EA2" w14:textId="77777777" w:rsidR="0098408D" w:rsidRPr="00C42CB2" w:rsidRDefault="0098408D" w:rsidP="00F56136">
            <w:pPr>
              <w:spacing w:before="20" w:after="20"/>
              <w:jc w:val="both"/>
            </w:pPr>
            <w:r w:rsidRPr="00C42CB2">
              <w:t>Main</w:t>
            </w:r>
            <w:r w:rsidRPr="00C42CB2">
              <w:noBreakHyphen/>
              <w:t>beam headlamp:</w:t>
            </w:r>
          </w:p>
        </w:tc>
        <w:tc>
          <w:tcPr>
            <w:tcW w:w="3121" w:type="dxa"/>
            <w:shd w:val="clear" w:color="auto" w:fill="auto"/>
          </w:tcPr>
          <w:p w14:paraId="4367A556" w14:textId="77777777" w:rsidR="0098408D" w:rsidRPr="00C42CB2" w:rsidRDefault="0098408D" w:rsidP="00F56136">
            <w:pPr>
              <w:spacing w:before="20" w:after="20"/>
              <w:jc w:val="both"/>
            </w:pPr>
            <w:r w:rsidRPr="00C42CB2">
              <w:t>White</w:t>
            </w:r>
          </w:p>
        </w:tc>
      </w:tr>
      <w:tr w:rsidR="0098408D" w:rsidRPr="00C42CB2" w14:paraId="2CA851DD" w14:textId="77777777" w:rsidTr="00F56136">
        <w:trPr>
          <w:cantSplit/>
        </w:trPr>
        <w:tc>
          <w:tcPr>
            <w:tcW w:w="3258" w:type="dxa"/>
            <w:shd w:val="clear" w:color="auto" w:fill="auto"/>
          </w:tcPr>
          <w:p w14:paraId="521C2820" w14:textId="77777777" w:rsidR="0098408D" w:rsidRPr="00C42CB2" w:rsidRDefault="0098408D" w:rsidP="00F56136">
            <w:pPr>
              <w:spacing w:before="20" w:after="20"/>
              <w:jc w:val="both"/>
            </w:pPr>
            <w:r w:rsidRPr="00C42CB2">
              <w:t>…</w:t>
            </w:r>
          </w:p>
        </w:tc>
        <w:tc>
          <w:tcPr>
            <w:tcW w:w="3121" w:type="dxa"/>
            <w:shd w:val="clear" w:color="auto" w:fill="auto"/>
          </w:tcPr>
          <w:p w14:paraId="1D3C4824" w14:textId="77777777" w:rsidR="0098408D" w:rsidRPr="00C42CB2" w:rsidRDefault="0098408D" w:rsidP="00F56136">
            <w:pPr>
              <w:spacing w:before="20" w:after="20"/>
              <w:jc w:val="both"/>
            </w:pPr>
            <w:r w:rsidRPr="00C42CB2">
              <w:t>…</w:t>
            </w:r>
          </w:p>
        </w:tc>
      </w:tr>
      <w:tr w:rsidR="0098408D" w:rsidRPr="00C42CB2" w14:paraId="7ECBCD36" w14:textId="77777777" w:rsidTr="00F56136">
        <w:trPr>
          <w:cantSplit/>
        </w:trPr>
        <w:tc>
          <w:tcPr>
            <w:tcW w:w="3258" w:type="dxa"/>
            <w:shd w:val="clear" w:color="auto" w:fill="auto"/>
          </w:tcPr>
          <w:p w14:paraId="50595B62" w14:textId="77777777" w:rsidR="0098408D" w:rsidRPr="00C42CB2" w:rsidRDefault="0098408D" w:rsidP="00F56136">
            <w:pPr>
              <w:spacing w:before="20" w:after="20"/>
              <w:rPr>
                <w:bCs/>
              </w:rPr>
            </w:pPr>
            <w:r w:rsidRPr="00C42CB2">
              <w:rPr>
                <w:bCs/>
                <w:iCs/>
              </w:rPr>
              <w:t>Manoeuvring lamp:</w:t>
            </w:r>
          </w:p>
        </w:tc>
        <w:tc>
          <w:tcPr>
            <w:tcW w:w="3121" w:type="dxa"/>
            <w:shd w:val="clear" w:color="auto" w:fill="auto"/>
          </w:tcPr>
          <w:p w14:paraId="0F139F1D" w14:textId="77777777" w:rsidR="0098408D" w:rsidRPr="00C42CB2" w:rsidRDefault="0098408D" w:rsidP="00F56136">
            <w:pPr>
              <w:spacing w:before="20" w:after="20"/>
              <w:jc w:val="both"/>
              <w:rPr>
                <w:bCs/>
              </w:rPr>
            </w:pPr>
            <w:r w:rsidRPr="00C42CB2">
              <w:rPr>
                <w:bCs/>
              </w:rPr>
              <w:t>White</w:t>
            </w:r>
          </w:p>
        </w:tc>
      </w:tr>
      <w:tr w:rsidR="0098408D" w:rsidRPr="00C42CB2" w14:paraId="7E39D99B" w14:textId="77777777" w:rsidTr="00F56136">
        <w:trPr>
          <w:cantSplit/>
        </w:trPr>
        <w:tc>
          <w:tcPr>
            <w:tcW w:w="3258" w:type="dxa"/>
            <w:shd w:val="clear" w:color="auto" w:fill="auto"/>
          </w:tcPr>
          <w:p w14:paraId="6B8C7ADD" w14:textId="77777777" w:rsidR="0098408D" w:rsidRPr="00C42CB2" w:rsidRDefault="0098408D" w:rsidP="00F56136">
            <w:pPr>
              <w:spacing w:before="20" w:after="20"/>
              <w:rPr>
                <w:b/>
                <w:iCs/>
              </w:rPr>
            </w:pPr>
            <w:r w:rsidRPr="00C42CB2">
              <w:rPr>
                <w:b/>
                <w:iCs/>
              </w:rPr>
              <w:t>Reversing projection:</w:t>
            </w:r>
          </w:p>
        </w:tc>
        <w:tc>
          <w:tcPr>
            <w:tcW w:w="3121" w:type="dxa"/>
            <w:shd w:val="clear" w:color="auto" w:fill="auto"/>
          </w:tcPr>
          <w:p w14:paraId="07526002" w14:textId="77777777" w:rsidR="0098408D" w:rsidRPr="00C42CB2" w:rsidRDefault="0098408D" w:rsidP="00F56136">
            <w:pPr>
              <w:spacing w:before="20" w:after="20"/>
              <w:jc w:val="both"/>
              <w:rPr>
                <w:b/>
              </w:rPr>
            </w:pPr>
            <w:r w:rsidRPr="00C42CB2">
              <w:rPr>
                <w:b/>
              </w:rPr>
              <w:t>White”</w:t>
            </w:r>
          </w:p>
        </w:tc>
      </w:tr>
    </w:tbl>
    <w:p w14:paraId="0099F4BF" w14:textId="77777777" w:rsidR="0098408D" w:rsidRPr="00C42CB2" w:rsidRDefault="0098408D" w:rsidP="00AA2019">
      <w:pPr>
        <w:spacing w:before="120" w:after="120"/>
        <w:ind w:left="2268" w:right="1134" w:hanging="1134"/>
        <w:jc w:val="both"/>
      </w:pPr>
      <w:r w:rsidRPr="00C42CB2">
        <w:rPr>
          <w:rFonts w:asciiTheme="majorBidi" w:eastAsia="MS PMincho" w:hAnsiTheme="majorBidi" w:cstheme="majorBidi"/>
          <w:bCs/>
          <w:i/>
          <w:iCs/>
        </w:rPr>
        <w:t>Insert a new paragraph 5.36. and related sub-paragraphs,</w:t>
      </w:r>
      <w:r w:rsidRPr="00C42CB2">
        <w:rPr>
          <w:rFonts w:asciiTheme="majorBidi" w:eastAsia="MS PMincho" w:hAnsiTheme="majorBidi" w:cstheme="majorBidi"/>
          <w:bCs/>
        </w:rPr>
        <w:t xml:space="preserve"> to read:</w:t>
      </w:r>
    </w:p>
    <w:p w14:paraId="2D4F0314" w14:textId="77777777" w:rsidR="0098408D" w:rsidRPr="00C42CB2" w:rsidRDefault="0098408D" w:rsidP="0098408D">
      <w:pPr>
        <w:spacing w:after="120"/>
        <w:ind w:left="2268" w:right="1134" w:hanging="1134"/>
        <w:jc w:val="both"/>
        <w:rPr>
          <w:b/>
          <w:bCs/>
          <w:lang w:eastAsia="ja-JP"/>
        </w:rPr>
      </w:pPr>
      <w:r w:rsidRPr="00C42CB2">
        <w:rPr>
          <w:bCs/>
        </w:rPr>
        <w:t>“</w:t>
      </w:r>
      <w:r w:rsidRPr="00C42CB2">
        <w:rPr>
          <w:b/>
          <w:bCs/>
        </w:rPr>
        <w:t>5.36.</w:t>
      </w:r>
      <w:r w:rsidRPr="00C42CB2">
        <w:rPr>
          <w:b/>
          <w:bCs/>
        </w:rPr>
        <w:tab/>
      </w:r>
      <w:r w:rsidRPr="00C42CB2">
        <w:rPr>
          <w:b/>
          <w:bCs/>
          <w:lang w:eastAsia="ja-JP"/>
        </w:rPr>
        <w:t>General provision relating to reversing projection.</w:t>
      </w:r>
    </w:p>
    <w:p w14:paraId="4B35D8E1" w14:textId="77777777" w:rsidR="0098408D" w:rsidRPr="00C42CB2" w:rsidRDefault="0098408D" w:rsidP="0098408D">
      <w:pPr>
        <w:spacing w:after="120"/>
        <w:ind w:left="2268" w:right="1134" w:hanging="1134"/>
        <w:jc w:val="both"/>
        <w:rPr>
          <w:b/>
          <w:bCs/>
          <w:lang w:eastAsia="ja-JP"/>
        </w:rPr>
      </w:pPr>
      <w:r w:rsidRPr="00C42CB2">
        <w:rPr>
          <w:b/>
          <w:bCs/>
          <w:lang w:eastAsia="ja-JP"/>
        </w:rPr>
        <w:t>5.36.1.</w:t>
      </w:r>
      <w:r w:rsidRPr="00C42CB2">
        <w:rPr>
          <w:b/>
          <w:bCs/>
          <w:lang w:eastAsia="ja-JP"/>
        </w:rPr>
        <w:tab/>
        <w:t>The patterns shall be explained in the owner's handbook.</w:t>
      </w:r>
    </w:p>
    <w:p w14:paraId="6BCE0112" w14:textId="77777777" w:rsidR="0098408D" w:rsidRPr="00C42CB2" w:rsidRDefault="0098408D" w:rsidP="0098408D">
      <w:pPr>
        <w:spacing w:after="120"/>
        <w:ind w:left="2268" w:right="1134" w:hanging="1134"/>
        <w:jc w:val="both"/>
        <w:rPr>
          <w:b/>
          <w:bCs/>
          <w:lang w:eastAsia="ja-JP"/>
        </w:rPr>
      </w:pPr>
      <w:r w:rsidRPr="00C42CB2">
        <w:rPr>
          <w:b/>
          <w:bCs/>
          <w:lang w:eastAsia="ja-JP"/>
        </w:rPr>
        <w:t>5.36.2.</w:t>
      </w:r>
      <w:r w:rsidRPr="00C42CB2">
        <w:rPr>
          <w:b/>
          <w:bCs/>
          <w:lang w:eastAsia="ja-JP"/>
        </w:rPr>
        <w:tab/>
        <w:t>When reversing projection are provided,</w:t>
      </w:r>
    </w:p>
    <w:p w14:paraId="590C0314" w14:textId="77777777" w:rsidR="0098408D" w:rsidRPr="00C42CB2" w:rsidRDefault="0098408D" w:rsidP="0098408D">
      <w:pPr>
        <w:spacing w:after="120"/>
        <w:ind w:left="2268" w:right="1134" w:hanging="1134"/>
        <w:jc w:val="both"/>
        <w:rPr>
          <w:b/>
          <w:bCs/>
          <w:lang w:eastAsia="ja-JP"/>
        </w:rPr>
      </w:pPr>
      <w:r w:rsidRPr="00C42CB2">
        <w:rPr>
          <w:b/>
          <w:bCs/>
          <w:lang w:eastAsia="ja-JP"/>
        </w:rPr>
        <w:t>5.36.2.1.</w:t>
      </w:r>
      <w:r w:rsidRPr="00C42CB2">
        <w:rPr>
          <w:b/>
          <w:bCs/>
          <w:lang w:eastAsia="ja-JP"/>
        </w:rPr>
        <w:tab/>
        <w:t>only the basic elements listed in Annex 17 shall be used;</w:t>
      </w:r>
    </w:p>
    <w:p w14:paraId="3CDEF3B4" w14:textId="77777777" w:rsidR="0098408D" w:rsidRPr="00C42CB2" w:rsidRDefault="0098408D" w:rsidP="0098408D">
      <w:pPr>
        <w:spacing w:after="120"/>
        <w:ind w:left="2268" w:right="1134" w:hanging="1134"/>
        <w:jc w:val="both"/>
        <w:rPr>
          <w:b/>
          <w:bCs/>
          <w:lang w:eastAsia="ja-JP"/>
        </w:rPr>
      </w:pPr>
      <w:r w:rsidRPr="00C42CB2">
        <w:rPr>
          <w:b/>
          <w:bCs/>
          <w:lang w:eastAsia="ja-JP"/>
        </w:rPr>
        <w:t>5.36.2.2.</w:t>
      </w:r>
      <w:r w:rsidRPr="00C42CB2">
        <w:rPr>
          <w:b/>
          <w:bCs/>
          <w:lang w:eastAsia="ja-JP"/>
        </w:rPr>
        <w:tab/>
        <w:t>the pattern of each projection shall be constituted by one or more basic element(s) of the same type in a line;</w:t>
      </w:r>
    </w:p>
    <w:p w14:paraId="50380746" w14:textId="77777777" w:rsidR="0098408D" w:rsidRPr="00C42CB2" w:rsidRDefault="0098408D" w:rsidP="0098408D">
      <w:pPr>
        <w:spacing w:after="120"/>
        <w:ind w:left="2268" w:right="1134" w:hanging="1134"/>
        <w:jc w:val="both"/>
        <w:rPr>
          <w:b/>
          <w:bCs/>
          <w:lang w:eastAsia="ja-JP"/>
        </w:rPr>
      </w:pPr>
      <w:r w:rsidRPr="00C42CB2">
        <w:rPr>
          <w:b/>
          <w:bCs/>
          <w:lang w:eastAsia="ja-JP"/>
        </w:rPr>
        <w:t>5.36.2.3.</w:t>
      </w:r>
      <w:r w:rsidRPr="00C42CB2">
        <w:rPr>
          <w:b/>
          <w:bCs/>
          <w:lang w:eastAsia="ja-JP"/>
        </w:rPr>
        <w:tab/>
        <w:t>the number, size, ratio and the spacing between the basic elements in the pattern are not restricted, provided that the requirements of paragraph 6.27.5. are met.</w:t>
      </w:r>
    </w:p>
    <w:p w14:paraId="107BDBD4" w14:textId="6BB37F2E" w:rsidR="0098408D" w:rsidRPr="00C42CB2" w:rsidRDefault="0098408D" w:rsidP="0098408D">
      <w:pPr>
        <w:spacing w:after="120"/>
        <w:ind w:left="2268" w:right="1134" w:hanging="1134"/>
        <w:jc w:val="both"/>
        <w:rPr>
          <w:rFonts w:eastAsia="Malgun Gothic"/>
          <w:b/>
          <w:iCs/>
          <w:lang w:eastAsia="ko-KR"/>
        </w:rPr>
      </w:pPr>
      <w:r w:rsidRPr="00C42CB2">
        <w:rPr>
          <w:rFonts w:eastAsia="Malgun Gothic"/>
          <w:b/>
          <w:iCs/>
          <w:lang w:eastAsia="ko-KR"/>
        </w:rPr>
        <w:t>5.36.3.</w:t>
      </w:r>
      <w:r w:rsidRPr="00C42CB2">
        <w:rPr>
          <w:rFonts w:eastAsia="Malgun Gothic"/>
          <w:b/>
          <w:iCs/>
          <w:lang w:eastAsia="ko-KR"/>
        </w:rPr>
        <w:tab/>
        <w:t>The light transmitted downwards by light-signalling devices is not considered a reversing projection.</w:t>
      </w:r>
    </w:p>
    <w:p w14:paraId="7AAD0DDB" w14:textId="77777777" w:rsidR="0098408D" w:rsidRPr="00C42CB2" w:rsidRDefault="0098408D" w:rsidP="0098408D">
      <w:pPr>
        <w:spacing w:after="120"/>
        <w:ind w:left="2268" w:right="1134" w:hanging="1134"/>
        <w:jc w:val="both"/>
        <w:rPr>
          <w:rFonts w:eastAsia="Malgun Gothic"/>
          <w:b/>
          <w:iCs/>
          <w:lang w:eastAsia="ko-KR"/>
        </w:rPr>
      </w:pPr>
      <w:r w:rsidRPr="00C42CB2">
        <w:rPr>
          <w:rStyle w:val="Strong"/>
        </w:rPr>
        <w:t>5.36.4.</w:t>
      </w:r>
      <w:r w:rsidRPr="00C42CB2">
        <w:rPr>
          <w:rStyle w:val="Strong"/>
        </w:rPr>
        <w:tab/>
        <w:t>When more than one projection is switched ON simultaneously, the projected patterns shall not overlap each other.”</w:t>
      </w:r>
    </w:p>
    <w:p w14:paraId="151E939F" w14:textId="77777777" w:rsidR="00FD77BB" w:rsidRPr="00C42CB2" w:rsidRDefault="00FD77BB" w:rsidP="0098408D">
      <w:pPr>
        <w:spacing w:after="120"/>
        <w:ind w:left="2268" w:right="1134" w:hanging="1134"/>
        <w:jc w:val="both"/>
        <w:rPr>
          <w:rFonts w:asciiTheme="majorBidi" w:eastAsia="MS PMincho" w:hAnsiTheme="majorBidi" w:cstheme="majorBidi"/>
          <w:bCs/>
          <w:i/>
          <w:iCs/>
        </w:rPr>
      </w:pPr>
    </w:p>
    <w:p w14:paraId="20448CB6" w14:textId="6CE12A3F" w:rsidR="0098408D" w:rsidRPr="00C42CB2" w:rsidRDefault="0098408D" w:rsidP="0098408D">
      <w:pPr>
        <w:spacing w:after="120"/>
        <w:ind w:left="2268" w:right="1134" w:hanging="1134"/>
        <w:jc w:val="both"/>
      </w:pPr>
      <w:r w:rsidRPr="00C42CB2">
        <w:rPr>
          <w:rFonts w:asciiTheme="majorBidi" w:eastAsia="MS PMincho" w:hAnsiTheme="majorBidi" w:cstheme="majorBidi"/>
          <w:bCs/>
          <w:i/>
          <w:iCs/>
        </w:rPr>
        <w:lastRenderedPageBreak/>
        <w:t>Insert a new paragraph 6.27. and related sub-paragraphs,</w:t>
      </w:r>
      <w:r w:rsidRPr="00C42CB2">
        <w:rPr>
          <w:rFonts w:asciiTheme="majorBidi" w:eastAsia="MS PMincho" w:hAnsiTheme="majorBidi" w:cstheme="majorBidi"/>
          <w:bCs/>
        </w:rPr>
        <w:t xml:space="preserve"> to read:</w:t>
      </w:r>
    </w:p>
    <w:p w14:paraId="00D6E75B" w14:textId="77777777" w:rsidR="0098408D" w:rsidRPr="00C42CB2" w:rsidRDefault="0098408D" w:rsidP="0098408D">
      <w:pPr>
        <w:spacing w:after="120"/>
        <w:ind w:left="2268" w:right="1134" w:hanging="1134"/>
        <w:jc w:val="both"/>
        <w:rPr>
          <w:b/>
          <w:bCs/>
          <w:lang w:eastAsia="ja-JP"/>
        </w:rPr>
      </w:pPr>
      <w:r w:rsidRPr="00C42CB2">
        <w:rPr>
          <w:bCs/>
        </w:rPr>
        <w:t>“</w:t>
      </w:r>
      <w:r w:rsidRPr="00C42CB2">
        <w:rPr>
          <w:b/>
          <w:bCs/>
          <w:lang w:eastAsia="ja-JP"/>
        </w:rPr>
        <w:t>6.27.</w:t>
      </w:r>
      <w:r w:rsidRPr="00C42CB2">
        <w:rPr>
          <w:b/>
          <w:bCs/>
          <w:lang w:eastAsia="ja-JP"/>
        </w:rPr>
        <w:tab/>
        <w:t xml:space="preserve">Reversing projection </w:t>
      </w:r>
    </w:p>
    <w:p w14:paraId="4F763B3D" w14:textId="77777777" w:rsidR="0098408D" w:rsidRPr="00C42CB2" w:rsidRDefault="0098408D" w:rsidP="0098408D">
      <w:pPr>
        <w:spacing w:after="120"/>
        <w:ind w:left="2268" w:right="1134" w:hanging="1134"/>
        <w:jc w:val="both"/>
        <w:rPr>
          <w:b/>
          <w:bCs/>
          <w:lang w:eastAsia="ja-JP"/>
        </w:rPr>
      </w:pPr>
      <w:r w:rsidRPr="00C42CB2">
        <w:rPr>
          <w:b/>
          <w:bCs/>
          <w:lang w:eastAsia="ja-JP"/>
        </w:rPr>
        <w:t>6.27.1.</w:t>
      </w:r>
      <w:r w:rsidRPr="00C42CB2">
        <w:rPr>
          <w:b/>
          <w:bCs/>
          <w:lang w:eastAsia="ja-JP"/>
        </w:rPr>
        <w:tab/>
        <w:t>Presence</w:t>
      </w:r>
    </w:p>
    <w:p w14:paraId="05CB814F" w14:textId="77777777" w:rsidR="0098408D" w:rsidRPr="00C42CB2" w:rsidRDefault="0098408D" w:rsidP="0098408D">
      <w:pPr>
        <w:spacing w:after="120"/>
        <w:ind w:left="2268" w:right="1134" w:hanging="1134"/>
        <w:jc w:val="both"/>
        <w:rPr>
          <w:b/>
        </w:rPr>
      </w:pPr>
      <w:r w:rsidRPr="00C42CB2">
        <w:rPr>
          <w:b/>
        </w:rPr>
        <w:tab/>
        <w:t>Optional</w:t>
      </w:r>
    </w:p>
    <w:p w14:paraId="6B2C7316" w14:textId="77777777" w:rsidR="0098408D" w:rsidRPr="00C42CB2" w:rsidRDefault="0098408D" w:rsidP="0098408D">
      <w:pPr>
        <w:spacing w:after="120"/>
        <w:ind w:left="2268" w:right="1134" w:hanging="1134"/>
        <w:jc w:val="both"/>
        <w:rPr>
          <w:b/>
        </w:rPr>
      </w:pPr>
      <w:r w:rsidRPr="00C42CB2">
        <w:rPr>
          <w:b/>
        </w:rPr>
        <w:t>6.27.2.</w:t>
      </w:r>
      <w:r w:rsidRPr="00C42CB2">
        <w:rPr>
          <w:b/>
        </w:rPr>
        <w:tab/>
        <w:t>Number</w:t>
      </w:r>
    </w:p>
    <w:p w14:paraId="23480675" w14:textId="77777777" w:rsidR="0098408D" w:rsidRPr="00C42CB2" w:rsidRDefault="0098408D" w:rsidP="0098408D">
      <w:pPr>
        <w:spacing w:after="120"/>
        <w:ind w:left="2268" w:right="1134" w:hanging="1134"/>
        <w:jc w:val="both"/>
        <w:rPr>
          <w:b/>
        </w:rPr>
      </w:pPr>
      <w:r w:rsidRPr="00C42CB2">
        <w:rPr>
          <w:b/>
        </w:rPr>
        <w:tab/>
        <w:t>One or two reversing projection(s).</w:t>
      </w:r>
    </w:p>
    <w:p w14:paraId="1D2C8CE6" w14:textId="77777777" w:rsidR="0098408D" w:rsidRPr="00C42CB2" w:rsidRDefault="0098408D" w:rsidP="0098408D">
      <w:pPr>
        <w:spacing w:after="120"/>
        <w:ind w:left="2268" w:right="1134" w:hanging="1134"/>
        <w:jc w:val="both"/>
        <w:rPr>
          <w:b/>
        </w:rPr>
      </w:pPr>
      <w:r w:rsidRPr="00C42CB2">
        <w:rPr>
          <w:b/>
        </w:rPr>
        <w:tab/>
        <w:t>The reversing projector(s) shall be type approved according to the 01 or subsequent series of amendments to UN Regulation No. 148.</w:t>
      </w:r>
    </w:p>
    <w:p w14:paraId="51261797" w14:textId="77777777" w:rsidR="0098408D" w:rsidRPr="00C42CB2" w:rsidRDefault="0098408D" w:rsidP="0098408D">
      <w:pPr>
        <w:spacing w:after="120"/>
        <w:ind w:left="2268" w:right="1134" w:hanging="1134"/>
        <w:jc w:val="both"/>
        <w:rPr>
          <w:b/>
        </w:rPr>
      </w:pPr>
      <w:r w:rsidRPr="00C42CB2">
        <w:rPr>
          <w:b/>
        </w:rPr>
        <w:t>6.27.3.</w:t>
      </w:r>
      <w:r w:rsidRPr="00C42CB2">
        <w:rPr>
          <w:b/>
        </w:rPr>
        <w:tab/>
        <w:t>Arrangement</w:t>
      </w:r>
    </w:p>
    <w:p w14:paraId="3D63D2FF" w14:textId="77777777" w:rsidR="0098408D" w:rsidRPr="00C42CB2" w:rsidRDefault="0098408D" w:rsidP="0098408D">
      <w:pPr>
        <w:spacing w:after="120"/>
        <w:ind w:left="2268" w:right="1134" w:hanging="1134"/>
        <w:jc w:val="both"/>
        <w:rPr>
          <w:b/>
        </w:rPr>
      </w:pPr>
      <w:r w:rsidRPr="00C42CB2">
        <w:rPr>
          <w:b/>
        </w:rPr>
        <w:tab/>
        <w:t>Such that the provisions of paragraphs 6.27.5., 6.27.6. and 6.27.9. are fulfilled.</w:t>
      </w:r>
    </w:p>
    <w:p w14:paraId="39A263FE" w14:textId="77777777" w:rsidR="0098408D" w:rsidRPr="00C42CB2" w:rsidRDefault="0098408D" w:rsidP="0098408D">
      <w:pPr>
        <w:spacing w:after="120"/>
        <w:ind w:left="2268" w:right="1134" w:hanging="1134"/>
        <w:jc w:val="both"/>
        <w:rPr>
          <w:b/>
        </w:rPr>
      </w:pPr>
      <w:r w:rsidRPr="00C42CB2">
        <w:rPr>
          <w:b/>
        </w:rPr>
        <w:t>6.27.4.</w:t>
      </w:r>
      <w:r w:rsidRPr="00C42CB2">
        <w:rPr>
          <w:b/>
        </w:rPr>
        <w:tab/>
        <w:t>Position</w:t>
      </w:r>
    </w:p>
    <w:p w14:paraId="25E2DB92" w14:textId="77777777" w:rsidR="0098408D" w:rsidRPr="00C42CB2" w:rsidRDefault="0098408D" w:rsidP="0098408D">
      <w:pPr>
        <w:spacing w:after="120"/>
        <w:ind w:left="2268" w:right="1134" w:hanging="1134"/>
        <w:jc w:val="both"/>
        <w:rPr>
          <w:b/>
        </w:rPr>
      </w:pPr>
      <w:r w:rsidRPr="00C42CB2">
        <w:rPr>
          <w:b/>
        </w:rPr>
        <w:tab/>
        <w:t>Such that the provisions of paragraphs 6.27.5., 6.27.6. and 6.27.9. are fulfilled.</w:t>
      </w:r>
    </w:p>
    <w:p w14:paraId="0B0E30C8" w14:textId="77777777" w:rsidR="0098408D" w:rsidRPr="00C42CB2" w:rsidRDefault="0098408D" w:rsidP="0098408D">
      <w:pPr>
        <w:spacing w:after="120"/>
        <w:ind w:left="2268" w:right="1134" w:hanging="1134"/>
        <w:jc w:val="both"/>
        <w:rPr>
          <w:b/>
        </w:rPr>
      </w:pPr>
      <w:r w:rsidRPr="00C42CB2">
        <w:rPr>
          <w:b/>
        </w:rPr>
        <w:t>6.27.5.</w:t>
      </w:r>
      <w:r w:rsidRPr="00C42CB2">
        <w:rPr>
          <w:b/>
        </w:rPr>
        <w:tab/>
        <w:t>Projection area</w:t>
      </w:r>
    </w:p>
    <w:p w14:paraId="3A7219BC" w14:textId="77777777" w:rsidR="0098408D" w:rsidRPr="00C42CB2" w:rsidRDefault="0098408D" w:rsidP="0098408D">
      <w:pPr>
        <w:pBdr>
          <w:top w:val="nil"/>
          <w:left w:val="nil"/>
          <w:bottom w:val="nil"/>
          <w:right w:val="nil"/>
          <w:between w:val="nil"/>
        </w:pBdr>
        <w:ind w:left="2268" w:right="1134" w:hanging="1134"/>
        <w:jc w:val="both"/>
        <w:rPr>
          <w:b/>
        </w:rPr>
      </w:pPr>
      <w:r w:rsidRPr="00C42CB2">
        <w:rPr>
          <w:b/>
          <w:lang w:eastAsia="ja-JP"/>
        </w:rPr>
        <w:t>6.27.5.1.</w:t>
      </w:r>
      <w:r w:rsidRPr="00C42CB2">
        <w:rPr>
          <w:b/>
          <w:lang w:eastAsia="ja-JP"/>
        </w:rPr>
        <w:tab/>
      </w:r>
      <w:r w:rsidRPr="00C42CB2">
        <w:rPr>
          <w:b/>
        </w:rPr>
        <w:t xml:space="preserve">The lateral distance from the outer edge of </w:t>
      </w:r>
      <w:r w:rsidRPr="00C42CB2">
        <w:rPr>
          <w:b/>
          <w:lang w:eastAsia="ja-JP"/>
        </w:rPr>
        <w:t xml:space="preserve">the </w:t>
      </w:r>
      <w:r w:rsidRPr="00C42CB2">
        <w:rPr>
          <w:b/>
        </w:rPr>
        <w:t>projection with respect to the longitudinal plane of the vehicle shall not be more than 1,875 mm.</w:t>
      </w:r>
    </w:p>
    <w:p w14:paraId="46521A29" w14:textId="6334622A" w:rsidR="0098408D" w:rsidRPr="00C42CB2" w:rsidRDefault="0098408D" w:rsidP="0098408D">
      <w:pPr>
        <w:pBdr>
          <w:top w:val="nil"/>
          <w:left w:val="nil"/>
          <w:bottom w:val="nil"/>
          <w:right w:val="nil"/>
          <w:between w:val="nil"/>
        </w:pBdr>
        <w:ind w:left="2268" w:right="1134"/>
        <w:jc w:val="both"/>
        <w:rPr>
          <w:b/>
        </w:rPr>
      </w:pPr>
      <w:r w:rsidRPr="00C42CB2">
        <w:rPr>
          <w:b/>
        </w:rPr>
        <w:t>The longitudinal distance from the farthest edge of the projection shall not be more than 3,000 mm from the backward extreme outer edge of the vehicle</w:t>
      </w:r>
      <w:r w:rsidR="0080285C" w:rsidRPr="00C42CB2">
        <w:rPr>
          <w:b/>
        </w:rPr>
        <w:t xml:space="preserve"> </w:t>
      </w:r>
      <w:r w:rsidR="0080285C" w:rsidRPr="00C42CB2">
        <w:rPr>
          <w:b/>
          <w:bCs/>
          <w:lang w:eastAsia="ja-JP"/>
        </w:rPr>
        <w:t>(see figure below)</w:t>
      </w:r>
      <w:r w:rsidRPr="00C42CB2">
        <w:rPr>
          <w:b/>
        </w:rPr>
        <w:t>.</w:t>
      </w:r>
    </w:p>
    <w:p w14:paraId="20E3F4DB" w14:textId="55324546" w:rsidR="00C301E0" w:rsidRPr="00C42CB2" w:rsidRDefault="00C301E0" w:rsidP="00C301E0">
      <w:pPr>
        <w:pBdr>
          <w:top w:val="nil"/>
          <w:left w:val="nil"/>
          <w:bottom w:val="nil"/>
          <w:right w:val="nil"/>
          <w:between w:val="nil"/>
        </w:pBdr>
        <w:ind w:left="2268" w:right="1134"/>
        <w:jc w:val="both"/>
        <w:rPr>
          <w:b/>
        </w:rPr>
      </w:pPr>
      <w:r w:rsidRPr="00C42CB2">
        <w:rPr>
          <w:b/>
          <w:noProof/>
        </w:rPr>
        <w:drawing>
          <wp:inline distT="0" distB="0" distL="0" distR="0" wp14:anchorId="049879BB" wp14:editId="68A0448E">
            <wp:extent cx="3474720" cy="1848930"/>
            <wp:effectExtent l="0" t="0" r="0" b="0"/>
            <wp:docPr id="9171270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7001" name=""/>
                    <pic:cNvPicPr/>
                  </pic:nvPicPr>
                  <pic:blipFill>
                    <a:blip r:embed="rId12"/>
                    <a:stretch>
                      <a:fillRect/>
                    </a:stretch>
                  </pic:blipFill>
                  <pic:spPr>
                    <a:xfrm>
                      <a:off x="0" y="0"/>
                      <a:ext cx="3488943" cy="1856498"/>
                    </a:xfrm>
                    <a:prstGeom prst="rect">
                      <a:avLst/>
                    </a:prstGeom>
                  </pic:spPr>
                </pic:pic>
              </a:graphicData>
            </a:graphic>
          </wp:inline>
        </w:drawing>
      </w:r>
    </w:p>
    <w:p w14:paraId="719B8157" w14:textId="77777777" w:rsidR="0098408D" w:rsidRPr="00C42CB2" w:rsidRDefault="0098408D" w:rsidP="0098408D">
      <w:pPr>
        <w:pBdr>
          <w:top w:val="nil"/>
          <w:left w:val="nil"/>
          <w:bottom w:val="nil"/>
          <w:right w:val="nil"/>
          <w:between w:val="nil"/>
        </w:pBdr>
        <w:ind w:left="2268" w:right="1134"/>
        <w:jc w:val="both"/>
        <w:rPr>
          <w:b/>
        </w:rPr>
      </w:pPr>
    </w:p>
    <w:p w14:paraId="01A19109" w14:textId="74256ADD" w:rsidR="0098408D" w:rsidRPr="00C42CB2" w:rsidRDefault="0098408D" w:rsidP="0098408D">
      <w:pPr>
        <w:pBdr>
          <w:top w:val="nil"/>
          <w:left w:val="nil"/>
          <w:bottom w:val="nil"/>
          <w:right w:val="nil"/>
          <w:between w:val="nil"/>
        </w:pBdr>
        <w:ind w:left="2268" w:right="1134" w:hanging="1134"/>
        <w:jc w:val="both"/>
        <w:rPr>
          <w:b/>
          <w:lang w:eastAsia="ja-JP"/>
        </w:rPr>
      </w:pPr>
      <w:r w:rsidRPr="00C42CB2">
        <w:rPr>
          <w:b/>
        </w:rPr>
        <w:t>6.27.5.2.</w:t>
      </w:r>
      <w:r w:rsidRPr="00C42CB2">
        <w:rPr>
          <w:b/>
        </w:rPr>
        <w:tab/>
      </w:r>
      <w:r w:rsidRPr="00C42CB2">
        <w:rPr>
          <w:b/>
          <w:lang w:eastAsia="ja-JP"/>
        </w:rPr>
        <w:t>The patterns of the reversing projections shall start with their closest edge within a rectangle, symmetrical to the median longitudinal plane and adjacent to the extreme outer edge of the vehicle</w:t>
      </w:r>
      <w:r w:rsidR="00BD6FF1" w:rsidRPr="00C42CB2">
        <w:rPr>
          <w:b/>
          <w:lang w:eastAsia="ja-JP"/>
        </w:rPr>
        <w:t>, having</w:t>
      </w:r>
      <w:r w:rsidRPr="00C42CB2">
        <w:rPr>
          <w:b/>
          <w:lang w:eastAsia="ja-JP"/>
        </w:rPr>
        <w:t xml:space="preserve"> a </w:t>
      </w:r>
      <w:r w:rsidR="00BD6FF1" w:rsidRPr="00C42CB2">
        <w:rPr>
          <w:b/>
          <w:lang w:eastAsia="ja-JP"/>
        </w:rPr>
        <w:t xml:space="preserve">length </w:t>
      </w:r>
      <w:r w:rsidRPr="00C42CB2">
        <w:rPr>
          <w:b/>
          <w:lang w:eastAsia="ja-JP"/>
        </w:rPr>
        <w:t>of 1,000</w:t>
      </w:r>
      <w:r w:rsidR="00BD6FF1" w:rsidRPr="00C42CB2">
        <w:rPr>
          <w:b/>
          <w:lang w:eastAsia="ja-JP"/>
        </w:rPr>
        <w:t> </w:t>
      </w:r>
      <w:r w:rsidRPr="00C42CB2">
        <w:rPr>
          <w:b/>
          <w:lang w:eastAsia="ja-JP"/>
        </w:rPr>
        <w:t xml:space="preserve">mm and a </w:t>
      </w:r>
      <w:r w:rsidR="00BD6FF1" w:rsidRPr="00C42CB2">
        <w:rPr>
          <w:b/>
          <w:lang w:eastAsia="ja-JP"/>
        </w:rPr>
        <w:t xml:space="preserve">width </w:t>
      </w:r>
      <w:r w:rsidRPr="00C42CB2">
        <w:rPr>
          <w:b/>
          <w:lang w:eastAsia="ja-JP"/>
        </w:rPr>
        <w:t>of 3,750 mm</w:t>
      </w:r>
      <w:r w:rsidR="0080285C" w:rsidRPr="00C42CB2">
        <w:rPr>
          <w:b/>
          <w:lang w:eastAsia="ja-JP"/>
        </w:rPr>
        <w:t xml:space="preserve"> </w:t>
      </w:r>
      <w:r w:rsidR="0080285C" w:rsidRPr="00C42CB2">
        <w:rPr>
          <w:b/>
          <w:bCs/>
          <w:lang w:eastAsia="ja-JP"/>
        </w:rPr>
        <w:t>(see figure below)</w:t>
      </w:r>
      <w:r w:rsidRPr="00C42CB2">
        <w:rPr>
          <w:b/>
          <w:lang w:eastAsia="ja-JP"/>
        </w:rPr>
        <w:t>.</w:t>
      </w:r>
    </w:p>
    <w:p w14:paraId="2E45B254" w14:textId="77777777" w:rsidR="0098408D" w:rsidRPr="00C42CB2" w:rsidRDefault="0098408D" w:rsidP="0098408D">
      <w:pPr>
        <w:pBdr>
          <w:top w:val="nil"/>
          <w:left w:val="nil"/>
          <w:bottom w:val="nil"/>
          <w:right w:val="nil"/>
          <w:between w:val="nil"/>
        </w:pBdr>
        <w:ind w:left="2268" w:right="1134" w:hanging="1134"/>
        <w:jc w:val="both"/>
        <w:rPr>
          <w:b/>
          <w:lang w:eastAsia="ja-JP"/>
        </w:rPr>
      </w:pPr>
    </w:p>
    <w:p w14:paraId="2E339EF4" w14:textId="1D2EA790" w:rsidR="00C86BDA" w:rsidRPr="00C42CB2" w:rsidRDefault="00C86BDA" w:rsidP="00C86BDA">
      <w:pPr>
        <w:pBdr>
          <w:top w:val="nil"/>
          <w:left w:val="nil"/>
          <w:bottom w:val="nil"/>
          <w:right w:val="nil"/>
          <w:between w:val="nil"/>
        </w:pBdr>
        <w:ind w:left="2835" w:right="1134"/>
        <w:jc w:val="both"/>
        <w:rPr>
          <w:b/>
          <w:lang w:eastAsia="ja-JP"/>
        </w:rPr>
      </w:pPr>
      <w:r w:rsidRPr="00C42CB2">
        <w:rPr>
          <w:noProof/>
        </w:rPr>
        <w:drawing>
          <wp:inline distT="0" distB="0" distL="0" distR="0" wp14:anchorId="510A5347" wp14:editId="05A9CC4B">
            <wp:extent cx="2826689" cy="1844675"/>
            <wp:effectExtent l="0" t="0" r="0" b="0"/>
            <wp:docPr id="18196946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3799"/>
                    <a:stretch/>
                  </pic:blipFill>
                  <pic:spPr bwMode="auto">
                    <a:xfrm>
                      <a:off x="0" y="0"/>
                      <a:ext cx="2826689" cy="1844675"/>
                    </a:xfrm>
                    <a:prstGeom prst="rect">
                      <a:avLst/>
                    </a:prstGeom>
                    <a:noFill/>
                    <a:ln>
                      <a:noFill/>
                    </a:ln>
                    <a:extLst>
                      <a:ext uri="{53640926-AAD7-44D8-BBD7-CCE9431645EC}">
                        <a14:shadowObscured xmlns:a14="http://schemas.microsoft.com/office/drawing/2010/main"/>
                      </a:ext>
                    </a:extLst>
                  </pic:spPr>
                </pic:pic>
              </a:graphicData>
            </a:graphic>
          </wp:inline>
        </w:drawing>
      </w:r>
    </w:p>
    <w:p w14:paraId="4BA023BE" w14:textId="77777777" w:rsidR="0098408D" w:rsidRPr="00C42CB2" w:rsidRDefault="0098408D" w:rsidP="0098408D">
      <w:pPr>
        <w:spacing w:after="120"/>
        <w:ind w:left="2268" w:right="1134" w:hanging="1134"/>
        <w:jc w:val="both"/>
        <w:rPr>
          <w:rFonts w:eastAsia="Malgun Gothic"/>
          <w:b/>
          <w:iCs/>
          <w:lang w:eastAsia="ko-KR"/>
        </w:rPr>
      </w:pPr>
      <w:bookmarkStart w:id="3" w:name="_Hlk119602035"/>
      <w:r w:rsidRPr="00C42CB2">
        <w:rPr>
          <w:rFonts w:eastAsia="Malgun Gothic"/>
          <w:b/>
          <w:iCs/>
          <w:lang w:eastAsia="ko-KR"/>
        </w:rPr>
        <w:t>6.27.6.</w:t>
      </w:r>
      <w:r w:rsidRPr="00C42CB2">
        <w:rPr>
          <w:rFonts w:eastAsia="Malgun Gothic"/>
          <w:b/>
          <w:iCs/>
          <w:lang w:eastAsia="ko-KR"/>
        </w:rPr>
        <w:tab/>
        <w:t>Orientation</w:t>
      </w:r>
    </w:p>
    <w:p w14:paraId="59880BA9" w14:textId="77777777" w:rsidR="0098408D" w:rsidRPr="00C42CB2" w:rsidRDefault="0098408D" w:rsidP="0098408D">
      <w:pPr>
        <w:spacing w:after="120"/>
        <w:ind w:left="2268" w:right="1134"/>
        <w:jc w:val="both"/>
        <w:rPr>
          <w:rFonts w:eastAsia="Malgun Gothic"/>
          <w:b/>
          <w:iCs/>
          <w:lang w:eastAsia="ko-KR"/>
        </w:rPr>
      </w:pPr>
      <w:r w:rsidRPr="00C42CB2">
        <w:rPr>
          <w:rFonts w:eastAsia="Malgun Gothic"/>
          <w:b/>
          <w:iCs/>
          <w:lang w:eastAsia="ko-KR"/>
        </w:rPr>
        <w:t>Rearwards</w:t>
      </w:r>
    </w:p>
    <w:p w14:paraId="533431DA" w14:textId="77777777" w:rsidR="0098408D" w:rsidRPr="00C42CB2" w:rsidRDefault="0098408D" w:rsidP="0098408D">
      <w:pPr>
        <w:spacing w:after="120"/>
        <w:ind w:left="2268" w:right="1134" w:hanging="1134"/>
        <w:jc w:val="both"/>
        <w:rPr>
          <w:rFonts w:eastAsia="Malgun Gothic"/>
          <w:b/>
          <w:iCs/>
          <w:lang w:eastAsia="ko-KR"/>
        </w:rPr>
      </w:pPr>
      <w:r w:rsidRPr="00C42CB2">
        <w:rPr>
          <w:rFonts w:eastAsia="Malgun Gothic"/>
          <w:b/>
          <w:iCs/>
          <w:lang w:eastAsia="ko-KR"/>
        </w:rPr>
        <w:lastRenderedPageBreak/>
        <w:t>6.27.7.</w:t>
      </w:r>
      <w:r w:rsidRPr="00C42CB2">
        <w:rPr>
          <w:rFonts w:eastAsia="Malgun Gothic"/>
          <w:b/>
          <w:iCs/>
          <w:lang w:eastAsia="ko-KR"/>
        </w:rPr>
        <w:tab/>
        <w:t>Electrical connections</w:t>
      </w:r>
    </w:p>
    <w:p w14:paraId="310A11BE" w14:textId="3AF40A2A" w:rsidR="0089077C" w:rsidRPr="00C42CB2" w:rsidRDefault="0089077C" w:rsidP="0089077C">
      <w:pPr>
        <w:spacing w:after="120"/>
        <w:ind w:left="2268" w:right="1134" w:hanging="1134"/>
        <w:jc w:val="both"/>
        <w:rPr>
          <w:rFonts w:eastAsia="Malgun Gothic"/>
          <w:b/>
          <w:iCs/>
          <w:lang w:eastAsia="ko-KR"/>
        </w:rPr>
      </w:pPr>
      <w:r w:rsidRPr="00C42CB2">
        <w:rPr>
          <w:rFonts w:cs="Arial"/>
          <w:b/>
          <w:bCs/>
          <w:szCs w:val="18"/>
          <w:lang w:eastAsia="ja-JP"/>
        </w:rPr>
        <w:t>6.27.7.1.</w:t>
      </w:r>
      <w:r w:rsidRPr="00C42CB2">
        <w:rPr>
          <w:rFonts w:eastAsia="Malgun Gothic"/>
          <w:b/>
          <w:iCs/>
          <w:lang w:eastAsia="ko-KR"/>
        </w:rPr>
        <w:tab/>
        <w:t>If provided, the reversing projections shall be switched ON only when the reversing lamp(s) is/are switched ON.</w:t>
      </w:r>
    </w:p>
    <w:p w14:paraId="6A576CD4" w14:textId="34BFED66" w:rsidR="0089077C" w:rsidRPr="00C42CB2" w:rsidRDefault="0089077C" w:rsidP="0089077C">
      <w:pPr>
        <w:spacing w:after="120"/>
        <w:ind w:left="2268" w:right="1134" w:hanging="1134"/>
        <w:jc w:val="both"/>
        <w:rPr>
          <w:rFonts w:eastAsia="Malgun Gothic"/>
          <w:b/>
          <w:iCs/>
          <w:lang w:eastAsia="ko-KR"/>
        </w:rPr>
      </w:pPr>
      <w:r w:rsidRPr="00C42CB2">
        <w:rPr>
          <w:rFonts w:cs="Arial"/>
          <w:b/>
          <w:bCs/>
          <w:szCs w:val="18"/>
          <w:lang w:eastAsia="ja-JP"/>
        </w:rPr>
        <w:t>6.27.7.2.</w:t>
      </w:r>
      <w:r w:rsidRPr="00C42CB2">
        <w:rPr>
          <w:rFonts w:cs="Arial"/>
          <w:b/>
          <w:bCs/>
          <w:szCs w:val="18"/>
          <w:lang w:eastAsia="ja-JP"/>
        </w:rPr>
        <w:tab/>
      </w:r>
      <w:r w:rsidRPr="00C42CB2">
        <w:rPr>
          <w:rFonts w:cs="Arial"/>
          <w:b/>
          <w:bCs/>
          <w:szCs w:val="18"/>
        </w:rPr>
        <w:t>The</w:t>
      </w:r>
      <w:r w:rsidRPr="00C42CB2">
        <w:rPr>
          <w:rFonts w:cs="Arial"/>
          <w:b/>
          <w:bCs/>
          <w:szCs w:val="18"/>
          <w:lang w:eastAsia="ja-JP"/>
        </w:rPr>
        <w:t xml:space="preserve"> system which operates the reversing projections may be automatically and/or manually deactivated and/or reactivated.</w:t>
      </w:r>
    </w:p>
    <w:p w14:paraId="29D899C9" w14:textId="77777777" w:rsidR="0098408D" w:rsidRPr="00C42CB2" w:rsidRDefault="0098408D" w:rsidP="0098408D">
      <w:pPr>
        <w:spacing w:after="120"/>
        <w:ind w:left="2268" w:right="1134" w:hanging="1134"/>
        <w:jc w:val="both"/>
        <w:rPr>
          <w:rFonts w:eastAsia="Malgun Gothic"/>
          <w:b/>
          <w:iCs/>
          <w:lang w:eastAsia="ko-KR"/>
        </w:rPr>
      </w:pPr>
      <w:r w:rsidRPr="00C42CB2">
        <w:rPr>
          <w:rFonts w:eastAsia="Malgun Gothic"/>
          <w:b/>
          <w:iCs/>
          <w:lang w:eastAsia="ko-KR"/>
        </w:rPr>
        <w:t>6.27.8.</w:t>
      </w:r>
      <w:r w:rsidRPr="00C42CB2">
        <w:rPr>
          <w:rFonts w:eastAsia="Malgun Gothic"/>
          <w:b/>
          <w:iCs/>
          <w:lang w:eastAsia="ko-KR"/>
        </w:rPr>
        <w:tab/>
        <w:t>Tell-tale</w:t>
      </w:r>
    </w:p>
    <w:p w14:paraId="759077FA" w14:textId="77777777" w:rsidR="0098408D" w:rsidRPr="00C42CB2" w:rsidRDefault="0098408D" w:rsidP="0098408D">
      <w:pPr>
        <w:spacing w:after="120"/>
        <w:ind w:left="2268" w:right="1134"/>
        <w:jc w:val="both"/>
        <w:rPr>
          <w:rFonts w:eastAsia="Malgun Gothic"/>
          <w:b/>
          <w:iCs/>
          <w:lang w:eastAsia="ko-KR"/>
        </w:rPr>
      </w:pPr>
      <w:r w:rsidRPr="00C42CB2">
        <w:rPr>
          <w:rFonts w:eastAsia="Malgun Gothic"/>
          <w:b/>
          <w:iCs/>
          <w:lang w:eastAsia="ko-KR"/>
        </w:rPr>
        <w:t>Optional</w:t>
      </w:r>
    </w:p>
    <w:p w14:paraId="4257A85B" w14:textId="77777777" w:rsidR="0098408D" w:rsidRPr="00C42CB2" w:rsidRDefault="0098408D" w:rsidP="0098408D">
      <w:pPr>
        <w:spacing w:after="120"/>
        <w:ind w:left="2268" w:right="1134" w:hanging="1134"/>
        <w:jc w:val="both"/>
        <w:rPr>
          <w:rFonts w:eastAsia="Malgun Gothic"/>
          <w:b/>
          <w:iCs/>
          <w:lang w:eastAsia="ko-KR"/>
        </w:rPr>
      </w:pPr>
      <w:r w:rsidRPr="00C42CB2">
        <w:rPr>
          <w:rFonts w:eastAsia="Malgun Gothic"/>
          <w:b/>
          <w:iCs/>
          <w:lang w:eastAsia="ko-KR"/>
        </w:rPr>
        <w:t>6.27.9.</w:t>
      </w:r>
      <w:r w:rsidRPr="00C42CB2">
        <w:rPr>
          <w:rFonts w:eastAsia="Malgun Gothic"/>
          <w:b/>
          <w:iCs/>
          <w:lang w:eastAsia="ko-KR"/>
        </w:rPr>
        <w:tab/>
        <w:t>Other requirements</w:t>
      </w:r>
    </w:p>
    <w:bookmarkEnd w:id="3"/>
    <w:p w14:paraId="37E292AF" w14:textId="77777777" w:rsidR="0098408D" w:rsidRPr="00C42CB2" w:rsidRDefault="0098408D" w:rsidP="0098408D">
      <w:pPr>
        <w:spacing w:after="120"/>
        <w:ind w:left="2268" w:right="1134" w:hanging="1134"/>
        <w:jc w:val="both"/>
        <w:rPr>
          <w:b/>
          <w:iCs/>
        </w:rPr>
      </w:pPr>
      <w:r w:rsidRPr="00C42CB2">
        <w:rPr>
          <w:rFonts w:eastAsia="Malgun Gothic"/>
          <w:b/>
          <w:iCs/>
          <w:lang w:eastAsia="ko-KR"/>
        </w:rPr>
        <w:t>6.27.9.1.</w:t>
      </w:r>
      <w:r w:rsidRPr="00C42CB2">
        <w:rPr>
          <w:rFonts w:eastAsia="Malgun Gothic"/>
          <w:b/>
          <w:iCs/>
          <w:lang w:eastAsia="ko-KR"/>
        </w:rPr>
        <w:tab/>
      </w:r>
      <w:r w:rsidRPr="00C42CB2">
        <w:rPr>
          <w:b/>
          <w:iC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0A22256F" w14:textId="3F11C58A" w:rsidR="0098408D" w:rsidRPr="00C42CB2" w:rsidRDefault="0098408D" w:rsidP="0098408D">
      <w:pPr>
        <w:spacing w:after="120"/>
        <w:ind w:left="2268" w:right="1134"/>
        <w:jc w:val="both"/>
        <w:rPr>
          <w:b/>
          <w:iCs/>
        </w:rPr>
      </w:pPr>
      <w:r w:rsidRPr="00C42CB2">
        <w:rPr>
          <w:b/>
          <w:iCs/>
        </w:rPr>
        <w:t>This requirement shall be deemed to be satisfied if the installation conditions comply with paragraph 5.12.1.2.</w:t>
      </w:r>
      <w:r w:rsidR="00A31F9B">
        <w:rPr>
          <w:b/>
          <w:iCs/>
        </w:rPr>
        <w:t>(</w:t>
      </w:r>
      <w:r w:rsidRPr="00C42CB2">
        <w:rPr>
          <w:b/>
          <w:iCs/>
        </w:rPr>
        <w:t>a) of UN Regulation No. 148.</w:t>
      </w:r>
    </w:p>
    <w:p w14:paraId="5B02CF57" w14:textId="77777777" w:rsidR="0098408D" w:rsidRPr="00C42CB2" w:rsidRDefault="0098408D" w:rsidP="0098408D">
      <w:pPr>
        <w:spacing w:after="120"/>
        <w:ind w:left="2268" w:right="1134"/>
        <w:jc w:val="both"/>
        <w:rPr>
          <w:b/>
          <w:iCs/>
        </w:rPr>
      </w:pPr>
      <w:r w:rsidRPr="00C42CB2">
        <w:rPr>
          <w:b/>
          <w:iCs/>
        </w:rPr>
        <w:t>At the request of the applicant and with the consent of the Technical Service, this requirement may also be verified by a drawing or simulation.</w:t>
      </w:r>
    </w:p>
    <w:p w14:paraId="15D92967" w14:textId="14CE07E6" w:rsidR="0098408D" w:rsidRPr="00C42CB2" w:rsidRDefault="0098408D" w:rsidP="0098408D">
      <w:pPr>
        <w:spacing w:after="120"/>
        <w:ind w:left="2268" w:right="1134" w:hanging="1134"/>
        <w:jc w:val="both"/>
        <w:rPr>
          <w:rFonts w:eastAsia="Malgun Gothic"/>
          <w:b/>
          <w:iCs/>
          <w:lang w:eastAsia="ko-KR"/>
        </w:rPr>
      </w:pPr>
      <w:r w:rsidRPr="00C42CB2">
        <w:rPr>
          <w:rFonts w:eastAsia="Malgun Gothic"/>
          <w:b/>
          <w:iCs/>
          <w:lang w:eastAsia="ko-KR"/>
        </w:rPr>
        <w:t>6.27.9.2.</w:t>
      </w:r>
      <w:r w:rsidRPr="00C42CB2">
        <w:rPr>
          <w:rFonts w:eastAsia="Malgun Gothic"/>
          <w:b/>
          <w:iCs/>
          <w:lang w:eastAsia="ko-KR"/>
        </w:rPr>
        <w:tab/>
        <w:t>If the requirement of paragraph 6.27.9.1. is not fulfilled, the requirement of paragraph 5.12.1.2.</w:t>
      </w:r>
      <w:r w:rsidR="00A31F9B">
        <w:rPr>
          <w:rFonts w:eastAsia="Malgun Gothic"/>
          <w:b/>
          <w:iCs/>
          <w:lang w:eastAsia="ko-KR"/>
        </w:rPr>
        <w:t>(</w:t>
      </w:r>
      <w:r w:rsidRPr="00C42CB2">
        <w:rPr>
          <w:rFonts w:eastAsia="Malgun Gothic"/>
          <w:b/>
          <w:iCs/>
          <w:lang w:eastAsia="ko-KR"/>
        </w:rPr>
        <w:t>b) of UN Regulation No. 148 applies. The related indication shall be made in the Communication Form in Annex 1.”</w:t>
      </w:r>
    </w:p>
    <w:p w14:paraId="5E0FCE5C" w14:textId="77777777" w:rsidR="0098408D" w:rsidRPr="00C42CB2" w:rsidRDefault="0098408D" w:rsidP="0098408D">
      <w:pPr>
        <w:pStyle w:val="a1"/>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1F6C8D58" w14:textId="77777777" w:rsidR="0098408D" w:rsidRPr="00C42CB2" w:rsidRDefault="0098408D" w:rsidP="0098408D">
      <w:pPr>
        <w:pStyle w:val="a1"/>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new items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.31. and related sub-items, </w:t>
      </w:r>
      <w:r w:rsidRPr="00C42CB2">
        <w:rPr>
          <w:rFonts w:asciiTheme="majorBidi" w:hAnsiTheme="majorBidi" w:cstheme="majorBidi"/>
          <w:b w:val="0"/>
          <w:bCs/>
          <w:color w:val="auto"/>
          <w:lang w:val="en-GB"/>
        </w:rPr>
        <w:t>to read:</w:t>
      </w:r>
    </w:p>
    <w:p w14:paraId="22772E5B" w14:textId="77777777" w:rsidR="0098408D" w:rsidRPr="00C42CB2" w:rsidRDefault="0098408D" w:rsidP="0098408D">
      <w:pPr>
        <w:spacing w:after="120"/>
        <w:ind w:left="2268" w:right="1134" w:hanging="1134"/>
        <w:jc w:val="both"/>
        <w:rPr>
          <w:b/>
          <w:vertAlign w:val="superscript"/>
        </w:rPr>
      </w:pPr>
      <w:bookmarkStart w:id="4" w:name="_Hlk119846201"/>
      <w:r w:rsidRPr="00C42CB2">
        <w:t>“</w:t>
      </w:r>
      <w:r w:rsidRPr="00C42CB2">
        <w:rPr>
          <w:b/>
        </w:rPr>
        <w:t>9.</w:t>
      </w:r>
      <w:r w:rsidRPr="00C42CB2">
        <w:rPr>
          <w:b/>
          <w:bCs/>
          <w:lang w:eastAsia="ja-JP"/>
        </w:rPr>
        <w:t>31</w:t>
      </w:r>
      <w:r w:rsidRPr="00C42CB2">
        <w:rPr>
          <w:b/>
        </w:rPr>
        <w:t>.</w:t>
      </w:r>
      <w:r w:rsidRPr="00C42CB2">
        <w:rPr>
          <w:b/>
        </w:rPr>
        <w:tab/>
      </w:r>
      <w:r w:rsidRPr="00C42CB2">
        <w:rPr>
          <w:b/>
          <w:lang w:eastAsia="ja-JP"/>
        </w:rPr>
        <w:t>Reversing projection</w:t>
      </w:r>
      <w:r w:rsidRPr="00C42CB2">
        <w:rPr>
          <w:b/>
        </w:rPr>
        <w:t xml:space="preserve">:    </w:t>
      </w:r>
      <w:r w:rsidRPr="00C42CB2">
        <w:rPr>
          <w:b/>
        </w:rPr>
        <w:tab/>
      </w:r>
      <w:r w:rsidRPr="00C42CB2">
        <w:rPr>
          <w:b/>
        </w:rPr>
        <w:tab/>
      </w:r>
      <w:r w:rsidRPr="00C42CB2">
        <w:rPr>
          <w:b/>
        </w:rPr>
        <w:tab/>
      </w:r>
      <w:r w:rsidRPr="00C42CB2">
        <w:rPr>
          <w:b/>
        </w:rPr>
        <w:tab/>
      </w:r>
      <w:r w:rsidRPr="00C42CB2">
        <w:rPr>
          <w:b/>
        </w:rPr>
        <w:tab/>
      </w:r>
      <w:r w:rsidRPr="00C42CB2">
        <w:rPr>
          <w:b/>
        </w:rPr>
        <w:tab/>
        <w:t>yes/no</w:t>
      </w:r>
      <w:r w:rsidRPr="00C42CB2">
        <w:rPr>
          <w:b/>
          <w:vertAlign w:val="superscript"/>
        </w:rPr>
        <w:t>2</w:t>
      </w:r>
    </w:p>
    <w:p w14:paraId="513A142D" w14:textId="77777777" w:rsidR="0098408D" w:rsidRPr="00C42CB2" w:rsidRDefault="0098408D" w:rsidP="0098408D">
      <w:pPr>
        <w:spacing w:after="120"/>
        <w:ind w:left="2268" w:right="1134" w:hanging="1134"/>
        <w:jc w:val="both"/>
        <w:rPr>
          <w:rFonts w:eastAsia="Malgun Gothic"/>
          <w:b/>
          <w:iCs/>
          <w:lang w:eastAsia="ko-KR"/>
        </w:rPr>
      </w:pPr>
      <w:r w:rsidRPr="00C42CB2">
        <w:rPr>
          <w:rFonts w:eastAsia="Malgun Gothic"/>
          <w:b/>
          <w:iCs/>
          <w:lang w:eastAsia="ko-KR"/>
        </w:rPr>
        <w:t>9.31.1.</w:t>
      </w:r>
      <w:r w:rsidRPr="00C42CB2">
        <w:rPr>
          <w:rFonts w:eastAsia="Malgun Gothic"/>
          <w:b/>
          <w:iCs/>
          <w:lang w:eastAsia="ko-KR"/>
        </w:rPr>
        <w:tab/>
      </w:r>
      <w:r w:rsidRPr="00C42CB2">
        <w:rPr>
          <w:b/>
          <w:lang w:eastAsia="ja-JP"/>
        </w:rPr>
        <w:t>According</w:t>
      </w:r>
      <w:r w:rsidRPr="00C42CB2">
        <w:rPr>
          <w:rFonts w:eastAsia="Malgun Gothic"/>
          <w:b/>
          <w:iCs/>
          <w:lang w:eastAsia="ko-KR"/>
        </w:rPr>
        <w:t xml:space="preserve"> to paragraph 6.27.9., the reversing projector fulfils the requirements of paragraph</w:t>
      </w:r>
    </w:p>
    <w:p w14:paraId="3C24E840" w14:textId="27D427CF" w:rsidR="0098408D" w:rsidRPr="00C42CB2" w:rsidRDefault="0098408D" w:rsidP="0098408D">
      <w:pPr>
        <w:spacing w:after="120"/>
        <w:ind w:left="2268" w:right="1134"/>
        <w:jc w:val="both"/>
        <w:rPr>
          <w:rFonts w:eastAsia="Malgun Gothic"/>
          <w:b/>
          <w:iCs/>
          <w:lang w:eastAsia="ko-KR"/>
        </w:rPr>
      </w:pPr>
      <w:r w:rsidRPr="00C42CB2">
        <w:rPr>
          <w:rFonts w:eastAsia="Malgun Gothic"/>
          <w:b/>
          <w:iCs/>
          <w:lang w:eastAsia="ko-KR"/>
        </w:rPr>
        <w:t xml:space="preserve">(a) 5.12.1.2. </w:t>
      </w:r>
      <w:r w:rsidR="00A31F9B">
        <w:rPr>
          <w:rFonts w:eastAsia="Malgun Gothic"/>
          <w:b/>
          <w:iCs/>
          <w:lang w:eastAsia="ko-KR"/>
        </w:rPr>
        <w:t>(</w:t>
      </w:r>
      <w:r w:rsidRPr="00C42CB2">
        <w:rPr>
          <w:rFonts w:eastAsia="Malgun Gothic"/>
          <w:b/>
          <w:iCs/>
          <w:lang w:eastAsia="ko-KR"/>
        </w:rPr>
        <w:t>a)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p>
    <w:p w14:paraId="6EEEBA49" w14:textId="11080087" w:rsidR="0098408D" w:rsidRPr="00C42CB2" w:rsidRDefault="0098408D" w:rsidP="0098408D">
      <w:pPr>
        <w:spacing w:after="120"/>
        <w:ind w:left="2268" w:right="1134"/>
        <w:jc w:val="both"/>
        <w:rPr>
          <w:rFonts w:eastAsia="Malgun Gothic"/>
          <w:b/>
          <w:iCs/>
          <w:lang w:eastAsia="ko-KR"/>
        </w:rPr>
      </w:pPr>
      <w:r w:rsidRPr="00C42CB2">
        <w:rPr>
          <w:rFonts w:eastAsia="Malgun Gothic"/>
          <w:b/>
          <w:iCs/>
          <w:lang w:eastAsia="ko-KR"/>
        </w:rPr>
        <w:t xml:space="preserve">(b) 5.12.1.2. </w:t>
      </w:r>
      <w:r w:rsidR="00A31F9B">
        <w:rPr>
          <w:rFonts w:eastAsia="Malgun Gothic"/>
          <w:b/>
          <w:iCs/>
          <w:lang w:eastAsia="ko-KR"/>
        </w:rPr>
        <w:t>(</w:t>
      </w:r>
      <w:r w:rsidRPr="00C42CB2">
        <w:rPr>
          <w:rFonts w:eastAsia="Malgun Gothic"/>
          <w:b/>
          <w:iCs/>
          <w:lang w:eastAsia="ko-KR"/>
        </w:rPr>
        <w:t>b)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r w:rsidRPr="00C42CB2">
        <w:rPr>
          <w:rFonts w:eastAsia="Malgun Gothic"/>
          <w:b/>
          <w:iCs/>
          <w:lang w:eastAsia="ko-KR"/>
        </w:rPr>
        <w:t>”</w:t>
      </w:r>
    </w:p>
    <w:p w14:paraId="576D76F5" w14:textId="1F955330" w:rsidR="0098408D" w:rsidRPr="00C42CB2" w:rsidRDefault="0098408D" w:rsidP="0098408D">
      <w:pPr>
        <w:pStyle w:val="a1"/>
        <w:rPr>
          <w:rFonts w:asciiTheme="majorBidi" w:hAnsiTheme="majorBidi" w:cstheme="majorBidi"/>
          <w:b w:val="0"/>
          <w:bCs/>
          <w:i/>
          <w:iCs/>
          <w:color w:val="auto"/>
          <w:lang w:val="en-GB"/>
        </w:rPr>
      </w:pPr>
      <w:bookmarkStart w:id="5" w:name="_3znysh7" w:colFirst="0" w:colLast="0"/>
      <w:bookmarkEnd w:id="4"/>
      <w:bookmarkEnd w:id="5"/>
      <w:r w:rsidRPr="00C42CB2">
        <w:rPr>
          <w:rFonts w:asciiTheme="majorBidi" w:hAnsiTheme="majorBidi" w:cstheme="majorBidi"/>
          <w:b w:val="0"/>
          <w:bCs/>
          <w:i/>
          <w:iCs/>
          <w:color w:val="auto"/>
          <w:lang w:val="en-GB"/>
        </w:rPr>
        <w:t>Annex 14,</w:t>
      </w:r>
    </w:p>
    <w:p w14:paraId="1D797956" w14:textId="77777777" w:rsidR="0098408D" w:rsidRPr="00C42CB2" w:rsidRDefault="0098408D" w:rsidP="0098408D">
      <w:pPr>
        <w:pStyle w:val="a1"/>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Title, </w:t>
      </w:r>
      <w:r w:rsidRPr="00C42CB2">
        <w:rPr>
          <w:rFonts w:asciiTheme="majorBidi" w:hAnsiTheme="majorBidi" w:cstheme="majorBidi"/>
          <w:b w:val="0"/>
          <w:bCs/>
          <w:color w:val="auto"/>
          <w:lang w:val="en-GB"/>
        </w:rPr>
        <w:t>amend to read:</w:t>
      </w:r>
    </w:p>
    <w:p w14:paraId="58309409" w14:textId="77777777" w:rsidR="0098408D" w:rsidRPr="00C42CB2" w:rsidRDefault="0098408D" w:rsidP="0098408D">
      <w:pPr>
        <w:widowControl w:val="0"/>
        <w:spacing w:after="120"/>
        <w:ind w:left="1134" w:right="1134"/>
        <w:jc w:val="both"/>
        <w:rPr>
          <w:b/>
        </w:rPr>
      </w:pPr>
      <w:r w:rsidRPr="00C42CB2">
        <w:rPr>
          <w:lang w:eastAsia="ja-JP"/>
        </w:rPr>
        <w:t>“</w:t>
      </w:r>
      <w:r w:rsidRPr="00C42CB2">
        <w:rPr>
          <w:bCs/>
        </w:rPr>
        <w:t>Observing area towards the apparent surface of manoeuvring lamps</w:t>
      </w:r>
      <w:r w:rsidRPr="00C42CB2">
        <w:rPr>
          <w:bCs/>
          <w:lang w:eastAsia="ja-JP"/>
        </w:rPr>
        <w:t>,</w:t>
      </w:r>
      <w:r w:rsidRPr="00C42CB2">
        <w:rPr>
          <w:bCs/>
          <w:color w:val="FF0000"/>
        </w:rPr>
        <w:t xml:space="preserve"> </w:t>
      </w:r>
      <w:r w:rsidRPr="00C42CB2">
        <w:rPr>
          <w:bCs/>
        </w:rPr>
        <w:t>exterior courtesy lamps</w:t>
      </w:r>
      <w:r w:rsidRPr="00C42CB2">
        <w:rPr>
          <w:b/>
        </w:rPr>
        <w:t xml:space="preserve"> and reversing projectors”</w:t>
      </w:r>
    </w:p>
    <w:p w14:paraId="11E90236" w14:textId="77777777" w:rsidR="0098408D" w:rsidRPr="00C42CB2" w:rsidRDefault="0098408D" w:rsidP="0098408D">
      <w:pPr>
        <w:pStyle w:val="a1"/>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 xml:space="preserve">Insert a new Annex 17, </w:t>
      </w:r>
      <w:r w:rsidRPr="00C42CB2">
        <w:rPr>
          <w:rFonts w:asciiTheme="majorBidi" w:hAnsiTheme="majorBidi" w:cstheme="majorBidi"/>
          <w:b w:val="0"/>
          <w:bCs/>
          <w:color w:val="auto"/>
          <w:lang w:val="en-GB"/>
        </w:rPr>
        <w:t>to read:</w:t>
      </w:r>
    </w:p>
    <w:p w14:paraId="1F6DEC32" w14:textId="77777777" w:rsidR="0098408D" w:rsidRPr="00C42CB2" w:rsidRDefault="0098408D" w:rsidP="0098408D">
      <w:pPr>
        <w:pStyle w:val="SingleTxtG"/>
        <w:ind w:right="521"/>
        <w:rPr>
          <w:b/>
          <w:bCs/>
          <w:iCs/>
          <w:sz w:val="24"/>
        </w:rPr>
      </w:pPr>
      <w:r w:rsidRPr="00C42CB2">
        <w:rPr>
          <w:b/>
          <w:bCs/>
          <w:iCs/>
          <w:sz w:val="24"/>
        </w:rPr>
        <w:t>“Annex 17</w:t>
      </w:r>
    </w:p>
    <w:p w14:paraId="570B053E" w14:textId="77777777" w:rsidR="0098408D" w:rsidRPr="00C42CB2" w:rsidRDefault="0098408D" w:rsidP="0098408D">
      <w:pPr>
        <w:pStyle w:val="SingleTxtG"/>
        <w:rPr>
          <w:b/>
          <w:sz w:val="24"/>
          <w:szCs w:val="24"/>
          <w:lang w:eastAsia="ja-JP"/>
        </w:rPr>
      </w:pPr>
      <w:r w:rsidRPr="00C42CB2">
        <w:rPr>
          <w:b/>
          <w:sz w:val="24"/>
          <w:szCs w:val="24"/>
          <w:lang w:eastAsia="ja-JP"/>
        </w:rPr>
        <w:t xml:space="preserve">Basic </w:t>
      </w:r>
      <w:r w:rsidRPr="00C42CB2">
        <w:rPr>
          <w:b/>
          <w:bCs/>
          <w:iCs/>
          <w:sz w:val="24"/>
          <w:szCs w:val="24"/>
        </w:rPr>
        <w:t>element</w:t>
      </w:r>
      <w:r w:rsidRPr="00C42CB2">
        <w:rPr>
          <w:b/>
          <w:sz w:val="24"/>
          <w:szCs w:val="24"/>
          <w:lang w:eastAsia="ja-JP"/>
        </w:rPr>
        <w:t xml:space="preserve"> to be used for reversing 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98408D" w:rsidRPr="00C42CB2" w14:paraId="301EAFAD" w14:textId="77777777" w:rsidTr="00C4420D">
        <w:trPr>
          <w:trHeight w:val="567"/>
        </w:trPr>
        <w:tc>
          <w:tcPr>
            <w:tcW w:w="4106" w:type="dxa"/>
            <w:gridSpan w:val="2"/>
            <w:vAlign w:val="center"/>
          </w:tcPr>
          <w:p w14:paraId="5CD4F583" w14:textId="77777777" w:rsidR="0098408D" w:rsidRPr="00C42CB2" w:rsidRDefault="0098408D" w:rsidP="00C4420D">
            <w:pPr>
              <w:jc w:val="center"/>
              <w:rPr>
                <w:b/>
              </w:rPr>
            </w:pPr>
            <w:r w:rsidRPr="00C42CB2">
              <w:rPr>
                <w:rFonts w:eastAsia="Malgun Gothic"/>
                <w:b/>
                <w:lang w:eastAsia="ko-KR"/>
              </w:rPr>
              <w:t>Basic element</w:t>
            </w:r>
          </w:p>
        </w:tc>
        <w:tc>
          <w:tcPr>
            <w:tcW w:w="5103" w:type="dxa"/>
            <w:vAlign w:val="center"/>
          </w:tcPr>
          <w:p w14:paraId="70DB8232" w14:textId="77777777" w:rsidR="0098408D" w:rsidRPr="00C42CB2" w:rsidRDefault="0098408D" w:rsidP="00C4420D">
            <w:pPr>
              <w:jc w:val="center"/>
              <w:rPr>
                <w:rFonts w:eastAsia="Malgun Gothic"/>
                <w:b/>
                <w:lang w:eastAsia="ko-KR"/>
              </w:rPr>
            </w:pPr>
            <w:r w:rsidRPr="00C42CB2">
              <w:rPr>
                <w:rFonts w:eastAsia="Malgun Gothic"/>
                <w:b/>
                <w:lang w:eastAsia="ko-KR"/>
              </w:rPr>
              <w:t>Applicable function</w:t>
            </w:r>
          </w:p>
        </w:tc>
      </w:tr>
      <w:tr w:rsidR="0098408D" w:rsidRPr="00C42CB2" w14:paraId="5F603240" w14:textId="77777777" w:rsidTr="00C4420D">
        <w:trPr>
          <w:trHeight w:val="1134"/>
        </w:trPr>
        <w:tc>
          <w:tcPr>
            <w:tcW w:w="2122" w:type="dxa"/>
            <w:vAlign w:val="center"/>
          </w:tcPr>
          <w:p w14:paraId="24464EE6" w14:textId="77777777" w:rsidR="0098408D" w:rsidRPr="00C42CB2" w:rsidRDefault="0098408D" w:rsidP="00C4420D">
            <w:pPr>
              <w:wordWrap w:val="0"/>
              <w:jc w:val="both"/>
              <w:rPr>
                <w:b/>
                <w:bCs/>
              </w:rPr>
            </w:pPr>
            <w:r w:rsidRPr="00C42CB2">
              <w:rPr>
                <w:b/>
                <w:bCs/>
                <w:lang w:eastAsia="ja-JP"/>
              </w:rPr>
              <w:t xml:space="preserve">Rectangle </w:t>
            </w:r>
          </w:p>
        </w:tc>
        <w:tc>
          <w:tcPr>
            <w:tcW w:w="1984" w:type="dxa"/>
            <w:vAlign w:val="center"/>
          </w:tcPr>
          <w:p w14:paraId="384D993C" w14:textId="77777777" w:rsidR="0098408D" w:rsidRPr="00C42CB2" w:rsidRDefault="0098408D" w:rsidP="00C4420D">
            <w:pPr>
              <w:jc w:val="both"/>
              <w:rPr>
                <w:b/>
                <w:bCs/>
              </w:rPr>
            </w:pPr>
            <w:r w:rsidRPr="00C42CB2">
              <w:rPr>
                <w:b/>
                <w:bCs/>
                <w:noProof/>
                <w:lang w:eastAsia="ko-KR"/>
              </w:rPr>
              <mc:AlternateContent>
                <mc:Choice Requires="wps">
                  <w:drawing>
                    <wp:anchor distT="0" distB="0" distL="114300" distR="114300" simplePos="0" relativeHeight="251662336" behindDoc="0" locked="0" layoutInCell="1" allowOverlap="1" wp14:anchorId="4CA59B27" wp14:editId="083E1325">
                      <wp:simplePos x="0" y="0"/>
                      <wp:positionH relativeFrom="column">
                        <wp:posOffset>419735</wp:posOffset>
                      </wp:positionH>
                      <wp:positionV relativeFrom="paragraph">
                        <wp:posOffset>65405</wp:posOffset>
                      </wp:positionV>
                      <wp:extent cx="307340" cy="464820"/>
                      <wp:effectExtent l="0" t="0" r="20320" b="11430"/>
                      <wp:wrapNone/>
                      <wp:docPr id="19"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30279936" id="Rechteck 19" o:spid="_x0000_s1026" style="position:absolute;margin-left:33.05pt;margin-top:5.15pt;width:24.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13FC57CF" w14:textId="77777777" w:rsidR="0098408D" w:rsidRPr="00C42CB2" w:rsidRDefault="0098408D" w:rsidP="00C4420D">
            <w:pPr>
              <w:jc w:val="both"/>
              <w:rPr>
                <w:rFonts w:eastAsia="Malgun Gothic"/>
                <w:b/>
                <w:bCs/>
                <w:lang w:eastAsia="ko-KR"/>
              </w:rPr>
            </w:pPr>
            <w:r w:rsidRPr="00C42CB2">
              <w:rPr>
                <w:rFonts w:eastAsia="Malgun Gothic"/>
                <w:b/>
                <w:bCs/>
                <w:lang w:eastAsia="ko-KR"/>
              </w:rPr>
              <w:t xml:space="preserve"> Reversing projection</w:t>
            </w:r>
            <w:r w:rsidRPr="00C42CB2" w:rsidDel="007F4309">
              <w:rPr>
                <w:rFonts w:eastAsia="Malgun Gothic"/>
                <w:b/>
                <w:bCs/>
                <w:lang w:eastAsia="ko-KR"/>
              </w:rPr>
              <w:t xml:space="preserve"> </w:t>
            </w:r>
          </w:p>
          <w:p w14:paraId="52C15ED7" w14:textId="77777777" w:rsidR="0098408D" w:rsidRPr="00C42CB2" w:rsidRDefault="0098408D" w:rsidP="00C4420D">
            <w:pPr>
              <w:jc w:val="both"/>
              <w:rPr>
                <w:rFonts w:eastAsia="Malgun Gothic"/>
                <w:b/>
                <w:bCs/>
                <w:lang w:eastAsia="ko-KR"/>
              </w:rPr>
            </w:pPr>
            <w:r w:rsidRPr="00C42CB2">
              <w:rPr>
                <w:rFonts w:ascii="Malgun Gothic" w:eastAsia="Malgun Gothic" w:hAnsi="Malgun Gothic"/>
                <w:b/>
                <w:bCs/>
                <w:lang w:eastAsia="ko-KR"/>
              </w:rPr>
              <w:t>•</w:t>
            </w:r>
            <w:r w:rsidRPr="00C42CB2">
              <w:rPr>
                <w:rFonts w:eastAsia="Malgun Gothic"/>
                <w:b/>
                <w:bCs/>
                <w:lang w:eastAsia="ko-KR"/>
              </w:rPr>
              <w:t xml:space="preserve"> Colour of the Basic element: White</w:t>
            </w:r>
          </w:p>
        </w:tc>
      </w:tr>
      <w:tr w:rsidR="0098408D" w:rsidRPr="00C42CB2" w14:paraId="7C54B430" w14:textId="77777777" w:rsidTr="00C4420D">
        <w:trPr>
          <w:trHeight w:val="567"/>
        </w:trPr>
        <w:tc>
          <w:tcPr>
            <w:tcW w:w="9209" w:type="dxa"/>
            <w:gridSpan w:val="3"/>
            <w:vAlign w:val="center"/>
          </w:tcPr>
          <w:p w14:paraId="08749A6B" w14:textId="77777777" w:rsidR="0098408D" w:rsidRPr="00C42CB2" w:rsidDel="00B35A30" w:rsidRDefault="0098408D" w:rsidP="00C4420D">
            <w:pPr>
              <w:jc w:val="both"/>
              <w:rPr>
                <w:rFonts w:eastAsia="Malgun Gothic"/>
                <w:b/>
                <w:bCs/>
                <w:lang w:eastAsia="ko-KR"/>
              </w:rPr>
            </w:pPr>
            <w:r w:rsidRPr="00C42CB2">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4FFB7F2A" w14:textId="63E46939" w:rsidR="0098408D" w:rsidRPr="00C42CB2" w:rsidRDefault="0098408D" w:rsidP="00C4420D">
      <w:pPr>
        <w:pBdr>
          <w:top w:val="nil"/>
          <w:left w:val="nil"/>
          <w:bottom w:val="nil"/>
          <w:right w:val="nil"/>
          <w:between w:val="nil"/>
        </w:pBdr>
        <w:ind w:left="2268" w:right="1134" w:hanging="1134"/>
        <w:jc w:val="right"/>
        <w:rPr>
          <w:b/>
          <w:lang w:eastAsia="ja-JP"/>
        </w:rPr>
      </w:pPr>
      <w:r w:rsidRPr="00C42CB2">
        <w:rPr>
          <w:b/>
          <w:bCs/>
        </w:rPr>
        <w:t>”</w:t>
      </w:r>
    </w:p>
    <w:p w14:paraId="62A0752E" w14:textId="3ACD4ABA" w:rsidR="002E5B9A" w:rsidRPr="00C42CB2" w:rsidRDefault="002E5B9A" w:rsidP="002E5B9A">
      <w:pPr>
        <w:pStyle w:val="H1G"/>
        <w:ind w:hanging="425"/>
        <w:jc w:val="both"/>
        <w:rPr>
          <w:rFonts w:eastAsia="SimSun"/>
        </w:rPr>
      </w:pPr>
      <w:r w:rsidRPr="00C42CB2">
        <w:rPr>
          <w:rFonts w:eastAsia="SimSun"/>
        </w:rPr>
        <w:lastRenderedPageBreak/>
        <w:t>B.</w:t>
      </w:r>
      <w:r w:rsidRPr="00C42CB2">
        <w:rPr>
          <w:rFonts w:eastAsia="SimSun"/>
        </w:rPr>
        <w:tab/>
        <w:t>Proposal for a Supplement to the 0</w:t>
      </w:r>
      <w:r w:rsidR="00FD77BB" w:rsidRPr="00C42CB2">
        <w:rPr>
          <w:rFonts w:eastAsia="SimSun"/>
        </w:rPr>
        <w:t>9</w:t>
      </w:r>
      <w:r w:rsidRPr="00C42CB2">
        <w:rPr>
          <w:rFonts w:eastAsia="SimSun"/>
        </w:rPr>
        <w:t xml:space="preserve"> series of amendments to UN Regulation No. 48</w:t>
      </w:r>
    </w:p>
    <w:p w14:paraId="773222C3" w14:textId="64B971A4" w:rsidR="00FD77BB" w:rsidRPr="00C42CB2" w:rsidRDefault="00FD77BB" w:rsidP="00FD77BB">
      <w:pPr>
        <w:spacing w:after="120"/>
        <w:ind w:left="1134" w:right="1134"/>
        <w:jc w:val="both"/>
        <w:rPr>
          <w:b/>
          <w:bCs/>
          <w:lang w:eastAsia="ja-JP"/>
        </w:rPr>
      </w:pPr>
      <w:r w:rsidRPr="00C42CB2">
        <w:rPr>
          <w:rFonts w:asciiTheme="majorBidi" w:eastAsia="MS PMincho" w:hAnsiTheme="majorBidi" w:cstheme="majorBidi"/>
          <w:bCs/>
          <w:i/>
          <w:iCs/>
        </w:rPr>
        <w:t xml:space="preserve">Insert </w:t>
      </w:r>
      <w:r w:rsidR="00554BD3">
        <w:rPr>
          <w:rFonts w:asciiTheme="majorBidi" w:eastAsia="MS PMincho" w:hAnsiTheme="majorBidi" w:cstheme="majorBidi"/>
          <w:bCs/>
          <w:i/>
          <w:iCs/>
        </w:rPr>
        <w:t xml:space="preserve">a </w:t>
      </w:r>
      <w:r w:rsidRPr="00C42CB2">
        <w:rPr>
          <w:rFonts w:asciiTheme="majorBidi" w:eastAsia="MS PMincho" w:hAnsiTheme="majorBidi" w:cstheme="majorBidi"/>
          <w:bCs/>
          <w:i/>
          <w:iCs/>
        </w:rPr>
        <w:t xml:space="preserve">new paragraph </w:t>
      </w:r>
      <w:r w:rsidRPr="00C42CB2">
        <w:rPr>
          <w:i/>
          <w:iCs/>
        </w:rPr>
        <w:t xml:space="preserve">2.5.21. </w:t>
      </w:r>
      <w:r w:rsidRPr="00C42CB2">
        <w:rPr>
          <w:rFonts w:asciiTheme="majorBidi" w:hAnsiTheme="majorBidi" w:cstheme="majorBidi"/>
        </w:rPr>
        <w:t>to read:</w:t>
      </w:r>
    </w:p>
    <w:p w14:paraId="596C93B7" w14:textId="77777777" w:rsidR="00FD77BB" w:rsidRPr="00C42CB2" w:rsidRDefault="00FD77BB" w:rsidP="00FD77BB">
      <w:pPr>
        <w:pStyle w:val="para0"/>
        <w:rPr>
          <w:b/>
          <w:bCs/>
          <w:lang w:val="en-GB" w:eastAsia="ja-JP"/>
        </w:rPr>
      </w:pPr>
      <w:r w:rsidRPr="00C42CB2">
        <w:rPr>
          <w:b/>
          <w:bCs/>
          <w:lang w:val="en-GB" w:eastAsia="ja-JP"/>
        </w:rPr>
        <w:t>“2.5.21.</w:t>
      </w:r>
      <w:r w:rsidRPr="00C42CB2">
        <w:rPr>
          <w:b/>
          <w:bCs/>
          <w:lang w:val="en-GB" w:eastAsia="ja-JP"/>
        </w:rPr>
        <w:tab/>
        <w:t>“</w:t>
      </w:r>
      <w:r w:rsidRPr="00C42CB2">
        <w:rPr>
          <w:b/>
          <w:bCs/>
          <w:i/>
          <w:iCs/>
          <w:lang w:val="en-GB" w:eastAsia="ja-JP"/>
        </w:rPr>
        <w:t>Reversing projector</w:t>
      </w:r>
      <w:r w:rsidRPr="00C42CB2">
        <w:rPr>
          <w:b/>
          <w:bCs/>
          <w:lang w:val="en-GB" w:eastAsia="ja-JP"/>
        </w:rPr>
        <w:t>” means a device used to provide reversing projection.”</w:t>
      </w:r>
    </w:p>
    <w:p w14:paraId="0151D888" w14:textId="77777777" w:rsidR="00FD77BB" w:rsidRPr="00C42CB2" w:rsidRDefault="00FD77BB" w:rsidP="00FD77BB">
      <w:pPr>
        <w:spacing w:after="120"/>
        <w:ind w:left="2268" w:right="1134" w:hanging="1134"/>
        <w:jc w:val="both"/>
        <w:rPr>
          <w:b/>
          <w:bCs/>
          <w:lang w:eastAsia="ja-JP"/>
        </w:rPr>
      </w:pPr>
      <w:r w:rsidRPr="00C42CB2">
        <w:rPr>
          <w:rFonts w:asciiTheme="majorBidi" w:eastAsia="MS PMincho" w:hAnsiTheme="majorBidi" w:cstheme="majorBidi"/>
          <w:bCs/>
          <w:i/>
          <w:iCs/>
        </w:rPr>
        <w:t>Insert new paragraphs 2.7.10. to 2.7.11.,</w:t>
      </w:r>
      <w:r w:rsidRPr="00C42CB2">
        <w:rPr>
          <w:rFonts w:asciiTheme="majorBidi" w:eastAsia="MS PMincho" w:hAnsiTheme="majorBidi" w:cstheme="majorBidi"/>
          <w:bCs/>
        </w:rPr>
        <w:t xml:space="preserve"> to read:</w:t>
      </w:r>
    </w:p>
    <w:p w14:paraId="3BEC84A4" w14:textId="77777777" w:rsidR="00FD77BB" w:rsidRPr="00C42CB2" w:rsidRDefault="00FD77BB" w:rsidP="00FD77BB">
      <w:pPr>
        <w:spacing w:after="120"/>
        <w:ind w:left="2268" w:right="1134" w:hanging="1134"/>
        <w:jc w:val="both"/>
        <w:rPr>
          <w:b/>
          <w:bCs/>
          <w:lang w:eastAsia="ja-JP"/>
        </w:rPr>
      </w:pPr>
      <w:r w:rsidRPr="00C42CB2">
        <w:rPr>
          <w:b/>
          <w:bCs/>
          <w:lang w:eastAsia="ja-JP"/>
        </w:rPr>
        <w:t>“2.7.10.</w:t>
      </w:r>
      <w:r w:rsidRPr="00C42CB2">
        <w:rPr>
          <w:b/>
          <w:bCs/>
          <w:lang w:eastAsia="ja-JP"/>
        </w:rPr>
        <w:tab/>
        <w:t>“</w:t>
      </w:r>
      <w:r w:rsidRPr="00C42CB2">
        <w:rPr>
          <w:b/>
          <w:bCs/>
          <w:i/>
          <w:iCs/>
          <w:lang w:eastAsia="ja-JP"/>
        </w:rPr>
        <w:t>Basic element</w:t>
      </w:r>
      <w:r w:rsidRPr="00C42CB2">
        <w:rPr>
          <w:b/>
          <w:bCs/>
          <w:lang w:eastAsia="ja-JP"/>
        </w:rPr>
        <w:t>” of a reversing projection means the single shape composing the projected patterns.”</w:t>
      </w:r>
    </w:p>
    <w:p w14:paraId="7BA959FF" w14:textId="77777777" w:rsidR="00FD77BB" w:rsidRPr="00C42CB2" w:rsidRDefault="00FD77BB" w:rsidP="00FD77BB">
      <w:pPr>
        <w:spacing w:after="120"/>
        <w:ind w:left="2268" w:right="1134" w:hanging="1134"/>
        <w:jc w:val="both"/>
        <w:rPr>
          <w:b/>
          <w:bCs/>
          <w:lang w:eastAsia="ja-JP"/>
        </w:rPr>
      </w:pPr>
      <w:r w:rsidRPr="00C42CB2">
        <w:rPr>
          <w:b/>
          <w:bCs/>
          <w:lang w:eastAsia="ja-JP"/>
        </w:rPr>
        <w:t>“2.7.11.</w:t>
      </w:r>
      <w:r w:rsidRPr="00C42CB2">
        <w:rPr>
          <w:b/>
          <w:bCs/>
          <w:lang w:eastAsia="ja-JP"/>
        </w:rPr>
        <w:tab/>
        <w:t>“</w:t>
      </w:r>
      <w:r w:rsidRPr="00C42CB2">
        <w:rPr>
          <w:b/>
          <w:bCs/>
          <w:i/>
          <w:iCs/>
          <w:lang w:eastAsia="ja-JP"/>
        </w:rPr>
        <w:t>Reversing projection</w:t>
      </w:r>
      <w:r w:rsidRPr="00C42CB2">
        <w:rPr>
          <w:b/>
          <w:bCs/>
          <w:lang w:eastAsia="ja-JP"/>
        </w:rPr>
        <w:t>” means light signal projected on the ground by reversing projectors to provide enhanced recognition of reversing indication to other road users.”</w:t>
      </w:r>
    </w:p>
    <w:p w14:paraId="1D0FE1ED" w14:textId="77777777" w:rsidR="00FD77BB" w:rsidRPr="00C42CB2" w:rsidRDefault="00FD77BB" w:rsidP="00FD77B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Insert a new paragraph 3.2.10.,</w:t>
      </w:r>
      <w:r w:rsidRPr="00C42CB2">
        <w:rPr>
          <w:rFonts w:asciiTheme="majorBidi" w:eastAsia="MS PMincho" w:hAnsiTheme="majorBidi" w:cstheme="majorBidi"/>
          <w:bCs/>
        </w:rPr>
        <w:t xml:space="preserve"> to read:</w:t>
      </w:r>
    </w:p>
    <w:p w14:paraId="055AFFE4" w14:textId="77777777" w:rsidR="00FD77BB" w:rsidRPr="00C42CB2" w:rsidRDefault="00FD77BB" w:rsidP="00FD77BB">
      <w:pPr>
        <w:spacing w:after="120"/>
        <w:ind w:left="2268" w:right="1134" w:hanging="1134"/>
        <w:jc w:val="both"/>
        <w:rPr>
          <w:b/>
          <w:bCs/>
          <w:lang w:eastAsia="ja-JP"/>
        </w:rPr>
      </w:pPr>
      <w:r w:rsidRPr="00C42CB2">
        <w:rPr>
          <w:b/>
          <w:bCs/>
          <w:lang w:eastAsia="ja-JP"/>
        </w:rPr>
        <w:t>“3.2.10.</w:t>
      </w:r>
      <w:r w:rsidRPr="00C42CB2">
        <w:rPr>
          <w:b/>
          <w:bCs/>
          <w:lang w:eastAsia="ja-JP"/>
        </w:rPr>
        <w:tab/>
        <w:t>Where reversing projections are provided, the list of patterns shall be provided by the manufacturer.”</w:t>
      </w:r>
    </w:p>
    <w:p w14:paraId="150490C9" w14:textId="44356502" w:rsidR="00FD77BB" w:rsidRPr="00C42CB2" w:rsidRDefault="00FD77BB" w:rsidP="00FD77BB">
      <w:pPr>
        <w:spacing w:after="120"/>
        <w:ind w:left="2268" w:right="1134" w:hanging="1134"/>
        <w:jc w:val="both"/>
      </w:pPr>
      <w:r w:rsidRPr="00C42CB2">
        <w:rPr>
          <w:rFonts w:asciiTheme="majorBidi" w:eastAsia="MS PMincho" w:hAnsiTheme="majorBidi" w:cstheme="majorBidi"/>
          <w:bCs/>
          <w:i/>
          <w:iCs/>
        </w:rPr>
        <w:t>Insert a new paragraph 5.9.</w:t>
      </w:r>
      <w:r w:rsidR="009A3483" w:rsidRPr="00C42CB2">
        <w:rPr>
          <w:rFonts w:asciiTheme="majorBidi" w:eastAsia="MS PMincho" w:hAnsiTheme="majorBidi" w:cstheme="majorBidi"/>
          <w:bCs/>
          <w:i/>
          <w:iCs/>
        </w:rPr>
        <w:t>5</w:t>
      </w:r>
      <w:r w:rsidRPr="00C42CB2">
        <w:rPr>
          <w:rFonts w:asciiTheme="majorBidi" w:eastAsia="MS PMincho" w:hAnsiTheme="majorBidi" w:cstheme="majorBidi"/>
          <w:bCs/>
          <w:i/>
          <w:iCs/>
        </w:rPr>
        <w:t>.,</w:t>
      </w:r>
      <w:r w:rsidRPr="00C42CB2">
        <w:rPr>
          <w:rFonts w:asciiTheme="majorBidi" w:eastAsia="MS PMincho" w:hAnsiTheme="majorBidi" w:cstheme="majorBidi"/>
          <w:bCs/>
        </w:rPr>
        <w:t xml:space="preserve"> to read:</w:t>
      </w:r>
    </w:p>
    <w:p w14:paraId="6B332916" w14:textId="37DC7DE8" w:rsidR="00FD77BB" w:rsidRPr="00C42CB2" w:rsidRDefault="00FD77BB" w:rsidP="00FD77BB">
      <w:pPr>
        <w:spacing w:after="120"/>
        <w:ind w:left="2268" w:right="1134" w:hanging="1134"/>
        <w:jc w:val="both"/>
        <w:rPr>
          <w:rFonts w:asciiTheme="majorBidi" w:eastAsia="MS PMincho" w:hAnsiTheme="majorBidi" w:cstheme="majorBidi"/>
          <w:b/>
        </w:rPr>
      </w:pPr>
      <w:r w:rsidRPr="00C42CB2">
        <w:rPr>
          <w:rFonts w:asciiTheme="majorBidi" w:eastAsia="MS PMincho" w:hAnsiTheme="majorBidi" w:cstheme="majorBidi"/>
          <w:b/>
        </w:rPr>
        <w:t>“5.9.</w:t>
      </w:r>
      <w:r w:rsidR="009A3483" w:rsidRPr="00C42CB2">
        <w:rPr>
          <w:rFonts w:asciiTheme="majorBidi" w:eastAsia="MS PMincho" w:hAnsiTheme="majorBidi" w:cstheme="majorBidi"/>
          <w:b/>
        </w:rPr>
        <w:t>5</w:t>
      </w:r>
      <w:r w:rsidRPr="00C42CB2">
        <w:rPr>
          <w:rFonts w:asciiTheme="majorBidi" w:eastAsia="MS PMincho" w:hAnsiTheme="majorBidi" w:cstheme="majorBidi"/>
          <w:b/>
        </w:rPr>
        <w:t>.</w:t>
      </w:r>
      <w:r w:rsidRPr="00C42CB2">
        <w:rPr>
          <w:rFonts w:asciiTheme="majorBidi" w:eastAsia="MS PMincho" w:hAnsiTheme="majorBidi" w:cstheme="majorBidi"/>
          <w:b/>
        </w:rPr>
        <w:tab/>
        <w:t>Reversing projection may flash and/or vary according to the steering wheel angle and/or the speed of the vehicle and/or the proximity to an obstacle.”</w:t>
      </w:r>
    </w:p>
    <w:p w14:paraId="71095057" w14:textId="77777777" w:rsidR="00FD77BB" w:rsidRPr="00C42CB2" w:rsidRDefault="00FD77BB" w:rsidP="00FD77BB">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5.10.3., </w:t>
      </w:r>
      <w:r w:rsidRPr="00C42CB2">
        <w:rPr>
          <w:rFonts w:asciiTheme="majorBidi" w:eastAsia="MS PMincho" w:hAnsiTheme="majorBidi" w:cstheme="majorBidi"/>
          <w:bCs/>
        </w:rPr>
        <w:t>amend to read:</w:t>
      </w:r>
    </w:p>
    <w:p w14:paraId="0D5C0E92" w14:textId="77777777" w:rsidR="00FD77BB" w:rsidRPr="00C42CB2" w:rsidRDefault="00FD77BB" w:rsidP="00FD77BB">
      <w:pPr>
        <w:spacing w:after="120"/>
        <w:ind w:left="2268" w:right="1134" w:hanging="1134"/>
        <w:jc w:val="both"/>
      </w:pPr>
      <w:r w:rsidRPr="00C42CB2">
        <w:rPr>
          <w:bCs/>
        </w:rPr>
        <w:t>“</w:t>
      </w:r>
      <w:r w:rsidRPr="00C42CB2">
        <w:t>5.10.3.</w:t>
      </w:r>
      <w:r w:rsidRPr="00C42CB2">
        <w:tab/>
        <w:t xml:space="preserve">No account shall be taken of lighting devices fitted for the interior lighting of the vehicle </w:t>
      </w:r>
      <w:r w:rsidRPr="00C42CB2">
        <w:rPr>
          <w:b/>
        </w:rPr>
        <w:t>nor of reversing projections</w:t>
      </w:r>
      <w:r w:rsidRPr="00C42CB2">
        <w:t>.”</w:t>
      </w:r>
    </w:p>
    <w:p w14:paraId="016477AD" w14:textId="77777777" w:rsidR="00FD77BB" w:rsidRPr="00C42CB2" w:rsidRDefault="00FD77BB" w:rsidP="00FD77BB">
      <w:pPr>
        <w:spacing w:after="120"/>
        <w:ind w:left="2268" w:right="567" w:hanging="1134"/>
        <w:jc w:val="both"/>
        <w:rPr>
          <w:rFonts w:asciiTheme="majorBidi" w:eastAsia="MS PMincho" w:hAnsiTheme="majorBidi" w:cstheme="majorBidi"/>
          <w:bCs/>
          <w:i/>
          <w:iCs/>
        </w:rPr>
      </w:pPr>
      <w:r w:rsidRPr="00C42CB2">
        <w:rPr>
          <w:rFonts w:asciiTheme="majorBidi" w:eastAsia="MS PMincho" w:hAnsiTheme="majorBidi" w:cstheme="majorBidi"/>
          <w:bCs/>
          <w:i/>
          <w:iCs/>
        </w:rPr>
        <w:t xml:space="preserve">Paragraph 5.15., </w:t>
      </w:r>
      <w:r w:rsidRPr="00C42CB2">
        <w:rPr>
          <w:rFonts w:asciiTheme="majorBidi" w:eastAsia="MS PMincho" w:hAnsiTheme="majorBidi" w:cstheme="majorBidi"/>
          <w:bCs/>
        </w:rPr>
        <w:t>amend to read:</w:t>
      </w:r>
    </w:p>
    <w:p w14:paraId="064FE01F" w14:textId="77777777" w:rsidR="00FD77BB" w:rsidRPr="00C42CB2" w:rsidRDefault="00FD77BB" w:rsidP="00FD77BB">
      <w:pPr>
        <w:spacing w:after="120"/>
        <w:ind w:left="2268" w:right="567" w:hanging="1134"/>
        <w:jc w:val="both"/>
      </w:pPr>
      <w:r w:rsidRPr="00C42CB2">
        <w:rPr>
          <w:bCs/>
        </w:rPr>
        <w:t>“</w:t>
      </w:r>
      <w:r w:rsidRPr="00C42CB2">
        <w:t>5.15.</w:t>
      </w:r>
      <w:r w:rsidRPr="00C42CB2">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FD77BB" w:rsidRPr="00C42CB2" w14:paraId="574B7761" w14:textId="77777777" w:rsidTr="00F56136">
        <w:trPr>
          <w:cantSplit/>
        </w:trPr>
        <w:tc>
          <w:tcPr>
            <w:tcW w:w="3258" w:type="dxa"/>
            <w:shd w:val="clear" w:color="auto" w:fill="auto"/>
          </w:tcPr>
          <w:p w14:paraId="4155C88C" w14:textId="77777777" w:rsidR="00FD77BB" w:rsidRPr="00C42CB2" w:rsidRDefault="00FD77BB" w:rsidP="00F56136">
            <w:pPr>
              <w:spacing w:before="20" w:after="20"/>
              <w:jc w:val="both"/>
            </w:pPr>
            <w:r w:rsidRPr="00C42CB2">
              <w:t>Main</w:t>
            </w:r>
            <w:r w:rsidRPr="00C42CB2">
              <w:noBreakHyphen/>
              <w:t>beam headlamp:</w:t>
            </w:r>
          </w:p>
        </w:tc>
        <w:tc>
          <w:tcPr>
            <w:tcW w:w="3121" w:type="dxa"/>
            <w:shd w:val="clear" w:color="auto" w:fill="auto"/>
          </w:tcPr>
          <w:p w14:paraId="12FB8C8B" w14:textId="77777777" w:rsidR="00FD77BB" w:rsidRPr="00C42CB2" w:rsidRDefault="00FD77BB" w:rsidP="00F56136">
            <w:pPr>
              <w:spacing w:before="20" w:after="20"/>
              <w:jc w:val="both"/>
            </w:pPr>
            <w:r w:rsidRPr="00C42CB2">
              <w:t>White</w:t>
            </w:r>
          </w:p>
        </w:tc>
      </w:tr>
      <w:tr w:rsidR="00FD77BB" w:rsidRPr="00C42CB2" w14:paraId="5930DBFB" w14:textId="77777777" w:rsidTr="00F56136">
        <w:trPr>
          <w:cantSplit/>
        </w:trPr>
        <w:tc>
          <w:tcPr>
            <w:tcW w:w="3258" w:type="dxa"/>
            <w:shd w:val="clear" w:color="auto" w:fill="auto"/>
          </w:tcPr>
          <w:p w14:paraId="052F97A3" w14:textId="77777777" w:rsidR="00FD77BB" w:rsidRPr="00C42CB2" w:rsidRDefault="00FD77BB" w:rsidP="00F56136">
            <w:pPr>
              <w:spacing w:before="20" w:after="20"/>
              <w:jc w:val="both"/>
            </w:pPr>
            <w:r w:rsidRPr="00C42CB2">
              <w:t>…</w:t>
            </w:r>
          </w:p>
        </w:tc>
        <w:tc>
          <w:tcPr>
            <w:tcW w:w="3121" w:type="dxa"/>
            <w:shd w:val="clear" w:color="auto" w:fill="auto"/>
          </w:tcPr>
          <w:p w14:paraId="0DD90210" w14:textId="77777777" w:rsidR="00FD77BB" w:rsidRPr="00C42CB2" w:rsidRDefault="00FD77BB" w:rsidP="00F56136">
            <w:pPr>
              <w:spacing w:before="20" w:after="20"/>
              <w:jc w:val="both"/>
            </w:pPr>
            <w:r w:rsidRPr="00C42CB2">
              <w:t>…</w:t>
            </w:r>
          </w:p>
        </w:tc>
      </w:tr>
      <w:tr w:rsidR="00FD77BB" w:rsidRPr="00C42CB2" w14:paraId="55C58391" w14:textId="77777777" w:rsidTr="00F56136">
        <w:trPr>
          <w:cantSplit/>
        </w:trPr>
        <w:tc>
          <w:tcPr>
            <w:tcW w:w="3258" w:type="dxa"/>
            <w:shd w:val="clear" w:color="auto" w:fill="auto"/>
          </w:tcPr>
          <w:p w14:paraId="4274008E" w14:textId="77777777" w:rsidR="00FD77BB" w:rsidRPr="00C42CB2" w:rsidRDefault="00FD77BB" w:rsidP="00F56136">
            <w:pPr>
              <w:spacing w:before="20" w:after="20"/>
              <w:rPr>
                <w:bCs/>
              </w:rPr>
            </w:pPr>
            <w:r w:rsidRPr="00C42CB2">
              <w:t xml:space="preserve">Answer-back signal:  </w:t>
            </w:r>
          </w:p>
        </w:tc>
        <w:tc>
          <w:tcPr>
            <w:tcW w:w="3121" w:type="dxa"/>
            <w:shd w:val="clear" w:color="auto" w:fill="auto"/>
          </w:tcPr>
          <w:p w14:paraId="77460F4A" w14:textId="77777777" w:rsidR="00FD77BB" w:rsidRPr="00C42CB2" w:rsidRDefault="00FD77BB" w:rsidP="00F56136">
            <w:pPr>
              <w:spacing w:before="20" w:after="20"/>
              <w:jc w:val="both"/>
              <w:rPr>
                <w:bCs/>
              </w:rPr>
            </w:pPr>
            <w:r w:rsidRPr="00C42CB2">
              <w:t>In accordance with the individual specifications applicable to the specific lamp used for the answer-back signal.</w:t>
            </w:r>
          </w:p>
        </w:tc>
      </w:tr>
      <w:tr w:rsidR="00FD77BB" w:rsidRPr="00C42CB2" w14:paraId="101CDC64" w14:textId="77777777" w:rsidTr="00F56136">
        <w:trPr>
          <w:cantSplit/>
        </w:trPr>
        <w:tc>
          <w:tcPr>
            <w:tcW w:w="3258" w:type="dxa"/>
            <w:shd w:val="clear" w:color="auto" w:fill="auto"/>
          </w:tcPr>
          <w:p w14:paraId="15552AEB" w14:textId="77777777" w:rsidR="00FD77BB" w:rsidRPr="00C42CB2" w:rsidRDefault="00FD77BB" w:rsidP="00F56136">
            <w:pPr>
              <w:spacing w:before="20" w:after="20"/>
              <w:rPr>
                <w:b/>
                <w:iCs/>
              </w:rPr>
            </w:pPr>
            <w:r w:rsidRPr="00C42CB2">
              <w:rPr>
                <w:b/>
                <w:iCs/>
              </w:rPr>
              <w:t>Reversing projection:</w:t>
            </w:r>
          </w:p>
        </w:tc>
        <w:tc>
          <w:tcPr>
            <w:tcW w:w="3121" w:type="dxa"/>
            <w:shd w:val="clear" w:color="auto" w:fill="auto"/>
          </w:tcPr>
          <w:p w14:paraId="7F5C39A8" w14:textId="77777777" w:rsidR="00FD77BB" w:rsidRPr="00C42CB2" w:rsidRDefault="00FD77BB" w:rsidP="00F56136">
            <w:pPr>
              <w:spacing w:before="20" w:after="20"/>
              <w:jc w:val="both"/>
              <w:rPr>
                <w:b/>
              </w:rPr>
            </w:pPr>
            <w:r w:rsidRPr="00C42CB2">
              <w:rPr>
                <w:b/>
              </w:rPr>
              <w:t>White”</w:t>
            </w:r>
          </w:p>
        </w:tc>
      </w:tr>
    </w:tbl>
    <w:p w14:paraId="3E3FB3A2" w14:textId="77777777" w:rsidR="00FD77BB" w:rsidRPr="00C42CB2" w:rsidRDefault="00FD77BB" w:rsidP="00FD77BB">
      <w:pPr>
        <w:spacing w:after="120"/>
        <w:ind w:left="2268" w:right="567" w:hanging="1134"/>
        <w:jc w:val="both"/>
        <w:rPr>
          <w:rFonts w:asciiTheme="majorBidi" w:eastAsia="MS PMincho" w:hAnsiTheme="majorBidi" w:cstheme="majorBidi"/>
          <w:bCs/>
          <w:i/>
          <w:iCs/>
        </w:rPr>
      </w:pPr>
    </w:p>
    <w:p w14:paraId="23D5DA88" w14:textId="77777777" w:rsidR="00FD77BB" w:rsidRPr="00C42CB2" w:rsidRDefault="00FD77BB" w:rsidP="00FD77BB">
      <w:pPr>
        <w:spacing w:after="120"/>
        <w:ind w:left="2268" w:right="1134" w:hanging="1134"/>
        <w:jc w:val="both"/>
      </w:pPr>
      <w:r w:rsidRPr="00C42CB2">
        <w:rPr>
          <w:rFonts w:asciiTheme="majorBidi" w:eastAsia="MS PMincho" w:hAnsiTheme="majorBidi" w:cstheme="majorBidi"/>
          <w:bCs/>
          <w:i/>
          <w:iCs/>
        </w:rPr>
        <w:t>Insert a new paragraph 5.36. and related sub-paragraphs,</w:t>
      </w:r>
      <w:r w:rsidRPr="00C42CB2">
        <w:rPr>
          <w:rFonts w:asciiTheme="majorBidi" w:eastAsia="MS PMincho" w:hAnsiTheme="majorBidi" w:cstheme="majorBidi"/>
          <w:bCs/>
        </w:rPr>
        <w:t xml:space="preserve"> to read:</w:t>
      </w:r>
    </w:p>
    <w:p w14:paraId="5E2D489B" w14:textId="77777777" w:rsidR="00FD77BB" w:rsidRPr="00C42CB2" w:rsidRDefault="00FD77BB" w:rsidP="00FD77BB">
      <w:pPr>
        <w:spacing w:after="120"/>
        <w:ind w:left="2268" w:right="1134" w:hanging="1134"/>
        <w:jc w:val="both"/>
        <w:rPr>
          <w:b/>
          <w:bCs/>
          <w:lang w:eastAsia="ja-JP"/>
        </w:rPr>
      </w:pPr>
      <w:r w:rsidRPr="00C42CB2">
        <w:rPr>
          <w:bCs/>
        </w:rPr>
        <w:t>“</w:t>
      </w:r>
      <w:r w:rsidRPr="00C42CB2">
        <w:rPr>
          <w:b/>
          <w:bCs/>
        </w:rPr>
        <w:t>5.36.</w:t>
      </w:r>
      <w:r w:rsidRPr="00C42CB2">
        <w:rPr>
          <w:b/>
          <w:bCs/>
        </w:rPr>
        <w:tab/>
      </w:r>
      <w:r w:rsidRPr="00C42CB2">
        <w:rPr>
          <w:b/>
          <w:bCs/>
          <w:lang w:eastAsia="ja-JP"/>
        </w:rPr>
        <w:t>General provision relating to reversing projection.</w:t>
      </w:r>
    </w:p>
    <w:p w14:paraId="0A473ACD" w14:textId="77777777" w:rsidR="00FD77BB" w:rsidRPr="00C42CB2" w:rsidRDefault="00FD77BB" w:rsidP="00FD77BB">
      <w:pPr>
        <w:spacing w:after="120"/>
        <w:ind w:left="2268" w:right="1134" w:hanging="1134"/>
        <w:jc w:val="both"/>
        <w:rPr>
          <w:b/>
          <w:bCs/>
          <w:lang w:eastAsia="ja-JP"/>
        </w:rPr>
      </w:pPr>
      <w:r w:rsidRPr="00C42CB2">
        <w:rPr>
          <w:b/>
          <w:bCs/>
          <w:lang w:eastAsia="ja-JP"/>
        </w:rPr>
        <w:t>5.36.1.</w:t>
      </w:r>
      <w:r w:rsidRPr="00C42CB2">
        <w:rPr>
          <w:b/>
          <w:bCs/>
          <w:lang w:eastAsia="ja-JP"/>
        </w:rPr>
        <w:tab/>
        <w:t>The patterns shall be explained in the owner's handbook.</w:t>
      </w:r>
    </w:p>
    <w:p w14:paraId="69A791CD" w14:textId="77777777" w:rsidR="00FD77BB" w:rsidRPr="00C42CB2" w:rsidRDefault="00FD77BB" w:rsidP="00FD77BB">
      <w:pPr>
        <w:spacing w:after="120"/>
        <w:ind w:left="2268" w:right="1134" w:hanging="1134"/>
        <w:jc w:val="both"/>
        <w:rPr>
          <w:b/>
          <w:bCs/>
          <w:lang w:eastAsia="ja-JP"/>
        </w:rPr>
      </w:pPr>
      <w:r w:rsidRPr="00C42CB2">
        <w:rPr>
          <w:b/>
          <w:bCs/>
          <w:lang w:eastAsia="ja-JP"/>
        </w:rPr>
        <w:t>5.36.2.</w:t>
      </w:r>
      <w:r w:rsidRPr="00C42CB2">
        <w:rPr>
          <w:b/>
          <w:bCs/>
          <w:lang w:eastAsia="ja-JP"/>
        </w:rPr>
        <w:tab/>
        <w:t>When reversing projection are provided,</w:t>
      </w:r>
    </w:p>
    <w:p w14:paraId="5C9162AD" w14:textId="77777777" w:rsidR="00FD77BB" w:rsidRPr="00C42CB2" w:rsidRDefault="00FD77BB" w:rsidP="00FD77BB">
      <w:pPr>
        <w:spacing w:after="120"/>
        <w:ind w:left="2268" w:right="1134" w:hanging="1134"/>
        <w:jc w:val="both"/>
        <w:rPr>
          <w:b/>
          <w:bCs/>
          <w:lang w:eastAsia="ja-JP"/>
        </w:rPr>
      </w:pPr>
      <w:r w:rsidRPr="00C42CB2">
        <w:rPr>
          <w:b/>
          <w:bCs/>
          <w:lang w:eastAsia="ja-JP"/>
        </w:rPr>
        <w:t>5.36.2.1.</w:t>
      </w:r>
      <w:r w:rsidRPr="00C42CB2">
        <w:rPr>
          <w:b/>
          <w:bCs/>
          <w:lang w:eastAsia="ja-JP"/>
        </w:rPr>
        <w:tab/>
        <w:t>only the basic elements listed in Annex 17 shall be used;</w:t>
      </w:r>
    </w:p>
    <w:p w14:paraId="508374B1" w14:textId="77777777" w:rsidR="00FD77BB" w:rsidRPr="00C42CB2" w:rsidRDefault="00FD77BB" w:rsidP="00FD77BB">
      <w:pPr>
        <w:spacing w:after="120"/>
        <w:ind w:left="2268" w:right="1134" w:hanging="1134"/>
        <w:jc w:val="both"/>
        <w:rPr>
          <w:b/>
          <w:bCs/>
          <w:lang w:eastAsia="ja-JP"/>
        </w:rPr>
      </w:pPr>
      <w:r w:rsidRPr="00C42CB2">
        <w:rPr>
          <w:b/>
          <w:bCs/>
          <w:lang w:eastAsia="ja-JP"/>
        </w:rPr>
        <w:t>5.36.2.2.</w:t>
      </w:r>
      <w:r w:rsidRPr="00C42CB2">
        <w:rPr>
          <w:b/>
          <w:bCs/>
          <w:lang w:eastAsia="ja-JP"/>
        </w:rPr>
        <w:tab/>
        <w:t>the pattern of each projection shall be constituted by one or more basic element(s) of the same type in a line;</w:t>
      </w:r>
    </w:p>
    <w:p w14:paraId="5E208F14" w14:textId="77777777" w:rsidR="00FD77BB" w:rsidRPr="00C42CB2" w:rsidRDefault="00FD77BB" w:rsidP="00FD77BB">
      <w:pPr>
        <w:spacing w:after="120"/>
        <w:ind w:left="2268" w:right="1134" w:hanging="1134"/>
        <w:jc w:val="both"/>
        <w:rPr>
          <w:b/>
          <w:bCs/>
          <w:lang w:eastAsia="ja-JP"/>
        </w:rPr>
      </w:pPr>
      <w:r w:rsidRPr="00C42CB2">
        <w:rPr>
          <w:b/>
          <w:bCs/>
          <w:lang w:eastAsia="ja-JP"/>
        </w:rPr>
        <w:t>5.36.2.3.</w:t>
      </w:r>
      <w:r w:rsidRPr="00C42CB2">
        <w:rPr>
          <w:b/>
          <w:bCs/>
          <w:lang w:eastAsia="ja-JP"/>
        </w:rPr>
        <w:tab/>
        <w:t>the number, size, ratio and the spacing between the basic elements in the pattern are not restricted, provided that the requirements of paragraph 6.28.5. are met.</w:t>
      </w:r>
    </w:p>
    <w:p w14:paraId="221DD7DF" w14:textId="3F9DE6F0" w:rsidR="00FD77BB" w:rsidRPr="00C42CB2" w:rsidRDefault="00FD77BB" w:rsidP="00FD77BB">
      <w:pPr>
        <w:spacing w:after="120"/>
        <w:ind w:left="2268" w:right="1134" w:hanging="1134"/>
        <w:jc w:val="both"/>
        <w:rPr>
          <w:rFonts w:eastAsia="Malgun Gothic"/>
          <w:b/>
          <w:iCs/>
          <w:lang w:eastAsia="ko-KR"/>
        </w:rPr>
      </w:pPr>
      <w:r w:rsidRPr="00C42CB2">
        <w:rPr>
          <w:rFonts w:eastAsia="Malgun Gothic"/>
          <w:b/>
          <w:iCs/>
          <w:lang w:eastAsia="ko-KR"/>
        </w:rPr>
        <w:t>5.36.3.</w:t>
      </w:r>
      <w:r w:rsidRPr="00C42CB2">
        <w:rPr>
          <w:rFonts w:eastAsia="Malgun Gothic"/>
          <w:b/>
          <w:iCs/>
          <w:lang w:eastAsia="ko-KR"/>
        </w:rPr>
        <w:tab/>
        <w:t>The light transmitted downwards by light-signalling devices is not considered a reversing projection.</w:t>
      </w:r>
    </w:p>
    <w:p w14:paraId="6DEF452C" w14:textId="3C0256C4" w:rsidR="00FD77BB" w:rsidRPr="00C42CB2" w:rsidRDefault="00FD77BB" w:rsidP="00FD77BB">
      <w:pPr>
        <w:spacing w:after="120"/>
        <w:ind w:left="2268" w:right="1134" w:hanging="1134"/>
        <w:jc w:val="both"/>
        <w:rPr>
          <w:rFonts w:eastAsia="Malgun Gothic"/>
          <w:b/>
          <w:iCs/>
          <w:lang w:eastAsia="ko-KR"/>
        </w:rPr>
      </w:pPr>
      <w:r w:rsidRPr="00C42CB2">
        <w:rPr>
          <w:rStyle w:val="Strong"/>
        </w:rPr>
        <w:t>5.36.4.</w:t>
      </w:r>
      <w:r w:rsidRPr="00C42CB2">
        <w:rPr>
          <w:rStyle w:val="Strong"/>
        </w:rPr>
        <w:tab/>
        <w:t>When more than one projection is switched ON simultaneously, the projected patterns shall not overlap each other.”</w:t>
      </w:r>
    </w:p>
    <w:p w14:paraId="044571F9" w14:textId="77777777" w:rsidR="00FD77BB" w:rsidRPr="00C42CB2" w:rsidRDefault="00FD77BB" w:rsidP="00EE13CD">
      <w:pPr>
        <w:pStyle w:val="para0"/>
        <w:ind w:firstLine="0"/>
        <w:rPr>
          <w:lang w:val="en-GB"/>
        </w:rPr>
      </w:pPr>
    </w:p>
    <w:p w14:paraId="7B29040F" w14:textId="77777777" w:rsidR="00FD77BB" w:rsidRPr="00C42CB2" w:rsidRDefault="00FD77BB" w:rsidP="00FD77BB">
      <w:pPr>
        <w:spacing w:after="120"/>
        <w:ind w:left="2268" w:right="1134" w:hanging="1134"/>
        <w:jc w:val="both"/>
      </w:pPr>
      <w:r w:rsidRPr="00C42CB2">
        <w:rPr>
          <w:rFonts w:asciiTheme="majorBidi" w:eastAsia="MS PMincho" w:hAnsiTheme="majorBidi" w:cstheme="majorBidi"/>
          <w:bCs/>
          <w:i/>
          <w:iCs/>
        </w:rPr>
        <w:lastRenderedPageBreak/>
        <w:t>Insert a new paragraph 6.28. and related sub-paragraphs,</w:t>
      </w:r>
      <w:r w:rsidRPr="00C42CB2">
        <w:rPr>
          <w:rFonts w:asciiTheme="majorBidi" w:eastAsia="MS PMincho" w:hAnsiTheme="majorBidi" w:cstheme="majorBidi"/>
          <w:bCs/>
        </w:rPr>
        <w:t xml:space="preserve"> to read:</w:t>
      </w:r>
    </w:p>
    <w:p w14:paraId="6F8DAD81" w14:textId="77777777" w:rsidR="00FD77BB" w:rsidRPr="00C42CB2" w:rsidRDefault="00FD77BB" w:rsidP="00FD77BB">
      <w:pPr>
        <w:spacing w:after="120"/>
        <w:ind w:left="2268" w:right="1134" w:hanging="1134"/>
        <w:jc w:val="both"/>
        <w:rPr>
          <w:b/>
          <w:bCs/>
          <w:lang w:eastAsia="ja-JP"/>
        </w:rPr>
      </w:pPr>
      <w:r w:rsidRPr="00C42CB2">
        <w:rPr>
          <w:bCs/>
        </w:rPr>
        <w:t>“</w:t>
      </w:r>
      <w:r w:rsidRPr="00C42CB2">
        <w:rPr>
          <w:b/>
          <w:bCs/>
          <w:lang w:eastAsia="ja-JP"/>
        </w:rPr>
        <w:t>6.28.</w:t>
      </w:r>
      <w:r w:rsidRPr="00C42CB2">
        <w:rPr>
          <w:b/>
          <w:bCs/>
          <w:lang w:eastAsia="ja-JP"/>
        </w:rPr>
        <w:tab/>
        <w:t xml:space="preserve">Reversing projection </w:t>
      </w:r>
    </w:p>
    <w:p w14:paraId="29462A05" w14:textId="77777777" w:rsidR="00FD77BB" w:rsidRPr="00C42CB2" w:rsidRDefault="00FD77BB" w:rsidP="00FD77BB">
      <w:pPr>
        <w:spacing w:after="120"/>
        <w:ind w:left="2268" w:right="1134" w:hanging="1134"/>
        <w:jc w:val="both"/>
        <w:rPr>
          <w:b/>
          <w:bCs/>
          <w:lang w:eastAsia="ja-JP"/>
        </w:rPr>
      </w:pPr>
      <w:r w:rsidRPr="00C42CB2">
        <w:rPr>
          <w:b/>
          <w:bCs/>
          <w:lang w:eastAsia="ja-JP"/>
        </w:rPr>
        <w:t>6.28.1.</w:t>
      </w:r>
      <w:r w:rsidRPr="00C42CB2">
        <w:rPr>
          <w:b/>
          <w:bCs/>
          <w:lang w:eastAsia="ja-JP"/>
        </w:rPr>
        <w:tab/>
        <w:t>Presence</w:t>
      </w:r>
    </w:p>
    <w:p w14:paraId="03C6DAE9" w14:textId="77777777" w:rsidR="00FD77BB" w:rsidRPr="00C42CB2" w:rsidRDefault="00FD77BB" w:rsidP="00FD77BB">
      <w:pPr>
        <w:spacing w:after="120"/>
        <w:ind w:left="2268" w:right="1134" w:hanging="1134"/>
        <w:jc w:val="both"/>
        <w:rPr>
          <w:b/>
        </w:rPr>
      </w:pPr>
      <w:r w:rsidRPr="00C42CB2">
        <w:rPr>
          <w:b/>
        </w:rPr>
        <w:tab/>
        <w:t>Optional</w:t>
      </w:r>
    </w:p>
    <w:p w14:paraId="7EC8CEFE" w14:textId="77777777" w:rsidR="00FD77BB" w:rsidRPr="00C42CB2" w:rsidRDefault="00FD77BB" w:rsidP="00FD77BB">
      <w:pPr>
        <w:spacing w:after="120"/>
        <w:ind w:left="2268" w:right="1134" w:hanging="1134"/>
        <w:jc w:val="both"/>
        <w:rPr>
          <w:b/>
        </w:rPr>
      </w:pPr>
      <w:r w:rsidRPr="00C42CB2">
        <w:rPr>
          <w:b/>
        </w:rPr>
        <w:t>6.28.2.</w:t>
      </w:r>
      <w:r w:rsidRPr="00C42CB2">
        <w:rPr>
          <w:b/>
        </w:rPr>
        <w:tab/>
        <w:t>Number</w:t>
      </w:r>
    </w:p>
    <w:p w14:paraId="78B9E8DF" w14:textId="77777777" w:rsidR="00FD77BB" w:rsidRPr="00C42CB2" w:rsidRDefault="00FD77BB" w:rsidP="00FD77BB">
      <w:pPr>
        <w:spacing w:after="120"/>
        <w:ind w:left="2268" w:right="1134" w:hanging="1134"/>
        <w:jc w:val="both"/>
        <w:rPr>
          <w:b/>
        </w:rPr>
      </w:pPr>
      <w:r w:rsidRPr="00C42CB2">
        <w:rPr>
          <w:b/>
        </w:rPr>
        <w:tab/>
        <w:t>One or two reversing projection(s).</w:t>
      </w:r>
    </w:p>
    <w:p w14:paraId="0F27A3EF" w14:textId="77777777" w:rsidR="00FD77BB" w:rsidRPr="00C42CB2" w:rsidRDefault="00FD77BB" w:rsidP="00FD77BB">
      <w:pPr>
        <w:spacing w:after="120"/>
        <w:ind w:left="2268" w:right="1134" w:hanging="1134"/>
        <w:jc w:val="both"/>
        <w:rPr>
          <w:b/>
        </w:rPr>
      </w:pPr>
      <w:r w:rsidRPr="00C42CB2">
        <w:rPr>
          <w:b/>
        </w:rPr>
        <w:tab/>
        <w:t>The reversing projector(s) shall be type approved according to the 01 or subsequent series of amendments to UN Regulation No. 148.</w:t>
      </w:r>
    </w:p>
    <w:p w14:paraId="7EC8B11B" w14:textId="77777777" w:rsidR="00FD77BB" w:rsidRPr="00C42CB2" w:rsidRDefault="00FD77BB" w:rsidP="00FD77BB">
      <w:pPr>
        <w:spacing w:after="120"/>
        <w:ind w:left="2268" w:right="1134" w:hanging="1134"/>
        <w:jc w:val="both"/>
        <w:rPr>
          <w:b/>
        </w:rPr>
      </w:pPr>
      <w:r w:rsidRPr="00C42CB2">
        <w:rPr>
          <w:b/>
        </w:rPr>
        <w:t>6.28.3.</w:t>
      </w:r>
      <w:r w:rsidRPr="00C42CB2">
        <w:rPr>
          <w:b/>
        </w:rPr>
        <w:tab/>
        <w:t>Arrangement</w:t>
      </w:r>
    </w:p>
    <w:p w14:paraId="743F5C3B" w14:textId="77777777" w:rsidR="00FD77BB" w:rsidRPr="00C42CB2" w:rsidRDefault="00FD77BB" w:rsidP="00FD77BB">
      <w:pPr>
        <w:spacing w:after="120"/>
        <w:ind w:left="2268" w:right="1134" w:hanging="1134"/>
        <w:jc w:val="both"/>
        <w:rPr>
          <w:b/>
        </w:rPr>
      </w:pPr>
      <w:r w:rsidRPr="00C42CB2">
        <w:rPr>
          <w:b/>
        </w:rPr>
        <w:tab/>
        <w:t>Such that the provisions of paragraphs 6.28.5., 6.28.6. and 6.28.9. are fulfilled.</w:t>
      </w:r>
    </w:p>
    <w:p w14:paraId="3DC2345A" w14:textId="77777777" w:rsidR="00FD77BB" w:rsidRPr="00C42CB2" w:rsidRDefault="00FD77BB" w:rsidP="00FD77BB">
      <w:pPr>
        <w:spacing w:after="120"/>
        <w:ind w:left="2268" w:right="1134" w:hanging="1134"/>
        <w:jc w:val="both"/>
        <w:rPr>
          <w:b/>
        </w:rPr>
      </w:pPr>
      <w:r w:rsidRPr="00C42CB2">
        <w:rPr>
          <w:b/>
        </w:rPr>
        <w:t>6.28.4.</w:t>
      </w:r>
      <w:r w:rsidRPr="00C42CB2">
        <w:rPr>
          <w:b/>
        </w:rPr>
        <w:tab/>
        <w:t>Position</w:t>
      </w:r>
    </w:p>
    <w:p w14:paraId="5E5F3058" w14:textId="77777777" w:rsidR="00FD77BB" w:rsidRPr="00C42CB2" w:rsidRDefault="00FD77BB" w:rsidP="00FD77BB">
      <w:pPr>
        <w:spacing w:after="120"/>
        <w:ind w:left="2268" w:right="1134" w:hanging="1134"/>
        <w:jc w:val="both"/>
        <w:rPr>
          <w:b/>
        </w:rPr>
      </w:pPr>
      <w:r w:rsidRPr="00C42CB2">
        <w:rPr>
          <w:b/>
        </w:rPr>
        <w:tab/>
        <w:t>Such that the provisions of paragraphs 6.28.5., 6.28.6. and 6.28.9. are fulfilled.</w:t>
      </w:r>
    </w:p>
    <w:p w14:paraId="04CE7D09" w14:textId="77777777" w:rsidR="00FD77BB" w:rsidRPr="00C42CB2" w:rsidRDefault="00FD77BB" w:rsidP="00FD77BB">
      <w:pPr>
        <w:spacing w:after="120"/>
        <w:ind w:left="2268" w:right="1134" w:hanging="1134"/>
        <w:jc w:val="both"/>
        <w:rPr>
          <w:b/>
        </w:rPr>
      </w:pPr>
      <w:r w:rsidRPr="00C42CB2">
        <w:rPr>
          <w:b/>
        </w:rPr>
        <w:t>6.28.5.</w:t>
      </w:r>
      <w:r w:rsidRPr="00C42CB2">
        <w:rPr>
          <w:b/>
        </w:rPr>
        <w:tab/>
        <w:t>Projection area</w:t>
      </w:r>
    </w:p>
    <w:p w14:paraId="009F6650" w14:textId="77777777" w:rsidR="00FD77BB" w:rsidRPr="00C42CB2" w:rsidRDefault="00FD77BB" w:rsidP="00FD77BB">
      <w:pPr>
        <w:pBdr>
          <w:top w:val="nil"/>
          <w:left w:val="nil"/>
          <w:bottom w:val="nil"/>
          <w:right w:val="nil"/>
          <w:between w:val="nil"/>
        </w:pBdr>
        <w:ind w:left="2268" w:right="1134" w:hanging="1134"/>
        <w:jc w:val="both"/>
        <w:rPr>
          <w:b/>
        </w:rPr>
      </w:pPr>
      <w:r w:rsidRPr="00C42CB2">
        <w:rPr>
          <w:b/>
          <w:lang w:eastAsia="ja-JP"/>
        </w:rPr>
        <w:t>6.28.5.1.</w:t>
      </w:r>
      <w:r w:rsidRPr="00C42CB2">
        <w:rPr>
          <w:b/>
          <w:lang w:eastAsia="ja-JP"/>
        </w:rPr>
        <w:tab/>
      </w:r>
      <w:r w:rsidRPr="00C42CB2">
        <w:rPr>
          <w:b/>
        </w:rPr>
        <w:t xml:space="preserve">The lateral distance from the outer edge of </w:t>
      </w:r>
      <w:r w:rsidRPr="00C42CB2">
        <w:rPr>
          <w:b/>
          <w:lang w:eastAsia="ja-JP"/>
        </w:rPr>
        <w:t xml:space="preserve">the </w:t>
      </w:r>
      <w:r w:rsidRPr="00C42CB2">
        <w:rPr>
          <w:b/>
        </w:rPr>
        <w:t>projection with respect to the longitudinal plane of the vehicle shall not be more than 1,875 mm.</w:t>
      </w:r>
    </w:p>
    <w:p w14:paraId="7E24CCB2" w14:textId="7C81666B" w:rsidR="00FD77BB" w:rsidRPr="00C42CB2" w:rsidRDefault="00FD77BB" w:rsidP="00FD77BB">
      <w:pPr>
        <w:pBdr>
          <w:top w:val="nil"/>
          <w:left w:val="nil"/>
          <w:bottom w:val="nil"/>
          <w:right w:val="nil"/>
          <w:between w:val="nil"/>
        </w:pBdr>
        <w:ind w:left="2268" w:right="1134"/>
        <w:jc w:val="both"/>
        <w:rPr>
          <w:b/>
        </w:rPr>
      </w:pPr>
      <w:r w:rsidRPr="00C42CB2">
        <w:rPr>
          <w:b/>
        </w:rPr>
        <w:t>The longitudinal distance from the farthest edge of the projection shall not be more than 3,000 mm from the backward extreme outer edge of the vehicle</w:t>
      </w:r>
      <w:r w:rsidR="0080285C" w:rsidRPr="00C42CB2">
        <w:rPr>
          <w:b/>
        </w:rPr>
        <w:t xml:space="preserve"> </w:t>
      </w:r>
      <w:r w:rsidR="0080285C" w:rsidRPr="00C42CB2">
        <w:rPr>
          <w:b/>
          <w:bCs/>
          <w:lang w:eastAsia="ja-JP"/>
        </w:rPr>
        <w:t>(see figure below)</w:t>
      </w:r>
      <w:r w:rsidRPr="00C42CB2">
        <w:rPr>
          <w:b/>
        </w:rPr>
        <w:t>.</w:t>
      </w:r>
    </w:p>
    <w:p w14:paraId="64CDCD5C" w14:textId="4FF1400D" w:rsidR="00FD77BB" w:rsidRPr="00C42CB2" w:rsidRDefault="00C86BDA" w:rsidP="00FD77BB">
      <w:pPr>
        <w:pBdr>
          <w:top w:val="nil"/>
          <w:left w:val="nil"/>
          <w:bottom w:val="nil"/>
          <w:right w:val="nil"/>
          <w:between w:val="nil"/>
        </w:pBdr>
        <w:ind w:left="2268" w:right="1134"/>
        <w:jc w:val="both"/>
        <w:rPr>
          <w:b/>
        </w:rPr>
      </w:pPr>
      <w:r w:rsidRPr="00C42CB2">
        <w:rPr>
          <w:b/>
          <w:noProof/>
        </w:rPr>
        <w:drawing>
          <wp:inline distT="0" distB="0" distL="0" distR="0" wp14:anchorId="7533109B" wp14:editId="4310FB00">
            <wp:extent cx="3474720" cy="1848930"/>
            <wp:effectExtent l="0" t="0" r="0" b="0"/>
            <wp:docPr id="6589542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7001" name=""/>
                    <pic:cNvPicPr/>
                  </pic:nvPicPr>
                  <pic:blipFill>
                    <a:blip r:embed="rId12"/>
                    <a:stretch>
                      <a:fillRect/>
                    </a:stretch>
                  </pic:blipFill>
                  <pic:spPr>
                    <a:xfrm>
                      <a:off x="0" y="0"/>
                      <a:ext cx="3488943" cy="1856498"/>
                    </a:xfrm>
                    <a:prstGeom prst="rect">
                      <a:avLst/>
                    </a:prstGeom>
                  </pic:spPr>
                </pic:pic>
              </a:graphicData>
            </a:graphic>
          </wp:inline>
        </w:drawing>
      </w:r>
    </w:p>
    <w:p w14:paraId="464C422D" w14:textId="77777777" w:rsidR="00FD77BB" w:rsidRPr="00C42CB2" w:rsidRDefault="00FD77BB" w:rsidP="00EE680A">
      <w:pPr>
        <w:pBdr>
          <w:top w:val="nil"/>
          <w:left w:val="nil"/>
          <w:bottom w:val="nil"/>
          <w:right w:val="nil"/>
          <w:between w:val="nil"/>
        </w:pBdr>
        <w:ind w:left="2268" w:right="1134"/>
        <w:jc w:val="both"/>
        <w:rPr>
          <w:b/>
        </w:rPr>
      </w:pPr>
    </w:p>
    <w:p w14:paraId="76938692" w14:textId="62439213" w:rsidR="00FD77BB" w:rsidRPr="00C42CB2" w:rsidRDefault="00FD77BB" w:rsidP="00FD77BB">
      <w:pPr>
        <w:pBdr>
          <w:top w:val="nil"/>
          <w:left w:val="nil"/>
          <w:bottom w:val="nil"/>
          <w:right w:val="nil"/>
          <w:between w:val="nil"/>
        </w:pBdr>
        <w:ind w:left="2268" w:right="1134" w:hanging="1134"/>
        <w:jc w:val="both"/>
        <w:rPr>
          <w:b/>
          <w:lang w:eastAsia="ja-JP"/>
        </w:rPr>
      </w:pPr>
      <w:r w:rsidRPr="00C42CB2">
        <w:rPr>
          <w:b/>
        </w:rPr>
        <w:t>6.28.5.2.</w:t>
      </w:r>
      <w:r w:rsidRPr="00C42CB2">
        <w:rPr>
          <w:b/>
        </w:rPr>
        <w:tab/>
      </w:r>
      <w:r w:rsidRPr="00C42CB2">
        <w:rPr>
          <w:b/>
          <w:lang w:eastAsia="ja-JP"/>
        </w:rPr>
        <w:t>The patterns of the reversing projections shall start with their closest edge within a rectangle, symmetrical to the median longitudinal plane and adjacent to the extreme outer edge of the vehicle a width of 1,000 mm and a length of 3,750 mm</w:t>
      </w:r>
      <w:r w:rsidR="0080285C" w:rsidRPr="00C42CB2">
        <w:rPr>
          <w:b/>
          <w:lang w:eastAsia="ja-JP"/>
        </w:rPr>
        <w:t xml:space="preserve"> </w:t>
      </w:r>
      <w:r w:rsidR="0080285C" w:rsidRPr="00C42CB2">
        <w:rPr>
          <w:b/>
          <w:bCs/>
          <w:lang w:eastAsia="ja-JP"/>
        </w:rPr>
        <w:t>(see figure below)</w:t>
      </w:r>
      <w:r w:rsidRPr="00C42CB2">
        <w:rPr>
          <w:b/>
          <w:lang w:eastAsia="ja-JP"/>
        </w:rPr>
        <w:t>.</w:t>
      </w:r>
    </w:p>
    <w:p w14:paraId="1FCDA796" w14:textId="77777777" w:rsidR="00FD77BB" w:rsidRPr="00C42CB2" w:rsidRDefault="00FD77BB" w:rsidP="00FD77BB">
      <w:pPr>
        <w:pBdr>
          <w:top w:val="nil"/>
          <w:left w:val="nil"/>
          <w:bottom w:val="nil"/>
          <w:right w:val="nil"/>
          <w:between w:val="nil"/>
        </w:pBdr>
        <w:ind w:left="2268" w:right="1134" w:hanging="1134"/>
        <w:jc w:val="both"/>
        <w:rPr>
          <w:b/>
          <w:lang w:eastAsia="ja-JP"/>
        </w:rPr>
      </w:pPr>
    </w:p>
    <w:p w14:paraId="2FA2E6FB" w14:textId="70562CE5" w:rsidR="00FD77BB" w:rsidRPr="00C42CB2" w:rsidRDefault="00C86BDA" w:rsidP="00C86BDA">
      <w:pPr>
        <w:pBdr>
          <w:top w:val="nil"/>
          <w:left w:val="nil"/>
          <w:bottom w:val="nil"/>
          <w:right w:val="nil"/>
          <w:between w:val="nil"/>
        </w:pBdr>
        <w:ind w:left="2835" w:right="1134"/>
        <w:jc w:val="both"/>
        <w:rPr>
          <w:b/>
          <w:lang w:eastAsia="ja-JP"/>
        </w:rPr>
      </w:pPr>
      <w:r w:rsidRPr="00C42CB2">
        <w:rPr>
          <w:noProof/>
        </w:rPr>
        <w:drawing>
          <wp:inline distT="0" distB="0" distL="0" distR="0" wp14:anchorId="350544A1" wp14:editId="26269CA5">
            <wp:extent cx="2826689" cy="1844675"/>
            <wp:effectExtent l="0" t="0" r="0" b="0"/>
            <wp:docPr id="1538214399"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3799"/>
                    <a:stretch/>
                  </pic:blipFill>
                  <pic:spPr bwMode="auto">
                    <a:xfrm>
                      <a:off x="0" y="0"/>
                      <a:ext cx="2826689" cy="1844675"/>
                    </a:xfrm>
                    <a:prstGeom prst="rect">
                      <a:avLst/>
                    </a:prstGeom>
                    <a:noFill/>
                    <a:ln>
                      <a:noFill/>
                    </a:ln>
                    <a:extLst>
                      <a:ext uri="{53640926-AAD7-44D8-BBD7-CCE9431645EC}">
                        <a14:shadowObscured xmlns:a14="http://schemas.microsoft.com/office/drawing/2010/main"/>
                      </a:ext>
                    </a:extLst>
                  </pic:spPr>
                </pic:pic>
              </a:graphicData>
            </a:graphic>
          </wp:inline>
        </w:drawing>
      </w:r>
    </w:p>
    <w:p w14:paraId="5BC0A7AB" w14:textId="77777777" w:rsidR="00FD77BB" w:rsidRPr="00C42CB2" w:rsidRDefault="00FD77BB" w:rsidP="00FD77BB">
      <w:pPr>
        <w:spacing w:after="120"/>
        <w:ind w:left="2268" w:right="1134" w:hanging="1134"/>
        <w:jc w:val="both"/>
        <w:rPr>
          <w:rFonts w:eastAsia="Malgun Gothic"/>
          <w:b/>
          <w:iCs/>
          <w:lang w:eastAsia="ko-KR"/>
        </w:rPr>
      </w:pPr>
      <w:r w:rsidRPr="00C42CB2">
        <w:rPr>
          <w:rFonts w:eastAsia="Malgun Gothic"/>
          <w:b/>
          <w:iCs/>
          <w:lang w:eastAsia="ko-KR"/>
        </w:rPr>
        <w:t>6.28.6.</w:t>
      </w:r>
      <w:r w:rsidRPr="00C42CB2">
        <w:rPr>
          <w:rFonts w:eastAsia="Malgun Gothic"/>
          <w:b/>
          <w:iCs/>
          <w:lang w:eastAsia="ko-KR"/>
        </w:rPr>
        <w:tab/>
        <w:t>Orientation</w:t>
      </w:r>
    </w:p>
    <w:p w14:paraId="08ED3393" w14:textId="77777777" w:rsidR="00FD77BB" w:rsidRPr="00C42CB2" w:rsidRDefault="00FD77BB" w:rsidP="00FD77BB">
      <w:pPr>
        <w:spacing w:after="120"/>
        <w:ind w:left="2268" w:right="1134"/>
        <w:jc w:val="both"/>
        <w:rPr>
          <w:rFonts w:eastAsia="Malgun Gothic"/>
          <w:b/>
          <w:iCs/>
          <w:lang w:eastAsia="ko-KR"/>
        </w:rPr>
      </w:pPr>
      <w:r w:rsidRPr="00C42CB2">
        <w:rPr>
          <w:rFonts w:eastAsia="Malgun Gothic"/>
          <w:b/>
          <w:iCs/>
          <w:lang w:eastAsia="ko-KR"/>
        </w:rPr>
        <w:t>Rearwards</w:t>
      </w:r>
    </w:p>
    <w:p w14:paraId="0EE049D3" w14:textId="77777777" w:rsidR="00FD77BB" w:rsidRPr="00C42CB2" w:rsidRDefault="00FD77BB" w:rsidP="00FD77BB">
      <w:pPr>
        <w:spacing w:after="120"/>
        <w:ind w:left="2268" w:right="1134" w:hanging="1134"/>
        <w:jc w:val="both"/>
        <w:rPr>
          <w:rFonts w:eastAsia="Malgun Gothic"/>
          <w:b/>
          <w:iCs/>
          <w:lang w:eastAsia="ko-KR"/>
        </w:rPr>
      </w:pPr>
      <w:r w:rsidRPr="00C42CB2">
        <w:rPr>
          <w:rFonts w:eastAsia="Malgun Gothic"/>
          <w:b/>
          <w:iCs/>
          <w:lang w:eastAsia="ko-KR"/>
        </w:rPr>
        <w:lastRenderedPageBreak/>
        <w:t>6.28.7.</w:t>
      </w:r>
      <w:r w:rsidRPr="00C42CB2">
        <w:rPr>
          <w:rFonts w:eastAsia="Malgun Gothic"/>
          <w:b/>
          <w:iCs/>
          <w:lang w:eastAsia="ko-KR"/>
        </w:rPr>
        <w:tab/>
        <w:t>Electrical connections</w:t>
      </w:r>
    </w:p>
    <w:p w14:paraId="4D7CD8B3" w14:textId="76DBD9DD" w:rsidR="00FD77BB" w:rsidRPr="00C42CB2" w:rsidRDefault="0089077C" w:rsidP="00FD77BB">
      <w:pPr>
        <w:spacing w:after="120"/>
        <w:ind w:left="2268" w:right="1134" w:hanging="1134"/>
        <w:jc w:val="both"/>
        <w:rPr>
          <w:rFonts w:eastAsia="Malgun Gothic"/>
          <w:b/>
          <w:iCs/>
          <w:lang w:eastAsia="ko-KR"/>
        </w:rPr>
      </w:pPr>
      <w:r w:rsidRPr="00C42CB2">
        <w:rPr>
          <w:rFonts w:cs="Arial"/>
          <w:b/>
          <w:bCs/>
          <w:szCs w:val="18"/>
          <w:lang w:eastAsia="ja-JP"/>
        </w:rPr>
        <w:t>6.28.7.1.</w:t>
      </w:r>
      <w:r w:rsidR="00FD77BB" w:rsidRPr="00C42CB2">
        <w:rPr>
          <w:rFonts w:eastAsia="Malgun Gothic"/>
          <w:b/>
          <w:iCs/>
          <w:lang w:eastAsia="ko-KR"/>
        </w:rPr>
        <w:tab/>
        <w:t>If provided, the reversing projections shall be switched ON only when the reversing lamp(s) is/are switched ON.</w:t>
      </w:r>
    </w:p>
    <w:p w14:paraId="2443764D" w14:textId="55E53FF4" w:rsidR="0089077C" w:rsidRPr="00C42CB2" w:rsidRDefault="0089077C" w:rsidP="00FD77BB">
      <w:pPr>
        <w:spacing w:after="120"/>
        <w:ind w:left="2268" w:right="1134" w:hanging="1134"/>
        <w:jc w:val="both"/>
        <w:rPr>
          <w:rFonts w:eastAsia="Malgun Gothic"/>
          <w:b/>
          <w:iCs/>
          <w:lang w:eastAsia="ko-KR"/>
        </w:rPr>
      </w:pPr>
      <w:r w:rsidRPr="00C42CB2">
        <w:rPr>
          <w:rFonts w:cs="Arial"/>
          <w:b/>
          <w:bCs/>
          <w:szCs w:val="18"/>
          <w:lang w:eastAsia="ja-JP"/>
        </w:rPr>
        <w:t>6.28.7.2.</w:t>
      </w:r>
      <w:r w:rsidRPr="00C42CB2">
        <w:rPr>
          <w:rFonts w:cs="Arial"/>
          <w:b/>
          <w:bCs/>
          <w:szCs w:val="18"/>
          <w:lang w:eastAsia="ja-JP"/>
        </w:rPr>
        <w:tab/>
      </w:r>
      <w:r w:rsidRPr="00C42CB2">
        <w:rPr>
          <w:rFonts w:cs="Arial"/>
          <w:b/>
          <w:bCs/>
          <w:szCs w:val="18"/>
        </w:rPr>
        <w:t>The</w:t>
      </w:r>
      <w:r w:rsidRPr="00C42CB2">
        <w:rPr>
          <w:rFonts w:cs="Arial"/>
          <w:b/>
          <w:bCs/>
          <w:szCs w:val="18"/>
          <w:lang w:eastAsia="ja-JP"/>
        </w:rPr>
        <w:t xml:space="preserve"> system which operates the reversing projections may be automatically and/or manually deactivated and/or reactivated.</w:t>
      </w:r>
    </w:p>
    <w:p w14:paraId="49923BF2" w14:textId="77777777" w:rsidR="00FD77BB" w:rsidRPr="00C42CB2" w:rsidRDefault="00FD77BB" w:rsidP="00FD77BB">
      <w:pPr>
        <w:spacing w:after="120"/>
        <w:ind w:left="2268" w:right="1134" w:hanging="1134"/>
        <w:jc w:val="both"/>
        <w:rPr>
          <w:rFonts w:eastAsia="Malgun Gothic"/>
          <w:b/>
          <w:iCs/>
          <w:lang w:eastAsia="ko-KR"/>
        </w:rPr>
      </w:pPr>
      <w:r w:rsidRPr="00C42CB2">
        <w:rPr>
          <w:rFonts w:eastAsia="Malgun Gothic"/>
          <w:b/>
          <w:iCs/>
          <w:lang w:eastAsia="ko-KR"/>
        </w:rPr>
        <w:t>6.28.8.</w:t>
      </w:r>
      <w:r w:rsidRPr="00C42CB2">
        <w:rPr>
          <w:rFonts w:eastAsia="Malgun Gothic"/>
          <w:b/>
          <w:iCs/>
          <w:lang w:eastAsia="ko-KR"/>
        </w:rPr>
        <w:tab/>
        <w:t>Tell-tale</w:t>
      </w:r>
    </w:p>
    <w:p w14:paraId="0A12827E" w14:textId="77777777" w:rsidR="00FD77BB" w:rsidRPr="00C42CB2" w:rsidRDefault="00FD77BB" w:rsidP="00FD77BB">
      <w:pPr>
        <w:spacing w:after="120"/>
        <w:ind w:left="2268" w:right="1134"/>
        <w:jc w:val="both"/>
        <w:rPr>
          <w:rFonts w:eastAsia="Malgun Gothic"/>
          <w:b/>
          <w:iCs/>
          <w:lang w:eastAsia="ko-KR"/>
        </w:rPr>
      </w:pPr>
      <w:r w:rsidRPr="00C42CB2">
        <w:rPr>
          <w:rFonts w:eastAsia="Malgun Gothic"/>
          <w:b/>
          <w:iCs/>
          <w:lang w:eastAsia="ko-KR"/>
        </w:rPr>
        <w:t>Optional</w:t>
      </w:r>
    </w:p>
    <w:p w14:paraId="0324CB82" w14:textId="77777777" w:rsidR="00FD77BB" w:rsidRPr="00C42CB2" w:rsidRDefault="00FD77BB" w:rsidP="00FD77BB">
      <w:pPr>
        <w:spacing w:after="120"/>
        <w:ind w:left="2268" w:right="1134" w:hanging="1134"/>
        <w:jc w:val="both"/>
        <w:rPr>
          <w:rFonts w:eastAsia="Malgun Gothic"/>
          <w:b/>
          <w:iCs/>
          <w:lang w:eastAsia="ko-KR"/>
        </w:rPr>
      </w:pPr>
      <w:r w:rsidRPr="00C42CB2">
        <w:rPr>
          <w:rFonts w:eastAsia="Malgun Gothic"/>
          <w:b/>
          <w:iCs/>
          <w:lang w:eastAsia="ko-KR"/>
        </w:rPr>
        <w:t>6.28.9.</w:t>
      </w:r>
      <w:r w:rsidRPr="00C42CB2">
        <w:rPr>
          <w:rFonts w:eastAsia="Malgun Gothic"/>
          <w:b/>
          <w:iCs/>
          <w:lang w:eastAsia="ko-KR"/>
        </w:rPr>
        <w:tab/>
        <w:t>Other requirements</w:t>
      </w:r>
    </w:p>
    <w:p w14:paraId="359FE264" w14:textId="77777777" w:rsidR="00FD77BB" w:rsidRPr="00C42CB2" w:rsidRDefault="00FD77BB" w:rsidP="00FD77BB">
      <w:pPr>
        <w:spacing w:after="120"/>
        <w:ind w:left="2268" w:right="1134" w:hanging="1134"/>
        <w:jc w:val="both"/>
        <w:rPr>
          <w:b/>
          <w:iCs/>
        </w:rPr>
      </w:pPr>
      <w:r w:rsidRPr="00C42CB2">
        <w:rPr>
          <w:rFonts w:eastAsia="Malgun Gothic"/>
          <w:b/>
          <w:iCs/>
          <w:lang w:eastAsia="ko-KR"/>
        </w:rPr>
        <w:t>6.28.9.1.</w:t>
      </w:r>
      <w:r w:rsidRPr="00C42CB2">
        <w:rPr>
          <w:rFonts w:eastAsia="Malgun Gothic"/>
          <w:b/>
          <w:iCs/>
          <w:lang w:eastAsia="ko-KR"/>
        </w:rPr>
        <w:tab/>
      </w:r>
      <w:r w:rsidRPr="00C42CB2">
        <w:rPr>
          <w:b/>
          <w:iC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51BCD798" w14:textId="7B08E3BA" w:rsidR="00FD77BB" w:rsidRPr="00C42CB2" w:rsidRDefault="00FD77BB" w:rsidP="00FD77BB">
      <w:pPr>
        <w:spacing w:after="120"/>
        <w:ind w:left="2268" w:right="1134"/>
        <w:jc w:val="both"/>
        <w:rPr>
          <w:b/>
          <w:iCs/>
        </w:rPr>
      </w:pPr>
      <w:r w:rsidRPr="00C42CB2">
        <w:rPr>
          <w:b/>
          <w:iCs/>
        </w:rPr>
        <w:t xml:space="preserve">This requirement shall be deemed to be satisfied if the installation conditions comply with paragraph 5.12.1.2. </w:t>
      </w:r>
      <w:r w:rsidR="00A31F9B">
        <w:rPr>
          <w:b/>
          <w:iCs/>
        </w:rPr>
        <w:t>(</w:t>
      </w:r>
      <w:r w:rsidRPr="00C42CB2">
        <w:rPr>
          <w:b/>
          <w:iCs/>
        </w:rPr>
        <w:t>a) of UN Regulation No. 148.</w:t>
      </w:r>
    </w:p>
    <w:p w14:paraId="54A7B4B7" w14:textId="77777777" w:rsidR="00FD77BB" w:rsidRPr="00C42CB2" w:rsidRDefault="00FD77BB" w:rsidP="00FD77BB">
      <w:pPr>
        <w:spacing w:after="120"/>
        <w:ind w:left="2268" w:right="1134"/>
        <w:jc w:val="both"/>
        <w:rPr>
          <w:b/>
          <w:iCs/>
        </w:rPr>
      </w:pPr>
      <w:r w:rsidRPr="00C42CB2">
        <w:rPr>
          <w:b/>
          <w:iCs/>
        </w:rPr>
        <w:t>At the request of the applicant and with the consent of the Technical Service, this requirement may also be verified by a drawing or simulation.</w:t>
      </w:r>
    </w:p>
    <w:p w14:paraId="40CCA9CC" w14:textId="1F15489D" w:rsidR="00FD77BB" w:rsidRPr="00C42CB2" w:rsidRDefault="00FD77BB" w:rsidP="00FD77BB">
      <w:pPr>
        <w:spacing w:after="120"/>
        <w:ind w:left="2268" w:right="1134" w:hanging="1134"/>
        <w:jc w:val="both"/>
        <w:rPr>
          <w:rFonts w:eastAsia="Malgun Gothic"/>
          <w:b/>
          <w:iCs/>
          <w:lang w:eastAsia="ko-KR"/>
        </w:rPr>
      </w:pPr>
      <w:r w:rsidRPr="00C42CB2">
        <w:rPr>
          <w:rFonts w:eastAsia="Malgun Gothic"/>
          <w:b/>
          <w:iCs/>
          <w:lang w:eastAsia="ko-KR"/>
        </w:rPr>
        <w:t>6.28.9.2.</w:t>
      </w:r>
      <w:r w:rsidRPr="00C42CB2">
        <w:rPr>
          <w:rFonts w:eastAsia="Malgun Gothic"/>
          <w:b/>
          <w:iCs/>
          <w:lang w:eastAsia="ko-KR"/>
        </w:rPr>
        <w:tab/>
        <w:t xml:space="preserve">If the requirement of paragraph 6.28.9.1. is not fulfilled, the requirement of paragraph 5.12.1.2. </w:t>
      </w:r>
      <w:r w:rsidR="00A31F9B">
        <w:rPr>
          <w:rFonts w:eastAsia="Malgun Gothic"/>
          <w:b/>
          <w:iCs/>
          <w:lang w:eastAsia="ko-KR"/>
        </w:rPr>
        <w:t>(</w:t>
      </w:r>
      <w:r w:rsidRPr="00C42CB2">
        <w:rPr>
          <w:rFonts w:eastAsia="Malgun Gothic"/>
          <w:b/>
          <w:iCs/>
          <w:lang w:eastAsia="ko-KR"/>
        </w:rPr>
        <w:t>b) of UN Regulation No. 148 applies. The related indication shall be made in the Communication Form in Annex 1.”</w:t>
      </w:r>
    </w:p>
    <w:p w14:paraId="75104FBB" w14:textId="0517116F" w:rsidR="00FD77BB" w:rsidRPr="00C42CB2" w:rsidRDefault="00FD77BB" w:rsidP="00FD77BB">
      <w:pPr>
        <w:pStyle w:val="a1"/>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0DCFB7A4" w14:textId="49699C53" w:rsidR="00FD77BB" w:rsidRPr="00C42CB2" w:rsidRDefault="00FD77BB" w:rsidP="00FD77BB">
      <w:pPr>
        <w:pStyle w:val="a1"/>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new items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.32. and related sub-items, </w:t>
      </w:r>
      <w:r w:rsidRPr="00C42CB2">
        <w:rPr>
          <w:rFonts w:asciiTheme="majorBidi" w:hAnsiTheme="majorBidi" w:cstheme="majorBidi"/>
          <w:b w:val="0"/>
          <w:bCs/>
          <w:color w:val="auto"/>
          <w:lang w:val="en-GB"/>
        </w:rPr>
        <w:t>to read:</w:t>
      </w:r>
    </w:p>
    <w:p w14:paraId="74C4C80C" w14:textId="77777777" w:rsidR="00FD77BB" w:rsidRPr="00C42CB2" w:rsidRDefault="00FD77BB" w:rsidP="00FD77BB">
      <w:pPr>
        <w:spacing w:after="120"/>
        <w:ind w:left="2268" w:right="1134" w:hanging="1134"/>
        <w:jc w:val="both"/>
        <w:rPr>
          <w:b/>
          <w:vertAlign w:val="superscript"/>
        </w:rPr>
      </w:pPr>
      <w:r w:rsidRPr="00C42CB2">
        <w:t>“</w:t>
      </w:r>
      <w:r w:rsidRPr="00C42CB2">
        <w:rPr>
          <w:b/>
        </w:rPr>
        <w:t>9.</w:t>
      </w:r>
      <w:r w:rsidRPr="00C42CB2">
        <w:rPr>
          <w:b/>
          <w:bCs/>
          <w:lang w:eastAsia="ja-JP"/>
        </w:rPr>
        <w:t>32</w:t>
      </w:r>
      <w:r w:rsidRPr="00C42CB2">
        <w:rPr>
          <w:b/>
        </w:rPr>
        <w:t>.</w:t>
      </w:r>
      <w:r w:rsidRPr="00C42CB2">
        <w:rPr>
          <w:b/>
        </w:rPr>
        <w:tab/>
      </w:r>
      <w:r w:rsidRPr="00C42CB2">
        <w:rPr>
          <w:b/>
          <w:lang w:eastAsia="ja-JP"/>
        </w:rPr>
        <w:t>Reversing projection</w:t>
      </w:r>
      <w:r w:rsidRPr="00C42CB2">
        <w:rPr>
          <w:b/>
        </w:rPr>
        <w:t xml:space="preserve">:    </w:t>
      </w:r>
      <w:r w:rsidRPr="00C42CB2">
        <w:rPr>
          <w:b/>
        </w:rPr>
        <w:tab/>
      </w:r>
      <w:r w:rsidRPr="00C42CB2">
        <w:rPr>
          <w:b/>
        </w:rPr>
        <w:tab/>
      </w:r>
      <w:r w:rsidRPr="00C42CB2">
        <w:rPr>
          <w:b/>
        </w:rPr>
        <w:tab/>
      </w:r>
      <w:r w:rsidRPr="00C42CB2">
        <w:rPr>
          <w:b/>
        </w:rPr>
        <w:tab/>
      </w:r>
      <w:r w:rsidRPr="00C42CB2">
        <w:rPr>
          <w:b/>
        </w:rPr>
        <w:tab/>
      </w:r>
      <w:r w:rsidRPr="00C42CB2">
        <w:rPr>
          <w:b/>
        </w:rPr>
        <w:tab/>
        <w:t>yes/no</w:t>
      </w:r>
      <w:r w:rsidRPr="00C42CB2">
        <w:rPr>
          <w:b/>
          <w:vertAlign w:val="superscript"/>
        </w:rPr>
        <w:t>2</w:t>
      </w:r>
    </w:p>
    <w:p w14:paraId="3C3B5A6A" w14:textId="77777777" w:rsidR="00FD77BB" w:rsidRPr="00C42CB2" w:rsidRDefault="00FD77BB" w:rsidP="00FD77BB">
      <w:pPr>
        <w:spacing w:after="120"/>
        <w:ind w:left="2268" w:right="1134" w:hanging="1134"/>
        <w:jc w:val="both"/>
        <w:rPr>
          <w:rFonts w:eastAsia="Malgun Gothic"/>
          <w:b/>
          <w:iCs/>
          <w:lang w:eastAsia="ko-KR"/>
        </w:rPr>
      </w:pPr>
      <w:r w:rsidRPr="00C42CB2">
        <w:rPr>
          <w:rFonts w:eastAsia="Malgun Gothic"/>
          <w:b/>
          <w:iCs/>
          <w:lang w:eastAsia="ko-KR"/>
        </w:rPr>
        <w:t>9.32.1.</w:t>
      </w:r>
      <w:r w:rsidRPr="00C42CB2">
        <w:rPr>
          <w:rFonts w:eastAsia="Malgun Gothic"/>
          <w:b/>
          <w:iCs/>
          <w:lang w:eastAsia="ko-KR"/>
        </w:rPr>
        <w:tab/>
      </w:r>
      <w:r w:rsidRPr="00C42CB2">
        <w:rPr>
          <w:b/>
          <w:lang w:eastAsia="ja-JP"/>
        </w:rPr>
        <w:t>According</w:t>
      </w:r>
      <w:r w:rsidRPr="00C42CB2">
        <w:rPr>
          <w:rFonts w:eastAsia="Malgun Gothic"/>
          <w:b/>
          <w:iCs/>
          <w:lang w:eastAsia="ko-KR"/>
        </w:rPr>
        <w:t xml:space="preserve"> to paragraph 6.28.9., the reversing projector fulfils the requirements of paragraph</w:t>
      </w:r>
    </w:p>
    <w:p w14:paraId="4C085745" w14:textId="0E8F7433" w:rsidR="00FD77BB" w:rsidRPr="00C42CB2" w:rsidRDefault="00FD77BB" w:rsidP="00FD77BB">
      <w:pPr>
        <w:spacing w:after="120"/>
        <w:ind w:left="2268" w:right="1134"/>
        <w:jc w:val="both"/>
        <w:rPr>
          <w:rFonts w:eastAsia="Malgun Gothic"/>
          <w:b/>
          <w:iCs/>
          <w:lang w:eastAsia="ko-KR"/>
        </w:rPr>
      </w:pPr>
      <w:r w:rsidRPr="00C42CB2">
        <w:rPr>
          <w:rFonts w:eastAsia="Malgun Gothic"/>
          <w:b/>
          <w:iCs/>
          <w:lang w:eastAsia="ko-KR"/>
        </w:rPr>
        <w:t xml:space="preserve">(a) 5.12.1.2. </w:t>
      </w:r>
      <w:r w:rsidR="00A31F9B">
        <w:rPr>
          <w:rFonts w:eastAsia="Malgun Gothic"/>
          <w:b/>
          <w:iCs/>
          <w:lang w:eastAsia="ko-KR"/>
        </w:rPr>
        <w:t>(</w:t>
      </w:r>
      <w:r w:rsidRPr="00C42CB2">
        <w:rPr>
          <w:rFonts w:eastAsia="Malgun Gothic"/>
          <w:b/>
          <w:iCs/>
          <w:lang w:eastAsia="ko-KR"/>
        </w:rPr>
        <w:t>a)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p>
    <w:p w14:paraId="7708C5D5" w14:textId="30696EBE" w:rsidR="00FD77BB" w:rsidRPr="00C42CB2" w:rsidRDefault="00FD77BB" w:rsidP="00FD77BB">
      <w:pPr>
        <w:spacing w:after="120"/>
        <w:ind w:left="2268" w:right="1134"/>
        <w:jc w:val="both"/>
        <w:rPr>
          <w:rFonts w:eastAsia="Malgun Gothic"/>
          <w:b/>
          <w:iCs/>
          <w:lang w:eastAsia="ko-KR"/>
        </w:rPr>
      </w:pPr>
      <w:r w:rsidRPr="00C42CB2">
        <w:rPr>
          <w:rFonts w:eastAsia="Malgun Gothic"/>
          <w:b/>
          <w:iCs/>
          <w:lang w:eastAsia="ko-KR"/>
        </w:rPr>
        <w:t xml:space="preserve">(b) 5.12.1.2. </w:t>
      </w:r>
      <w:r w:rsidR="00A31F9B">
        <w:rPr>
          <w:rFonts w:eastAsia="Malgun Gothic"/>
          <w:b/>
          <w:iCs/>
          <w:lang w:eastAsia="ko-KR"/>
        </w:rPr>
        <w:t>(</w:t>
      </w:r>
      <w:r w:rsidRPr="00C42CB2">
        <w:rPr>
          <w:rFonts w:eastAsia="Malgun Gothic"/>
          <w:b/>
          <w:iCs/>
          <w:lang w:eastAsia="ko-KR"/>
        </w:rPr>
        <w:t>b) of UN Regulation No. 148</w:t>
      </w:r>
      <w:r w:rsidRPr="00C42CB2">
        <w:rPr>
          <w:rFonts w:eastAsia="Malgun Gothic"/>
          <w:b/>
          <w:iCs/>
          <w:lang w:eastAsia="ko-KR"/>
        </w:rPr>
        <w:tab/>
      </w:r>
      <w:r w:rsidRPr="00C42CB2">
        <w:rPr>
          <w:rFonts w:eastAsia="Malgun Gothic"/>
          <w:b/>
          <w:iCs/>
          <w:lang w:eastAsia="ko-KR"/>
        </w:rPr>
        <w:tab/>
      </w:r>
      <w:r w:rsidRPr="00C42CB2">
        <w:rPr>
          <w:rFonts w:eastAsia="Malgun Gothic"/>
          <w:b/>
          <w:iCs/>
          <w:lang w:eastAsia="ko-KR"/>
        </w:rPr>
        <w:tab/>
        <w:t>yes/no</w:t>
      </w:r>
      <w:r w:rsidRPr="00C42CB2">
        <w:rPr>
          <w:rFonts w:eastAsia="Malgun Gothic"/>
          <w:b/>
          <w:iCs/>
          <w:vertAlign w:val="superscript"/>
          <w:lang w:eastAsia="ko-KR"/>
        </w:rPr>
        <w:t>2</w:t>
      </w:r>
      <w:r w:rsidRPr="00C42CB2">
        <w:rPr>
          <w:rFonts w:eastAsia="Malgun Gothic"/>
          <w:b/>
          <w:iCs/>
          <w:lang w:eastAsia="ko-KR"/>
        </w:rPr>
        <w:t>”</w:t>
      </w:r>
    </w:p>
    <w:p w14:paraId="269A7F6E" w14:textId="03AAEBB2" w:rsidR="00FD77BB" w:rsidRPr="00C42CB2" w:rsidRDefault="00FD77BB" w:rsidP="00FD77BB">
      <w:pPr>
        <w:pStyle w:val="a1"/>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14,</w:t>
      </w:r>
    </w:p>
    <w:p w14:paraId="10176CF7" w14:textId="77777777" w:rsidR="00FD77BB" w:rsidRPr="00C42CB2" w:rsidRDefault="00FD77BB" w:rsidP="00FD77BB">
      <w:pPr>
        <w:pStyle w:val="a1"/>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Title, </w:t>
      </w:r>
      <w:r w:rsidRPr="00C42CB2">
        <w:rPr>
          <w:rFonts w:asciiTheme="majorBidi" w:hAnsiTheme="majorBidi" w:cstheme="majorBidi"/>
          <w:b w:val="0"/>
          <w:bCs/>
          <w:color w:val="auto"/>
          <w:lang w:val="en-GB"/>
        </w:rPr>
        <w:t>amend to read:</w:t>
      </w:r>
    </w:p>
    <w:p w14:paraId="6DBBF693" w14:textId="77777777" w:rsidR="00FD77BB" w:rsidRPr="00C42CB2" w:rsidRDefault="00FD77BB" w:rsidP="00FD77BB">
      <w:pPr>
        <w:widowControl w:val="0"/>
        <w:spacing w:after="120"/>
        <w:ind w:left="1134" w:right="1134"/>
        <w:jc w:val="both"/>
        <w:rPr>
          <w:b/>
        </w:rPr>
      </w:pPr>
      <w:r w:rsidRPr="00C42CB2">
        <w:rPr>
          <w:lang w:eastAsia="ja-JP"/>
        </w:rPr>
        <w:t>“</w:t>
      </w:r>
      <w:r w:rsidRPr="00C42CB2">
        <w:rPr>
          <w:bCs/>
        </w:rPr>
        <w:t>Observing area towards the apparent surface of manoeuvring lamps</w:t>
      </w:r>
      <w:r w:rsidRPr="00C42CB2">
        <w:rPr>
          <w:bCs/>
          <w:lang w:eastAsia="ja-JP"/>
        </w:rPr>
        <w:t>,</w:t>
      </w:r>
      <w:r w:rsidRPr="00C42CB2">
        <w:rPr>
          <w:bCs/>
          <w:color w:val="FF0000"/>
        </w:rPr>
        <w:t xml:space="preserve"> </w:t>
      </w:r>
      <w:r w:rsidRPr="00C42CB2">
        <w:rPr>
          <w:bCs/>
        </w:rPr>
        <w:t>exterior courtesy lamps</w:t>
      </w:r>
      <w:r w:rsidRPr="00C42CB2">
        <w:rPr>
          <w:b/>
        </w:rPr>
        <w:t xml:space="preserve"> and reversing projectors”</w:t>
      </w:r>
    </w:p>
    <w:p w14:paraId="20E03FA5" w14:textId="77777777" w:rsidR="00FD77BB" w:rsidRPr="00C42CB2" w:rsidRDefault="00FD77BB" w:rsidP="00FD77BB">
      <w:pPr>
        <w:pStyle w:val="a1"/>
        <w:ind w:left="567" w:firstLine="567"/>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a new Annex 17, </w:t>
      </w:r>
      <w:r w:rsidRPr="00C42CB2">
        <w:rPr>
          <w:rFonts w:asciiTheme="majorBidi" w:hAnsiTheme="majorBidi" w:cstheme="majorBidi"/>
          <w:b w:val="0"/>
          <w:bCs/>
          <w:color w:val="auto"/>
          <w:lang w:val="en-GB"/>
        </w:rPr>
        <w:t>to read:</w:t>
      </w:r>
    </w:p>
    <w:p w14:paraId="2FB05F2F" w14:textId="77777777" w:rsidR="00FD77BB" w:rsidRPr="00C42CB2" w:rsidRDefault="00FD77BB" w:rsidP="00FD77BB">
      <w:pPr>
        <w:pStyle w:val="SingleTxtG"/>
        <w:ind w:right="521"/>
        <w:rPr>
          <w:b/>
          <w:bCs/>
          <w:iCs/>
          <w:sz w:val="24"/>
        </w:rPr>
      </w:pPr>
      <w:r w:rsidRPr="00C42CB2">
        <w:rPr>
          <w:b/>
          <w:bCs/>
          <w:iCs/>
          <w:sz w:val="24"/>
        </w:rPr>
        <w:t>“Annex 17</w:t>
      </w:r>
    </w:p>
    <w:p w14:paraId="6CD3F9B4" w14:textId="77777777" w:rsidR="00FD77BB" w:rsidRPr="00C42CB2" w:rsidRDefault="00FD77BB" w:rsidP="00FD77BB">
      <w:pPr>
        <w:pStyle w:val="SingleTxtG"/>
        <w:rPr>
          <w:b/>
          <w:sz w:val="24"/>
          <w:szCs w:val="24"/>
          <w:lang w:eastAsia="ja-JP"/>
        </w:rPr>
      </w:pPr>
      <w:r w:rsidRPr="00C42CB2">
        <w:rPr>
          <w:b/>
          <w:sz w:val="24"/>
          <w:szCs w:val="24"/>
          <w:lang w:eastAsia="ja-JP"/>
        </w:rPr>
        <w:t xml:space="preserve">Basic </w:t>
      </w:r>
      <w:r w:rsidRPr="00C42CB2">
        <w:rPr>
          <w:b/>
          <w:bCs/>
          <w:iCs/>
          <w:sz w:val="24"/>
          <w:szCs w:val="24"/>
        </w:rPr>
        <w:t>element</w:t>
      </w:r>
      <w:r w:rsidRPr="00C42CB2">
        <w:rPr>
          <w:b/>
          <w:sz w:val="24"/>
          <w:szCs w:val="24"/>
          <w:lang w:eastAsia="ja-JP"/>
        </w:rPr>
        <w:t xml:space="preserve"> to be used for reversing projection patterns</w:t>
      </w:r>
    </w:p>
    <w:tbl>
      <w:tblPr>
        <w:tblStyle w:val="TableGrid"/>
        <w:tblpPr w:leftFromText="141" w:rightFromText="141" w:vertAnchor="text" w:horzAnchor="margin" w:tblpY="120"/>
        <w:tblOverlap w:val="never"/>
        <w:tblW w:w="9209" w:type="dxa"/>
        <w:tblLook w:val="04A0" w:firstRow="1" w:lastRow="0" w:firstColumn="1" w:lastColumn="0" w:noHBand="0" w:noVBand="1"/>
      </w:tblPr>
      <w:tblGrid>
        <w:gridCol w:w="2122"/>
        <w:gridCol w:w="1984"/>
        <w:gridCol w:w="5103"/>
      </w:tblGrid>
      <w:tr w:rsidR="00EE680A" w:rsidRPr="00C42CB2" w14:paraId="2931830B" w14:textId="77777777" w:rsidTr="00F56136">
        <w:trPr>
          <w:trHeight w:val="567"/>
        </w:trPr>
        <w:tc>
          <w:tcPr>
            <w:tcW w:w="4106" w:type="dxa"/>
            <w:gridSpan w:val="2"/>
            <w:vAlign w:val="center"/>
          </w:tcPr>
          <w:p w14:paraId="6876FEC5" w14:textId="77777777" w:rsidR="00EE680A" w:rsidRPr="00C42CB2" w:rsidRDefault="00EE680A" w:rsidP="00F56136">
            <w:pPr>
              <w:jc w:val="center"/>
              <w:rPr>
                <w:b/>
              </w:rPr>
            </w:pPr>
            <w:r w:rsidRPr="00C42CB2">
              <w:rPr>
                <w:rFonts w:eastAsia="Malgun Gothic"/>
                <w:b/>
                <w:lang w:eastAsia="ko-KR"/>
              </w:rPr>
              <w:t>Basic element</w:t>
            </w:r>
          </w:p>
        </w:tc>
        <w:tc>
          <w:tcPr>
            <w:tcW w:w="5103" w:type="dxa"/>
            <w:vAlign w:val="center"/>
          </w:tcPr>
          <w:p w14:paraId="3818C45A" w14:textId="77777777" w:rsidR="00EE680A" w:rsidRPr="00C42CB2" w:rsidRDefault="00EE680A" w:rsidP="00F56136">
            <w:pPr>
              <w:jc w:val="center"/>
              <w:rPr>
                <w:rFonts w:eastAsia="Malgun Gothic"/>
                <w:b/>
                <w:lang w:eastAsia="ko-KR"/>
              </w:rPr>
            </w:pPr>
            <w:r w:rsidRPr="00C42CB2">
              <w:rPr>
                <w:rFonts w:eastAsia="Malgun Gothic"/>
                <w:b/>
                <w:lang w:eastAsia="ko-KR"/>
              </w:rPr>
              <w:t>Applicable function</w:t>
            </w:r>
          </w:p>
        </w:tc>
      </w:tr>
      <w:tr w:rsidR="00EE680A" w:rsidRPr="00C42CB2" w14:paraId="7A681914" w14:textId="77777777" w:rsidTr="00F56136">
        <w:trPr>
          <w:trHeight w:val="1134"/>
        </w:trPr>
        <w:tc>
          <w:tcPr>
            <w:tcW w:w="2122" w:type="dxa"/>
            <w:vAlign w:val="center"/>
          </w:tcPr>
          <w:p w14:paraId="6B7D085F" w14:textId="77777777" w:rsidR="00EE680A" w:rsidRPr="00C42CB2" w:rsidRDefault="00EE680A" w:rsidP="00F56136">
            <w:pPr>
              <w:wordWrap w:val="0"/>
              <w:jc w:val="both"/>
              <w:rPr>
                <w:b/>
                <w:bCs/>
              </w:rPr>
            </w:pPr>
            <w:r w:rsidRPr="00C42CB2">
              <w:rPr>
                <w:b/>
                <w:bCs/>
                <w:lang w:eastAsia="ja-JP"/>
              </w:rPr>
              <w:t xml:space="preserve">Rectangle </w:t>
            </w:r>
          </w:p>
        </w:tc>
        <w:tc>
          <w:tcPr>
            <w:tcW w:w="1984" w:type="dxa"/>
            <w:vAlign w:val="center"/>
          </w:tcPr>
          <w:p w14:paraId="36B71A60" w14:textId="77777777" w:rsidR="00EE680A" w:rsidRPr="00C42CB2" w:rsidRDefault="00EE680A" w:rsidP="00F56136">
            <w:pPr>
              <w:jc w:val="both"/>
              <w:rPr>
                <w:b/>
                <w:bCs/>
              </w:rPr>
            </w:pPr>
            <w:r w:rsidRPr="00C42CB2">
              <w:rPr>
                <w:b/>
                <w:bCs/>
                <w:noProof/>
                <w:lang w:eastAsia="ko-KR"/>
              </w:rPr>
              <mc:AlternateContent>
                <mc:Choice Requires="wps">
                  <w:drawing>
                    <wp:anchor distT="0" distB="0" distL="114300" distR="114300" simplePos="0" relativeHeight="251669504" behindDoc="0" locked="0" layoutInCell="1" allowOverlap="1" wp14:anchorId="27D9BB74" wp14:editId="66F9061D">
                      <wp:simplePos x="0" y="0"/>
                      <wp:positionH relativeFrom="column">
                        <wp:posOffset>419735</wp:posOffset>
                      </wp:positionH>
                      <wp:positionV relativeFrom="paragraph">
                        <wp:posOffset>65405</wp:posOffset>
                      </wp:positionV>
                      <wp:extent cx="307340" cy="464820"/>
                      <wp:effectExtent l="0" t="0" r="20320" b="11430"/>
                      <wp:wrapNone/>
                      <wp:docPr id="136703867"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chemeClr val="bg1"/>
                              </a:solidFill>
                              <a:ln>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7F690F73" id="Rechteck 19" o:spid="_x0000_s1026" style="position:absolute;margin-left:33.05pt;margin-top:5.15pt;width:24.2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" fillcolor="white [3212]" strokecolor="#bfbfbf [2412]" strokeweight="2pt">
                      <v:textbox inset="3mm,1mm,3mm,1mm"/>
                    </v:rect>
                  </w:pict>
                </mc:Fallback>
              </mc:AlternateContent>
            </w:r>
          </w:p>
        </w:tc>
        <w:tc>
          <w:tcPr>
            <w:tcW w:w="5103" w:type="dxa"/>
            <w:vAlign w:val="center"/>
          </w:tcPr>
          <w:p w14:paraId="297BA413" w14:textId="77777777" w:rsidR="00EE680A" w:rsidRPr="00C42CB2" w:rsidRDefault="00EE680A" w:rsidP="00F56136">
            <w:pPr>
              <w:jc w:val="both"/>
              <w:rPr>
                <w:rFonts w:eastAsia="Malgun Gothic"/>
                <w:b/>
                <w:bCs/>
                <w:lang w:eastAsia="ko-KR"/>
              </w:rPr>
            </w:pPr>
            <w:r w:rsidRPr="00C42CB2">
              <w:rPr>
                <w:rFonts w:eastAsia="Malgun Gothic"/>
                <w:b/>
                <w:bCs/>
                <w:lang w:eastAsia="ko-KR"/>
              </w:rPr>
              <w:t xml:space="preserve"> Reversing projection</w:t>
            </w:r>
            <w:r w:rsidRPr="00C42CB2" w:rsidDel="007F4309">
              <w:rPr>
                <w:rFonts w:eastAsia="Malgun Gothic"/>
                <w:b/>
                <w:bCs/>
                <w:lang w:eastAsia="ko-KR"/>
              </w:rPr>
              <w:t xml:space="preserve"> </w:t>
            </w:r>
          </w:p>
          <w:p w14:paraId="07524685" w14:textId="77777777" w:rsidR="00EE680A" w:rsidRPr="00C42CB2" w:rsidRDefault="00EE680A" w:rsidP="00F56136">
            <w:pPr>
              <w:jc w:val="both"/>
              <w:rPr>
                <w:rFonts w:eastAsia="Malgun Gothic"/>
                <w:b/>
                <w:bCs/>
                <w:lang w:eastAsia="ko-KR"/>
              </w:rPr>
            </w:pPr>
            <w:r w:rsidRPr="00C42CB2">
              <w:rPr>
                <w:rFonts w:ascii="Malgun Gothic" w:eastAsia="Malgun Gothic" w:hAnsi="Malgun Gothic"/>
                <w:b/>
                <w:bCs/>
                <w:lang w:eastAsia="ko-KR"/>
              </w:rPr>
              <w:t>•</w:t>
            </w:r>
            <w:r w:rsidRPr="00C42CB2">
              <w:rPr>
                <w:rFonts w:eastAsia="Malgun Gothic"/>
                <w:b/>
                <w:bCs/>
                <w:lang w:eastAsia="ko-KR"/>
              </w:rPr>
              <w:t xml:space="preserve"> Colour of the Basic element: White</w:t>
            </w:r>
          </w:p>
        </w:tc>
      </w:tr>
      <w:tr w:rsidR="00EE680A" w:rsidRPr="00C42CB2" w14:paraId="6EC21CDA" w14:textId="77777777" w:rsidTr="00F56136">
        <w:trPr>
          <w:trHeight w:val="567"/>
        </w:trPr>
        <w:tc>
          <w:tcPr>
            <w:tcW w:w="9209" w:type="dxa"/>
            <w:gridSpan w:val="3"/>
            <w:vAlign w:val="center"/>
          </w:tcPr>
          <w:p w14:paraId="06972063" w14:textId="77777777" w:rsidR="00EE680A" w:rsidRPr="00C42CB2" w:rsidDel="00B35A30" w:rsidRDefault="00EE680A" w:rsidP="00F56136">
            <w:pPr>
              <w:jc w:val="both"/>
              <w:rPr>
                <w:rFonts w:eastAsia="Malgun Gothic"/>
                <w:b/>
                <w:bCs/>
                <w:lang w:eastAsia="ko-KR"/>
              </w:rPr>
            </w:pPr>
            <w:r w:rsidRPr="00C42CB2">
              <w:rPr>
                <w:rFonts w:eastAsia="Malgun Gothic"/>
                <w:b/>
                <w:bCs/>
                <w:lang w:eastAsia="ko-KR"/>
              </w:rPr>
              <w:t>Note: Minor deviations from the shape of the basic element when projected on the road, due to technical restrictions or environmental conditions are considered to comply with the shape of the basic element.</w:t>
            </w:r>
          </w:p>
        </w:tc>
      </w:tr>
    </w:tbl>
    <w:p w14:paraId="379D105D" w14:textId="77777777" w:rsidR="00FD77BB" w:rsidRPr="00C42CB2" w:rsidRDefault="00FD77BB" w:rsidP="00EE680A">
      <w:pPr>
        <w:pStyle w:val="a0"/>
        <w:jc w:val="right"/>
      </w:pPr>
      <w:r w:rsidRPr="00C42CB2">
        <w:t>”</w:t>
      </w:r>
    </w:p>
    <w:p w14:paraId="35A8B2FC" w14:textId="77777777" w:rsidR="00FD77BB" w:rsidRPr="00C42CB2" w:rsidRDefault="00FD77BB" w:rsidP="00FD77BB">
      <w:pPr>
        <w:pStyle w:val="H1G"/>
        <w:ind w:hanging="425"/>
        <w:jc w:val="both"/>
      </w:pPr>
      <w:r w:rsidRPr="00C42CB2">
        <w:lastRenderedPageBreak/>
        <w:t>C.</w:t>
      </w:r>
      <w:r w:rsidRPr="00C42CB2">
        <w:tab/>
      </w:r>
      <w:r w:rsidRPr="00C42CB2">
        <w:rPr>
          <w:rFonts w:eastAsia="SimSun"/>
        </w:rPr>
        <w:t>Proposal</w:t>
      </w:r>
      <w:r w:rsidRPr="00C42CB2">
        <w:t xml:space="preserve"> for a </w:t>
      </w:r>
      <w:r w:rsidRPr="00C42CB2">
        <w:rPr>
          <w:rFonts w:eastAsia="SimSun"/>
        </w:rPr>
        <w:t>Supplement to the 01 series of amendments to UN Regulation No. 148</w:t>
      </w:r>
    </w:p>
    <w:p w14:paraId="6A681585" w14:textId="77777777" w:rsidR="00FD77BB" w:rsidRPr="00C42CB2" w:rsidRDefault="00FD77BB" w:rsidP="00C80679">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Paragraph 1., </w:t>
      </w:r>
      <w:r w:rsidRPr="00C42CB2">
        <w:rPr>
          <w:rFonts w:asciiTheme="majorBidi" w:eastAsia="MS PMincho" w:hAnsiTheme="majorBidi" w:cstheme="majorBidi"/>
          <w:bCs/>
        </w:rPr>
        <w:t>amend to read:</w:t>
      </w:r>
    </w:p>
    <w:p w14:paraId="360E7692" w14:textId="77777777" w:rsidR="00FD77BB" w:rsidRPr="00C42CB2" w:rsidRDefault="00FD77BB" w:rsidP="00C80679">
      <w:pPr>
        <w:pStyle w:val="ListParagraph"/>
        <w:spacing w:after="120" w:line="240" w:lineRule="atLeast"/>
        <w:ind w:left="2268" w:right="1134" w:hanging="1134"/>
        <w:jc w:val="both"/>
        <w:rPr>
          <w:b/>
          <w:sz w:val="20"/>
          <w:szCs w:val="20"/>
          <w:lang w:val="en-GB" w:eastAsia="ja-JP"/>
        </w:rPr>
      </w:pPr>
      <w:r w:rsidRPr="00C42CB2">
        <w:rPr>
          <w:rFonts w:asciiTheme="majorBidi" w:eastAsia="MS PMincho" w:hAnsiTheme="majorBidi" w:cstheme="majorBidi"/>
          <w:bCs/>
          <w:i/>
          <w:iCs/>
          <w:sz w:val="20"/>
          <w:szCs w:val="20"/>
          <w:lang w:val="en-GB"/>
        </w:rPr>
        <w:t>“</w:t>
      </w:r>
      <w:r w:rsidRPr="00C42CB2">
        <w:rPr>
          <w:rFonts w:asciiTheme="majorBidi" w:eastAsia="MS PMincho" w:hAnsiTheme="majorBidi" w:cstheme="majorBidi"/>
          <w:b/>
          <w:sz w:val="20"/>
          <w:szCs w:val="20"/>
          <w:lang w:val="en-GB"/>
        </w:rPr>
        <w:t>1</w:t>
      </w:r>
      <w:r w:rsidRPr="00C42CB2">
        <w:rPr>
          <w:rFonts w:asciiTheme="majorBidi" w:eastAsia="MS PMincho" w:hAnsiTheme="majorBidi" w:cstheme="majorBidi"/>
          <w:b/>
          <w:sz w:val="20"/>
          <w:szCs w:val="20"/>
          <w:lang w:val="en-GB"/>
        </w:rPr>
        <w:tab/>
      </w:r>
      <w:r w:rsidRPr="00C42CB2">
        <w:rPr>
          <w:b/>
          <w:sz w:val="20"/>
          <w:szCs w:val="20"/>
          <w:lang w:val="en-GB" w:eastAsia="ja-JP"/>
        </w:rPr>
        <w:t>Scope</w:t>
      </w:r>
    </w:p>
    <w:p w14:paraId="63E77E0D" w14:textId="77777777" w:rsidR="00FD77BB" w:rsidRPr="00C42CB2" w:rsidRDefault="00FD77BB" w:rsidP="00C80679">
      <w:pPr>
        <w:pStyle w:val="SingleTxtG"/>
        <w:ind w:left="2268"/>
      </w:pPr>
      <w:r w:rsidRPr="00C42CB2">
        <w:t>This Regulation applies to the following light-signalling devices (lamps):</w:t>
      </w:r>
    </w:p>
    <w:p w14:paraId="42DBAFB5"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Rear-registration plate illuminating lamps</w:t>
      </w:r>
    </w:p>
    <w:p w14:paraId="00F09DAE"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Direction indicator lamps</w:t>
      </w:r>
    </w:p>
    <w:p w14:paraId="29DDD768"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Position lamps</w:t>
      </w:r>
    </w:p>
    <w:p w14:paraId="3E9D774A"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Stop lamps</w:t>
      </w:r>
    </w:p>
    <w:p w14:paraId="39F6344D"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End-outline marker lamps</w:t>
      </w:r>
    </w:p>
    <w:p w14:paraId="35414B09"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Reversing lamps</w:t>
      </w:r>
    </w:p>
    <w:p w14:paraId="24E862AD"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Manoeuvring lamps</w:t>
      </w:r>
    </w:p>
    <w:p w14:paraId="021E487D"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Rear fog lamps</w:t>
      </w:r>
    </w:p>
    <w:p w14:paraId="5ECF9B61"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Parking lamps</w:t>
      </w:r>
    </w:p>
    <w:p w14:paraId="5D88CC61"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Daytime running lamps</w:t>
      </w:r>
    </w:p>
    <w:p w14:paraId="6415848C" w14:textId="77777777" w:rsidR="00FD77BB" w:rsidRPr="00C42CB2" w:rsidRDefault="00FD77BB" w:rsidP="00C80679">
      <w:pPr>
        <w:pStyle w:val="para0"/>
        <w:numPr>
          <w:ilvl w:val="0"/>
          <w:numId w:val="19"/>
        </w:numPr>
        <w:tabs>
          <w:tab w:val="right" w:pos="3119"/>
        </w:tabs>
        <w:suppressAutoHyphens/>
        <w:ind w:left="2694" w:hanging="357"/>
        <w:rPr>
          <w:lang w:val="en-GB"/>
        </w:rPr>
      </w:pPr>
      <w:r w:rsidRPr="00C42CB2">
        <w:rPr>
          <w:lang w:val="en-GB"/>
        </w:rPr>
        <w:t>Side</w:t>
      </w:r>
      <w:r w:rsidRPr="00C42CB2">
        <w:rPr>
          <w:rStyle w:val="Carpredefinitoparagrafo1"/>
          <w:bCs/>
          <w:lang w:val="en-GB"/>
        </w:rPr>
        <w:t xml:space="preserve"> </w:t>
      </w:r>
      <w:r w:rsidRPr="00C42CB2">
        <w:rPr>
          <w:lang w:val="en-GB"/>
        </w:rPr>
        <w:t>marker lamps</w:t>
      </w:r>
    </w:p>
    <w:p w14:paraId="288ACA80" w14:textId="4660B7BD" w:rsidR="00FD77BB" w:rsidRPr="00C42CB2" w:rsidRDefault="00FD77BB" w:rsidP="00C80679">
      <w:pPr>
        <w:pStyle w:val="para0"/>
        <w:numPr>
          <w:ilvl w:val="0"/>
          <w:numId w:val="19"/>
        </w:numPr>
        <w:tabs>
          <w:tab w:val="right" w:pos="3119"/>
        </w:tabs>
        <w:suppressAutoHyphens/>
        <w:ind w:left="2694" w:hanging="357"/>
        <w:rPr>
          <w:b/>
          <w:bCs/>
          <w:lang w:val="en-GB"/>
        </w:rPr>
      </w:pPr>
      <w:r w:rsidRPr="00C42CB2">
        <w:rPr>
          <w:b/>
          <w:bCs/>
          <w:lang w:val="en-GB"/>
        </w:rPr>
        <w:t>Reversing projectors</w:t>
      </w:r>
      <w:r w:rsidR="00C80679">
        <w:rPr>
          <w:b/>
          <w:bCs/>
          <w:lang w:val="en-GB"/>
        </w:rPr>
        <w:t>.</w:t>
      </w:r>
      <w:r w:rsidRPr="00C42CB2">
        <w:rPr>
          <w:b/>
          <w:bCs/>
          <w:lang w:val="en-GB"/>
        </w:rPr>
        <w:t>”</w:t>
      </w:r>
    </w:p>
    <w:p w14:paraId="341F35CB" w14:textId="77777777" w:rsidR="00FD77BB" w:rsidRPr="00C42CB2" w:rsidRDefault="00FD77BB" w:rsidP="00FD77B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t>Insert a new paragraph 3.1.2.9.,</w:t>
      </w:r>
      <w:r w:rsidRPr="00C42CB2">
        <w:rPr>
          <w:rFonts w:asciiTheme="majorBidi" w:eastAsia="MS PMincho" w:hAnsiTheme="majorBidi" w:cstheme="majorBidi"/>
          <w:bCs/>
        </w:rPr>
        <w:t xml:space="preserve"> to read:</w:t>
      </w:r>
    </w:p>
    <w:p w14:paraId="10992981" w14:textId="1373AF18" w:rsidR="00FD77BB" w:rsidRPr="00C42CB2" w:rsidRDefault="00FD77BB" w:rsidP="00C80679">
      <w:pPr>
        <w:spacing w:after="120"/>
        <w:ind w:left="2268" w:right="1134" w:hanging="1134"/>
        <w:jc w:val="both"/>
        <w:rPr>
          <w:rFonts w:asciiTheme="majorBidi" w:eastAsia="MS PMincho" w:hAnsiTheme="majorBidi" w:cstheme="majorBidi"/>
          <w:bCs/>
          <w:i/>
          <w:iCs/>
        </w:rPr>
      </w:pPr>
      <w:r w:rsidRPr="00C42CB2">
        <w:rPr>
          <w:rFonts w:asciiTheme="majorBidi" w:eastAsia="MS PMincho" w:hAnsiTheme="majorBidi" w:cstheme="majorBidi"/>
          <w:bCs/>
        </w:rPr>
        <w:t>“</w:t>
      </w:r>
      <w:r w:rsidRPr="00C42CB2">
        <w:rPr>
          <w:b/>
          <w:lang w:eastAsia="ja-JP"/>
        </w:rPr>
        <w:t>3.1.2.9.</w:t>
      </w:r>
      <w:r w:rsidRPr="00C42CB2">
        <w:rPr>
          <w:b/>
          <w:lang w:eastAsia="ja-JP"/>
        </w:rPr>
        <w:tab/>
        <w:t>In the case of a reversing projector tested together with the reversing lamp according to the requirements of paragraph 5.12.1.2. b), drawings showing the relative position of the projector and the lamp and the associated measurement report.”</w:t>
      </w:r>
    </w:p>
    <w:p w14:paraId="5ED9E77E" w14:textId="77777777" w:rsidR="00FD77BB" w:rsidRPr="00C42CB2" w:rsidRDefault="00FD77BB" w:rsidP="00FD77B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Table 1, </w:t>
      </w:r>
      <w:r w:rsidRPr="00C42CB2">
        <w:rPr>
          <w:rFonts w:asciiTheme="majorBidi" w:eastAsia="MS PMincho" w:hAnsiTheme="majorBidi" w:cstheme="majorBidi"/>
          <w:bCs/>
        </w:rPr>
        <w:t>amend to read:</w:t>
      </w:r>
    </w:p>
    <w:p w14:paraId="6892BE5D" w14:textId="77777777" w:rsidR="00FD77BB" w:rsidRPr="00C42CB2" w:rsidRDefault="00FD77BB" w:rsidP="00FD77B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w:t>
      </w:r>
    </w:p>
    <w:tbl>
      <w:tblPr>
        <w:tblW w:w="6240" w:type="dxa"/>
        <w:tblInd w:w="2265" w:type="dxa"/>
        <w:tblLayout w:type="fixed"/>
        <w:tblCellMar>
          <w:left w:w="10" w:type="dxa"/>
          <w:right w:w="10" w:type="dxa"/>
        </w:tblCellMar>
        <w:tblLook w:val="0000" w:firstRow="0" w:lastRow="0" w:firstColumn="0" w:lastColumn="0" w:noHBand="0" w:noVBand="0"/>
      </w:tblPr>
      <w:tblGrid>
        <w:gridCol w:w="4226"/>
        <w:gridCol w:w="1006"/>
        <w:gridCol w:w="1008"/>
      </w:tblGrid>
      <w:tr w:rsidR="00FD77BB" w:rsidRPr="00C42CB2" w14:paraId="10622FD9" w14:textId="77777777" w:rsidTr="00F56136">
        <w:trPr>
          <w:cantSplit/>
          <w:trHeight w:val="320"/>
          <w:tblHeader/>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609DDDB6" w14:textId="77777777" w:rsidR="00FD77BB" w:rsidRPr="00C42CB2" w:rsidRDefault="00FD77BB" w:rsidP="00F56136">
            <w:pPr>
              <w:spacing w:before="80" w:after="80" w:line="200" w:lineRule="exact"/>
              <w:ind w:left="142" w:right="162"/>
              <w:rPr>
                <w:b/>
                <w:bCs/>
                <w:sz w:val="16"/>
                <w:szCs w:val="16"/>
              </w:rPr>
            </w:pPr>
            <w:r w:rsidRPr="00C42CB2">
              <w:rPr>
                <w:rStyle w:val="Carpredefinitoparagrafo1"/>
                <w:b/>
                <w:bCs/>
                <w:i/>
                <w:sz w:val="16"/>
                <w:szCs w:val="16"/>
              </w:rPr>
              <w:t>Lamp (function)</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234F667C" w14:textId="77777777" w:rsidR="00FD77BB" w:rsidRPr="00C42CB2" w:rsidRDefault="00FD77BB" w:rsidP="00F56136">
            <w:pPr>
              <w:spacing w:before="80" w:after="80" w:line="200" w:lineRule="exact"/>
              <w:jc w:val="center"/>
              <w:rPr>
                <w:b/>
                <w:bCs/>
                <w:sz w:val="16"/>
                <w:szCs w:val="16"/>
              </w:rPr>
            </w:pPr>
            <w:r w:rsidRPr="00C42CB2">
              <w:rPr>
                <w:rStyle w:val="Carpredefinitoparagrafo1"/>
                <w:b/>
                <w:bCs/>
                <w:i/>
                <w:sz w:val="16"/>
                <w:szCs w:val="16"/>
              </w:rPr>
              <w:t>Symbol</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vAlign w:val="center"/>
          </w:tcPr>
          <w:p w14:paraId="381B74F2" w14:textId="77777777" w:rsidR="00FD77BB" w:rsidRPr="00C42CB2" w:rsidRDefault="00FD77BB" w:rsidP="00F56136">
            <w:pPr>
              <w:spacing w:before="80" w:after="80" w:line="200" w:lineRule="exact"/>
              <w:jc w:val="center"/>
              <w:rPr>
                <w:b/>
                <w:bCs/>
                <w:sz w:val="16"/>
                <w:szCs w:val="16"/>
              </w:rPr>
            </w:pPr>
            <w:r w:rsidRPr="00C42CB2">
              <w:rPr>
                <w:rStyle w:val="Carpredefinitoparagrafo1"/>
                <w:b/>
                <w:bCs/>
                <w:i/>
                <w:sz w:val="16"/>
                <w:szCs w:val="16"/>
              </w:rPr>
              <w:t>Paragraph</w:t>
            </w:r>
          </w:p>
        </w:tc>
      </w:tr>
      <w:tr w:rsidR="00FD77BB" w:rsidRPr="00C42CB2" w14:paraId="09779314" w14:textId="77777777" w:rsidTr="00F56136">
        <w:trPr>
          <w:cantSplit/>
          <w:trHeight w:val="20"/>
        </w:trPr>
        <w:tc>
          <w:tcPr>
            <w:tcW w:w="422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1D259B2" w14:textId="77777777" w:rsidR="00FD77BB" w:rsidRPr="00C42CB2" w:rsidRDefault="00FD77BB" w:rsidP="00F56136">
            <w:pPr>
              <w:spacing w:before="40" w:after="120" w:line="220" w:lineRule="exact"/>
              <w:ind w:left="142" w:right="162"/>
              <w:rPr>
                <w:sz w:val="18"/>
                <w:szCs w:val="18"/>
              </w:rPr>
            </w:pPr>
            <w:r w:rsidRPr="00C42CB2">
              <w:rPr>
                <w:rStyle w:val="Carpredefinitoparagrafo1"/>
                <w:sz w:val="18"/>
                <w:szCs w:val="18"/>
              </w:rPr>
              <w:t>Daytime running lamp</w:t>
            </w:r>
          </w:p>
        </w:tc>
        <w:tc>
          <w:tcPr>
            <w:tcW w:w="1006"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DC7CE8B" w14:textId="77777777" w:rsidR="00FD77BB" w:rsidRPr="00C42CB2" w:rsidRDefault="00FD77BB" w:rsidP="00F56136">
            <w:pPr>
              <w:spacing w:before="40" w:after="120" w:line="220" w:lineRule="exact"/>
              <w:jc w:val="center"/>
              <w:rPr>
                <w:sz w:val="18"/>
                <w:szCs w:val="18"/>
              </w:rPr>
            </w:pPr>
            <w:r w:rsidRPr="00C42CB2">
              <w:rPr>
                <w:rStyle w:val="Carpredefinitoparagrafo1"/>
                <w:sz w:val="18"/>
                <w:szCs w:val="18"/>
              </w:rPr>
              <w:t>RL</w:t>
            </w:r>
          </w:p>
        </w:tc>
        <w:tc>
          <w:tcPr>
            <w:tcW w:w="1008" w:type="dxa"/>
            <w:tcBorders>
              <w:top w:val="single" w:sz="1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154B6BE9" w14:textId="77777777" w:rsidR="00FD77BB" w:rsidRPr="00C42CB2" w:rsidRDefault="00FD77BB" w:rsidP="00F56136">
            <w:pPr>
              <w:spacing w:before="40" w:after="120" w:line="220" w:lineRule="exact"/>
              <w:ind w:left="142"/>
              <w:jc w:val="center"/>
              <w:rPr>
                <w:sz w:val="18"/>
                <w:szCs w:val="18"/>
              </w:rPr>
            </w:pPr>
            <w:r w:rsidRPr="00C42CB2">
              <w:rPr>
                <w:rStyle w:val="Carpredefinitoparagrafo1"/>
                <w:sz w:val="18"/>
                <w:szCs w:val="18"/>
              </w:rPr>
              <w:t>5.4.</w:t>
            </w:r>
          </w:p>
        </w:tc>
      </w:tr>
      <w:tr w:rsidR="00FD77BB" w:rsidRPr="00C42CB2" w14:paraId="1FAF6D20" w14:textId="77777777" w:rsidTr="00F56136">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4B521A0A" w14:textId="77777777" w:rsidR="00FD77BB" w:rsidRPr="00C42CB2" w:rsidRDefault="00FD77BB" w:rsidP="00F56136">
            <w:pPr>
              <w:spacing w:before="40" w:after="120" w:line="220" w:lineRule="exact"/>
              <w:ind w:left="142" w:right="162"/>
              <w:rPr>
                <w:rStyle w:val="Carpredefinitoparagrafo1"/>
                <w:sz w:val="18"/>
                <w:szCs w:val="18"/>
              </w:rPr>
            </w:pPr>
            <w:r w:rsidRPr="00C42CB2">
              <w:rPr>
                <w:rStyle w:val="Carpredefinitoparagrafo1"/>
                <w:sz w:val="18"/>
                <w:szCs w:val="18"/>
              </w:rPr>
              <w:t>…</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27BDDF2E" w14:textId="77777777" w:rsidR="00FD77BB" w:rsidRPr="00C42CB2" w:rsidRDefault="00FD77BB" w:rsidP="00F56136">
            <w:pPr>
              <w:spacing w:before="40" w:after="120" w:line="220" w:lineRule="exact"/>
              <w:jc w:val="center"/>
              <w:rPr>
                <w:rStyle w:val="Carpredefinitoparagrafo1"/>
                <w:sz w:val="18"/>
                <w:szCs w:val="18"/>
              </w:rPr>
            </w:pP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3A27B09E" w14:textId="77777777" w:rsidR="00FD77BB" w:rsidRPr="00C42CB2" w:rsidRDefault="00FD77BB" w:rsidP="00F56136">
            <w:pPr>
              <w:spacing w:before="40" w:after="120" w:line="220" w:lineRule="exact"/>
              <w:ind w:left="142"/>
              <w:jc w:val="center"/>
              <w:rPr>
                <w:rStyle w:val="Carpredefinitoparagrafo1"/>
                <w:sz w:val="18"/>
                <w:szCs w:val="18"/>
              </w:rPr>
            </w:pPr>
          </w:p>
        </w:tc>
      </w:tr>
      <w:tr w:rsidR="00FD77BB" w:rsidRPr="00C42CB2" w14:paraId="56DC9FAF" w14:textId="77777777" w:rsidTr="00F56136">
        <w:trPr>
          <w:cantSplit/>
          <w:trHeight w:val="20"/>
        </w:trPr>
        <w:tc>
          <w:tcPr>
            <w:tcW w:w="422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14:paraId="27FA224B" w14:textId="77777777" w:rsidR="00FD77BB" w:rsidRPr="00C42CB2" w:rsidRDefault="00FD77BB" w:rsidP="00F56136">
            <w:pPr>
              <w:spacing w:before="40" w:after="120" w:line="220" w:lineRule="exact"/>
              <w:ind w:left="142" w:right="162"/>
              <w:rPr>
                <w:sz w:val="18"/>
                <w:szCs w:val="18"/>
              </w:rPr>
            </w:pPr>
            <w:r w:rsidRPr="00C42CB2">
              <w:rPr>
                <w:rStyle w:val="Carpredefinitoparagrafo1"/>
                <w:sz w:val="18"/>
                <w:szCs w:val="18"/>
              </w:rPr>
              <w:t>Stop lamp (variable)</w:t>
            </w:r>
          </w:p>
        </w:tc>
        <w:tc>
          <w:tcPr>
            <w:tcW w:w="1006"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42025D87" w14:textId="77777777" w:rsidR="00FD77BB" w:rsidRPr="00C42CB2" w:rsidRDefault="00FD77BB" w:rsidP="00F56136">
            <w:pPr>
              <w:spacing w:before="40" w:after="120" w:line="220" w:lineRule="exact"/>
              <w:jc w:val="center"/>
              <w:rPr>
                <w:sz w:val="18"/>
                <w:szCs w:val="18"/>
              </w:rPr>
            </w:pPr>
            <w:r w:rsidRPr="00C42CB2">
              <w:rPr>
                <w:rStyle w:val="Carpredefinitoparagrafo1"/>
                <w:sz w:val="18"/>
                <w:szCs w:val="18"/>
              </w:rPr>
              <w:t>S2</w:t>
            </w:r>
          </w:p>
        </w:tc>
        <w:tc>
          <w:tcPr>
            <w:tcW w:w="1008" w:type="dxa"/>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tcPr>
          <w:p w14:paraId="6FCAEC6A" w14:textId="77777777" w:rsidR="00FD77BB" w:rsidRPr="00C42CB2" w:rsidRDefault="00FD77BB" w:rsidP="00F56136">
            <w:pPr>
              <w:spacing w:before="40" w:after="120" w:line="220" w:lineRule="exact"/>
              <w:ind w:left="142"/>
              <w:jc w:val="center"/>
              <w:rPr>
                <w:sz w:val="18"/>
                <w:szCs w:val="18"/>
              </w:rPr>
            </w:pPr>
            <w:r w:rsidRPr="00C42CB2">
              <w:rPr>
                <w:rStyle w:val="Carpredefinitoparagrafo1"/>
                <w:sz w:val="18"/>
                <w:szCs w:val="18"/>
              </w:rPr>
              <w:t>5.5.</w:t>
            </w:r>
          </w:p>
        </w:tc>
      </w:tr>
      <w:tr w:rsidR="00FD77BB" w:rsidRPr="00C42CB2" w14:paraId="66380B27" w14:textId="77777777" w:rsidTr="00F56136">
        <w:trPr>
          <w:cantSplit/>
          <w:trHeight w:val="20"/>
        </w:trPr>
        <w:tc>
          <w:tcPr>
            <w:tcW w:w="422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68E6DC1B" w14:textId="77777777" w:rsidR="00FD77BB" w:rsidRPr="00C42CB2" w:rsidRDefault="00FD77BB" w:rsidP="00F56136">
            <w:pPr>
              <w:spacing w:before="40" w:after="120" w:line="220" w:lineRule="exact"/>
              <w:ind w:left="142" w:right="162"/>
              <w:rPr>
                <w:rStyle w:val="Carpredefinitoparagrafo1"/>
                <w:sz w:val="18"/>
                <w:szCs w:val="18"/>
              </w:rPr>
            </w:pPr>
            <w:r w:rsidRPr="00C42CB2">
              <w:rPr>
                <w:rFonts w:eastAsia="Malgun Gothic"/>
                <w:b/>
                <w:sz w:val="18"/>
                <w:szCs w:val="18"/>
                <w:lang w:eastAsia="ko-KR"/>
              </w:rPr>
              <w:t>Reversing projector</w:t>
            </w:r>
          </w:p>
        </w:tc>
        <w:tc>
          <w:tcPr>
            <w:tcW w:w="1006"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7B96E859" w14:textId="77777777" w:rsidR="00FD77BB" w:rsidRPr="00C42CB2" w:rsidRDefault="00FD77BB" w:rsidP="00F56136">
            <w:pPr>
              <w:spacing w:before="40" w:after="120" w:line="220" w:lineRule="exact"/>
              <w:jc w:val="center"/>
              <w:rPr>
                <w:rStyle w:val="Carpredefinitoparagrafo1"/>
                <w:sz w:val="18"/>
                <w:szCs w:val="18"/>
              </w:rPr>
            </w:pPr>
            <w:r w:rsidRPr="00C42CB2">
              <w:rPr>
                <w:rFonts w:eastAsia="Malgun Gothic"/>
                <w:b/>
                <w:sz w:val="18"/>
                <w:szCs w:val="18"/>
                <w:lang w:eastAsia="ko-KR"/>
              </w:rPr>
              <w:t>RP</w:t>
            </w:r>
          </w:p>
        </w:tc>
        <w:tc>
          <w:tcPr>
            <w:tcW w:w="1008" w:type="dxa"/>
            <w:tcBorders>
              <w:top w:val="single" w:sz="2" w:space="0" w:color="000000"/>
              <w:left w:val="single" w:sz="2" w:space="0" w:color="000000"/>
              <w:bottom w:val="single" w:sz="12" w:space="0" w:color="000000"/>
              <w:right w:val="single" w:sz="2" w:space="0" w:color="000000"/>
            </w:tcBorders>
            <w:shd w:val="clear" w:color="auto" w:fill="auto"/>
            <w:tcMar>
              <w:top w:w="0" w:type="dxa"/>
              <w:left w:w="2" w:type="dxa"/>
              <w:bottom w:w="0" w:type="dxa"/>
              <w:right w:w="2" w:type="dxa"/>
            </w:tcMar>
          </w:tcPr>
          <w:p w14:paraId="675C97CA" w14:textId="77777777" w:rsidR="00FD77BB" w:rsidRPr="00C42CB2" w:rsidRDefault="00FD77BB" w:rsidP="00F56136">
            <w:pPr>
              <w:spacing w:before="40" w:after="120" w:line="220" w:lineRule="exact"/>
              <w:ind w:left="142"/>
              <w:jc w:val="center"/>
              <w:rPr>
                <w:rStyle w:val="Carpredefinitoparagrafo1"/>
                <w:sz w:val="18"/>
                <w:szCs w:val="18"/>
              </w:rPr>
            </w:pPr>
            <w:r w:rsidRPr="00C42CB2">
              <w:rPr>
                <w:b/>
                <w:sz w:val="18"/>
                <w:szCs w:val="18"/>
                <w:lang w:eastAsia="ja-JP"/>
              </w:rPr>
              <w:t>5.12.</w:t>
            </w:r>
          </w:p>
        </w:tc>
      </w:tr>
    </w:tbl>
    <w:p w14:paraId="0F10D128" w14:textId="77777777" w:rsidR="00FD77BB" w:rsidRPr="00C42CB2" w:rsidRDefault="00FD77BB" w:rsidP="00FD77BB">
      <w:pPr>
        <w:spacing w:after="120"/>
        <w:ind w:left="2268" w:right="567" w:hanging="1134"/>
        <w:jc w:val="right"/>
        <w:rPr>
          <w:rFonts w:asciiTheme="majorBidi" w:eastAsia="MS PMincho" w:hAnsiTheme="majorBidi" w:cstheme="majorBidi"/>
          <w:bCs/>
        </w:rPr>
      </w:pPr>
      <w:r w:rsidRPr="00C42CB2">
        <w:rPr>
          <w:rFonts w:asciiTheme="majorBidi" w:eastAsia="MS PMincho" w:hAnsiTheme="majorBidi" w:cstheme="majorBidi"/>
          <w:bCs/>
        </w:rPr>
        <w:t>”</w:t>
      </w:r>
    </w:p>
    <w:p w14:paraId="133493EC" w14:textId="77777777" w:rsidR="00FD77BB" w:rsidRPr="00C42CB2" w:rsidRDefault="00FD77BB" w:rsidP="00FD77B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 xml:space="preserve">Table 2, </w:t>
      </w:r>
      <w:r w:rsidRPr="00C42CB2">
        <w:rPr>
          <w:rFonts w:asciiTheme="majorBidi" w:eastAsia="MS PMincho" w:hAnsiTheme="majorBidi" w:cstheme="majorBidi"/>
          <w:bCs/>
        </w:rPr>
        <w:t>amend to read:</w:t>
      </w:r>
    </w:p>
    <w:p w14:paraId="631B7489" w14:textId="77777777" w:rsidR="00FD77BB" w:rsidRPr="00C42CB2" w:rsidRDefault="00FD77BB" w:rsidP="00FD77BB">
      <w:pPr>
        <w:spacing w:after="120"/>
        <w:ind w:left="2268" w:right="567" w:hanging="1134"/>
        <w:jc w:val="both"/>
        <w:rPr>
          <w:rFonts w:asciiTheme="majorBidi" w:eastAsia="MS PMincho" w:hAnsiTheme="majorBidi" w:cstheme="majorBidi"/>
          <w:bCs/>
        </w:rPr>
      </w:pPr>
      <w:r w:rsidRPr="00C42CB2">
        <w:rPr>
          <w:rFonts w:asciiTheme="majorBidi" w:eastAsia="MS PMincho" w:hAnsiTheme="majorBidi" w:cstheme="majorBidi"/>
          <w:bCs/>
          <w:i/>
          <w:iCs/>
        </w:rPr>
        <w:t>“</w:t>
      </w:r>
    </w:p>
    <w:tbl>
      <w:tblPr>
        <w:tblW w:w="6240" w:type="dxa"/>
        <w:tblInd w:w="2376" w:type="dxa"/>
        <w:tblLayout w:type="fixed"/>
        <w:tblCellMar>
          <w:left w:w="10" w:type="dxa"/>
          <w:right w:w="10" w:type="dxa"/>
        </w:tblCellMar>
        <w:tblLook w:val="0000" w:firstRow="0" w:lastRow="0" w:firstColumn="0" w:lastColumn="0" w:noHBand="0" w:noVBand="0"/>
      </w:tblPr>
      <w:tblGrid>
        <w:gridCol w:w="3564"/>
        <w:gridCol w:w="1004"/>
        <w:gridCol w:w="836"/>
        <w:gridCol w:w="836"/>
      </w:tblGrid>
      <w:tr w:rsidR="00FD77BB" w:rsidRPr="00C42CB2" w14:paraId="59331894" w14:textId="77777777" w:rsidTr="00F56136">
        <w:trPr>
          <w:cantSplit/>
          <w:trHeight w:val="284"/>
          <w:tblHeader/>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F52A7A1" w14:textId="77777777" w:rsidR="00FD77BB" w:rsidRPr="00C42CB2" w:rsidRDefault="00FD77BB" w:rsidP="00F56136">
            <w:pPr>
              <w:spacing w:before="80" w:after="80" w:line="200" w:lineRule="exact"/>
              <w:ind w:left="147"/>
              <w:jc w:val="center"/>
              <w:rPr>
                <w:b/>
                <w:bCs/>
                <w:sz w:val="16"/>
                <w:szCs w:val="16"/>
              </w:rPr>
            </w:pPr>
            <w:r w:rsidRPr="00C42CB2">
              <w:rPr>
                <w:rStyle w:val="Carpredefinitoparagrafo1"/>
                <w:b/>
                <w:bCs/>
                <w:i/>
                <w:sz w:val="16"/>
                <w:szCs w:val="16"/>
              </w:rPr>
              <w:t>Series of amendments to the Regulation</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0F588A2" w14:textId="77777777" w:rsidR="00FD77BB" w:rsidRPr="00C42CB2" w:rsidRDefault="00FD77BB" w:rsidP="00F56136">
            <w:pPr>
              <w:pStyle w:val="para0"/>
              <w:spacing w:before="80" w:after="80" w:line="200" w:lineRule="exact"/>
              <w:ind w:left="0" w:right="0" w:firstLine="0"/>
              <w:jc w:val="center"/>
              <w:rPr>
                <w:b/>
                <w:bCs/>
                <w:sz w:val="16"/>
                <w:szCs w:val="16"/>
                <w:lang w:val="en-GB"/>
              </w:rPr>
            </w:pPr>
            <w:r w:rsidRPr="00C42CB2">
              <w:rPr>
                <w:rStyle w:val="Carpredefinitoparagrafo1"/>
                <w:b/>
                <w:bCs/>
                <w:i/>
                <w:sz w:val="16"/>
                <w:szCs w:val="16"/>
                <w:lang w:val="en-GB"/>
              </w:rPr>
              <w:t>00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6876AB8" w14:textId="77777777" w:rsidR="00FD77BB" w:rsidRPr="00C42CB2" w:rsidRDefault="00FD77BB" w:rsidP="00F56136">
            <w:pPr>
              <w:pStyle w:val="para0"/>
              <w:spacing w:before="80" w:after="80" w:line="200" w:lineRule="exact"/>
              <w:ind w:left="0" w:right="0" w:firstLine="0"/>
              <w:jc w:val="center"/>
              <w:rPr>
                <w:b/>
                <w:bCs/>
                <w:i/>
                <w:sz w:val="16"/>
                <w:szCs w:val="16"/>
                <w:lang w:val="en-GB"/>
              </w:rPr>
            </w:pPr>
            <w:r w:rsidRPr="00C42CB2">
              <w:rPr>
                <w:b/>
                <w:bCs/>
                <w:i/>
                <w:sz w:val="16"/>
                <w:szCs w:val="16"/>
                <w:lang w:val="en-GB"/>
              </w:rPr>
              <w:t>01</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415F3B5" w14:textId="77777777" w:rsidR="00FD77BB" w:rsidRPr="00C42CB2" w:rsidRDefault="00FD77BB" w:rsidP="00F56136">
            <w:pPr>
              <w:pStyle w:val="para0"/>
              <w:spacing w:before="80" w:after="80" w:line="200" w:lineRule="exact"/>
              <w:ind w:left="0" w:right="0" w:firstLine="0"/>
              <w:jc w:val="center"/>
              <w:rPr>
                <w:b/>
                <w:bCs/>
                <w:i/>
                <w:sz w:val="16"/>
                <w:szCs w:val="16"/>
                <w:lang w:val="en-GB"/>
              </w:rPr>
            </w:pPr>
          </w:p>
        </w:tc>
      </w:tr>
      <w:tr w:rsidR="00FD77BB" w:rsidRPr="00C42CB2" w14:paraId="1ABCF24B" w14:textId="77777777" w:rsidTr="00F56136">
        <w:trPr>
          <w:cantSplit/>
          <w:trHeight w:val="284"/>
          <w:tblHeader/>
        </w:trPr>
        <w:tc>
          <w:tcPr>
            <w:tcW w:w="3564"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842DDF4" w14:textId="77777777" w:rsidR="00FD77BB" w:rsidRPr="00C42CB2" w:rsidRDefault="00FD77BB" w:rsidP="00F56136">
            <w:pPr>
              <w:spacing w:before="80" w:after="80" w:line="200" w:lineRule="exact"/>
              <w:ind w:left="147"/>
              <w:jc w:val="center"/>
              <w:rPr>
                <w:b/>
                <w:bCs/>
                <w:sz w:val="16"/>
                <w:szCs w:val="16"/>
              </w:rPr>
            </w:pPr>
            <w:r w:rsidRPr="00C42CB2">
              <w:rPr>
                <w:rStyle w:val="Carpredefinitoparagrafo1"/>
                <w:b/>
                <w:bCs/>
                <w:i/>
                <w:sz w:val="16"/>
                <w:szCs w:val="16"/>
              </w:rPr>
              <w:t>Lamp (function)</w:t>
            </w:r>
          </w:p>
        </w:tc>
        <w:tc>
          <w:tcPr>
            <w:tcW w:w="2676" w:type="dxa"/>
            <w:gridSpan w:val="3"/>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8499A9A" w14:textId="77777777" w:rsidR="00FD77BB" w:rsidRPr="00C42CB2" w:rsidRDefault="00FD77BB" w:rsidP="00F56136">
            <w:pPr>
              <w:pStyle w:val="para0"/>
              <w:spacing w:before="80" w:after="80" w:line="200" w:lineRule="exact"/>
              <w:ind w:left="0" w:right="0" w:firstLine="0"/>
              <w:jc w:val="center"/>
              <w:rPr>
                <w:b/>
                <w:bCs/>
                <w:sz w:val="16"/>
                <w:szCs w:val="16"/>
                <w:lang w:val="en-GB"/>
              </w:rPr>
            </w:pPr>
            <w:r w:rsidRPr="00C42CB2">
              <w:rPr>
                <w:rStyle w:val="Carpredefinitoparagrafo1"/>
                <w:b/>
                <w:bCs/>
                <w:i/>
                <w:sz w:val="16"/>
                <w:szCs w:val="16"/>
                <w:lang w:val="en-GB"/>
              </w:rPr>
              <w:t>Change Index for the specific Lamp (function)</w:t>
            </w:r>
          </w:p>
        </w:tc>
      </w:tr>
      <w:tr w:rsidR="00FD77BB" w:rsidRPr="00C42CB2" w14:paraId="50D74C20" w14:textId="77777777" w:rsidTr="00F56136">
        <w:trPr>
          <w:trHeight w:val="284"/>
        </w:trPr>
        <w:tc>
          <w:tcPr>
            <w:tcW w:w="356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DA7F3BF" w14:textId="77777777" w:rsidR="00FD77BB" w:rsidRPr="00C42CB2" w:rsidRDefault="00FD77BB" w:rsidP="00F56136">
            <w:pPr>
              <w:spacing w:before="40" w:after="120" w:line="220" w:lineRule="exact"/>
              <w:ind w:left="147"/>
              <w:rPr>
                <w:sz w:val="18"/>
                <w:szCs w:val="18"/>
              </w:rPr>
            </w:pPr>
            <w:r w:rsidRPr="00C42CB2">
              <w:rPr>
                <w:sz w:val="18"/>
                <w:szCs w:val="18"/>
              </w:rPr>
              <w:t>Daytime running lamp</w:t>
            </w:r>
          </w:p>
        </w:tc>
        <w:tc>
          <w:tcPr>
            <w:tcW w:w="100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F3ED1B0" w14:textId="77777777" w:rsidR="00FD77BB" w:rsidRPr="00C42CB2" w:rsidRDefault="00FD77BB" w:rsidP="00F56136">
            <w:pPr>
              <w:pStyle w:val="para0"/>
              <w:spacing w:before="40" w:line="220" w:lineRule="exact"/>
              <w:ind w:left="0" w:right="0" w:firstLine="0"/>
              <w:jc w:val="center"/>
              <w:rPr>
                <w:lang w:val="en-GB"/>
              </w:rPr>
            </w:pPr>
            <w:r w:rsidRPr="00C42CB2">
              <w:rPr>
                <w:rStyle w:val="Carpredefinitoparagrafo1"/>
                <w:sz w:val="18"/>
                <w:szCs w:val="18"/>
                <w:lang w:val="en-GB"/>
              </w:rPr>
              <w:t>0</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FF049B" w14:textId="77777777" w:rsidR="00FD77BB" w:rsidRPr="00C42CB2" w:rsidRDefault="00FD77BB" w:rsidP="00F56136">
            <w:pPr>
              <w:pStyle w:val="para0"/>
              <w:spacing w:before="40" w:line="220" w:lineRule="exact"/>
              <w:ind w:left="0" w:right="0" w:firstLine="0"/>
              <w:jc w:val="center"/>
              <w:rPr>
                <w:sz w:val="18"/>
                <w:szCs w:val="18"/>
                <w:lang w:val="en-GB"/>
              </w:rPr>
            </w:pPr>
            <w:r w:rsidRPr="00C42CB2">
              <w:rPr>
                <w:sz w:val="18"/>
                <w:szCs w:val="18"/>
                <w:lang w:val="en-GB"/>
              </w:rPr>
              <w:t>1</w:t>
            </w:r>
          </w:p>
        </w:tc>
        <w:tc>
          <w:tcPr>
            <w:tcW w:w="836"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60ACF1" w14:textId="77777777" w:rsidR="00FD77BB" w:rsidRPr="00C42CB2" w:rsidRDefault="00FD77BB" w:rsidP="00F56136">
            <w:pPr>
              <w:pStyle w:val="para0"/>
              <w:spacing w:before="40" w:line="220" w:lineRule="exact"/>
              <w:ind w:left="0" w:right="0" w:firstLine="0"/>
              <w:jc w:val="center"/>
              <w:rPr>
                <w:sz w:val="18"/>
                <w:szCs w:val="18"/>
                <w:lang w:val="en-GB"/>
              </w:rPr>
            </w:pPr>
          </w:p>
        </w:tc>
      </w:tr>
      <w:tr w:rsidR="00FD77BB" w:rsidRPr="00C42CB2" w14:paraId="7C7CAF7F" w14:textId="77777777" w:rsidTr="00F56136">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E9058C4" w14:textId="77777777" w:rsidR="00FD77BB" w:rsidRPr="00C42CB2" w:rsidRDefault="00FD77BB" w:rsidP="00F56136">
            <w:pPr>
              <w:spacing w:before="40" w:after="120" w:line="220" w:lineRule="exact"/>
              <w:ind w:left="147"/>
              <w:rPr>
                <w:sz w:val="18"/>
                <w:szCs w:val="18"/>
              </w:rPr>
            </w:pPr>
            <w:r w:rsidRPr="00C42CB2">
              <w:rPr>
                <w:sz w:val="18"/>
                <w:szCs w:val="18"/>
              </w:rPr>
              <w:t>…</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AA3BAF" w14:textId="77777777" w:rsidR="00FD77BB" w:rsidRPr="00C42CB2" w:rsidRDefault="00FD77BB" w:rsidP="00F56136">
            <w:pPr>
              <w:pStyle w:val="para0"/>
              <w:spacing w:before="40" w:line="220" w:lineRule="exact"/>
              <w:ind w:left="0" w:right="0" w:firstLine="0"/>
              <w:jc w:val="center"/>
              <w:rPr>
                <w:lang w:val="en-GB"/>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C07261" w14:textId="77777777" w:rsidR="00FD77BB" w:rsidRPr="00C42CB2" w:rsidRDefault="00FD77BB" w:rsidP="00F56136">
            <w:pPr>
              <w:pStyle w:val="para0"/>
              <w:spacing w:before="40" w:line="220" w:lineRule="exact"/>
              <w:ind w:left="0" w:right="0" w:firstLine="0"/>
              <w:jc w:val="center"/>
              <w:rPr>
                <w:sz w:val="18"/>
                <w:szCs w:val="18"/>
                <w:lang w:val="en-GB"/>
              </w:rPr>
            </w:pP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F0C9DB" w14:textId="77777777" w:rsidR="00FD77BB" w:rsidRPr="00C42CB2" w:rsidRDefault="00FD77BB" w:rsidP="00F56136">
            <w:pPr>
              <w:pStyle w:val="para0"/>
              <w:spacing w:before="40" w:line="220" w:lineRule="exact"/>
              <w:ind w:left="0" w:right="0" w:firstLine="0"/>
              <w:jc w:val="center"/>
              <w:rPr>
                <w:sz w:val="18"/>
                <w:szCs w:val="18"/>
                <w:lang w:val="en-GB"/>
              </w:rPr>
            </w:pPr>
          </w:p>
        </w:tc>
      </w:tr>
      <w:tr w:rsidR="00FD77BB" w:rsidRPr="00C42CB2" w14:paraId="1B77A8F7" w14:textId="77777777" w:rsidTr="00F56136">
        <w:trPr>
          <w:trHeight w:val="284"/>
        </w:trPr>
        <w:tc>
          <w:tcPr>
            <w:tcW w:w="356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6658C47" w14:textId="77777777" w:rsidR="00FD77BB" w:rsidRPr="00C42CB2" w:rsidRDefault="00FD77BB" w:rsidP="00F56136">
            <w:pPr>
              <w:spacing w:before="40" w:after="120" w:line="220" w:lineRule="exact"/>
              <w:ind w:left="147"/>
              <w:rPr>
                <w:sz w:val="18"/>
                <w:szCs w:val="18"/>
              </w:rPr>
            </w:pPr>
            <w:r w:rsidRPr="00C42CB2">
              <w:rPr>
                <w:sz w:val="18"/>
                <w:szCs w:val="18"/>
              </w:rPr>
              <w:t>Stop lamp (central high mounted)</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C3646D" w14:textId="77777777" w:rsidR="00FD77BB" w:rsidRPr="00C42CB2" w:rsidRDefault="00FD77BB" w:rsidP="00F56136">
            <w:pPr>
              <w:pStyle w:val="para0"/>
              <w:spacing w:before="40" w:line="220" w:lineRule="exact"/>
              <w:ind w:left="0" w:right="0" w:firstLine="0"/>
              <w:jc w:val="center"/>
              <w:rPr>
                <w:sz w:val="18"/>
                <w:szCs w:val="18"/>
                <w:lang w:val="en-GB"/>
              </w:rPr>
            </w:pPr>
            <w:r w:rsidRPr="00C42CB2">
              <w:rPr>
                <w:rStyle w:val="Carpredefinitoparagrafo1"/>
                <w:sz w:val="18"/>
                <w:szCs w:val="18"/>
                <w:lang w:val="en-GB"/>
              </w:rPr>
              <w:t>0</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F05AE7" w14:textId="77777777" w:rsidR="00FD77BB" w:rsidRPr="00C42CB2" w:rsidRDefault="00FD77BB" w:rsidP="00F56136">
            <w:pPr>
              <w:pStyle w:val="para0"/>
              <w:spacing w:before="40" w:line="220" w:lineRule="exact"/>
              <w:ind w:left="0" w:right="0" w:firstLine="0"/>
              <w:jc w:val="center"/>
              <w:rPr>
                <w:sz w:val="18"/>
                <w:szCs w:val="18"/>
                <w:lang w:val="en-GB"/>
              </w:rPr>
            </w:pPr>
            <w:r w:rsidRPr="00C42CB2">
              <w:rPr>
                <w:sz w:val="18"/>
                <w:szCs w:val="18"/>
                <w:lang w:val="en-GB"/>
              </w:rPr>
              <w:t>1</w:t>
            </w:r>
          </w:p>
        </w:tc>
        <w:tc>
          <w:tcPr>
            <w:tcW w:w="83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DC1753" w14:textId="77777777" w:rsidR="00FD77BB" w:rsidRPr="00C42CB2" w:rsidRDefault="00FD77BB" w:rsidP="00F56136">
            <w:pPr>
              <w:pStyle w:val="para0"/>
              <w:spacing w:before="40" w:line="220" w:lineRule="exact"/>
              <w:ind w:left="0" w:right="0" w:firstLine="0"/>
              <w:jc w:val="center"/>
              <w:rPr>
                <w:sz w:val="18"/>
                <w:szCs w:val="18"/>
                <w:lang w:val="en-GB"/>
              </w:rPr>
            </w:pPr>
          </w:p>
        </w:tc>
      </w:tr>
      <w:tr w:rsidR="00FD77BB" w:rsidRPr="00C42CB2" w14:paraId="481A1632" w14:textId="77777777" w:rsidTr="00F56136">
        <w:trPr>
          <w:trHeight w:val="284"/>
        </w:trPr>
        <w:tc>
          <w:tcPr>
            <w:tcW w:w="356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5899CF17" w14:textId="77777777" w:rsidR="00FD77BB" w:rsidRPr="00C42CB2" w:rsidRDefault="00FD77BB" w:rsidP="00F56136">
            <w:pPr>
              <w:spacing w:before="40" w:after="120" w:line="220" w:lineRule="exact"/>
              <w:ind w:left="147"/>
              <w:rPr>
                <w:sz w:val="18"/>
                <w:szCs w:val="18"/>
              </w:rPr>
            </w:pPr>
            <w:r w:rsidRPr="00C42CB2">
              <w:rPr>
                <w:rFonts w:eastAsia="Malgun Gothic"/>
                <w:b/>
                <w:sz w:val="18"/>
                <w:szCs w:val="18"/>
                <w:lang w:eastAsia="ko-KR"/>
              </w:rPr>
              <w:t>Reversing projector</w:t>
            </w:r>
          </w:p>
        </w:tc>
        <w:tc>
          <w:tcPr>
            <w:tcW w:w="100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1FAA8A83" w14:textId="77777777" w:rsidR="00FD77BB" w:rsidRPr="00C42CB2" w:rsidRDefault="00FD77BB" w:rsidP="00F56136">
            <w:pPr>
              <w:pStyle w:val="para0"/>
              <w:spacing w:before="40" w:line="220" w:lineRule="exact"/>
              <w:ind w:left="0" w:right="0" w:firstLine="0"/>
              <w:jc w:val="center"/>
              <w:rPr>
                <w:rStyle w:val="Carpredefinitoparagrafo1"/>
                <w:sz w:val="18"/>
                <w:szCs w:val="18"/>
                <w:lang w:val="en-GB"/>
              </w:rPr>
            </w:pPr>
            <w:r w:rsidRPr="00C42CB2">
              <w:rPr>
                <w:b/>
                <w:sz w:val="18"/>
                <w:szCs w:val="18"/>
                <w:lang w:val="en-GB" w:eastAsia="ja-JP"/>
              </w:rPr>
              <w:t>-</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6C907F4E" w14:textId="77777777" w:rsidR="00FD77BB" w:rsidRPr="00C42CB2" w:rsidRDefault="00FD77BB" w:rsidP="00F56136">
            <w:pPr>
              <w:pStyle w:val="para0"/>
              <w:spacing w:before="40" w:line="220" w:lineRule="exact"/>
              <w:ind w:left="0" w:right="0" w:firstLine="0"/>
              <w:jc w:val="center"/>
              <w:rPr>
                <w:sz w:val="18"/>
                <w:szCs w:val="18"/>
                <w:lang w:val="en-GB"/>
              </w:rPr>
            </w:pPr>
            <w:r w:rsidRPr="00C42CB2">
              <w:rPr>
                <w:rFonts w:eastAsia="Malgun Gothic"/>
                <w:b/>
                <w:sz w:val="18"/>
                <w:szCs w:val="18"/>
                <w:lang w:val="en-GB" w:eastAsia="ko-KR"/>
              </w:rPr>
              <w:t>0</w:t>
            </w:r>
          </w:p>
        </w:tc>
        <w:tc>
          <w:tcPr>
            <w:tcW w:w="836"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7E70CA9E" w14:textId="77777777" w:rsidR="00FD77BB" w:rsidRPr="00C42CB2" w:rsidRDefault="00FD77BB" w:rsidP="00F56136">
            <w:pPr>
              <w:pStyle w:val="para0"/>
              <w:spacing w:before="40" w:line="220" w:lineRule="exact"/>
              <w:ind w:left="0" w:right="0" w:firstLine="0"/>
              <w:jc w:val="center"/>
              <w:rPr>
                <w:sz w:val="18"/>
                <w:szCs w:val="18"/>
                <w:lang w:val="en-GB"/>
              </w:rPr>
            </w:pPr>
          </w:p>
        </w:tc>
      </w:tr>
    </w:tbl>
    <w:p w14:paraId="2BD24D50" w14:textId="77777777" w:rsidR="00FD77BB" w:rsidRPr="00C42CB2" w:rsidRDefault="00FD77BB" w:rsidP="00FD77BB">
      <w:pPr>
        <w:spacing w:after="120"/>
        <w:ind w:left="2268" w:right="567" w:hanging="1134"/>
        <w:jc w:val="right"/>
        <w:rPr>
          <w:b/>
          <w:bCs/>
          <w:strike/>
        </w:rPr>
      </w:pPr>
      <w:r w:rsidRPr="00C42CB2">
        <w:rPr>
          <w:rFonts w:asciiTheme="majorBidi" w:eastAsia="MS PMincho" w:hAnsiTheme="majorBidi" w:cstheme="majorBidi"/>
          <w:bCs/>
        </w:rPr>
        <w:t>”</w:t>
      </w:r>
    </w:p>
    <w:p w14:paraId="0B50F140" w14:textId="39382CBB" w:rsidR="00FD77BB" w:rsidRPr="00C42CB2" w:rsidRDefault="00FD77BB" w:rsidP="00FD77BB">
      <w:pPr>
        <w:spacing w:after="120"/>
        <w:ind w:left="2268" w:right="1134" w:hanging="1134"/>
        <w:jc w:val="both"/>
        <w:rPr>
          <w:rFonts w:asciiTheme="majorBidi" w:eastAsia="MS PMincho" w:hAnsiTheme="majorBidi" w:cstheme="majorBidi"/>
          <w:bCs/>
        </w:rPr>
      </w:pPr>
      <w:r w:rsidRPr="00C42CB2">
        <w:rPr>
          <w:rFonts w:asciiTheme="majorBidi" w:eastAsia="MS PMincho" w:hAnsiTheme="majorBidi" w:cstheme="majorBidi"/>
          <w:bCs/>
          <w:i/>
          <w:iCs/>
        </w:rPr>
        <w:lastRenderedPageBreak/>
        <w:t>Insert new paragraphs 5.12. and related sub-paragraphs,</w:t>
      </w:r>
      <w:r w:rsidRPr="00C42CB2">
        <w:rPr>
          <w:rFonts w:asciiTheme="majorBidi" w:eastAsia="MS PMincho" w:hAnsiTheme="majorBidi" w:cstheme="majorBidi"/>
          <w:bCs/>
        </w:rPr>
        <w:t xml:space="preserve"> to read:</w:t>
      </w:r>
    </w:p>
    <w:p w14:paraId="3B43E164" w14:textId="77777777" w:rsidR="00FD77BB" w:rsidRPr="00C42CB2" w:rsidRDefault="00FD77BB" w:rsidP="00FD77BB">
      <w:pPr>
        <w:spacing w:after="120"/>
        <w:ind w:left="2268" w:right="1134" w:hanging="1134"/>
        <w:jc w:val="both"/>
        <w:rPr>
          <w:b/>
          <w:bCs/>
        </w:rPr>
      </w:pPr>
      <w:r w:rsidRPr="00C42CB2">
        <w:rPr>
          <w:b/>
          <w:bCs/>
        </w:rPr>
        <w:t>“5.12.</w:t>
      </w:r>
      <w:r w:rsidRPr="00C42CB2">
        <w:rPr>
          <w:b/>
          <w:bCs/>
        </w:rPr>
        <w:tab/>
        <w:t>Reversing projector (RP)</w:t>
      </w:r>
    </w:p>
    <w:p w14:paraId="362A9B8F" w14:textId="77777777" w:rsidR="00FD77BB" w:rsidRPr="00C42CB2" w:rsidRDefault="00FD77BB" w:rsidP="00FD77BB">
      <w:pPr>
        <w:spacing w:after="120"/>
        <w:ind w:left="2268" w:right="1134" w:hanging="1134"/>
        <w:jc w:val="both"/>
        <w:rPr>
          <w:b/>
          <w:bCs/>
        </w:rPr>
      </w:pPr>
      <w:r w:rsidRPr="00C42CB2">
        <w:rPr>
          <w:b/>
          <w:bCs/>
        </w:rPr>
        <w:t>5.12.1.</w:t>
      </w:r>
      <w:r w:rsidRPr="00C42CB2">
        <w:rPr>
          <w:b/>
          <w:bCs/>
        </w:rPr>
        <w:tab/>
        <w:t>Luminous intensity and standard light distribution:</w:t>
      </w:r>
    </w:p>
    <w:p w14:paraId="1B9E9BD0" w14:textId="77777777" w:rsidR="00FD77BB" w:rsidRPr="00C42CB2" w:rsidRDefault="00FD77BB" w:rsidP="00FD77BB">
      <w:pPr>
        <w:spacing w:after="120"/>
        <w:ind w:left="2268" w:right="1134" w:hanging="1134"/>
        <w:jc w:val="both"/>
      </w:pPr>
      <w:r w:rsidRPr="00C42CB2">
        <w:rPr>
          <w:b/>
          <w:bCs/>
        </w:rPr>
        <w:t>5.12.1.1.</w:t>
      </w:r>
      <w:r w:rsidRPr="00C42CB2">
        <w:rPr>
          <w:b/>
          <w:bCs/>
        </w:rPr>
        <w:tab/>
        <w:t>The intensity of light emitted shall not exceed 1.20∙10</w:t>
      </w:r>
      <w:r w:rsidRPr="00C42CB2">
        <w:rPr>
          <w:b/>
          <w:bCs/>
          <w:vertAlign w:val="superscript"/>
        </w:rPr>
        <w:t>4</w:t>
      </w:r>
      <w:r w:rsidRPr="00C42CB2">
        <w:rPr>
          <w:b/>
          <w:bCs/>
        </w:rPr>
        <w:t xml:space="preserve"> cd within the projection area as defined by the individual specifications of UN Regulation No. 48, when installed in any mounting position specified by the applicant.</w:t>
      </w:r>
    </w:p>
    <w:p w14:paraId="2ECC2C64" w14:textId="77777777" w:rsidR="00FD77BB" w:rsidRPr="00C42CB2" w:rsidRDefault="00FD77BB" w:rsidP="00FD77BB">
      <w:pPr>
        <w:spacing w:after="120"/>
        <w:ind w:left="2268" w:right="1134" w:hanging="1134"/>
        <w:jc w:val="both"/>
        <w:rPr>
          <w:b/>
          <w:bCs/>
        </w:rPr>
      </w:pPr>
      <w:bookmarkStart w:id="6" w:name="_Hlk136433449"/>
      <w:r w:rsidRPr="00C42CB2">
        <w:rPr>
          <w:b/>
          <w:bCs/>
        </w:rPr>
        <w:t>5.12.1.2.</w:t>
      </w:r>
      <w:r w:rsidRPr="00C42CB2">
        <w:rPr>
          <w:b/>
          <w:bCs/>
        </w:rPr>
        <w:tab/>
        <w:t>In addition, outside of the projection area as defined by the individual specifications of UN Regulation No. 48, one of the following conditions shall be fulfilled:</w:t>
      </w:r>
    </w:p>
    <w:p w14:paraId="69CFCA26" w14:textId="77777777" w:rsidR="00FD77BB" w:rsidRPr="00C42CB2" w:rsidRDefault="00FD77BB" w:rsidP="00FD77BB">
      <w:pPr>
        <w:tabs>
          <w:tab w:val="left" w:pos="2552"/>
        </w:tabs>
        <w:spacing w:after="120"/>
        <w:ind w:left="2552" w:right="1134" w:hanging="284"/>
        <w:jc w:val="both"/>
        <w:rPr>
          <w:b/>
          <w:bCs/>
        </w:rPr>
      </w:pPr>
      <w:r w:rsidRPr="00C42CB2">
        <w:rPr>
          <w:b/>
          <w:bCs/>
        </w:rPr>
        <w:t>(a)</w:t>
      </w:r>
      <w:r w:rsidRPr="00C42CB2">
        <w:rPr>
          <w:b/>
          <w:bCs/>
        </w:rPr>
        <w:tab/>
        <w:t>The light emitted directly towards the rear of the vehicle shall not exceed 5∙10</w:t>
      </w:r>
      <w:r w:rsidRPr="00C42CB2">
        <w:rPr>
          <w:b/>
          <w:bCs/>
          <w:vertAlign w:val="superscript"/>
        </w:rPr>
        <w:t>-1</w:t>
      </w:r>
      <w:r w:rsidRPr="00C42CB2">
        <w:rPr>
          <w:b/>
          <w:bCs/>
        </w:rPr>
        <w:t xml:space="preserve"> cd within the angular field as defined below. </w:t>
      </w:r>
    </w:p>
    <w:p w14:paraId="638AFB21" w14:textId="77777777" w:rsidR="00FD77BB" w:rsidRPr="00C42CB2" w:rsidRDefault="00FD77BB" w:rsidP="00FD77BB">
      <w:pPr>
        <w:tabs>
          <w:tab w:val="left" w:pos="2552"/>
          <w:tab w:val="left" w:pos="2977"/>
        </w:tabs>
        <w:ind w:left="2552" w:right="1134" w:hanging="284"/>
        <w:jc w:val="both"/>
        <w:rPr>
          <w:b/>
          <w:bCs/>
        </w:rPr>
      </w:pPr>
      <w:r w:rsidRPr="00C42CB2">
        <w:rPr>
          <w:b/>
          <w:bCs/>
        </w:rPr>
        <w:tab/>
        <w:t>(i)</w:t>
      </w:r>
      <w:r w:rsidRPr="00C42CB2">
        <w:rPr>
          <w:b/>
          <w:bCs/>
        </w:rPr>
        <w:tab/>
        <w:t xml:space="preserve">The vertical minimum angle </w:t>
      </w:r>
      <w:proofErr w:type="spellStart"/>
      <w:r w:rsidRPr="00C42CB2">
        <w:rPr>
          <w:b/>
          <w:bCs/>
        </w:rPr>
        <w:t>φmin</w:t>
      </w:r>
      <w:proofErr w:type="spellEnd"/>
      <w:r w:rsidRPr="00C42CB2">
        <w:rPr>
          <w:b/>
          <w:bCs/>
        </w:rPr>
        <w:t xml:space="preserve"> (in degrees) is: </w:t>
      </w:r>
    </w:p>
    <w:p w14:paraId="65D10D55" w14:textId="6E753FBF" w:rsidR="00FD77BB" w:rsidRPr="00C42CB2" w:rsidRDefault="00FD77BB" w:rsidP="00FD77BB">
      <w:pPr>
        <w:tabs>
          <w:tab w:val="left" w:pos="2552"/>
          <w:tab w:val="left" w:pos="2977"/>
        </w:tabs>
        <w:spacing w:after="120"/>
        <w:ind w:left="2977" w:right="1134" w:hanging="709"/>
        <w:jc w:val="both"/>
        <w:rPr>
          <w:b/>
          <w:bCs/>
        </w:rPr>
      </w:pPr>
      <w:r w:rsidRPr="00C42CB2">
        <w:rPr>
          <w:b/>
          <w:lang w:eastAsia="ja-JP"/>
        </w:rPr>
        <w:tab/>
      </w:r>
      <w:r w:rsidRPr="00C42CB2">
        <w:rPr>
          <w:b/>
          <w:lang w:eastAsia="ja-JP"/>
        </w:rPr>
        <w:tab/>
      </w:r>
      <w:proofErr w:type="spellStart"/>
      <w:r w:rsidRPr="00C42CB2">
        <w:rPr>
          <w:b/>
          <w:lang w:eastAsia="ja-JP"/>
        </w:rPr>
        <w:t>φmin</w:t>
      </w:r>
      <w:proofErr w:type="spellEnd"/>
      <w:r w:rsidRPr="00C42CB2">
        <w:rPr>
          <w:b/>
          <w:bCs/>
        </w:rPr>
        <w:t xml:space="preserve"> = arctan ((1-</w:t>
      </w:r>
      <w:r w:rsidR="00BD6FF1" w:rsidRPr="00C42CB2">
        <w:rPr>
          <w:b/>
          <w:bCs/>
        </w:rPr>
        <w:t>h</w:t>
      </w:r>
      <w:r w:rsidRPr="00C42CB2">
        <w:rPr>
          <w:b/>
          <w:bCs/>
        </w:rPr>
        <w:t>)/10); where h is mounting height in m</w:t>
      </w:r>
    </w:p>
    <w:p w14:paraId="1FF968BF" w14:textId="77777777" w:rsidR="00FD77BB" w:rsidRPr="00C42CB2" w:rsidRDefault="00FD77BB" w:rsidP="00FD77BB">
      <w:pPr>
        <w:tabs>
          <w:tab w:val="left" w:pos="2552"/>
          <w:tab w:val="left" w:pos="2977"/>
        </w:tabs>
        <w:ind w:left="2552" w:right="1134" w:hanging="284"/>
        <w:jc w:val="both"/>
        <w:rPr>
          <w:b/>
          <w:bCs/>
        </w:rPr>
      </w:pPr>
      <w:r w:rsidRPr="00C42CB2">
        <w:rPr>
          <w:b/>
          <w:bCs/>
        </w:rPr>
        <w:tab/>
        <w:t>(ii)</w:t>
      </w:r>
      <w:r w:rsidRPr="00C42CB2">
        <w:rPr>
          <w:b/>
          <w:bCs/>
        </w:rPr>
        <w:tab/>
        <w:t xml:space="preserve">The vertical maximum angle </w:t>
      </w:r>
      <w:proofErr w:type="spellStart"/>
      <w:r w:rsidRPr="00C42CB2">
        <w:rPr>
          <w:b/>
          <w:bCs/>
        </w:rPr>
        <w:t>φmax</w:t>
      </w:r>
      <w:proofErr w:type="spellEnd"/>
      <w:r w:rsidRPr="00C42CB2">
        <w:rPr>
          <w:b/>
          <w:bCs/>
        </w:rPr>
        <w:t xml:space="preserve"> (in degrees) is:</w:t>
      </w:r>
    </w:p>
    <w:p w14:paraId="3E342C52" w14:textId="77777777" w:rsidR="00FD77BB" w:rsidRPr="00C42CB2" w:rsidRDefault="00FD77BB" w:rsidP="00FD77BB">
      <w:pPr>
        <w:tabs>
          <w:tab w:val="left" w:pos="2552"/>
          <w:tab w:val="left" w:pos="2977"/>
        </w:tabs>
        <w:spacing w:after="120"/>
        <w:ind w:left="2977" w:right="1134" w:hanging="709"/>
        <w:jc w:val="both"/>
        <w:rPr>
          <w:b/>
          <w:bCs/>
        </w:rPr>
      </w:pPr>
      <w:r w:rsidRPr="00C42CB2">
        <w:rPr>
          <w:b/>
          <w:bCs/>
        </w:rPr>
        <w:tab/>
      </w:r>
      <w:r w:rsidRPr="00C42CB2">
        <w:rPr>
          <w:b/>
          <w:bCs/>
        </w:rPr>
        <w:tab/>
      </w:r>
      <w:proofErr w:type="spellStart"/>
      <w:r w:rsidRPr="00C42CB2">
        <w:rPr>
          <w:b/>
          <w:bCs/>
        </w:rPr>
        <w:t>φmax</w:t>
      </w:r>
      <w:proofErr w:type="spellEnd"/>
      <w:r w:rsidRPr="00C42CB2">
        <w:rPr>
          <w:b/>
          <w:bCs/>
        </w:rPr>
        <w:t xml:space="preserve"> = </w:t>
      </w:r>
      <w:proofErr w:type="spellStart"/>
      <w:r w:rsidRPr="00C42CB2">
        <w:rPr>
          <w:b/>
          <w:bCs/>
        </w:rPr>
        <w:t>φmin</w:t>
      </w:r>
      <w:proofErr w:type="spellEnd"/>
      <w:r w:rsidRPr="00C42CB2">
        <w:rPr>
          <w:b/>
          <w:bCs/>
        </w:rPr>
        <w:t xml:space="preserve"> + 11.3</w:t>
      </w:r>
    </w:p>
    <w:p w14:paraId="729523D2" w14:textId="1C8FBA3D" w:rsidR="00FD77BB" w:rsidRPr="00C42CB2" w:rsidRDefault="00FD77BB" w:rsidP="00FD77BB">
      <w:pPr>
        <w:tabs>
          <w:tab w:val="left" w:pos="2552"/>
        </w:tabs>
        <w:spacing w:after="120"/>
        <w:ind w:left="2552" w:right="1134"/>
        <w:jc w:val="both"/>
        <w:rPr>
          <w:b/>
          <w:bCs/>
        </w:rPr>
      </w:pPr>
      <w:r w:rsidRPr="00C42CB2">
        <w:rPr>
          <w:b/>
          <w:bCs/>
        </w:rPr>
        <w:t xml:space="preserve">The measurement shall be limited to a horizontal angle ranging from +90° to -90° with respect to the line which cuts the reference axis and which is perpendicular to the vertical </w:t>
      </w:r>
      <w:r w:rsidR="00BD6FF1" w:rsidRPr="00C42CB2">
        <w:rPr>
          <w:b/>
          <w:bCs/>
        </w:rPr>
        <w:t xml:space="preserve">transversal </w:t>
      </w:r>
      <w:r w:rsidRPr="00C42CB2">
        <w:rPr>
          <w:b/>
          <w:bCs/>
        </w:rPr>
        <w:t>plane of the vehicle.</w:t>
      </w:r>
    </w:p>
    <w:p w14:paraId="5E8C2DEB" w14:textId="77777777" w:rsidR="00FD77BB" w:rsidRPr="00C42CB2" w:rsidRDefault="00FD77BB" w:rsidP="00FD77BB">
      <w:pPr>
        <w:tabs>
          <w:tab w:val="left" w:pos="2552"/>
        </w:tabs>
        <w:spacing w:after="120"/>
        <w:ind w:left="2552" w:right="1134" w:hanging="284"/>
        <w:jc w:val="both"/>
        <w:rPr>
          <w:b/>
          <w:bCs/>
        </w:rPr>
      </w:pPr>
      <w:r w:rsidRPr="00C42CB2">
        <w:rPr>
          <w:b/>
          <w:bCs/>
        </w:rPr>
        <w:t>(b)</w:t>
      </w:r>
      <w:r w:rsidRPr="00C42CB2">
        <w:rPr>
          <w:b/>
          <w:bCs/>
        </w:rPr>
        <w:tab/>
        <w:t>When the apparent surfaces of the reversing projector and the apparent surface of the reversing lamp are arranged in such a way that:</w:t>
      </w:r>
    </w:p>
    <w:p w14:paraId="42CA6950" w14:textId="77777777" w:rsidR="00FD77BB" w:rsidRPr="00C42CB2" w:rsidRDefault="00FD77BB" w:rsidP="00FD77BB">
      <w:pPr>
        <w:tabs>
          <w:tab w:val="left" w:pos="2552"/>
          <w:tab w:val="left" w:pos="2977"/>
        </w:tabs>
        <w:spacing w:after="120"/>
        <w:ind w:left="2977" w:right="1134" w:hanging="709"/>
        <w:jc w:val="both"/>
        <w:rPr>
          <w:b/>
          <w:bCs/>
        </w:rPr>
      </w:pPr>
      <w:r w:rsidRPr="00C42CB2">
        <w:rPr>
          <w:b/>
          <w:bCs/>
        </w:rPr>
        <w:tab/>
      </w:r>
      <w:bookmarkStart w:id="7" w:name="_Hlk137849485"/>
      <w:r w:rsidRPr="00C42CB2">
        <w:rPr>
          <w:b/>
          <w:bCs/>
        </w:rPr>
        <w:t>(i)</w:t>
      </w:r>
      <w:r w:rsidRPr="00C42CB2">
        <w:rPr>
          <w:b/>
          <w:bCs/>
        </w:rPr>
        <w:tab/>
        <w:t>Either the projection of the apparent surfaces in the direction of the reference axis</w:t>
      </w:r>
      <w:r w:rsidRPr="00C42CB2">
        <w:rPr>
          <w:b/>
          <w:bCs/>
          <w:lang w:eastAsia="ja-JP"/>
        </w:rPr>
        <w:t xml:space="preserve"> </w:t>
      </w:r>
      <w:r w:rsidRPr="00C42CB2">
        <w:rPr>
          <w:b/>
          <w:bCs/>
        </w:rPr>
        <w:t>of them occupies not less than 60 per cent of the</w:t>
      </w:r>
      <w:r w:rsidRPr="00C42CB2">
        <w:rPr>
          <w:b/>
          <w:bCs/>
          <w:lang w:eastAsia="ja-JP"/>
        </w:rPr>
        <w:t xml:space="preserve"> </w:t>
      </w:r>
      <w:r w:rsidRPr="00C42CB2">
        <w:rPr>
          <w:b/>
          <w:bCs/>
        </w:rPr>
        <w:t>smallest quadrilateral circumscribing the projections of the said apparent surfaces in the direction of the reference axis; or</w:t>
      </w:r>
    </w:p>
    <w:p w14:paraId="6A36ECD7" w14:textId="77777777" w:rsidR="00FD77BB" w:rsidRPr="00C42CB2" w:rsidRDefault="00FD77BB" w:rsidP="00FD77BB">
      <w:pPr>
        <w:tabs>
          <w:tab w:val="left" w:pos="2552"/>
          <w:tab w:val="left" w:pos="2977"/>
        </w:tabs>
        <w:spacing w:after="120"/>
        <w:ind w:left="2977" w:right="1134" w:hanging="709"/>
        <w:jc w:val="both"/>
        <w:rPr>
          <w:b/>
          <w:bCs/>
        </w:rPr>
      </w:pPr>
      <w:r w:rsidRPr="00C42CB2">
        <w:rPr>
          <w:b/>
          <w:bCs/>
        </w:rPr>
        <w:tab/>
        <w:t>(ii)</w:t>
      </w:r>
      <w:r w:rsidRPr="00C42CB2">
        <w:rPr>
          <w:b/>
          <w:bCs/>
        </w:rPr>
        <w:tab/>
        <w:t>The minimum distance between the facing edges of the apparent surfaces in the</w:t>
      </w:r>
      <w:r w:rsidRPr="00C42CB2">
        <w:rPr>
          <w:b/>
          <w:bCs/>
          <w:lang w:eastAsia="ja-JP"/>
        </w:rPr>
        <w:t xml:space="preserve"> </w:t>
      </w:r>
      <w:r w:rsidRPr="00C42CB2">
        <w:rPr>
          <w:b/>
          <w:bCs/>
        </w:rPr>
        <w:t>direction of the reference axis of them</w:t>
      </w:r>
      <w:r w:rsidRPr="00C42CB2">
        <w:rPr>
          <w:b/>
          <w:bCs/>
          <w:lang w:eastAsia="ja-JP"/>
        </w:rPr>
        <w:t xml:space="preserve"> </w:t>
      </w:r>
      <w:r w:rsidRPr="00C42CB2">
        <w:rPr>
          <w:b/>
          <w:bCs/>
        </w:rPr>
        <w:t>does not exceed 75 mm</w:t>
      </w:r>
      <w:r w:rsidRPr="00C42CB2">
        <w:rPr>
          <w:b/>
          <w:bCs/>
          <w:lang w:eastAsia="ja-JP"/>
        </w:rPr>
        <w:t xml:space="preserve"> </w:t>
      </w:r>
      <w:r w:rsidRPr="00C42CB2">
        <w:rPr>
          <w:b/>
          <w:bCs/>
        </w:rPr>
        <w:t>when measured perpendicularly to the reference axis,</w:t>
      </w:r>
    </w:p>
    <w:bookmarkEnd w:id="7"/>
    <w:p w14:paraId="5828D895" w14:textId="77777777" w:rsidR="00FD77BB" w:rsidRPr="00C42CB2" w:rsidRDefault="00FD77BB" w:rsidP="00FD77BB">
      <w:pPr>
        <w:spacing w:after="120"/>
        <w:ind w:left="2552" w:right="1134"/>
        <w:jc w:val="both"/>
        <w:rPr>
          <w:b/>
          <w:bCs/>
        </w:rPr>
      </w:pPr>
      <w:r w:rsidRPr="00C42CB2">
        <w:rPr>
          <w:b/>
          <w:bCs/>
        </w:rPr>
        <w:t>the reversing projector shall be tested together with the reversing lamp and the integrated luminous intensity shall not exceed the maximum luminous intensity required in the Table 10.</w:t>
      </w:r>
    </w:p>
    <w:bookmarkEnd w:id="6"/>
    <w:p w14:paraId="3209BC39" w14:textId="77777777" w:rsidR="00FD77BB" w:rsidRPr="00C42CB2" w:rsidRDefault="00FD77BB" w:rsidP="00FD77BB">
      <w:pPr>
        <w:spacing w:after="120"/>
        <w:ind w:left="2268" w:right="1134" w:hanging="1134"/>
        <w:jc w:val="both"/>
        <w:rPr>
          <w:b/>
          <w:bCs/>
        </w:rPr>
      </w:pPr>
      <w:r w:rsidRPr="00C42CB2">
        <w:rPr>
          <w:b/>
          <w:bCs/>
        </w:rPr>
        <w:t>5.12.2.</w:t>
      </w:r>
      <w:r w:rsidRPr="00C42CB2">
        <w:rPr>
          <w:b/>
          <w:bCs/>
        </w:rPr>
        <w:tab/>
        <w:t xml:space="preserve">Minimum luminous intensity within the angles of geometric visibility </w:t>
      </w:r>
    </w:p>
    <w:p w14:paraId="3A86A65B" w14:textId="77777777" w:rsidR="00FD77BB" w:rsidRPr="00C42CB2" w:rsidRDefault="00FD77BB" w:rsidP="00FD77BB">
      <w:pPr>
        <w:spacing w:after="120"/>
        <w:ind w:left="2268" w:right="1134"/>
        <w:jc w:val="both"/>
        <w:rPr>
          <w:b/>
          <w:bCs/>
        </w:rPr>
      </w:pPr>
      <w:r w:rsidRPr="00C42CB2">
        <w:rPr>
          <w:b/>
          <w:bCs/>
        </w:rPr>
        <w:t xml:space="preserve">No requirement. </w:t>
      </w:r>
    </w:p>
    <w:p w14:paraId="5AA8CE1E" w14:textId="77777777" w:rsidR="00FD77BB" w:rsidRPr="00C42CB2" w:rsidRDefault="00FD77BB" w:rsidP="00FD77BB">
      <w:pPr>
        <w:spacing w:after="120"/>
        <w:ind w:left="2268" w:right="1134" w:hanging="1134"/>
        <w:jc w:val="both"/>
        <w:rPr>
          <w:b/>
          <w:bCs/>
        </w:rPr>
      </w:pPr>
      <w:r w:rsidRPr="00C42CB2">
        <w:rPr>
          <w:b/>
          <w:bCs/>
        </w:rPr>
        <w:t>5.12.3.</w:t>
      </w:r>
      <w:r w:rsidRPr="00C42CB2">
        <w:rPr>
          <w:b/>
          <w:bCs/>
        </w:rPr>
        <w:tab/>
        <w:t xml:space="preserve">Minimum or maximum area of apparent surface: </w:t>
      </w:r>
    </w:p>
    <w:p w14:paraId="18F845AB" w14:textId="77777777" w:rsidR="00FD77BB" w:rsidRPr="00C42CB2" w:rsidRDefault="00FD77BB" w:rsidP="00FD77BB">
      <w:pPr>
        <w:spacing w:after="120"/>
        <w:ind w:left="2268" w:right="1134"/>
        <w:jc w:val="both"/>
        <w:rPr>
          <w:b/>
          <w:bCs/>
        </w:rPr>
      </w:pPr>
      <w:r w:rsidRPr="00C42CB2">
        <w:rPr>
          <w:b/>
          <w:bCs/>
        </w:rPr>
        <w:t xml:space="preserve">No requirement. </w:t>
      </w:r>
    </w:p>
    <w:p w14:paraId="079572C3" w14:textId="77777777" w:rsidR="00FD77BB" w:rsidRPr="00C42CB2" w:rsidRDefault="00FD77BB" w:rsidP="00FD77BB">
      <w:pPr>
        <w:spacing w:after="120"/>
        <w:ind w:left="2268" w:right="1134" w:hanging="1134"/>
        <w:jc w:val="both"/>
        <w:rPr>
          <w:b/>
          <w:bCs/>
        </w:rPr>
      </w:pPr>
      <w:r w:rsidRPr="00C42CB2">
        <w:rPr>
          <w:b/>
          <w:bCs/>
        </w:rPr>
        <w:t>5.12.4.</w:t>
      </w:r>
      <w:r w:rsidRPr="00C42CB2">
        <w:rPr>
          <w:b/>
          <w:bCs/>
        </w:rPr>
        <w:tab/>
        <w:t xml:space="preserve">Measurement: </w:t>
      </w:r>
    </w:p>
    <w:p w14:paraId="0B605AD1" w14:textId="77777777" w:rsidR="00FD77BB" w:rsidRPr="00C42CB2" w:rsidRDefault="00FD77BB" w:rsidP="00FD77BB">
      <w:pPr>
        <w:spacing w:after="120"/>
        <w:ind w:left="2268" w:right="1134"/>
        <w:jc w:val="both"/>
        <w:rPr>
          <w:b/>
          <w:bCs/>
        </w:rPr>
      </w:pPr>
      <w:r w:rsidRPr="00C42CB2">
        <w:rPr>
          <w:b/>
          <w:bCs/>
        </w:rPr>
        <w:t>No additional requirement.</w:t>
      </w:r>
    </w:p>
    <w:p w14:paraId="0A88AB57" w14:textId="77777777" w:rsidR="00FD77BB" w:rsidRPr="00C42CB2" w:rsidRDefault="00FD77BB" w:rsidP="00FD77BB">
      <w:pPr>
        <w:spacing w:after="120"/>
        <w:ind w:left="2268" w:right="1134" w:hanging="1134"/>
        <w:jc w:val="both"/>
        <w:rPr>
          <w:b/>
          <w:bCs/>
        </w:rPr>
      </w:pPr>
      <w:r w:rsidRPr="00C42CB2">
        <w:rPr>
          <w:b/>
          <w:bCs/>
        </w:rPr>
        <w:t>5.12.5.</w:t>
      </w:r>
      <w:r w:rsidRPr="00C42CB2">
        <w:rPr>
          <w:b/>
          <w:bCs/>
        </w:rPr>
        <w:tab/>
        <w:t xml:space="preserve">Additional specific requirements: </w:t>
      </w:r>
    </w:p>
    <w:p w14:paraId="3821F0E9" w14:textId="77777777" w:rsidR="00FD77BB" w:rsidRPr="00C42CB2" w:rsidRDefault="00FD77BB" w:rsidP="00FD77BB">
      <w:pPr>
        <w:spacing w:after="120"/>
        <w:ind w:left="2268" w:right="1134"/>
        <w:jc w:val="both"/>
        <w:rPr>
          <w:b/>
          <w:bCs/>
        </w:rPr>
      </w:pPr>
      <w:r w:rsidRPr="00C42CB2">
        <w:rPr>
          <w:b/>
          <w:bCs/>
        </w:rPr>
        <w:t>None</w:t>
      </w:r>
    </w:p>
    <w:p w14:paraId="0923FF5A" w14:textId="77777777" w:rsidR="00FD77BB" w:rsidRPr="00C42CB2" w:rsidRDefault="00FD77BB" w:rsidP="00FD77BB">
      <w:pPr>
        <w:spacing w:after="120"/>
        <w:ind w:left="2268" w:right="1134" w:hanging="1134"/>
        <w:jc w:val="both"/>
        <w:rPr>
          <w:b/>
          <w:bCs/>
        </w:rPr>
      </w:pPr>
      <w:r w:rsidRPr="00C42CB2">
        <w:rPr>
          <w:b/>
          <w:bCs/>
        </w:rPr>
        <w:t>5.12.6.</w:t>
      </w:r>
      <w:r w:rsidRPr="00C42CB2">
        <w:rPr>
          <w:b/>
          <w:bCs/>
        </w:rPr>
        <w:tab/>
        <w:t xml:space="preserve">Failure provisions: </w:t>
      </w:r>
    </w:p>
    <w:p w14:paraId="4507D7F7" w14:textId="77777777" w:rsidR="00FD77BB" w:rsidRPr="00C42CB2" w:rsidRDefault="00FD77BB" w:rsidP="00FD77BB">
      <w:pPr>
        <w:spacing w:after="120"/>
        <w:ind w:left="2268" w:right="1134"/>
        <w:jc w:val="both"/>
        <w:rPr>
          <w:b/>
          <w:bCs/>
        </w:rPr>
      </w:pPr>
      <w:r w:rsidRPr="00C42CB2">
        <w:rPr>
          <w:b/>
          <w:bCs/>
        </w:rPr>
        <w:t>No requirement.</w:t>
      </w:r>
    </w:p>
    <w:p w14:paraId="58F50861" w14:textId="77777777" w:rsidR="00FD77BB" w:rsidRPr="00C42CB2" w:rsidRDefault="00FD77BB" w:rsidP="00FD77BB">
      <w:pPr>
        <w:spacing w:after="120"/>
        <w:ind w:left="2268" w:right="1134" w:hanging="1134"/>
        <w:jc w:val="both"/>
        <w:rPr>
          <w:b/>
          <w:bCs/>
        </w:rPr>
      </w:pPr>
      <w:r w:rsidRPr="00C42CB2">
        <w:rPr>
          <w:b/>
          <w:bCs/>
        </w:rPr>
        <w:t>5.12.7.</w:t>
      </w:r>
      <w:r w:rsidRPr="00C42CB2">
        <w:rPr>
          <w:b/>
          <w:bCs/>
        </w:rPr>
        <w:tab/>
        <w:t xml:space="preserve">Colour: </w:t>
      </w:r>
    </w:p>
    <w:p w14:paraId="4B4F4F6C" w14:textId="77777777" w:rsidR="00FD77BB" w:rsidRPr="00C42CB2" w:rsidRDefault="00FD77BB" w:rsidP="00FD77BB">
      <w:pPr>
        <w:spacing w:after="120"/>
        <w:ind w:left="2268" w:right="1134"/>
        <w:jc w:val="both"/>
        <w:rPr>
          <w:b/>
          <w:bCs/>
        </w:rPr>
      </w:pPr>
      <w:r w:rsidRPr="00C42CB2">
        <w:rPr>
          <w:b/>
          <w:bCs/>
        </w:rPr>
        <w:t>The colour of light emitted shall be white.”</w:t>
      </w:r>
    </w:p>
    <w:p w14:paraId="53F0EC35" w14:textId="77777777" w:rsidR="00FD77BB" w:rsidRPr="00C42CB2" w:rsidRDefault="00FD77BB">
      <w:pPr>
        <w:suppressAutoHyphens w:val="0"/>
        <w:spacing w:line="240" w:lineRule="auto"/>
        <w:rPr>
          <w:rFonts w:asciiTheme="majorBidi" w:hAnsiTheme="majorBidi" w:cstheme="majorBidi"/>
          <w:bCs/>
          <w:i/>
          <w:iCs/>
          <w:lang w:eastAsia="ja-JP"/>
        </w:rPr>
      </w:pPr>
      <w:r w:rsidRPr="00C42CB2">
        <w:rPr>
          <w:rFonts w:asciiTheme="majorBidi" w:hAnsiTheme="majorBidi" w:cstheme="majorBidi"/>
          <w:b/>
          <w:bCs/>
          <w:i/>
          <w:iCs/>
        </w:rPr>
        <w:br w:type="page"/>
      </w:r>
    </w:p>
    <w:p w14:paraId="1E936B70" w14:textId="2A13C81E" w:rsidR="00FD77BB" w:rsidRPr="00C42CB2" w:rsidRDefault="00FD77BB" w:rsidP="00FD77BB">
      <w:pPr>
        <w:pStyle w:val="a1"/>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lastRenderedPageBreak/>
        <w:t>Annex 1,</w:t>
      </w:r>
    </w:p>
    <w:p w14:paraId="188D783D" w14:textId="77777777" w:rsidR="00FD77BB" w:rsidRPr="00C42CB2" w:rsidRDefault="00FD77BB" w:rsidP="00FD77BB">
      <w:pPr>
        <w:pStyle w:val="a1"/>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Initial table, </w:t>
      </w:r>
      <w:r w:rsidRPr="00C42CB2">
        <w:rPr>
          <w:rFonts w:asciiTheme="majorBidi" w:hAnsiTheme="majorBidi" w:cstheme="majorBidi"/>
          <w:b w:val="0"/>
          <w:bCs/>
          <w:color w:val="auto"/>
          <w:lang w:val="en-GB"/>
        </w:rPr>
        <w:t>amend the list of lamps to read:</w:t>
      </w:r>
    </w:p>
    <w:p w14:paraId="064A79C1" w14:textId="77777777" w:rsidR="00FD77BB" w:rsidRPr="00C42CB2" w:rsidRDefault="00FD77BB" w:rsidP="00FD77BB">
      <w:pPr>
        <w:pStyle w:val="a1"/>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w:t>
      </w:r>
    </w:p>
    <w:tbl>
      <w:tblPr>
        <w:tblW w:w="7361" w:type="dxa"/>
        <w:tblInd w:w="1139" w:type="dxa"/>
        <w:tblLayout w:type="fixed"/>
        <w:tblCellMar>
          <w:left w:w="10" w:type="dxa"/>
          <w:right w:w="10" w:type="dxa"/>
        </w:tblCellMar>
        <w:tblLook w:val="0000" w:firstRow="0" w:lastRow="0" w:firstColumn="0" w:lastColumn="0" w:noHBand="0" w:noVBand="0"/>
      </w:tblPr>
      <w:tblGrid>
        <w:gridCol w:w="3251"/>
        <w:gridCol w:w="4110"/>
      </w:tblGrid>
      <w:tr w:rsidR="00FD77BB" w:rsidRPr="00C42CB2" w14:paraId="3DF3E15D" w14:textId="77777777" w:rsidTr="000B318C">
        <w:trPr>
          <w:trHeight w:val="3926"/>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DA06D" w14:textId="77777777" w:rsidR="00FD77BB" w:rsidRPr="00C42CB2" w:rsidRDefault="00FD77BB" w:rsidP="00F56136">
            <w:pPr>
              <w:tabs>
                <w:tab w:val="left" w:pos="-720"/>
              </w:tabs>
              <w:spacing w:after="120"/>
              <w:jc w:val="right"/>
            </w:pPr>
            <w:r w:rsidRPr="00C42CB2">
              <w:rPr>
                <w:rStyle w:val="Carpredefinitoparagrafo1"/>
              </w:rPr>
              <w:t>Lamp:</w:t>
            </w:r>
            <w:r w:rsidRPr="00C42CB2">
              <w:rPr>
                <w:rStyle w:val="Carpredefinitoparagrafo1"/>
                <w:vertAlign w:val="superscript"/>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06218" w14:textId="77777777" w:rsidR="00FD77BB" w:rsidRPr="00C42CB2" w:rsidRDefault="00FD77BB" w:rsidP="00F56136">
            <w:pPr>
              <w:tabs>
                <w:tab w:val="left" w:pos="-720"/>
              </w:tabs>
              <w:spacing w:after="120"/>
              <w:ind w:right="283"/>
              <w:jc w:val="right"/>
            </w:pPr>
            <w:r w:rsidRPr="00C42CB2">
              <w:rPr>
                <w:rStyle w:val="Carpredefinitoparagrafo1"/>
                <w:lang w:eastAsia="de-DE"/>
              </w:rPr>
              <w:t>Rear-registration plate illuminating lamp</w:t>
            </w:r>
          </w:p>
          <w:p w14:paraId="01700D29" w14:textId="77777777" w:rsidR="00FD77BB" w:rsidRPr="00C42CB2" w:rsidRDefault="00FD77BB" w:rsidP="00F56136">
            <w:pPr>
              <w:tabs>
                <w:tab w:val="left" w:pos="-720"/>
              </w:tabs>
              <w:spacing w:after="120"/>
              <w:ind w:right="283"/>
              <w:jc w:val="right"/>
            </w:pPr>
            <w:r w:rsidRPr="00C42CB2">
              <w:rPr>
                <w:rStyle w:val="Carpredefinitoparagrafo1"/>
              </w:rPr>
              <w:t>Direction indicator lamp</w:t>
            </w:r>
          </w:p>
          <w:p w14:paraId="42B59A96" w14:textId="77777777" w:rsidR="00FD77BB" w:rsidRPr="00C42CB2" w:rsidRDefault="00FD77BB" w:rsidP="00F56136">
            <w:pPr>
              <w:tabs>
                <w:tab w:val="left" w:pos="-720"/>
              </w:tabs>
              <w:spacing w:after="120"/>
              <w:ind w:right="283"/>
              <w:jc w:val="right"/>
            </w:pPr>
            <w:r w:rsidRPr="00C42CB2">
              <w:rPr>
                <w:rStyle w:val="Carpredefinitoparagrafo1"/>
              </w:rPr>
              <w:t>Stop lamp</w:t>
            </w:r>
          </w:p>
          <w:p w14:paraId="4BF84B47" w14:textId="77777777" w:rsidR="00FD77BB" w:rsidRPr="00C42CB2" w:rsidRDefault="00FD77BB" w:rsidP="00F56136">
            <w:pPr>
              <w:tabs>
                <w:tab w:val="left" w:pos="-720"/>
              </w:tabs>
              <w:spacing w:after="120"/>
              <w:ind w:right="283"/>
              <w:jc w:val="right"/>
            </w:pPr>
            <w:r w:rsidRPr="00C42CB2">
              <w:rPr>
                <w:rStyle w:val="Carpredefinitoparagrafo1"/>
              </w:rPr>
              <w:t>Position lamp</w:t>
            </w:r>
          </w:p>
          <w:p w14:paraId="0F6CBF7C" w14:textId="77777777" w:rsidR="00FD77BB" w:rsidRPr="00C42CB2" w:rsidRDefault="00FD77BB" w:rsidP="00F56136">
            <w:pPr>
              <w:tabs>
                <w:tab w:val="left" w:pos="-720"/>
              </w:tabs>
              <w:spacing w:after="120"/>
              <w:ind w:right="283"/>
              <w:jc w:val="right"/>
            </w:pPr>
            <w:r w:rsidRPr="00C42CB2">
              <w:rPr>
                <w:rStyle w:val="Carpredefinitoparagrafo1"/>
              </w:rPr>
              <w:t>End-outline marker lamp</w:t>
            </w:r>
          </w:p>
          <w:p w14:paraId="59FA9F9C" w14:textId="77777777" w:rsidR="00FD77BB" w:rsidRPr="00C42CB2" w:rsidRDefault="00FD77BB" w:rsidP="00F56136">
            <w:pPr>
              <w:tabs>
                <w:tab w:val="left" w:pos="-720"/>
              </w:tabs>
              <w:spacing w:after="120"/>
              <w:ind w:right="283"/>
              <w:jc w:val="right"/>
            </w:pPr>
            <w:r w:rsidRPr="00C42CB2">
              <w:rPr>
                <w:rStyle w:val="Carpredefinitoparagrafo1"/>
              </w:rPr>
              <w:t>Reversing lamp</w:t>
            </w:r>
          </w:p>
          <w:p w14:paraId="7EC9F9E9" w14:textId="77777777" w:rsidR="00FD77BB" w:rsidRPr="00C42CB2" w:rsidRDefault="00FD77BB" w:rsidP="00F56136">
            <w:pPr>
              <w:tabs>
                <w:tab w:val="left" w:pos="-720"/>
              </w:tabs>
              <w:spacing w:after="120"/>
              <w:ind w:right="283"/>
              <w:jc w:val="right"/>
            </w:pPr>
            <w:r w:rsidRPr="00C42CB2">
              <w:rPr>
                <w:rStyle w:val="Carpredefinitoparagrafo1"/>
              </w:rPr>
              <w:t>Manoeuvring lamp</w:t>
            </w:r>
          </w:p>
          <w:p w14:paraId="25856279" w14:textId="77777777" w:rsidR="00FD77BB" w:rsidRPr="00C42CB2" w:rsidRDefault="00FD77BB" w:rsidP="00F56136">
            <w:pPr>
              <w:tabs>
                <w:tab w:val="left" w:pos="-720"/>
              </w:tabs>
              <w:spacing w:after="120"/>
              <w:ind w:right="283"/>
              <w:jc w:val="right"/>
            </w:pPr>
            <w:r w:rsidRPr="00C42CB2">
              <w:rPr>
                <w:rStyle w:val="Carpredefinitoparagrafo1"/>
              </w:rPr>
              <w:t>Rear fog lamp</w:t>
            </w:r>
          </w:p>
          <w:p w14:paraId="091F7522" w14:textId="77777777" w:rsidR="00FD77BB" w:rsidRPr="00C42CB2" w:rsidRDefault="00FD77BB" w:rsidP="00F56136">
            <w:pPr>
              <w:tabs>
                <w:tab w:val="left" w:pos="-720"/>
              </w:tabs>
              <w:spacing w:after="120"/>
              <w:ind w:right="283"/>
              <w:jc w:val="right"/>
            </w:pPr>
            <w:r w:rsidRPr="00C42CB2">
              <w:rPr>
                <w:rStyle w:val="Carpredefinitoparagrafo1"/>
              </w:rPr>
              <w:t>Parking lamp</w:t>
            </w:r>
          </w:p>
          <w:p w14:paraId="16DD3D2C" w14:textId="77777777" w:rsidR="00FD77BB" w:rsidRPr="00C42CB2" w:rsidRDefault="00FD77BB" w:rsidP="00F56136">
            <w:pPr>
              <w:tabs>
                <w:tab w:val="left" w:pos="-720"/>
              </w:tabs>
              <w:spacing w:after="120"/>
              <w:ind w:right="283"/>
              <w:jc w:val="right"/>
            </w:pPr>
            <w:r w:rsidRPr="00C42CB2">
              <w:rPr>
                <w:rStyle w:val="Carpredefinitoparagrafo1"/>
              </w:rPr>
              <w:t>Daytime running lamp</w:t>
            </w:r>
          </w:p>
          <w:p w14:paraId="40806DB8" w14:textId="77777777" w:rsidR="00FD77BB" w:rsidRPr="00C42CB2" w:rsidRDefault="00FD77BB" w:rsidP="00F56136">
            <w:pPr>
              <w:tabs>
                <w:tab w:val="left" w:pos="-720"/>
              </w:tabs>
              <w:spacing w:after="120"/>
              <w:ind w:right="283"/>
              <w:jc w:val="right"/>
              <w:rPr>
                <w:rStyle w:val="Carpredefinitoparagrafo1"/>
              </w:rPr>
            </w:pPr>
            <w:r w:rsidRPr="00C42CB2">
              <w:rPr>
                <w:rStyle w:val="Carpredefinitoparagrafo1"/>
              </w:rPr>
              <w:t>Side marker lamp</w:t>
            </w:r>
          </w:p>
          <w:p w14:paraId="19FDF02E" w14:textId="77777777" w:rsidR="00FD77BB" w:rsidRPr="00C42CB2" w:rsidRDefault="00FD77BB" w:rsidP="00F56136">
            <w:pPr>
              <w:tabs>
                <w:tab w:val="left" w:pos="-720"/>
              </w:tabs>
              <w:spacing w:after="120"/>
              <w:ind w:right="283"/>
              <w:jc w:val="right"/>
            </w:pPr>
            <w:r w:rsidRPr="00C42CB2">
              <w:rPr>
                <w:b/>
                <w:bCs/>
              </w:rPr>
              <w:t>Reversing projector</w:t>
            </w:r>
          </w:p>
        </w:tc>
      </w:tr>
    </w:tbl>
    <w:p w14:paraId="50197FA8" w14:textId="77777777" w:rsidR="00FD77BB" w:rsidRPr="00C42CB2" w:rsidRDefault="00FD77BB" w:rsidP="00FD77BB">
      <w:pPr>
        <w:pStyle w:val="a1"/>
        <w:jc w:val="right"/>
        <w:rPr>
          <w:rFonts w:asciiTheme="majorBidi" w:hAnsiTheme="majorBidi" w:cstheme="majorBidi"/>
          <w:b w:val="0"/>
          <w:bCs/>
          <w:color w:val="auto"/>
          <w:lang w:val="en-GB"/>
        </w:rPr>
      </w:pPr>
      <w:r w:rsidRPr="00C42CB2">
        <w:rPr>
          <w:rFonts w:asciiTheme="majorBidi" w:hAnsiTheme="majorBidi" w:cstheme="majorBidi"/>
          <w:b w:val="0"/>
          <w:bCs/>
          <w:color w:val="auto"/>
          <w:lang w:val="en-GB"/>
        </w:rPr>
        <w:t>”</w:t>
      </w:r>
    </w:p>
    <w:p w14:paraId="1006D39E" w14:textId="17B0F436" w:rsidR="00FD77BB" w:rsidRPr="00C42CB2" w:rsidRDefault="00FD77BB" w:rsidP="00FD77BB">
      <w:pPr>
        <w:pStyle w:val="a1"/>
        <w:rPr>
          <w:rFonts w:asciiTheme="majorBidi" w:hAnsiTheme="majorBidi" w:cstheme="majorBidi"/>
          <w:b w:val="0"/>
          <w:bCs/>
          <w:i/>
          <w:iCs/>
          <w:color w:val="auto"/>
          <w:lang w:val="en-GB"/>
        </w:rPr>
      </w:pPr>
      <w:r w:rsidRPr="00C42CB2">
        <w:rPr>
          <w:rFonts w:asciiTheme="majorBidi" w:hAnsiTheme="majorBidi" w:cstheme="majorBidi"/>
          <w:b w:val="0"/>
          <w:bCs/>
          <w:i/>
          <w:iCs/>
          <w:color w:val="auto"/>
          <w:lang w:val="en-GB"/>
        </w:rPr>
        <w:t>Annex 1,</w:t>
      </w:r>
    </w:p>
    <w:p w14:paraId="70F10061" w14:textId="77777777" w:rsidR="00FD77BB" w:rsidRPr="00C42CB2" w:rsidRDefault="00FD77BB" w:rsidP="00FD77BB">
      <w:pPr>
        <w:pStyle w:val="a1"/>
        <w:rPr>
          <w:rFonts w:asciiTheme="majorBidi" w:hAnsiTheme="majorBidi" w:cstheme="majorBidi"/>
          <w:b w:val="0"/>
          <w:bCs/>
          <w:color w:val="auto"/>
          <w:lang w:val="en-GB"/>
        </w:rPr>
      </w:pPr>
      <w:r w:rsidRPr="00C42CB2">
        <w:rPr>
          <w:rFonts w:asciiTheme="majorBidi" w:hAnsiTheme="majorBidi" w:cstheme="majorBidi"/>
          <w:b w:val="0"/>
          <w:bCs/>
          <w:i/>
          <w:iCs/>
          <w:color w:val="auto"/>
          <w:lang w:val="en-GB"/>
        </w:rPr>
        <w:t xml:space="preserve">Insert a new item </w:t>
      </w:r>
      <w:r w:rsidRPr="00C42CB2">
        <w:rPr>
          <w:rFonts w:asciiTheme="majorBidi" w:eastAsiaTheme="minorEastAsia" w:hAnsiTheme="majorBidi" w:cstheme="majorBidi"/>
          <w:b w:val="0"/>
          <w:bCs/>
          <w:i/>
          <w:iCs/>
          <w:color w:val="auto"/>
          <w:lang w:val="en-GB"/>
        </w:rPr>
        <w:t>9</w:t>
      </w:r>
      <w:r w:rsidRPr="00C42CB2">
        <w:rPr>
          <w:rFonts w:asciiTheme="majorBidi" w:hAnsiTheme="majorBidi" w:cstheme="majorBidi"/>
          <w:b w:val="0"/>
          <w:bCs/>
          <w:i/>
          <w:iCs/>
          <w:color w:val="auto"/>
          <w:lang w:val="en-GB"/>
        </w:rPr>
        <w:t xml:space="preserve">.1.7., </w:t>
      </w:r>
      <w:r w:rsidRPr="00C42CB2">
        <w:rPr>
          <w:rFonts w:asciiTheme="majorBidi" w:hAnsiTheme="majorBidi" w:cstheme="majorBidi"/>
          <w:b w:val="0"/>
          <w:bCs/>
          <w:color w:val="auto"/>
          <w:lang w:val="en-GB"/>
        </w:rPr>
        <w:t>to read:</w:t>
      </w:r>
    </w:p>
    <w:p w14:paraId="68A87AFA" w14:textId="77777777" w:rsidR="00FD77BB" w:rsidRPr="00C42CB2" w:rsidRDefault="00FD77BB" w:rsidP="00FD77BB">
      <w:pPr>
        <w:tabs>
          <w:tab w:val="left" w:pos="1985"/>
          <w:tab w:val="left" w:pos="4962"/>
          <w:tab w:val="left" w:leader="dot" w:pos="8505"/>
        </w:tabs>
        <w:spacing w:after="120"/>
        <w:ind w:left="1134" w:right="1134"/>
        <w:jc w:val="both"/>
        <w:rPr>
          <w:b/>
          <w:bCs/>
        </w:rPr>
      </w:pPr>
      <w:r w:rsidRPr="00C42CB2">
        <w:rPr>
          <w:b/>
          <w:bCs/>
        </w:rPr>
        <w:t>“9.1.7.</w:t>
      </w:r>
      <w:r w:rsidRPr="00C42CB2">
        <w:rPr>
          <w:b/>
          <w:bCs/>
        </w:rPr>
        <w:tab/>
        <w:t>Reversing projector:</w:t>
      </w:r>
    </w:p>
    <w:p w14:paraId="2282BED6" w14:textId="701C0274" w:rsidR="00FD77BB" w:rsidRPr="00C42CB2" w:rsidRDefault="00FD77BB" w:rsidP="00A85959">
      <w:pPr>
        <w:tabs>
          <w:tab w:val="left" w:pos="1985"/>
          <w:tab w:val="left" w:pos="4962"/>
        </w:tabs>
        <w:spacing w:after="120"/>
        <w:ind w:left="1985" w:right="1134"/>
        <w:jc w:val="both"/>
        <w:rPr>
          <w:b/>
          <w:bCs/>
          <w:sz w:val="22"/>
          <w:szCs w:val="22"/>
        </w:rPr>
      </w:pPr>
      <w:r w:rsidRPr="00C42CB2">
        <w:rPr>
          <w:b/>
          <w:bCs/>
        </w:rPr>
        <w:t xml:space="preserve">Tested together with reversing lamp:    </w:t>
      </w:r>
      <w:r w:rsidR="000B318C">
        <w:rPr>
          <w:b/>
          <w:bCs/>
        </w:rPr>
        <w:tab/>
      </w:r>
      <w:r w:rsidR="000B318C">
        <w:rPr>
          <w:b/>
          <w:bCs/>
        </w:rPr>
        <w:tab/>
      </w:r>
      <w:r w:rsidR="000B318C">
        <w:rPr>
          <w:b/>
          <w:bCs/>
        </w:rPr>
        <w:tab/>
      </w:r>
      <w:r w:rsidR="000B318C">
        <w:rPr>
          <w:b/>
          <w:bCs/>
        </w:rPr>
        <w:tab/>
      </w:r>
      <w:r w:rsidRPr="00C42CB2">
        <w:rPr>
          <w:b/>
          <w:bCs/>
        </w:rPr>
        <w:t>yes/</w:t>
      </w:r>
      <w:r w:rsidRPr="00C42CB2">
        <w:rPr>
          <w:b/>
          <w:bCs/>
          <w:sz w:val="22"/>
          <w:szCs w:val="22"/>
        </w:rPr>
        <w:t>no</w:t>
      </w:r>
      <w:r w:rsidRPr="00C42CB2">
        <w:rPr>
          <w:rStyle w:val="FootnoteCharacters"/>
          <w:rFonts w:eastAsiaTheme="minorEastAsia"/>
          <w:b/>
          <w:bCs/>
        </w:rPr>
        <w:t xml:space="preserve">2 </w:t>
      </w:r>
      <w:r w:rsidRPr="00AD2866">
        <w:rPr>
          <w:rStyle w:val="FootnoteCharacters"/>
          <w:rFonts w:eastAsiaTheme="minorEastAsia"/>
          <w:b/>
          <w:bCs/>
          <w:vertAlign w:val="baseline"/>
        </w:rPr>
        <w:t>”</w:t>
      </w:r>
    </w:p>
    <w:p w14:paraId="20B668F5" w14:textId="77777777" w:rsidR="00451718" w:rsidRPr="00C42CB2" w:rsidRDefault="00451718" w:rsidP="00451718">
      <w:pPr>
        <w:pStyle w:val="HChG"/>
      </w:pPr>
      <w:r w:rsidRPr="00C42CB2">
        <w:tab/>
        <w:t>II.</w:t>
      </w:r>
      <w:r w:rsidRPr="00C42CB2">
        <w:tab/>
        <w:t>Justification</w:t>
      </w:r>
    </w:p>
    <w:p w14:paraId="47DEF5A5" w14:textId="77777777" w:rsidR="00FD77BB" w:rsidRPr="00BA0B5C" w:rsidRDefault="00FD77BB" w:rsidP="00FD77BB">
      <w:pPr>
        <w:spacing w:after="120"/>
        <w:ind w:left="1134" w:right="1134"/>
        <w:jc w:val="both"/>
        <w:rPr>
          <w:i/>
          <w:iCs/>
        </w:rPr>
      </w:pPr>
      <w:bookmarkStart w:id="8" w:name="_Hlk108093346"/>
      <w:r w:rsidRPr="00BA0B5C">
        <w:rPr>
          <w:i/>
          <w:iCs/>
        </w:rPr>
        <w:t>General</w:t>
      </w:r>
    </w:p>
    <w:p w14:paraId="4F82A377" w14:textId="77777777" w:rsidR="00FD77BB" w:rsidRPr="00C42CB2" w:rsidRDefault="00FD77BB" w:rsidP="00FD77BB">
      <w:pPr>
        <w:spacing w:after="120" w:line="240" w:lineRule="auto"/>
        <w:ind w:left="1134" w:right="1134"/>
        <w:jc w:val="both"/>
        <w:rPr>
          <w:bCs/>
          <w:iCs/>
        </w:rPr>
      </w:pPr>
      <w:r w:rsidRPr="00C42CB2">
        <w:t>1.</w:t>
      </w:r>
      <w:r w:rsidRPr="00C42CB2">
        <w:tab/>
      </w:r>
      <w:r w:rsidRPr="00C42CB2">
        <w:rPr>
          <w:bCs/>
          <w:iCs/>
        </w:rPr>
        <w:t>This proposal intends to introduce the possibility of light-signalling, in form of projection of patterns on the road, for other road users through new light-signalling function “Reversing projection”.</w:t>
      </w:r>
    </w:p>
    <w:p w14:paraId="61C5F4FA" w14:textId="4962B1A7" w:rsidR="00FD77BB" w:rsidRPr="00C42CB2" w:rsidRDefault="00FD77BB" w:rsidP="00DE6173">
      <w:pPr>
        <w:spacing w:after="120"/>
        <w:ind w:left="1134" w:right="1134"/>
        <w:jc w:val="both"/>
        <w:rPr>
          <w:bCs/>
          <w:iCs/>
          <w:strike/>
        </w:rPr>
      </w:pPr>
      <w:r w:rsidRPr="00C42CB2">
        <w:rPr>
          <w:bCs/>
          <w:iCs/>
        </w:rPr>
        <w:t>2.</w:t>
      </w:r>
      <w:r w:rsidRPr="00C42CB2">
        <w:rPr>
          <w:bCs/>
          <w:iCs/>
        </w:rPr>
        <w:tab/>
        <w:t xml:space="preserve">Concerning the reverse projection, several studies have been done and have shown </w:t>
      </w:r>
      <w:r w:rsidR="008429F2" w:rsidRPr="00C42CB2">
        <w:rPr>
          <w:bCs/>
          <w:iCs/>
        </w:rPr>
        <w:t>its</w:t>
      </w:r>
      <w:r w:rsidRPr="00C42CB2">
        <w:rPr>
          <w:bCs/>
          <w:iCs/>
        </w:rPr>
        <w:t xml:space="preserve"> effectiveness:</w:t>
      </w:r>
    </w:p>
    <w:p w14:paraId="6F3BCB3F" w14:textId="6C0D8177" w:rsidR="00FD77BB" w:rsidRPr="00C42CB2" w:rsidRDefault="001D5439" w:rsidP="003A6F29">
      <w:pPr>
        <w:pStyle w:val="Bullet1G"/>
      </w:pPr>
      <w:r w:rsidRPr="001D5439">
        <w:t xml:space="preserve">International Symposium on Automotive Lighting </w:t>
      </w:r>
      <w:r w:rsidR="004E3BE9">
        <w:t>(</w:t>
      </w:r>
      <w:r w:rsidR="00FD77BB" w:rsidRPr="00C42CB2">
        <w:t>ISAL</w:t>
      </w:r>
      <w:r w:rsidR="004E3BE9">
        <w:t>)</w:t>
      </w:r>
      <w:r w:rsidR="00FD77BB" w:rsidRPr="00C42CB2">
        <w:t xml:space="preserve"> 2019</w:t>
      </w:r>
      <w:r w:rsidR="004E3BE9">
        <w:t xml:space="preserve">: </w:t>
      </w:r>
      <w:r w:rsidR="00FD77BB" w:rsidRPr="00C42CB2">
        <w:t>Safety Enhancement Effect of Back-up Guide Lamps (</w:t>
      </w:r>
      <w:proofErr w:type="spellStart"/>
      <w:r w:rsidR="00FD77BB" w:rsidRPr="00C42CB2">
        <w:t>Yeungnam</w:t>
      </w:r>
      <w:proofErr w:type="spellEnd"/>
      <w:r w:rsidR="00FD77BB" w:rsidRPr="00C42CB2">
        <w:t xml:space="preserve"> University, SL Corporation)</w:t>
      </w:r>
      <w:r w:rsidR="006B6A72">
        <w:t>.</w:t>
      </w:r>
    </w:p>
    <w:p w14:paraId="63F1224D" w14:textId="64B16630" w:rsidR="00FD77BB" w:rsidRPr="00C42CB2" w:rsidRDefault="00FD77BB" w:rsidP="003A6F29">
      <w:pPr>
        <w:pStyle w:val="Bullet1G"/>
      </w:pPr>
      <w:r w:rsidRPr="00C42CB2">
        <w:t>ISAL 2019</w:t>
      </w:r>
      <w:r w:rsidR="004E3BE9">
        <w:t xml:space="preserve">: </w:t>
      </w:r>
      <w:r w:rsidRPr="00C42CB2">
        <w:t>Impact of advanced lighting function based on road projection for departing indication in parking lots (</w:t>
      </w:r>
      <w:r w:rsidR="00810F7A" w:rsidRPr="00810F7A">
        <w:t>Embedded Lighting Systems</w:t>
      </w:r>
      <w:r w:rsidR="00810F7A">
        <w:t xml:space="preserve"> </w:t>
      </w:r>
      <w:r w:rsidR="006B6A72">
        <w:t>(</w:t>
      </w:r>
      <w:r w:rsidRPr="00C42CB2">
        <w:t>ELS</w:t>
      </w:r>
      <w:r w:rsidR="006B6A72">
        <w:t>)</w:t>
      </w:r>
      <w:r w:rsidRPr="00C42CB2">
        <w:t xml:space="preserve">, </w:t>
      </w:r>
      <w:r w:rsidR="007C5969">
        <w:t>K</w:t>
      </w:r>
      <w:r w:rsidR="00A02FD1" w:rsidRPr="00A02FD1">
        <w:t xml:space="preserve">arlsruhe </w:t>
      </w:r>
      <w:r w:rsidR="007C5969">
        <w:t>I</w:t>
      </w:r>
      <w:r w:rsidR="00A02FD1" w:rsidRPr="00A02FD1">
        <w:t xml:space="preserve">nstitute of </w:t>
      </w:r>
      <w:r w:rsidR="007C5969">
        <w:t>T</w:t>
      </w:r>
      <w:r w:rsidR="00A02FD1" w:rsidRPr="00A02FD1">
        <w:t>echnology</w:t>
      </w:r>
      <w:r w:rsidR="007C5969">
        <w:t xml:space="preserve"> </w:t>
      </w:r>
      <w:r w:rsidR="006B6A72">
        <w:t>(</w:t>
      </w:r>
      <w:r w:rsidRPr="00C42CB2">
        <w:t>KIT)</w:t>
      </w:r>
      <w:r w:rsidR="006B6A72">
        <w:t>)</w:t>
      </w:r>
    </w:p>
    <w:p w14:paraId="2A57C0A0" w14:textId="35397974" w:rsidR="00BD6FF1" w:rsidRPr="00C42CB2" w:rsidRDefault="00C20736" w:rsidP="003A6F29">
      <w:pPr>
        <w:pStyle w:val="Bullet1G"/>
      </w:pPr>
      <w:r w:rsidRPr="00C20736">
        <w:t xml:space="preserve">Société des </w:t>
      </w:r>
      <w:proofErr w:type="spellStart"/>
      <w:r w:rsidRPr="00C20736">
        <w:t>Ingénieurs</w:t>
      </w:r>
      <w:proofErr w:type="spellEnd"/>
      <w:r w:rsidRPr="00C20736">
        <w:t xml:space="preserve"> de </w:t>
      </w:r>
      <w:proofErr w:type="spellStart"/>
      <w:r w:rsidRPr="00C20736">
        <w:t>l'Automobile</w:t>
      </w:r>
      <w:proofErr w:type="spellEnd"/>
      <w:r w:rsidRPr="00C20736">
        <w:t xml:space="preserve"> </w:t>
      </w:r>
      <w:r>
        <w:t>(</w:t>
      </w:r>
      <w:r w:rsidRPr="00C20736">
        <w:t>SIA</w:t>
      </w:r>
      <w:r>
        <w:t xml:space="preserve">) </w:t>
      </w:r>
      <w:r w:rsidR="00BD6FF1" w:rsidRPr="00C42CB2">
        <w:t>V</w:t>
      </w:r>
      <w:r w:rsidR="001B1010">
        <w:t xml:space="preserve">ision </w:t>
      </w:r>
      <w:r w:rsidR="00BD6FF1" w:rsidRPr="00C42CB2">
        <w:t>2021</w:t>
      </w:r>
      <w:r>
        <w:t xml:space="preserve"> </w:t>
      </w:r>
      <w:r w:rsidR="0075006E">
        <w:t>C</w:t>
      </w:r>
      <w:r>
        <w:t>onference:</w:t>
      </w:r>
      <w:r w:rsidR="0075006E">
        <w:t xml:space="preserve"> </w:t>
      </w:r>
      <w:r w:rsidR="00BD6FF1" w:rsidRPr="00C42CB2">
        <w:t>Detection rate of projected light signals by lighting condition and Activation modes (Koito, Shinshu university)</w:t>
      </w:r>
    </w:p>
    <w:p w14:paraId="34BDE2D4" w14:textId="6A840E29" w:rsidR="00FD77BB" w:rsidRPr="00C42CB2" w:rsidRDefault="00FD77BB" w:rsidP="00FD77BB">
      <w:pPr>
        <w:spacing w:after="120" w:line="240" w:lineRule="auto"/>
        <w:ind w:left="1134" w:right="1134"/>
        <w:jc w:val="both"/>
        <w:rPr>
          <w:bCs/>
          <w:iCs/>
        </w:rPr>
      </w:pPr>
      <w:r w:rsidRPr="00C42CB2">
        <w:rPr>
          <w:bCs/>
          <w:iCs/>
        </w:rPr>
        <w:t>3.</w:t>
      </w:r>
      <w:r w:rsidRPr="00C42CB2">
        <w:rPr>
          <w:bCs/>
          <w:iCs/>
        </w:rPr>
        <w:tab/>
        <w:t>For example, under the following situations the reversing projection is very effective</w:t>
      </w:r>
      <w:r w:rsidR="00AB42B9" w:rsidRPr="00C42CB2">
        <w:rPr>
          <w:bCs/>
          <w:iCs/>
        </w:rPr>
        <w:t>:</w:t>
      </w:r>
    </w:p>
    <w:p w14:paraId="4E017B2C" w14:textId="77777777" w:rsidR="00FD77BB" w:rsidRPr="00C42CB2" w:rsidRDefault="00FD77BB" w:rsidP="00AB42B9">
      <w:pPr>
        <w:spacing w:after="120" w:line="240" w:lineRule="auto"/>
        <w:ind w:left="1134"/>
        <w:jc w:val="center"/>
        <w:rPr>
          <w:color w:val="000000" w:themeColor="text1"/>
          <w:lang w:eastAsia="ja-JP"/>
        </w:rPr>
      </w:pPr>
      <w:r w:rsidRPr="00C42CB2">
        <w:rPr>
          <w:noProof/>
          <w:color w:val="000000" w:themeColor="text1"/>
          <w:lang w:eastAsia="ko-KR"/>
        </w:rPr>
        <w:drawing>
          <wp:inline distT="0" distB="0" distL="0" distR="0" wp14:anchorId="64C8FF83" wp14:editId="0DFF1EF5">
            <wp:extent cx="1764626" cy="1104181"/>
            <wp:effectExtent l="19050" t="19050" r="26670" b="203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4"/>
                    <a:stretch>
                      <a:fillRect/>
                    </a:stretch>
                  </pic:blipFill>
                  <pic:spPr>
                    <a:xfrm>
                      <a:off x="0" y="0"/>
                      <a:ext cx="1764649" cy="1104196"/>
                    </a:xfrm>
                    <a:prstGeom prst="rect">
                      <a:avLst/>
                    </a:prstGeom>
                    <a:ln w="3175">
                      <a:solidFill>
                        <a:schemeClr val="tx1"/>
                      </a:solidFill>
                    </a:ln>
                  </pic:spPr>
                </pic:pic>
              </a:graphicData>
            </a:graphic>
          </wp:inline>
        </w:drawing>
      </w:r>
    </w:p>
    <w:p w14:paraId="72FD6DA9" w14:textId="77777777" w:rsidR="00FD77BB" w:rsidRPr="00BA0B5C" w:rsidRDefault="00FD77BB" w:rsidP="00FD77BB">
      <w:pPr>
        <w:spacing w:after="120" w:line="240" w:lineRule="auto"/>
        <w:ind w:left="1134" w:right="1134"/>
        <w:jc w:val="both"/>
        <w:rPr>
          <w:i/>
          <w:iCs/>
        </w:rPr>
      </w:pPr>
      <w:r w:rsidRPr="00BA0B5C">
        <w:rPr>
          <w:i/>
          <w:iCs/>
        </w:rPr>
        <w:lastRenderedPageBreak/>
        <w:t>Relationship between Signal Road Projection and Signal Road Projector</w:t>
      </w:r>
    </w:p>
    <w:p w14:paraId="7F64F43C" w14:textId="5C2446F6" w:rsidR="00FD77BB" w:rsidRPr="00C42CB2" w:rsidRDefault="00FD77BB" w:rsidP="00FD77BB">
      <w:pPr>
        <w:spacing w:after="120" w:line="240" w:lineRule="auto"/>
        <w:ind w:left="1134" w:right="1134"/>
        <w:jc w:val="both"/>
      </w:pPr>
      <w:r w:rsidRPr="00C42CB2">
        <w:t>4.</w:t>
      </w:r>
      <w:r w:rsidRPr="00C42CB2">
        <w:tab/>
      </w:r>
      <w:r w:rsidRPr="00C42CB2">
        <w:rPr>
          <w:rStyle w:val="ui-provider"/>
        </w:rPr>
        <w:t>The reversing projection is an intentional projection onto the road surface for proving enhanced recognition of the reversing signal. Therefore, it is proposed as a new ligh</w:t>
      </w:r>
      <w:r w:rsidR="002D6DE8">
        <w:rPr>
          <w:rStyle w:val="ui-provider"/>
        </w:rPr>
        <w:t>t</w:t>
      </w:r>
      <w:r w:rsidRPr="00C42CB2">
        <w:rPr>
          <w:rStyle w:val="ui-provider"/>
        </w:rPr>
        <w:t xml:space="preserve"> signalling function in UN Regulation No. 48 to ensure appropriate usage permissions and limitations.</w:t>
      </w:r>
      <w:r w:rsidRPr="00C42CB2">
        <w:t xml:space="preserve"> </w:t>
      </w:r>
    </w:p>
    <w:p w14:paraId="5EFAAE23" w14:textId="54FC3F8C" w:rsidR="00FD77BB" w:rsidRPr="00C42CB2" w:rsidRDefault="00FD77BB" w:rsidP="00FD77BB">
      <w:pPr>
        <w:spacing w:after="120" w:line="240" w:lineRule="auto"/>
        <w:ind w:left="1134" w:right="1134"/>
        <w:jc w:val="both"/>
      </w:pPr>
      <w:r w:rsidRPr="00C42CB2">
        <w:t>5.</w:t>
      </w:r>
      <w:r w:rsidRPr="00C42CB2">
        <w:tab/>
      </w:r>
      <w:r w:rsidRPr="00C42CB2">
        <w:rPr>
          <w:rStyle w:val="ui-provider"/>
        </w:rPr>
        <w:t xml:space="preserve">Complementary updates to UN Regulation No. 148 are also required, to ensure appropriate device </w:t>
      </w:r>
      <w:r w:rsidR="008429F2" w:rsidRPr="00C42CB2">
        <w:rPr>
          <w:rStyle w:val="ui-provider"/>
        </w:rPr>
        <w:t>performance</w:t>
      </w:r>
      <w:r w:rsidRPr="00C42CB2">
        <w:rPr>
          <w:rStyle w:val="ui-provider"/>
        </w:rPr>
        <w:t xml:space="preserve"> permissions and limitations.</w:t>
      </w:r>
    </w:p>
    <w:p w14:paraId="51F756CC" w14:textId="01127EA6" w:rsidR="00FD77BB" w:rsidRPr="00C42CB2" w:rsidRDefault="00FD77BB" w:rsidP="00FD77BB">
      <w:pPr>
        <w:spacing w:after="120" w:line="240" w:lineRule="auto"/>
        <w:ind w:left="1134" w:right="1134"/>
        <w:jc w:val="both"/>
      </w:pPr>
      <w:r w:rsidRPr="00C42CB2">
        <w:t>6.</w:t>
      </w:r>
      <w:r w:rsidRPr="00C42CB2">
        <w:tab/>
        <w:t>Any downwards directed light from existing light-signalling devices, that may also cause reflections from the road surface, is not regulated as rever</w:t>
      </w:r>
      <w:r w:rsidR="00061AEC">
        <w:t>s</w:t>
      </w:r>
      <w:r w:rsidRPr="00C42CB2">
        <w:t>ing projection. It is not intended to change any existing requirements of reversing lamps, as their performance is already known and regulated. This proposal allows the introduction of reversing projection as a supplement to the current regulations.</w:t>
      </w:r>
    </w:p>
    <w:p w14:paraId="18C9A109" w14:textId="77777777" w:rsidR="00FD77BB" w:rsidRPr="00BA0B5C" w:rsidRDefault="00FD77BB" w:rsidP="00FD77BB">
      <w:pPr>
        <w:spacing w:after="120" w:line="240" w:lineRule="auto"/>
        <w:ind w:left="1134" w:right="1134"/>
        <w:jc w:val="both"/>
        <w:rPr>
          <w:i/>
          <w:iCs/>
        </w:rPr>
      </w:pPr>
      <w:r w:rsidRPr="00BA0B5C">
        <w:rPr>
          <w:i/>
          <w:iCs/>
        </w:rPr>
        <w:t>Photometric requirement and test method of Signal Road Projector</w:t>
      </w:r>
    </w:p>
    <w:bookmarkEnd w:id="8"/>
    <w:p w14:paraId="0A339058" w14:textId="2D295FAF" w:rsidR="00FD77BB" w:rsidRPr="00C42CB2" w:rsidRDefault="00FD77BB" w:rsidP="00FD77BB">
      <w:pPr>
        <w:spacing w:after="120" w:line="240" w:lineRule="auto"/>
        <w:ind w:left="1134" w:right="1134"/>
        <w:jc w:val="both"/>
      </w:pPr>
      <w:r w:rsidRPr="00C42CB2">
        <w:t>7.</w:t>
      </w:r>
      <w:r w:rsidRPr="00C42CB2">
        <w:tab/>
        <w:t xml:space="preserve">Higher intensity of light on the road surface allows better recognition of a projected pattern. However, a maximum limit is required to prevent excessive reflections. To avoid creating unique limits, the existing limit of 12,000 cd for a front fog lamp of Category F3 is proposed as a maximum limit for </w:t>
      </w:r>
      <w:r w:rsidR="00834428" w:rsidRPr="00C42CB2">
        <w:t>reversing</w:t>
      </w:r>
      <w:r w:rsidRPr="00C42CB2">
        <w:t xml:space="preserve"> projection, as this is an already known value.</w:t>
      </w:r>
    </w:p>
    <w:p w14:paraId="77352AAD" w14:textId="77777777" w:rsidR="00FD77BB" w:rsidRPr="00C42CB2" w:rsidRDefault="00FD77BB" w:rsidP="00FD77BB">
      <w:pPr>
        <w:spacing w:after="120" w:line="240" w:lineRule="auto"/>
        <w:ind w:left="1134" w:right="1134"/>
        <w:jc w:val="both"/>
      </w:pPr>
      <w:r w:rsidRPr="00C42CB2">
        <w:t>8.</w:t>
      </w:r>
      <w:r w:rsidRPr="00C42CB2">
        <w:tab/>
        <w:t>The reversing projector may be installed in any location of the vehicle if it is invisible to other road users. To confirm this, the same requirements as for other lamps defined as invisible (e.g. exterior courtesy lamp or manoeuvring lamp) shall apply. In this way, the reversing projector does not confuse other road users about the number of light-signalling devices.</w:t>
      </w:r>
    </w:p>
    <w:p w14:paraId="6B74B63F" w14:textId="36B69063" w:rsidR="00FD77BB" w:rsidRPr="00C42CB2" w:rsidRDefault="00FD77BB" w:rsidP="002E619A">
      <w:pPr>
        <w:spacing w:after="120" w:line="240" w:lineRule="auto"/>
        <w:ind w:left="1134" w:right="1134"/>
        <w:jc w:val="both"/>
      </w:pPr>
      <w:r w:rsidRPr="00C42CB2">
        <w:t>9.</w:t>
      </w:r>
      <w:r w:rsidRPr="00C42CB2">
        <w:tab/>
        <w:t xml:space="preserve">Alternatively, it may be permitted for the </w:t>
      </w:r>
      <w:r w:rsidR="00AF79BB" w:rsidRPr="00C42CB2">
        <w:t>reversing</w:t>
      </w:r>
      <w:r w:rsidRPr="00C42CB2">
        <w:t xml:space="preserve"> projector to be visible to other road users if its installation complies with the requirements of </w:t>
      </w:r>
      <w:r w:rsidR="00647FA3">
        <w:t xml:space="preserve">paragraph </w:t>
      </w:r>
      <w:r w:rsidRPr="00C42CB2">
        <w:t xml:space="preserve">5.7.2., </w:t>
      </w:r>
      <w:r w:rsidR="002E619A">
        <w:t>s</w:t>
      </w:r>
      <w:r w:rsidRPr="00C42CB2">
        <w:t>ingle lamps.</w:t>
      </w:r>
      <w:r w:rsidR="002E619A">
        <w:t xml:space="preserve"> </w:t>
      </w:r>
      <w:r w:rsidRPr="00C42CB2">
        <w:t xml:space="preserve">In this case, to ensure the compliance with the requirements of the corresponding lamp, the projector shall be tested in combination with the related light-signalling device as suggested in </w:t>
      </w:r>
      <w:r w:rsidR="00647FA3">
        <w:t xml:space="preserve">paragraph </w:t>
      </w:r>
      <w:r w:rsidRPr="00C42CB2">
        <w:t xml:space="preserve">5.12.1.2. </w:t>
      </w:r>
      <w:r w:rsidR="00A31F9B">
        <w:t>(</w:t>
      </w:r>
      <w:r w:rsidRPr="00C42CB2">
        <w:t xml:space="preserve">b). </w:t>
      </w:r>
    </w:p>
    <w:p w14:paraId="778084F8" w14:textId="77777777" w:rsidR="00FD77BB" w:rsidRPr="00BA0B5C" w:rsidRDefault="00FD77BB" w:rsidP="00FD77BB">
      <w:pPr>
        <w:spacing w:after="120" w:line="240" w:lineRule="auto"/>
        <w:ind w:left="1134" w:right="1134"/>
        <w:jc w:val="both"/>
        <w:rPr>
          <w:i/>
          <w:iCs/>
        </w:rPr>
      </w:pPr>
      <w:r w:rsidRPr="00BA0B5C">
        <w:rPr>
          <w:i/>
          <w:iCs/>
        </w:rPr>
        <w:t>Projection area of Reversing Projector</w:t>
      </w:r>
    </w:p>
    <w:p w14:paraId="187A287D" w14:textId="77777777" w:rsidR="00FD77BB" w:rsidRPr="00C42CB2" w:rsidRDefault="00FD77BB" w:rsidP="00FD77BB">
      <w:pPr>
        <w:spacing w:after="120" w:line="240" w:lineRule="auto"/>
        <w:ind w:left="1134" w:right="1134"/>
        <w:jc w:val="both"/>
      </w:pPr>
      <w:r w:rsidRPr="00C42CB2">
        <w:t>10.</w:t>
      </w:r>
      <w:r w:rsidRPr="00C42CB2">
        <w:tab/>
        <w:t>As for the projection area, in UN Regulations No. 48 the appropriate and effective area is specified without causing discomfort, distraction or glare.</w:t>
      </w:r>
    </w:p>
    <w:p w14:paraId="217009C5" w14:textId="00C8F9C2" w:rsidR="00FD77BB" w:rsidRPr="00C42CB2" w:rsidRDefault="00FD77BB" w:rsidP="00FD77BB">
      <w:pPr>
        <w:spacing w:after="120" w:line="240" w:lineRule="auto"/>
        <w:ind w:left="1134" w:right="1134"/>
        <w:jc w:val="both"/>
      </w:pPr>
      <w:r w:rsidRPr="00C42CB2">
        <w:t>11.</w:t>
      </w:r>
      <w:r w:rsidRPr="00C42CB2">
        <w:tab/>
        <w:t xml:space="preserve">The requirements in paragraphs 6.27.5. or 6.28.5. of UN Regulation No. 48 proposed in this document are based on the findings of the research studies. The </w:t>
      </w:r>
      <w:r w:rsidR="00647FA3" w:rsidRPr="00C42CB2">
        <w:t xml:space="preserve">proposed </w:t>
      </w:r>
      <w:r w:rsidRPr="00C42CB2">
        <w:t>width limit of 1,875</w:t>
      </w:r>
      <w:r w:rsidR="008429F2" w:rsidRPr="00C42CB2">
        <w:t> </w:t>
      </w:r>
      <w:r w:rsidRPr="00C42CB2">
        <w:t>mm and length value of 3,000 mm guarantee that observers are able to recognize the signal, to identify the correct relation between the reversing projector</w:t>
      </w:r>
      <w:r w:rsidRPr="00C42CB2" w:rsidDel="00D92852">
        <w:t xml:space="preserve"> </w:t>
      </w:r>
      <w:r w:rsidRPr="00C42CB2">
        <w:t>and a projecting vehicle and that the projection does not extend excessively beyond the vehicle.</w:t>
      </w:r>
    </w:p>
    <w:p w14:paraId="6233938B" w14:textId="77777777" w:rsidR="00FD77BB" w:rsidRPr="00BA0B5C" w:rsidRDefault="00FD77BB" w:rsidP="00FD77BB">
      <w:pPr>
        <w:spacing w:after="120" w:line="240" w:lineRule="auto"/>
        <w:ind w:left="1134" w:right="1134"/>
        <w:jc w:val="both"/>
        <w:rPr>
          <w:i/>
          <w:iCs/>
        </w:rPr>
      </w:pPr>
      <w:r w:rsidRPr="00BA0B5C">
        <w:rPr>
          <w:i/>
          <w:iCs/>
        </w:rPr>
        <w:t>Principle of the anti-glare restriction for projectors</w:t>
      </w:r>
    </w:p>
    <w:p w14:paraId="6FB0388C" w14:textId="77777777" w:rsidR="00FD77BB" w:rsidRPr="00C42CB2" w:rsidRDefault="00FD77BB" w:rsidP="00FD77BB">
      <w:pPr>
        <w:spacing w:after="120" w:line="240" w:lineRule="auto"/>
        <w:ind w:left="1134" w:right="1134"/>
        <w:jc w:val="both"/>
      </w:pPr>
      <w:r w:rsidRPr="00C42CB2">
        <w:t>12.</w:t>
      </w:r>
      <w:r w:rsidRPr="00C42CB2">
        <w:tab/>
        <w:t>The projector might project into all areas of the projection zone with full intensity of 12,000 cd. Outside of the projection zone, the intensity is limited by the maximum intensity of the related light-signalling device when both the related light-signalling device and projector are switched ON.</w:t>
      </w:r>
    </w:p>
    <w:p w14:paraId="56765921" w14:textId="77777777" w:rsidR="00FD77BB" w:rsidRPr="00BA0B5C" w:rsidRDefault="00FD77BB" w:rsidP="00FD77BB">
      <w:pPr>
        <w:spacing w:after="120" w:line="240" w:lineRule="auto"/>
        <w:ind w:left="1134" w:right="1134"/>
        <w:jc w:val="both"/>
        <w:rPr>
          <w:i/>
          <w:iCs/>
        </w:rPr>
      </w:pPr>
      <w:r w:rsidRPr="00BA0B5C">
        <w:rPr>
          <w:i/>
          <w:iCs/>
        </w:rPr>
        <w:t>Basic element of Reversing Projection pattern</w:t>
      </w:r>
    </w:p>
    <w:p w14:paraId="15463403" w14:textId="44F349F2" w:rsidR="00FD77BB" w:rsidRPr="00C42CB2" w:rsidRDefault="00FD77BB" w:rsidP="00FD77BB">
      <w:pPr>
        <w:spacing w:after="120" w:line="240" w:lineRule="auto"/>
        <w:ind w:left="1134" w:right="1134"/>
        <w:jc w:val="both"/>
      </w:pPr>
      <w:r w:rsidRPr="00C42CB2">
        <w:t>13.</w:t>
      </w:r>
      <w:r w:rsidRPr="00C42CB2">
        <w:tab/>
        <w:t xml:space="preserve">GTB defined basic elements of pattern that provide a clear information and cannot be confused with road signs/markings. The </w:t>
      </w:r>
      <w:r w:rsidR="001F7297" w:rsidRPr="00C42CB2">
        <w:t xml:space="preserve">selected </w:t>
      </w:r>
      <w:r w:rsidRPr="00C42CB2">
        <w:t>basic element for Reversing Projection is a rectangle (see Annex 17).</w:t>
      </w:r>
    </w:p>
    <w:p w14:paraId="41461595" w14:textId="73017656" w:rsidR="00FD77BB" w:rsidRPr="00C42CB2" w:rsidRDefault="00FD77BB" w:rsidP="00FD77BB">
      <w:pPr>
        <w:spacing w:after="120" w:line="240" w:lineRule="auto"/>
        <w:ind w:left="1134" w:right="1134"/>
        <w:jc w:val="both"/>
      </w:pPr>
      <w:r w:rsidRPr="00C42CB2">
        <w:t>14.</w:t>
      </w:r>
      <w:r w:rsidRPr="00C42CB2">
        <w:tab/>
        <w:t xml:space="preserve">Several Signal Road Projection studies have been conducted during the past years considering different pattern elements, with similar positive results regarding visibility of the signal, comprehension of the driver’s intention and perceived safety. Specifically, the selected </w:t>
      </w:r>
      <w:r w:rsidR="00834428" w:rsidRPr="00C42CB2">
        <w:t xml:space="preserve">rectangular </w:t>
      </w:r>
      <w:r w:rsidRPr="00C42CB2">
        <w:t>shape ha</w:t>
      </w:r>
      <w:r w:rsidR="00834428" w:rsidRPr="00C42CB2">
        <w:t>s</w:t>
      </w:r>
      <w:r w:rsidRPr="00C42CB2">
        <w:t xml:space="preserve"> been included in GTB internal and external research (ISAL, </w:t>
      </w:r>
      <w:r w:rsidR="00E02161">
        <w:t xml:space="preserve">SIA </w:t>
      </w:r>
      <w:r w:rsidRPr="00C42CB2">
        <w:t>V</w:t>
      </w:r>
      <w:r w:rsidR="001C4241">
        <w:t>isi</w:t>
      </w:r>
      <w:r w:rsidR="00F4314E">
        <w:t>on</w:t>
      </w:r>
      <w:r w:rsidRPr="00C42CB2">
        <w:t>, SAE</w:t>
      </w:r>
      <w:r w:rsidR="00CD69EE">
        <w:t xml:space="preserve"> International</w:t>
      </w:r>
      <w:r w:rsidRPr="00C42CB2">
        <w:t>, etc). Although the research objective was not to evaluate the pattern shape, there was no negative opinion or result about the proposed pattern shapes. It means that the safety of the pattern shape has been proved by indirect way. A rectangle is proposed as the basic element of Reversing projection because it is generally understood as a trajectory indicator.</w:t>
      </w:r>
    </w:p>
    <w:p w14:paraId="38B6BB56" w14:textId="77777777" w:rsidR="00FD77BB" w:rsidRPr="00C42CB2" w:rsidRDefault="00FD77BB" w:rsidP="00FD77BB">
      <w:pPr>
        <w:spacing w:after="120" w:line="240" w:lineRule="auto"/>
        <w:ind w:left="1134" w:right="1134"/>
        <w:jc w:val="both"/>
      </w:pPr>
      <w:r w:rsidRPr="00C42CB2">
        <w:lastRenderedPageBreak/>
        <w:t>15.</w:t>
      </w:r>
      <w:r w:rsidRPr="00C42CB2">
        <w:tab/>
        <w:t xml:space="preserve">The pattern shall be constituted with one or more basic element(s) of the same type in a line. However, the number, size, ratio and spacing between the basic elements in the pattern are not restricted if it meets the related projecting area requirements. </w:t>
      </w:r>
    </w:p>
    <w:p w14:paraId="553DB3A6" w14:textId="400989E6" w:rsidR="00FD77BB" w:rsidRPr="00BA0B5C" w:rsidRDefault="00FD77BB" w:rsidP="00FD77BB">
      <w:pPr>
        <w:spacing w:after="120" w:line="240" w:lineRule="auto"/>
        <w:ind w:left="1134" w:right="1134"/>
        <w:jc w:val="both"/>
        <w:rPr>
          <w:i/>
          <w:iCs/>
        </w:rPr>
      </w:pPr>
      <w:r w:rsidRPr="00BA0B5C">
        <w:rPr>
          <w:i/>
          <w:iCs/>
        </w:rPr>
        <w:t xml:space="preserve">Flashing and Variation of Reversing </w:t>
      </w:r>
      <w:r w:rsidR="009526A1">
        <w:rPr>
          <w:i/>
          <w:iCs/>
        </w:rPr>
        <w:t>P</w:t>
      </w:r>
      <w:r w:rsidRPr="00BA0B5C">
        <w:rPr>
          <w:i/>
          <w:iCs/>
        </w:rPr>
        <w:t>rojection</w:t>
      </w:r>
    </w:p>
    <w:p w14:paraId="19BEF152" w14:textId="69CFEAAC" w:rsidR="00FD77BB" w:rsidRPr="00C42CB2" w:rsidRDefault="00FD77BB" w:rsidP="00833C58">
      <w:pPr>
        <w:spacing w:after="120" w:line="240" w:lineRule="auto"/>
        <w:ind w:left="1134" w:right="1134"/>
        <w:jc w:val="both"/>
      </w:pPr>
      <w:r w:rsidRPr="00C42CB2">
        <w:t>16.</w:t>
      </w:r>
      <w:r w:rsidRPr="00C42CB2">
        <w:tab/>
        <w:t>The flashing and/or variation of pattern of the reversing projection(s) are proposed with the intention to raise the attention of the other road users to the patterns specially in the case where the projection is the only visible remaining source of information, for instance when the vehicle is hidden. Although flashing is prohibited for reversing lamps, the “flashing” and/or “movement” of the reversing projection pattern on the ground is more obvious and easier to recognize, and deemed beneficial to understand the vehicle intention.</w:t>
      </w:r>
    </w:p>
    <w:p w14:paraId="2A7F371D" w14:textId="0612A18F" w:rsidR="00FD77BB" w:rsidRPr="00C42CB2" w:rsidRDefault="00FD77BB" w:rsidP="00833C58">
      <w:pPr>
        <w:spacing w:after="120" w:line="240" w:lineRule="auto"/>
        <w:ind w:left="1134" w:right="1134"/>
        <w:jc w:val="both"/>
      </w:pPr>
      <w:r w:rsidRPr="00C42CB2">
        <w:t>17.</w:t>
      </w:r>
      <w:r w:rsidRPr="00C42CB2">
        <w:tab/>
        <w:t xml:space="preserve">The flashing and/or variation of the pattern of the reversing projection are allowed according to 3 relevant parameters: </w:t>
      </w:r>
      <w:r w:rsidR="009526A1">
        <w:t>s</w:t>
      </w:r>
      <w:r w:rsidRPr="00C42CB2">
        <w:t xml:space="preserve">peed of the vehicle backward, </w:t>
      </w:r>
      <w:r w:rsidR="009526A1">
        <w:t>s</w:t>
      </w:r>
      <w:r w:rsidRPr="00C42CB2">
        <w:t xml:space="preserve">teering wheel angle, </w:t>
      </w:r>
      <w:r w:rsidR="009526A1">
        <w:t>d</w:t>
      </w:r>
      <w:r w:rsidRPr="00C42CB2">
        <w:t>etection of an obstacle. The first parameter gives information on the movement of the vehicle to the road users who are located behind the car. The second one provides information on the predictive trajectory of the vehicle backwards, especially to the vulnerable road users. The third warns the driver about the presence of an obstacle behind the car: the driver can see the projection(s) thanks to the rear-view camera/rear view mirror, for instance.</w:t>
      </w:r>
    </w:p>
    <w:p w14:paraId="6D7215FE" w14:textId="77777777" w:rsidR="00FD77BB" w:rsidRPr="00BA0B5C" w:rsidRDefault="00FD77BB" w:rsidP="00FD77BB">
      <w:pPr>
        <w:spacing w:after="120" w:line="240" w:lineRule="auto"/>
        <w:ind w:left="1134" w:right="1134"/>
        <w:jc w:val="both"/>
        <w:rPr>
          <w:i/>
          <w:iCs/>
        </w:rPr>
      </w:pPr>
      <w:r w:rsidRPr="00BA0B5C">
        <w:rPr>
          <w:i/>
          <w:iCs/>
        </w:rPr>
        <w:t>Activation under adverse weather conditions</w:t>
      </w:r>
    </w:p>
    <w:p w14:paraId="4CC2B5E5" w14:textId="094D39DE" w:rsidR="00FD77BB" w:rsidRPr="00C42CB2" w:rsidRDefault="00FD77BB" w:rsidP="00FD77BB">
      <w:pPr>
        <w:spacing w:line="240" w:lineRule="auto"/>
        <w:ind w:left="1134" w:right="1134"/>
        <w:jc w:val="both"/>
      </w:pPr>
      <w:r w:rsidRPr="00C42CB2">
        <w:t>18.</w:t>
      </w:r>
      <w:r w:rsidRPr="00C42CB2">
        <w:tab/>
        <w:t xml:space="preserve">Since Reversing </w:t>
      </w:r>
      <w:r w:rsidR="009526A1">
        <w:t>P</w:t>
      </w:r>
      <w:r w:rsidRPr="00C42CB2">
        <w:t>rojection is used only in a very specific situation when the vehicles are reversing and moving at low speed, there is no need to limit the activation under adverse weather conditions.</w:t>
      </w:r>
    </w:p>
    <w:p w14:paraId="56D3D65F" w14:textId="4F04C260" w:rsidR="00451718" w:rsidRPr="00C42CB2" w:rsidRDefault="00451718" w:rsidP="00451718">
      <w:pPr>
        <w:pStyle w:val="endnotetable"/>
        <w:spacing w:before="240" w:line="240" w:lineRule="atLeast"/>
        <w:ind w:firstLine="0"/>
        <w:jc w:val="center"/>
        <w:rPr>
          <w:b/>
          <w:lang w:eastAsia="it-IT"/>
        </w:rPr>
      </w:pPr>
      <w:r w:rsidRPr="00C42CB2">
        <w:rPr>
          <w:u w:val="single"/>
        </w:rPr>
        <w:tab/>
      </w:r>
      <w:r w:rsidRPr="00C42CB2">
        <w:rPr>
          <w:u w:val="single"/>
        </w:rPr>
        <w:tab/>
      </w:r>
      <w:r w:rsidRPr="00C42CB2">
        <w:rPr>
          <w:u w:val="single"/>
        </w:rPr>
        <w:tab/>
      </w:r>
      <w:r w:rsidRPr="00C42CB2">
        <w:rPr>
          <w:u w:val="single"/>
        </w:rPr>
        <w:tab/>
      </w:r>
    </w:p>
    <w:bookmarkEnd w:id="0"/>
    <w:p w14:paraId="3A19DAE1" w14:textId="77777777" w:rsidR="002B26A5" w:rsidRPr="00C42CB2" w:rsidRDefault="002B26A5" w:rsidP="002B26A5">
      <w:pPr>
        <w:suppressAutoHyphens w:val="0"/>
        <w:spacing w:after="60" w:line="200" w:lineRule="atLeast"/>
        <w:ind w:left="1134" w:right="1134"/>
        <w:jc w:val="both"/>
        <w:rPr>
          <w:bCs/>
          <w:iCs/>
          <w:snapToGrid w:val="0"/>
        </w:rPr>
      </w:pPr>
    </w:p>
    <w:sectPr w:rsidR="002B26A5" w:rsidRPr="00C42CB2" w:rsidSect="00104E10">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E5E6" w14:textId="77777777" w:rsidR="003969B1" w:rsidRDefault="003969B1"/>
  </w:endnote>
  <w:endnote w:type="continuationSeparator" w:id="0">
    <w:p w14:paraId="53108468" w14:textId="77777777" w:rsidR="003969B1" w:rsidRDefault="003969B1"/>
  </w:endnote>
  <w:endnote w:type="continuationNotice" w:id="1">
    <w:p w14:paraId="10BDCF30" w14:textId="77777777" w:rsidR="003969B1" w:rsidRDefault="00396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48A8" w14:textId="2881F705" w:rsidR="00097A7C" w:rsidRDefault="00B34239" w:rsidP="00B34239">
    <w:pPr>
      <w:pStyle w:val="Footer"/>
    </w:pPr>
    <w:r>
      <w:rPr>
        <w:noProof/>
        <w:sz w:val="20"/>
      </w:rPr>
      <w:drawing>
        <wp:anchor distT="0" distB="0" distL="114300" distR="114300" simplePos="0" relativeHeight="251662336" behindDoc="0" locked="0" layoutInCell="1" allowOverlap="1" wp14:anchorId="465ED009" wp14:editId="57282682">
          <wp:simplePos x="0" y="0"/>
          <wp:positionH relativeFrom="column">
            <wp:posOffset>5569874</wp:posOffset>
          </wp:positionH>
          <wp:positionV relativeFrom="paragraph">
            <wp:posOffset>-232410</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A7C" w:rsidRPr="0027112F">
      <w:rPr>
        <w:noProof/>
        <w:lang w:val="en-US"/>
      </w:rPr>
      <w:drawing>
        <wp:anchor distT="0" distB="0" distL="114300" distR="114300" simplePos="0" relativeHeight="251659264" behindDoc="0" locked="1" layoutInCell="1" allowOverlap="1" wp14:anchorId="5EB74980" wp14:editId="2AB2266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CFA9820" w14:textId="7B2729F8" w:rsidR="00B34239" w:rsidRPr="00B34239" w:rsidRDefault="00B34239" w:rsidP="00B34239">
    <w:pPr>
      <w:pStyle w:val="Footer"/>
      <w:ind w:right="1134"/>
      <w:rPr>
        <w:sz w:val="20"/>
      </w:rPr>
    </w:pPr>
    <w:r>
      <w:rPr>
        <w:sz w:val="20"/>
      </w:rPr>
      <w:t>GE.24-14348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E444" w14:textId="77777777" w:rsidR="003969B1" w:rsidRPr="000B175B" w:rsidRDefault="003969B1" w:rsidP="000B175B">
      <w:pPr>
        <w:tabs>
          <w:tab w:val="right" w:pos="2155"/>
        </w:tabs>
        <w:spacing w:after="80"/>
        <w:ind w:left="680"/>
        <w:rPr>
          <w:u w:val="single"/>
        </w:rPr>
      </w:pPr>
      <w:r>
        <w:rPr>
          <w:u w:val="single"/>
        </w:rPr>
        <w:tab/>
      </w:r>
    </w:p>
  </w:footnote>
  <w:footnote w:type="continuationSeparator" w:id="0">
    <w:p w14:paraId="7079C64E" w14:textId="77777777" w:rsidR="003969B1" w:rsidRPr="00FC68B7" w:rsidRDefault="003969B1" w:rsidP="00FC68B7">
      <w:pPr>
        <w:tabs>
          <w:tab w:val="left" w:pos="2155"/>
        </w:tabs>
        <w:spacing w:after="80"/>
        <w:ind w:left="680"/>
        <w:rPr>
          <w:u w:val="single"/>
        </w:rPr>
      </w:pPr>
      <w:r>
        <w:rPr>
          <w:u w:val="single"/>
        </w:rPr>
        <w:tab/>
      </w:r>
    </w:p>
  </w:footnote>
  <w:footnote w:type="continuationNotice" w:id="1">
    <w:p w14:paraId="0D37CEFD" w14:textId="77777777" w:rsidR="003969B1" w:rsidRDefault="003969B1"/>
  </w:footnote>
  <w:footnote w:id="2">
    <w:p w14:paraId="7505CC8C" w14:textId="64993B9B" w:rsidR="00F20B34" w:rsidRPr="004876E3" w:rsidRDefault="00F20B34" w:rsidP="00520E51">
      <w:pPr>
        <w:pStyle w:val="FootnoteText"/>
      </w:pPr>
      <w:r w:rsidRPr="00A90EA8">
        <w:tab/>
      </w:r>
      <w:r w:rsidRPr="002232AF">
        <w:rPr>
          <w:rStyle w:val="FootnoteReference"/>
          <w:sz w:val="20"/>
          <w:lang w:val="en-US"/>
        </w:rPr>
        <w:t>*</w:t>
      </w:r>
      <w:r w:rsidRPr="002232AF">
        <w:rPr>
          <w:sz w:val="20"/>
          <w:lang w:val="en-US"/>
        </w:rPr>
        <w:tab/>
      </w:r>
      <w:r w:rsidRPr="00AB708F">
        <w:rPr>
          <w:szCs w:val="18"/>
          <w:lang w:val="en-US"/>
        </w:rPr>
        <w:t xml:space="preserve">In accordance with the </w:t>
      </w:r>
      <w:proofErr w:type="spellStart"/>
      <w:r w:rsidRPr="00AB708F">
        <w:rPr>
          <w:szCs w:val="18"/>
          <w:lang w:val="en-US"/>
        </w:rPr>
        <w:t>programme</w:t>
      </w:r>
      <w:proofErr w:type="spellEnd"/>
      <w:r w:rsidRPr="00AB708F">
        <w:rPr>
          <w:szCs w:val="18"/>
          <w:lang w:val="en-US"/>
        </w:rPr>
        <w:t xml:space="preserve"> of work of</w:t>
      </w:r>
      <w:r>
        <w:rPr>
          <w:szCs w:val="18"/>
          <w:lang w:val="en-US"/>
        </w:rPr>
        <w:t xml:space="preserve"> the</w:t>
      </w:r>
      <w:r w:rsidRPr="00AB708F">
        <w:rPr>
          <w:szCs w:val="18"/>
          <w:lang w:val="en-US"/>
        </w:rPr>
        <w:t xml:space="preserve"> </w:t>
      </w:r>
      <w:r w:rsidRPr="00C14763">
        <w:rPr>
          <w:szCs w:val="18"/>
          <w:lang w:val="en-US"/>
        </w:rPr>
        <w:t xml:space="preserve">Inland Transport Committee </w:t>
      </w:r>
      <w:r w:rsidR="008C469F" w:rsidRPr="008C469F">
        <w:rPr>
          <w:szCs w:val="18"/>
          <w:lang w:val="en-US"/>
        </w:rPr>
        <w:t xml:space="preserve">for 2024 as outlined in proposed </w:t>
      </w:r>
      <w:proofErr w:type="spellStart"/>
      <w:r w:rsidR="008C469F" w:rsidRPr="008C469F">
        <w:rPr>
          <w:szCs w:val="18"/>
          <w:lang w:val="en-US"/>
        </w:rPr>
        <w:t>programme</w:t>
      </w:r>
      <w:proofErr w:type="spellEnd"/>
      <w:r w:rsidR="008C469F" w:rsidRPr="008C469F">
        <w:rPr>
          <w:szCs w:val="18"/>
          <w:lang w:val="en-US"/>
        </w:rPr>
        <w:t xml:space="preserve"> budget for 2024 (A/78/6 (Sect. 20), table 20.5),</w:t>
      </w:r>
      <w:r w:rsidRPr="00C14763">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E1D" w14:textId="11DC399F" w:rsidR="00BA0520" w:rsidRDefault="00BA0520" w:rsidP="00BA0520">
    <w:pPr>
      <w:pStyle w:val="Header"/>
    </w:pPr>
    <w:bookmarkStart w:id="9" w:name="_Hlk126224179"/>
    <w:bookmarkStart w:id="10" w:name="_Hlk126224180"/>
    <w:r>
      <w:t>ECE/TRANS/WP.29/GRE/2024/</w:t>
    </w:r>
    <w:bookmarkEnd w:id="9"/>
    <w:bookmarkEnd w:id="10"/>
    <w:r w:rsidR="00602B8D">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A33" w14:textId="4D4DC56B" w:rsidR="00BA0520" w:rsidRDefault="00BA0520" w:rsidP="00BA0520">
    <w:pPr>
      <w:pStyle w:val="Header"/>
      <w:jc w:val="right"/>
    </w:pPr>
    <w:r w:rsidRPr="00BA0520">
      <w:t>ECE/TRANS/WP.29/GRE/2024/</w:t>
    </w:r>
    <w:r w:rsidR="00602B8D">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5843BA4"/>
    <w:multiLevelType w:val="hybridMultilevel"/>
    <w:tmpl w:val="96666F98"/>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2"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9213DC8"/>
    <w:multiLevelType w:val="hybridMultilevel"/>
    <w:tmpl w:val="3B580D62"/>
    <w:lvl w:ilvl="0" w:tplc="D1E244DC">
      <w:start w:val="1"/>
      <w:numFmt w:val="lowerLetter"/>
      <w:lvlText w:val="(%1)"/>
      <w:lvlJc w:val="left"/>
      <w:pPr>
        <w:ind w:left="2839" w:hanging="570"/>
      </w:pPr>
      <w:rPr>
        <w:rFonts w:hint="default"/>
      </w:rPr>
    </w:lvl>
    <w:lvl w:ilvl="1" w:tplc="04070019">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5" w15:restartNumberingAfterBreak="0">
    <w:nsid w:val="26FA71E0"/>
    <w:multiLevelType w:val="hybridMultilevel"/>
    <w:tmpl w:val="D0E8EB02"/>
    <w:lvl w:ilvl="0" w:tplc="0410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2E1E62EB"/>
    <w:multiLevelType w:val="hybridMultilevel"/>
    <w:tmpl w:val="23FCDA46"/>
    <w:lvl w:ilvl="0" w:tplc="4154A254">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1"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3"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4"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6D0E7B84"/>
    <w:multiLevelType w:val="hybridMultilevel"/>
    <w:tmpl w:val="C4A80DC2"/>
    <w:lvl w:ilvl="0" w:tplc="0410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7"/>
  </w:num>
  <w:num w:numId="2" w16cid:durableId="206647116">
    <w:abstractNumId w:val="20"/>
  </w:num>
  <w:num w:numId="3" w16cid:durableId="96483863">
    <w:abstractNumId w:val="3"/>
  </w:num>
  <w:num w:numId="4" w16cid:durableId="1777287353">
    <w:abstractNumId w:val="10"/>
  </w:num>
  <w:num w:numId="5" w16cid:durableId="25300556">
    <w:abstractNumId w:val="15"/>
  </w:num>
  <w:num w:numId="6" w16cid:durableId="1551574493">
    <w:abstractNumId w:val="12"/>
  </w:num>
  <w:num w:numId="7" w16cid:durableId="800657757">
    <w:abstractNumId w:val="14"/>
  </w:num>
  <w:num w:numId="8" w16cid:durableId="617571172">
    <w:abstractNumId w:val="9"/>
  </w:num>
  <w:num w:numId="9" w16cid:durableId="966202271">
    <w:abstractNumId w:val="13"/>
  </w:num>
  <w:num w:numId="10" w16cid:durableId="869614185">
    <w:abstractNumId w:val="0"/>
  </w:num>
  <w:num w:numId="11" w16cid:durableId="487092953">
    <w:abstractNumId w:val="16"/>
  </w:num>
  <w:num w:numId="12" w16cid:durableId="1812863061">
    <w:abstractNumId w:val="6"/>
  </w:num>
  <w:num w:numId="13" w16cid:durableId="1832865637">
    <w:abstractNumId w:val="7"/>
  </w:num>
  <w:num w:numId="14" w16cid:durableId="1558011953">
    <w:abstractNumId w:val="2"/>
  </w:num>
  <w:num w:numId="15" w16cid:durableId="915240502">
    <w:abstractNumId w:val="11"/>
  </w:num>
  <w:num w:numId="16" w16cid:durableId="2101175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263849">
    <w:abstractNumId w:val="8"/>
  </w:num>
  <w:num w:numId="18" w16cid:durableId="1619413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114618">
    <w:abstractNumId w:val="1"/>
  </w:num>
  <w:num w:numId="20" w16cid:durableId="1432508349">
    <w:abstractNumId w:val="5"/>
  </w:num>
  <w:num w:numId="21" w16cid:durableId="107505441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5A16"/>
    <w:rsid w:val="00035D4E"/>
    <w:rsid w:val="00036E1A"/>
    <w:rsid w:val="0004026A"/>
    <w:rsid w:val="000409C4"/>
    <w:rsid w:val="000441FD"/>
    <w:rsid w:val="00044C9A"/>
    <w:rsid w:val="00050BD1"/>
    <w:rsid w:val="00050F6B"/>
    <w:rsid w:val="00053F0F"/>
    <w:rsid w:val="00054341"/>
    <w:rsid w:val="00054B0E"/>
    <w:rsid w:val="000551E4"/>
    <w:rsid w:val="000552A2"/>
    <w:rsid w:val="000568A2"/>
    <w:rsid w:val="00056CE6"/>
    <w:rsid w:val="00061AEC"/>
    <w:rsid w:val="000631F4"/>
    <w:rsid w:val="00063D9F"/>
    <w:rsid w:val="000678CD"/>
    <w:rsid w:val="00072C8C"/>
    <w:rsid w:val="00073C39"/>
    <w:rsid w:val="00073E65"/>
    <w:rsid w:val="000746A1"/>
    <w:rsid w:val="000777E6"/>
    <w:rsid w:val="00081CE0"/>
    <w:rsid w:val="000820C2"/>
    <w:rsid w:val="000836D3"/>
    <w:rsid w:val="00084D30"/>
    <w:rsid w:val="0008508E"/>
    <w:rsid w:val="0008563D"/>
    <w:rsid w:val="00090320"/>
    <w:rsid w:val="00090D80"/>
    <w:rsid w:val="000910EC"/>
    <w:rsid w:val="00091E63"/>
    <w:rsid w:val="000931C0"/>
    <w:rsid w:val="0009390A"/>
    <w:rsid w:val="00097003"/>
    <w:rsid w:val="00097A7C"/>
    <w:rsid w:val="000A2A44"/>
    <w:rsid w:val="000A2E09"/>
    <w:rsid w:val="000A3434"/>
    <w:rsid w:val="000A5683"/>
    <w:rsid w:val="000A5DD6"/>
    <w:rsid w:val="000B175B"/>
    <w:rsid w:val="000B318C"/>
    <w:rsid w:val="000B3A0F"/>
    <w:rsid w:val="000B4089"/>
    <w:rsid w:val="000B4223"/>
    <w:rsid w:val="000B700E"/>
    <w:rsid w:val="000B7661"/>
    <w:rsid w:val="000C00C8"/>
    <w:rsid w:val="000C0278"/>
    <w:rsid w:val="000C0A28"/>
    <w:rsid w:val="000C2651"/>
    <w:rsid w:val="000C444D"/>
    <w:rsid w:val="000C6A52"/>
    <w:rsid w:val="000D3BD9"/>
    <w:rsid w:val="000D3F7A"/>
    <w:rsid w:val="000D478E"/>
    <w:rsid w:val="000D7251"/>
    <w:rsid w:val="000E0415"/>
    <w:rsid w:val="000E13D4"/>
    <w:rsid w:val="000E41AC"/>
    <w:rsid w:val="000E5A90"/>
    <w:rsid w:val="000E5E6F"/>
    <w:rsid w:val="000E69A9"/>
    <w:rsid w:val="000F0869"/>
    <w:rsid w:val="000F282E"/>
    <w:rsid w:val="000F4F87"/>
    <w:rsid w:val="000F7715"/>
    <w:rsid w:val="00100A8C"/>
    <w:rsid w:val="001019B9"/>
    <w:rsid w:val="0010224A"/>
    <w:rsid w:val="00102BC7"/>
    <w:rsid w:val="00104E10"/>
    <w:rsid w:val="00110324"/>
    <w:rsid w:val="00110501"/>
    <w:rsid w:val="00111871"/>
    <w:rsid w:val="00111F5D"/>
    <w:rsid w:val="001127B9"/>
    <w:rsid w:val="00112D7F"/>
    <w:rsid w:val="00114AFF"/>
    <w:rsid w:val="00116EF9"/>
    <w:rsid w:val="00117CD3"/>
    <w:rsid w:val="001212D3"/>
    <w:rsid w:val="00122F04"/>
    <w:rsid w:val="00123067"/>
    <w:rsid w:val="00123843"/>
    <w:rsid w:val="001301A4"/>
    <w:rsid w:val="001303FE"/>
    <w:rsid w:val="00130A20"/>
    <w:rsid w:val="00135736"/>
    <w:rsid w:val="0013659F"/>
    <w:rsid w:val="00136C83"/>
    <w:rsid w:val="00143A87"/>
    <w:rsid w:val="00153558"/>
    <w:rsid w:val="0015364D"/>
    <w:rsid w:val="00156B99"/>
    <w:rsid w:val="0016024E"/>
    <w:rsid w:val="001639D8"/>
    <w:rsid w:val="00166124"/>
    <w:rsid w:val="00166B90"/>
    <w:rsid w:val="00170C74"/>
    <w:rsid w:val="00174996"/>
    <w:rsid w:val="00175842"/>
    <w:rsid w:val="00176108"/>
    <w:rsid w:val="0017631E"/>
    <w:rsid w:val="00176B14"/>
    <w:rsid w:val="00180AA7"/>
    <w:rsid w:val="0018420B"/>
    <w:rsid w:val="00184DDA"/>
    <w:rsid w:val="00185080"/>
    <w:rsid w:val="001869DE"/>
    <w:rsid w:val="00187F55"/>
    <w:rsid w:val="001900CD"/>
    <w:rsid w:val="00190D9B"/>
    <w:rsid w:val="001925E6"/>
    <w:rsid w:val="00196986"/>
    <w:rsid w:val="001A0452"/>
    <w:rsid w:val="001A046F"/>
    <w:rsid w:val="001A0879"/>
    <w:rsid w:val="001A11F9"/>
    <w:rsid w:val="001A1C58"/>
    <w:rsid w:val="001A7363"/>
    <w:rsid w:val="001B1010"/>
    <w:rsid w:val="001B4B04"/>
    <w:rsid w:val="001B5875"/>
    <w:rsid w:val="001B5A25"/>
    <w:rsid w:val="001B633D"/>
    <w:rsid w:val="001B7C1E"/>
    <w:rsid w:val="001C0E16"/>
    <w:rsid w:val="001C3811"/>
    <w:rsid w:val="001C3AE1"/>
    <w:rsid w:val="001C4241"/>
    <w:rsid w:val="001C4B9C"/>
    <w:rsid w:val="001C5495"/>
    <w:rsid w:val="001C6663"/>
    <w:rsid w:val="001C7895"/>
    <w:rsid w:val="001C7F9D"/>
    <w:rsid w:val="001D18C8"/>
    <w:rsid w:val="001D1FBC"/>
    <w:rsid w:val="001D26DF"/>
    <w:rsid w:val="001D3859"/>
    <w:rsid w:val="001D4F70"/>
    <w:rsid w:val="001D5439"/>
    <w:rsid w:val="001D54B4"/>
    <w:rsid w:val="001D797C"/>
    <w:rsid w:val="001D7BE1"/>
    <w:rsid w:val="001F1599"/>
    <w:rsid w:val="001F19C4"/>
    <w:rsid w:val="001F2F78"/>
    <w:rsid w:val="001F3A1C"/>
    <w:rsid w:val="001F42EC"/>
    <w:rsid w:val="001F6000"/>
    <w:rsid w:val="001F7297"/>
    <w:rsid w:val="00203564"/>
    <w:rsid w:val="00203757"/>
    <w:rsid w:val="002043F0"/>
    <w:rsid w:val="00210765"/>
    <w:rsid w:val="00211E0B"/>
    <w:rsid w:val="00212F10"/>
    <w:rsid w:val="00212F15"/>
    <w:rsid w:val="00215E20"/>
    <w:rsid w:val="00222D8A"/>
    <w:rsid w:val="00222DB8"/>
    <w:rsid w:val="00223CF0"/>
    <w:rsid w:val="00224564"/>
    <w:rsid w:val="00231A0D"/>
    <w:rsid w:val="00232575"/>
    <w:rsid w:val="0023518A"/>
    <w:rsid w:val="0023739B"/>
    <w:rsid w:val="00240140"/>
    <w:rsid w:val="002444E0"/>
    <w:rsid w:val="00244689"/>
    <w:rsid w:val="00245E29"/>
    <w:rsid w:val="0024699D"/>
    <w:rsid w:val="00247258"/>
    <w:rsid w:val="00247A1E"/>
    <w:rsid w:val="0025124E"/>
    <w:rsid w:val="00255D4D"/>
    <w:rsid w:val="00257CAC"/>
    <w:rsid w:val="0027237A"/>
    <w:rsid w:val="00272FA4"/>
    <w:rsid w:val="00273302"/>
    <w:rsid w:val="00275005"/>
    <w:rsid w:val="00275BF4"/>
    <w:rsid w:val="00277B53"/>
    <w:rsid w:val="0028158C"/>
    <w:rsid w:val="00281CA7"/>
    <w:rsid w:val="002825FB"/>
    <w:rsid w:val="00286890"/>
    <w:rsid w:val="00286B1C"/>
    <w:rsid w:val="00291386"/>
    <w:rsid w:val="00293331"/>
    <w:rsid w:val="00295642"/>
    <w:rsid w:val="002974E9"/>
    <w:rsid w:val="002A20B9"/>
    <w:rsid w:val="002A306B"/>
    <w:rsid w:val="002A5E57"/>
    <w:rsid w:val="002A6546"/>
    <w:rsid w:val="002A713E"/>
    <w:rsid w:val="002A7F94"/>
    <w:rsid w:val="002B109A"/>
    <w:rsid w:val="002B1498"/>
    <w:rsid w:val="002B1A5B"/>
    <w:rsid w:val="002B1C12"/>
    <w:rsid w:val="002B2145"/>
    <w:rsid w:val="002B26A5"/>
    <w:rsid w:val="002B4178"/>
    <w:rsid w:val="002B7C5B"/>
    <w:rsid w:val="002C1857"/>
    <w:rsid w:val="002C4BF5"/>
    <w:rsid w:val="002C65B7"/>
    <w:rsid w:val="002C6D45"/>
    <w:rsid w:val="002D4DD8"/>
    <w:rsid w:val="002D6696"/>
    <w:rsid w:val="002D6DE8"/>
    <w:rsid w:val="002D6E53"/>
    <w:rsid w:val="002D7C4F"/>
    <w:rsid w:val="002E25B8"/>
    <w:rsid w:val="002E5B9A"/>
    <w:rsid w:val="002E619A"/>
    <w:rsid w:val="002E7F20"/>
    <w:rsid w:val="002F046D"/>
    <w:rsid w:val="002F085D"/>
    <w:rsid w:val="002F3023"/>
    <w:rsid w:val="002F3507"/>
    <w:rsid w:val="002F3A9C"/>
    <w:rsid w:val="002F4B98"/>
    <w:rsid w:val="002F7B42"/>
    <w:rsid w:val="003014F5"/>
    <w:rsid w:val="00301764"/>
    <w:rsid w:val="003025F6"/>
    <w:rsid w:val="00307901"/>
    <w:rsid w:val="00312CA2"/>
    <w:rsid w:val="00313C0E"/>
    <w:rsid w:val="003141D7"/>
    <w:rsid w:val="003159F1"/>
    <w:rsid w:val="00316C74"/>
    <w:rsid w:val="003226ED"/>
    <w:rsid w:val="0032295A"/>
    <w:rsid w:val="003229D8"/>
    <w:rsid w:val="00323453"/>
    <w:rsid w:val="00324401"/>
    <w:rsid w:val="003253A9"/>
    <w:rsid w:val="00325663"/>
    <w:rsid w:val="00332E8E"/>
    <w:rsid w:val="003337A3"/>
    <w:rsid w:val="0033643C"/>
    <w:rsid w:val="00336A7F"/>
    <w:rsid w:val="00336C97"/>
    <w:rsid w:val="00336EBA"/>
    <w:rsid w:val="00337F88"/>
    <w:rsid w:val="00341CB0"/>
    <w:rsid w:val="00342432"/>
    <w:rsid w:val="00342D35"/>
    <w:rsid w:val="003502D6"/>
    <w:rsid w:val="0035223F"/>
    <w:rsid w:val="00352835"/>
    <w:rsid w:val="00352D4B"/>
    <w:rsid w:val="0035638C"/>
    <w:rsid w:val="003579F4"/>
    <w:rsid w:val="003621F6"/>
    <w:rsid w:val="0036340B"/>
    <w:rsid w:val="00366023"/>
    <w:rsid w:val="00367101"/>
    <w:rsid w:val="0037131B"/>
    <w:rsid w:val="00371CD2"/>
    <w:rsid w:val="00376614"/>
    <w:rsid w:val="0038075B"/>
    <w:rsid w:val="0038114F"/>
    <w:rsid w:val="003859BB"/>
    <w:rsid w:val="00385CD3"/>
    <w:rsid w:val="003909AA"/>
    <w:rsid w:val="00392198"/>
    <w:rsid w:val="003969B1"/>
    <w:rsid w:val="003A0D3F"/>
    <w:rsid w:val="003A0D80"/>
    <w:rsid w:val="003A1FDE"/>
    <w:rsid w:val="003A46BB"/>
    <w:rsid w:val="003A4EC7"/>
    <w:rsid w:val="003A6F29"/>
    <w:rsid w:val="003A7295"/>
    <w:rsid w:val="003B1F60"/>
    <w:rsid w:val="003B6C06"/>
    <w:rsid w:val="003C0989"/>
    <w:rsid w:val="003C2252"/>
    <w:rsid w:val="003C2CC4"/>
    <w:rsid w:val="003C5028"/>
    <w:rsid w:val="003D1317"/>
    <w:rsid w:val="003D4634"/>
    <w:rsid w:val="003D4B23"/>
    <w:rsid w:val="003D7F10"/>
    <w:rsid w:val="003E19A7"/>
    <w:rsid w:val="003E1BEA"/>
    <w:rsid w:val="003E278A"/>
    <w:rsid w:val="003E3AC4"/>
    <w:rsid w:val="003F06F0"/>
    <w:rsid w:val="003F4D36"/>
    <w:rsid w:val="003F6353"/>
    <w:rsid w:val="004001A0"/>
    <w:rsid w:val="00402259"/>
    <w:rsid w:val="0041140C"/>
    <w:rsid w:val="00411BAE"/>
    <w:rsid w:val="00411C26"/>
    <w:rsid w:val="00412C3E"/>
    <w:rsid w:val="00413520"/>
    <w:rsid w:val="00413987"/>
    <w:rsid w:val="004208F8"/>
    <w:rsid w:val="00426038"/>
    <w:rsid w:val="0043217E"/>
    <w:rsid w:val="0043228E"/>
    <w:rsid w:val="004325CB"/>
    <w:rsid w:val="00432D7B"/>
    <w:rsid w:val="00434266"/>
    <w:rsid w:val="00440A07"/>
    <w:rsid w:val="004434EF"/>
    <w:rsid w:val="004454FB"/>
    <w:rsid w:val="0044733C"/>
    <w:rsid w:val="00451718"/>
    <w:rsid w:val="00462880"/>
    <w:rsid w:val="0046433F"/>
    <w:rsid w:val="004649D3"/>
    <w:rsid w:val="004673AD"/>
    <w:rsid w:val="0047153B"/>
    <w:rsid w:val="00472B95"/>
    <w:rsid w:val="004735B1"/>
    <w:rsid w:val="004746BF"/>
    <w:rsid w:val="00474AC2"/>
    <w:rsid w:val="00475460"/>
    <w:rsid w:val="0047569F"/>
    <w:rsid w:val="00476F24"/>
    <w:rsid w:val="00480D96"/>
    <w:rsid w:val="00481158"/>
    <w:rsid w:val="00486082"/>
    <w:rsid w:val="00492E68"/>
    <w:rsid w:val="00493FBF"/>
    <w:rsid w:val="0049570B"/>
    <w:rsid w:val="004A2086"/>
    <w:rsid w:val="004A3A13"/>
    <w:rsid w:val="004A5D33"/>
    <w:rsid w:val="004A6139"/>
    <w:rsid w:val="004A6A7A"/>
    <w:rsid w:val="004A747E"/>
    <w:rsid w:val="004B021C"/>
    <w:rsid w:val="004B2EDD"/>
    <w:rsid w:val="004B3C36"/>
    <w:rsid w:val="004B6A81"/>
    <w:rsid w:val="004B71B0"/>
    <w:rsid w:val="004C55B0"/>
    <w:rsid w:val="004D0601"/>
    <w:rsid w:val="004D0775"/>
    <w:rsid w:val="004D2DDD"/>
    <w:rsid w:val="004D347F"/>
    <w:rsid w:val="004D63D9"/>
    <w:rsid w:val="004D7E0D"/>
    <w:rsid w:val="004E05D6"/>
    <w:rsid w:val="004E3BE9"/>
    <w:rsid w:val="004E61A1"/>
    <w:rsid w:val="004E6FB3"/>
    <w:rsid w:val="004F10DF"/>
    <w:rsid w:val="004F2E7F"/>
    <w:rsid w:val="004F55F5"/>
    <w:rsid w:val="004F6296"/>
    <w:rsid w:val="004F6BA0"/>
    <w:rsid w:val="004F75C1"/>
    <w:rsid w:val="00501373"/>
    <w:rsid w:val="00503BEA"/>
    <w:rsid w:val="00504C21"/>
    <w:rsid w:val="00507CF2"/>
    <w:rsid w:val="00510746"/>
    <w:rsid w:val="005108CD"/>
    <w:rsid w:val="00513782"/>
    <w:rsid w:val="00513CEC"/>
    <w:rsid w:val="00514BAB"/>
    <w:rsid w:val="005168D3"/>
    <w:rsid w:val="0052028C"/>
    <w:rsid w:val="00520E51"/>
    <w:rsid w:val="00526033"/>
    <w:rsid w:val="00532CE5"/>
    <w:rsid w:val="00533616"/>
    <w:rsid w:val="00535911"/>
    <w:rsid w:val="00535ABA"/>
    <w:rsid w:val="0053768B"/>
    <w:rsid w:val="005379C7"/>
    <w:rsid w:val="00541440"/>
    <w:rsid w:val="00541661"/>
    <w:rsid w:val="005420F2"/>
    <w:rsid w:val="0054285C"/>
    <w:rsid w:val="00543358"/>
    <w:rsid w:val="00545631"/>
    <w:rsid w:val="00554BD3"/>
    <w:rsid w:val="00556BE7"/>
    <w:rsid w:val="00560730"/>
    <w:rsid w:val="00561D27"/>
    <w:rsid w:val="00561FEF"/>
    <w:rsid w:val="005644B3"/>
    <w:rsid w:val="00566765"/>
    <w:rsid w:val="00567E13"/>
    <w:rsid w:val="0057095E"/>
    <w:rsid w:val="00570B6B"/>
    <w:rsid w:val="005738A2"/>
    <w:rsid w:val="00574E92"/>
    <w:rsid w:val="00575CA2"/>
    <w:rsid w:val="0057786C"/>
    <w:rsid w:val="0058153D"/>
    <w:rsid w:val="00581D6B"/>
    <w:rsid w:val="00582760"/>
    <w:rsid w:val="00584173"/>
    <w:rsid w:val="0058436E"/>
    <w:rsid w:val="00586FD0"/>
    <w:rsid w:val="00587D0C"/>
    <w:rsid w:val="00591394"/>
    <w:rsid w:val="00595520"/>
    <w:rsid w:val="00596B47"/>
    <w:rsid w:val="0059732C"/>
    <w:rsid w:val="00597CCA"/>
    <w:rsid w:val="005A41B4"/>
    <w:rsid w:val="005A44B9"/>
    <w:rsid w:val="005A64CB"/>
    <w:rsid w:val="005A75E0"/>
    <w:rsid w:val="005B1061"/>
    <w:rsid w:val="005B1BA0"/>
    <w:rsid w:val="005B2611"/>
    <w:rsid w:val="005B3DB3"/>
    <w:rsid w:val="005B3E7B"/>
    <w:rsid w:val="005B6991"/>
    <w:rsid w:val="005B6E03"/>
    <w:rsid w:val="005C0268"/>
    <w:rsid w:val="005C1C4D"/>
    <w:rsid w:val="005C2018"/>
    <w:rsid w:val="005C3021"/>
    <w:rsid w:val="005C4254"/>
    <w:rsid w:val="005C735D"/>
    <w:rsid w:val="005C75DE"/>
    <w:rsid w:val="005D0683"/>
    <w:rsid w:val="005D0854"/>
    <w:rsid w:val="005D0947"/>
    <w:rsid w:val="005D15CA"/>
    <w:rsid w:val="005D1E72"/>
    <w:rsid w:val="005D3511"/>
    <w:rsid w:val="005D4638"/>
    <w:rsid w:val="005E2885"/>
    <w:rsid w:val="005E56B1"/>
    <w:rsid w:val="005E67BA"/>
    <w:rsid w:val="005F08DF"/>
    <w:rsid w:val="005F3066"/>
    <w:rsid w:val="005F3E61"/>
    <w:rsid w:val="005F7C9B"/>
    <w:rsid w:val="00600266"/>
    <w:rsid w:val="00602B8D"/>
    <w:rsid w:val="00604DDD"/>
    <w:rsid w:val="0060518F"/>
    <w:rsid w:val="006115B5"/>
    <w:rsid w:val="006115CC"/>
    <w:rsid w:val="00611A84"/>
    <w:rsid w:val="00611FC4"/>
    <w:rsid w:val="006125D8"/>
    <w:rsid w:val="006138D5"/>
    <w:rsid w:val="006176FB"/>
    <w:rsid w:val="006203BA"/>
    <w:rsid w:val="00621A3F"/>
    <w:rsid w:val="006222E4"/>
    <w:rsid w:val="00624692"/>
    <w:rsid w:val="006248DA"/>
    <w:rsid w:val="00630FCB"/>
    <w:rsid w:val="006326E6"/>
    <w:rsid w:val="00634600"/>
    <w:rsid w:val="00636DBF"/>
    <w:rsid w:val="006372EA"/>
    <w:rsid w:val="006373E4"/>
    <w:rsid w:val="00637FB7"/>
    <w:rsid w:val="00640B26"/>
    <w:rsid w:val="00641302"/>
    <w:rsid w:val="00642D81"/>
    <w:rsid w:val="00645C57"/>
    <w:rsid w:val="00647FA3"/>
    <w:rsid w:val="00651068"/>
    <w:rsid w:val="00652F44"/>
    <w:rsid w:val="0065766B"/>
    <w:rsid w:val="00657FCC"/>
    <w:rsid w:val="006602E7"/>
    <w:rsid w:val="006614B8"/>
    <w:rsid w:val="00666BE6"/>
    <w:rsid w:val="0067140F"/>
    <w:rsid w:val="006729E3"/>
    <w:rsid w:val="0067497F"/>
    <w:rsid w:val="00676481"/>
    <w:rsid w:val="006770B2"/>
    <w:rsid w:val="00680A1A"/>
    <w:rsid w:val="00680E3A"/>
    <w:rsid w:val="0068310A"/>
    <w:rsid w:val="00683900"/>
    <w:rsid w:val="00686A48"/>
    <w:rsid w:val="0068763C"/>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18E6"/>
    <w:rsid w:val="006B3551"/>
    <w:rsid w:val="006B3566"/>
    <w:rsid w:val="006B554D"/>
    <w:rsid w:val="006B67D9"/>
    <w:rsid w:val="006B6A72"/>
    <w:rsid w:val="006C25A9"/>
    <w:rsid w:val="006C2925"/>
    <w:rsid w:val="006C3033"/>
    <w:rsid w:val="006C5535"/>
    <w:rsid w:val="006C631F"/>
    <w:rsid w:val="006D0589"/>
    <w:rsid w:val="006D17A7"/>
    <w:rsid w:val="006D3FF6"/>
    <w:rsid w:val="006E2871"/>
    <w:rsid w:val="006E3FBB"/>
    <w:rsid w:val="006E43B1"/>
    <w:rsid w:val="006E564B"/>
    <w:rsid w:val="006E56A7"/>
    <w:rsid w:val="006E6725"/>
    <w:rsid w:val="006E7154"/>
    <w:rsid w:val="006F56C4"/>
    <w:rsid w:val="007003CD"/>
    <w:rsid w:val="00702056"/>
    <w:rsid w:val="00703140"/>
    <w:rsid w:val="00703FB4"/>
    <w:rsid w:val="00705670"/>
    <w:rsid w:val="007061BF"/>
    <w:rsid w:val="00706ACC"/>
    <w:rsid w:val="0070701E"/>
    <w:rsid w:val="00720F81"/>
    <w:rsid w:val="00721EA2"/>
    <w:rsid w:val="00724217"/>
    <w:rsid w:val="0072468A"/>
    <w:rsid w:val="00725A58"/>
    <w:rsid w:val="0072632A"/>
    <w:rsid w:val="007263A8"/>
    <w:rsid w:val="007273E1"/>
    <w:rsid w:val="00730294"/>
    <w:rsid w:val="00731898"/>
    <w:rsid w:val="007358E8"/>
    <w:rsid w:val="00736212"/>
    <w:rsid w:val="00736ECE"/>
    <w:rsid w:val="00741124"/>
    <w:rsid w:val="0074533B"/>
    <w:rsid w:val="0074766C"/>
    <w:rsid w:val="0075006E"/>
    <w:rsid w:val="00754301"/>
    <w:rsid w:val="0075662F"/>
    <w:rsid w:val="00760136"/>
    <w:rsid w:val="00760B1E"/>
    <w:rsid w:val="007638B9"/>
    <w:rsid w:val="007643BC"/>
    <w:rsid w:val="00770E91"/>
    <w:rsid w:val="00772863"/>
    <w:rsid w:val="007764BE"/>
    <w:rsid w:val="007765B2"/>
    <w:rsid w:val="00780C68"/>
    <w:rsid w:val="00784640"/>
    <w:rsid w:val="00791027"/>
    <w:rsid w:val="007959FE"/>
    <w:rsid w:val="00795B9A"/>
    <w:rsid w:val="007A0CF1"/>
    <w:rsid w:val="007A10A1"/>
    <w:rsid w:val="007A502E"/>
    <w:rsid w:val="007A7465"/>
    <w:rsid w:val="007B1940"/>
    <w:rsid w:val="007B234C"/>
    <w:rsid w:val="007B3BBE"/>
    <w:rsid w:val="007B6BA5"/>
    <w:rsid w:val="007B70E4"/>
    <w:rsid w:val="007C3390"/>
    <w:rsid w:val="007C427E"/>
    <w:rsid w:val="007C42D8"/>
    <w:rsid w:val="007C4F4B"/>
    <w:rsid w:val="007C5969"/>
    <w:rsid w:val="007D2E10"/>
    <w:rsid w:val="007D47E5"/>
    <w:rsid w:val="007D5ABA"/>
    <w:rsid w:val="007D64CF"/>
    <w:rsid w:val="007D6F65"/>
    <w:rsid w:val="007D7362"/>
    <w:rsid w:val="007D7CC8"/>
    <w:rsid w:val="007E0861"/>
    <w:rsid w:val="007E282F"/>
    <w:rsid w:val="007E404D"/>
    <w:rsid w:val="007E57F4"/>
    <w:rsid w:val="007E60F0"/>
    <w:rsid w:val="007E675C"/>
    <w:rsid w:val="007E6766"/>
    <w:rsid w:val="007F3CD5"/>
    <w:rsid w:val="007F5189"/>
    <w:rsid w:val="007F5A84"/>
    <w:rsid w:val="007F5CE2"/>
    <w:rsid w:val="007F6611"/>
    <w:rsid w:val="00800534"/>
    <w:rsid w:val="00800FEE"/>
    <w:rsid w:val="0080285C"/>
    <w:rsid w:val="00803DAD"/>
    <w:rsid w:val="00807483"/>
    <w:rsid w:val="00810BAC"/>
    <w:rsid w:val="00810F7A"/>
    <w:rsid w:val="00815E90"/>
    <w:rsid w:val="00815F3C"/>
    <w:rsid w:val="008175E9"/>
    <w:rsid w:val="00820410"/>
    <w:rsid w:val="008242D7"/>
    <w:rsid w:val="008245A7"/>
    <w:rsid w:val="0082577B"/>
    <w:rsid w:val="00825CB5"/>
    <w:rsid w:val="00826A17"/>
    <w:rsid w:val="0083036A"/>
    <w:rsid w:val="00831364"/>
    <w:rsid w:val="00832557"/>
    <w:rsid w:val="00833C58"/>
    <w:rsid w:val="00834428"/>
    <w:rsid w:val="008362D8"/>
    <w:rsid w:val="00840266"/>
    <w:rsid w:val="008429F2"/>
    <w:rsid w:val="00844CE3"/>
    <w:rsid w:val="0085262B"/>
    <w:rsid w:val="00853824"/>
    <w:rsid w:val="0085781F"/>
    <w:rsid w:val="00861E27"/>
    <w:rsid w:val="00862CB3"/>
    <w:rsid w:val="00866893"/>
    <w:rsid w:val="00866F02"/>
    <w:rsid w:val="008676CE"/>
    <w:rsid w:val="00867D18"/>
    <w:rsid w:val="00867DFD"/>
    <w:rsid w:val="008719A5"/>
    <w:rsid w:val="00871F9A"/>
    <w:rsid w:val="00871FD5"/>
    <w:rsid w:val="008725B1"/>
    <w:rsid w:val="00872E6E"/>
    <w:rsid w:val="008756FC"/>
    <w:rsid w:val="00880060"/>
    <w:rsid w:val="0088172E"/>
    <w:rsid w:val="00881B30"/>
    <w:rsid w:val="00881EFA"/>
    <w:rsid w:val="00884566"/>
    <w:rsid w:val="008868A0"/>
    <w:rsid w:val="008879CB"/>
    <w:rsid w:val="00887D53"/>
    <w:rsid w:val="0089077C"/>
    <w:rsid w:val="00892E1B"/>
    <w:rsid w:val="008979B1"/>
    <w:rsid w:val="008A6B25"/>
    <w:rsid w:val="008A6C4F"/>
    <w:rsid w:val="008B21B4"/>
    <w:rsid w:val="008B2748"/>
    <w:rsid w:val="008B3262"/>
    <w:rsid w:val="008B389E"/>
    <w:rsid w:val="008B3D3E"/>
    <w:rsid w:val="008B6C64"/>
    <w:rsid w:val="008C469F"/>
    <w:rsid w:val="008C4C62"/>
    <w:rsid w:val="008C7C40"/>
    <w:rsid w:val="008D045E"/>
    <w:rsid w:val="008D3F25"/>
    <w:rsid w:val="008D4D82"/>
    <w:rsid w:val="008E0E46"/>
    <w:rsid w:val="008E7116"/>
    <w:rsid w:val="008F143B"/>
    <w:rsid w:val="008F1DE1"/>
    <w:rsid w:val="008F3882"/>
    <w:rsid w:val="008F4B7C"/>
    <w:rsid w:val="008F5518"/>
    <w:rsid w:val="008F64A1"/>
    <w:rsid w:val="008F6D1E"/>
    <w:rsid w:val="008F6EE5"/>
    <w:rsid w:val="008F74C6"/>
    <w:rsid w:val="00901CC8"/>
    <w:rsid w:val="0090495A"/>
    <w:rsid w:val="00905777"/>
    <w:rsid w:val="00912216"/>
    <w:rsid w:val="00917826"/>
    <w:rsid w:val="009206FE"/>
    <w:rsid w:val="00926A43"/>
    <w:rsid w:val="00926E47"/>
    <w:rsid w:val="00934810"/>
    <w:rsid w:val="009353AC"/>
    <w:rsid w:val="00940D53"/>
    <w:rsid w:val="009413BC"/>
    <w:rsid w:val="009423E9"/>
    <w:rsid w:val="00942DD0"/>
    <w:rsid w:val="00943D71"/>
    <w:rsid w:val="00944826"/>
    <w:rsid w:val="00944DEC"/>
    <w:rsid w:val="00945504"/>
    <w:rsid w:val="00947162"/>
    <w:rsid w:val="009526A1"/>
    <w:rsid w:val="009610D0"/>
    <w:rsid w:val="00962CC6"/>
    <w:rsid w:val="0096375C"/>
    <w:rsid w:val="009662E6"/>
    <w:rsid w:val="0097095E"/>
    <w:rsid w:val="00972A65"/>
    <w:rsid w:val="00983833"/>
    <w:rsid w:val="0098408D"/>
    <w:rsid w:val="00985081"/>
    <w:rsid w:val="0098592B"/>
    <w:rsid w:val="00985FC4"/>
    <w:rsid w:val="00986901"/>
    <w:rsid w:val="00986999"/>
    <w:rsid w:val="00987922"/>
    <w:rsid w:val="00990760"/>
    <w:rsid w:val="00990766"/>
    <w:rsid w:val="00991261"/>
    <w:rsid w:val="00991470"/>
    <w:rsid w:val="009941FC"/>
    <w:rsid w:val="0099565A"/>
    <w:rsid w:val="00996133"/>
    <w:rsid w:val="009964C4"/>
    <w:rsid w:val="009A21C3"/>
    <w:rsid w:val="009A25E0"/>
    <w:rsid w:val="009A3483"/>
    <w:rsid w:val="009A4806"/>
    <w:rsid w:val="009A4A72"/>
    <w:rsid w:val="009A6AC4"/>
    <w:rsid w:val="009A7B81"/>
    <w:rsid w:val="009B5C5E"/>
    <w:rsid w:val="009B7EB7"/>
    <w:rsid w:val="009C1C86"/>
    <w:rsid w:val="009C474C"/>
    <w:rsid w:val="009C566E"/>
    <w:rsid w:val="009C5F97"/>
    <w:rsid w:val="009C7762"/>
    <w:rsid w:val="009C7869"/>
    <w:rsid w:val="009D01C0"/>
    <w:rsid w:val="009D457B"/>
    <w:rsid w:val="009D4775"/>
    <w:rsid w:val="009D6A08"/>
    <w:rsid w:val="009E0A16"/>
    <w:rsid w:val="009E2BA0"/>
    <w:rsid w:val="009E46A2"/>
    <w:rsid w:val="009E6CB7"/>
    <w:rsid w:val="009E7970"/>
    <w:rsid w:val="009F02E8"/>
    <w:rsid w:val="009F2EAC"/>
    <w:rsid w:val="009F4357"/>
    <w:rsid w:val="009F57E3"/>
    <w:rsid w:val="009F57E7"/>
    <w:rsid w:val="009F76E8"/>
    <w:rsid w:val="00A0141A"/>
    <w:rsid w:val="00A02FD1"/>
    <w:rsid w:val="00A0451D"/>
    <w:rsid w:val="00A0673F"/>
    <w:rsid w:val="00A10973"/>
    <w:rsid w:val="00A10F4F"/>
    <w:rsid w:val="00A11067"/>
    <w:rsid w:val="00A11FB8"/>
    <w:rsid w:val="00A12D0C"/>
    <w:rsid w:val="00A1704A"/>
    <w:rsid w:val="00A176AF"/>
    <w:rsid w:val="00A20AED"/>
    <w:rsid w:val="00A25A47"/>
    <w:rsid w:val="00A27760"/>
    <w:rsid w:val="00A31D8E"/>
    <w:rsid w:val="00A31ED4"/>
    <w:rsid w:val="00A31F9B"/>
    <w:rsid w:val="00A32FC6"/>
    <w:rsid w:val="00A34EB1"/>
    <w:rsid w:val="00A36AC2"/>
    <w:rsid w:val="00A425EB"/>
    <w:rsid w:val="00A54375"/>
    <w:rsid w:val="00A54987"/>
    <w:rsid w:val="00A54992"/>
    <w:rsid w:val="00A54D8C"/>
    <w:rsid w:val="00A54EA2"/>
    <w:rsid w:val="00A56813"/>
    <w:rsid w:val="00A56D87"/>
    <w:rsid w:val="00A56F05"/>
    <w:rsid w:val="00A6094A"/>
    <w:rsid w:val="00A64C76"/>
    <w:rsid w:val="00A71560"/>
    <w:rsid w:val="00A72F22"/>
    <w:rsid w:val="00A733BC"/>
    <w:rsid w:val="00A74577"/>
    <w:rsid w:val="00A748A6"/>
    <w:rsid w:val="00A75B87"/>
    <w:rsid w:val="00A760C4"/>
    <w:rsid w:val="00A76A69"/>
    <w:rsid w:val="00A80A78"/>
    <w:rsid w:val="00A82123"/>
    <w:rsid w:val="00A84764"/>
    <w:rsid w:val="00A85959"/>
    <w:rsid w:val="00A85BE2"/>
    <w:rsid w:val="00A879A4"/>
    <w:rsid w:val="00A93131"/>
    <w:rsid w:val="00A94A2E"/>
    <w:rsid w:val="00AA0FF8"/>
    <w:rsid w:val="00AA2019"/>
    <w:rsid w:val="00AA3F00"/>
    <w:rsid w:val="00AB1F6F"/>
    <w:rsid w:val="00AB3147"/>
    <w:rsid w:val="00AB42B9"/>
    <w:rsid w:val="00AB4825"/>
    <w:rsid w:val="00AB6CDA"/>
    <w:rsid w:val="00AB7FBB"/>
    <w:rsid w:val="00AC0F2C"/>
    <w:rsid w:val="00AC233B"/>
    <w:rsid w:val="00AC502A"/>
    <w:rsid w:val="00AC7127"/>
    <w:rsid w:val="00AD273B"/>
    <w:rsid w:val="00AD2866"/>
    <w:rsid w:val="00AD3D67"/>
    <w:rsid w:val="00AD4A38"/>
    <w:rsid w:val="00AE0FF5"/>
    <w:rsid w:val="00AE1E26"/>
    <w:rsid w:val="00AE346D"/>
    <w:rsid w:val="00AF10CF"/>
    <w:rsid w:val="00AF12FC"/>
    <w:rsid w:val="00AF282D"/>
    <w:rsid w:val="00AF3224"/>
    <w:rsid w:val="00AF3975"/>
    <w:rsid w:val="00AF4945"/>
    <w:rsid w:val="00AF58C1"/>
    <w:rsid w:val="00AF6389"/>
    <w:rsid w:val="00AF63AE"/>
    <w:rsid w:val="00AF79BB"/>
    <w:rsid w:val="00B01E9C"/>
    <w:rsid w:val="00B04A3F"/>
    <w:rsid w:val="00B0640C"/>
    <w:rsid w:val="00B06643"/>
    <w:rsid w:val="00B06A59"/>
    <w:rsid w:val="00B15055"/>
    <w:rsid w:val="00B15B88"/>
    <w:rsid w:val="00B1737A"/>
    <w:rsid w:val="00B20551"/>
    <w:rsid w:val="00B20ED6"/>
    <w:rsid w:val="00B20F47"/>
    <w:rsid w:val="00B25B86"/>
    <w:rsid w:val="00B2663D"/>
    <w:rsid w:val="00B30179"/>
    <w:rsid w:val="00B31E0B"/>
    <w:rsid w:val="00B33FC7"/>
    <w:rsid w:val="00B34239"/>
    <w:rsid w:val="00B34D44"/>
    <w:rsid w:val="00B3684E"/>
    <w:rsid w:val="00B374D8"/>
    <w:rsid w:val="00B37B15"/>
    <w:rsid w:val="00B41398"/>
    <w:rsid w:val="00B4162A"/>
    <w:rsid w:val="00B421D3"/>
    <w:rsid w:val="00B4351F"/>
    <w:rsid w:val="00B45C02"/>
    <w:rsid w:val="00B476FA"/>
    <w:rsid w:val="00B50A7E"/>
    <w:rsid w:val="00B51433"/>
    <w:rsid w:val="00B5335F"/>
    <w:rsid w:val="00B56C3D"/>
    <w:rsid w:val="00B60E46"/>
    <w:rsid w:val="00B62C99"/>
    <w:rsid w:val="00B70B63"/>
    <w:rsid w:val="00B711E7"/>
    <w:rsid w:val="00B72A1E"/>
    <w:rsid w:val="00B73D5C"/>
    <w:rsid w:val="00B756F3"/>
    <w:rsid w:val="00B75927"/>
    <w:rsid w:val="00B81E12"/>
    <w:rsid w:val="00B83365"/>
    <w:rsid w:val="00B85CF5"/>
    <w:rsid w:val="00B8677B"/>
    <w:rsid w:val="00B8714D"/>
    <w:rsid w:val="00B903F2"/>
    <w:rsid w:val="00B96412"/>
    <w:rsid w:val="00B9726C"/>
    <w:rsid w:val="00BA0520"/>
    <w:rsid w:val="00BA0B5C"/>
    <w:rsid w:val="00BA1A36"/>
    <w:rsid w:val="00BA339B"/>
    <w:rsid w:val="00BA5739"/>
    <w:rsid w:val="00BA728A"/>
    <w:rsid w:val="00BB1DBD"/>
    <w:rsid w:val="00BB23CC"/>
    <w:rsid w:val="00BB737D"/>
    <w:rsid w:val="00BC1E7E"/>
    <w:rsid w:val="00BC23B0"/>
    <w:rsid w:val="00BC3A40"/>
    <w:rsid w:val="00BC4E61"/>
    <w:rsid w:val="00BC74E9"/>
    <w:rsid w:val="00BD1390"/>
    <w:rsid w:val="00BD2FEF"/>
    <w:rsid w:val="00BD4B06"/>
    <w:rsid w:val="00BD55AA"/>
    <w:rsid w:val="00BD5F91"/>
    <w:rsid w:val="00BD6AD7"/>
    <w:rsid w:val="00BD6FF1"/>
    <w:rsid w:val="00BE31A4"/>
    <w:rsid w:val="00BE36A9"/>
    <w:rsid w:val="00BE4260"/>
    <w:rsid w:val="00BE5150"/>
    <w:rsid w:val="00BE5656"/>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5D2"/>
    <w:rsid w:val="00C15E2F"/>
    <w:rsid w:val="00C17963"/>
    <w:rsid w:val="00C20736"/>
    <w:rsid w:val="00C27251"/>
    <w:rsid w:val="00C301E0"/>
    <w:rsid w:val="00C40889"/>
    <w:rsid w:val="00C4102C"/>
    <w:rsid w:val="00C42CB2"/>
    <w:rsid w:val="00C4420D"/>
    <w:rsid w:val="00C446A8"/>
    <w:rsid w:val="00C462D0"/>
    <w:rsid w:val="00C463DD"/>
    <w:rsid w:val="00C47E8F"/>
    <w:rsid w:val="00C53394"/>
    <w:rsid w:val="00C546ED"/>
    <w:rsid w:val="00C56338"/>
    <w:rsid w:val="00C61FE8"/>
    <w:rsid w:val="00C66244"/>
    <w:rsid w:val="00C67326"/>
    <w:rsid w:val="00C70141"/>
    <w:rsid w:val="00C70337"/>
    <w:rsid w:val="00C714AF"/>
    <w:rsid w:val="00C745C3"/>
    <w:rsid w:val="00C80679"/>
    <w:rsid w:val="00C86871"/>
    <w:rsid w:val="00C86BDA"/>
    <w:rsid w:val="00C87C9E"/>
    <w:rsid w:val="00C906FB"/>
    <w:rsid w:val="00C91F1F"/>
    <w:rsid w:val="00C94397"/>
    <w:rsid w:val="00C967E2"/>
    <w:rsid w:val="00C978F5"/>
    <w:rsid w:val="00CA2175"/>
    <w:rsid w:val="00CA24A4"/>
    <w:rsid w:val="00CB348D"/>
    <w:rsid w:val="00CB7237"/>
    <w:rsid w:val="00CB7565"/>
    <w:rsid w:val="00CC05AF"/>
    <w:rsid w:val="00CC1F2F"/>
    <w:rsid w:val="00CD3A42"/>
    <w:rsid w:val="00CD45D1"/>
    <w:rsid w:val="00CD46F5"/>
    <w:rsid w:val="00CD50C0"/>
    <w:rsid w:val="00CD5735"/>
    <w:rsid w:val="00CD69EE"/>
    <w:rsid w:val="00CE1356"/>
    <w:rsid w:val="00CE4A8F"/>
    <w:rsid w:val="00CE7A09"/>
    <w:rsid w:val="00CF071D"/>
    <w:rsid w:val="00CF0A5C"/>
    <w:rsid w:val="00CF0EB7"/>
    <w:rsid w:val="00CF10EF"/>
    <w:rsid w:val="00CF16C2"/>
    <w:rsid w:val="00D0123D"/>
    <w:rsid w:val="00D10D58"/>
    <w:rsid w:val="00D1497B"/>
    <w:rsid w:val="00D15B04"/>
    <w:rsid w:val="00D2031B"/>
    <w:rsid w:val="00D205B7"/>
    <w:rsid w:val="00D210A1"/>
    <w:rsid w:val="00D2155A"/>
    <w:rsid w:val="00D21F8F"/>
    <w:rsid w:val="00D239F9"/>
    <w:rsid w:val="00D25FE2"/>
    <w:rsid w:val="00D361B7"/>
    <w:rsid w:val="00D3736F"/>
    <w:rsid w:val="00D37DA9"/>
    <w:rsid w:val="00D406A7"/>
    <w:rsid w:val="00D43054"/>
    <w:rsid w:val="00D43252"/>
    <w:rsid w:val="00D43767"/>
    <w:rsid w:val="00D43D10"/>
    <w:rsid w:val="00D447F2"/>
    <w:rsid w:val="00D44A6D"/>
    <w:rsid w:val="00D44D86"/>
    <w:rsid w:val="00D45BC7"/>
    <w:rsid w:val="00D46943"/>
    <w:rsid w:val="00D50B7D"/>
    <w:rsid w:val="00D50DBF"/>
    <w:rsid w:val="00D52012"/>
    <w:rsid w:val="00D5496E"/>
    <w:rsid w:val="00D64464"/>
    <w:rsid w:val="00D64C1F"/>
    <w:rsid w:val="00D676F3"/>
    <w:rsid w:val="00D67C72"/>
    <w:rsid w:val="00D701B5"/>
    <w:rsid w:val="00D704E5"/>
    <w:rsid w:val="00D70E77"/>
    <w:rsid w:val="00D714D6"/>
    <w:rsid w:val="00D723C5"/>
    <w:rsid w:val="00D7241D"/>
    <w:rsid w:val="00D72727"/>
    <w:rsid w:val="00D74DBC"/>
    <w:rsid w:val="00D76432"/>
    <w:rsid w:val="00D76F99"/>
    <w:rsid w:val="00D77F91"/>
    <w:rsid w:val="00D808E3"/>
    <w:rsid w:val="00D81A88"/>
    <w:rsid w:val="00D850B1"/>
    <w:rsid w:val="00D859A5"/>
    <w:rsid w:val="00D86510"/>
    <w:rsid w:val="00D91546"/>
    <w:rsid w:val="00D919F5"/>
    <w:rsid w:val="00D92C2E"/>
    <w:rsid w:val="00D978C6"/>
    <w:rsid w:val="00DA034F"/>
    <w:rsid w:val="00DA0956"/>
    <w:rsid w:val="00DA1BFA"/>
    <w:rsid w:val="00DA233D"/>
    <w:rsid w:val="00DA357F"/>
    <w:rsid w:val="00DA3E12"/>
    <w:rsid w:val="00DA7AD4"/>
    <w:rsid w:val="00DA7EB6"/>
    <w:rsid w:val="00DB4E38"/>
    <w:rsid w:val="00DB7BF2"/>
    <w:rsid w:val="00DC18AD"/>
    <w:rsid w:val="00DC3A21"/>
    <w:rsid w:val="00DD04A3"/>
    <w:rsid w:val="00DD0941"/>
    <w:rsid w:val="00DD0965"/>
    <w:rsid w:val="00DD1ADE"/>
    <w:rsid w:val="00DD78FB"/>
    <w:rsid w:val="00DD7A0E"/>
    <w:rsid w:val="00DE0BC0"/>
    <w:rsid w:val="00DE5254"/>
    <w:rsid w:val="00DE6173"/>
    <w:rsid w:val="00DE72A4"/>
    <w:rsid w:val="00DF0578"/>
    <w:rsid w:val="00DF13F1"/>
    <w:rsid w:val="00DF2B2A"/>
    <w:rsid w:val="00DF5A29"/>
    <w:rsid w:val="00DF60A3"/>
    <w:rsid w:val="00DF68AE"/>
    <w:rsid w:val="00DF70A5"/>
    <w:rsid w:val="00DF7CAE"/>
    <w:rsid w:val="00DF7D25"/>
    <w:rsid w:val="00E02161"/>
    <w:rsid w:val="00E0300E"/>
    <w:rsid w:val="00E056C9"/>
    <w:rsid w:val="00E0793D"/>
    <w:rsid w:val="00E07F9B"/>
    <w:rsid w:val="00E10DE8"/>
    <w:rsid w:val="00E14E8E"/>
    <w:rsid w:val="00E150CA"/>
    <w:rsid w:val="00E16D1E"/>
    <w:rsid w:val="00E23DF6"/>
    <w:rsid w:val="00E250BF"/>
    <w:rsid w:val="00E25695"/>
    <w:rsid w:val="00E25C7F"/>
    <w:rsid w:val="00E27C4A"/>
    <w:rsid w:val="00E36297"/>
    <w:rsid w:val="00E423C0"/>
    <w:rsid w:val="00E440E3"/>
    <w:rsid w:val="00E452E6"/>
    <w:rsid w:val="00E47707"/>
    <w:rsid w:val="00E52950"/>
    <w:rsid w:val="00E535FD"/>
    <w:rsid w:val="00E6256C"/>
    <w:rsid w:val="00E634CF"/>
    <w:rsid w:val="00E6414C"/>
    <w:rsid w:val="00E7008C"/>
    <w:rsid w:val="00E71E3C"/>
    <w:rsid w:val="00E7260F"/>
    <w:rsid w:val="00E745CA"/>
    <w:rsid w:val="00E75251"/>
    <w:rsid w:val="00E7722C"/>
    <w:rsid w:val="00E82482"/>
    <w:rsid w:val="00E83636"/>
    <w:rsid w:val="00E84178"/>
    <w:rsid w:val="00E8600C"/>
    <w:rsid w:val="00E8702D"/>
    <w:rsid w:val="00E905F4"/>
    <w:rsid w:val="00E90622"/>
    <w:rsid w:val="00E916A9"/>
    <w:rsid w:val="00E916DE"/>
    <w:rsid w:val="00E925AD"/>
    <w:rsid w:val="00E96630"/>
    <w:rsid w:val="00EA0EF9"/>
    <w:rsid w:val="00EA1578"/>
    <w:rsid w:val="00EA3707"/>
    <w:rsid w:val="00EA3F68"/>
    <w:rsid w:val="00EA5882"/>
    <w:rsid w:val="00EB381D"/>
    <w:rsid w:val="00EB4A10"/>
    <w:rsid w:val="00EB50E6"/>
    <w:rsid w:val="00EB523E"/>
    <w:rsid w:val="00EC0761"/>
    <w:rsid w:val="00EC2E89"/>
    <w:rsid w:val="00EC5BF1"/>
    <w:rsid w:val="00EC5DE8"/>
    <w:rsid w:val="00EC63C8"/>
    <w:rsid w:val="00EC6DA7"/>
    <w:rsid w:val="00ED18DC"/>
    <w:rsid w:val="00ED4654"/>
    <w:rsid w:val="00ED58ED"/>
    <w:rsid w:val="00ED6201"/>
    <w:rsid w:val="00ED6BBA"/>
    <w:rsid w:val="00ED74E5"/>
    <w:rsid w:val="00ED7A2A"/>
    <w:rsid w:val="00EE13CD"/>
    <w:rsid w:val="00EE65E0"/>
    <w:rsid w:val="00EE680A"/>
    <w:rsid w:val="00EE70A7"/>
    <w:rsid w:val="00EF1D7F"/>
    <w:rsid w:val="00EF208D"/>
    <w:rsid w:val="00EF2376"/>
    <w:rsid w:val="00EF25CC"/>
    <w:rsid w:val="00EF38B9"/>
    <w:rsid w:val="00EF4045"/>
    <w:rsid w:val="00EF62BC"/>
    <w:rsid w:val="00EF6723"/>
    <w:rsid w:val="00F0137E"/>
    <w:rsid w:val="00F04E44"/>
    <w:rsid w:val="00F05113"/>
    <w:rsid w:val="00F05C08"/>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314E"/>
    <w:rsid w:val="00F4761A"/>
    <w:rsid w:val="00F50597"/>
    <w:rsid w:val="00F52CDF"/>
    <w:rsid w:val="00F53457"/>
    <w:rsid w:val="00F56D63"/>
    <w:rsid w:val="00F577D6"/>
    <w:rsid w:val="00F609A9"/>
    <w:rsid w:val="00F62695"/>
    <w:rsid w:val="00F63FE1"/>
    <w:rsid w:val="00F6430D"/>
    <w:rsid w:val="00F70D9B"/>
    <w:rsid w:val="00F760A2"/>
    <w:rsid w:val="00F77137"/>
    <w:rsid w:val="00F80C99"/>
    <w:rsid w:val="00F81A84"/>
    <w:rsid w:val="00F8410B"/>
    <w:rsid w:val="00F8490F"/>
    <w:rsid w:val="00F84C8A"/>
    <w:rsid w:val="00F84D63"/>
    <w:rsid w:val="00F867EC"/>
    <w:rsid w:val="00F87CC1"/>
    <w:rsid w:val="00F913DC"/>
    <w:rsid w:val="00F91B2B"/>
    <w:rsid w:val="00F92C9C"/>
    <w:rsid w:val="00FA028A"/>
    <w:rsid w:val="00FA2792"/>
    <w:rsid w:val="00FA299C"/>
    <w:rsid w:val="00FA4A2F"/>
    <w:rsid w:val="00FA662C"/>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D77BB"/>
    <w:rsid w:val="00FE0C43"/>
    <w:rsid w:val="00FE0F2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customStyle="1" w:styleId="2para2ndlevel">
    <w:name w:val="2.para 2nd level"/>
    <w:basedOn w:val="Normal"/>
    <w:link w:val="2para2ndlevelCar"/>
    <w:qFormat/>
    <w:rsid w:val="002E5B9A"/>
    <w:pPr>
      <w:spacing w:after="120"/>
      <w:ind w:left="2268" w:right="1134" w:hanging="1134"/>
      <w:jc w:val="both"/>
      <w:outlineLvl w:val="1"/>
    </w:pPr>
    <w:rPr>
      <w:rFonts w:eastAsiaTheme="minorEastAsia"/>
      <w:lang w:eastAsia="en-US"/>
    </w:rPr>
  </w:style>
  <w:style w:type="character" w:customStyle="1" w:styleId="2para2ndlevelCar">
    <w:name w:val="2.para 2nd level Car"/>
    <w:basedOn w:val="DefaultParagraphFont"/>
    <w:link w:val="2para2ndlevel"/>
    <w:rsid w:val="002E5B9A"/>
    <w:rPr>
      <w:rFonts w:eastAsiaTheme="minorEastAsia"/>
      <w:lang w:val="en-GB" w:eastAsia="en-US"/>
    </w:rPr>
  </w:style>
  <w:style w:type="character" w:styleId="Strong">
    <w:name w:val="Strong"/>
    <w:qFormat/>
    <w:rsid w:val="0098408D"/>
    <w:rPr>
      <w:b/>
      <w:bCs/>
    </w:rPr>
  </w:style>
  <w:style w:type="paragraph" w:customStyle="1" w:styleId="a1">
    <w:name w:val="提案新しい文書(太字+赤字)正"/>
    <w:basedOn w:val="Normal"/>
    <w:link w:val="a2"/>
    <w:qFormat/>
    <w:rsid w:val="0098408D"/>
    <w:pPr>
      <w:spacing w:after="120"/>
      <w:ind w:left="2268" w:right="1134" w:hanging="1134"/>
      <w:jc w:val="both"/>
    </w:pPr>
    <w:rPr>
      <w:b/>
      <w:color w:val="FF0000"/>
      <w:lang w:val="en-US" w:eastAsia="ja-JP"/>
    </w:rPr>
  </w:style>
  <w:style w:type="character" w:customStyle="1" w:styleId="a2">
    <w:name w:val="提案新しい文書(太字+赤字)正 (文字)"/>
    <w:basedOn w:val="DefaultParagraphFont"/>
    <w:link w:val="a1"/>
    <w:rsid w:val="0098408D"/>
    <w:rPr>
      <w:b/>
      <w:color w:val="FF0000"/>
      <w:lang w:val="en-US" w:eastAsia="ja-JP"/>
    </w:rPr>
  </w:style>
  <w:style w:type="character" w:customStyle="1" w:styleId="Carpredefinitoparagrafo1">
    <w:name w:val="Car. predefinito paragrafo1"/>
    <w:rsid w:val="00FD77BB"/>
  </w:style>
  <w:style w:type="character" w:customStyle="1" w:styleId="FootnoteCharacters">
    <w:name w:val="Footnote Characters"/>
    <w:uiPriority w:val="99"/>
    <w:qFormat/>
    <w:rsid w:val="00FD77BB"/>
    <w:rPr>
      <w:rFonts w:ascii="Times New Roman" w:eastAsia="Times New Roman" w:hAnsi="Times New Roman" w:cs="Times New Roman"/>
      <w:position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3.xml><?xml version="1.0" encoding="utf-8"?>
<ds:datastoreItem xmlns:ds="http://schemas.openxmlformats.org/officeDocument/2006/customXml" ds:itemID="{5F9E4EC3-602C-44A8-911E-1B154727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3507</Words>
  <Characters>19269</Characters>
  <Application>Microsoft Office Word</Application>
  <DocSecurity>0</DocSecurity>
  <Lines>504</Lines>
  <Paragraphs>303</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ECE/TRANS/WP.29/GRE/2024/2</vt:lpstr>
      <vt:lpstr>ECE/TRANS/WP.29/GRE/2024/2</vt:lpstr>
      <vt:lpstr>ECE/TRANS/WP.29/2021/145</vt:lpstr>
      <vt:lpstr/>
    </vt:vector>
  </TitlesOfParts>
  <Company>CSD</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ECE/TRANS/WP.29/GRE/2024/20</dc:title>
  <dc:subject>2414348</dc:subject>
  <dc:creator>Lucille</dc:creator>
  <cp:keywords/>
  <dc:description/>
  <cp:lastModifiedBy>Maria Rosario Corazon Gatmaytan</cp:lastModifiedBy>
  <cp:revision>2</cp:revision>
  <cp:lastPrinted>2009-02-18T09:36:00Z</cp:lastPrinted>
  <dcterms:created xsi:type="dcterms:W3CDTF">2024-08-08T06:21:00Z</dcterms:created>
  <dcterms:modified xsi:type="dcterms:W3CDTF">2024-08-08T06:21:00Z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