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CEAA" w14:textId="77777777" w:rsidR="002668D9" w:rsidRDefault="003547C3" w:rsidP="003547C3">
      <w:pPr>
        <w:shd w:val="clear" w:color="auto" w:fill="FFFFFF"/>
        <w:spacing w:line="360" w:lineRule="atLeast"/>
        <w:jc w:val="center"/>
        <w:textAlignment w:val="baseline"/>
      </w:pPr>
      <w:r w:rsidRPr="002668D9">
        <w:t>Hybrid GRPE workshop</w:t>
      </w:r>
      <w:r w:rsidR="002668D9" w:rsidRPr="002668D9">
        <w:t>s</w:t>
      </w:r>
      <w:r w:rsidRPr="002668D9">
        <w:t xml:space="preserve"> </w:t>
      </w:r>
    </w:p>
    <w:p w14:paraId="16AB16BD" w14:textId="09DC25B2" w:rsidR="003547C3" w:rsidRDefault="003547C3" w:rsidP="003547C3">
      <w:pPr>
        <w:shd w:val="clear" w:color="auto" w:fill="FFFFFF"/>
        <w:spacing w:line="360" w:lineRule="atLeast"/>
        <w:jc w:val="center"/>
        <w:textAlignment w:val="baseline"/>
      </w:pPr>
      <w:r w:rsidRPr="002668D9">
        <w:t>on the global harmonization of Heavy Duty fuel economy, energy consumption and range determination</w:t>
      </w:r>
    </w:p>
    <w:p w14:paraId="5C7774B7" w14:textId="7C821939" w:rsidR="006B3000" w:rsidRPr="002668D9" w:rsidRDefault="006B3000" w:rsidP="003547C3">
      <w:pPr>
        <w:shd w:val="clear" w:color="auto" w:fill="FFFFFF"/>
        <w:spacing w:line="360" w:lineRule="atLeast"/>
        <w:jc w:val="center"/>
        <w:textAlignment w:val="baseline"/>
      </w:pPr>
      <w:r>
        <w:t xml:space="preserve">and on </w:t>
      </w:r>
      <w:r w:rsidR="00321C5C" w:rsidRPr="00321C5C">
        <w:t>the future of power determination regulations</w:t>
      </w:r>
    </w:p>
    <w:p w14:paraId="3C941D9D" w14:textId="1CB16ECF" w:rsidR="003547C3" w:rsidRPr="002668D9" w:rsidRDefault="003547C3" w:rsidP="003547C3">
      <w:pPr>
        <w:shd w:val="clear" w:color="auto" w:fill="FFFFFF"/>
        <w:spacing w:line="360" w:lineRule="atLeast"/>
        <w:jc w:val="center"/>
        <w:textAlignment w:val="baseline"/>
      </w:pPr>
      <w:r w:rsidRPr="002668D9">
        <w:t xml:space="preserve">23 May 2024 </w:t>
      </w:r>
    </w:p>
    <w:p w14:paraId="2A5C7F48" w14:textId="79DAD334" w:rsidR="00E9431F" w:rsidRPr="002668D9" w:rsidRDefault="00E9431F" w:rsidP="00B91952">
      <w:pPr>
        <w:shd w:val="clear" w:color="auto" w:fill="FFFFFF"/>
        <w:spacing w:line="360" w:lineRule="atLeast"/>
        <w:jc w:val="center"/>
        <w:textAlignment w:val="baseline"/>
      </w:pPr>
      <w:r w:rsidRPr="002668D9">
        <w:t xml:space="preserve">Draft </w:t>
      </w:r>
      <w:r w:rsidR="005B6B8C" w:rsidRPr="002668D9">
        <w:t>Minutes</w:t>
      </w:r>
    </w:p>
    <w:p w14:paraId="398BA85A" w14:textId="77777777" w:rsidR="00E9431F" w:rsidRDefault="00E9431F" w:rsidP="00E9431F">
      <w:pPr>
        <w:shd w:val="clear" w:color="auto" w:fill="FFFFFF"/>
        <w:spacing w:line="360" w:lineRule="atLeast"/>
        <w:jc w:val="center"/>
        <w:textAlignment w:val="baseline"/>
        <w:rPr>
          <w:rFonts w:eastAsia="Times New Roman" w:cstheme="minorHAnsi"/>
          <w:b/>
          <w:spacing w:val="-3"/>
          <w:sz w:val="20"/>
          <w:szCs w:val="20"/>
          <w:lang w:eastAsia="en-GB"/>
        </w:rPr>
      </w:pPr>
    </w:p>
    <w:p w14:paraId="189290FB" w14:textId="66F3107A" w:rsidR="00321C5C" w:rsidRPr="00873F34" w:rsidRDefault="00873F34" w:rsidP="00873F34">
      <w:pPr>
        <w:numPr>
          <w:ilvl w:val="0"/>
          <w:numId w:val="13"/>
        </w:numPr>
        <w:shd w:val="clear" w:color="auto" w:fill="FFFFFF"/>
        <w:spacing w:line="360" w:lineRule="atLeast"/>
        <w:textAlignment w:val="baseline"/>
        <w:rPr>
          <w:rFonts w:eastAsia="Times New Roman" w:cstheme="minorHAnsi"/>
          <w:b/>
          <w:spacing w:val="-3"/>
          <w:lang w:eastAsia="en-GB"/>
        </w:rPr>
      </w:pPr>
      <w:r w:rsidRPr="00873F34">
        <w:rPr>
          <w:rFonts w:eastAsia="Times New Roman" w:cstheme="minorHAnsi"/>
          <w:b/>
          <w:spacing w:val="-3"/>
          <w:lang w:eastAsia="en-GB"/>
        </w:rPr>
        <w:t>Morning session : global harmonization of Heavy Duty fuel economy, energy consumption and range determination</w:t>
      </w:r>
    </w:p>
    <w:p w14:paraId="682B3177" w14:textId="77777777" w:rsidR="00321C5C" w:rsidRPr="00D83DCC" w:rsidRDefault="00321C5C" w:rsidP="00E9431F">
      <w:pPr>
        <w:shd w:val="clear" w:color="auto" w:fill="FFFFFF"/>
        <w:spacing w:line="360" w:lineRule="atLeast"/>
        <w:jc w:val="center"/>
        <w:textAlignment w:val="baseline"/>
        <w:rPr>
          <w:rFonts w:eastAsia="Times New Roman" w:cstheme="minorHAnsi"/>
          <w:b/>
          <w:spacing w:val="-3"/>
          <w:sz w:val="20"/>
          <w:szCs w:val="20"/>
          <w:lang w:eastAsia="en-GB"/>
        </w:rPr>
      </w:pPr>
    </w:p>
    <w:p w14:paraId="5C9C02CE" w14:textId="6269D3A9" w:rsidR="001B6D61" w:rsidRDefault="00F615D0" w:rsidP="001B6D61">
      <w:pPr>
        <w:pStyle w:val="NoSpacing"/>
        <w:numPr>
          <w:ilvl w:val="0"/>
          <w:numId w:val="11"/>
        </w:numPr>
        <w:spacing w:after="240"/>
        <w:rPr>
          <w:lang w:eastAsia="en-GB"/>
        </w:rPr>
      </w:pPr>
      <w:r w:rsidRPr="00EF2637">
        <w:t xml:space="preserve">Mr. Rijnders, Chair of GRPE, opened the </w:t>
      </w:r>
      <w:r>
        <w:t>works</w:t>
      </w:r>
      <w:r w:rsidR="001545EC">
        <w:t>hop</w:t>
      </w:r>
      <w:r w:rsidRPr="00EF2637">
        <w:t xml:space="preserve"> and welcomed the participants</w:t>
      </w:r>
      <w:r w:rsidR="001545EC">
        <w:rPr>
          <w:lang w:eastAsia="en-GB"/>
        </w:rPr>
        <w:t xml:space="preserve">. </w:t>
      </w:r>
      <w:r w:rsidR="008818E4">
        <w:rPr>
          <w:lang w:eastAsia="en-GB"/>
        </w:rPr>
        <w:t>After that he</w:t>
      </w:r>
      <w:r w:rsidR="0004390D">
        <w:rPr>
          <w:lang w:eastAsia="en-GB"/>
        </w:rPr>
        <w:t xml:space="preserve"> made a short announcement </w:t>
      </w:r>
      <w:r w:rsidR="0039250D">
        <w:rPr>
          <w:lang w:eastAsia="en-GB"/>
        </w:rPr>
        <w:t>about</w:t>
      </w:r>
      <w:r w:rsidR="0004390D">
        <w:rPr>
          <w:lang w:eastAsia="en-GB"/>
        </w:rPr>
        <w:t xml:space="preserve"> the sad news o</w:t>
      </w:r>
      <w:r w:rsidR="0039250D">
        <w:rPr>
          <w:lang w:eastAsia="en-GB"/>
        </w:rPr>
        <w:t xml:space="preserve">f </w:t>
      </w:r>
      <w:r w:rsidR="0004390D">
        <w:rPr>
          <w:lang w:eastAsia="en-GB"/>
        </w:rPr>
        <w:t xml:space="preserve">the </w:t>
      </w:r>
      <w:r w:rsidR="0039250D">
        <w:rPr>
          <w:lang w:eastAsia="en-GB"/>
        </w:rPr>
        <w:t>passing away</w:t>
      </w:r>
      <w:r w:rsidR="0004390D">
        <w:rPr>
          <w:lang w:eastAsia="en-GB"/>
        </w:rPr>
        <w:t xml:space="preserve"> of Edwin Bastiaensen (IMMA</w:t>
      </w:r>
      <w:r w:rsidR="00707BC5">
        <w:rPr>
          <w:lang w:eastAsia="en-GB"/>
        </w:rPr>
        <w:t xml:space="preserve"> Secretary General</w:t>
      </w:r>
      <w:r w:rsidR="0004390D">
        <w:rPr>
          <w:lang w:eastAsia="en-GB"/>
        </w:rPr>
        <w:t xml:space="preserve">). </w:t>
      </w:r>
    </w:p>
    <w:p w14:paraId="65DEE9D7" w14:textId="64937A7F" w:rsidR="00E158F8" w:rsidRDefault="00E158F8" w:rsidP="00E158F8">
      <w:pPr>
        <w:pStyle w:val="NoSpacing"/>
        <w:spacing w:after="240"/>
        <w:ind w:left="360"/>
        <w:rPr>
          <w:lang w:eastAsia="en-GB"/>
        </w:rPr>
      </w:pPr>
      <w:r>
        <w:rPr>
          <w:lang w:eastAsia="en-GB"/>
        </w:rPr>
        <w:t>Session 1</w:t>
      </w:r>
    </w:p>
    <w:p w14:paraId="18C677D3" w14:textId="77777777" w:rsidR="00421FD9" w:rsidRDefault="001545EC" w:rsidP="001B6D61">
      <w:pPr>
        <w:pStyle w:val="NoSpacing"/>
        <w:numPr>
          <w:ilvl w:val="0"/>
          <w:numId w:val="11"/>
        </w:numPr>
        <w:spacing w:after="240"/>
        <w:rPr>
          <w:lang w:eastAsia="en-GB"/>
        </w:rPr>
      </w:pPr>
      <w:r>
        <w:rPr>
          <w:lang w:eastAsia="en-GB"/>
        </w:rPr>
        <w:t>The representative</w:t>
      </w:r>
      <w:r w:rsidR="00BA7FF8">
        <w:rPr>
          <w:lang w:eastAsia="en-GB"/>
        </w:rPr>
        <w:t>s</w:t>
      </w:r>
      <w:r>
        <w:rPr>
          <w:lang w:eastAsia="en-GB"/>
        </w:rPr>
        <w:t xml:space="preserve"> of </w:t>
      </w:r>
      <w:r w:rsidR="00D85918">
        <w:rPr>
          <w:lang w:eastAsia="en-GB"/>
        </w:rPr>
        <w:t>OICA</w:t>
      </w:r>
      <w:r w:rsidR="00BA7FF8">
        <w:rPr>
          <w:lang w:eastAsia="en-GB"/>
        </w:rPr>
        <w:t xml:space="preserve"> and ICCT introduced the latest </w:t>
      </w:r>
      <w:r w:rsidR="007745B2">
        <w:rPr>
          <w:lang w:eastAsia="en-GB"/>
        </w:rPr>
        <w:t xml:space="preserve">regulatory evolutions across the globe since the last workshop on the same topic that was held in 2020. </w:t>
      </w:r>
      <w:r w:rsidR="00455409">
        <w:rPr>
          <w:lang w:eastAsia="en-GB"/>
        </w:rPr>
        <w:t xml:space="preserve">The representative of ICCT highlighted </w:t>
      </w:r>
      <w:r w:rsidR="008E4C9A">
        <w:rPr>
          <w:lang w:eastAsia="en-GB"/>
        </w:rPr>
        <w:t xml:space="preserve">some countries in the global south were working </w:t>
      </w:r>
      <w:r w:rsidR="00C23E02">
        <w:rPr>
          <w:lang w:eastAsia="en-GB"/>
        </w:rPr>
        <w:t>at developing national heavy d</w:t>
      </w:r>
      <w:r w:rsidR="003D7106">
        <w:rPr>
          <w:lang w:eastAsia="en-GB"/>
        </w:rPr>
        <w:t>u</w:t>
      </w:r>
      <w:r w:rsidR="00C23E02">
        <w:rPr>
          <w:lang w:eastAsia="en-GB"/>
        </w:rPr>
        <w:t xml:space="preserve">ty fuel economy standards, </w:t>
      </w:r>
      <w:r w:rsidR="003D7106">
        <w:rPr>
          <w:lang w:eastAsia="en-GB"/>
        </w:rPr>
        <w:t>and</w:t>
      </w:r>
      <w:r w:rsidR="00C23E02">
        <w:rPr>
          <w:lang w:eastAsia="en-GB"/>
        </w:rPr>
        <w:t xml:space="preserve"> that </w:t>
      </w:r>
      <w:r w:rsidR="00E23819">
        <w:rPr>
          <w:lang w:eastAsia="en-GB"/>
        </w:rPr>
        <w:t xml:space="preserve">globally harmonized standard would ease </w:t>
      </w:r>
      <w:r w:rsidR="001E2BC8">
        <w:rPr>
          <w:lang w:eastAsia="en-GB"/>
        </w:rPr>
        <w:t xml:space="preserve">the deployment </w:t>
      </w:r>
      <w:r w:rsidR="003D7106">
        <w:rPr>
          <w:lang w:eastAsia="en-GB"/>
        </w:rPr>
        <w:t xml:space="preserve">in those countries </w:t>
      </w:r>
      <w:r w:rsidR="008706F2">
        <w:rPr>
          <w:lang w:eastAsia="en-GB"/>
        </w:rPr>
        <w:t xml:space="preserve">alleviating the </w:t>
      </w:r>
      <w:r w:rsidR="00F85FF0">
        <w:rPr>
          <w:lang w:eastAsia="en-GB"/>
        </w:rPr>
        <w:t xml:space="preserve">high resources needed to develop </w:t>
      </w:r>
      <w:r w:rsidR="00421FD9">
        <w:rPr>
          <w:lang w:eastAsia="en-GB"/>
        </w:rPr>
        <w:t>new standards from scratch.</w:t>
      </w:r>
    </w:p>
    <w:p w14:paraId="53983F0B" w14:textId="4F23077A" w:rsidR="00421FD9" w:rsidRDefault="00421FD9" w:rsidP="001B6D61">
      <w:pPr>
        <w:pStyle w:val="NoSpacing"/>
        <w:numPr>
          <w:ilvl w:val="0"/>
          <w:numId w:val="11"/>
        </w:numPr>
        <w:spacing w:after="240"/>
        <w:rPr>
          <w:lang w:eastAsia="en-GB"/>
        </w:rPr>
      </w:pPr>
      <w:r>
        <w:rPr>
          <w:lang w:eastAsia="en-GB"/>
        </w:rPr>
        <w:t xml:space="preserve">The representative of </w:t>
      </w:r>
      <w:r w:rsidR="009C5899">
        <w:rPr>
          <w:lang w:eastAsia="en-GB"/>
        </w:rPr>
        <w:t>China, Japan, Republic of Korea, the US and the EU</w:t>
      </w:r>
      <w:r w:rsidR="00C93DE0">
        <w:rPr>
          <w:lang w:eastAsia="en-GB"/>
        </w:rPr>
        <w:t xml:space="preserve"> </w:t>
      </w:r>
      <w:r w:rsidR="009C5899">
        <w:rPr>
          <w:lang w:eastAsia="en-GB"/>
        </w:rPr>
        <w:t xml:space="preserve">introduced </w:t>
      </w:r>
      <w:r w:rsidR="008372AB">
        <w:rPr>
          <w:lang w:eastAsia="en-GB"/>
        </w:rPr>
        <w:t>their own local legislation and timelines for</w:t>
      </w:r>
      <w:r w:rsidR="00C93DE0">
        <w:rPr>
          <w:lang w:eastAsia="en-GB"/>
        </w:rPr>
        <w:t xml:space="preserve"> </w:t>
      </w:r>
      <w:r w:rsidR="008372AB">
        <w:rPr>
          <w:lang w:eastAsia="en-GB"/>
        </w:rPr>
        <w:t>implementation.</w:t>
      </w:r>
    </w:p>
    <w:p w14:paraId="77412CFE" w14:textId="360ABA24" w:rsidR="00E4588B" w:rsidRDefault="00E4588B" w:rsidP="00E4588B">
      <w:pPr>
        <w:pStyle w:val="NoSpacing"/>
        <w:spacing w:after="240"/>
        <w:ind w:left="360"/>
        <w:rPr>
          <w:lang w:eastAsia="en-GB"/>
        </w:rPr>
      </w:pPr>
      <w:r>
        <w:rPr>
          <w:lang w:eastAsia="en-GB"/>
        </w:rPr>
        <w:t>Session 2</w:t>
      </w:r>
    </w:p>
    <w:p w14:paraId="2DDB658A" w14:textId="37DD6C0B" w:rsidR="005B6B8C" w:rsidRDefault="00D76E13" w:rsidP="001B6D61">
      <w:pPr>
        <w:pStyle w:val="NoSpacing"/>
        <w:numPr>
          <w:ilvl w:val="0"/>
          <w:numId w:val="11"/>
        </w:numPr>
        <w:spacing w:after="240"/>
        <w:rPr>
          <w:lang w:eastAsia="en-GB"/>
        </w:rPr>
      </w:pPr>
      <w:r>
        <w:rPr>
          <w:lang w:eastAsia="en-GB"/>
        </w:rPr>
        <w:t>The representative of OICA</w:t>
      </w:r>
      <w:r w:rsidR="00CA7128">
        <w:rPr>
          <w:lang w:eastAsia="en-GB"/>
        </w:rPr>
        <w:t xml:space="preserve"> introduced a potential strategy to initiate some activities at GRPE </w:t>
      </w:r>
      <w:r w:rsidR="00CD2910">
        <w:rPr>
          <w:lang w:eastAsia="en-GB"/>
        </w:rPr>
        <w:t xml:space="preserve">to harmonize Heavy Duty Vehicle Fuel Economy standards. He </w:t>
      </w:r>
      <w:r w:rsidR="006D57FF">
        <w:rPr>
          <w:lang w:eastAsia="en-GB"/>
        </w:rPr>
        <w:t xml:space="preserve">focused on some of the component testing performed in various countries/regions, how the </w:t>
      </w:r>
      <w:r w:rsidR="00A609ED">
        <w:rPr>
          <w:lang w:eastAsia="en-GB"/>
        </w:rPr>
        <w:t>measurement procedure differs and the potential for harmonization</w:t>
      </w:r>
      <w:r w:rsidR="00037EE0">
        <w:rPr>
          <w:lang w:eastAsia="en-GB"/>
        </w:rPr>
        <w:t>.</w:t>
      </w:r>
    </w:p>
    <w:p w14:paraId="07075099" w14:textId="3EABABE4" w:rsidR="00D90DE6" w:rsidRDefault="00A347E9" w:rsidP="001B6D61">
      <w:pPr>
        <w:pStyle w:val="NoSpacing"/>
        <w:numPr>
          <w:ilvl w:val="0"/>
          <w:numId w:val="11"/>
        </w:numPr>
        <w:spacing w:after="240"/>
        <w:rPr>
          <w:lang w:eastAsia="en-GB"/>
        </w:rPr>
      </w:pPr>
      <w:r>
        <w:rPr>
          <w:lang w:eastAsia="en-GB"/>
        </w:rPr>
        <w:t xml:space="preserve">The representative of </w:t>
      </w:r>
      <w:r w:rsidR="00037EE0">
        <w:rPr>
          <w:lang w:eastAsia="en-GB"/>
        </w:rPr>
        <w:t>the US informed some harmonization had</w:t>
      </w:r>
      <w:r w:rsidR="00D90DE6">
        <w:rPr>
          <w:lang w:eastAsia="en-GB"/>
        </w:rPr>
        <w:t xml:space="preserve"> </w:t>
      </w:r>
      <w:r w:rsidR="00037EE0">
        <w:rPr>
          <w:lang w:eastAsia="en-GB"/>
        </w:rPr>
        <w:t>already been attempted when developing the US standards in order to minim</w:t>
      </w:r>
      <w:r w:rsidR="00D90DE6">
        <w:rPr>
          <w:lang w:eastAsia="en-GB"/>
        </w:rPr>
        <w:t>ize the testing burden across key regions .</w:t>
      </w:r>
    </w:p>
    <w:p w14:paraId="4FD7A30C" w14:textId="63CE9295" w:rsidR="00764431" w:rsidRDefault="00D90DE6" w:rsidP="001B6D61">
      <w:pPr>
        <w:pStyle w:val="NoSpacing"/>
        <w:numPr>
          <w:ilvl w:val="0"/>
          <w:numId w:val="11"/>
        </w:numPr>
        <w:spacing w:after="240"/>
        <w:rPr>
          <w:lang w:eastAsia="en-GB"/>
        </w:rPr>
      </w:pPr>
      <w:r>
        <w:rPr>
          <w:lang w:eastAsia="en-GB"/>
        </w:rPr>
        <w:t xml:space="preserve">The representative of the EC </w:t>
      </w:r>
      <w:r w:rsidR="00614941">
        <w:rPr>
          <w:lang w:eastAsia="en-GB"/>
        </w:rPr>
        <w:t>thanked OICA for the</w:t>
      </w:r>
      <w:r w:rsidR="00E853E4">
        <w:rPr>
          <w:lang w:eastAsia="en-GB"/>
        </w:rPr>
        <w:t xml:space="preserve">ir presentation and indicated working on the harmonization of component testing would represent a starting point and that the EC would </w:t>
      </w:r>
      <w:r w:rsidR="009671C6">
        <w:rPr>
          <w:lang w:eastAsia="en-GB"/>
        </w:rPr>
        <w:t>be willing to contribute if resources allow.</w:t>
      </w:r>
    </w:p>
    <w:p w14:paraId="50D8A463" w14:textId="008CC759" w:rsidR="0053367C" w:rsidRDefault="003A2705" w:rsidP="001B6D61">
      <w:pPr>
        <w:pStyle w:val="NoSpacing"/>
        <w:numPr>
          <w:ilvl w:val="0"/>
          <w:numId w:val="11"/>
        </w:numPr>
        <w:spacing w:after="240"/>
        <w:rPr>
          <w:lang w:eastAsia="en-GB"/>
        </w:rPr>
      </w:pPr>
      <w:r>
        <w:rPr>
          <w:lang w:eastAsia="en-GB"/>
        </w:rPr>
        <w:t xml:space="preserve">The representative of Sweden </w:t>
      </w:r>
      <w:r w:rsidR="008131FE">
        <w:rPr>
          <w:lang w:eastAsia="en-GB"/>
        </w:rPr>
        <w:t xml:space="preserve">supported the proposed approach to </w:t>
      </w:r>
      <w:r w:rsidR="007024CC">
        <w:rPr>
          <w:lang w:eastAsia="en-GB"/>
        </w:rPr>
        <w:t>scrutinize the various approaches used in the various regions for key components testing and to seek global harmonization and recognition.</w:t>
      </w:r>
      <w:r w:rsidR="007458CC">
        <w:rPr>
          <w:lang w:eastAsia="en-GB"/>
        </w:rPr>
        <w:t xml:space="preserve"> He also highlighted the importance to include </w:t>
      </w:r>
      <w:r w:rsidR="007148ED">
        <w:rPr>
          <w:lang w:eastAsia="en-GB"/>
        </w:rPr>
        <w:t>all technologies pathway, including those that have no tailpipe emissions</w:t>
      </w:r>
      <w:r w:rsidR="0004390D">
        <w:rPr>
          <w:lang w:eastAsia="en-GB"/>
        </w:rPr>
        <w:t xml:space="preserve">, such as introducing energy efficiency of EV-trucks </w:t>
      </w:r>
      <w:r w:rsidR="007148ED">
        <w:rPr>
          <w:lang w:eastAsia="en-GB"/>
        </w:rPr>
        <w:t>.</w:t>
      </w:r>
    </w:p>
    <w:p w14:paraId="66AB4B7C" w14:textId="73D047AC" w:rsidR="00D022E3" w:rsidRDefault="00D022E3" w:rsidP="001B6D61">
      <w:pPr>
        <w:pStyle w:val="NoSpacing"/>
        <w:numPr>
          <w:ilvl w:val="0"/>
          <w:numId w:val="11"/>
        </w:numPr>
        <w:spacing w:after="240"/>
        <w:rPr>
          <w:lang w:eastAsia="en-GB"/>
        </w:rPr>
      </w:pPr>
      <w:r>
        <w:rPr>
          <w:lang w:eastAsia="en-GB"/>
        </w:rPr>
        <w:t>The representative of the UK supported the idea and indicated</w:t>
      </w:r>
      <w:r w:rsidR="00187765">
        <w:rPr>
          <w:lang w:eastAsia="en-GB"/>
        </w:rPr>
        <w:t xml:space="preserve"> </w:t>
      </w:r>
      <w:r w:rsidR="002D747B">
        <w:rPr>
          <w:lang w:eastAsia="en-GB"/>
        </w:rPr>
        <w:t>that UK</w:t>
      </w:r>
      <w:r>
        <w:rPr>
          <w:lang w:eastAsia="en-GB"/>
        </w:rPr>
        <w:t xml:space="preserve"> did not have the resources to lead and sponsor a new Informal Working Group at the present time.</w:t>
      </w:r>
    </w:p>
    <w:p w14:paraId="5D86B81B" w14:textId="185A8BFF" w:rsidR="00186F0D" w:rsidRDefault="005202FE" w:rsidP="001B6D61">
      <w:pPr>
        <w:pStyle w:val="NoSpacing"/>
        <w:numPr>
          <w:ilvl w:val="0"/>
          <w:numId w:val="11"/>
        </w:numPr>
        <w:spacing w:after="240"/>
        <w:rPr>
          <w:lang w:eastAsia="en-GB"/>
        </w:rPr>
      </w:pPr>
      <w:r>
        <w:rPr>
          <w:lang w:eastAsia="en-GB"/>
        </w:rPr>
        <w:t>The Chair invited interested stakeholder</w:t>
      </w:r>
      <w:r w:rsidR="002D747B">
        <w:rPr>
          <w:lang w:eastAsia="en-GB"/>
        </w:rPr>
        <w:t>s</w:t>
      </w:r>
      <w:r>
        <w:rPr>
          <w:lang w:eastAsia="en-GB"/>
        </w:rPr>
        <w:t xml:space="preserve"> to prepare draft Terms of Reference </w:t>
      </w:r>
      <w:r w:rsidR="00E348E3">
        <w:rPr>
          <w:lang w:eastAsia="en-GB"/>
        </w:rPr>
        <w:t xml:space="preserve">of a potential Informal Working Group on the topic of heavy duty fuel economy standard harmonization for the next session of GRPE in October 2024. </w:t>
      </w:r>
      <w:r w:rsidR="001476F4">
        <w:rPr>
          <w:lang w:eastAsia="en-GB"/>
        </w:rPr>
        <w:t>GRPE agreed with this proposal.</w:t>
      </w:r>
    </w:p>
    <w:p w14:paraId="15D69D9B" w14:textId="45E20FE1" w:rsidR="001B53D1" w:rsidRDefault="001B53D1" w:rsidP="001B6D61">
      <w:pPr>
        <w:pStyle w:val="NoSpacing"/>
        <w:numPr>
          <w:ilvl w:val="0"/>
          <w:numId w:val="11"/>
        </w:numPr>
        <w:spacing w:after="240"/>
        <w:rPr>
          <w:lang w:eastAsia="en-GB"/>
        </w:rPr>
      </w:pPr>
      <w:r>
        <w:rPr>
          <w:lang w:eastAsia="en-GB"/>
        </w:rPr>
        <w:lastRenderedPageBreak/>
        <w:t>The Chair closed the morning session.</w:t>
      </w:r>
    </w:p>
    <w:p w14:paraId="407C1373" w14:textId="753F88C6" w:rsidR="00873F34" w:rsidRPr="00873F34" w:rsidRDefault="00873F34" w:rsidP="00873F34">
      <w:pPr>
        <w:numPr>
          <w:ilvl w:val="0"/>
          <w:numId w:val="13"/>
        </w:numPr>
        <w:shd w:val="clear" w:color="auto" w:fill="FFFFFF"/>
        <w:spacing w:line="360" w:lineRule="atLeast"/>
        <w:textAlignment w:val="baseline"/>
        <w:rPr>
          <w:rFonts w:eastAsia="Times New Roman" w:cstheme="minorHAnsi"/>
          <w:b/>
          <w:spacing w:val="-3"/>
          <w:lang w:eastAsia="en-GB"/>
        </w:rPr>
      </w:pPr>
      <w:r>
        <w:rPr>
          <w:rFonts w:eastAsia="Times New Roman" w:cstheme="minorHAnsi"/>
          <w:b/>
          <w:spacing w:val="-3"/>
          <w:lang w:eastAsia="en-GB"/>
        </w:rPr>
        <w:t>Afternoon</w:t>
      </w:r>
      <w:r w:rsidRPr="00873F34">
        <w:rPr>
          <w:rFonts w:eastAsia="Times New Roman" w:cstheme="minorHAnsi"/>
          <w:b/>
          <w:spacing w:val="-3"/>
          <w:lang w:eastAsia="en-GB"/>
        </w:rPr>
        <w:t xml:space="preserve"> session : the future of power determination regulations</w:t>
      </w:r>
    </w:p>
    <w:p w14:paraId="54579F03" w14:textId="77777777" w:rsidR="00873F34" w:rsidRDefault="00873F34" w:rsidP="004F757C">
      <w:pPr>
        <w:shd w:val="clear" w:color="auto" w:fill="FFFFFF"/>
        <w:tabs>
          <w:tab w:val="left" w:pos="1418"/>
        </w:tabs>
        <w:spacing w:line="360" w:lineRule="atLeast"/>
        <w:ind w:left="1418" w:hanging="1418"/>
        <w:textAlignment w:val="baseline"/>
      </w:pPr>
    </w:p>
    <w:p w14:paraId="429F1A31" w14:textId="500C9F80" w:rsidR="001B53D1" w:rsidRDefault="001B53D1" w:rsidP="00E110D4">
      <w:pPr>
        <w:pStyle w:val="NoSpacing"/>
        <w:numPr>
          <w:ilvl w:val="0"/>
          <w:numId w:val="11"/>
        </w:numPr>
        <w:spacing w:after="240"/>
        <w:rPr>
          <w:lang w:eastAsia="en-GB"/>
        </w:rPr>
      </w:pPr>
      <w:r w:rsidRPr="00EF2637">
        <w:t xml:space="preserve">Mr. Rijnders, Chair of GRPE, opened the </w:t>
      </w:r>
      <w:r>
        <w:t>workshop</w:t>
      </w:r>
      <w:r w:rsidRPr="00EF2637">
        <w:t xml:space="preserve"> and welcomed the participants</w:t>
      </w:r>
      <w:r>
        <w:rPr>
          <w:lang w:eastAsia="en-GB"/>
        </w:rPr>
        <w:t xml:space="preserve">. </w:t>
      </w:r>
      <w:r w:rsidR="0039250D">
        <w:rPr>
          <w:lang w:eastAsia="en-GB"/>
        </w:rPr>
        <w:t xml:space="preserve">After that he made a short announcement about the sad news of the passing away of Edwin Bastiaensen (IMMA Secretary General). </w:t>
      </w:r>
    </w:p>
    <w:p w14:paraId="6CBC9211" w14:textId="77777777" w:rsidR="001B53D1" w:rsidRDefault="001B53D1" w:rsidP="001B53D1">
      <w:pPr>
        <w:pStyle w:val="NoSpacing"/>
        <w:spacing w:after="240"/>
        <w:ind w:left="360"/>
        <w:rPr>
          <w:lang w:eastAsia="en-GB"/>
        </w:rPr>
      </w:pPr>
      <w:r>
        <w:rPr>
          <w:lang w:eastAsia="en-GB"/>
        </w:rPr>
        <w:t>Session 1</w:t>
      </w:r>
    </w:p>
    <w:p w14:paraId="193C8A9E" w14:textId="77777777" w:rsidR="001B53D1" w:rsidRDefault="001B53D1" w:rsidP="001B53D1">
      <w:pPr>
        <w:pStyle w:val="NoSpacing"/>
        <w:numPr>
          <w:ilvl w:val="0"/>
          <w:numId w:val="11"/>
        </w:numPr>
        <w:spacing w:after="240"/>
        <w:rPr>
          <w:lang w:eastAsia="en-GB"/>
        </w:rPr>
      </w:pPr>
      <w:r>
        <w:rPr>
          <w:lang w:eastAsia="en-GB"/>
        </w:rPr>
        <w:t>The representative of the Informal Working Group on Electric Vehicle and the Environment (EVE) introduced latest information about the development of UN GTR No. 21 and expected evolution in the near future.</w:t>
      </w:r>
    </w:p>
    <w:p w14:paraId="429E8D5D" w14:textId="77777777" w:rsidR="001B53D1" w:rsidRDefault="001B53D1" w:rsidP="001B53D1">
      <w:pPr>
        <w:pStyle w:val="NoSpacing"/>
        <w:numPr>
          <w:ilvl w:val="0"/>
          <w:numId w:val="11"/>
        </w:numPr>
        <w:spacing w:after="240"/>
        <w:rPr>
          <w:lang w:eastAsia="en-GB"/>
        </w:rPr>
      </w:pPr>
      <w:r>
        <w:rPr>
          <w:lang w:eastAsia="en-GB"/>
        </w:rPr>
        <w:t>The representative of China introduced a brief update on the regulatory framework in China with respect to power determination, as detailed in document “</w:t>
      </w:r>
      <w:r w:rsidRPr="00F15DBF">
        <w:rPr>
          <w:lang w:eastAsia="en-GB"/>
        </w:rPr>
        <w:t xml:space="preserve">Session 1 </w:t>
      </w:r>
      <w:r>
        <w:rPr>
          <w:lang w:eastAsia="en-GB"/>
        </w:rPr>
        <w:t>–</w:t>
      </w:r>
      <w:r w:rsidRPr="00F15DBF">
        <w:rPr>
          <w:lang w:eastAsia="en-GB"/>
        </w:rPr>
        <w:t xml:space="preserve"> China</w:t>
      </w:r>
      <w:r>
        <w:rPr>
          <w:lang w:eastAsia="en-GB"/>
        </w:rPr>
        <w:t>”</w:t>
      </w:r>
      <w:r>
        <w:rPr>
          <w:rStyle w:val="FootnoteReference"/>
          <w:lang w:eastAsia="en-GB"/>
        </w:rPr>
        <w:footnoteReference w:id="2"/>
      </w:r>
      <w:r>
        <w:rPr>
          <w:lang w:eastAsia="en-GB"/>
        </w:rPr>
        <w:t>, available on the webpage of the workshop.</w:t>
      </w:r>
    </w:p>
    <w:p w14:paraId="57A20AF1" w14:textId="77777777" w:rsidR="001B53D1" w:rsidRDefault="001B53D1" w:rsidP="001B53D1">
      <w:pPr>
        <w:pStyle w:val="NoSpacing"/>
        <w:numPr>
          <w:ilvl w:val="0"/>
          <w:numId w:val="11"/>
        </w:numPr>
        <w:spacing w:after="240"/>
        <w:rPr>
          <w:lang w:eastAsia="en-GB"/>
        </w:rPr>
      </w:pPr>
      <w:r>
        <w:rPr>
          <w:lang w:eastAsia="en-GB"/>
        </w:rPr>
        <w:t>The representative of the Republic of Korea introduced a brief update on the regulatory framework in Republic of Korea with respect to power determination, as detailed in document “</w:t>
      </w:r>
      <w:r w:rsidRPr="00F15DBF">
        <w:rPr>
          <w:lang w:eastAsia="en-GB"/>
        </w:rPr>
        <w:t xml:space="preserve">Session 1 </w:t>
      </w:r>
      <w:r>
        <w:rPr>
          <w:lang w:eastAsia="en-GB"/>
        </w:rPr>
        <w:t>–</w:t>
      </w:r>
      <w:r w:rsidRPr="00F15DBF">
        <w:rPr>
          <w:lang w:eastAsia="en-GB"/>
        </w:rPr>
        <w:t xml:space="preserve"> </w:t>
      </w:r>
      <w:r w:rsidRPr="00FB2B24">
        <w:rPr>
          <w:lang w:eastAsia="en-GB"/>
        </w:rPr>
        <w:t>Republic of Korea</w:t>
      </w:r>
      <w:r>
        <w:rPr>
          <w:lang w:eastAsia="en-GB"/>
        </w:rPr>
        <w:t>”, available on the webpage of the workshop.</w:t>
      </w:r>
    </w:p>
    <w:p w14:paraId="7E8A9770" w14:textId="77777777" w:rsidR="001B53D1" w:rsidRDefault="001B53D1" w:rsidP="001B53D1">
      <w:pPr>
        <w:pStyle w:val="NoSpacing"/>
        <w:numPr>
          <w:ilvl w:val="0"/>
          <w:numId w:val="11"/>
        </w:numPr>
        <w:spacing w:after="240"/>
        <w:rPr>
          <w:lang w:eastAsia="en-GB"/>
        </w:rPr>
      </w:pPr>
      <w:r>
        <w:rPr>
          <w:lang w:eastAsia="en-GB"/>
        </w:rPr>
        <w:t>The representative of the European Commission briefly updated GRPE on the intentions of the EC with respect to the transposition of UN GTR No. 21 in the European Union. He insisted on the strict and tight timeline that has been agreed in the region to fulfill the newly adopted Euro 7 requirements.</w:t>
      </w:r>
    </w:p>
    <w:p w14:paraId="25E0A65D" w14:textId="77777777" w:rsidR="001B53D1" w:rsidRDefault="001B53D1" w:rsidP="001B53D1">
      <w:pPr>
        <w:pStyle w:val="NoSpacing"/>
        <w:numPr>
          <w:ilvl w:val="0"/>
          <w:numId w:val="11"/>
        </w:numPr>
        <w:spacing w:after="240"/>
        <w:rPr>
          <w:lang w:eastAsia="en-GB"/>
        </w:rPr>
      </w:pPr>
      <w:r>
        <w:rPr>
          <w:lang w:eastAsia="en-GB"/>
        </w:rPr>
        <w:t>The representative of OICA introduced “</w:t>
      </w:r>
      <w:r w:rsidRPr="00E0325E">
        <w:rPr>
          <w:lang w:eastAsia="en-GB"/>
        </w:rPr>
        <w:t xml:space="preserve">Session 1 </w:t>
      </w:r>
      <w:r>
        <w:rPr>
          <w:lang w:eastAsia="en-GB"/>
        </w:rPr>
        <w:t>–</w:t>
      </w:r>
      <w:r w:rsidRPr="00E0325E">
        <w:rPr>
          <w:lang w:eastAsia="en-GB"/>
        </w:rPr>
        <w:t xml:space="preserve"> OICA</w:t>
      </w:r>
      <w:r>
        <w:rPr>
          <w:lang w:eastAsia="en-GB"/>
        </w:rPr>
        <w:t xml:space="preserve">” on potential options with respect to the future </w:t>
      </w:r>
      <w:r w:rsidRPr="00303061">
        <w:rPr>
          <w:lang w:eastAsia="en-GB"/>
        </w:rPr>
        <w:t>of power determination regulations</w:t>
      </w:r>
      <w:r>
        <w:rPr>
          <w:lang w:eastAsia="en-GB"/>
        </w:rPr>
        <w:t xml:space="preserve"> at UNECE. He presented several options that GRPE discussed during the workshop.</w:t>
      </w:r>
    </w:p>
    <w:p w14:paraId="365B0F3C" w14:textId="77777777" w:rsidR="001B53D1" w:rsidRDefault="001B53D1" w:rsidP="001B53D1">
      <w:pPr>
        <w:pStyle w:val="NoSpacing"/>
        <w:numPr>
          <w:ilvl w:val="0"/>
          <w:numId w:val="11"/>
        </w:numPr>
        <w:spacing w:after="240"/>
        <w:rPr>
          <w:lang w:eastAsia="en-GB"/>
        </w:rPr>
      </w:pPr>
      <w:r>
        <w:rPr>
          <w:lang w:eastAsia="en-GB"/>
        </w:rPr>
        <w:t>The representative of OICA summarized that there are three parallel workstreams on power legislation that are on-going:</w:t>
      </w:r>
    </w:p>
    <w:p w14:paraId="5E643548" w14:textId="77777777" w:rsidR="001B53D1" w:rsidRDefault="001B53D1" w:rsidP="001B53D1">
      <w:pPr>
        <w:pStyle w:val="NoSpacing"/>
        <w:numPr>
          <w:ilvl w:val="1"/>
          <w:numId w:val="11"/>
        </w:numPr>
        <w:spacing w:after="240"/>
        <w:rPr>
          <w:lang w:eastAsia="en-GB"/>
        </w:rPr>
      </w:pPr>
      <w:r>
        <w:rPr>
          <w:lang w:eastAsia="en-GB"/>
        </w:rPr>
        <w:t>The EU intention to transport UN GTR No. 21 for their regional needs</w:t>
      </w:r>
    </w:p>
    <w:p w14:paraId="455CE5BF" w14:textId="77777777" w:rsidR="001B53D1" w:rsidRDefault="001B53D1" w:rsidP="001B53D1">
      <w:pPr>
        <w:pStyle w:val="NoSpacing"/>
        <w:numPr>
          <w:ilvl w:val="1"/>
          <w:numId w:val="11"/>
        </w:numPr>
        <w:spacing w:after="240"/>
        <w:rPr>
          <w:lang w:eastAsia="en-GB"/>
        </w:rPr>
      </w:pPr>
      <w:r>
        <w:rPr>
          <w:lang w:eastAsia="en-GB"/>
        </w:rPr>
        <w:t>The willingness to transpose Un GTR No. 21 into legislation under the 1958 Agreement</w:t>
      </w:r>
    </w:p>
    <w:p w14:paraId="17E69B05" w14:textId="77777777" w:rsidR="001B53D1" w:rsidRDefault="001B53D1" w:rsidP="001B53D1">
      <w:pPr>
        <w:pStyle w:val="NoSpacing"/>
        <w:numPr>
          <w:ilvl w:val="1"/>
          <w:numId w:val="11"/>
        </w:numPr>
        <w:spacing w:after="240"/>
        <w:rPr>
          <w:lang w:eastAsia="en-GB"/>
        </w:rPr>
      </w:pPr>
      <w:r>
        <w:rPr>
          <w:lang w:eastAsia="en-GB"/>
        </w:rPr>
        <w:t>The plan of the IWG on EVE to continue the development of UN GTR No. 21 as detailed in their Terms of References.</w:t>
      </w:r>
    </w:p>
    <w:p w14:paraId="04D5BF00" w14:textId="77777777" w:rsidR="001B53D1" w:rsidRDefault="001B53D1" w:rsidP="001B53D1">
      <w:pPr>
        <w:pStyle w:val="NoSpacing"/>
        <w:spacing w:after="240"/>
        <w:ind w:left="709"/>
        <w:rPr>
          <w:lang w:eastAsia="en-GB"/>
        </w:rPr>
      </w:pPr>
      <w:r>
        <w:rPr>
          <w:lang w:eastAsia="en-GB"/>
        </w:rPr>
        <w:t>He added all three workstreams needed to occur simultaneously, highlighting the challenging nature of such task. He suggested to put efforts now on the transposition of UN GTR No. 21 into a new UN regulation.</w:t>
      </w:r>
    </w:p>
    <w:p w14:paraId="170D0E9C" w14:textId="77777777" w:rsidR="001B53D1" w:rsidRDefault="001B53D1" w:rsidP="001B53D1">
      <w:pPr>
        <w:pStyle w:val="NoSpacing"/>
        <w:numPr>
          <w:ilvl w:val="0"/>
          <w:numId w:val="11"/>
        </w:numPr>
        <w:spacing w:after="240"/>
        <w:rPr>
          <w:lang w:eastAsia="en-GB"/>
        </w:rPr>
      </w:pPr>
      <w:r>
        <w:rPr>
          <w:lang w:eastAsia="en-GB"/>
        </w:rPr>
        <w:t>The representative of the Republic of Korea supported the proposal of OICA and asked whether the intention was to transpose the original or the Amendment 1 to UN GTR No. 21. The representative of OICA noted the request for clarification and explained a decision has not been taken on the matter.</w:t>
      </w:r>
    </w:p>
    <w:p w14:paraId="6AF64592" w14:textId="52C54F44" w:rsidR="001B53D1" w:rsidRDefault="001B53D1" w:rsidP="001B53D1">
      <w:pPr>
        <w:pStyle w:val="NoSpacing"/>
        <w:numPr>
          <w:ilvl w:val="0"/>
          <w:numId w:val="11"/>
        </w:numPr>
        <w:spacing w:after="240"/>
        <w:rPr>
          <w:lang w:eastAsia="en-GB"/>
        </w:rPr>
      </w:pPr>
      <w:r>
        <w:rPr>
          <w:lang w:eastAsia="en-GB"/>
        </w:rPr>
        <w:t xml:space="preserve">In order to help with regional needs and to ensure global harmonization, the Chair proposed to develop a working document for a new UN Regulation transposing UN GTR No. 21 for the next session of GRPE in October 2024. GRPE agreed with the proposal </w:t>
      </w:r>
      <w:r w:rsidR="008818E4">
        <w:rPr>
          <w:lang w:eastAsia="en-GB"/>
        </w:rPr>
        <w:t xml:space="preserve">from the Chair </w:t>
      </w:r>
      <w:r>
        <w:rPr>
          <w:lang w:eastAsia="en-GB"/>
        </w:rPr>
        <w:t xml:space="preserve">and aimed to </w:t>
      </w:r>
      <w:r>
        <w:rPr>
          <w:lang w:eastAsia="en-GB"/>
        </w:rPr>
        <w:lastRenderedPageBreak/>
        <w:t>develop such working document by the submission deadline of 22 July 2024 with the support of all interested stakeholders.</w:t>
      </w:r>
    </w:p>
    <w:p w14:paraId="04D7D626" w14:textId="77777777" w:rsidR="001B53D1" w:rsidRDefault="001B53D1" w:rsidP="001B53D1">
      <w:pPr>
        <w:pStyle w:val="NoSpacing"/>
        <w:spacing w:after="240"/>
        <w:ind w:left="360"/>
        <w:rPr>
          <w:lang w:eastAsia="en-GB"/>
        </w:rPr>
      </w:pPr>
      <w:r>
        <w:rPr>
          <w:lang w:eastAsia="en-GB"/>
        </w:rPr>
        <w:t>Session 2</w:t>
      </w:r>
    </w:p>
    <w:p w14:paraId="673F16B1" w14:textId="77777777" w:rsidR="001B53D1" w:rsidRDefault="001B53D1" w:rsidP="001B53D1">
      <w:pPr>
        <w:pStyle w:val="NoSpacing"/>
        <w:numPr>
          <w:ilvl w:val="0"/>
          <w:numId w:val="11"/>
        </w:numPr>
        <w:spacing w:after="240"/>
        <w:rPr>
          <w:lang w:eastAsia="en-GB"/>
        </w:rPr>
      </w:pPr>
      <w:r>
        <w:rPr>
          <w:lang w:eastAsia="en-GB"/>
        </w:rPr>
        <w:t xml:space="preserve">The representative of </w:t>
      </w:r>
      <w:proofErr w:type="spellStart"/>
      <w:r>
        <w:rPr>
          <w:lang w:eastAsia="en-GB"/>
        </w:rPr>
        <w:t>Fastned</w:t>
      </w:r>
      <w:proofErr w:type="spellEnd"/>
      <w:r>
        <w:rPr>
          <w:lang w:eastAsia="en-GB"/>
        </w:rPr>
        <w:t>, as a member of AVERE and invited by the Chair, introduced the latest activities on EV recharge power curve as detailed in “</w:t>
      </w:r>
      <w:r w:rsidRPr="00E0325E">
        <w:rPr>
          <w:lang w:eastAsia="en-GB"/>
        </w:rPr>
        <w:t xml:space="preserve">Session 1 </w:t>
      </w:r>
      <w:r>
        <w:rPr>
          <w:lang w:eastAsia="en-GB"/>
        </w:rPr>
        <w:t>–</w:t>
      </w:r>
      <w:r w:rsidRPr="00E0325E">
        <w:rPr>
          <w:lang w:eastAsia="en-GB"/>
        </w:rPr>
        <w:t xml:space="preserve"> </w:t>
      </w:r>
      <w:proofErr w:type="spellStart"/>
      <w:r>
        <w:rPr>
          <w:lang w:eastAsia="en-GB"/>
        </w:rPr>
        <w:t>Fastned</w:t>
      </w:r>
      <w:proofErr w:type="spellEnd"/>
      <w:r>
        <w:rPr>
          <w:lang w:eastAsia="en-GB"/>
        </w:rPr>
        <w:t>”. He noted the different technical approaches by different OEMs to manage charging power depending on actual state of charge of the battery and other parameters such as ambient temperature.</w:t>
      </w:r>
    </w:p>
    <w:p w14:paraId="7A56688D" w14:textId="77777777" w:rsidR="001B53D1" w:rsidRDefault="001B53D1" w:rsidP="001B53D1">
      <w:pPr>
        <w:pStyle w:val="NoSpacing"/>
        <w:numPr>
          <w:ilvl w:val="0"/>
          <w:numId w:val="11"/>
        </w:numPr>
        <w:spacing w:after="240"/>
        <w:rPr>
          <w:lang w:eastAsia="en-GB"/>
        </w:rPr>
      </w:pPr>
      <w:r>
        <w:rPr>
          <w:lang w:eastAsia="en-GB"/>
        </w:rPr>
        <w:t xml:space="preserve">The representative of OICA requested further information on the potential change in customer </w:t>
      </w:r>
      <w:proofErr w:type="spellStart"/>
      <w:r>
        <w:rPr>
          <w:lang w:eastAsia="en-GB"/>
        </w:rPr>
        <w:t>behaviour</w:t>
      </w:r>
      <w:proofErr w:type="spellEnd"/>
      <w:r>
        <w:rPr>
          <w:lang w:eastAsia="en-GB"/>
        </w:rPr>
        <w:t xml:space="preserve"> to get higher charging speeds. The representative of </w:t>
      </w:r>
      <w:proofErr w:type="spellStart"/>
      <w:r>
        <w:rPr>
          <w:lang w:eastAsia="en-GB"/>
        </w:rPr>
        <w:t>Fastned</w:t>
      </w:r>
      <w:proofErr w:type="spellEnd"/>
      <w:r>
        <w:rPr>
          <w:lang w:eastAsia="en-GB"/>
        </w:rPr>
        <w:t xml:space="preserve"> said that customer were recharging starting from lower battery state of charge once the trust in vehicle battery gauge increased, reaching higher recharging power that are usually available at lower battery state of charge levels.</w:t>
      </w:r>
    </w:p>
    <w:p w14:paraId="5FF5EAC6" w14:textId="77777777" w:rsidR="001B53D1" w:rsidRDefault="001B53D1" w:rsidP="001B53D1">
      <w:pPr>
        <w:pStyle w:val="NoSpacing"/>
        <w:numPr>
          <w:ilvl w:val="0"/>
          <w:numId w:val="11"/>
        </w:numPr>
        <w:spacing w:after="240"/>
        <w:rPr>
          <w:lang w:eastAsia="en-GB"/>
        </w:rPr>
      </w:pPr>
      <w:r>
        <w:rPr>
          <w:lang w:eastAsia="en-GB"/>
        </w:rPr>
        <w:t>The Chair of the IWG on electric Vehicle and the Environment (EVE) requested some indications about how to tackle this topic in the future within the framework of GRPE. He also shared some information about activities on-going in California where a ZEV label is being developed by CARB that might contain some information regarding recharging power of electrified vehicles.</w:t>
      </w:r>
    </w:p>
    <w:p w14:paraId="783C8A03" w14:textId="35205A5A" w:rsidR="001B53D1" w:rsidRDefault="001B53D1" w:rsidP="001B53D1">
      <w:pPr>
        <w:pStyle w:val="NoSpacing"/>
        <w:numPr>
          <w:ilvl w:val="0"/>
          <w:numId w:val="11"/>
        </w:numPr>
        <w:spacing w:after="240"/>
        <w:rPr>
          <w:lang w:eastAsia="en-GB"/>
        </w:rPr>
      </w:pPr>
      <w:r>
        <w:rPr>
          <w:lang w:eastAsia="en-GB"/>
        </w:rPr>
        <w:t xml:space="preserve">The </w:t>
      </w:r>
      <w:r w:rsidR="008818E4">
        <w:rPr>
          <w:lang w:eastAsia="en-GB"/>
        </w:rPr>
        <w:t xml:space="preserve">Chair </w:t>
      </w:r>
      <w:r>
        <w:rPr>
          <w:lang w:eastAsia="en-GB"/>
        </w:rPr>
        <w:t>proposed to consider the topic again during the next session of GRPE in October to get further decision</w:t>
      </w:r>
      <w:r w:rsidR="00B4188E">
        <w:rPr>
          <w:lang w:eastAsia="en-GB"/>
        </w:rPr>
        <w:t>s</w:t>
      </w:r>
      <w:r>
        <w:rPr>
          <w:lang w:eastAsia="en-GB"/>
        </w:rPr>
        <w:t xml:space="preserve"> on the way forward with this activity. GRPE agreed with this proposal.</w:t>
      </w:r>
    </w:p>
    <w:p w14:paraId="17495C72" w14:textId="734A9635" w:rsidR="001B53D1" w:rsidRDefault="001B53D1" w:rsidP="001B53D1">
      <w:pPr>
        <w:pStyle w:val="NoSpacing"/>
        <w:numPr>
          <w:ilvl w:val="0"/>
          <w:numId w:val="11"/>
        </w:numPr>
        <w:spacing w:after="240"/>
        <w:rPr>
          <w:lang w:eastAsia="en-GB"/>
        </w:rPr>
      </w:pPr>
      <w:r>
        <w:rPr>
          <w:lang w:eastAsia="en-GB"/>
        </w:rPr>
        <w:t>The Chair closed the GRPE workshops.</w:t>
      </w:r>
    </w:p>
    <w:p w14:paraId="3DAEEABC" w14:textId="68391A1B" w:rsidR="00873F34" w:rsidRDefault="00AF3DD4" w:rsidP="00AF3DD4">
      <w:pPr>
        <w:shd w:val="clear" w:color="auto" w:fill="FFFFFF"/>
        <w:tabs>
          <w:tab w:val="left" w:pos="1418"/>
        </w:tabs>
        <w:spacing w:line="360" w:lineRule="atLeast"/>
        <w:ind w:left="1418" w:hanging="1418"/>
        <w:jc w:val="center"/>
        <w:textAlignment w:val="baseline"/>
      </w:pPr>
      <w:r>
        <w:t>_____________________</w:t>
      </w:r>
    </w:p>
    <w:sectPr w:rsidR="00873F34" w:rsidSect="00FB057C">
      <w:headerReference w:type="even" r:id="rId11"/>
      <w:headerReference w:type="default" r:id="rId12"/>
      <w:footerReference w:type="even" r:id="rId13"/>
      <w:footerReference w:type="default" r:id="rId14"/>
      <w:headerReference w:type="first" r:id="rId15"/>
      <w:footerReference w:type="first" r:id="rId16"/>
      <w:pgSz w:w="11920" w:h="16840"/>
      <w:pgMar w:top="1418"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39035" w14:textId="77777777" w:rsidR="00451C24" w:rsidRDefault="00451C24">
      <w:r>
        <w:separator/>
      </w:r>
    </w:p>
  </w:endnote>
  <w:endnote w:type="continuationSeparator" w:id="0">
    <w:p w14:paraId="3331C338" w14:textId="77777777" w:rsidR="00451C24" w:rsidRDefault="00451C24">
      <w:r>
        <w:continuationSeparator/>
      </w:r>
    </w:p>
  </w:endnote>
  <w:endnote w:type="continuationNotice" w:id="1">
    <w:p w14:paraId="05E8B3AA" w14:textId="77777777" w:rsidR="00451C24" w:rsidRDefault="00451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85EF" w14:textId="77777777" w:rsidR="00F354B2" w:rsidRDefault="00F35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3608" w14:textId="77777777" w:rsidR="00F354B2" w:rsidRDefault="00F354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9CD0" w14:textId="77777777" w:rsidR="00F354B2" w:rsidRDefault="00F35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9D307" w14:textId="77777777" w:rsidR="00451C24" w:rsidRDefault="00451C24">
      <w:r>
        <w:separator/>
      </w:r>
    </w:p>
  </w:footnote>
  <w:footnote w:type="continuationSeparator" w:id="0">
    <w:p w14:paraId="5D32E0AA" w14:textId="77777777" w:rsidR="00451C24" w:rsidRDefault="00451C24">
      <w:r>
        <w:continuationSeparator/>
      </w:r>
    </w:p>
  </w:footnote>
  <w:footnote w:type="continuationNotice" w:id="1">
    <w:p w14:paraId="08D596AA" w14:textId="77777777" w:rsidR="00451C24" w:rsidRDefault="00451C24"/>
  </w:footnote>
  <w:footnote w:id="2">
    <w:p w14:paraId="45879E5C" w14:textId="77777777" w:rsidR="001B53D1" w:rsidRPr="00707BC5" w:rsidRDefault="001B53D1" w:rsidP="001B53D1">
      <w:pPr>
        <w:pStyle w:val="FootnoteText"/>
      </w:pPr>
      <w:r>
        <w:rPr>
          <w:rStyle w:val="FootnoteReference"/>
        </w:rPr>
        <w:footnoteRef/>
      </w:r>
      <w:r>
        <w:t xml:space="preserve"> </w:t>
      </w:r>
      <w:r w:rsidRPr="00707BC5">
        <w:t>All documents can be found in :  https://unece.org/transport/events/grpe-hybrid-workshops?accordion=3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5ECA" w14:textId="77777777" w:rsidR="00F354B2" w:rsidRDefault="00F354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FC61" w14:textId="77777777" w:rsidR="00F354B2" w:rsidRDefault="00F354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13D9" w14:textId="33AB3FBD" w:rsidR="00612A17" w:rsidRPr="00AE6283" w:rsidRDefault="00612A17" w:rsidP="00612A17">
    <w:pPr>
      <w:tabs>
        <w:tab w:val="left" w:pos="1486"/>
        <w:tab w:val="right" w:pos="10480"/>
      </w:tabs>
      <w:autoSpaceDE w:val="0"/>
      <w:autoSpaceDN w:val="0"/>
      <w:adjustRightInd w:val="0"/>
      <w:ind w:left="284"/>
      <w:rPr>
        <w:b/>
        <w:bCs/>
        <w:sz w:val="20"/>
        <w:szCs w:val="20"/>
      </w:rPr>
    </w:pPr>
    <w:bookmarkStart w:id="0" w:name="_Hlk10479320"/>
    <w:bookmarkStart w:id="1" w:name="_Hlk10479321"/>
    <w:r>
      <w:rPr>
        <w:sz w:val="20"/>
        <w:szCs w:val="20"/>
      </w:rPr>
      <w:t>Submitted by the secretariat</w:t>
    </w:r>
    <w:r>
      <w:rPr>
        <w:sz w:val="20"/>
        <w:szCs w:val="20"/>
      </w:rPr>
      <w:tab/>
    </w:r>
    <w:r w:rsidR="002668D9" w:rsidRPr="00797816">
      <w:rPr>
        <w:sz w:val="20"/>
        <w:szCs w:val="20"/>
      </w:rPr>
      <w:t xml:space="preserve">Informal document </w:t>
    </w:r>
    <w:bookmarkEnd w:id="0"/>
    <w:bookmarkEnd w:id="1"/>
    <w:r w:rsidRPr="00AE6283">
      <w:rPr>
        <w:b/>
        <w:bCs/>
        <w:sz w:val="20"/>
        <w:szCs w:val="20"/>
      </w:rPr>
      <w:t>WP.29-193-</w:t>
    </w:r>
    <w:r>
      <w:rPr>
        <w:b/>
        <w:bCs/>
        <w:sz w:val="20"/>
        <w:szCs w:val="20"/>
      </w:rPr>
      <w:t>1</w:t>
    </w:r>
    <w:r w:rsidR="00F354B2">
      <w:rPr>
        <w:b/>
        <w:bCs/>
        <w:sz w:val="20"/>
        <w:szCs w:val="20"/>
      </w:rPr>
      <w:t>4</w:t>
    </w:r>
  </w:p>
  <w:p w14:paraId="636324B3" w14:textId="77777777" w:rsidR="00612A17" w:rsidRPr="00AE6283" w:rsidRDefault="00612A17" w:rsidP="00612A17">
    <w:pPr>
      <w:autoSpaceDE w:val="0"/>
      <w:autoSpaceDN w:val="0"/>
      <w:adjustRightInd w:val="0"/>
      <w:ind w:left="880"/>
      <w:jc w:val="right"/>
      <w:rPr>
        <w:bCs/>
        <w:sz w:val="20"/>
        <w:szCs w:val="20"/>
      </w:rPr>
    </w:pPr>
    <w:r w:rsidRPr="00AE6283">
      <w:rPr>
        <w:bCs/>
        <w:sz w:val="20"/>
        <w:szCs w:val="20"/>
      </w:rPr>
      <w:t>193d WP.29, 25-28 June 2024</w:t>
    </w:r>
  </w:p>
  <w:p w14:paraId="326BBB77" w14:textId="6FA1817E" w:rsidR="006F47E8" w:rsidRPr="00F00FFD" w:rsidRDefault="00612A17" w:rsidP="00FB057C">
    <w:pPr>
      <w:tabs>
        <w:tab w:val="left" w:pos="6946"/>
      </w:tabs>
      <w:jc w:val="right"/>
    </w:pPr>
    <w:r w:rsidRPr="00AE6283">
      <w:rPr>
        <w:bCs/>
        <w:sz w:val="20"/>
        <w:szCs w:val="20"/>
      </w:rPr>
      <w:t xml:space="preserve">Provisional agenda item </w:t>
    </w:r>
    <w:r>
      <w:rPr>
        <w:bCs/>
        <w:sz w:val="20"/>
        <w:szCs w:val="20"/>
      </w:rPr>
      <w:t>8.6.</w:t>
    </w:r>
    <w:r w:rsidR="00551364">
      <w:rPr>
        <w:bCs/>
        <w:sz w:val="20"/>
        <w:szCs w:val="20"/>
      </w:rPr>
      <w:t>3</w:t>
    </w:r>
    <w:r w:rsidR="001651C0">
      <w:rPr>
        <w:bCs/>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lowerLetter"/>
      <w:lvlText w:val="(%1)"/>
      <w:lvlJc w:val="left"/>
      <w:pPr>
        <w:tabs>
          <w:tab w:val="num" w:pos="1076"/>
        </w:tabs>
        <w:ind w:left="1076" w:hanging="454"/>
      </w:pPr>
      <w:rPr>
        <w:rFonts w:ascii="Times New Roman" w:hAnsi="Times New Roman" w:cs="Times New Roman"/>
        <w:b/>
        <w:sz w:val="23"/>
        <w:szCs w:val="23"/>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4404574"/>
    <w:multiLevelType w:val="hybridMultilevel"/>
    <w:tmpl w:val="11007370"/>
    <w:numStyleLink w:val="Lettered0"/>
  </w:abstractNum>
  <w:abstractNum w:abstractNumId="2" w15:restartNumberingAfterBreak="0">
    <w:nsid w:val="04F978D6"/>
    <w:multiLevelType w:val="hybridMultilevel"/>
    <w:tmpl w:val="11007370"/>
    <w:styleLink w:val="Lettered0"/>
    <w:lvl w:ilvl="0" w:tplc="21647BD6">
      <w:start w:val="1"/>
      <w:numFmt w:val="bullet"/>
      <w:lvlText w:val="•"/>
      <w:lvlJc w:val="left"/>
      <w:pPr>
        <w:tabs>
          <w:tab w:val="num" w:pos="897"/>
        </w:tabs>
        <w:ind w:left="478" w:firstLine="59"/>
      </w:pPr>
      <w:rPr>
        <w:rFonts w:hAnsi="Arial Unicode MS"/>
        <w:caps w:val="0"/>
        <w:smallCaps w:val="0"/>
        <w:strike w:val="0"/>
        <w:dstrike w:val="0"/>
        <w:outline w:val="0"/>
        <w:emboss w:val="0"/>
        <w:imprint w:val="0"/>
        <w:spacing w:val="0"/>
        <w:w w:val="100"/>
        <w:kern w:val="0"/>
        <w:position w:val="0"/>
        <w:highlight w:val="none"/>
        <w:vertAlign w:val="baseline"/>
      </w:rPr>
    </w:lvl>
    <w:lvl w:ilvl="1" w:tplc="2E62B8CC">
      <w:start w:val="1"/>
      <w:numFmt w:val="bullet"/>
      <w:lvlText w:val="•"/>
      <w:lvlJc w:val="left"/>
      <w:pPr>
        <w:tabs>
          <w:tab w:val="left" w:pos="826"/>
          <w:tab w:val="num" w:pos="1499"/>
        </w:tabs>
        <w:ind w:left="1080" w:firstLine="59"/>
      </w:pPr>
      <w:rPr>
        <w:rFonts w:hAnsi="Arial Unicode MS"/>
        <w:caps w:val="0"/>
        <w:smallCaps w:val="0"/>
        <w:strike w:val="0"/>
        <w:dstrike w:val="0"/>
        <w:outline w:val="0"/>
        <w:emboss w:val="0"/>
        <w:imprint w:val="0"/>
        <w:spacing w:val="0"/>
        <w:w w:val="100"/>
        <w:kern w:val="0"/>
        <w:position w:val="0"/>
        <w:highlight w:val="none"/>
        <w:vertAlign w:val="baseline"/>
      </w:rPr>
    </w:lvl>
    <w:lvl w:ilvl="2" w:tplc="D868C986">
      <w:start w:val="1"/>
      <w:numFmt w:val="bullet"/>
      <w:lvlText w:val="•"/>
      <w:lvlJc w:val="left"/>
      <w:pPr>
        <w:tabs>
          <w:tab w:val="left" w:pos="826"/>
          <w:tab w:val="num" w:pos="2219"/>
        </w:tabs>
        <w:ind w:left="1800" w:firstLine="59"/>
      </w:pPr>
      <w:rPr>
        <w:rFonts w:hAnsi="Arial Unicode MS"/>
        <w:caps w:val="0"/>
        <w:smallCaps w:val="0"/>
        <w:strike w:val="0"/>
        <w:dstrike w:val="0"/>
        <w:outline w:val="0"/>
        <w:emboss w:val="0"/>
        <w:imprint w:val="0"/>
        <w:spacing w:val="0"/>
        <w:w w:val="100"/>
        <w:kern w:val="0"/>
        <w:position w:val="0"/>
        <w:highlight w:val="none"/>
        <w:vertAlign w:val="baseline"/>
      </w:rPr>
    </w:lvl>
    <w:lvl w:ilvl="3" w:tplc="A7C84D6A">
      <w:start w:val="1"/>
      <w:numFmt w:val="bullet"/>
      <w:lvlText w:val="•"/>
      <w:lvlJc w:val="left"/>
      <w:pPr>
        <w:tabs>
          <w:tab w:val="left" w:pos="826"/>
          <w:tab w:val="num" w:pos="2939"/>
        </w:tabs>
        <w:ind w:left="2520" w:firstLine="59"/>
      </w:pPr>
      <w:rPr>
        <w:rFonts w:hAnsi="Arial Unicode MS"/>
        <w:caps w:val="0"/>
        <w:smallCaps w:val="0"/>
        <w:strike w:val="0"/>
        <w:dstrike w:val="0"/>
        <w:outline w:val="0"/>
        <w:emboss w:val="0"/>
        <w:imprint w:val="0"/>
        <w:spacing w:val="0"/>
        <w:w w:val="100"/>
        <w:kern w:val="0"/>
        <w:position w:val="0"/>
        <w:highlight w:val="none"/>
        <w:vertAlign w:val="baseline"/>
      </w:rPr>
    </w:lvl>
    <w:lvl w:ilvl="4" w:tplc="4376741A">
      <w:start w:val="1"/>
      <w:numFmt w:val="bullet"/>
      <w:lvlText w:val="•"/>
      <w:lvlJc w:val="left"/>
      <w:pPr>
        <w:tabs>
          <w:tab w:val="left" w:pos="826"/>
          <w:tab w:val="num" w:pos="3659"/>
        </w:tabs>
        <w:ind w:left="3240" w:firstLine="59"/>
      </w:pPr>
      <w:rPr>
        <w:rFonts w:hAnsi="Arial Unicode MS"/>
        <w:caps w:val="0"/>
        <w:smallCaps w:val="0"/>
        <w:strike w:val="0"/>
        <w:dstrike w:val="0"/>
        <w:outline w:val="0"/>
        <w:emboss w:val="0"/>
        <w:imprint w:val="0"/>
        <w:spacing w:val="0"/>
        <w:w w:val="100"/>
        <w:kern w:val="0"/>
        <w:position w:val="0"/>
        <w:highlight w:val="none"/>
        <w:vertAlign w:val="baseline"/>
      </w:rPr>
    </w:lvl>
    <w:lvl w:ilvl="5" w:tplc="7AEC15D8">
      <w:start w:val="1"/>
      <w:numFmt w:val="bullet"/>
      <w:lvlText w:val="•"/>
      <w:lvlJc w:val="left"/>
      <w:pPr>
        <w:tabs>
          <w:tab w:val="left" w:pos="826"/>
          <w:tab w:val="num" w:pos="4379"/>
        </w:tabs>
        <w:ind w:left="3960" w:firstLine="59"/>
      </w:pPr>
      <w:rPr>
        <w:rFonts w:hAnsi="Arial Unicode MS"/>
        <w:caps w:val="0"/>
        <w:smallCaps w:val="0"/>
        <w:strike w:val="0"/>
        <w:dstrike w:val="0"/>
        <w:outline w:val="0"/>
        <w:emboss w:val="0"/>
        <w:imprint w:val="0"/>
        <w:spacing w:val="0"/>
        <w:w w:val="100"/>
        <w:kern w:val="0"/>
        <w:position w:val="0"/>
        <w:highlight w:val="none"/>
        <w:vertAlign w:val="baseline"/>
      </w:rPr>
    </w:lvl>
    <w:lvl w:ilvl="6" w:tplc="6CB0F8E8">
      <w:start w:val="1"/>
      <w:numFmt w:val="bullet"/>
      <w:lvlText w:val="•"/>
      <w:lvlJc w:val="left"/>
      <w:pPr>
        <w:tabs>
          <w:tab w:val="left" w:pos="826"/>
          <w:tab w:val="num" w:pos="5099"/>
        </w:tabs>
        <w:ind w:left="4680" w:firstLine="59"/>
      </w:pPr>
      <w:rPr>
        <w:rFonts w:hAnsi="Arial Unicode MS"/>
        <w:caps w:val="0"/>
        <w:smallCaps w:val="0"/>
        <w:strike w:val="0"/>
        <w:dstrike w:val="0"/>
        <w:outline w:val="0"/>
        <w:emboss w:val="0"/>
        <w:imprint w:val="0"/>
        <w:spacing w:val="0"/>
        <w:w w:val="100"/>
        <w:kern w:val="0"/>
        <w:position w:val="0"/>
        <w:highlight w:val="none"/>
        <w:vertAlign w:val="baseline"/>
      </w:rPr>
    </w:lvl>
    <w:lvl w:ilvl="7" w:tplc="794CBC6E">
      <w:start w:val="1"/>
      <w:numFmt w:val="bullet"/>
      <w:lvlText w:val="•"/>
      <w:lvlJc w:val="left"/>
      <w:pPr>
        <w:tabs>
          <w:tab w:val="left" w:pos="826"/>
          <w:tab w:val="num" w:pos="5819"/>
        </w:tabs>
        <w:ind w:left="5400" w:firstLine="59"/>
      </w:pPr>
      <w:rPr>
        <w:rFonts w:hAnsi="Arial Unicode MS"/>
        <w:caps w:val="0"/>
        <w:smallCaps w:val="0"/>
        <w:strike w:val="0"/>
        <w:dstrike w:val="0"/>
        <w:outline w:val="0"/>
        <w:emboss w:val="0"/>
        <w:imprint w:val="0"/>
        <w:spacing w:val="0"/>
        <w:w w:val="100"/>
        <w:kern w:val="0"/>
        <w:position w:val="0"/>
        <w:highlight w:val="none"/>
        <w:vertAlign w:val="baseline"/>
      </w:rPr>
    </w:lvl>
    <w:lvl w:ilvl="8" w:tplc="61AA1AB6">
      <w:start w:val="1"/>
      <w:numFmt w:val="bullet"/>
      <w:lvlText w:val="•"/>
      <w:lvlJc w:val="left"/>
      <w:pPr>
        <w:tabs>
          <w:tab w:val="left" w:pos="826"/>
          <w:tab w:val="num" w:pos="6539"/>
        </w:tabs>
        <w:ind w:left="6120" w:firstLine="5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617722"/>
    <w:multiLevelType w:val="hybridMultilevel"/>
    <w:tmpl w:val="DDBE4A7E"/>
    <w:lvl w:ilvl="0" w:tplc="434418DA">
      <w:start w:val="13"/>
      <w:numFmt w:val="bullet"/>
      <w:lvlText w:val="-"/>
      <w:lvlJc w:val="left"/>
      <w:pPr>
        <w:ind w:left="2055" w:hanging="360"/>
      </w:pPr>
      <w:rPr>
        <w:rFonts w:ascii="Calibri" w:eastAsia="Times New Roman" w:hAnsi="Calibri" w:cs="Calibri" w:hint="default"/>
      </w:rPr>
    </w:lvl>
    <w:lvl w:ilvl="1" w:tplc="08090003">
      <w:start w:val="1"/>
      <w:numFmt w:val="bullet"/>
      <w:lvlText w:val="o"/>
      <w:lvlJc w:val="left"/>
      <w:pPr>
        <w:ind w:left="2775" w:hanging="360"/>
      </w:pPr>
      <w:rPr>
        <w:rFonts w:ascii="Courier New" w:hAnsi="Courier New" w:cs="Courier New" w:hint="default"/>
      </w:rPr>
    </w:lvl>
    <w:lvl w:ilvl="2" w:tplc="08090005" w:tentative="1">
      <w:start w:val="1"/>
      <w:numFmt w:val="bullet"/>
      <w:lvlText w:val=""/>
      <w:lvlJc w:val="left"/>
      <w:pPr>
        <w:ind w:left="3495" w:hanging="360"/>
      </w:pPr>
      <w:rPr>
        <w:rFonts w:ascii="Wingdings" w:hAnsi="Wingdings" w:hint="default"/>
      </w:rPr>
    </w:lvl>
    <w:lvl w:ilvl="3" w:tplc="08090001" w:tentative="1">
      <w:start w:val="1"/>
      <w:numFmt w:val="bullet"/>
      <w:lvlText w:val=""/>
      <w:lvlJc w:val="left"/>
      <w:pPr>
        <w:ind w:left="4215" w:hanging="360"/>
      </w:pPr>
      <w:rPr>
        <w:rFonts w:ascii="Symbol" w:hAnsi="Symbol" w:hint="default"/>
      </w:rPr>
    </w:lvl>
    <w:lvl w:ilvl="4" w:tplc="08090003" w:tentative="1">
      <w:start w:val="1"/>
      <w:numFmt w:val="bullet"/>
      <w:lvlText w:val="o"/>
      <w:lvlJc w:val="left"/>
      <w:pPr>
        <w:ind w:left="4935" w:hanging="360"/>
      </w:pPr>
      <w:rPr>
        <w:rFonts w:ascii="Courier New" w:hAnsi="Courier New" w:cs="Courier New" w:hint="default"/>
      </w:rPr>
    </w:lvl>
    <w:lvl w:ilvl="5" w:tplc="08090005" w:tentative="1">
      <w:start w:val="1"/>
      <w:numFmt w:val="bullet"/>
      <w:lvlText w:val=""/>
      <w:lvlJc w:val="left"/>
      <w:pPr>
        <w:ind w:left="5655" w:hanging="360"/>
      </w:pPr>
      <w:rPr>
        <w:rFonts w:ascii="Wingdings" w:hAnsi="Wingdings" w:hint="default"/>
      </w:rPr>
    </w:lvl>
    <w:lvl w:ilvl="6" w:tplc="08090001" w:tentative="1">
      <w:start w:val="1"/>
      <w:numFmt w:val="bullet"/>
      <w:lvlText w:val=""/>
      <w:lvlJc w:val="left"/>
      <w:pPr>
        <w:ind w:left="6375" w:hanging="360"/>
      </w:pPr>
      <w:rPr>
        <w:rFonts w:ascii="Symbol" w:hAnsi="Symbol" w:hint="default"/>
      </w:rPr>
    </w:lvl>
    <w:lvl w:ilvl="7" w:tplc="08090003" w:tentative="1">
      <w:start w:val="1"/>
      <w:numFmt w:val="bullet"/>
      <w:lvlText w:val="o"/>
      <w:lvlJc w:val="left"/>
      <w:pPr>
        <w:ind w:left="7095" w:hanging="360"/>
      </w:pPr>
      <w:rPr>
        <w:rFonts w:ascii="Courier New" w:hAnsi="Courier New" w:cs="Courier New" w:hint="default"/>
      </w:rPr>
    </w:lvl>
    <w:lvl w:ilvl="8" w:tplc="08090005" w:tentative="1">
      <w:start w:val="1"/>
      <w:numFmt w:val="bullet"/>
      <w:lvlText w:val=""/>
      <w:lvlJc w:val="left"/>
      <w:pPr>
        <w:ind w:left="7815" w:hanging="360"/>
      </w:pPr>
      <w:rPr>
        <w:rFonts w:ascii="Wingdings" w:hAnsi="Wingdings" w:hint="default"/>
      </w:rPr>
    </w:lvl>
  </w:abstractNum>
  <w:abstractNum w:abstractNumId="4" w15:restartNumberingAfterBreak="0">
    <w:nsid w:val="24010500"/>
    <w:multiLevelType w:val="hybridMultilevel"/>
    <w:tmpl w:val="2214DFEA"/>
    <w:numStyleLink w:val="Lettered"/>
  </w:abstractNum>
  <w:abstractNum w:abstractNumId="5" w15:restartNumberingAfterBreak="0">
    <w:nsid w:val="2AE3028A"/>
    <w:multiLevelType w:val="hybridMultilevel"/>
    <w:tmpl w:val="2214DFEA"/>
    <w:styleLink w:val="Lettered"/>
    <w:lvl w:ilvl="0" w:tplc="B8FE96F0">
      <w:start w:val="1"/>
      <w:numFmt w:val="decimal"/>
      <w:lvlText w:val="%1)"/>
      <w:lvlJc w:val="left"/>
      <w:pPr>
        <w:tabs>
          <w:tab w:val="num" w:pos="826"/>
        </w:tabs>
        <w:ind w:left="407" w:firstLine="130"/>
      </w:pPr>
      <w:rPr>
        <w:rFonts w:hAnsi="Arial Unicode MS"/>
        <w:caps w:val="0"/>
        <w:smallCaps w:val="0"/>
        <w:strike w:val="0"/>
        <w:dstrike w:val="0"/>
        <w:outline w:val="0"/>
        <w:emboss w:val="0"/>
        <w:imprint w:val="0"/>
        <w:spacing w:val="0"/>
        <w:w w:val="100"/>
        <w:kern w:val="0"/>
        <w:position w:val="0"/>
        <w:highlight w:val="none"/>
        <w:vertAlign w:val="baseline"/>
      </w:rPr>
    </w:lvl>
    <w:lvl w:ilvl="1" w:tplc="F6106316">
      <w:start w:val="1"/>
      <w:numFmt w:val="decimal"/>
      <w:lvlText w:val="%2)"/>
      <w:lvlJc w:val="left"/>
      <w:pPr>
        <w:tabs>
          <w:tab w:val="left" w:pos="826"/>
          <w:tab w:val="num" w:pos="1826"/>
        </w:tabs>
        <w:ind w:left="1407" w:firstLine="130"/>
      </w:pPr>
      <w:rPr>
        <w:rFonts w:hAnsi="Arial Unicode MS"/>
        <w:caps w:val="0"/>
        <w:smallCaps w:val="0"/>
        <w:strike w:val="0"/>
        <w:dstrike w:val="0"/>
        <w:outline w:val="0"/>
        <w:emboss w:val="0"/>
        <w:imprint w:val="0"/>
        <w:spacing w:val="0"/>
        <w:w w:val="100"/>
        <w:kern w:val="0"/>
        <w:position w:val="0"/>
        <w:highlight w:val="none"/>
        <w:vertAlign w:val="baseline"/>
      </w:rPr>
    </w:lvl>
    <w:lvl w:ilvl="2" w:tplc="E23E191C">
      <w:start w:val="1"/>
      <w:numFmt w:val="decimal"/>
      <w:lvlText w:val="%3)"/>
      <w:lvlJc w:val="left"/>
      <w:pPr>
        <w:tabs>
          <w:tab w:val="left" w:pos="826"/>
          <w:tab w:val="num" w:pos="2826"/>
        </w:tabs>
        <w:ind w:left="2407" w:firstLine="130"/>
      </w:pPr>
      <w:rPr>
        <w:rFonts w:hAnsi="Arial Unicode MS"/>
        <w:caps w:val="0"/>
        <w:smallCaps w:val="0"/>
        <w:strike w:val="0"/>
        <w:dstrike w:val="0"/>
        <w:outline w:val="0"/>
        <w:emboss w:val="0"/>
        <w:imprint w:val="0"/>
        <w:spacing w:val="0"/>
        <w:w w:val="100"/>
        <w:kern w:val="0"/>
        <w:position w:val="0"/>
        <w:highlight w:val="none"/>
        <w:vertAlign w:val="baseline"/>
      </w:rPr>
    </w:lvl>
    <w:lvl w:ilvl="3" w:tplc="BE36ACEC">
      <w:start w:val="1"/>
      <w:numFmt w:val="decimal"/>
      <w:lvlText w:val="%4)"/>
      <w:lvlJc w:val="left"/>
      <w:pPr>
        <w:tabs>
          <w:tab w:val="left" w:pos="826"/>
          <w:tab w:val="num" w:pos="3826"/>
        </w:tabs>
        <w:ind w:left="3407" w:firstLine="130"/>
      </w:pPr>
      <w:rPr>
        <w:rFonts w:hAnsi="Arial Unicode MS"/>
        <w:caps w:val="0"/>
        <w:smallCaps w:val="0"/>
        <w:strike w:val="0"/>
        <w:dstrike w:val="0"/>
        <w:outline w:val="0"/>
        <w:emboss w:val="0"/>
        <w:imprint w:val="0"/>
        <w:spacing w:val="0"/>
        <w:w w:val="100"/>
        <w:kern w:val="0"/>
        <w:position w:val="0"/>
        <w:highlight w:val="none"/>
        <w:vertAlign w:val="baseline"/>
      </w:rPr>
    </w:lvl>
    <w:lvl w:ilvl="4" w:tplc="66C29928">
      <w:start w:val="1"/>
      <w:numFmt w:val="decimal"/>
      <w:lvlText w:val="%5)"/>
      <w:lvlJc w:val="left"/>
      <w:pPr>
        <w:tabs>
          <w:tab w:val="left" w:pos="826"/>
          <w:tab w:val="num" w:pos="4826"/>
        </w:tabs>
        <w:ind w:left="4407" w:firstLine="130"/>
      </w:pPr>
      <w:rPr>
        <w:rFonts w:hAnsi="Arial Unicode MS"/>
        <w:caps w:val="0"/>
        <w:smallCaps w:val="0"/>
        <w:strike w:val="0"/>
        <w:dstrike w:val="0"/>
        <w:outline w:val="0"/>
        <w:emboss w:val="0"/>
        <w:imprint w:val="0"/>
        <w:spacing w:val="0"/>
        <w:w w:val="100"/>
        <w:kern w:val="0"/>
        <w:position w:val="0"/>
        <w:highlight w:val="none"/>
        <w:vertAlign w:val="baseline"/>
      </w:rPr>
    </w:lvl>
    <w:lvl w:ilvl="5" w:tplc="383237E2">
      <w:start w:val="1"/>
      <w:numFmt w:val="decimal"/>
      <w:lvlText w:val="%6)"/>
      <w:lvlJc w:val="left"/>
      <w:pPr>
        <w:tabs>
          <w:tab w:val="left" w:pos="826"/>
          <w:tab w:val="num" w:pos="5826"/>
        </w:tabs>
        <w:ind w:left="5407" w:firstLine="130"/>
      </w:pPr>
      <w:rPr>
        <w:rFonts w:hAnsi="Arial Unicode MS"/>
        <w:caps w:val="0"/>
        <w:smallCaps w:val="0"/>
        <w:strike w:val="0"/>
        <w:dstrike w:val="0"/>
        <w:outline w:val="0"/>
        <w:emboss w:val="0"/>
        <w:imprint w:val="0"/>
        <w:spacing w:val="0"/>
        <w:w w:val="100"/>
        <w:kern w:val="0"/>
        <w:position w:val="0"/>
        <w:highlight w:val="none"/>
        <w:vertAlign w:val="baseline"/>
      </w:rPr>
    </w:lvl>
    <w:lvl w:ilvl="6" w:tplc="50182F14">
      <w:start w:val="1"/>
      <w:numFmt w:val="decimal"/>
      <w:lvlText w:val="%7)"/>
      <w:lvlJc w:val="left"/>
      <w:pPr>
        <w:tabs>
          <w:tab w:val="left" w:pos="826"/>
          <w:tab w:val="num" w:pos="6826"/>
        </w:tabs>
        <w:ind w:left="6407" w:firstLine="130"/>
      </w:pPr>
      <w:rPr>
        <w:rFonts w:hAnsi="Arial Unicode MS"/>
        <w:caps w:val="0"/>
        <w:smallCaps w:val="0"/>
        <w:strike w:val="0"/>
        <w:dstrike w:val="0"/>
        <w:outline w:val="0"/>
        <w:emboss w:val="0"/>
        <w:imprint w:val="0"/>
        <w:spacing w:val="0"/>
        <w:w w:val="100"/>
        <w:kern w:val="0"/>
        <w:position w:val="0"/>
        <w:highlight w:val="none"/>
        <w:vertAlign w:val="baseline"/>
      </w:rPr>
    </w:lvl>
    <w:lvl w:ilvl="7" w:tplc="9080EB78">
      <w:start w:val="1"/>
      <w:numFmt w:val="decimal"/>
      <w:lvlText w:val="%8)"/>
      <w:lvlJc w:val="left"/>
      <w:pPr>
        <w:tabs>
          <w:tab w:val="left" w:pos="826"/>
          <w:tab w:val="num" w:pos="7826"/>
        </w:tabs>
        <w:ind w:left="7407" w:firstLine="130"/>
      </w:pPr>
      <w:rPr>
        <w:rFonts w:hAnsi="Arial Unicode MS"/>
        <w:caps w:val="0"/>
        <w:smallCaps w:val="0"/>
        <w:strike w:val="0"/>
        <w:dstrike w:val="0"/>
        <w:outline w:val="0"/>
        <w:emboss w:val="0"/>
        <w:imprint w:val="0"/>
        <w:spacing w:val="0"/>
        <w:w w:val="100"/>
        <w:kern w:val="0"/>
        <w:position w:val="0"/>
        <w:highlight w:val="none"/>
        <w:vertAlign w:val="baseline"/>
      </w:rPr>
    </w:lvl>
    <w:lvl w:ilvl="8" w:tplc="F1A4C174">
      <w:start w:val="1"/>
      <w:numFmt w:val="decimal"/>
      <w:lvlText w:val="%9)"/>
      <w:lvlJc w:val="left"/>
      <w:pPr>
        <w:tabs>
          <w:tab w:val="left" w:pos="826"/>
          <w:tab w:val="num" w:pos="8826"/>
        </w:tabs>
        <w:ind w:left="8407" w:firstLine="1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A91110B"/>
    <w:multiLevelType w:val="hybridMultilevel"/>
    <w:tmpl w:val="ED82168E"/>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42E053C7"/>
    <w:multiLevelType w:val="multilevel"/>
    <w:tmpl w:val="A2E6EFB4"/>
    <w:styleLink w:val="ImportedStyle11"/>
    <w:lvl w:ilvl="0">
      <w:start w:val="1"/>
      <w:numFmt w:val="decimal"/>
      <w:lvlText w:val="%1."/>
      <w:lvlJc w:val="left"/>
      <w:pPr>
        <w:tabs>
          <w:tab w:val="left" w:pos="478"/>
        </w:tabs>
        <w:ind w:left="360" w:hanging="36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1">
      <w:start w:val="1"/>
      <w:numFmt w:val="decimal"/>
      <w:suff w:val="nothing"/>
      <w:lvlText w:val="%1.%2."/>
      <w:lvlJc w:val="left"/>
      <w:pPr>
        <w:tabs>
          <w:tab w:val="left" w:pos="478"/>
        </w:tabs>
        <w:ind w:left="470" w:hanging="110"/>
      </w:pPr>
      <w:rPr>
        <w:rFonts w:hAnsi="Arial Unicode MS"/>
        <w:b/>
        <w:bCs/>
        <w:caps w:val="0"/>
        <w:smallCaps w:val="0"/>
        <w:strike w:val="0"/>
        <w:dstrike w:val="0"/>
        <w:outline w:val="0"/>
        <w:emboss w:val="0"/>
        <w:imprint w:val="0"/>
        <w:spacing w:val="0"/>
        <w:w w:val="100"/>
        <w:kern w:val="0"/>
        <w:position w:val="0"/>
        <w:sz w:val="21"/>
        <w:szCs w:val="21"/>
        <w:highlight w:val="none"/>
        <w:vertAlign w:val="baseline"/>
      </w:rPr>
    </w:lvl>
    <w:lvl w:ilvl="2">
      <w:start w:val="1"/>
      <w:numFmt w:val="decimal"/>
      <w:suff w:val="nothing"/>
      <w:lvlText w:val="%1.%2.%3."/>
      <w:lvlJc w:val="left"/>
      <w:pPr>
        <w:tabs>
          <w:tab w:val="left" w:pos="478"/>
        </w:tabs>
        <w:ind w:left="830" w:hanging="11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78"/>
        </w:tabs>
        <w:ind w:left="1190" w:hanging="11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478"/>
        </w:tabs>
        <w:ind w:left="1550" w:hanging="11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478"/>
        </w:tabs>
        <w:ind w:left="1910" w:hanging="11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78"/>
        </w:tabs>
        <w:ind w:left="2270" w:hanging="11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478"/>
        </w:tabs>
        <w:ind w:left="2630" w:hanging="11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478"/>
        </w:tabs>
        <w:ind w:left="2990" w:hanging="11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97D68B3"/>
    <w:multiLevelType w:val="hybridMultilevel"/>
    <w:tmpl w:val="BF98E15E"/>
    <w:lvl w:ilvl="0" w:tplc="0809000F">
      <w:start w:val="1"/>
      <w:numFmt w:val="decimal"/>
      <w:lvlText w:val="%1."/>
      <w:lvlJc w:val="left"/>
      <w:pPr>
        <w:tabs>
          <w:tab w:val="num" w:pos="419"/>
        </w:tabs>
        <w:ind w:left="0" w:firstLine="130"/>
      </w:pPr>
      <w:rPr>
        <w:caps w:val="0"/>
        <w:smallCaps w:val="0"/>
        <w:strike w:val="0"/>
        <w:dstrike w:val="0"/>
        <w:outline w:val="0"/>
        <w:emboss w:val="0"/>
        <w:imprint w:val="0"/>
        <w:spacing w:val="0"/>
        <w:w w:val="100"/>
        <w:kern w:val="0"/>
        <w:position w:val="0"/>
        <w:highlight w:val="none"/>
        <w:vertAlign w:val="baseline"/>
      </w:rPr>
    </w:lvl>
    <w:lvl w:ilvl="1" w:tplc="D92A9AA0">
      <w:start w:val="1"/>
      <w:numFmt w:val="decimal"/>
      <w:lvlText w:val="%2)"/>
      <w:lvlJc w:val="left"/>
      <w:pPr>
        <w:tabs>
          <w:tab w:val="left" w:pos="419"/>
          <w:tab w:val="num" w:pos="1826"/>
        </w:tabs>
        <w:ind w:left="1000" w:firstLine="130"/>
      </w:pPr>
      <w:rPr>
        <w:rFonts w:hAnsi="Arial Unicode MS"/>
        <w:caps w:val="0"/>
        <w:smallCaps w:val="0"/>
        <w:strike w:val="0"/>
        <w:dstrike w:val="0"/>
        <w:outline w:val="0"/>
        <w:emboss w:val="0"/>
        <w:imprint w:val="0"/>
        <w:spacing w:val="0"/>
        <w:w w:val="100"/>
        <w:kern w:val="0"/>
        <w:position w:val="0"/>
        <w:highlight w:val="none"/>
        <w:vertAlign w:val="baseline"/>
      </w:rPr>
    </w:lvl>
    <w:lvl w:ilvl="2" w:tplc="96B8B01A">
      <w:start w:val="1"/>
      <w:numFmt w:val="decimal"/>
      <w:lvlText w:val="%3)"/>
      <w:lvlJc w:val="left"/>
      <w:pPr>
        <w:tabs>
          <w:tab w:val="left" w:pos="419"/>
          <w:tab w:val="num" w:pos="2826"/>
        </w:tabs>
        <w:ind w:left="2000" w:firstLine="130"/>
      </w:pPr>
      <w:rPr>
        <w:rFonts w:hAnsi="Arial Unicode MS"/>
        <w:caps w:val="0"/>
        <w:smallCaps w:val="0"/>
        <w:strike w:val="0"/>
        <w:dstrike w:val="0"/>
        <w:outline w:val="0"/>
        <w:emboss w:val="0"/>
        <w:imprint w:val="0"/>
        <w:spacing w:val="0"/>
        <w:w w:val="100"/>
        <w:kern w:val="0"/>
        <w:position w:val="0"/>
        <w:highlight w:val="none"/>
        <w:vertAlign w:val="baseline"/>
      </w:rPr>
    </w:lvl>
    <w:lvl w:ilvl="3" w:tplc="52FAAF3A">
      <w:start w:val="1"/>
      <w:numFmt w:val="decimal"/>
      <w:lvlText w:val="%4)"/>
      <w:lvlJc w:val="left"/>
      <w:pPr>
        <w:tabs>
          <w:tab w:val="left" w:pos="419"/>
          <w:tab w:val="num" w:pos="3826"/>
        </w:tabs>
        <w:ind w:left="3000" w:firstLine="130"/>
      </w:pPr>
      <w:rPr>
        <w:rFonts w:hAnsi="Arial Unicode MS"/>
        <w:caps w:val="0"/>
        <w:smallCaps w:val="0"/>
        <w:strike w:val="0"/>
        <w:dstrike w:val="0"/>
        <w:outline w:val="0"/>
        <w:emboss w:val="0"/>
        <w:imprint w:val="0"/>
        <w:spacing w:val="0"/>
        <w:w w:val="100"/>
        <w:kern w:val="0"/>
        <w:position w:val="0"/>
        <w:highlight w:val="none"/>
        <w:vertAlign w:val="baseline"/>
      </w:rPr>
    </w:lvl>
    <w:lvl w:ilvl="4" w:tplc="DF822454">
      <w:start w:val="1"/>
      <w:numFmt w:val="decimal"/>
      <w:lvlText w:val="%5)"/>
      <w:lvlJc w:val="left"/>
      <w:pPr>
        <w:tabs>
          <w:tab w:val="left" w:pos="419"/>
          <w:tab w:val="num" w:pos="4826"/>
        </w:tabs>
        <w:ind w:left="4000" w:firstLine="130"/>
      </w:pPr>
      <w:rPr>
        <w:rFonts w:hAnsi="Arial Unicode MS"/>
        <w:caps w:val="0"/>
        <w:smallCaps w:val="0"/>
        <w:strike w:val="0"/>
        <w:dstrike w:val="0"/>
        <w:outline w:val="0"/>
        <w:emboss w:val="0"/>
        <w:imprint w:val="0"/>
        <w:spacing w:val="0"/>
        <w:w w:val="100"/>
        <w:kern w:val="0"/>
        <w:position w:val="0"/>
        <w:highlight w:val="none"/>
        <w:vertAlign w:val="baseline"/>
      </w:rPr>
    </w:lvl>
    <w:lvl w:ilvl="5" w:tplc="16F05CF8">
      <w:start w:val="1"/>
      <w:numFmt w:val="decimal"/>
      <w:lvlText w:val="%6)"/>
      <w:lvlJc w:val="left"/>
      <w:pPr>
        <w:tabs>
          <w:tab w:val="left" w:pos="419"/>
          <w:tab w:val="num" w:pos="5826"/>
        </w:tabs>
        <w:ind w:left="5000" w:firstLine="130"/>
      </w:pPr>
      <w:rPr>
        <w:rFonts w:hAnsi="Arial Unicode MS"/>
        <w:caps w:val="0"/>
        <w:smallCaps w:val="0"/>
        <w:strike w:val="0"/>
        <w:dstrike w:val="0"/>
        <w:outline w:val="0"/>
        <w:emboss w:val="0"/>
        <w:imprint w:val="0"/>
        <w:spacing w:val="0"/>
        <w:w w:val="100"/>
        <w:kern w:val="0"/>
        <w:position w:val="0"/>
        <w:highlight w:val="none"/>
        <w:vertAlign w:val="baseline"/>
      </w:rPr>
    </w:lvl>
    <w:lvl w:ilvl="6" w:tplc="FE0A6FC0">
      <w:start w:val="1"/>
      <w:numFmt w:val="decimal"/>
      <w:lvlText w:val="%7)"/>
      <w:lvlJc w:val="left"/>
      <w:pPr>
        <w:tabs>
          <w:tab w:val="left" w:pos="419"/>
          <w:tab w:val="num" w:pos="6826"/>
        </w:tabs>
        <w:ind w:left="6000" w:firstLine="130"/>
      </w:pPr>
      <w:rPr>
        <w:rFonts w:hAnsi="Arial Unicode MS"/>
        <w:caps w:val="0"/>
        <w:smallCaps w:val="0"/>
        <w:strike w:val="0"/>
        <w:dstrike w:val="0"/>
        <w:outline w:val="0"/>
        <w:emboss w:val="0"/>
        <w:imprint w:val="0"/>
        <w:spacing w:val="0"/>
        <w:w w:val="100"/>
        <w:kern w:val="0"/>
        <w:position w:val="0"/>
        <w:highlight w:val="none"/>
        <w:vertAlign w:val="baseline"/>
      </w:rPr>
    </w:lvl>
    <w:lvl w:ilvl="7" w:tplc="941C97A0">
      <w:start w:val="1"/>
      <w:numFmt w:val="decimal"/>
      <w:lvlText w:val="%8)"/>
      <w:lvlJc w:val="left"/>
      <w:pPr>
        <w:tabs>
          <w:tab w:val="left" w:pos="419"/>
          <w:tab w:val="num" w:pos="7826"/>
        </w:tabs>
        <w:ind w:left="7000" w:firstLine="130"/>
      </w:pPr>
      <w:rPr>
        <w:rFonts w:hAnsi="Arial Unicode MS"/>
        <w:caps w:val="0"/>
        <w:smallCaps w:val="0"/>
        <w:strike w:val="0"/>
        <w:dstrike w:val="0"/>
        <w:outline w:val="0"/>
        <w:emboss w:val="0"/>
        <w:imprint w:val="0"/>
        <w:spacing w:val="0"/>
        <w:w w:val="100"/>
        <w:kern w:val="0"/>
        <w:position w:val="0"/>
        <w:highlight w:val="none"/>
        <w:vertAlign w:val="baseline"/>
      </w:rPr>
    </w:lvl>
    <w:lvl w:ilvl="8" w:tplc="44B8A696">
      <w:start w:val="1"/>
      <w:numFmt w:val="decimal"/>
      <w:lvlText w:val="%9)"/>
      <w:lvlJc w:val="left"/>
      <w:pPr>
        <w:tabs>
          <w:tab w:val="left" w:pos="419"/>
          <w:tab w:val="num" w:pos="8826"/>
        </w:tabs>
        <w:ind w:left="8000" w:firstLine="1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5F66A36"/>
    <w:multiLevelType w:val="hybridMultilevel"/>
    <w:tmpl w:val="C908AE4A"/>
    <w:lvl w:ilvl="0" w:tplc="2542D7AE">
      <w:start w:val="3"/>
      <w:numFmt w:val="bullet"/>
      <w:lvlText w:val="-"/>
      <w:lvlJc w:val="left"/>
      <w:pPr>
        <w:ind w:left="773" w:hanging="360"/>
      </w:pPr>
      <w:rPr>
        <w:rFonts w:ascii="Times New Roman" w:eastAsia="Times New Roman" w:hAnsi="Times New Roman" w:cs="Times New Roman"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0" w15:restartNumberingAfterBreak="0">
    <w:nsid w:val="674506F1"/>
    <w:multiLevelType w:val="hybridMultilevel"/>
    <w:tmpl w:val="DBC817B4"/>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785404A8"/>
    <w:multiLevelType w:val="multilevel"/>
    <w:tmpl w:val="A2E6EFB4"/>
    <w:numStyleLink w:val="ImportedStyle11"/>
  </w:abstractNum>
  <w:abstractNum w:abstractNumId="12" w15:restartNumberingAfterBreak="0">
    <w:nsid w:val="7CC55B04"/>
    <w:multiLevelType w:val="hybridMultilevel"/>
    <w:tmpl w:val="E49E04F4"/>
    <w:lvl w:ilvl="0" w:tplc="2CE25E8C">
      <w:start w:val="1"/>
      <w:numFmt w:val="bullet"/>
      <w:lvlText w:val="-"/>
      <w:lvlJc w:val="left"/>
      <w:pPr>
        <w:tabs>
          <w:tab w:val="num" w:pos="773"/>
        </w:tabs>
        <w:ind w:left="354" w:firstLine="59"/>
      </w:pPr>
      <w:rPr>
        <w:rFonts w:ascii="Arial" w:hAnsi="Arial" w:hint="default"/>
        <w:caps w:val="0"/>
        <w:smallCaps w:val="0"/>
        <w:strike w:val="0"/>
        <w:dstrike w:val="0"/>
        <w:outline w:val="0"/>
        <w:emboss w:val="0"/>
        <w:imprint w:val="0"/>
        <w:spacing w:val="0"/>
        <w:w w:val="100"/>
        <w:kern w:val="0"/>
        <w:position w:val="0"/>
        <w:highlight w:val="none"/>
        <w:vertAlign w:val="baseline"/>
      </w:rPr>
    </w:lvl>
    <w:lvl w:ilvl="1" w:tplc="7E50604E">
      <w:start w:val="1"/>
      <w:numFmt w:val="bullet"/>
      <w:lvlText w:val="•"/>
      <w:lvlJc w:val="left"/>
      <w:pPr>
        <w:tabs>
          <w:tab w:val="left" w:pos="702"/>
          <w:tab w:val="num" w:pos="1499"/>
        </w:tabs>
        <w:ind w:left="956" w:firstLine="59"/>
      </w:pPr>
      <w:rPr>
        <w:rFonts w:hAnsi="Arial Unicode MS"/>
        <w:caps w:val="0"/>
        <w:smallCaps w:val="0"/>
        <w:strike w:val="0"/>
        <w:dstrike w:val="0"/>
        <w:outline w:val="0"/>
        <w:emboss w:val="0"/>
        <w:imprint w:val="0"/>
        <w:spacing w:val="0"/>
        <w:w w:val="100"/>
        <w:kern w:val="0"/>
        <w:position w:val="0"/>
        <w:highlight w:val="none"/>
        <w:vertAlign w:val="baseline"/>
      </w:rPr>
    </w:lvl>
    <w:lvl w:ilvl="2" w:tplc="FEB4CC52">
      <w:start w:val="1"/>
      <w:numFmt w:val="bullet"/>
      <w:lvlText w:val="•"/>
      <w:lvlJc w:val="left"/>
      <w:pPr>
        <w:tabs>
          <w:tab w:val="left" w:pos="702"/>
          <w:tab w:val="num" w:pos="2219"/>
        </w:tabs>
        <w:ind w:left="1676" w:firstLine="59"/>
      </w:pPr>
      <w:rPr>
        <w:rFonts w:hAnsi="Arial Unicode MS"/>
        <w:caps w:val="0"/>
        <w:smallCaps w:val="0"/>
        <w:strike w:val="0"/>
        <w:dstrike w:val="0"/>
        <w:outline w:val="0"/>
        <w:emboss w:val="0"/>
        <w:imprint w:val="0"/>
        <w:spacing w:val="0"/>
        <w:w w:val="100"/>
        <w:kern w:val="0"/>
        <w:position w:val="0"/>
        <w:highlight w:val="none"/>
        <w:vertAlign w:val="baseline"/>
      </w:rPr>
    </w:lvl>
    <w:lvl w:ilvl="3" w:tplc="1222F492">
      <w:start w:val="1"/>
      <w:numFmt w:val="bullet"/>
      <w:lvlText w:val="•"/>
      <w:lvlJc w:val="left"/>
      <w:pPr>
        <w:tabs>
          <w:tab w:val="left" w:pos="702"/>
          <w:tab w:val="num" w:pos="2939"/>
        </w:tabs>
        <w:ind w:left="2396" w:firstLine="59"/>
      </w:pPr>
      <w:rPr>
        <w:rFonts w:hAnsi="Arial Unicode MS"/>
        <w:caps w:val="0"/>
        <w:smallCaps w:val="0"/>
        <w:strike w:val="0"/>
        <w:dstrike w:val="0"/>
        <w:outline w:val="0"/>
        <w:emboss w:val="0"/>
        <w:imprint w:val="0"/>
        <w:spacing w:val="0"/>
        <w:w w:val="100"/>
        <w:kern w:val="0"/>
        <w:position w:val="0"/>
        <w:highlight w:val="none"/>
        <w:vertAlign w:val="baseline"/>
      </w:rPr>
    </w:lvl>
    <w:lvl w:ilvl="4" w:tplc="0B04FB56">
      <w:start w:val="1"/>
      <w:numFmt w:val="bullet"/>
      <w:lvlText w:val="•"/>
      <w:lvlJc w:val="left"/>
      <w:pPr>
        <w:tabs>
          <w:tab w:val="left" w:pos="702"/>
          <w:tab w:val="num" w:pos="3659"/>
        </w:tabs>
        <w:ind w:left="3116" w:firstLine="59"/>
      </w:pPr>
      <w:rPr>
        <w:rFonts w:hAnsi="Arial Unicode MS"/>
        <w:caps w:val="0"/>
        <w:smallCaps w:val="0"/>
        <w:strike w:val="0"/>
        <w:dstrike w:val="0"/>
        <w:outline w:val="0"/>
        <w:emboss w:val="0"/>
        <w:imprint w:val="0"/>
        <w:spacing w:val="0"/>
        <w:w w:val="100"/>
        <w:kern w:val="0"/>
        <w:position w:val="0"/>
        <w:highlight w:val="none"/>
        <w:vertAlign w:val="baseline"/>
      </w:rPr>
    </w:lvl>
    <w:lvl w:ilvl="5" w:tplc="D0DC2866">
      <w:start w:val="1"/>
      <w:numFmt w:val="bullet"/>
      <w:lvlText w:val="•"/>
      <w:lvlJc w:val="left"/>
      <w:pPr>
        <w:tabs>
          <w:tab w:val="left" w:pos="702"/>
          <w:tab w:val="num" w:pos="4379"/>
        </w:tabs>
        <w:ind w:left="3836" w:firstLine="59"/>
      </w:pPr>
      <w:rPr>
        <w:rFonts w:hAnsi="Arial Unicode MS"/>
        <w:caps w:val="0"/>
        <w:smallCaps w:val="0"/>
        <w:strike w:val="0"/>
        <w:dstrike w:val="0"/>
        <w:outline w:val="0"/>
        <w:emboss w:val="0"/>
        <w:imprint w:val="0"/>
        <w:spacing w:val="0"/>
        <w:w w:val="100"/>
        <w:kern w:val="0"/>
        <w:position w:val="0"/>
        <w:highlight w:val="none"/>
        <w:vertAlign w:val="baseline"/>
      </w:rPr>
    </w:lvl>
    <w:lvl w:ilvl="6" w:tplc="57EA1382">
      <w:start w:val="1"/>
      <w:numFmt w:val="bullet"/>
      <w:lvlText w:val="•"/>
      <w:lvlJc w:val="left"/>
      <w:pPr>
        <w:tabs>
          <w:tab w:val="left" w:pos="702"/>
          <w:tab w:val="num" w:pos="5099"/>
        </w:tabs>
        <w:ind w:left="4556" w:firstLine="59"/>
      </w:pPr>
      <w:rPr>
        <w:rFonts w:hAnsi="Arial Unicode MS"/>
        <w:caps w:val="0"/>
        <w:smallCaps w:val="0"/>
        <w:strike w:val="0"/>
        <w:dstrike w:val="0"/>
        <w:outline w:val="0"/>
        <w:emboss w:val="0"/>
        <w:imprint w:val="0"/>
        <w:spacing w:val="0"/>
        <w:w w:val="100"/>
        <w:kern w:val="0"/>
        <w:position w:val="0"/>
        <w:highlight w:val="none"/>
        <w:vertAlign w:val="baseline"/>
      </w:rPr>
    </w:lvl>
    <w:lvl w:ilvl="7" w:tplc="BFAEF9BA">
      <w:start w:val="1"/>
      <w:numFmt w:val="bullet"/>
      <w:lvlText w:val="•"/>
      <w:lvlJc w:val="left"/>
      <w:pPr>
        <w:tabs>
          <w:tab w:val="left" w:pos="702"/>
          <w:tab w:val="num" w:pos="5819"/>
        </w:tabs>
        <w:ind w:left="5276" w:firstLine="59"/>
      </w:pPr>
      <w:rPr>
        <w:rFonts w:hAnsi="Arial Unicode MS"/>
        <w:caps w:val="0"/>
        <w:smallCaps w:val="0"/>
        <w:strike w:val="0"/>
        <w:dstrike w:val="0"/>
        <w:outline w:val="0"/>
        <w:emboss w:val="0"/>
        <w:imprint w:val="0"/>
        <w:spacing w:val="0"/>
        <w:w w:val="100"/>
        <w:kern w:val="0"/>
        <w:position w:val="0"/>
        <w:highlight w:val="none"/>
        <w:vertAlign w:val="baseline"/>
      </w:rPr>
    </w:lvl>
    <w:lvl w:ilvl="8" w:tplc="F6ACE456">
      <w:start w:val="1"/>
      <w:numFmt w:val="bullet"/>
      <w:lvlText w:val="•"/>
      <w:lvlJc w:val="left"/>
      <w:pPr>
        <w:tabs>
          <w:tab w:val="left" w:pos="702"/>
          <w:tab w:val="num" w:pos="6539"/>
        </w:tabs>
        <w:ind w:left="5996" w:firstLine="5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64648807">
    <w:abstractNumId w:val="7"/>
  </w:num>
  <w:num w:numId="2" w16cid:durableId="1309436199">
    <w:abstractNumId w:val="11"/>
  </w:num>
  <w:num w:numId="3" w16cid:durableId="1641886074">
    <w:abstractNumId w:val="5"/>
  </w:num>
  <w:num w:numId="4" w16cid:durableId="703291115">
    <w:abstractNumId w:val="4"/>
  </w:num>
  <w:num w:numId="5" w16cid:durableId="1096291830">
    <w:abstractNumId w:val="2"/>
  </w:num>
  <w:num w:numId="6" w16cid:durableId="1066416050">
    <w:abstractNumId w:val="1"/>
  </w:num>
  <w:num w:numId="7" w16cid:durableId="1772972266">
    <w:abstractNumId w:val="8"/>
  </w:num>
  <w:num w:numId="8" w16cid:durableId="153691724">
    <w:abstractNumId w:val="12"/>
  </w:num>
  <w:num w:numId="9" w16cid:durableId="608195667">
    <w:abstractNumId w:val="9"/>
  </w:num>
  <w:num w:numId="10" w16cid:durableId="1123228205">
    <w:abstractNumId w:val="3"/>
  </w:num>
  <w:num w:numId="11" w16cid:durableId="1898586422">
    <w:abstractNumId w:val="6"/>
  </w:num>
  <w:num w:numId="12" w16cid:durableId="150716202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1175337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D85"/>
    <w:rsid w:val="000009A5"/>
    <w:rsid w:val="00000F9C"/>
    <w:rsid w:val="00000F9F"/>
    <w:rsid w:val="000018D8"/>
    <w:rsid w:val="00004203"/>
    <w:rsid w:val="0001745D"/>
    <w:rsid w:val="0002092C"/>
    <w:rsid w:val="00023E11"/>
    <w:rsid w:val="000246B9"/>
    <w:rsid w:val="000267B6"/>
    <w:rsid w:val="0002694F"/>
    <w:rsid w:val="00027BCF"/>
    <w:rsid w:val="000302D6"/>
    <w:rsid w:val="00033DD0"/>
    <w:rsid w:val="00037EE0"/>
    <w:rsid w:val="0004390D"/>
    <w:rsid w:val="00043B5F"/>
    <w:rsid w:val="000452CA"/>
    <w:rsid w:val="00052199"/>
    <w:rsid w:val="000574B8"/>
    <w:rsid w:val="000610A4"/>
    <w:rsid w:val="00062083"/>
    <w:rsid w:val="00065657"/>
    <w:rsid w:val="00067A3F"/>
    <w:rsid w:val="000718CB"/>
    <w:rsid w:val="00072679"/>
    <w:rsid w:val="0007487B"/>
    <w:rsid w:val="00080274"/>
    <w:rsid w:val="000862D7"/>
    <w:rsid w:val="00094E85"/>
    <w:rsid w:val="000A15E6"/>
    <w:rsid w:val="000A3EF4"/>
    <w:rsid w:val="000A59A1"/>
    <w:rsid w:val="000B02DE"/>
    <w:rsid w:val="000B02FC"/>
    <w:rsid w:val="000B0F83"/>
    <w:rsid w:val="000B3911"/>
    <w:rsid w:val="000B3987"/>
    <w:rsid w:val="000B66B6"/>
    <w:rsid w:val="000C182B"/>
    <w:rsid w:val="000C1A84"/>
    <w:rsid w:val="000D0DB9"/>
    <w:rsid w:val="000D4C97"/>
    <w:rsid w:val="000E5D7B"/>
    <w:rsid w:val="000F1B91"/>
    <w:rsid w:val="000F74CE"/>
    <w:rsid w:val="001010C1"/>
    <w:rsid w:val="001011DF"/>
    <w:rsid w:val="0010690F"/>
    <w:rsid w:val="00111E04"/>
    <w:rsid w:val="00112717"/>
    <w:rsid w:val="00112D40"/>
    <w:rsid w:val="001204D7"/>
    <w:rsid w:val="00120910"/>
    <w:rsid w:val="001217B0"/>
    <w:rsid w:val="00123D3D"/>
    <w:rsid w:val="00125CEA"/>
    <w:rsid w:val="00125D4F"/>
    <w:rsid w:val="00131AD5"/>
    <w:rsid w:val="00144DC0"/>
    <w:rsid w:val="00145A60"/>
    <w:rsid w:val="001476F4"/>
    <w:rsid w:val="00151585"/>
    <w:rsid w:val="001545EC"/>
    <w:rsid w:val="0015643D"/>
    <w:rsid w:val="001568CA"/>
    <w:rsid w:val="00160B34"/>
    <w:rsid w:val="0016273C"/>
    <w:rsid w:val="001651C0"/>
    <w:rsid w:val="00167FEF"/>
    <w:rsid w:val="00173EB0"/>
    <w:rsid w:val="001752BD"/>
    <w:rsid w:val="001802BF"/>
    <w:rsid w:val="00182954"/>
    <w:rsid w:val="00186738"/>
    <w:rsid w:val="00186F0D"/>
    <w:rsid w:val="00187765"/>
    <w:rsid w:val="00191CDB"/>
    <w:rsid w:val="001923E5"/>
    <w:rsid w:val="00194D81"/>
    <w:rsid w:val="001969D0"/>
    <w:rsid w:val="001976A1"/>
    <w:rsid w:val="00197CE1"/>
    <w:rsid w:val="001A293F"/>
    <w:rsid w:val="001A4629"/>
    <w:rsid w:val="001A6C0C"/>
    <w:rsid w:val="001B120C"/>
    <w:rsid w:val="001B53D1"/>
    <w:rsid w:val="001B5464"/>
    <w:rsid w:val="001B580C"/>
    <w:rsid w:val="001B6D61"/>
    <w:rsid w:val="001B72E0"/>
    <w:rsid w:val="001B7EF0"/>
    <w:rsid w:val="001C00B6"/>
    <w:rsid w:val="001C19CD"/>
    <w:rsid w:val="001C2947"/>
    <w:rsid w:val="001C66E9"/>
    <w:rsid w:val="001C6A93"/>
    <w:rsid w:val="001C799B"/>
    <w:rsid w:val="001C7E42"/>
    <w:rsid w:val="001D12FB"/>
    <w:rsid w:val="001D501D"/>
    <w:rsid w:val="001D5825"/>
    <w:rsid w:val="001D5C1A"/>
    <w:rsid w:val="001D742B"/>
    <w:rsid w:val="001E1845"/>
    <w:rsid w:val="001E2BC8"/>
    <w:rsid w:val="001E2FFF"/>
    <w:rsid w:val="001E3E70"/>
    <w:rsid w:val="001E4A89"/>
    <w:rsid w:val="001E770D"/>
    <w:rsid w:val="001F0BC5"/>
    <w:rsid w:val="001F2CC3"/>
    <w:rsid w:val="001F6206"/>
    <w:rsid w:val="00206F83"/>
    <w:rsid w:val="00207016"/>
    <w:rsid w:val="0021120C"/>
    <w:rsid w:val="00213E0D"/>
    <w:rsid w:val="00214D55"/>
    <w:rsid w:val="0021525D"/>
    <w:rsid w:val="002170B4"/>
    <w:rsid w:val="00224FF0"/>
    <w:rsid w:val="0022696B"/>
    <w:rsid w:val="00233E21"/>
    <w:rsid w:val="00236A1A"/>
    <w:rsid w:val="00236A3C"/>
    <w:rsid w:val="00240880"/>
    <w:rsid w:val="00240C89"/>
    <w:rsid w:val="00241640"/>
    <w:rsid w:val="00242CEC"/>
    <w:rsid w:val="002436D7"/>
    <w:rsid w:val="0024594F"/>
    <w:rsid w:val="002504F1"/>
    <w:rsid w:val="00251C52"/>
    <w:rsid w:val="00252798"/>
    <w:rsid w:val="002527B7"/>
    <w:rsid w:val="002668D9"/>
    <w:rsid w:val="00267DD9"/>
    <w:rsid w:val="0027432A"/>
    <w:rsid w:val="00286536"/>
    <w:rsid w:val="0028771F"/>
    <w:rsid w:val="00293669"/>
    <w:rsid w:val="002B48F7"/>
    <w:rsid w:val="002B64D4"/>
    <w:rsid w:val="002B7536"/>
    <w:rsid w:val="002B7B09"/>
    <w:rsid w:val="002C203B"/>
    <w:rsid w:val="002C4003"/>
    <w:rsid w:val="002C5B05"/>
    <w:rsid w:val="002C610E"/>
    <w:rsid w:val="002D24D3"/>
    <w:rsid w:val="002D747B"/>
    <w:rsid w:val="002E5235"/>
    <w:rsid w:val="002F3E2F"/>
    <w:rsid w:val="002F3FCC"/>
    <w:rsid w:val="00303061"/>
    <w:rsid w:val="00306203"/>
    <w:rsid w:val="00310683"/>
    <w:rsid w:val="003115BB"/>
    <w:rsid w:val="00316859"/>
    <w:rsid w:val="00321C5C"/>
    <w:rsid w:val="003221F5"/>
    <w:rsid w:val="00323ED2"/>
    <w:rsid w:val="00327D15"/>
    <w:rsid w:val="00342894"/>
    <w:rsid w:val="003547C3"/>
    <w:rsid w:val="00357750"/>
    <w:rsid w:val="00361DAF"/>
    <w:rsid w:val="003626D3"/>
    <w:rsid w:val="003645D2"/>
    <w:rsid w:val="00370508"/>
    <w:rsid w:val="003714F8"/>
    <w:rsid w:val="0037387B"/>
    <w:rsid w:val="00375737"/>
    <w:rsid w:val="00384209"/>
    <w:rsid w:val="00386CDC"/>
    <w:rsid w:val="00391AE7"/>
    <w:rsid w:val="0039250D"/>
    <w:rsid w:val="003928F6"/>
    <w:rsid w:val="003A2705"/>
    <w:rsid w:val="003A357B"/>
    <w:rsid w:val="003B07F1"/>
    <w:rsid w:val="003B348E"/>
    <w:rsid w:val="003B3991"/>
    <w:rsid w:val="003B6B35"/>
    <w:rsid w:val="003C315E"/>
    <w:rsid w:val="003D2726"/>
    <w:rsid w:val="003D466E"/>
    <w:rsid w:val="003D599A"/>
    <w:rsid w:val="003D5E92"/>
    <w:rsid w:val="003D7106"/>
    <w:rsid w:val="003E1D81"/>
    <w:rsid w:val="003E1E45"/>
    <w:rsid w:val="003E5742"/>
    <w:rsid w:val="00402184"/>
    <w:rsid w:val="00402D81"/>
    <w:rsid w:val="00405332"/>
    <w:rsid w:val="00405997"/>
    <w:rsid w:val="004073EE"/>
    <w:rsid w:val="00407532"/>
    <w:rsid w:val="00411FD2"/>
    <w:rsid w:val="004137BB"/>
    <w:rsid w:val="00413D16"/>
    <w:rsid w:val="00417FD3"/>
    <w:rsid w:val="00421C26"/>
    <w:rsid w:val="00421FD9"/>
    <w:rsid w:val="004252FF"/>
    <w:rsid w:val="004264F3"/>
    <w:rsid w:val="00433B61"/>
    <w:rsid w:val="00440D8F"/>
    <w:rsid w:val="004425E6"/>
    <w:rsid w:val="00442A76"/>
    <w:rsid w:val="00447B8C"/>
    <w:rsid w:val="00447EE6"/>
    <w:rsid w:val="00451C24"/>
    <w:rsid w:val="00453C46"/>
    <w:rsid w:val="00455409"/>
    <w:rsid w:val="004558F7"/>
    <w:rsid w:val="00456FAA"/>
    <w:rsid w:val="00462AC6"/>
    <w:rsid w:val="0046474A"/>
    <w:rsid w:val="004715D5"/>
    <w:rsid w:val="00472B28"/>
    <w:rsid w:val="00477132"/>
    <w:rsid w:val="004830D2"/>
    <w:rsid w:val="00485039"/>
    <w:rsid w:val="00486EAD"/>
    <w:rsid w:val="0049307B"/>
    <w:rsid w:val="004A04F2"/>
    <w:rsid w:val="004A4C4F"/>
    <w:rsid w:val="004A7DDA"/>
    <w:rsid w:val="004B027C"/>
    <w:rsid w:val="004B0701"/>
    <w:rsid w:val="004B1573"/>
    <w:rsid w:val="004C0F23"/>
    <w:rsid w:val="004C4131"/>
    <w:rsid w:val="004D179F"/>
    <w:rsid w:val="004E1AD3"/>
    <w:rsid w:val="004E1CA0"/>
    <w:rsid w:val="004E4909"/>
    <w:rsid w:val="004E670F"/>
    <w:rsid w:val="004E6AD8"/>
    <w:rsid w:val="004F1296"/>
    <w:rsid w:val="004F457D"/>
    <w:rsid w:val="004F59BF"/>
    <w:rsid w:val="004F6EB9"/>
    <w:rsid w:val="004F757C"/>
    <w:rsid w:val="00502D28"/>
    <w:rsid w:val="005039F3"/>
    <w:rsid w:val="00505344"/>
    <w:rsid w:val="005058DD"/>
    <w:rsid w:val="00505BD9"/>
    <w:rsid w:val="00511C05"/>
    <w:rsid w:val="00512D55"/>
    <w:rsid w:val="00512DC8"/>
    <w:rsid w:val="0051364E"/>
    <w:rsid w:val="005202FE"/>
    <w:rsid w:val="00521718"/>
    <w:rsid w:val="0052352C"/>
    <w:rsid w:val="00527625"/>
    <w:rsid w:val="005302F2"/>
    <w:rsid w:val="00533668"/>
    <w:rsid w:val="0053367C"/>
    <w:rsid w:val="00534366"/>
    <w:rsid w:val="005343AD"/>
    <w:rsid w:val="0054146F"/>
    <w:rsid w:val="00541FCE"/>
    <w:rsid w:val="00543137"/>
    <w:rsid w:val="005452DD"/>
    <w:rsid w:val="005507CA"/>
    <w:rsid w:val="00551364"/>
    <w:rsid w:val="00561A55"/>
    <w:rsid w:val="00564438"/>
    <w:rsid w:val="00574EC3"/>
    <w:rsid w:val="00581BDC"/>
    <w:rsid w:val="00581DA4"/>
    <w:rsid w:val="00586603"/>
    <w:rsid w:val="00590CF2"/>
    <w:rsid w:val="0059120A"/>
    <w:rsid w:val="0059729D"/>
    <w:rsid w:val="005A0092"/>
    <w:rsid w:val="005A08A3"/>
    <w:rsid w:val="005A305C"/>
    <w:rsid w:val="005B30D0"/>
    <w:rsid w:val="005B6B8C"/>
    <w:rsid w:val="005B6F61"/>
    <w:rsid w:val="005C2020"/>
    <w:rsid w:val="005C5D35"/>
    <w:rsid w:val="005C7DED"/>
    <w:rsid w:val="005D0FF0"/>
    <w:rsid w:val="005D2CC8"/>
    <w:rsid w:val="005D5E45"/>
    <w:rsid w:val="005D5E68"/>
    <w:rsid w:val="005E01B2"/>
    <w:rsid w:val="005E1458"/>
    <w:rsid w:val="005E1F17"/>
    <w:rsid w:val="005E5280"/>
    <w:rsid w:val="005F3640"/>
    <w:rsid w:val="006004F4"/>
    <w:rsid w:val="006122A7"/>
    <w:rsid w:val="006125FB"/>
    <w:rsid w:val="00612A17"/>
    <w:rsid w:val="00614941"/>
    <w:rsid w:val="00614F64"/>
    <w:rsid w:val="00615425"/>
    <w:rsid w:val="00621F20"/>
    <w:rsid w:val="00623451"/>
    <w:rsid w:val="006251C1"/>
    <w:rsid w:val="006263F4"/>
    <w:rsid w:val="00632A86"/>
    <w:rsid w:val="006338BD"/>
    <w:rsid w:val="00640836"/>
    <w:rsid w:val="006416D6"/>
    <w:rsid w:val="00650BBA"/>
    <w:rsid w:val="00651880"/>
    <w:rsid w:val="00655D85"/>
    <w:rsid w:val="00663A88"/>
    <w:rsid w:val="00665FD9"/>
    <w:rsid w:val="006715A7"/>
    <w:rsid w:val="006755AA"/>
    <w:rsid w:val="0068582D"/>
    <w:rsid w:val="00691030"/>
    <w:rsid w:val="00692BC9"/>
    <w:rsid w:val="006938BE"/>
    <w:rsid w:val="00694890"/>
    <w:rsid w:val="00695E01"/>
    <w:rsid w:val="006A47CA"/>
    <w:rsid w:val="006B3000"/>
    <w:rsid w:val="006C31D0"/>
    <w:rsid w:val="006C3FF9"/>
    <w:rsid w:val="006C42EE"/>
    <w:rsid w:val="006C6FD7"/>
    <w:rsid w:val="006D180A"/>
    <w:rsid w:val="006D57FF"/>
    <w:rsid w:val="006E01A7"/>
    <w:rsid w:val="006E20F9"/>
    <w:rsid w:val="006E2794"/>
    <w:rsid w:val="006E2E0D"/>
    <w:rsid w:val="006E32D3"/>
    <w:rsid w:val="006E54D5"/>
    <w:rsid w:val="006E5F5D"/>
    <w:rsid w:val="006F2558"/>
    <w:rsid w:val="006F47E8"/>
    <w:rsid w:val="007024CC"/>
    <w:rsid w:val="00706095"/>
    <w:rsid w:val="00707BC5"/>
    <w:rsid w:val="007148ED"/>
    <w:rsid w:val="00717013"/>
    <w:rsid w:val="007202FE"/>
    <w:rsid w:val="00724EE9"/>
    <w:rsid w:val="00730EE1"/>
    <w:rsid w:val="00731F57"/>
    <w:rsid w:val="007332ED"/>
    <w:rsid w:val="0073420C"/>
    <w:rsid w:val="00735616"/>
    <w:rsid w:val="007362AE"/>
    <w:rsid w:val="007458CC"/>
    <w:rsid w:val="007462D9"/>
    <w:rsid w:val="00747E8B"/>
    <w:rsid w:val="007537F3"/>
    <w:rsid w:val="00757963"/>
    <w:rsid w:val="007606BE"/>
    <w:rsid w:val="00760BA3"/>
    <w:rsid w:val="00761926"/>
    <w:rsid w:val="00762594"/>
    <w:rsid w:val="00762C0B"/>
    <w:rsid w:val="00764431"/>
    <w:rsid w:val="00764C41"/>
    <w:rsid w:val="0076696E"/>
    <w:rsid w:val="00771651"/>
    <w:rsid w:val="007745B2"/>
    <w:rsid w:val="00776B8D"/>
    <w:rsid w:val="007802B9"/>
    <w:rsid w:val="00784535"/>
    <w:rsid w:val="00785F66"/>
    <w:rsid w:val="00786DA7"/>
    <w:rsid w:val="00792253"/>
    <w:rsid w:val="00794D63"/>
    <w:rsid w:val="00795E5F"/>
    <w:rsid w:val="00796149"/>
    <w:rsid w:val="007976CE"/>
    <w:rsid w:val="007A0DA0"/>
    <w:rsid w:val="007A1EC4"/>
    <w:rsid w:val="007A4B17"/>
    <w:rsid w:val="007A51B4"/>
    <w:rsid w:val="007A51B8"/>
    <w:rsid w:val="007A5836"/>
    <w:rsid w:val="007A6D9A"/>
    <w:rsid w:val="007B0239"/>
    <w:rsid w:val="007B112C"/>
    <w:rsid w:val="007B4E74"/>
    <w:rsid w:val="007B6C36"/>
    <w:rsid w:val="007C030E"/>
    <w:rsid w:val="007C23B9"/>
    <w:rsid w:val="007C385F"/>
    <w:rsid w:val="007C58A9"/>
    <w:rsid w:val="007C72B2"/>
    <w:rsid w:val="007D11C2"/>
    <w:rsid w:val="007D3AC0"/>
    <w:rsid w:val="007D6CAC"/>
    <w:rsid w:val="007D7481"/>
    <w:rsid w:val="007D7B34"/>
    <w:rsid w:val="007E01E5"/>
    <w:rsid w:val="007E3A64"/>
    <w:rsid w:val="007E6D4A"/>
    <w:rsid w:val="007E74E6"/>
    <w:rsid w:val="007F1DDE"/>
    <w:rsid w:val="007F2C52"/>
    <w:rsid w:val="007F5FD2"/>
    <w:rsid w:val="00804369"/>
    <w:rsid w:val="00804561"/>
    <w:rsid w:val="0080536C"/>
    <w:rsid w:val="008060BF"/>
    <w:rsid w:val="008110E4"/>
    <w:rsid w:val="00813062"/>
    <w:rsid w:val="008131FE"/>
    <w:rsid w:val="0081463E"/>
    <w:rsid w:val="00814745"/>
    <w:rsid w:val="00816DB5"/>
    <w:rsid w:val="0082026D"/>
    <w:rsid w:val="0082158C"/>
    <w:rsid w:val="00822084"/>
    <w:rsid w:val="00823090"/>
    <w:rsid w:val="0082402D"/>
    <w:rsid w:val="0082544E"/>
    <w:rsid w:val="00827C50"/>
    <w:rsid w:val="00831E8C"/>
    <w:rsid w:val="008351A2"/>
    <w:rsid w:val="008372AB"/>
    <w:rsid w:val="00840462"/>
    <w:rsid w:val="008412D1"/>
    <w:rsid w:val="00846C63"/>
    <w:rsid w:val="008557BA"/>
    <w:rsid w:val="00860E63"/>
    <w:rsid w:val="00861D3D"/>
    <w:rsid w:val="00865DCD"/>
    <w:rsid w:val="008706F2"/>
    <w:rsid w:val="00873706"/>
    <w:rsid w:val="00873F34"/>
    <w:rsid w:val="008766B8"/>
    <w:rsid w:val="008818E4"/>
    <w:rsid w:val="00884287"/>
    <w:rsid w:val="00885244"/>
    <w:rsid w:val="00892096"/>
    <w:rsid w:val="008928C5"/>
    <w:rsid w:val="0089617F"/>
    <w:rsid w:val="00896DEA"/>
    <w:rsid w:val="008A1946"/>
    <w:rsid w:val="008A73E1"/>
    <w:rsid w:val="008A7749"/>
    <w:rsid w:val="008B2006"/>
    <w:rsid w:val="008B59BA"/>
    <w:rsid w:val="008B6CDA"/>
    <w:rsid w:val="008C1C45"/>
    <w:rsid w:val="008D25CE"/>
    <w:rsid w:val="008D2971"/>
    <w:rsid w:val="008D62AC"/>
    <w:rsid w:val="008D6BD4"/>
    <w:rsid w:val="008E4A50"/>
    <w:rsid w:val="008E4C9A"/>
    <w:rsid w:val="008E543A"/>
    <w:rsid w:val="008F184B"/>
    <w:rsid w:val="00900140"/>
    <w:rsid w:val="0091647D"/>
    <w:rsid w:val="009201AD"/>
    <w:rsid w:val="00922836"/>
    <w:rsid w:val="00930017"/>
    <w:rsid w:val="00930115"/>
    <w:rsid w:val="00930F93"/>
    <w:rsid w:val="009310AF"/>
    <w:rsid w:val="00932BA6"/>
    <w:rsid w:val="00937084"/>
    <w:rsid w:val="0093753A"/>
    <w:rsid w:val="009427A1"/>
    <w:rsid w:val="00942FBA"/>
    <w:rsid w:val="0094335B"/>
    <w:rsid w:val="00944721"/>
    <w:rsid w:val="009470BA"/>
    <w:rsid w:val="009511BE"/>
    <w:rsid w:val="00952FCE"/>
    <w:rsid w:val="00956A80"/>
    <w:rsid w:val="00957DDE"/>
    <w:rsid w:val="00964D7D"/>
    <w:rsid w:val="009671C6"/>
    <w:rsid w:val="00972343"/>
    <w:rsid w:val="00972EC6"/>
    <w:rsid w:val="00973D5F"/>
    <w:rsid w:val="00975526"/>
    <w:rsid w:val="00977529"/>
    <w:rsid w:val="009824BD"/>
    <w:rsid w:val="00986EA7"/>
    <w:rsid w:val="00994D3A"/>
    <w:rsid w:val="00995876"/>
    <w:rsid w:val="00995B0B"/>
    <w:rsid w:val="009A2880"/>
    <w:rsid w:val="009A3A37"/>
    <w:rsid w:val="009A57E5"/>
    <w:rsid w:val="009B01F6"/>
    <w:rsid w:val="009B419B"/>
    <w:rsid w:val="009B5601"/>
    <w:rsid w:val="009C2F18"/>
    <w:rsid w:val="009C3525"/>
    <w:rsid w:val="009C3D4C"/>
    <w:rsid w:val="009C50C3"/>
    <w:rsid w:val="009C5899"/>
    <w:rsid w:val="009C7A4A"/>
    <w:rsid w:val="009D0969"/>
    <w:rsid w:val="009D23B1"/>
    <w:rsid w:val="009D4564"/>
    <w:rsid w:val="009E0F6C"/>
    <w:rsid w:val="009E1FDD"/>
    <w:rsid w:val="009E3EBA"/>
    <w:rsid w:val="009E568E"/>
    <w:rsid w:val="009E5784"/>
    <w:rsid w:val="009E6D2B"/>
    <w:rsid w:val="009E7881"/>
    <w:rsid w:val="009F404E"/>
    <w:rsid w:val="009F626A"/>
    <w:rsid w:val="009F6AEA"/>
    <w:rsid w:val="00A059FF"/>
    <w:rsid w:val="00A077A9"/>
    <w:rsid w:val="00A12F29"/>
    <w:rsid w:val="00A20C16"/>
    <w:rsid w:val="00A21E2E"/>
    <w:rsid w:val="00A22184"/>
    <w:rsid w:val="00A347E9"/>
    <w:rsid w:val="00A421C0"/>
    <w:rsid w:val="00A43324"/>
    <w:rsid w:val="00A51EE4"/>
    <w:rsid w:val="00A556A9"/>
    <w:rsid w:val="00A609ED"/>
    <w:rsid w:val="00A6306F"/>
    <w:rsid w:val="00A64E8B"/>
    <w:rsid w:val="00A658CE"/>
    <w:rsid w:val="00A659BB"/>
    <w:rsid w:val="00A6713A"/>
    <w:rsid w:val="00A67210"/>
    <w:rsid w:val="00A73D1C"/>
    <w:rsid w:val="00A73DB5"/>
    <w:rsid w:val="00A7478B"/>
    <w:rsid w:val="00A74919"/>
    <w:rsid w:val="00A76CCD"/>
    <w:rsid w:val="00A778D1"/>
    <w:rsid w:val="00A77D36"/>
    <w:rsid w:val="00A82A9B"/>
    <w:rsid w:val="00A8581A"/>
    <w:rsid w:val="00A97C06"/>
    <w:rsid w:val="00AA6D79"/>
    <w:rsid w:val="00AB4435"/>
    <w:rsid w:val="00AB73ED"/>
    <w:rsid w:val="00AB7FC1"/>
    <w:rsid w:val="00AC27D2"/>
    <w:rsid w:val="00AC5C0E"/>
    <w:rsid w:val="00AC724D"/>
    <w:rsid w:val="00AD0361"/>
    <w:rsid w:val="00AD0ADB"/>
    <w:rsid w:val="00AD0C05"/>
    <w:rsid w:val="00AD168C"/>
    <w:rsid w:val="00AD25F1"/>
    <w:rsid w:val="00AD38C5"/>
    <w:rsid w:val="00AD3925"/>
    <w:rsid w:val="00AD7F21"/>
    <w:rsid w:val="00AE2592"/>
    <w:rsid w:val="00AE623E"/>
    <w:rsid w:val="00AE6584"/>
    <w:rsid w:val="00AE678F"/>
    <w:rsid w:val="00AF2466"/>
    <w:rsid w:val="00AF2AC2"/>
    <w:rsid w:val="00AF3DD4"/>
    <w:rsid w:val="00AF496E"/>
    <w:rsid w:val="00B005A2"/>
    <w:rsid w:val="00B12BF4"/>
    <w:rsid w:val="00B16F5B"/>
    <w:rsid w:val="00B24407"/>
    <w:rsid w:val="00B24A1C"/>
    <w:rsid w:val="00B2522C"/>
    <w:rsid w:val="00B25F14"/>
    <w:rsid w:val="00B27073"/>
    <w:rsid w:val="00B30010"/>
    <w:rsid w:val="00B310AA"/>
    <w:rsid w:val="00B31EDF"/>
    <w:rsid w:val="00B334D6"/>
    <w:rsid w:val="00B3363D"/>
    <w:rsid w:val="00B36685"/>
    <w:rsid w:val="00B369FE"/>
    <w:rsid w:val="00B4188E"/>
    <w:rsid w:val="00B435B9"/>
    <w:rsid w:val="00B45589"/>
    <w:rsid w:val="00B54F77"/>
    <w:rsid w:val="00B579A2"/>
    <w:rsid w:val="00B6138B"/>
    <w:rsid w:val="00B61692"/>
    <w:rsid w:val="00B62C79"/>
    <w:rsid w:val="00B64306"/>
    <w:rsid w:val="00B708A2"/>
    <w:rsid w:val="00B70B5E"/>
    <w:rsid w:val="00B727E9"/>
    <w:rsid w:val="00B7407F"/>
    <w:rsid w:val="00B776D0"/>
    <w:rsid w:val="00B90D48"/>
    <w:rsid w:val="00B91952"/>
    <w:rsid w:val="00B92C58"/>
    <w:rsid w:val="00B95A92"/>
    <w:rsid w:val="00B95B62"/>
    <w:rsid w:val="00BA226E"/>
    <w:rsid w:val="00BA3291"/>
    <w:rsid w:val="00BA7483"/>
    <w:rsid w:val="00BA7FF8"/>
    <w:rsid w:val="00BB077B"/>
    <w:rsid w:val="00BB0D44"/>
    <w:rsid w:val="00BB1183"/>
    <w:rsid w:val="00BB3A0B"/>
    <w:rsid w:val="00BB6FB9"/>
    <w:rsid w:val="00BC30CD"/>
    <w:rsid w:val="00BC3319"/>
    <w:rsid w:val="00BC44DA"/>
    <w:rsid w:val="00BC55EE"/>
    <w:rsid w:val="00BC71B0"/>
    <w:rsid w:val="00BE4D26"/>
    <w:rsid w:val="00BE66A8"/>
    <w:rsid w:val="00BE699F"/>
    <w:rsid w:val="00BE778F"/>
    <w:rsid w:val="00BF4926"/>
    <w:rsid w:val="00BF54B3"/>
    <w:rsid w:val="00BF7147"/>
    <w:rsid w:val="00C02DAD"/>
    <w:rsid w:val="00C03B5F"/>
    <w:rsid w:val="00C0471C"/>
    <w:rsid w:val="00C066D2"/>
    <w:rsid w:val="00C07D61"/>
    <w:rsid w:val="00C168FB"/>
    <w:rsid w:val="00C23E02"/>
    <w:rsid w:val="00C263DE"/>
    <w:rsid w:val="00C32AE2"/>
    <w:rsid w:val="00C43754"/>
    <w:rsid w:val="00C51853"/>
    <w:rsid w:val="00C519B4"/>
    <w:rsid w:val="00C5275E"/>
    <w:rsid w:val="00C52872"/>
    <w:rsid w:val="00C57EC6"/>
    <w:rsid w:val="00C63162"/>
    <w:rsid w:val="00C66D1D"/>
    <w:rsid w:val="00C679D9"/>
    <w:rsid w:val="00C719A4"/>
    <w:rsid w:val="00C8248F"/>
    <w:rsid w:val="00C85584"/>
    <w:rsid w:val="00C92266"/>
    <w:rsid w:val="00C92343"/>
    <w:rsid w:val="00C93DE0"/>
    <w:rsid w:val="00C94300"/>
    <w:rsid w:val="00C963FC"/>
    <w:rsid w:val="00CA2534"/>
    <w:rsid w:val="00CA3550"/>
    <w:rsid w:val="00CA3811"/>
    <w:rsid w:val="00CA410B"/>
    <w:rsid w:val="00CA6F5E"/>
    <w:rsid w:val="00CA7128"/>
    <w:rsid w:val="00CB743E"/>
    <w:rsid w:val="00CB75D7"/>
    <w:rsid w:val="00CB7D3F"/>
    <w:rsid w:val="00CC33AE"/>
    <w:rsid w:val="00CC6588"/>
    <w:rsid w:val="00CD2910"/>
    <w:rsid w:val="00CD5261"/>
    <w:rsid w:val="00CD6D72"/>
    <w:rsid w:val="00CE6A55"/>
    <w:rsid w:val="00CE7EC8"/>
    <w:rsid w:val="00CF08A3"/>
    <w:rsid w:val="00CF223C"/>
    <w:rsid w:val="00CF50B4"/>
    <w:rsid w:val="00D022E3"/>
    <w:rsid w:val="00D03FC6"/>
    <w:rsid w:val="00D04501"/>
    <w:rsid w:val="00D102EC"/>
    <w:rsid w:val="00D11146"/>
    <w:rsid w:val="00D13998"/>
    <w:rsid w:val="00D1630B"/>
    <w:rsid w:val="00D27649"/>
    <w:rsid w:val="00D279EE"/>
    <w:rsid w:val="00D336F0"/>
    <w:rsid w:val="00D33F81"/>
    <w:rsid w:val="00D34F8E"/>
    <w:rsid w:val="00D408D6"/>
    <w:rsid w:val="00D42BA4"/>
    <w:rsid w:val="00D46192"/>
    <w:rsid w:val="00D47723"/>
    <w:rsid w:val="00D47B60"/>
    <w:rsid w:val="00D52172"/>
    <w:rsid w:val="00D56603"/>
    <w:rsid w:val="00D644CA"/>
    <w:rsid w:val="00D6491E"/>
    <w:rsid w:val="00D653C4"/>
    <w:rsid w:val="00D70077"/>
    <w:rsid w:val="00D7449D"/>
    <w:rsid w:val="00D76E13"/>
    <w:rsid w:val="00D80D70"/>
    <w:rsid w:val="00D84C3D"/>
    <w:rsid w:val="00D85918"/>
    <w:rsid w:val="00D863DE"/>
    <w:rsid w:val="00D86B74"/>
    <w:rsid w:val="00D9056A"/>
    <w:rsid w:val="00D90DE6"/>
    <w:rsid w:val="00D9791F"/>
    <w:rsid w:val="00DA1530"/>
    <w:rsid w:val="00DA4B76"/>
    <w:rsid w:val="00DA5899"/>
    <w:rsid w:val="00DA5B1F"/>
    <w:rsid w:val="00DB6A18"/>
    <w:rsid w:val="00DC0EBE"/>
    <w:rsid w:val="00DC2D48"/>
    <w:rsid w:val="00DC3BAE"/>
    <w:rsid w:val="00DC4DB4"/>
    <w:rsid w:val="00DC594E"/>
    <w:rsid w:val="00DC73E2"/>
    <w:rsid w:val="00DD0FC8"/>
    <w:rsid w:val="00DD1149"/>
    <w:rsid w:val="00DD183D"/>
    <w:rsid w:val="00DD32E2"/>
    <w:rsid w:val="00DD5621"/>
    <w:rsid w:val="00DD66BF"/>
    <w:rsid w:val="00DD6D9F"/>
    <w:rsid w:val="00DE14F5"/>
    <w:rsid w:val="00DE418B"/>
    <w:rsid w:val="00DE67B2"/>
    <w:rsid w:val="00DE7B41"/>
    <w:rsid w:val="00DF2907"/>
    <w:rsid w:val="00DF6C79"/>
    <w:rsid w:val="00E0017B"/>
    <w:rsid w:val="00E0325E"/>
    <w:rsid w:val="00E04BED"/>
    <w:rsid w:val="00E10507"/>
    <w:rsid w:val="00E158F8"/>
    <w:rsid w:val="00E20B86"/>
    <w:rsid w:val="00E20BA6"/>
    <w:rsid w:val="00E21356"/>
    <w:rsid w:val="00E2152A"/>
    <w:rsid w:val="00E23819"/>
    <w:rsid w:val="00E2549D"/>
    <w:rsid w:val="00E263AD"/>
    <w:rsid w:val="00E31242"/>
    <w:rsid w:val="00E3419B"/>
    <w:rsid w:val="00E348E3"/>
    <w:rsid w:val="00E34F4E"/>
    <w:rsid w:val="00E4143D"/>
    <w:rsid w:val="00E41B0A"/>
    <w:rsid w:val="00E4523E"/>
    <w:rsid w:val="00E45264"/>
    <w:rsid w:val="00E4588B"/>
    <w:rsid w:val="00E51963"/>
    <w:rsid w:val="00E64015"/>
    <w:rsid w:val="00E65485"/>
    <w:rsid w:val="00E71BF2"/>
    <w:rsid w:val="00E72B7E"/>
    <w:rsid w:val="00E72DC7"/>
    <w:rsid w:val="00E72FA0"/>
    <w:rsid w:val="00E775C8"/>
    <w:rsid w:val="00E80263"/>
    <w:rsid w:val="00E82B6E"/>
    <w:rsid w:val="00E83714"/>
    <w:rsid w:val="00E84E83"/>
    <w:rsid w:val="00E853E4"/>
    <w:rsid w:val="00E864F0"/>
    <w:rsid w:val="00E9431F"/>
    <w:rsid w:val="00EB218A"/>
    <w:rsid w:val="00EB46F1"/>
    <w:rsid w:val="00EB722D"/>
    <w:rsid w:val="00EC0CDC"/>
    <w:rsid w:val="00EC37E4"/>
    <w:rsid w:val="00EC4E08"/>
    <w:rsid w:val="00ED0F34"/>
    <w:rsid w:val="00ED45C9"/>
    <w:rsid w:val="00ED63E0"/>
    <w:rsid w:val="00ED7E94"/>
    <w:rsid w:val="00EE211F"/>
    <w:rsid w:val="00EE6CA4"/>
    <w:rsid w:val="00EE779C"/>
    <w:rsid w:val="00EE77C0"/>
    <w:rsid w:val="00EF141C"/>
    <w:rsid w:val="00EF3120"/>
    <w:rsid w:val="00EF7397"/>
    <w:rsid w:val="00F00FFD"/>
    <w:rsid w:val="00F0292A"/>
    <w:rsid w:val="00F02F02"/>
    <w:rsid w:val="00F035A8"/>
    <w:rsid w:val="00F07A6B"/>
    <w:rsid w:val="00F12CD0"/>
    <w:rsid w:val="00F13337"/>
    <w:rsid w:val="00F15DBF"/>
    <w:rsid w:val="00F17922"/>
    <w:rsid w:val="00F24367"/>
    <w:rsid w:val="00F270BE"/>
    <w:rsid w:val="00F31B50"/>
    <w:rsid w:val="00F337B6"/>
    <w:rsid w:val="00F34280"/>
    <w:rsid w:val="00F354B2"/>
    <w:rsid w:val="00F37B02"/>
    <w:rsid w:val="00F42EC5"/>
    <w:rsid w:val="00F51230"/>
    <w:rsid w:val="00F5128D"/>
    <w:rsid w:val="00F615D0"/>
    <w:rsid w:val="00F6659C"/>
    <w:rsid w:val="00F80BC9"/>
    <w:rsid w:val="00F85A3F"/>
    <w:rsid w:val="00F85FF0"/>
    <w:rsid w:val="00F86184"/>
    <w:rsid w:val="00F93B01"/>
    <w:rsid w:val="00FA23AF"/>
    <w:rsid w:val="00FA4A36"/>
    <w:rsid w:val="00FA4C56"/>
    <w:rsid w:val="00FA4CB1"/>
    <w:rsid w:val="00FA625F"/>
    <w:rsid w:val="00FA769C"/>
    <w:rsid w:val="00FA779F"/>
    <w:rsid w:val="00FB057C"/>
    <w:rsid w:val="00FB2B24"/>
    <w:rsid w:val="00FB481A"/>
    <w:rsid w:val="00FB6A5C"/>
    <w:rsid w:val="00FB6C86"/>
    <w:rsid w:val="00FB7D57"/>
    <w:rsid w:val="00FC4AE3"/>
    <w:rsid w:val="00FC68A7"/>
    <w:rsid w:val="00FC75F9"/>
    <w:rsid w:val="00FD0B6C"/>
    <w:rsid w:val="00FE4C67"/>
    <w:rsid w:val="00FF0277"/>
    <w:rsid w:val="00FF40E2"/>
    <w:rsid w:val="00FF68F2"/>
    <w:rsid w:val="1D0E614F"/>
    <w:rsid w:val="3E9888A4"/>
    <w:rsid w:val="65FE6D9A"/>
    <w:rsid w:val="748714F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0A916"/>
  <w15:docId w15:val="{DB7BF2E3-3C10-4E56-9CAB-E403BD48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uiPriority w:val="9"/>
    <w:unhideWhenUsed/>
    <w:qFormat/>
    <w:pPr>
      <w:widowControl w:val="0"/>
      <w:ind w:left="1066" w:right="683"/>
      <w:jc w:val="center"/>
      <w:outlineLvl w:val="1"/>
    </w:pPr>
    <w:rPr>
      <w:rFonts w:cs="Arial Unicode MS"/>
      <w:b/>
      <w:bCs/>
      <w:color w:val="000000"/>
      <w:sz w:val="22"/>
      <w:szCs w:val="22"/>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widowControl w:val="0"/>
    </w:pPr>
    <w:rPr>
      <w:rFonts w:cs="Arial Unicode MS"/>
      <w:color w:val="000000"/>
      <w:sz w:val="22"/>
      <w:szCs w:val="22"/>
      <w:u w:color="000000"/>
      <w:lang w:val="en-US"/>
      <w14:textOutline w14:w="12700" w14:cap="flat" w14:cmpd="sng" w14:algn="ctr">
        <w14:noFill/>
        <w14:prstDash w14:val="solid"/>
        <w14:miter w14:lim="400000"/>
      </w14:textOutline>
    </w:rPr>
  </w:style>
  <w:style w:type="paragraph" w:styleId="BodyText">
    <w:name w:val="Body Text"/>
    <w:pPr>
      <w:widowControl w:val="0"/>
      <w:ind w:left="118" w:firstLine="419"/>
    </w:pPr>
    <w:rPr>
      <w:rFonts w:eastAsia="Times New Roman"/>
      <w:color w:val="000000"/>
      <w:sz w:val="21"/>
      <w:szCs w:val="21"/>
      <w:u w:color="000000"/>
      <w:lang w:val="en-US"/>
      <w14:textOutline w14:w="12700" w14:cap="flat" w14:cmpd="sng" w14:algn="ctr">
        <w14:noFill/>
        <w14:prstDash w14:val="solid"/>
        <w14:miter w14:lim="400000"/>
      </w14:textOutline>
    </w:rPr>
  </w:style>
  <w:style w:type="paragraph" w:styleId="ListParagraph">
    <w:name w:val="List Paragraph"/>
    <w:uiPriority w:val="34"/>
    <w:qFormat/>
    <w:pPr>
      <w:widowControl w:val="0"/>
      <w:ind w:left="118" w:hanging="118"/>
    </w:pPr>
    <w:rPr>
      <w:rFonts w:cs="Arial Unicode MS"/>
      <w:color w:val="000000"/>
      <w:sz w:val="22"/>
      <w:szCs w:val="22"/>
      <w:u w:color="000000"/>
      <w:lang w:val="en-US"/>
      <w14:textOutline w14:w="12700" w14:cap="flat" w14:cmpd="sng" w14:algn="ctr">
        <w14:noFill/>
        <w14:prstDash w14:val="solid"/>
        <w14:miter w14:lim="400000"/>
      </w14:textOutline>
    </w:rPr>
  </w:style>
  <w:style w:type="numbering" w:customStyle="1" w:styleId="ImportedStyle11">
    <w:name w:val="Imported Style 11"/>
    <w:pPr>
      <w:numPr>
        <w:numId w:val="1"/>
      </w:numPr>
    </w:pPr>
  </w:style>
  <w:style w:type="numbering" w:customStyle="1" w:styleId="Lettered">
    <w:name w:val="Lettered"/>
    <w:pPr>
      <w:numPr>
        <w:numId w:val="3"/>
      </w:numPr>
    </w:pPr>
  </w:style>
  <w:style w:type="numbering" w:customStyle="1" w:styleId="Lettered0">
    <w:name w:val="Lettered.0"/>
    <w:pPr>
      <w:numPr>
        <w:numId w:val="5"/>
      </w:numPr>
    </w:p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paragraph" w:styleId="FootnoteText">
    <w:name w:val="footnote text"/>
    <w:link w:val="FootnoteTextChar"/>
    <w:pPr>
      <w:widowControl w:val="0"/>
    </w:pPr>
    <w:rPr>
      <w:rFonts w:eastAsia="Times New Roman"/>
      <w:color w:val="000000"/>
      <w:u w:color="000000"/>
      <w:lang w:val="en-US"/>
      <w14:textOutline w14:w="12700" w14:cap="flat" w14:cmpd="sng" w14:algn="ctr">
        <w14:noFill/>
        <w14:prstDash w14:val="solid"/>
        <w14:miter w14:lim="400000"/>
      </w14:textOutline>
    </w:rPr>
  </w:style>
  <w:style w:type="paragraph" w:customStyle="1" w:styleId="Heading">
    <w:name w:val="Heading"/>
    <w:pPr>
      <w:widowControl w:val="0"/>
      <w:spacing w:before="145"/>
      <w:ind w:left="478" w:hanging="360"/>
      <w:outlineLvl w:val="0"/>
    </w:pPr>
    <w:rPr>
      <w:rFonts w:cs="Arial Unicode MS"/>
      <w:b/>
      <w:bC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u w:val="single" w:color="0000FF"/>
      <w:lang w:val="fr-FR"/>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30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115"/>
    <w:rPr>
      <w:rFonts w:ascii="Segoe UI" w:hAnsi="Segoe UI" w:cs="Segoe UI"/>
      <w:sz w:val="18"/>
      <w:szCs w:val="18"/>
      <w:lang w:val="en-US" w:eastAsia="en-US"/>
    </w:rPr>
  </w:style>
  <w:style w:type="paragraph" w:styleId="Header">
    <w:name w:val="header"/>
    <w:basedOn w:val="Normal"/>
    <w:link w:val="HeaderChar"/>
    <w:unhideWhenUsed/>
    <w:rsid w:val="0073420C"/>
    <w:pPr>
      <w:tabs>
        <w:tab w:val="center" w:pos="4513"/>
        <w:tab w:val="right" w:pos="9026"/>
      </w:tabs>
    </w:pPr>
  </w:style>
  <w:style w:type="character" w:customStyle="1" w:styleId="HeaderChar">
    <w:name w:val="Header Char"/>
    <w:basedOn w:val="DefaultParagraphFont"/>
    <w:link w:val="Header"/>
    <w:uiPriority w:val="99"/>
    <w:rsid w:val="0073420C"/>
    <w:rPr>
      <w:sz w:val="24"/>
      <w:szCs w:val="24"/>
      <w:lang w:val="en-US" w:eastAsia="en-US"/>
    </w:rPr>
  </w:style>
  <w:style w:type="paragraph" w:styleId="Footer">
    <w:name w:val="footer"/>
    <w:basedOn w:val="Normal"/>
    <w:link w:val="FooterChar"/>
    <w:uiPriority w:val="99"/>
    <w:unhideWhenUsed/>
    <w:rsid w:val="0073420C"/>
    <w:pPr>
      <w:tabs>
        <w:tab w:val="center" w:pos="4513"/>
        <w:tab w:val="right" w:pos="9026"/>
      </w:tabs>
    </w:pPr>
  </w:style>
  <w:style w:type="character" w:customStyle="1" w:styleId="FooterChar">
    <w:name w:val="Footer Char"/>
    <w:basedOn w:val="DefaultParagraphFont"/>
    <w:link w:val="Footer"/>
    <w:uiPriority w:val="99"/>
    <w:rsid w:val="0073420C"/>
    <w:rPr>
      <w:sz w:val="24"/>
      <w:szCs w:val="24"/>
      <w:lang w:val="en-US" w:eastAsia="en-US"/>
    </w:rPr>
  </w:style>
  <w:style w:type="character" w:customStyle="1" w:styleId="FootnoteTextChar">
    <w:name w:val="Footnote Text Char"/>
    <w:basedOn w:val="DefaultParagraphFont"/>
    <w:link w:val="FootnoteText"/>
    <w:rsid w:val="008A73E1"/>
    <w:rPr>
      <w:rFonts w:eastAsia="Times New Roman"/>
      <w:color w:val="000000"/>
      <w:u w:color="000000"/>
      <w:lang w:val="en-US"/>
      <w14:textOutline w14:w="12700" w14:cap="flat" w14:cmpd="sng" w14:algn="ctr">
        <w14:noFill/>
        <w14:prstDash w14:val="solid"/>
        <w14:miter w14:lim="400000"/>
      </w14:textOutline>
    </w:rPr>
  </w:style>
  <w:style w:type="table" w:styleId="TableGrid">
    <w:name w:val="Table Grid"/>
    <w:basedOn w:val="TableNormal"/>
    <w:uiPriority w:val="39"/>
    <w:rsid w:val="00A97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AE623E"/>
    <w:rPr>
      <w:vertAlign w:val="superscript"/>
    </w:rPr>
  </w:style>
  <w:style w:type="character" w:styleId="UnresolvedMention">
    <w:name w:val="Unresolved Mention"/>
    <w:basedOn w:val="DefaultParagraphFont"/>
    <w:uiPriority w:val="99"/>
    <w:semiHidden/>
    <w:unhideWhenUsed/>
    <w:rsid w:val="004830D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70077"/>
    <w:rPr>
      <w:b/>
      <w:bCs/>
    </w:rPr>
  </w:style>
  <w:style w:type="character" w:customStyle="1" w:styleId="CommentSubjectChar">
    <w:name w:val="Comment Subject Char"/>
    <w:basedOn w:val="CommentTextChar"/>
    <w:link w:val="CommentSubject"/>
    <w:uiPriority w:val="99"/>
    <w:semiHidden/>
    <w:rsid w:val="00D70077"/>
    <w:rPr>
      <w:b/>
      <w:bCs/>
      <w:lang w:val="en-US" w:eastAsia="en-US"/>
    </w:rPr>
  </w:style>
  <w:style w:type="paragraph" w:styleId="NoSpacing">
    <w:name w:val="No Spacing"/>
    <w:uiPriority w:val="1"/>
    <w:qFormat/>
    <w:rsid w:val="001B6D61"/>
    <w:rPr>
      <w:sz w:val="24"/>
      <w:szCs w:val="24"/>
      <w:lang w:val="en-US" w:eastAsia="en-US"/>
    </w:rPr>
  </w:style>
  <w:style w:type="paragraph" w:styleId="Revision">
    <w:name w:val="Revision"/>
    <w:hidden/>
    <w:uiPriority w:val="99"/>
    <w:semiHidden/>
    <w:rsid w:val="0004390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93281">
      <w:bodyDiv w:val="1"/>
      <w:marLeft w:val="0"/>
      <w:marRight w:val="0"/>
      <w:marTop w:val="0"/>
      <w:marBottom w:val="0"/>
      <w:divBdr>
        <w:top w:val="none" w:sz="0" w:space="0" w:color="auto"/>
        <w:left w:val="none" w:sz="0" w:space="0" w:color="auto"/>
        <w:bottom w:val="none" w:sz="0" w:space="0" w:color="auto"/>
        <w:right w:val="none" w:sz="0" w:space="0" w:color="auto"/>
      </w:divBdr>
    </w:div>
    <w:div w:id="280041030">
      <w:bodyDiv w:val="1"/>
      <w:marLeft w:val="0"/>
      <w:marRight w:val="0"/>
      <w:marTop w:val="0"/>
      <w:marBottom w:val="0"/>
      <w:divBdr>
        <w:top w:val="none" w:sz="0" w:space="0" w:color="auto"/>
        <w:left w:val="none" w:sz="0" w:space="0" w:color="auto"/>
        <w:bottom w:val="none" w:sz="0" w:space="0" w:color="auto"/>
        <w:right w:val="none" w:sz="0" w:space="0" w:color="auto"/>
      </w:divBdr>
    </w:div>
    <w:div w:id="551889059">
      <w:bodyDiv w:val="1"/>
      <w:marLeft w:val="0"/>
      <w:marRight w:val="0"/>
      <w:marTop w:val="0"/>
      <w:marBottom w:val="0"/>
      <w:divBdr>
        <w:top w:val="none" w:sz="0" w:space="0" w:color="auto"/>
        <w:left w:val="none" w:sz="0" w:space="0" w:color="auto"/>
        <w:bottom w:val="none" w:sz="0" w:space="0" w:color="auto"/>
        <w:right w:val="none" w:sz="0" w:space="0" w:color="auto"/>
      </w:divBdr>
    </w:div>
    <w:div w:id="848182457">
      <w:bodyDiv w:val="1"/>
      <w:marLeft w:val="0"/>
      <w:marRight w:val="0"/>
      <w:marTop w:val="0"/>
      <w:marBottom w:val="0"/>
      <w:divBdr>
        <w:top w:val="none" w:sz="0" w:space="0" w:color="auto"/>
        <w:left w:val="none" w:sz="0" w:space="0" w:color="auto"/>
        <w:bottom w:val="none" w:sz="0" w:space="0" w:color="auto"/>
        <w:right w:val="none" w:sz="0" w:space="0" w:color="auto"/>
      </w:divBdr>
      <w:divsChild>
        <w:div w:id="330910746">
          <w:marLeft w:val="0"/>
          <w:marRight w:val="0"/>
          <w:marTop w:val="0"/>
          <w:marBottom w:val="0"/>
          <w:divBdr>
            <w:top w:val="none" w:sz="0" w:space="0" w:color="auto"/>
            <w:left w:val="none" w:sz="0" w:space="0" w:color="auto"/>
            <w:bottom w:val="none" w:sz="0" w:space="0" w:color="auto"/>
            <w:right w:val="none" w:sz="0" w:space="0" w:color="auto"/>
          </w:divBdr>
          <w:divsChild>
            <w:div w:id="15277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C3056-0D71-4096-AD90-772620018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1EADB7-6C17-483D-84AB-7F2A77A70415}">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C97F87BC-4550-454B-AF5B-63167F4F0066}">
  <ds:schemaRefs>
    <ds:schemaRef ds:uri="http://schemas.microsoft.com/sharepoint/v3/contenttype/forms"/>
  </ds:schemaRefs>
</ds:datastoreItem>
</file>

<file path=customXml/itemProps4.xml><?xml version="1.0" encoding="utf-8"?>
<ds:datastoreItem xmlns:ds="http://schemas.openxmlformats.org/officeDocument/2006/customXml" ds:itemID="{79E18154-E629-488C-B879-2462066F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1057</Words>
  <Characters>5814</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Francois CUENOT</dc:creator>
  <cp:lastModifiedBy>Francois Cuenot</cp:lastModifiedBy>
  <cp:revision>2</cp:revision>
  <dcterms:created xsi:type="dcterms:W3CDTF">2024-06-25T09:32:00Z</dcterms:created>
  <dcterms:modified xsi:type="dcterms:W3CDTF">2024-06-25T09:32:00Z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