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1F45C1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6A62A8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BA3E61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6F7F811" w14:textId="39A64EB2" w:rsidR="009E6CB7" w:rsidRPr="00D47EEA" w:rsidRDefault="0031720A" w:rsidP="0031720A">
            <w:pPr>
              <w:jc w:val="right"/>
            </w:pPr>
            <w:r w:rsidRPr="0031720A">
              <w:rPr>
                <w:sz w:val="40"/>
              </w:rPr>
              <w:t>ECE</w:t>
            </w:r>
            <w:r>
              <w:t>/TRANS/WP.15/AC.2/2024/66</w:t>
            </w:r>
          </w:p>
        </w:tc>
      </w:tr>
      <w:tr w:rsidR="009E6CB7" w14:paraId="5DCC1BB3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67D0BB6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6136809" wp14:editId="418B048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37119E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827FD17" w14:textId="77777777" w:rsidR="009E6CB7" w:rsidRDefault="0031720A" w:rsidP="0031720A">
            <w:pPr>
              <w:spacing w:before="240" w:line="240" w:lineRule="exact"/>
            </w:pPr>
            <w:r>
              <w:t>Distr.: General</w:t>
            </w:r>
          </w:p>
          <w:p w14:paraId="1B7B3563" w14:textId="2D48A189" w:rsidR="0031720A" w:rsidRDefault="0031720A" w:rsidP="0031720A">
            <w:pPr>
              <w:spacing w:line="240" w:lineRule="exact"/>
            </w:pPr>
            <w:r>
              <w:t>1</w:t>
            </w:r>
            <w:r w:rsidR="00A37495">
              <w:t>4</w:t>
            </w:r>
            <w:r>
              <w:t xml:space="preserve"> June 2024</w:t>
            </w:r>
          </w:p>
          <w:p w14:paraId="2403ACAB" w14:textId="77777777" w:rsidR="0031720A" w:rsidRDefault="0031720A" w:rsidP="0031720A">
            <w:pPr>
              <w:spacing w:line="240" w:lineRule="exact"/>
            </w:pPr>
          </w:p>
          <w:p w14:paraId="49ABC5B2" w14:textId="3C03D2E5" w:rsidR="0031720A" w:rsidRDefault="0031720A" w:rsidP="0031720A">
            <w:pPr>
              <w:spacing w:line="240" w:lineRule="exact"/>
            </w:pPr>
            <w:r>
              <w:t>Original: English</w:t>
            </w:r>
          </w:p>
        </w:tc>
      </w:tr>
    </w:tbl>
    <w:p w14:paraId="2FCE739B" w14:textId="77777777" w:rsidR="0031720A" w:rsidRPr="003134DF" w:rsidRDefault="0031720A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1E35D65B" w14:textId="77777777" w:rsidR="0031720A" w:rsidRPr="003134DF" w:rsidRDefault="0031720A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126D1AC2" w14:textId="77777777" w:rsidR="0031720A" w:rsidRPr="003134DF" w:rsidRDefault="0031720A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7EA832B4" w14:textId="77777777" w:rsidR="0031720A" w:rsidRPr="003134DF" w:rsidRDefault="0031720A" w:rsidP="00C411EB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15AE265E" w14:textId="2D6E217D" w:rsidR="0031720A" w:rsidRPr="003134DF" w:rsidRDefault="002939D4" w:rsidP="00C411EB">
      <w:pPr>
        <w:spacing w:before="120"/>
        <w:rPr>
          <w:b/>
        </w:rPr>
      </w:pPr>
      <w:r>
        <w:rPr>
          <w:b/>
        </w:rPr>
        <w:t>Forty-fourth</w:t>
      </w:r>
      <w:r w:rsidR="0031720A">
        <w:rPr>
          <w:b/>
        </w:rPr>
        <w:t xml:space="preserve"> </w:t>
      </w:r>
      <w:r w:rsidR="0031720A" w:rsidRPr="003134DF">
        <w:rPr>
          <w:b/>
        </w:rPr>
        <w:t>session</w:t>
      </w:r>
    </w:p>
    <w:p w14:paraId="5502AB1B" w14:textId="40C9E035" w:rsidR="0031720A" w:rsidRDefault="0031720A" w:rsidP="00C411EB">
      <w:r w:rsidRPr="003134DF">
        <w:t xml:space="preserve">Geneva, </w:t>
      </w:r>
      <w:r w:rsidR="002939D4">
        <w:t>26</w:t>
      </w:r>
      <w:r w:rsidR="006C53BF">
        <w:t>–30 August 2024</w:t>
      </w:r>
    </w:p>
    <w:p w14:paraId="29960A06" w14:textId="77777777" w:rsidR="002939D4" w:rsidRDefault="002939D4" w:rsidP="002939D4">
      <w:r>
        <w:t xml:space="preserve">Item 3 (e) </w:t>
      </w:r>
      <w:r w:rsidRPr="003134DF">
        <w:t>of the provisional agenda</w:t>
      </w:r>
    </w:p>
    <w:p w14:paraId="7C0B5162" w14:textId="77777777" w:rsidR="002939D4" w:rsidRPr="00071472" w:rsidRDefault="002939D4" w:rsidP="002939D4">
      <w:pPr>
        <w:rPr>
          <w:b/>
          <w:bCs/>
        </w:rPr>
      </w:pPr>
      <w:r w:rsidRPr="00071472">
        <w:rPr>
          <w:b/>
          <w:bCs/>
        </w:rPr>
        <w:t xml:space="preserve">Implementation of the European Agreement concerning the </w:t>
      </w:r>
      <w:r>
        <w:rPr>
          <w:b/>
          <w:bCs/>
        </w:rPr>
        <w:br/>
      </w:r>
      <w:r w:rsidRPr="00071472">
        <w:rPr>
          <w:b/>
          <w:bCs/>
        </w:rPr>
        <w:t>International Carriage of Dangerous Goods by Inland Waterways (ADN):</w:t>
      </w:r>
    </w:p>
    <w:p w14:paraId="593E0833" w14:textId="77777777" w:rsidR="002939D4" w:rsidRPr="00AD5F31" w:rsidRDefault="002939D4" w:rsidP="002939D4">
      <w:pPr>
        <w:rPr>
          <w:b/>
          <w:bCs/>
        </w:rPr>
      </w:pPr>
      <w:r>
        <w:rPr>
          <w:b/>
          <w:bCs/>
        </w:rPr>
        <w:t>m</w:t>
      </w:r>
      <w:r w:rsidRPr="00EC0D2A">
        <w:rPr>
          <w:b/>
          <w:bCs/>
        </w:rPr>
        <w:t xml:space="preserve">atters related to classification </w:t>
      </w:r>
      <w:proofErr w:type="gramStart"/>
      <w:r w:rsidRPr="00EC0D2A">
        <w:rPr>
          <w:b/>
          <w:bCs/>
        </w:rPr>
        <w:t>societies</w:t>
      </w:r>
      <w:proofErr w:type="gramEnd"/>
    </w:p>
    <w:p w14:paraId="3A26BB6F" w14:textId="0B99C4DD" w:rsidR="00B64809" w:rsidRDefault="00B64809" w:rsidP="00B64809">
      <w:pPr>
        <w:pStyle w:val="HChG"/>
      </w:pPr>
      <w:r>
        <w:tab/>
      </w:r>
      <w:r>
        <w:tab/>
        <w:t>Evidence of compliance with standard EN ISO/IEC 17020:2012</w:t>
      </w:r>
    </w:p>
    <w:p w14:paraId="7AF153EF" w14:textId="2D44C9FF" w:rsidR="00B64809" w:rsidRPr="00B5557D" w:rsidRDefault="00B64809" w:rsidP="006C53BF">
      <w:pPr>
        <w:pStyle w:val="H1G"/>
      </w:pPr>
      <w:r>
        <w:tab/>
      </w:r>
      <w:r>
        <w:tab/>
      </w:r>
      <w:r w:rsidRPr="006C53BF">
        <w:t>Transmitted</w:t>
      </w:r>
      <w:r>
        <w:t xml:space="preserve"> by Bureau Veritas</w:t>
      </w:r>
      <w:r w:rsidR="000E24E3" w:rsidRPr="0097044D">
        <w:rPr>
          <w:rFonts w:eastAsia="Calibri"/>
          <w:b w:val="0"/>
          <w:bCs/>
          <w:sz w:val="20"/>
        </w:rPr>
        <w:footnoteReference w:customMarkFollows="1" w:id="2"/>
        <w:t>*</w:t>
      </w:r>
      <w:r w:rsidR="000E24E3" w:rsidRPr="0097044D">
        <w:rPr>
          <w:b w:val="0"/>
          <w:bCs/>
          <w:position w:val="8"/>
          <w:sz w:val="20"/>
        </w:rPr>
        <w:t>,</w:t>
      </w:r>
      <w:r w:rsidR="000E24E3" w:rsidRPr="0097044D">
        <w:rPr>
          <w:b w:val="0"/>
          <w:bCs/>
          <w:sz w:val="20"/>
        </w:rPr>
        <w:t xml:space="preserve"> </w:t>
      </w:r>
      <w:r w:rsidR="000E24E3" w:rsidRPr="0097044D">
        <w:rPr>
          <w:rFonts w:eastAsia="Calibri"/>
          <w:b w:val="0"/>
          <w:bCs/>
          <w:sz w:val="20"/>
        </w:rPr>
        <w:footnoteReference w:customMarkFollows="1" w:id="3"/>
        <w:t>**</w:t>
      </w:r>
    </w:p>
    <w:p w14:paraId="172DE406" w14:textId="0A596BA5" w:rsidR="00B64809" w:rsidRPr="00C24944" w:rsidRDefault="006C53BF" w:rsidP="006C53BF">
      <w:pPr>
        <w:pStyle w:val="HChG"/>
      </w:pPr>
      <w:r>
        <w:tab/>
      </w:r>
      <w:r>
        <w:tab/>
      </w:r>
      <w:r w:rsidR="00B64809" w:rsidRPr="00C24944">
        <w:t>Introduction</w:t>
      </w:r>
    </w:p>
    <w:p w14:paraId="569178BE" w14:textId="23833EEF" w:rsidR="00B64809" w:rsidRPr="00FB03D2" w:rsidRDefault="00B64809" w:rsidP="006C53BF">
      <w:pPr>
        <w:pStyle w:val="SingleTxtG"/>
      </w:pPr>
      <w:r w:rsidRPr="00FB03D2">
        <w:t>1.</w:t>
      </w:r>
      <w:r w:rsidR="006C53BF">
        <w:tab/>
      </w:r>
      <w:r w:rsidRPr="00FB03D2">
        <w:t xml:space="preserve">Referring to the report of the </w:t>
      </w:r>
      <w:r w:rsidR="007F5101">
        <w:t xml:space="preserve">forty-third </w:t>
      </w:r>
      <w:r w:rsidRPr="00FB03D2">
        <w:t xml:space="preserve">ADN Safety Committee </w:t>
      </w:r>
      <w:r w:rsidR="008C64A8">
        <w:t xml:space="preserve">session </w:t>
      </w:r>
      <w:r>
        <w:t>(</w:t>
      </w:r>
      <w:r w:rsidRPr="00FB03D2">
        <w:t>ECE/TRANS/WP.15/AC.2/88 (par</w:t>
      </w:r>
      <w:r w:rsidR="00163FE5">
        <w:t>a</w:t>
      </w:r>
      <w:r w:rsidRPr="00FB03D2">
        <w:t>.</w:t>
      </w:r>
      <w:r w:rsidR="00163FE5">
        <w:t xml:space="preserve"> </w:t>
      </w:r>
      <w:r w:rsidRPr="00FB03D2">
        <w:t>23)</w:t>
      </w:r>
      <w:r>
        <w:t>)</w:t>
      </w:r>
      <w:r w:rsidRPr="00FB03D2">
        <w:t>, Bureau Veritas has been asked to submit a document with evidence of its certification according to the standard ISO</w:t>
      </w:r>
      <w:r w:rsidR="007F5101">
        <w:t>/IEC</w:t>
      </w:r>
      <w:r w:rsidRPr="00FB03D2">
        <w:t xml:space="preserve"> 17020:2012.</w:t>
      </w:r>
    </w:p>
    <w:p w14:paraId="0505E59A" w14:textId="14103082" w:rsidR="00B64809" w:rsidRPr="00FB03D2" w:rsidRDefault="00B64809" w:rsidP="006C53BF">
      <w:pPr>
        <w:pStyle w:val="SingleTxtG"/>
        <w:rPr>
          <w:lang w:eastAsia="en-US"/>
        </w:rPr>
      </w:pPr>
      <w:r w:rsidRPr="00FB03D2">
        <w:t>2.</w:t>
      </w:r>
      <w:r w:rsidR="006C53BF">
        <w:tab/>
      </w:r>
      <w:r w:rsidRPr="00FB03D2">
        <w:rPr>
          <w:lang w:eastAsia="en-US"/>
        </w:rPr>
        <w:t xml:space="preserve">As there is no requirement that </w:t>
      </w:r>
      <w:r w:rsidR="009672C9" w:rsidRPr="00FB03D2">
        <w:rPr>
          <w:lang w:eastAsia="en-US"/>
        </w:rPr>
        <w:t>Class</w:t>
      </w:r>
      <w:r w:rsidR="009672C9">
        <w:rPr>
          <w:lang w:eastAsia="en-US"/>
        </w:rPr>
        <w:t>ification</w:t>
      </w:r>
      <w:r w:rsidR="009672C9" w:rsidRPr="00FB03D2">
        <w:rPr>
          <w:lang w:eastAsia="en-US"/>
        </w:rPr>
        <w:t xml:space="preserve"> Societ</w:t>
      </w:r>
      <w:r w:rsidR="009672C9">
        <w:rPr>
          <w:lang w:eastAsia="en-US"/>
        </w:rPr>
        <w:t>ies</w:t>
      </w:r>
      <w:r w:rsidRPr="00FB03D2">
        <w:rPr>
          <w:lang w:eastAsia="en-US"/>
        </w:rPr>
        <w:t xml:space="preserve"> shall be accredited to </w:t>
      </w:r>
      <w:r w:rsidR="00902A7C">
        <w:rPr>
          <w:lang w:eastAsia="en-US"/>
        </w:rPr>
        <w:t xml:space="preserve">standard </w:t>
      </w:r>
      <w:r w:rsidR="008E271E" w:rsidRPr="00FB03D2">
        <w:t>ISO</w:t>
      </w:r>
      <w:r w:rsidR="008E271E">
        <w:t>/IEC</w:t>
      </w:r>
      <w:r w:rsidR="008E271E" w:rsidRPr="00FB03D2">
        <w:t xml:space="preserve"> 17020:2012</w:t>
      </w:r>
      <w:r w:rsidRPr="00FB03D2">
        <w:rPr>
          <w:lang w:eastAsia="en-US"/>
        </w:rPr>
        <w:t xml:space="preserve"> for ADN </w:t>
      </w:r>
      <w:r w:rsidR="009672C9" w:rsidRPr="00FB03D2">
        <w:rPr>
          <w:lang w:eastAsia="en-US"/>
        </w:rPr>
        <w:t>activit</w:t>
      </w:r>
      <w:r w:rsidR="009672C9">
        <w:rPr>
          <w:lang w:eastAsia="en-US"/>
        </w:rPr>
        <w:t>ies</w:t>
      </w:r>
      <w:r w:rsidR="009672C9" w:rsidRPr="00FB03D2">
        <w:rPr>
          <w:lang w:eastAsia="en-US"/>
        </w:rPr>
        <w:t xml:space="preserve"> </w:t>
      </w:r>
      <w:r w:rsidRPr="00FB03D2">
        <w:rPr>
          <w:lang w:eastAsia="en-US"/>
        </w:rPr>
        <w:t>and that the requirement is that Class</w:t>
      </w:r>
      <w:r w:rsidR="00C70C2C">
        <w:rPr>
          <w:lang w:eastAsia="en-US"/>
        </w:rPr>
        <w:t>ification</w:t>
      </w:r>
      <w:r w:rsidRPr="00FB03D2">
        <w:rPr>
          <w:lang w:eastAsia="en-US"/>
        </w:rPr>
        <w:t xml:space="preserve"> </w:t>
      </w:r>
      <w:r w:rsidR="00C70C2C" w:rsidRPr="00FB03D2">
        <w:rPr>
          <w:lang w:eastAsia="en-US"/>
        </w:rPr>
        <w:t>Societ</w:t>
      </w:r>
      <w:r w:rsidR="00C70C2C">
        <w:rPr>
          <w:lang w:eastAsia="en-US"/>
        </w:rPr>
        <w:t>ies</w:t>
      </w:r>
      <w:r w:rsidR="00C70C2C" w:rsidRPr="00FB03D2">
        <w:rPr>
          <w:lang w:eastAsia="en-US"/>
        </w:rPr>
        <w:t xml:space="preserve"> </w:t>
      </w:r>
      <w:r w:rsidRPr="00FB03D2">
        <w:rPr>
          <w:lang w:eastAsia="en-US"/>
        </w:rPr>
        <w:t xml:space="preserve">shall have quality management system compatible with requirements stated in </w:t>
      </w:r>
      <w:r w:rsidR="00902A7C">
        <w:rPr>
          <w:lang w:eastAsia="en-US"/>
        </w:rPr>
        <w:t xml:space="preserve">standard </w:t>
      </w:r>
      <w:r w:rsidRPr="00FB03D2">
        <w:rPr>
          <w:lang w:eastAsia="en-US"/>
        </w:rPr>
        <w:t>ISO 17020:</w:t>
      </w:r>
    </w:p>
    <w:p w14:paraId="4E45FDE4" w14:textId="4C21A6CB" w:rsidR="00B64809" w:rsidRDefault="00614709" w:rsidP="00614709">
      <w:pPr>
        <w:pStyle w:val="SingleTxtG"/>
        <w:ind w:left="1701"/>
        <w:rPr>
          <w:lang w:eastAsia="en-US"/>
        </w:rPr>
      </w:pPr>
      <w:r>
        <w:rPr>
          <w:lang w:eastAsia="en-US"/>
        </w:rPr>
        <w:t>"</w:t>
      </w:r>
      <w:r w:rsidR="00B64809" w:rsidRPr="00FB03D2">
        <w:rPr>
          <w:lang w:eastAsia="en-US"/>
        </w:rPr>
        <w:t xml:space="preserve">BV is an IACS member and comply with all requirements stated in IACS. These requirements are to be certified against ISO 9001 and to have quality management system compatible with </w:t>
      </w:r>
      <w:r w:rsidR="008E271E" w:rsidRPr="00FB03D2">
        <w:t>ISO</w:t>
      </w:r>
      <w:r w:rsidR="008E271E">
        <w:t>/IEC</w:t>
      </w:r>
      <w:r w:rsidR="008E271E" w:rsidRPr="00FB03D2">
        <w:t xml:space="preserve"> 17020:2012</w:t>
      </w:r>
      <w:r w:rsidR="00B64809" w:rsidRPr="00FB03D2">
        <w:rPr>
          <w:lang w:eastAsia="en-US"/>
        </w:rPr>
        <w:t xml:space="preserve">. BV is certified as such and has also statement of compliance established by BSI, which is renewed every year. Please see attachments consequently which are </w:t>
      </w:r>
      <w:proofErr w:type="gramStart"/>
      <w:r w:rsidR="00B64809" w:rsidRPr="00FB03D2">
        <w:rPr>
          <w:lang w:eastAsia="en-US"/>
        </w:rPr>
        <w:t>evidences</w:t>
      </w:r>
      <w:proofErr w:type="gramEnd"/>
      <w:r w:rsidR="00B64809" w:rsidRPr="00FB03D2">
        <w:rPr>
          <w:lang w:eastAsia="en-US"/>
        </w:rPr>
        <w:t xml:space="preserve"> that BV fulfils requirements of ADN.</w:t>
      </w:r>
      <w:r>
        <w:rPr>
          <w:lang w:eastAsia="en-US"/>
        </w:rPr>
        <w:t>"</w:t>
      </w:r>
      <w:r w:rsidR="00B64809" w:rsidRPr="00FB03D2">
        <w:rPr>
          <w:lang w:eastAsia="en-US"/>
        </w:rPr>
        <w:t xml:space="preserve"> </w:t>
      </w:r>
    </w:p>
    <w:p w14:paraId="59D487B0" w14:textId="6065B864" w:rsidR="00B64809" w:rsidRPr="00C24944" w:rsidRDefault="006C53BF" w:rsidP="006C53BF">
      <w:pPr>
        <w:pStyle w:val="HChG"/>
      </w:pPr>
      <w:r>
        <w:lastRenderedPageBreak/>
        <w:tab/>
      </w:r>
      <w:r>
        <w:tab/>
      </w:r>
      <w:r w:rsidR="00B64809" w:rsidRPr="006C53BF">
        <w:t>Annexes</w:t>
      </w:r>
      <w:r w:rsidR="00B64809" w:rsidRPr="00C24944">
        <w:t xml:space="preserve"> </w:t>
      </w:r>
    </w:p>
    <w:p w14:paraId="496654A9" w14:textId="395FCB04" w:rsidR="00B64809" w:rsidRPr="00D34B87" w:rsidRDefault="006D6A54" w:rsidP="006C53BF">
      <w:pPr>
        <w:pStyle w:val="SingleTxtG"/>
      </w:pPr>
      <w:r w:rsidRPr="00D34B87">
        <w:t>A</w:t>
      </w:r>
      <w:r>
        <w:t>nnex</w:t>
      </w:r>
      <w:r w:rsidRPr="00D34B87">
        <w:t xml:space="preserve"> </w:t>
      </w:r>
      <w:r w:rsidR="00B64809" w:rsidRPr="00D34B87">
        <w:t>1: Statement of Compliance</w:t>
      </w:r>
    </w:p>
    <w:p w14:paraId="7DB028F0" w14:textId="2AFC2781" w:rsidR="00B64809" w:rsidRDefault="006D6A54" w:rsidP="00A37495">
      <w:pPr>
        <w:pStyle w:val="SingleTxtG"/>
        <w:rPr>
          <w:u w:val="single"/>
        </w:rPr>
      </w:pPr>
      <w:r w:rsidRPr="00D34B87">
        <w:t>A</w:t>
      </w:r>
      <w:r>
        <w:t>nnex</w:t>
      </w:r>
      <w:r w:rsidRPr="00D34B87">
        <w:t xml:space="preserve"> </w:t>
      </w:r>
      <w:r w:rsidR="00B64809" w:rsidRPr="00D34B87">
        <w:t xml:space="preserve">2: Certificate of Registration ISO </w:t>
      </w:r>
      <w:r w:rsidR="00B64809" w:rsidRPr="00141832">
        <w:t>9001:2015</w:t>
      </w:r>
      <w:r w:rsidR="00C23DEC" w:rsidRPr="00141832">
        <w:t xml:space="preserve"> (see informal document INF.</w:t>
      </w:r>
      <w:r w:rsidR="00C21DEF" w:rsidRPr="00141832">
        <w:t>3</w:t>
      </w:r>
      <w:r w:rsidR="00C23DEC" w:rsidRPr="00141832">
        <w:t>)</w:t>
      </w:r>
    </w:p>
    <w:p w14:paraId="72B1BFD3" w14:textId="77777777" w:rsidR="00935786" w:rsidRDefault="00935786" w:rsidP="00C411EB">
      <w:pPr>
        <w:sectPr w:rsidR="00935786" w:rsidSect="0031720A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6B0501E6" w14:textId="3416D6AE" w:rsidR="00B64809" w:rsidRDefault="00935786" w:rsidP="00935786">
      <w:pPr>
        <w:pStyle w:val="HChG"/>
      </w:pPr>
      <w:r>
        <w:lastRenderedPageBreak/>
        <w:t>Annex I</w:t>
      </w:r>
    </w:p>
    <w:p w14:paraId="0C8394ED" w14:textId="6C27D42B" w:rsidR="00F522E3" w:rsidRPr="00F522E3" w:rsidRDefault="00610EF0" w:rsidP="00610EF0">
      <w:pPr>
        <w:jc w:val="right"/>
      </w:pPr>
      <w:r>
        <w:t>[English only]</w:t>
      </w:r>
    </w:p>
    <w:p w14:paraId="1F64E9F6" w14:textId="1DA580B2" w:rsidR="00935786" w:rsidRDefault="00F522E3" w:rsidP="00935786">
      <w:r>
        <w:rPr>
          <w:noProof/>
        </w:rPr>
        <w:drawing>
          <wp:inline distT="0" distB="0" distL="0" distR="0" wp14:anchorId="7146F1AC" wp14:editId="49B2387D">
            <wp:extent cx="5625555" cy="7956550"/>
            <wp:effectExtent l="0" t="0" r="0" b="6350"/>
            <wp:docPr id="3" name="Picture 3" descr="A document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ocument with text and images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073" cy="796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10E03" w14:textId="6F4242C1" w:rsidR="00174663" w:rsidRDefault="00174663" w:rsidP="00935786">
      <w:r>
        <w:rPr>
          <w:noProof/>
        </w:rPr>
        <w:lastRenderedPageBreak/>
        <w:drawing>
          <wp:inline distT="0" distB="0" distL="0" distR="0" wp14:anchorId="59BE6522" wp14:editId="66633293">
            <wp:extent cx="6120765" cy="8656955"/>
            <wp:effectExtent l="0" t="0" r="0" b="0"/>
            <wp:docPr id="4" name="Picture 4" descr="A document with numbers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ocument with numbers and letters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27145B" wp14:editId="0698259F">
            <wp:extent cx="6120765" cy="8656955"/>
            <wp:effectExtent l="0" t="0" r="0" b="0"/>
            <wp:docPr id="5" name="Picture 5" descr="A document with a number of nam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document with a number of names&#10;&#10;Description automatically generated with medium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7CFE7" w14:textId="77777777" w:rsidR="00F522E3" w:rsidRDefault="00F522E3" w:rsidP="00935786">
      <w:pPr>
        <w:sectPr w:rsidR="00F522E3" w:rsidSect="00935786"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docGrid w:linePitch="272"/>
        </w:sectPr>
      </w:pPr>
    </w:p>
    <w:p w14:paraId="43E3E3BF" w14:textId="30E8274D" w:rsidR="00F522E3" w:rsidRDefault="00824EAF" w:rsidP="00824EAF">
      <w:pPr>
        <w:pStyle w:val="HChG"/>
      </w:pPr>
      <w:r>
        <w:lastRenderedPageBreak/>
        <w:t>Annex II</w:t>
      </w:r>
    </w:p>
    <w:p w14:paraId="61C29A41" w14:textId="4C5B324B" w:rsidR="00824EAF" w:rsidRDefault="00824EAF" w:rsidP="00824EAF">
      <w:pPr>
        <w:pStyle w:val="HChG"/>
      </w:pPr>
      <w:r>
        <w:tab/>
      </w:r>
      <w:r>
        <w:tab/>
      </w:r>
      <w:r w:rsidRPr="00D34B87">
        <w:t xml:space="preserve">Certificate of Registration ISO </w:t>
      </w:r>
      <w:r w:rsidRPr="00141832">
        <w:t>9001:2015</w:t>
      </w:r>
    </w:p>
    <w:p w14:paraId="1DA1A4F1" w14:textId="6DC33F65" w:rsidR="00824EAF" w:rsidRDefault="00824EAF" w:rsidP="00824EAF">
      <w:pPr>
        <w:pStyle w:val="SingleTxtG"/>
      </w:pPr>
      <w:r>
        <w:t>S</w:t>
      </w:r>
      <w:r w:rsidRPr="00824EAF">
        <w:t>ee informal document INF.3</w:t>
      </w:r>
    </w:p>
    <w:p w14:paraId="391AAC99" w14:textId="77777777" w:rsidR="00824EAF" w:rsidRDefault="00824EAF" w:rsidP="00824EAF">
      <w:pPr>
        <w:pStyle w:val="SingleTxtG"/>
      </w:pPr>
    </w:p>
    <w:p w14:paraId="2034A7B0" w14:textId="1F11C203" w:rsidR="00824EAF" w:rsidRPr="00824EAF" w:rsidRDefault="00824EAF" w:rsidP="00824EA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4EAF" w:rsidRPr="00824EAF" w:rsidSect="00935786"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E251" w14:textId="77777777" w:rsidR="002C4848" w:rsidRDefault="002C4848"/>
  </w:endnote>
  <w:endnote w:type="continuationSeparator" w:id="0">
    <w:p w14:paraId="30A7FF00" w14:textId="77777777" w:rsidR="002C4848" w:rsidRDefault="002C4848"/>
  </w:endnote>
  <w:endnote w:type="continuationNotice" w:id="1">
    <w:p w14:paraId="52BF5B35" w14:textId="77777777" w:rsidR="002C4848" w:rsidRDefault="002C4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363D" w14:textId="54462B3C" w:rsidR="0031720A" w:rsidRPr="0031720A" w:rsidRDefault="0031720A" w:rsidP="0031720A">
    <w:pPr>
      <w:pStyle w:val="Footer"/>
      <w:tabs>
        <w:tab w:val="right" w:pos="9638"/>
      </w:tabs>
      <w:rPr>
        <w:sz w:val="18"/>
      </w:rPr>
    </w:pPr>
    <w:r w:rsidRPr="0031720A">
      <w:rPr>
        <w:b/>
        <w:sz w:val="18"/>
      </w:rPr>
      <w:fldChar w:fldCharType="begin"/>
    </w:r>
    <w:r w:rsidRPr="0031720A">
      <w:rPr>
        <w:b/>
        <w:sz w:val="18"/>
      </w:rPr>
      <w:instrText xml:space="preserve"> PAGE  \* MERGEFORMAT </w:instrText>
    </w:r>
    <w:r w:rsidRPr="0031720A">
      <w:rPr>
        <w:b/>
        <w:sz w:val="18"/>
      </w:rPr>
      <w:fldChar w:fldCharType="separate"/>
    </w:r>
    <w:r w:rsidRPr="0031720A">
      <w:rPr>
        <w:b/>
        <w:noProof/>
        <w:sz w:val="18"/>
      </w:rPr>
      <w:t>2</w:t>
    </w:r>
    <w:r w:rsidRPr="0031720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D751" w14:textId="18FEA0EC" w:rsidR="0031720A" w:rsidRPr="0031720A" w:rsidRDefault="0031720A" w:rsidP="0031720A">
    <w:pPr>
      <w:pStyle w:val="Footer"/>
      <w:tabs>
        <w:tab w:val="right" w:pos="9638"/>
      </w:tabs>
      <w:rPr>
        <w:b/>
        <w:sz w:val="18"/>
      </w:rPr>
    </w:pPr>
    <w:r>
      <w:tab/>
    </w:r>
    <w:r w:rsidRPr="0031720A">
      <w:rPr>
        <w:b/>
        <w:sz w:val="18"/>
      </w:rPr>
      <w:fldChar w:fldCharType="begin"/>
    </w:r>
    <w:r w:rsidRPr="0031720A">
      <w:rPr>
        <w:b/>
        <w:sz w:val="18"/>
      </w:rPr>
      <w:instrText xml:space="preserve"> PAGE  \* MERGEFORMAT </w:instrText>
    </w:r>
    <w:r w:rsidRPr="0031720A">
      <w:rPr>
        <w:b/>
        <w:sz w:val="18"/>
      </w:rPr>
      <w:fldChar w:fldCharType="separate"/>
    </w:r>
    <w:r w:rsidRPr="0031720A">
      <w:rPr>
        <w:b/>
        <w:noProof/>
        <w:sz w:val="18"/>
      </w:rPr>
      <w:t>3</w:t>
    </w:r>
    <w:r w:rsidRPr="003172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9DD3" w14:textId="77777777" w:rsidR="0035223F" w:rsidRPr="0031720A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1" layoutInCell="1" allowOverlap="1" wp14:anchorId="086DF002" wp14:editId="7C9D4255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99AF" w14:textId="77777777" w:rsidR="002C4848" w:rsidRPr="000B175B" w:rsidRDefault="002C484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9842D9" w14:textId="77777777" w:rsidR="002C4848" w:rsidRPr="00FC68B7" w:rsidRDefault="002C484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47C88EB" w14:textId="77777777" w:rsidR="002C4848" w:rsidRDefault="002C4848"/>
  </w:footnote>
  <w:footnote w:id="2">
    <w:p w14:paraId="43060CB6" w14:textId="19B08568" w:rsidR="000E24E3" w:rsidRPr="007B5A13" w:rsidRDefault="000E24E3" w:rsidP="000E24E3">
      <w:pPr>
        <w:pStyle w:val="FootnoteText"/>
        <w:rPr>
          <w:sz w:val="16"/>
          <w:szCs w:val="16"/>
        </w:rPr>
      </w:pPr>
      <w:r>
        <w:tab/>
      </w:r>
      <w:r w:rsidRPr="00EC4DA1">
        <w:rPr>
          <w:sz w:val="20"/>
        </w:rPr>
        <w:t>*</w:t>
      </w:r>
      <w:r>
        <w:tab/>
        <w:t>Distributed in German by the Central Commission for the Navigation of the Rhine under the symbol CCNR-ZKR/ADN/WP.15/AC.2/2024/66.</w:t>
      </w:r>
    </w:p>
  </w:footnote>
  <w:footnote w:id="3">
    <w:p w14:paraId="5A226A1F" w14:textId="77777777" w:rsidR="000E24E3" w:rsidRPr="00971521" w:rsidRDefault="000E24E3" w:rsidP="000E24E3">
      <w:pPr>
        <w:pStyle w:val="FootnoteText"/>
        <w:rPr>
          <w:sz w:val="16"/>
          <w:szCs w:val="16"/>
        </w:rPr>
      </w:pPr>
      <w:r>
        <w:tab/>
      </w:r>
      <w:r w:rsidRPr="00EC4DA1">
        <w:rPr>
          <w:sz w:val="20"/>
        </w:rPr>
        <w:t>**</w:t>
      </w:r>
      <w:r>
        <w:tab/>
      </w:r>
      <w:r w:rsidRPr="009A2E80">
        <w:t>A/78/6 (Sect. 20), table 20.5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DC27" w14:textId="54685A7C" w:rsidR="0031720A" w:rsidRPr="0031720A" w:rsidRDefault="00B77B5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851DF">
      <w:t>ECE/TRANS/WP.15/AC.2/2024/66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CE13" w14:textId="1565A09D" w:rsidR="0031720A" w:rsidRPr="0031720A" w:rsidRDefault="00B77B5D" w:rsidP="0031720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851DF">
      <w:t>ECE/TRANS/WP.15/AC.2/2024/66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5817805">
    <w:abstractNumId w:val="1"/>
  </w:num>
  <w:num w:numId="2" w16cid:durableId="391855183">
    <w:abstractNumId w:val="0"/>
  </w:num>
  <w:num w:numId="3" w16cid:durableId="405498609">
    <w:abstractNumId w:val="2"/>
  </w:num>
  <w:num w:numId="4" w16cid:durableId="74397824">
    <w:abstractNumId w:val="3"/>
  </w:num>
  <w:num w:numId="5" w16cid:durableId="953292800">
    <w:abstractNumId w:val="8"/>
  </w:num>
  <w:num w:numId="6" w16cid:durableId="2136825637">
    <w:abstractNumId w:val="9"/>
  </w:num>
  <w:num w:numId="7" w16cid:durableId="391317252">
    <w:abstractNumId w:val="7"/>
  </w:num>
  <w:num w:numId="8" w16cid:durableId="1829327178">
    <w:abstractNumId w:val="6"/>
  </w:num>
  <w:num w:numId="9" w16cid:durableId="228999727">
    <w:abstractNumId w:val="5"/>
  </w:num>
  <w:num w:numId="10" w16cid:durableId="998733960">
    <w:abstractNumId w:val="4"/>
  </w:num>
  <w:num w:numId="11" w16cid:durableId="1855679872">
    <w:abstractNumId w:val="15"/>
  </w:num>
  <w:num w:numId="12" w16cid:durableId="1785492199">
    <w:abstractNumId w:val="14"/>
  </w:num>
  <w:num w:numId="13" w16cid:durableId="1041399364">
    <w:abstractNumId w:val="10"/>
  </w:num>
  <w:num w:numId="14" w16cid:durableId="427966915">
    <w:abstractNumId w:val="12"/>
  </w:num>
  <w:num w:numId="15" w16cid:durableId="723256662">
    <w:abstractNumId w:val="16"/>
  </w:num>
  <w:num w:numId="16" w16cid:durableId="2055033360">
    <w:abstractNumId w:val="13"/>
  </w:num>
  <w:num w:numId="17" w16cid:durableId="413205567">
    <w:abstractNumId w:val="17"/>
  </w:num>
  <w:num w:numId="18" w16cid:durableId="815877660">
    <w:abstractNumId w:val="18"/>
  </w:num>
  <w:num w:numId="19" w16cid:durableId="2003853659">
    <w:abstractNumId w:val="11"/>
  </w:num>
  <w:num w:numId="20" w16cid:durableId="168843658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0A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D2408"/>
    <w:rsid w:val="000E0415"/>
    <w:rsid w:val="000E24E3"/>
    <w:rsid w:val="000F7715"/>
    <w:rsid w:val="00141832"/>
    <w:rsid w:val="00156B99"/>
    <w:rsid w:val="00163FE5"/>
    <w:rsid w:val="00166124"/>
    <w:rsid w:val="00174663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E555D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39D4"/>
    <w:rsid w:val="002974E9"/>
    <w:rsid w:val="002A7F94"/>
    <w:rsid w:val="002B109A"/>
    <w:rsid w:val="002B3BB9"/>
    <w:rsid w:val="002C3C70"/>
    <w:rsid w:val="002C4848"/>
    <w:rsid w:val="002C6D45"/>
    <w:rsid w:val="002D6E53"/>
    <w:rsid w:val="002F046D"/>
    <w:rsid w:val="002F3023"/>
    <w:rsid w:val="00301764"/>
    <w:rsid w:val="0031720A"/>
    <w:rsid w:val="00317C22"/>
    <w:rsid w:val="003229D8"/>
    <w:rsid w:val="00336C97"/>
    <w:rsid w:val="00337F88"/>
    <w:rsid w:val="00342432"/>
    <w:rsid w:val="0035223F"/>
    <w:rsid w:val="00352D4B"/>
    <w:rsid w:val="0035638C"/>
    <w:rsid w:val="0037287B"/>
    <w:rsid w:val="003A46BB"/>
    <w:rsid w:val="003A4EC7"/>
    <w:rsid w:val="003A7295"/>
    <w:rsid w:val="003B1F60"/>
    <w:rsid w:val="003C2CC4"/>
    <w:rsid w:val="003D4B23"/>
    <w:rsid w:val="003E278A"/>
    <w:rsid w:val="00413520"/>
    <w:rsid w:val="00430D57"/>
    <w:rsid w:val="004325CB"/>
    <w:rsid w:val="00440A07"/>
    <w:rsid w:val="00462880"/>
    <w:rsid w:val="00476F24"/>
    <w:rsid w:val="004851DF"/>
    <w:rsid w:val="0049587F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0EF0"/>
    <w:rsid w:val="006115CC"/>
    <w:rsid w:val="00611FC4"/>
    <w:rsid w:val="00614709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A7608"/>
    <w:rsid w:val="006B03A1"/>
    <w:rsid w:val="006B67D9"/>
    <w:rsid w:val="006C53BF"/>
    <w:rsid w:val="006C5535"/>
    <w:rsid w:val="006D0589"/>
    <w:rsid w:val="006D4077"/>
    <w:rsid w:val="006D6A54"/>
    <w:rsid w:val="006E564B"/>
    <w:rsid w:val="006E7154"/>
    <w:rsid w:val="007003CD"/>
    <w:rsid w:val="0070701E"/>
    <w:rsid w:val="007173E0"/>
    <w:rsid w:val="0072632A"/>
    <w:rsid w:val="007358E8"/>
    <w:rsid w:val="00736ECE"/>
    <w:rsid w:val="0074533B"/>
    <w:rsid w:val="00750485"/>
    <w:rsid w:val="007643BC"/>
    <w:rsid w:val="007801C5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101"/>
    <w:rsid w:val="007F5CE2"/>
    <w:rsid w:val="007F6611"/>
    <w:rsid w:val="00800522"/>
    <w:rsid w:val="00810BAC"/>
    <w:rsid w:val="008175E9"/>
    <w:rsid w:val="008242D7"/>
    <w:rsid w:val="00824EAF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C64A8"/>
    <w:rsid w:val="008D045E"/>
    <w:rsid w:val="008D3F25"/>
    <w:rsid w:val="008D4D82"/>
    <w:rsid w:val="008E0E46"/>
    <w:rsid w:val="008E271E"/>
    <w:rsid w:val="008E7116"/>
    <w:rsid w:val="008F143B"/>
    <w:rsid w:val="008F3882"/>
    <w:rsid w:val="008F4B7C"/>
    <w:rsid w:val="00902A7C"/>
    <w:rsid w:val="00926E47"/>
    <w:rsid w:val="00935786"/>
    <w:rsid w:val="00947162"/>
    <w:rsid w:val="009610D0"/>
    <w:rsid w:val="0096375C"/>
    <w:rsid w:val="009662E6"/>
    <w:rsid w:val="009672C9"/>
    <w:rsid w:val="0097095E"/>
    <w:rsid w:val="00984AA3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7495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23D55"/>
    <w:rsid w:val="00B30179"/>
    <w:rsid w:val="00B33FC7"/>
    <w:rsid w:val="00B37B15"/>
    <w:rsid w:val="00B45C02"/>
    <w:rsid w:val="00B64809"/>
    <w:rsid w:val="00B70B63"/>
    <w:rsid w:val="00B72A1E"/>
    <w:rsid w:val="00B77B5D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21DEF"/>
    <w:rsid w:val="00C23DEC"/>
    <w:rsid w:val="00C408B7"/>
    <w:rsid w:val="00C411EB"/>
    <w:rsid w:val="00C463DD"/>
    <w:rsid w:val="00C70C2C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6908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C06F1"/>
    <w:rsid w:val="00EC11F4"/>
    <w:rsid w:val="00ED18DC"/>
    <w:rsid w:val="00ED6201"/>
    <w:rsid w:val="00ED7A2A"/>
    <w:rsid w:val="00EE272A"/>
    <w:rsid w:val="00EF1D7F"/>
    <w:rsid w:val="00F0137E"/>
    <w:rsid w:val="00F21786"/>
    <w:rsid w:val="00F3742B"/>
    <w:rsid w:val="00F41FDB"/>
    <w:rsid w:val="00F50596"/>
    <w:rsid w:val="00F522E3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1E33D"/>
  <w15:docId w15:val="{10D45BEF-CFFD-4017-9498-5656E58A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paragraph" w:styleId="Revision">
    <w:name w:val="Revision"/>
    <w:hidden/>
    <w:uiPriority w:val="99"/>
    <w:semiHidden/>
    <w:rsid w:val="0037287B"/>
    <w:pPr>
      <w:spacing w:line="240" w:lineRule="auto"/>
    </w:pPr>
    <w:rPr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0E24E3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4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0C76D-929F-431A-A465-9A942AF87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purl.org/dc/elements/1.1/"/>
    <ds:schemaRef ds:uri="4b4a1c0d-4a69-4996-a84a-fc699b9f49de"/>
    <ds:schemaRef ds:uri="acccb6d4-dbe5-46d2-b4d3-5733603d8cc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85ec44e-1bab-4c0b-9df0-6ba128686f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0</TotalTime>
  <Pages>6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ECE/TRANS/WP.15/AC.2/2024/66</dc:title>
  <dc:creator>ND</dc:creator>
  <cp:lastModifiedBy>Nadiya Dzyubynska</cp:lastModifiedBy>
  <cp:revision>2</cp:revision>
  <cp:lastPrinted>2024-06-18T11:11:00Z</cp:lastPrinted>
  <dcterms:created xsi:type="dcterms:W3CDTF">2024-06-18T11:17:00Z</dcterms:created>
  <dcterms:modified xsi:type="dcterms:W3CDTF">2024-06-18T11:17:00Z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