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083A30" w14:paraId="17F3C5E3" w14:textId="77777777" w:rsidTr="00F2280B">
        <w:trPr>
          <w:cantSplit/>
          <w:trHeight w:hRule="exact" w:val="568"/>
        </w:trPr>
        <w:tc>
          <w:tcPr>
            <w:tcW w:w="1276" w:type="dxa"/>
            <w:tcBorders>
              <w:bottom w:val="single" w:sz="4" w:space="0" w:color="auto"/>
            </w:tcBorders>
            <w:shd w:val="clear" w:color="auto" w:fill="auto"/>
            <w:vAlign w:val="bottom"/>
          </w:tcPr>
          <w:p w14:paraId="4525D843" w14:textId="77777777" w:rsidR="00B56E9C" w:rsidRPr="00083A30" w:rsidRDefault="00B56E9C" w:rsidP="00C30A89">
            <w:pPr>
              <w:pStyle w:val="Heading1"/>
            </w:pPr>
          </w:p>
        </w:tc>
        <w:tc>
          <w:tcPr>
            <w:tcW w:w="2268" w:type="dxa"/>
            <w:tcBorders>
              <w:bottom w:val="single" w:sz="4" w:space="0" w:color="auto"/>
            </w:tcBorders>
            <w:shd w:val="clear" w:color="auto" w:fill="auto"/>
            <w:vAlign w:val="bottom"/>
          </w:tcPr>
          <w:p w14:paraId="57E6610C" w14:textId="77777777" w:rsidR="00B56E9C" w:rsidRPr="00083A30" w:rsidRDefault="00B56E9C" w:rsidP="002D4325">
            <w:pPr>
              <w:spacing w:after="80" w:line="300" w:lineRule="exact"/>
              <w:rPr>
                <w:b/>
                <w:sz w:val="24"/>
                <w:szCs w:val="24"/>
              </w:rPr>
            </w:pPr>
            <w:r w:rsidRPr="00083A30">
              <w:rPr>
                <w:sz w:val="28"/>
                <w:szCs w:val="28"/>
              </w:rPr>
              <w:t>United Nations</w:t>
            </w:r>
          </w:p>
        </w:tc>
        <w:tc>
          <w:tcPr>
            <w:tcW w:w="6095" w:type="dxa"/>
            <w:gridSpan w:val="2"/>
            <w:tcBorders>
              <w:bottom w:val="single" w:sz="4" w:space="0" w:color="auto"/>
            </w:tcBorders>
            <w:shd w:val="clear" w:color="auto" w:fill="auto"/>
            <w:vAlign w:val="bottom"/>
          </w:tcPr>
          <w:p w14:paraId="3C25F9FA" w14:textId="2DC7B512" w:rsidR="00B56E9C" w:rsidRPr="00083A30" w:rsidRDefault="00BE1AFD" w:rsidP="00B52984">
            <w:pPr>
              <w:jc w:val="right"/>
            </w:pPr>
            <w:r w:rsidRPr="00083A30">
              <w:rPr>
                <w:sz w:val="40"/>
              </w:rPr>
              <w:t>ECE</w:t>
            </w:r>
            <w:r w:rsidRPr="00083A30">
              <w:t>/TRANS/WP.29/</w:t>
            </w:r>
            <w:r w:rsidR="00C226A7" w:rsidRPr="00083A30">
              <w:t>GRBP</w:t>
            </w:r>
            <w:r w:rsidRPr="00083A30">
              <w:t>/</w:t>
            </w:r>
            <w:r w:rsidR="004D534E" w:rsidRPr="00083A30">
              <w:t>7</w:t>
            </w:r>
            <w:r w:rsidR="00C512A9" w:rsidRPr="00083A30">
              <w:t>7</w:t>
            </w:r>
          </w:p>
        </w:tc>
      </w:tr>
      <w:tr w:rsidR="00B56E9C" w:rsidRPr="00083A30" w14:paraId="519D920A" w14:textId="77777777" w:rsidTr="002D4325">
        <w:trPr>
          <w:cantSplit/>
          <w:trHeight w:hRule="exact" w:val="2835"/>
        </w:trPr>
        <w:tc>
          <w:tcPr>
            <w:tcW w:w="1276" w:type="dxa"/>
            <w:tcBorders>
              <w:top w:val="single" w:sz="4" w:space="0" w:color="auto"/>
              <w:bottom w:val="single" w:sz="12" w:space="0" w:color="auto"/>
            </w:tcBorders>
            <w:shd w:val="clear" w:color="auto" w:fill="auto"/>
          </w:tcPr>
          <w:p w14:paraId="7DFB55AD" w14:textId="77777777" w:rsidR="00B56E9C" w:rsidRPr="00083A30" w:rsidRDefault="007C4324" w:rsidP="002D4325">
            <w:pPr>
              <w:spacing w:before="120"/>
            </w:pPr>
            <w:r w:rsidRPr="00083A30">
              <w:rPr>
                <w:noProof/>
                <w:lang w:eastAsia="zh-CN"/>
              </w:rPr>
              <w:drawing>
                <wp:inline distT="0" distB="0" distL="0" distR="0" wp14:anchorId="55FA28D2" wp14:editId="78FCE105">
                  <wp:extent cx="715010" cy="591820"/>
                  <wp:effectExtent l="0" t="0" r="8890" b="0"/>
                  <wp:docPr id="2" name="Picture 2"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2E12C13D" w14:textId="1CBDC406" w:rsidR="00B56E9C" w:rsidRPr="00083A30" w:rsidRDefault="00D773DF" w:rsidP="002D4325">
            <w:pPr>
              <w:spacing w:before="120" w:line="420" w:lineRule="exact"/>
              <w:rPr>
                <w:sz w:val="40"/>
                <w:szCs w:val="40"/>
              </w:rPr>
            </w:pPr>
            <w:r w:rsidRPr="00083A30">
              <w:rPr>
                <w:b/>
                <w:sz w:val="40"/>
                <w:szCs w:val="40"/>
              </w:rPr>
              <w:t>Economic and Social Council</w:t>
            </w:r>
          </w:p>
        </w:tc>
        <w:tc>
          <w:tcPr>
            <w:tcW w:w="2835" w:type="dxa"/>
            <w:tcBorders>
              <w:top w:val="single" w:sz="4" w:space="0" w:color="auto"/>
              <w:bottom w:val="single" w:sz="12" w:space="0" w:color="auto"/>
            </w:tcBorders>
            <w:shd w:val="clear" w:color="auto" w:fill="auto"/>
          </w:tcPr>
          <w:p w14:paraId="208C1083" w14:textId="77777777" w:rsidR="00BE1AFD" w:rsidRPr="00083A30" w:rsidRDefault="00BE1AFD" w:rsidP="002D4325">
            <w:pPr>
              <w:spacing w:before="240" w:line="240" w:lineRule="exact"/>
            </w:pPr>
            <w:r w:rsidRPr="00083A30">
              <w:t>Distr.: General</w:t>
            </w:r>
          </w:p>
          <w:p w14:paraId="386232C7" w14:textId="29DD6158" w:rsidR="002C00F5" w:rsidRPr="00083A30" w:rsidRDefault="00BF42D7" w:rsidP="002D4325">
            <w:pPr>
              <w:spacing w:line="240" w:lineRule="exact"/>
            </w:pPr>
            <w:r>
              <w:t>5</w:t>
            </w:r>
            <w:r w:rsidR="00D25138" w:rsidRPr="00083A30">
              <w:t xml:space="preserve"> March </w:t>
            </w:r>
            <w:r w:rsidR="0041302F" w:rsidRPr="00083A30">
              <w:t>20</w:t>
            </w:r>
            <w:r w:rsidR="006E5E41" w:rsidRPr="00083A30">
              <w:t>2</w:t>
            </w:r>
            <w:r w:rsidR="00D25138" w:rsidRPr="00083A30">
              <w:t>4</w:t>
            </w:r>
          </w:p>
          <w:p w14:paraId="2A42D72F" w14:textId="77777777" w:rsidR="00FE260A" w:rsidRPr="00083A30" w:rsidRDefault="00FE260A" w:rsidP="002D4325">
            <w:pPr>
              <w:spacing w:line="240" w:lineRule="exact"/>
            </w:pPr>
          </w:p>
          <w:p w14:paraId="6145E636" w14:textId="77777777" w:rsidR="00EA2A77" w:rsidRPr="00083A30" w:rsidRDefault="00BE1AFD" w:rsidP="002D4325">
            <w:pPr>
              <w:spacing w:line="240" w:lineRule="exact"/>
            </w:pPr>
            <w:r w:rsidRPr="00083A30">
              <w:t>Original: English</w:t>
            </w:r>
          </w:p>
        </w:tc>
      </w:tr>
    </w:tbl>
    <w:p w14:paraId="24F85D1B" w14:textId="77777777" w:rsidR="00442A83" w:rsidRPr="00083A30" w:rsidRDefault="00C96DF2" w:rsidP="00C96DF2">
      <w:pPr>
        <w:spacing w:before="120"/>
        <w:rPr>
          <w:b/>
          <w:sz w:val="28"/>
          <w:szCs w:val="28"/>
        </w:rPr>
      </w:pPr>
      <w:r w:rsidRPr="00083A30">
        <w:rPr>
          <w:b/>
          <w:sz w:val="28"/>
          <w:szCs w:val="28"/>
        </w:rPr>
        <w:t>Economic Commission for Europe</w:t>
      </w:r>
    </w:p>
    <w:p w14:paraId="6718959F" w14:textId="77777777" w:rsidR="00C96DF2" w:rsidRPr="00083A30" w:rsidRDefault="008F31D2" w:rsidP="00C96DF2">
      <w:pPr>
        <w:spacing w:before="120"/>
        <w:rPr>
          <w:sz w:val="28"/>
          <w:szCs w:val="28"/>
        </w:rPr>
      </w:pPr>
      <w:r w:rsidRPr="00083A30">
        <w:rPr>
          <w:sz w:val="28"/>
          <w:szCs w:val="28"/>
        </w:rPr>
        <w:t>Inland Transport Committee</w:t>
      </w:r>
    </w:p>
    <w:p w14:paraId="3530D32C" w14:textId="77777777" w:rsidR="00EA2A77" w:rsidRPr="00083A30" w:rsidRDefault="00EA2A77" w:rsidP="00EA2A77">
      <w:pPr>
        <w:spacing w:before="120"/>
        <w:rPr>
          <w:b/>
          <w:sz w:val="24"/>
          <w:szCs w:val="24"/>
        </w:rPr>
      </w:pPr>
      <w:r w:rsidRPr="00083A30">
        <w:rPr>
          <w:b/>
          <w:sz w:val="24"/>
          <w:szCs w:val="24"/>
        </w:rPr>
        <w:t xml:space="preserve">World Forum for Harmonization of Vehicle </w:t>
      </w:r>
      <w:r w:rsidR="00EA26FB" w:rsidRPr="00083A30">
        <w:rPr>
          <w:b/>
          <w:sz w:val="24"/>
          <w:szCs w:val="24"/>
        </w:rPr>
        <w:t>Regulation</w:t>
      </w:r>
      <w:r w:rsidRPr="00083A30">
        <w:rPr>
          <w:b/>
          <w:sz w:val="24"/>
          <w:szCs w:val="24"/>
        </w:rPr>
        <w:t>s</w:t>
      </w:r>
    </w:p>
    <w:p w14:paraId="2D2213BB" w14:textId="468208F0" w:rsidR="00993BA4" w:rsidRPr="00083A30" w:rsidRDefault="00993BA4" w:rsidP="00EA2A77">
      <w:pPr>
        <w:spacing w:before="120"/>
        <w:rPr>
          <w:b/>
          <w:sz w:val="24"/>
          <w:szCs w:val="24"/>
        </w:rPr>
      </w:pPr>
      <w:r w:rsidRPr="00083A30">
        <w:rPr>
          <w:b/>
          <w:sz w:val="24"/>
          <w:szCs w:val="24"/>
        </w:rPr>
        <w:t>Working Party on Noise</w:t>
      </w:r>
      <w:r w:rsidR="00BB611B" w:rsidRPr="00083A30">
        <w:rPr>
          <w:b/>
          <w:sz w:val="24"/>
          <w:szCs w:val="24"/>
        </w:rPr>
        <w:t xml:space="preserve"> </w:t>
      </w:r>
      <w:r w:rsidR="00F01AD5" w:rsidRPr="00083A30">
        <w:rPr>
          <w:b/>
          <w:sz w:val="24"/>
          <w:szCs w:val="24"/>
        </w:rPr>
        <w:t>and Tyres</w:t>
      </w:r>
    </w:p>
    <w:p w14:paraId="0F5BB11F" w14:textId="1FCB13DD" w:rsidR="00C96DF2" w:rsidRPr="00083A30" w:rsidRDefault="004D383D" w:rsidP="00C96DF2">
      <w:pPr>
        <w:spacing w:before="120"/>
        <w:rPr>
          <w:b/>
        </w:rPr>
      </w:pPr>
      <w:r w:rsidRPr="00083A30">
        <w:rPr>
          <w:b/>
        </w:rPr>
        <w:t>Sevent</w:t>
      </w:r>
      <w:r w:rsidR="005D0DE8" w:rsidRPr="00083A30">
        <w:rPr>
          <w:b/>
        </w:rPr>
        <w:t>y-</w:t>
      </w:r>
      <w:r w:rsidR="00C512A9" w:rsidRPr="00083A30">
        <w:rPr>
          <w:b/>
        </w:rPr>
        <w:t>ninth</w:t>
      </w:r>
      <w:r w:rsidR="001451EA" w:rsidRPr="00083A30">
        <w:rPr>
          <w:b/>
        </w:rPr>
        <w:t xml:space="preserve"> </w:t>
      </w:r>
      <w:r w:rsidR="00182290" w:rsidRPr="00083A30">
        <w:rPr>
          <w:b/>
        </w:rPr>
        <w:t>session</w:t>
      </w:r>
    </w:p>
    <w:p w14:paraId="4BA6B0FA" w14:textId="7FE22445" w:rsidR="0067362F" w:rsidRPr="00083A30" w:rsidRDefault="00915EF6" w:rsidP="00C96DF2">
      <w:r w:rsidRPr="00083A30">
        <w:t>Gen</w:t>
      </w:r>
      <w:r w:rsidR="00993BA4" w:rsidRPr="00083A30">
        <w:t>e</w:t>
      </w:r>
      <w:r w:rsidRPr="00083A30">
        <w:t>v</w:t>
      </w:r>
      <w:r w:rsidR="00993BA4" w:rsidRPr="00083A30">
        <w:t>a</w:t>
      </w:r>
      <w:r w:rsidRPr="00083A30">
        <w:t xml:space="preserve">, </w:t>
      </w:r>
      <w:r w:rsidR="00D25138" w:rsidRPr="00083A30">
        <w:t>6</w:t>
      </w:r>
      <w:r w:rsidR="00593A78" w:rsidRPr="00083A30">
        <w:t>–</w:t>
      </w:r>
      <w:r w:rsidR="00D25138" w:rsidRPr="00083A30">
        <w:t>9</w:t>
      </w:r>
      <w:r w:rsidR="00275539" w:rsidRPr="00083A30">
        <w:t xml:space="preserve"> </w:t>
      </w:r>
      <w:r w:rsidR="00D25138" w:rsidRPr="00083A30">
        <w:t xml:space="preserve">February </w:t>
      </w:r>
      <w:r w:rsidR="0041302F" w:rsidRPr="00083A30">
        <w:t>20</w:t>
      </w:r>
      <w:r w:rsidR="005D0DE8" w:rsidRPr="00083A30">
        <w:t>2</w:t>
      </w:r>
      <w:r w:rsidR="00D25138" w:rsidRPr="00083A30">
        <w:t>4</w:t>
      </w:r>
      <w:r w:rsidR="004D534E" w:rsidRPr="00083A30">
        <w:t xml:space="preserve"> </w:t>
      </w:r>
    </w:p>
    <w:p w14:paraId="54E041EF" w14:textId="359DC49E" w:rsidR="002C00F5" w:rsidRPr="00083A30" w:rsidRDefault="002C00F5" w:rsidP="002C00F5">
      <w:pPr>
        <w:pStyle w:val="HChG"/>
      </w:pPr>
      <w:r w:rsidRPr="00083A30">
        <w:tab/>
      </w:r>
      <w:r w:rsidRPr="00083A30">
        <w:tab/>
        <w:t>Report of the Working Party on Noise</w:t>
      </w:r>
      <w:r w:rsidR="00E204CA" w:rsidRPr="00083A30">
        <w:t xml:space="preserve"> and Tyres</w:t>
      </w:r>
      <w:r w:rsidRPr="00083A30">
        <w:br/>
        <w:t xml:space="preserve">on its </w:t>
      </w:r>
      <w:r w:rsidR="00282706" w:rsidRPr="00083A30">
        <w:t>Seventy-</w:t>
      </w:r>
      <w:r w:rsidR="00C512A9" w:rsidRPr="00083A30">
        <w:t xml:space="preserve">Ninth </w:t>
      </w:r>
      <w:r w:rsidR="00282706" w:rsidRPr="00083A30">
        <w:t>Session</w:t>
      </w:r>
    </w:p>
    <w:p w14:paraId="3A4E42DE" w14:textId="77777777" w:rsidR="00732CF3" w:rsidRPr="00B72617" w:rsidRDefault="00732CF3" w:rsidP="00732CF3">
      <w:pPr>
        <w:spacing w:after="120"/>
        <w:rPr>
          <w:sz w:val="28"/>
          <w:lang w:val="fr-CH"/>
        </w:rPr>
      </w:pPr>
      <w:r w:rsidRPr="00B72617">
        <w:rPr>
          <w:sz w:val="28"/>
          <w:lang w:val="fr-CH"/>
        </w:rPr>
        <w:t>Contents</w:t>
      </w:r>
    </w:p>
    <w:p w14:paraId="67681EB4" w14:textId="77777777" w:rsidR="00732CF3" w:rsidRPr="00B72617" w:rsidRDefault="00732CF3" w:rsidP="00732CF3">
      <w:pPr>
        <w:tabs>
          <w:tab w:val="right" w:pos="8929"/>
          <w:tab w:val="right" w:pos="9638"/>
        </w:tabs>
        <w:spacing w:after="120"/>
        <w:ind w:left="283"/>
        <w:rPr>
          <w:lang w:val="fr-CH"/>
        </w:rPr>
      </w:pPr>
      <w:r w:rsidRPr="00B72617">
        <w:rPr>
          <w:i/>
          <w:sz w:val="18"/>
          <w:lang w:val="fr-CH"/>
        </w:rPr>
        <w:tab/>
      </w:r>
      <w:proofErr w:type="spellStart"/>
      <w:r w:rsidRPr="00B72617">
        <w:rPr>
          <w:i/>
          <w:sz w:val="18"/>
          <w:lang w:val="fr-CH"/>
        </w:rPr>
        <w:t>Paragraphs</w:t>
      </w:r>
      <w:proofErr w:type="spellEnd"/>
      <w:r w:rsidRPr="00B72617">
        <w:rPr>
          <w:i/>
          <w:sz w:val="18"/>
          <w:lang w:val="fr-CH"/>
        </w:rPr>
        <w:tab/>
        <w:t>Page</w:t>
      </w:r>
    </w:p>
    <w:p w14:paraId="206EDA5A" w14:textId="77777777" w:rsidR="00732CF3" w:rsidRPr="00B72617" w:rsidRDefault="00732CF3" w:rsidP="006F4E58">
      <w:pPr>
        <w:tabs>
          <w:tab w:val="right" w:pos="850"/>
          <w:tab w:val="left" w:pos="1134"/>
          <w:tab w:val="left" w:pos="1559"/>
          <w:tab w:val="left" w:pos="1984"/>
          <w:tab w:val="left" w:leader="dot" w:pos="7654"/>
          <w:tab w:val="right" w:pos="8929"/>
          <w:tab w:val="right" w:pos="9638"/>
        </w:tabs>
        <w:spacing w:after="120"/>
        <w:rPr>
          <w:lang w:val="fr-CH"/>
        </w:rPr>
      </w:pPr>
      <w:r w:rsidRPr="00B72617">
        <w:rPr>
          <w:lang w:val="fr-CH"/>
        </w:rPr>
        <w:tab/>
        <w:t>I.</w:t>
      </w:r>
      <w:r w:rsidRPr="00B72617">
        <w:rPr>
          <w:lang w:val="fr-CH"/>
        </w:rPr>
        <w:tab/>
        <w:t>A</w:t>
      </w:r>
      <w:r w:rsidR="00C07F5A" w:rsidRPr="00B72617">
        <w:rPr>
          <w:lang w:val="fr-CH"/>
        </w:rPr>
        <w:t>ttendance</w:t>
      </w:r>
      <w:r w:rsidRPr="00B72617">
        <w:rPr>
          <w:lang w:val="fr-CH"/>
        </w:rPr>
        <w:tab/>
      </w:r>
      <w:r w:rsidRPr="00B72617">
        <w:rPr>
          <w:lang w:val="fr-CH"/>
        </w:rPr>
        <w:tab/>
        <w:t>1</w:t>
      </w:r>
      <w:r w:rsidRPr="00B72617">
        <w:rPr>
          <w:lang w:val="fr-CH"/>
        </w:rPr>
        <w:tab/>
        <w:t>3</w:t>
      </w:r>
    </w:p>
    <w:p w14:paraId="57BB64F1" w14:textId="77777777" w:rsidR="00732CF3" w:rsidRPr="00083A30" w:rsidRDefault="00732CF3" w:rsidP="006F4E58">
      <w:pPr>
        <w:tabs>
          <w:tab w:val="right" w:pos="850"/>
          <w:tab w:val="left" w:pos="1134"/>
          <w:tab w:val="left" w:pos="1559"/>
          <w:tab w:val="left" w:pos="1984"/>
          <w:tab w:val="left" w:leader="dot" w:pos="7654"/>
          <w:tab w:val="right" w:pos="8929"/>
          <w:tab w:val="right" w:pos="9638"/>
        </w:tabs>
        <w:spacing w:after="120"/>
      </w:pPr>
      <w:r w:rsidRPr="00B72617">
        <w:rPr>
          <w:lang w:val="fr-CH"/>
        </w:rPr>
        <w:tab/>
      </w:r>
      <w:r w:rsidRPr="00083A30">
        <w:t>II.</w:t>
      </w:r>
      <w:r w:rsidRPr="00083A30">
        <w:tab/>
      </w:r>
      <w:r w:rsidR="00886A9B" w:rsidRPr="00083A30">
        <w:t xml:space="preserve">Adoption of the agenda </w:t>
      </w:r>
      <w:r w:rsidRPr="00083A30">
        <w:t>(agenda item 1)</w:t>
      </w:r>
      <w:r w:rsidRPr="00083A30">
        <w:tab/>
      </w:r>
      <w:r w:rsidRPr="00083A30">
        <w:tab/>
      </w:r>
      <w:r w:rsidR="00ED611C" w:rsidRPr="00083A30">
        <w:t>2</w:t>
      </w:r>
      <w:r w:rsidRPr="00083A30">
        <w:tab/>
        <w:t>3</w:t>
      </w:r>
    </w:p>
    <w:p w14:paraId="0614F275" w14:textId="049527BA" w:rsidR="00814BDD" w:rsidRPr="00083A30" w:rsidRDefault="00814BDD" w:rsidP="00814BDD">
      <w:pPr>
        <w:tabs>
          <w:tab w:val="right" w:pos="850"/>
          <w:tab w:val="left" w:pos="1134"/>
          <w:tab w:val="left" w:pos="1559"/>
          <w:tab w:val="left" w:pos="1984"/>
          <w:tab w:val="left" w:leader="dot" w:pos="7654"/>
          <w:tab w:val="right" w:pos="8929"/>
          <w:tab w:val="right" w:pos="9638"/>
        </w:tabs>
        <w:spacing w:after="120"/>
      </w:pPr>
      <w:r w:rsidRPr="00083A30">
        <w:tab/>
        <w:t>III.</w:t>
      </w:r>
      <w:r w:rsidRPr="00083A30">
        <w:tab/>
        <w:t>UN Regulation No. 41 (Noise emissions of motorcycles) (agenda item 2)</w:t>
      </w:r>
      <w:r w:rsidRPr="00083A30">
        <w:tab/>
      </w:r>
      <w:r w:rsidRPr="00083A30">
        <w:tab/>
        <w:t>3</w:t>
      </w:r>
      <w:r w:rsidR="002203BC" w:rsidRPr="00083A30">
        <w:t xml:space="preserve">–4 </w:t>
      </w:r>
      <w:r w:rsidRPr="00083A30">
        <w:tab/>
        <w:t>3</w:t>
      </w:r>
    </w:p>
    <w:p w14:paraId="65D41DF6" w14:textId="09654D68" w:rsidR="00732CF3" w:rsidRPr="00083A30" w:rsidRDefault="00457BFF" w:rsidP="0011222F">
      <w:pPr>
        <w:tabs>
          <w:tab w:val="right" w:pos="850"/>
          <w:tab w:val="left" w:pos="1134"/>
          <w:tab w:val="left" w:pos="1559"/>
          <w:tab w:val="left" w:pos="1984"/>
          <w:tab w:val="left" w:leader="dot" w:pos="7654"/>
          <w:tab w:val="right" w:pos="8929"/>
          <w:tab w:val="right" w:pos="9638"/>
        </w:tabs>
        <w:spacing w:after="120"/>
      </w:pPr>
      <w:r w:rsidRPr="00083A30">
        <w:tab/>
      </w:r>
      <w:r w:rsidR="001B737C" w:rsidRPr="00083A30">
        <w:t>I</w:t>
      </w:r>
      <w:r w:rsidR="002173BF" w:rsidRPr="00083A30">
        <w:t>V</w:t>
      </w:r>
      <w:r w:rsidR="001B737C" w:rsidRPr="00083A30">
        <w:t>.</w:t>
      </w:r>
      <w:r w:rsidR="001B737C" w:rsidRPr="00083A30">
        <w:tab/>
      </w:r>
      <w:r w:rsidR="00EA26FB" w:rsidRPr="00083A30">
        <w:t>UN Regulation</w:t>
      </w:r>
      <w:r w:rsidR="00886A9B" w:rsidRPr="00083A30">
        <w:t xml:space="preserve"> No. 51 (Noise of </w:t>
      </w:r>
      <w:r w:rsidR="00F9626D" w:rsidRPr="00083A30">
        <w:t>M</w:t>
      </w:r>
      <w:r w:rsidR="00886A9B" w:rsidRPr="00083A30">
        <w:t xml:space="preserve"> and </w:t>
      </w:r>
      <w:r w:rsidR="00F9626D" w:rsidRPr="00083A30">
        <w:t>N</w:t>
      </w:r>
      <w:r w:rsidR="00886A9B" w:rsidRPr="00083A30">
        <w:t xml:space="preserve"> categories of vehicles) </w:t>
      </w:r>
      <w:r w:rsidR="00732CF3" w:rsidRPr="00083A30">
        <w:t xml:space="preserve">(agenda item </w:t>
      </w:r>
      <w:r w:rsidR="00814BDD" w:rsidRPr="00083A30">
        <w:t>3</w:t>
      </w:r>
      <w:r w:rsidR="00732CF3" w:rsidRPr="00083A30">
        <w:t>)</w:t>
      </w:r>
      <w:r w:rsidR="000E18D2" w:rsidRPr="00083A30">
        <w:tab/>
      </w:r>
      <w:r w:rsidR="00472B70" w:rsidRPr="00083A30">
        <w:t>5</w:t>
      </w:r>
      <w:r w:rsidR="00593A78" w:rsidRPr="00083A30">
        <w:t>–</w:t>
      </w:r>
      <w:r w:rsidR="00472B70" w:rsidRPr="00083A30">
        <w:t>9</w:t>
      </w:r>
      <w:r w:rsidR="00A57625" w:rsidRPr="00083A30">
        <w:tab/>
      </w:r>
      <w:r w:rsidR="00472B70" w:rsidRPr="00083A30">
        <w:t>4</w:t>
      </w:r>
    </w:p>
    <w:p w14:paraId="6C26EADE" w14:textId="45AF62F9" w:rsidR="000659D0" w:rsidRPr="00083A30" w:rsidRDefault="000659D0" w:rsidP="000659D0">
      <w:pPr>
        <w:tabs>
          <w:tab w:val="right" w:pos="850"/>
          <w:tab w:val="left" w:pos="1134"/>
          <w:tab w:val="left" w:pos="1559"/>
          <w:tab w:val="left" w:pos="1984"/>
          <w:tab w:val="left" w:leader="dot" w:pos="7654"/>
          <w:tab w:val="right" w:pos="8929"/>
          <w:tab w:val="right" w:pos="9638"/>
        </w:tabs>
        <w:spacing w:after="120"/>
        <w:ind w:left="1134" w:right="1739" w:hanging="1134"/>
      </w:pPr>
      <w:r w:rsidRPr="00083A30">
        <w:tab/>
        <w:t>V.</w:t>
      </w:r>
      <w:r w:rsidRPr="00083A30">
        <w:tab/>
        <w:t xml:space="preserve">UN Regulation No. </w:t>
      </w:r>
      <w:r w:rsidR="007A31AB" w:rsidRPr="00083A30">
        <w:t>6</w:t>
      </w:r>
      <w:r w:rsidRPr="00083A30">
        <w:t>3 (</w:t>
      </w:r>
      <w:r w:rsidR="007A31AB" w:rsidRPr="00083A30">
        <w:t>Noise emissions of mopeds</w:t>
      </w:r>
      <w:r w:rsidRPr="00083A30">
        <w:t>) (agenda item 4)</w:t>
      </w:r>
      <w:r w:rsidRPr="00083A30">
        <w:tab/>
      </w:r>
      <w:r w:rsidRPr="00083A30">
        <w:tab/>
        <w:t>1</w:t>
      </w:r>
      <w:r w:rsidR="00472B70" w:rsidRPr="00083A30">
        <w:t>0</w:t>
      </w:r>
      <w:r w:rsidRPr="00083A30">
        <w:tab/>
        <w:t>4</w:t>
      </w:r>
    </w:p>
    <w:p w14:paraId="42889158" w14:textId="4141CAC3" w:rsidR="000659D0" w:rsidRPr="00083A30" w:rsidRDefault="000659D0" w:rsidP="000659D0">
      <w:pPr>
        <w:tabs>
          <w:tab w:val="right" w:pos="850"/>
          <w:tab w:val="left" w:pos="1134"/>
          <w:tab w:val="left" w:pos="1559"/>
          <w:tab w:val="left" w:pos="1984"/>
          <w:tab w:val="left" w:leader="dot" w:pos="7654"/>
          <w:tab w:val="right" w:pos="8929"/>
          <w:tab w:val="right" w:pos="9638"/>
        </w:tabs>
        <w:spacing w:after="120"/>
        <w:ind w:left="1134" w:right="1739" w:hanging="1134"/>
      </w:pPr>
      <w:r w:rsidRPr="00083A30">
        <w:tab/>
        <w:t>V</w:t>
      </w:r>
      <w:r w:rsidR="00A62615" w:rsidRPr="00083A30">
        <w:t>I</w:t>
      </w:r>
      <w:r w:rsidRPr="00083A30">
        <w:t>.</w:t>
      </w:r>
      <w:r w:rsidRPr="00083A30">
        <w:tab/>
        <w:t xml:space="preserve">UN Regulation No. </w:t>
      </w:r>
      <w:r w:rsidR="007A31AB" w:rsidRPr="00083A30">
        <w:t>92</w:t>
      </w:r>
      <w:r w:rsidRPr="00083A30">
        <w:t xml:space="preserve"> (</w:t>
      </w:r>
      <w:r w:rsidR="004D19EE" w:rsidRPr="00083A30">
        <w:t>Replacement exhaust silencing systems for motorcycles)</w:t>
      </w:r>
      <w:r w:rsidRPr="00083A30">
        <w:t xml:space="preserve"> (agenda item </w:t>
      </w:r>
      <w:r w:rsidR="004D19EE" w:rsidRPr="00083A30">
        <w:t>5</w:t>
      </w:r>
      <w:r w:rsidRPr="00083A30">
        <w:t>)</w:t>
      </w:r>
      <w:r w:rsidRPr="00083A30">
        <w:tab/>
      </w:r>
      <w:r w:rsidRPr="00083A30">
        <w:tab/>
        <w:t>1</w:t>
      </w:r>
      <w:r w:rsidR="00472B70" w:rsidRPr="00083A30">
        <w:t>1</w:t>
      </w:r>
      <w:r w:rsidRPr="00083A30">
        <w:tab/>
        <w:t>4</w:t>
      </w:r>
    </w:p>
    <w:p w14:paraId="0621BA67" w14:textId="0557AB4F" w:rsidR="000659D0" w:rsidRPr="00083A30" w:rsidRDefault="000659D0" w:rsidP="000659D0">
      <w:pPr>
        <w:tabs>
          <w:tab w:val="right" w:pos="850"/>
          <w:tab w:val="left" w:pos="1134"/>
          <w:tab w:val="left" w:pos="1559"/>
          <w:tab w:val="left" w:pos="1984"/>
          <w:tab w:val="left" w:leader="dot" w:pos="7654"/>
          <w:tab w:val="right" w:pos="8929"/>
          <w:tab w:val="right" w:pos="9638"/>
        </w:tabs>
        <w:spacing w:after="120"/>
        <w:ind w:left="1134" w:right="1739" w:hanging="1134"/>
      </w:pPr>
      <w:r w:rsidRPr="00083A30">
        <w:tab/>
        <w:t>V</w:t>
      </w:r>
      <w:r w:rsidR="00A62615" w:rsidRPr="00083A30">
        <w:t>II</w:t>
      </w:r>
      <w:r w:rsidRPr="00083A30">
        <w:t>.</w:t>
      </w:r>
      <w:r w:rsidRPr="00083A30">
        <w:tab/>
        <w:t>UN Regulation No. 138 (</w:t>
      </w:r>
      <w:proofErr w:type="gramStart"/>
      <w:r w:rsidRPr="00083A30">
        <w:t>Quiet road</w:t>
      </w:r>
      <w:proofErr w:type="gramEnd"/>
      <w:r w:rsidRPr="00083A30">
        <w:t xml:space="preserve"> transport vehicles) (agenda item </w:t>
      </w:r>
      <w:r w:rsidR="00A62615" w:rsidRPr="00083A30">
        <w:t>6</w:t>
      </w:r>
      <w:r w:rsidRPr="00083A30">
        <w:t>)</w:t>
      </w:r>
      <w:r w:rsidRPr="00083A30">
        <w:tab/>
      </w:r>
      <w:r w:rsidRPr="00083A30">
        <w:tab/>
        <w:t>1</w:t>
      </w:r>
      <w:r w:rsidR="00472B70" w:rsidRPr="00083A30">
        <w:t>2</w:t>
      </w:r>
      <w:r w:rsidR="00957D9E" w:rsidRPr="00083A30">
        <w:t>–1</w:t>
      </w:r>
      <w:r w:rsidR="00472B70" w:rsidRPr="00083A30">
        <w:t>6</w:t>
      </w:r>
      <w:r w:rsidR="00957D9E" w:rsidRPr="00083A30">
        <w:t xml:space="preserve"> </w:t>
      </w:r>
      <w:r w:rsidRPr="00083A30">
        <w:tab/>
      </w:r>
      <w:r w:rsidR="00472B70" w:rsidRPr="00083A30">
        <w:t>5</w:t>
      </w:r>
    </w:p>
    <w:p w14:paraId="1A8FF1C1" w14:textId="76DF06CC" w:rsidR="000658AD" w:rsidRPr="00083A30" w:rsidRDefault="000658AD" w:rsidP="00950A08">
      <w:pPr>
        <w:tabs>
          <w:tab w:val="right" w:pos="850"/>
          <w:tab w:val="left" w:pos="1134"/>
          <w:tab w:val="left" w:pos="1559"/>
          <w:tab w:val="left" w:pos="1984"/>
          <w:tab w:val="left" w:leader="dot" w:pos="7654"/>
          <w:tab w:val="right" w:pos="8929"/>
          <w:tab w:val="right" w:pos="9638"/>
        </w:tabs>
        <w:spacing w:after="120"/>
        <w:ind w:left="1134" w:hanging="1134"/>
      </w:pPr>
      <w:r w:rsidRPr="00083A30">
        <w:tab/>
        <w:t>V</w:t>
      </w:r>
      <w:r w:rsidR="00290AB1" w:rsidRPr="00083A30">
        <w:t>I</w:t>
      </w:r>
      <w:r w:rsidR="00A62615" w:rsidRPr="00083A30">
        <w:t>II</w:t>
      </w:r>
      <w:r w:rsidRPr="00083A30">
        <w:t>.</w:t>
      </w:r>
      <w:r w:rsidRPr="00083A30">
        <w:tab/>
      </w:r>
      <w:r w:rsidR="00950A08" w:rsidRPr="00083A30">
        <w:t xml:space="preserve">Tyres </w:t>
      </w:r>
      <w:r w:rsidRPr="00083A30">
        <w:t xml:space="preserve">(agenda item </w:t>
      </w:r>
      <w:r w:rsidR="00A62615" w:rsidRPr="00083A30">
        <w:t>7</w:t>
      </w:r>
      <w:r w:rsidRPr="00083A30">
        <w:t>)</w:t>
      </w:r>
      <w:r w:rsidRPr="00083A30">
        <w:tab/>
      </w:r>
      <w:r w:rsidRPr="00083A30">
        <w:tab/>
        <w:t>1</w:t>
      </w:r>
      <w:r w:rsidR="00644FDB" w:rsidRPr="00083A30">
        <w:t>7</w:t>
      </w:r>
      <w:r w:rsidR="00AD66AD" w:rsidRPr="00083A30">
        <w:t>–</w:t>
      </w:r>
      <w:r w:rsidR="00957D9E" w:rsidRPr="00083A30">
        <w:t>3</w:t>
      </w:r>
      <w:r w:rsidR="00644FDB" w:rsidRPr="00083A30">
        <w:t>1</w:t>
      </w:r>
      <w:r w:rsidRPr="00083A30">
        <w:tab/>
      </w:r>
      <w:r w:rsidR="008C3EAA" w:rsidRPr="00083A30">
        <w:t>5</w:t>
      </w:r>
    </w:p>
    <w:p w14:paraId="20B966F0" w14:textId="64A496F4" w:rsidR="00DF623B" w:rsidRPr="00083A30" w:rsidRDefault="00DF623B" w:rsidP="00DF623B">
      <w:pPr>
        <w:tabs>
          <w:tab w:val="right" w:pos="850"/>
          <w:tab w:val="left" w:pos="1134"/>
          <w:tab w:val="left" w:pos="1559"/>
          <w:tab w:val="left" w:pos="1984"/>
          <w:tab w:val="left" w:leader="dot" w:pos="7654"/>
          <w:tab w:val="right" w:pos="8929"/>
          <w:tab w:val="right" w:pos="9638"/>
        </w:tabs>
        <w:spacing w:after="120"/>
      </w:pPr>
      <w:r w:rsidRPr="00083A30">
        <w:tab/>
      </w:r>
      <w:r w:rsidRPr="00083A30">
        <w:tab/>
        <w:t>A.</w:t>
      </w:r>
      <w:r w:rsidRPr="00083A30">
        <w:tab/>
        <w:t xml:space="preserve">UN Regulation No. </w:t>
      </w:r>
      <w:r w:rsidR="006E730D" w:rsidRPr="00083A30">
        <w:t>30</w:t>
      </w:r>
      <w:r w:rsidRPr="00083A30">
        <w:t xml:space="preserve"> (Tyres for </w:t>
      </w:r>
      <w:r w:rsidR="00C94489" w:rsidRPr="00083A30">
        <w:t xml:space="preserve">passenger </w:t>
      </w:r>
      <w:r w:rsidRPr="00083A30">
        <w:t>vehicles and their trailers)</w:t>
      </w:r>
      <w:r w:rsidRPr="00083A30">
        <w:tab/>
      </w:r>
      <w:r w:rsidRPr="00083A30">
        <w:tab/>
        <w:t>1</w:t>
      </w:r>
      <w:r w:rsidR="00644FDB" w:rsidRPr="00083A30">
        <w:t>7</w:t>
      </w:r>
      <w:r w:rsidRPr="00083A30">
        <w:tab/>
        <w:t>5</w:t>
      </w:r>
    </w:p>
    <w:p w14:paraId="41E8DA63" w14:textId="7E5226E5" w:rsidR="00DF623B" w:rsidRPr="00083A30" w:rsidRDefault="00DF623B" w:rsidP="00DF623B">
      <w:pPr>
        <w:tabs>
          <w:tab w:val="right" w:pos="850"/>
          <w:tab w:val="left" w:pos="1134"/>
          <w:tab w:val="left" w:pos="1559"/>
          <w:tab w:val="left" w:pos="1984"/>
          <w:tab w:val="left" w:leader="dot" w:pos="7654"/>
          <w:tab w:val="right" w:pos="8929"/>
          <w:tab w:val="right" w:pos="9638"/>
        </w:tabs>
        <w:spacing w:after="120"/>
      </w:pPr>
      <w:r w:rsidRPr="00083A30">
        <w:tab/>
      </w:r>
      <w:r w:rsidRPr="00083A30">
        <w:tab/>
        <w:t>B.</w:t>
      </w:r>
      <w:r w:rsidRPr="00083A30">
        <w:tab/>
        <w:t>UN Regulation No. 54 (Tyres for commercial vehicles and their trailers)</w:t>
      </w:r>
      <w:r w:rsidRPr="00083A30">
        <w:tab/>
      </w:r>
      <w:r w:rsidRPr="00083A30">
        <w:tab/>
        <w:t>18</w:t>
      </w:r>
      <w:r w:rsidRPr="00083A30">
        <w:tab/>
        <w:t>5</w:t>
      </w:r>
    </w:p>
    <w:p w14:paraId="0623B47A" w14:textId="33F569BD" w:rsidR="00706F75" w:rsidRPr="00083A30" w:rsidRDefault="00706F75" w:rsidP="00706F75">
      <w:pPr>
        <w:tabs>
          <w:tab w:val="right" w:pos="850"/>
          <w:tab w:val="left" w:pos="1134"/>
          <w:tab w:val="left" w:pos="1559"/>
          <w:tab w:val="left" w:pos="1984"/>
          <w:tab w:val="left" w:leader="dot" w:pos="7654"/>
          <w:tab w:val="right" w:pos="8929"/>
          <w:tab w:val="right" w:pos="9638"/>
        </w:tabs>
        <w:spacing w:after="120"/>
      </w:pPr>
      <w:r w:rsidRPr="00083A30">
        <w:tab/>
      </w:r>
      <w:r w:rsidRPr="00083A30">
        <w:tab/>
      </w:r>
      <w:r w:rsidR="00C94489" w:rsidRPr="00083A30">
        <w:t>C</w:t>
      </w:r>
      <w:r w:rsidRPr="00083A30">
        <w:t>.</w:t>
      </w:r>
      <w:r w:rsidRPr="00083A30">
        <w:tab/>
      </w:r>
      <w:r w:rsidR="00160D33" w:rsidRPr="00083A30">
        <w:t>UN Regulation</w:t>
      </w:r>
      <w:r w:rsidR="00C94489" w:rsidRPr="00083A30">
        <w:t>s on retreaded t</w:t>
      </w:r>
      <w:r w:rsidR="00160D33" w:rsidRPr="00083A30">
        <w:t>yres</w:t>
      </w:r>
      <w:r w:rsidRPr="00083A30">
        <w:tab/>
      </w:r>
      <w:r w:rsidRPr="00083A30">
        <w:tab/>
        <w:t>1</w:t>
      </w:r>
      <w:r w:rsidR="002E50C8" w:rsidRPr="00083A30">
        <w:t>9</w:t>
      </w:r>
      <w:r w:rsidR="00644FDB" w:rsidRPr="00083A30">
        <w:t xml:space="preserve">–20 </w:t>
      </w:r>
      <w:r w:rsidRPr="00083A30">
        <w:tab/>
      </w:r>
      <w:r w:rsidR="00644FDB" w:rsidRPr="00083A30">
        <w:t>6</w:t>
      </w:r>
    </w:p>
    <w:p w14:paraId="44037B4B" w14:textId="59FA6934" w:rsidR="00950A08" w:rsidRPr="00083A30" w:rsidRDefault="00093CE6" w:rsidP="0060090B">
      <w:pPr>
        <w:tabs>
          <w:tab w:val="right" w:pos="850"/>
          <w:tab w:val="left" w:pos="1134"/>
          <w:tab w:val="left" w:pos="1559"/>
          <w:tab w:val="left" w:pos="1984"/>
          <w:tab w:val="left" w:leader="dot" w:pos="7654"/>
          <w:tab w:val="right" w:pos="8929"/>
          <w:tab w:val="right" w:pos="9638"/>
        </w:tabs>
        <w:spacing w:after="120"/>
      </w:pPr>
      <w:r w:rsidRPr="00083A30">
        <w:tab/>
      </w:r>
      <w:r w:rsidRPr="00083A30">
        <w:tab/>
      </w:r>
      <w:r w:rsidR="00C94489" w:rsidRPr="00083A30">
        <w:t>D</w:t>
      </w:r>
      <w:r w:rsidRPr="00083A30">
        <w:t>.</w:t>
      </w:r>
      <w:r w:rsidRPr="00083A30">
        <w:tab/>
      </w:r>
      <w:r w:rsidR="00950A08" w:rsidRPr="00083A30">
        <w:t>UN Regulation No. 117 (Tyre rolling resistance, rolling noise and wet grip)</w:t>
      </w:r>
      <w:r w:rsidR="00950A08" w:rsidRPr="00083A30">
        <w:tab/>
      </w:r>
      <w:r w:rsidR="00950A08" w:rsidRPr="00083A30">
        <w:tab/>
      </w:r>
      <w:r w:rsidR="00D7786E" w:rsidRPr="00083A30">
        <w:t>2</w:t>
      </w:r>
      <w:r w:rsidR="00644FDB" w:rsidRPr="00083A30">
        <w:t>1</w:t>
      </w:r>
      <w:r w:rsidR="00593A78" w:rsidRPr="00083A30">
        <w:t>–</w:t>
      </w:r>
      <w:r w:rsidR="00D7786E" w:rsidRPr="00083A30">
        <w:t>2</w:t>
      </w:r>
      <w:r w:rsidR="00644FDB" w:rsidRPr="00083A30">
        <w:t>6</w:t>
      </w:r>
      <w:r w:rsidR="00950A08" w:rsidRPr="00083A30">
        <w:tab/>
      </w:r>
      <w:r w:rsidR="00644FDB" w:rsidRPr="00083A30">
        <w:t>6</w:t>
      </w:r>
    </w:p>
    <w:p w14:paraId="5E4D1982" w14:textId="1E9BE578" w:rsidR="00740E3B" w:rsidRPr="00083A30" w:rsidRDefault="00740E3B" w:rsidP="00740E3B">
      <w:pPr>
        <w:tabs>
          <w:tab w:val="right" w:pos="850"/>
          <w:tab w:val="left" w:pos="1134"/>
          <w:tab w:val="left" w:pos="1559"/>
          <w:tab w:val="left" w:pos="1984"/>
          <w:tab w:val="left" w:leader="dot" w:pos="7654"/>
          <w:tab w:val="right" w:pos="8929"/>
          <w:tab w:val="right" w:pos="9638"/>
        </w:tabs>
        <w:spacing w:after="120"/>
      </w:pPr>
      <w:r w:rsidRPr="00083A30">
        <w:tab/>
      </w:r>
      <w:r w:rsidRPr="00083A30">
        <w:tab/>
      </w:r>
      <w:r w:rsidR="00BD1250">
        <w:t>E</w:t>
      </w:r>
      <w:r w:rsidRPr="00083A30">
        <w:t>.</w:t>
      </w:r>
      <w:r w:rsidRPr="00083A30">
        <w:tab/>
        <w:t>UN Regulation No. 124 (</w:t>
      </w:r>
      <w:r w:rsidR="00502122" w:rsidRPr="00083A30">
        <w:t>Replacement wheels for passenger cars</w:t>
      </w:r>
      <w:r w:rsidRPr="00083A30">
        <w:t>)</w:t>
      </w:r>
      <w:r w:rsidRPr="00083A30">
        <w:tab/>
      </w:r>
      <w:r w:rsidRPr="00083A30">
        <w:tab/>
        <w:t>2</w:t>
      </w:r>
      <w:r w:rsidR="002E50C8" w:rsidRPr="00083A30">
        <w:t>7</w:t>
      </w:r>
      <w:r w:rsidRPr="00083A30">
        <w:tab/>
      </w:r>
      <w:r w:rsidR="00644FDB" w:rsidRPr="00083A30">
        <w:t>7</w:t>
      </w:r>
    </w:p>
    <w:p w14:paraId="61C2A4D1" w14:textId="7F9E74EB" w:rsidR="00740E3B" w:rsidRPr="00083A30" w:rsidRDefault="00740E3B" w:rsidP="00740E3B">
      <w:pPr>
        <w:tabs>
          <w:tab w:val="right" w:pos="850"/>
          <w:tab w:val="left" w:pos="1134"/>
          <w:tab w:val="left" w:pos="1559"/>
          <w:tab w:val="left" w:pos="1984"/>
          <w:tab w:val="left" w:leader="dot" w:pos="7654"/>
          <w:tab w:val="right" w:pos="8929"/>
          <w:tab w:val="right" w:pos="9638"/>
        </w:tabs>
        <w:spacing w:after="120"/>
      </w:pPr>
      <w:r w:rsidRPr="00083A30">
        <w:tab/>
      </w:r>
      <w:r w:rsidRPr="00083A30">
        <w:tab/>
      </w:r>
      <w:r w:rsidR="00BD1250">
        <w:t>F</w:t>
      </w:r>
      <w:r w:rsidRPr="00083A30">
        <w:t>.</w:t>
      </w:r>
      <w:r w:rsidRPr="00083A30">
        <w:tab/>
      </w:r>
      <w:r w:rsidR="0099638F" w:rsidRPr="00083A30">
        <w:t xml:space="preserve">Tyre abrasion </w:t>
      </w:r>
      <w:r w:rsidRPr="00083A30">
        <w:tab/>
      </w:r>
      <w:r w:rsidRPr="00083A30">
        <w:tab/>
        <w:t>2</w:t>
      </w:r>
      <w:r w:rsidR="002E50C8" w:rsidRPr="00083A30">
        <w:t>8</w:t>
      </w:r>
      <w:r w:rsidRPr="00083A30">
        <w:t>–</w:t>
      </w:r>
      <w:r w:rsidR="002E50C8" w:rsidRPr="00083A30">
        <w:t>30</w:t>
      </w:r>
      <w:r w:rsidRPr="00083A30">
        <w:tab/>
      </w:r>
      <w:r w:rsidR="00644FDB" w:rsidRPr="00083A30">
        <w:t>7</w:t>
      </w:r>
    </w:p>
    <w:p w14:paraId="34976C44" w14:textId="5B7A2FCC" w:rsidR="004647D7" w:rsidRPr="00083A30" w:rsidRDefault="00296942" w:rsidP="004E7D86">
      <w:pPr>
        <w:tabs>
          <w:tab w:val="right" w:pos="850"/>
          <w:tab w:val="left" w:pos="1134"/>
          <w:tab w:val="left" w:pos="1559"/>
          <w:tab w:val="left" w:pos="1984"/>
          <w:tab w:val="left" w:leader="dot" w:pos="7654"/>
          <w:tab w:val="right" w:pos="8929"/>
          <w:tab w:val="right" w:pos="9638"/>
        </w:tabs>
        <w:spacing w:after="120"/>
      </w:pPr>
      <w:r w:rsidRPr="00083A30">
        <w:tab/>
      </w:r>
      <w:r w:rsidRPr="00083A30">
        <w:tab/>
      </w:r>
      <w:r w:rsidR="00BD1250">
        <w:t>G</w:t>
      </w:r>
      <w:r w:rsidRPr="00083A30">
        <w:t>.</w:t>
      </w:r>
      <w:r w:rsidRPr="00083A30">
        <w:tab/>
      </w:r>
      <w:r w:rsidR="001A0B80" w:rsidRPr="00083A30">
        <w:t xml:space="preserve">Other </w:t>
      </w:r>
      <w:r w:rsidR="00ED1B0E" w:rsidRPr="00083A30">
        <w:t>UN Regulation</w:t>
      </w:r>
      <w:r w:rsidR="001A0B80" w:rsidRPr="00083A30">
        <w:t>s</w:t>
      </w:r>
      <w:r w:rsidR="008D1B29" w:rsidRPr="00083A30">
        <w:t xml:space="preserve"> </w:t>
      </w:r>
      <w:r w:rsidR="00ED1B0E" w:rsidRPr="00083A30">
        <w:t xml:space="preserve">on tyres </w:t>
      </w:r>
      <w:r w:rsidR="00455CE2" w:rsidRPr="00083A30">
        <w:tab/>
      </w:r>
      <w:r w:rsidR="00455CE2" w:rsidRPr="00083A30">
        <w:tab/>
      </w:r>
      <w:r w:rsidR="00DC3542" w:rsidRPr="00083A30">
        <w:t xml:space="preserve">31 </w:t>
      </w:r>
      <w:r w:rsidR="00455CE2" w:rsidRPr="00083A30">
        <w:tab/>
      </w:r>
      <w:r w:rsidR="00644FDB" w:rsidRPr="00083A30">
        <w:t>8</w:t>
      </w:r>
    </w:p>
    <w:p w14:paraId="6F5E6966" w14:textId="1A0EA403" w:rsidR="00732CF3" w:rsidRPr="00083A30" w:rsidRDefault="00732CF3" w:rsidP="006F4E58">
      <w:pPr>
        <w:tabs>
          <w:tab w:val="right" w:pos="850"/>
          <w:tab w:val="left" w:pos="1134"/>
          <w:tab w:val="left" w:pos="1559"/>
          <w:tab w:val="left" w:pos="1984"/>
          <w:tab w:val="left" w:leader="dot" w:pos="7654"/>
          <w:tab w:val="right" w:pos="8929"/>
          <w:tab w:val="right" w:pos="9638"/>
        </w:tabs>
        <w:spacing w:after="120"/>
        <w:ind w:left="1145" w:right="1837" w:hanging="1145"/>
      </w:pPr>
      <w:r w:rsidRPr="00083A30">
        <w:tab/>
      </w:r>
      <w:r w:rsidR="003A29F7" w:rsidRPr="00083A30">
        <w:t>IX</w:t>
      </w:r>
      <w:r w:rsidRPr="00083A30">
        <w:t>.</w:t>
      </w:r>
      <w:r w:rsidRPr="00083A30">
        <w:tab/>
      </w:r>
      <w:r w:rsidR="0012784D" w:rsidRPr="00083A30">
        <w:t xml:space="preserve">Exchange of information on national and international requirements on noise levels </w:t>
      </w:r>
      <w:r w:rsidR="00F9626D" w:rsidRPr="00083A30">
        <w:t xml:space="preserve">(agenda item </w:t>
      </w:r>
      <w:r w:rsidR="003A29F7" w:rsidRPr="00083A30">
        <w:t>8</w:t>
      </w:r>
      <w:r w:rsidRPr="00083A30">
        <w:t>)</w:t>
      </w:r>
      <w:r w:rsidRPr="00083A30">
        <w:tab/>
      </w:r>
      <w:r w:rsidR="00886A9B" w:rsidRPr="00083A30">
        <w:tab/>
      </w:r>
      <w:r w:rsidR="00520ECD" w:rsidRPr="00083A30">
        <w:t>3</w:t>
      </w:r>
      <w:r w:rsidR="00644FDB" w:rsidRPr="00083A30">
        <w:t>2</w:t>
      </w:r>
      <w:r w:rsidR="00984F9C" w:rsidRPr="00083A30">
        <w:tab/>
      </w:r>
      <w:r w:rsidR="007E4EBA" w:rsidRPr="00083A30">
        <w:t>8</w:t>
      </w:r>
    </w:p>
    <w:p w14:paraId="1FD92E2E" w14:textId="4DA26613" w:rsidR="0003662D" w:rsidRPr="00083A30" w:rsidRDefault="00732CF3" w:rsidP="006F4E58">
      <w:pPr>
        <w:tabs>
          <w:tab w:val="right" w:pos="850"/>
          <w:tab w:val="left" w:pos="1134"/>
          <w:tab w:val="left" w:pos="1559"/>
          <w:tab w:val="left" w:pos="1984"/>
          <w:tab w:val="left" w:leader="dot" w:pos="7654"/>
          <w:tab w:val="right" w:pos="8929"/>
          <w:tab w:val="right" w:pos="9638"/>
        </w:tabs>
        <w:spacing w:after="120"/>
        <w:ind w:left="1134" w:right="1701" w:hanging="1134"/>
      </w:pPr>
      <w:r w:rsidRPr="00083A30">
        <w:tab/>
      </w:r>
      <w:r w:rsidR="00A72A17" w:rsidRPr="00083A30">
        <w:t>X</w:t>
      </w:r>
      <w:r w:rsidRPr="00083A30">
        <w:t>.</w:t>
      </w:r>
      <w:r w:rsidRPr="00083A30">
        <w:tab/>
      </w:r>
      <w:r w:rsidR="0003662D" w:rsidRPr="00083A30">
        <w:t>Proposal for amendments to the Consolidated Resolution on the Construction of Vehicles</w:t>
      </w:r>
      <w:r w:rsidR="00D17D8F" w:rsidRPr="00083A30">
        <w:t xml:space="preserve"> </w:t>
      </w:r>
      <w:r w:rsidR="0003662D" w:rsidRPr="00083A30">
        <w:t xml:space="preserve">(agenda item </w:t>
      </w:r>
      <w:r w:rsidR="003A29F7" w:rsidRPr="00083A30">
        <w:t>9</w:t>
      </w:r>
      <w:r w:rsidR="0003662D" w:rsidRPr="00083A30">
        <w:t>)</w:t>
      </w:r>
      <w:r w:rsidR="0003662D" w:rsidRPr="00083A30">
        <w:tab/>
      </w:r>
      <w:r w:rsidR="00B54342" w:rsidRPr="00083A30">
        <w:tab/>
      </w:r>
      <w:r w:rsidR="00520ECD" w:rsidRPr="00083A30">
        <w:t>3</w:t>
      </w:r>
      <w:r w:rsidR="007E4EBA" w:rsidRPr="00083A30">
        <w:t>3</w:t>
      </w:r>
      <w:r w:rsidR="00984F9C" w:rsidRPr="00083A30">
        <w:tab/>
      </w:r>
      <w:r w:rsidR="007E4EBA" w:rsidRPr="00083A30">
        <w:t>8</w:t>
      </w:r>
    </w:p>
    <w:p w14:paraId="69CD67E3" w14:textId="1FBA7867" w:rsidR="00395FB3" w:rsidRPr="00083A30" w:rsidRDefault="00395FB3" w:rsidP="006F4E58">
      <w:pPr>
        <w:tabs>
          <w:tab w:val="right" w:pos="850"/>
          <w:tab w:val="left" w:pos="1134"/>
          <w:tab w:val="left" w:pos="1559"/>
          <w:tab w:val="left" w:pos="1984"/>
          <w:tab w:val="left" w:leader="dot" w:pos="7654"/>
          <w:tab w:val="right" w:pos="8929"/>
          <w:tab w:val="right" w:pos="9638"/>
        </w:tabs>
        <w:spacing w:after="120"/>
        <w:ind w:left="1134" w:right="1701" w:hanging="1134"/>
      </w:pPr>
      <w:r w:rsidRPr="00083A30">
        <w:tab/>
      </w:r>
      <w:r w:rsidR="006D4188" w:rsidRPr="00083A30">
        <w:t>X</w:t>
      </w:r>
      <w:r w:rsidR="00CD6D2C" w:rsidRPr="00083A30">
        <w:t>I</w:t>
      </w:r>
      <w:r w:rsidRPr="00083A30">
        <w:t>.</w:t>
      </w:r>
      <w:r w:rsidR="00980569" w:rsidRPr="00083A30">
        <w:tab/>
        <w:t xml:space="preserve">Development of the International Whole Vehicle Type Approval system (agenda item </w:t>
      </w:r>
      <w:r w:rsidR="00CD6D2C" w:rsidRPr="00083A30">
        <w:t>10</w:t>
      </w:r>
      <w:r w:rsidR="00980569" w:rsidRPr="00083A30">
        <w:t>)</w:t>
      </w:r>
      <w:r w:rsidR="00950A08" w:rsidRPr="00083A30">
        <w:tab/>
      </w:r>
      <w:r w:rsidR="00950A08" w:rsidRPr="00083A30">
        <w:tab/>
      </w:r>
      <w:r w:rsidR="00950A08" w:rsidRPr="00083A30">
        <w:tab/>
      </w:r>
      <w:r w:rsidR="000718FA" w:rsidRPr="00083A30">
        <w:t>3</w:t>
      </w:r>
      <w:r w:rsidR="0055336F" w:rsidRPr="00083A30">
        <w:t>4</w:t>
      </w:r>
      <w:r w:rsidR="00E601F7" w:rsidRPr="00083A30">
        <w:t xml:space="preserve"> </w:t>
      </w:r>
      <w:r w:rsidR="00113FBE" w:rsidRPr="00083A30">
        <w:tab/>
      </w:r>
      <w:r w:rsidR="0055336F" w:rsidRPr="00083A30">
        <w:t>8</w:t>
      </w:r>
    </w:p>
    <w:p w14:paraId="08174CC1" w14:textId="7432B80B" w:rsidR="001B2C09" w:rsidRPr="00083A30" w:rsidRDefault="001B2C09" w:rsidP="006F4E58">
      <w:pPr>
        <w:tabs>
          <w:tab w:val="right" w:pos="850"/>
          <w:tab w:val="left" w:pos="1134"/>
          <w:tab w:val="left" w:pos="1559"/>
          <w:tab w:val="left" w:pos="1984"/>
          <w:tab w:val="left" w:leader="dot" w:pos="7654"/>
          <w:tab w:val="right" w:pos="8929"/>
          <w:tab w:val="right" w:pos="9638"/>
        </w:tabs>
        <w:spacing w:after="120"/>
        <w:ind w:left="1134" w:right="1839" w:hanging="1148"/>
        <w:jc w:val="both"/>
      </w:pPr>
      <w:r w:rsidRPr="00083A30">
        <w:lastRenderedPageBreak/>
        <w:tab/>
        <w:t>X</w:t>
      </w:r>
      <w:r w:rsidR="00E21D7B" w:rsidRPr="00083A30">
        <w:t>I</w:t>
      </w:r>
      <w:r w:rsidR="004A3CF9" w:rsidRPr="00083A30">
        <w:t>I</w:t>
      </w:r>
      <w:r w:rsidRPr="00083A30">
        <w:t>.</w:t>
      </w:r>
      <w:r w:rsidRPr="00083A30">
        <w:tab/>
      </w:r>
      <w:r w:rsidR="00835A45" w:rsidRPr="00083A30">
        <w:t xml:space="preserve">Highlights of the </w:t>
      </w:r>
      <w:r w:rsidR="002E0CF4" w:rsidRPr="00083A30">
        <w:t xml:space="preserve">recent </w:t>
      </w:r>
      <w:r w:rsidR="00835A45" w:rsidRPr="00083A30">
        <w:t>session</w:t>
      </w:r>
      <w:r w:rsidR="00AE3D34" w:rsidRPr="00083A30">
        <w:t>s</w:t>
      </w:r>
      <w:r w:rsidR="00835A45" w:rsidRPr="00083A30">
        <w:t xml:space="preserve"> of </w:t>
      </w:r>
      <w:r w:rsidR="00AE3D34" w:rsidRPr="00083A30">
        <w:t xml:space="preserve">the World Forum for Harmonization of Vehicle Regulations </w:t>
      </w:r>
      <w:r w:rsidR="00431ED8" w:rsidRPr="00083A30">
        <w:t xml:space="preserve">(agenda item </w:t>
      </w:r>
      <w:r w:rsidR="00E21D7B" w:rsidRPr="00083A30">
        <w:t>1</w:t>
      </w:r>
      <w:r w:rsidR="004A3CF9" w:rsidRPr="00083A30">
        <w:t>1</w:t>
      </w:r>
      <w:r w:rsidR="00B54342" w:rsidRPr="00083A30">
        <w:t>)</w:t>
      </w:r>
      <w:r w:rsidR="00B54342" w:rsidRPr="00083A30">
        <w:tab/>
      </w:r>
      <w:r w:rsidR="00B54342" w:rsidRPr="00083A30">
        <w:tab/>
      </w:r>
      <w:r w:rsidR="000718FA" w:rsidRPr="00083A30">
        <w:t>3</w:t>
      </w:r>
      <w:r w:rsidR="0055336F" w:rsidRPr="00083A30">
        <w:t>5</w:t>
      </w:r>
      <w:r w:rsidRPr="00083A30">
        <w:tab/>
      </w:r>
      <w:r w:rsidR="0055336F" w:rsidRPr="00083A30">
        <w:t>8</w:t>
      </w:r>
    </w:p>
    <w:p w14:paraId="0B48DE80" w14:textId="7055F857" w:rsidR="00AE3D34" w:rsidRPr="00083A30" w:rsidRDefault="00264122" w:rsidP="00AE3D34">
      <w:pPr>
        <w:tabs>
          <w:tab w:val="right" w:pos="850"/>
          <w:tab w:val="left" w:pos="1134"/>
          <w:tab w:val="left" w:pos="1559"/>
          <w:tab w:val="left" w:pos="1984"/>
          <w:tab w:val="left" w:leader="dot" w:pos="7654"/>
          <w:tab w:val="right" w:pos="8929"/>
          <w:tab w:val="right" w:pos="9638"/>
        </w:tabs>
      </w:pPr>
      <w:r w:rsidRPr="00083A30">
        <w:tab/>
        <w:t>X</w:t>
      </w:r>
      <w:r w:rsidR="004A3CF9" w:rsidRPr="00083A30">
        <w:t>I</w:t>
      </w:r>
      <w:r w:rsidR="00220C20" w:rsidRPr="00083A30">
        <w:t>I</w:t>
      </w:r>
      <w:r w:rsidR="00AE3D34" w:rsidRPr="00083A30">
        <w:t>I</w:t>
      </w:r>
      <w:r w:rsidRPr="00083A30">
        <w:t>.</w:t>
      </w:r>
      <w:r w:rsidRPr="00083A30">
        <w:tab/>
        <w:t xml:space="preserve">Exchange of views </w:t>
      </w:r>
      <w:r w:rsidR="00EE2369" w:rsidRPr="00083A30">
        <w:t xml:space="preserve">on </w:t>
      </w:r>
      <w:r w:rsidRPr="00083A30">
        <w:t xml:space="preserve">the future work of </w:t>
      </w:r>
      <w:r w:rsidR="00AE3D34" w:rsidRPr="00083A30">
        <w:t>the Working Party on Noise and Tyres</w:t>
      </w:r>
      <w:r w:rsidRPr="00083A30">
        <w:t xml:space="preserve"> </w:t>
      </w:r>
    </w:p>
    <w:p w14:paraId="00E84110" w14:textId="479AA66F" w:rsidR="00264122" w:rsidRPr="00083A30" w:rsidRDefault="00AE3D34" w:rsidP="006F4E58">
      <w:pPr>
        <w:tabs>
          <w:tab w:val="right" w:pos="850"/>
          <w:tab w:val="left" w:pos="1134"/>
          <w:tab w:val="left" w:pos="1559"/>
          <w:tab w:val="left" w:pos="1984"/>
          <w:tab w:val="left" w:leader="dot" w:pos="7654"/>
          <w:tab w:val="right" w:pos="8929"/>
          <w:tab w:val="right" w:pos="9638"/>
        </w:tabs>
        <w:spacing w:after="120"/>
      </w:pPr>
      <w:r w:rsidRPr="00083A30">
        <w:tab/>
      </w:r>
      <w:r w:rsidRPr="00083A30">
        <w:tab/>
      </w:r>
      <w:r w:rsidR="00264122" w:rsidRPr="00083A30">
        <w:t>(</w:t>
      </w:r>
      <w:proofErr w:type="gramStart"/>
      <w:r w:rsidR="00264122" w:rsidRPr="00083A30">
        <w:t>agenda</w:t>
      </w:r>
      <w:proofErr w:type="gramEnd"/>
      <w:r w:rsidR="00264122" w:rsidRPr="00083A30">
        <w:t xml:space="preserve"> item 1</w:t>
      </w:r>
      <w:r w:rsidR="004A3CF9" w:rsidRPr="00083A30">
        <w:t>2</w:t>
      </w:r>
      <w:r w:rsidR="00264122" w:rsidRPr="00083A30">
        <w:t>)</w:t>
      </w:r>
      <w:r w:rsidR="00264122" w:rsidRPr="00083A30">
        <w:tab/>
      </w:r>
      <w:r w:rsidR="00264122" w:rsidRPr="00083A30">
        <w:tab/>
      </w:r>
      <w:r w:rsidR="000718FA" w:rsidRPr="00083A30">
        <w:t>3</w:t>
      </w:r>
      <w:r w:rsidR="0055336F" w:rsidRPr="00083A30">
        <w:t>6</w:t>
      </w:r>
      <w:r w:rsidR="00264122" w:rsidRPr="00083A30">
        <w:tab/>
      </w:r>
      <w:r w:rsidR="0055336F" w:rsidRPr="00083A30">
        <w:t>8</w:t>
      </w:r>
    </w:p>
    <w:p w14:paraId="6914B816" w14:textId="12A77064" w:rsidR="00FE3112" w:rsidRPr="00083A30" w:rsidRDefault="00FE3112" w:rsidP="006F4E58">
      <w:pPr>
        <w:tabs>
          <w:tab w:val="right" w:pos="850"/>
          <w:tab w:val="left" w:pos="1134"/>
          <w:tab w:val="left" w:pos="1559"/>
          <w:tab w:val="left" w:pos="1984"/>
          <w:tab w:val="left" w:leader="dot" w:pos="7654"/>
          <w:tab w:val="right" w:pos="8929"/>
          <w:tab w:val="right" w:pos="9638"/>
        </w:tabs>
        <w:spacing w:after="120"/>
      </w:pPr>
      <w:r w:rsidRPr="00083A30">
        <w:tab/>
        <w:t>X</w:t>
      </w:r>
      <w:r w:rsidR="007164D6" w:rsidRPr="00083A30">
        <w:t>I</w:t>
      </w:r>
      <w:r w:rsidR="004A3CF9" w:rsidRPr="00083A30">
        <w:t>V</w:t>
      </w:r>
      <w:r w:rsidRPr="00083A30">
        <w:t>.</w:t>
      </w:r>
      <w:r w:rsidRPr="00083A30">
        <w:tab/>
        <w:t>Other business (agenda item 1</w:t>
      </w:r>
      <w:r w:rsidR="004A3CF9" w:rsidRPr="00083A30">
        <w:t>3</w:t>
      </w:r>
      <w:r w:rsidRPr="00083A30">
        <w:t>)</w:t>
      </w:r>
      <w:r w:rsidRPr="00083A30">
        <w:tab/>
      </w:r>
      <w:r w:rsidR="00B54342" w:rsidRPr="00083A30">
        <w:tab/>
      </w:r>
      <w:r w:rsidR="000718FA" w:rsidRPr="00083A30">
        <w:t>3</w:t>
      </w:r>
      <w:r w:rsidR="0055336F" w:rsidRPr="00083A30">
        <w:t>7</w:t>
      </w:r>
      <w:r w:rsidR="00816B9C" w:rsidRPr="00083A30">
        <w:t>–</w:t>
      </w:r>
      <w:r w:rsidR="0042197D" w:rsidRPr="00083A30">
        <w:t>4</w:t>
      </w:r>
      <w:r w:rsidR="001579EF" w:rsidRPr="00083A30">
        <w:t>1</w:t>
      </w:r>
      <w:r w:rsidR="00B54342" w:rsidRPr="00083A30">
        <w:tab/>
      </w:r>
      <w:r w:rsidR="001579EF" w:rsidRPr="00083A30">
        <w:t>8</w:t>
      </w:r>
    </w:p>
    <w:p w14:paraId="5AE70373" w14:textId="70BC1A2B" w:rsidR="00EA26FB" w:rsidRPr="00083A30" w:rsidRDefault="00EA26FB" w:rsidP="00EA26FB">
      <w:pPr>
        <w:tabs>
          <w:tab w:val="right" w:pos="850"/>
          <w:tab w:val="left" w:pos="1134"/>
          <w:tab w:val="left" w:pos="1559"/>
          <w:tab w:val="left" w:pos="1984"/>
          <w:tab w:val="left" w:leader="dot" w:pos="7654"/>
          <w:tab w:val="right" w:pos="8929"/>
          <w:tab w:val="right" w:pos="9638"/>
        </w:tabs>
        <w:spacing w:after="120"/>
      </w:pPr>
      <w:r w:rsidRPr="00083A30">
        <w:tab/>
        <w:t>X</w:t>
      </w:r>
      <w:r w:rsidR="001C7CDC" w:rsidRPr="00083A30">
        <w:t>V</w:t>
      </w:r>
      <w:r w:rsidRPr="00083A30">
        <w:t>.</w:t>
      </w:r>
      <w:r w:rsidRPr="00083A30">
        <w:tab/>
        <w:t>Provisional agenda for the</w:t>
      </w:r>
      <w:r w:rsidR="002E0CF4" w:rsidRPr="00083A30">
        <w:t xml:space="preserve"> next </w:t>
      </w:r>
      <w:r w:rsidRPr="00083A30">
        <w:t>session (agenda item 1</w:t>
      </w:r>
      <w:r w:rsidR="001C6D69" w:rsidRPr="00083A30">
        <w:t>4</w:t>
      </w:r>
      <w:r w:rsidRPr="00083A30">
        <w:t>)</w:t>
      </w:r>
      <w:r w:rsidRPr="00083A30">
        <w:tab/>
      </w:r>
      <w:r w:rsidRPr="00083A30">
        <w:tab/>
      </w:r>
      <w:r w:rsidR="000718FA" w:rsidRPr="00083A30">
        <w:t>4</w:t>
      </w:r>
      <w:r w:rsidR="001579EF" w:rsidRPr="00083A30">
        <w:t>2</w:t>
      </w:r>
      <w:r w:rsidRPr="00083A30">
        <w:tab/>
      </w:r>
      <w:r w:rsidR="004D7DA5" w:rsidRPr="00083A30">
        <w:t>9</w:t>
      </w:r>
    </w:p>
    <w:p w14:paraId="6B7C47D0" w14:textId="77777777" w:rsidR="00732CF3" w:rsidRPr="00083A30" w:rsidRDefault="00732CF3" w:rsidP="006F4E58">
      <w:pPr>
        <w:tabs>
          <w:tab w:val="right" w:pos="850"/>
          <w:tab w:val="left" w:pos="1134"/>
          <w:tab w:val="left" w:pos="1559"/>
          <w:tab w:val="left" w:pos="1984"/>
          <w:tab w:val="left" w:leader="dot" w:pos="7654"/>
          <w:tab w:val="right" w:pos="8929"/>
          <w:tab w:val="right" w:pos="9638"/>
        </w:tabs>
        <w:spacing w:after="120"/>
      </w:pPr>
      <w:r w:rsidRPr="00083A30">
        <w:t>Annexes</w:t>
      </w:r>
    </w:p>
    <w:p w14:paraId="19DBEC21" w14:textId="05654463" w:rsidR="00732CF3" w:rsidRPr="00083A30" w:rsidRDefault="00732CF3" w:rsidP="006F4E58">
      <w:pPr>
        <w:tabs>
          <w:tab w:val="right" w:pos="850"/>
          <w:tab w:val="left" w:pos="1134"/>
          <w:tab w:val="left" w:pos="1600"/>
          <w:tab w:val="left" w:pos="1984"/>
          <w:tab w:val="right" w:leader="dot" w:pos="8929"/>
          <w:tab w:val="right" w:pos="9638"/>
        </w:tabs>
        <w:spacing w:after="120"/>
        <w:ind w:left="1600" w:right="2239" w:hanging="1600"/>
      </w:pPr>
      <w:r w:rsidRPr="00083A30">
        <w:tab/>
        <w:t>I.</w:t>
      </w:r>
      <w:r w:rsidRPr="00083A30">
        <w:tab/>
        <w:t xml:space="preserve">List of </w:t>
      </w:r>
      <w:r w:rsidR="00CF7AA9" w:rsidRPr="00083A30">
        <w:t>I</w:t>
      </w:r>
      <w:r w:rsidRPr="00083A30">
        <w:t xml:space="preserve">nformal </w:t>
      </w:r>
      <w:r w:rsidR="00CF7AA9" w:rsidRPr="00083A30">
        <w:t>D</w:t>
      </w:r>
      <w:r w:rsidRPr="00083A30">
        <w:t>ocuments</w:t>
      </w:r>
      <w:r w:rsidR="00FC5F8A" w:rsidRPr="00083A30">
        <w:t xml:space="preserve"> </w:t>
      </w:r>
      <w:r w:rsidR="00987992">
        <w:t xml:space="preserve">of </w:t>
      </w:r>
      <w:r w:rsidRPr="00083A30">
        <w:t xml:space="preserve">the </w:t>
      </w:r>
      <w:r w:rsidR="00CF7AA9" w:rsidRPr="00083A30">
        <w:t>S</w:t>
      </w:r>
      <w:r w:rsidRPr="00083A30">
        <w:t>ession</w:t>
      </w:r>
      <w:r w:rsidR="00FC5F8A" w:rsidRPr="00083A30">
        <w:tab/>
      </w:r>
      <w:r w:rsidR="00606987" w:rsidRPr="00083A30">
        <w:tab/>
      </w:r>
      <w:r w:rsidR="004D7DA5" w:rsidRPr="00083A30">
        <w:t>10</w:t>
      </w:r>
    </w:p>
    <w:p w14:paraId="4F56C43C" w14:textId="0369840D" w:rsidR="00DC0E40" w:rsidRPr="00083A30" w:rsidRDefault="001579EF" w:rsidP="007B4FE9">
      <w:pPr>
        <w:tabs>
          <w:tab w:val="right" w:pos="850"/>
          <w:tab w:val="left" w:pos="1134"/>
          <w:tab w:val="left" w:pos="1559"/>
          <w:tab w:val="left" w:pos="1984"/>
          <w:tab w:val="right" w:leader="dot" w:pos="8929"/>
          <w:tab w:val="right" w:pos="9638"/>
        </w:tabs>
        <w:spacing w:after="120"/>
        <w:ind w:left="1128" w:hanging="1128"/>
        <w:rPr>
          <w:rStyle w:val="Hyperlink"/>
          <w:rFonts w:eastAsia="Calibri"/>
          <w:webHidden/>
          <w:szCs w:val="28"/>
        </w:rPr>
      </w:pPr>
      <w:r w:rsidRPr="00083A30">
        <w:rPr>
          <w:rStyle w:val="Hyperlink"/>
        </w:rPr>
        <w:tab/>
      </w:r>
      <w:r w:rsidR="00E42014" w:rsidRPr="00083A30">
        <w:rPr>
          <w:rStyle w:val="Hyperlink"/>
        </w:rPr>
        <w:t>II</w:t>
      </w:r>
      <w:r w:rsidR="00DC0E40" w:rsidRPr="00083A30">
        <w:rPr>
          <w:rStyle w:val="Hyperlink"/>
        </w:rPr>
        <w:t>.</w:t>
      </w:r>
      <w:r w:rsidR="00DC0E40" w:rsidRPr="00083A30">
        <w:rPr>
          <w:rStyle w:val="Hyperlink"/>
          <w:webHidden/>
        </w:rPr>
        <w:tab/>
      </w:r>
      <w:bookmarkStart w:id="0" w:name="_Hlk159429822"/>
      <w:r w:rsidR="00E41BC3" w:rsidRPr="00083A30">
        <w:t>R</w:t>
      </w:r>
      <w:r w:rsidR="00E41BC3" w:rsidRPr="00083A30">
        <w:rPr>
          <w:rFonts w:eastAsia="Times New Roman"/>
        </w:rPr>
        <w:t xml:space="preserve">evised Terms of Reference </w:t>
      </w:r>
      <w:r w:rsidR="00E41BC3" w:rsidRPr="00083A30">
        <w:rPr>
          <w:rFonts w:eastAsia="Calibri"/>
          <w:szCs w:val="28"/>
        </w:rPr>
        <w:t>of the</w:t>
      </w:r>
      <w:r w:rsidR="004D292B" w:rsidRPr="00083A30">
        <w:rPr>
          <w:rFonts w:eastAsia="Calibri"/>
          <w:szCs w:val="28"/>
        </w:rPr>
        <w:t xml:space="preserve"> Task Force on Tyre Abrasion</w:t>
      </w:r>
      <w:r w:rsidR="00CD2C20" w:rsidRPr="00083A30">
        <w:rPr>
          <w:rFonts w:eastAsia="Calibri"/>
          <w:szCs w:val="28"/>
        </w:rPr>
        <w:t xml:space="preserve"> </w:t>
      </w:r>
      <w:bookmarkEnd w:id="0"/>
      <w:r w:rsidR="00DC0E40" w:rsidRPr="00083A30">
        <w:rPr>
          <w:rStyle w:val="Hyperlink"/>
          <w:webHidden/>
        </w:rPr>
        <w:tab/>
      </w:r>
      <w:r w:rsidR="00DC0E40" w:rsidRPr="00083A30">
        <w:rPr>
          <w:rStyle w:val="Hyperlink"/>
          <w:webHidden/>
        </w:rPr>
        <w:tab/>
        <w:t>1</w:t>
      </w:r>
      <w:r w:rsidR="002A2970" w:rsidRPr="00083A30">
        <w:rPr>
          <w:rStyle w:val="Hyperlink"/>
          <w:webHidden/>
        </w:rPr>
        <w:t>3</w:t>
      </w:r>
    </w:p>
    <w:p w14:paraId="3257131D" w14:textId="2AFBA359" w:rsidR="008C1C59" w:rsidRPr="00083A30" w:rsidRDefault="00705B62" w:rsidP="006F4E58">
      <w:pPr>
        <w:tabs>
          <w:tab w:val="right" w:pos="850"/>
          <w:tab w:val="left" w:pos="1134"/>
          <w:tab w:val="left" w:pos="1600"/>
          <w:tab w:val="left" w:pos="1984"/>
          <w:tab w:val="right" w:leader="dot" w:pos="8929"/>
          <w:tab w:val="right" w:pos="9638"/>
        </w:tabs>
        <w:spacing w:after="120"/>
        <w:ind w:left="1600" w:right="2239" w:hanging="1600"/>
      </w:pPr>
      <w:r w:rsidRPr="00083A30">
        <w:tab/>
      </w:r>
      <w:r w:rsidR="00E42014" w:rsidRPr="00083A30">
        <w:t>I</w:t>
      </w:r>
      <w:r w:rsidR="007B4FE9" w:rsidRPr="00083A30">
        <w:t>II</w:t>
      </w:r>
      <w:r w:rsidRPr="00083A30">
        <w:t>.</w:t>
      </w:r>
      <w:r w:rsidRPr="00083A30">
        <w:tab/>
      </w:r>
      <w:r w:rsidR="00C226A7" w:rsidRPr="00083A30">
        <w:t>GRBP</w:t>
      </w:r>
      <w:r w:rsidR="00E86C77" w:rsidRPr="00083A30">
        <w:t xml:space="preserve"> </w:t>
      </w:r>
      <w:r w:rsidR="00663239" w:rsidRPr="00083A30">
        <w:t>I</w:t>
      </w:r>
      <w:r w:rsidR="00E86C77" w:rsidRPr="00083A30">
        <w:t xml:space="preserve">nformal </w:t>
      </w:r>
      <w:r w:rsidR="00663239" w:rsidRPr="00083A30">
        <w:t>G</w:t>
      </w:r>
      <w:r w:rsidR="00E86C77" w:rsidRPr="00083A30">
        <w:t>roups</w:t>
      </w:r>
      <w:r w:rsidR="00E86C77" w:rsidRPr="00083A30">
        <w:tab/>
      </w:r>
      <w:r w:rsidR="00606987" w:rsidRPr="00083A30">
        <w:tab/>
      </w:r>
      <w:r w:rsidR="003641E1" w:rsidRPr="00083A30">
        <w:t>1</w:t>
      </w:r>
      <w:r w:rsidR="002A2970" w:rsidRPr="00083A30">
        <w:t>6</w:t>
      </w:r>
    </w:p>
    <w:p w14:paraId="51850E5C" w14:textId="77777777" w:rsidR="002C00F5" w:rsidRPr="00083A30" w:rsidRDefault="002C00F5" w:rsidP="000E7032">
      <w:pPr>
        <w:pStyle w:val="HChG"/>
      </w:pPr>
      <w:r w:rsidRPr="00083A30">
        <w:br w:type="page"/>
      </w:r>
      <w:r w:rsidR="000E7032" w:rsidRPr="00083A30">
        <w:lastRenderedPageBreak/>
        <w:tab/>
      </w:r>
      <w:r w:rsidRPr="00083A30">
        <w:t>I.</w:t>
      </w:r>
      <w:r w:rsidRPr="00083A30">
        <w:tab/>
      </w:r>
      <w:r w:rsidR="001C7B84" w:rsidRPr="00083A30">
        <w:t>Attendance</w:t>
      </w:r>
    </w:p>
    <w:p w14:paraId="7884BC8E" w14:textId="4D443413" w:rsidR="002C00F5" w:rsidRPr="00083A30" w:rsidRDefault="002C00F5" w:rsidP="00032471">
      <w:pPr>
        <w:pStyle w:val="SingleTxtG"/>
      </w:pPr>
      <w:r w:rsidRPr="00083A30">
        <w:t>1.</w:t>
      </w:r>
      <w:r w:rsidRPr="00083A30">
        <w:tab/>
        <w:t>The Working Party on Noise</w:t>
      </w:r>
      <w:r w:rsidR="00AE3D34" w:rsidRPr="00083A30">
        <w:t xml:space="preserve"> and Tyres</w:t>
      </w:r>
      <w:r w:rsidRPr="00083A30">
        <w:t xml:space="preserve"> (</w:t>
      </w:r>
      <w:r w:rsidR="00C226A7" w:rsidRPr="00083A30">
        <w:t>GRBP</w:t>
      </w:r>
      <w:r w:rsidRPr="00083A30">
        <w:t xml:space="preserve">) held its </w:t>
      </w:r>
      <w:r w:rsidR="00F85636" w:rsidRPr="00083A30">
        <w:t>sevent</w:t>
      </w:r>
      <w:r w:rsidR="005D0DE8" w:rsidRPr="00083A30">
        <w:t>y-</w:t>
      </w:r>
      <w:r w:rsidR="00D25138" w:rsidRPr="00083A30">
        <w:t>nin</w:t>
      </w:r>
      <w:r w:rsidR="00C34A37" w:rsidRPr="00083A30">
        <w:t xml:space="preserve">th </w:t>
      </w:r>
      <w:r w:rsidR="005D0DE8" w:rsidRPr="00083A30">
        <w:t>se</w:t>
      </w:r>
      <w:r w:rsidRPr="00083A30">
        <w:t xml:space="preserve">ssion from </w:t>
      </w:r>
      <w:r w:rsidR="00D25138" w:rsidRPr="00083A30">
        <w:t>6</w:t>
      </w:r>
      <w:r w:rsidR="00C30D96" w:rsidRPr="00083A30">
        <w:t xml:space="preserve"> </w:t>
      </w:r>
      <w:r w:rsidR="00E84424" w:rsidRPr="00083A30">
        <w:t xml:space="preserve">to </w:t>
      </w:r>
      <w:r w:rsidR="00D25138" w:rsidRPr="00083A30">
        <w:t xml:space="preserve">9 February </w:t>
      </w:r>
      <w:r w:rsidR="00275539" w:rsidRPr="00083A30">
        <w:t>20</w:t>
      </w:r>
      <w:r w:rsidR="005D0DE8" w:rsidRPr="00083A30">
        <w:t>2</w:t>
      </w:r>
      <w:r w:rsidR="00D25138" w:rsidRPr="00083A30">
        <w:t>4</w:t>
      </w:r>
      <w:r w:rsidRPr="00083A30">
        <w:t xml:space="preserve"> in Geneva</w:t>
      </w:r>
      <w:r w:rsidR="000A0DAE" w:rsidRPr="00083A30">
        <w:t>.</w:t>
      </w:r>
      <w:r w:rsidR="00CB7589" w:rsidRPr="00083A30">
        <w:t xml:space="preserve"> </w:t>
      </w:r>
      <w:r w:rsidR="000A0DAE" w:rsidRPr="00083A30">
        <w:t>T</w:t>
      </w:r>
      <w:r w:rsidR="00B204C4" w:rsidRPr="00083A30">
        <w:t xml:space="preserve">he meeting was chaired by </w:t>
      </w:r>
      <w:r w:rsidR="004809B3" w:rsidRPr="00083A30">
        <w:t>Mr. S. Fi</w:t>
      </w:r>
      <w:r w:rsidR="00A57625" w:rsidRPr="00083A30">
        <w:t>cheux (France</w:t>
      </w:r>
      <w:r w:rsidRPr="00083A30">
        <w:t>).</w:t>
      </w:r>
      <w:r w:rsidR="009A7EFB" w:rsidRPr="00083A30">
        <w:t xml:space="preserve"> </w:t>
      </w:r>
      <w:r w:rsidRPr="00083A30">
        <w:t xml:space="preserve">Experts from the following countries participated in the work following Rule 1(a) of the Rules of Procedure of the World Forum for Harmonization of Vehicle </w:t>
      </w:r>
      <w:r w:rsidR="00EA26FB" w:rsidRPr="00083A30">
        <w:t>Regulation</w:t>
      </w:r>
      <w:r w:rsidRPr="00083A30">
        <w:t>s (WP.29)</w:t>
      </w:r>
      <w:r w:rsidR="00FC039C" w:rsidRPr="00083A30">
        <w:t xml:space="preserve"> </w:t>
      </w:r>
      <w:r w:rsidRPr="005C3E48">
        <w:t>(TRANS/WP.29/</w:t>
      </w:r>
      <w:r w:rsidR="00B8485C" w:rsidRPr="005C3E48">
        <w:t>690</w:t>
      </w:r>
      <w:r w:rsidR="00056200" w:rsidRPr="005C3E48">
        <w:t>/Rev.</w:t>
      </w:r>
      <w:r w:rsidR="0084457C" w:rsidRPr="005C3E48">
        <w:t>2</w:t>
      </w:r>
      <w:r w:rsidRPr="005C3E48">
        <w:t>):</w:t>
      </w:r>
      <w:r w:rsidR="000F731F" w:rsidRPr="005C3E48">
        <w:t xml:space="preserve"> </w:t>
      </w:r>
      <w:r w:rsidR="00607924" w:rsidRPr="005C3E48">
        <w:t xml:space="preserve">Canada, </w:t>
      </w:r>
      <w:r w:rsidR="00A51E29" w:rsidRPr="005C3E48">
        <w:t>China,</w:t>
      </w:r>
      <w:r w:rsidR="004C24F4" w:rsidRPr="005C3E48">
        <w:t xml:space="preserve"> </w:t>
      </w:r>
      <w:r w:rsidR="00274F37" w:rsidRPr="005C3E48">
        <w:t>Czech</w:t>
      </w:r>
      <w:r w:rsidR="004C24F4" w:rsidRPr="005C3E48">
        <w:t>ia</w:t>
      </w:r>
      <w:r w:rsidR="00274F37" w:rsidRPr="005C3E48">
        <w:t xml:space="preserve">, </w:t>
      </w:r>
      <w:r w:rsidR="004C24F4" w:rsidRPr="005C3E48">
        <w:t xml:space="preserve">Finland, </w:t>
      </w:r>
      <w:r w:rsidR="00681899" w:rsidRPr="005C3E48">
        <w:t>France</w:t>
      </w:r>
      <w:r w:rsidR="001339F4" w:rsidRPr="005C3E48">
        <w:t>,</w:t>
      </w:r>
      <w:r w:rsidR="00681899" w:rsidRPr="005C3E48">
        <w:t xml:space="preserve"> Germany</w:t>
      </w:r>
      <w:r w:rsidR="001339F4" w:rsidRPr="005C3E48">
        <w:t>,</w:t>
      </w:r>
      <w:r w:rsidR="00702B50" w:rsidRPr="005C3E48">
        <w:t xml:space="preserve"> </w:t>
      </w:r>
      <w:r w:rsidR="004D4035" w:rsidRPr="005C3E48">
        <w:t>India</w:t>
      </w:r>
      <w:r w:rsidR="001339F4" w:rsidRPr="005C3E48">
        <w:t>,</w:t>
      </w:r>
      <w:r w:rsidR="004D4035" w:rsidRPr="005C3E48">
        <w:t xml:space="preserve"> </w:t>
      </w:r>
      <w:r w:rsidRPr="005C3E48">
        <w:t>Italy</w:t>
      </w:r>
      <w:r w:rsidR="001339F4" w:rsidRPr="005C3E48">
        <w:t>,</w:t>
      </w:r>
      <w:r w:rsidRPr="005C3E48">
        <w:t xml:space="preserve"> Japa</w:t>
      </w:r>
      <w:r w:rsidR="00601851" w:rsidRPr="005C3E48">
        <w:t>n</w:t>
      </w:r>
      <w:r w:rsidR="001339F4" w:rsidRPr="005C3E48">
        <w:t>,</w:t>
      </w:r>
      <w:r w:rsidR="00601851" w:rsidRPr="005C3E48">
        <w:t xml:space="preserve"> Netherlands</w:t>
      </w:r>
      <w:r w:rsidR="001339F4" w:rsidRPr="005C3E48">
        <w:t>,</w:t>
      </w:r>
      <w:r w:rsidR="00D30817" w:rsidRPr="005C3E48">
        <w:t xml:space="preserve"> </w:t>
      </w:r>
      <w:r w:rsidR="005D5B99" w:rsidRPr="005C3E48">
        <w:t xml:space="preserve">Norway, </w:t>
      </w:r>
      <w:r w:rsidR="00525B4B" w:rsidRPr="005C3E48">
        <w:t>Republic of Korea</w:t>
      </w:r>
      <w:r w:rsidR="001339F4" w:rsidRPr="005C3E48">
        <w:t>,</w:t>
      </w:r>
      <w:r w:rsidR="001B188D" w:rsidRPr="005C3E48">
        <w:t xml:space="preserve"> </w:t>
      </w:r>
      <w:r w:rsidR="002C3A3E" w:rsidRPr="005C3E48">
        <w:t>Russian Federation,</w:t>
      </w:r>
      <w:r w:rsidR="00655355" w:rsidRPr="005C3E48">
        <w:t xml:space="preserve"> </w:t>
      </w:r>
      <w:r w:rsidR="002C3F66" w:rsidRPr="005C3E48">
        <w:t>Spain</w:t>
      </w:r>
      <w:r w:rsidR="001339F4" w:rsidRPr="005C3E48">
        <w:t>,</w:t>
      </w:r>
      <w:r w:rsidR="002C3F66" w:rsidRPr="005C3E48">
        <w:t xml:space="preserve"> </w:t>
      </w:r>
      <w:r w:rsidR="00C17272" w:rsidRPr="005C3E48">
        <w:t>Sweden</w:t>
      </w:r>
      <w:r w:rsidR="001339F4" w:rsidRPr="005C3E48">
        <w:t>,</w:t>
      </w:r>
      <w:r w:rsidR="00C17272" w:rsidRPr="005C3E48">
        <w:t xml:space="preserve"> </w:t>
      </w:r>
      <w:r w:rsidR="002C3F66" w:rsidRPr="005C3E48">
        <w:t>Switzerland</w:t>
      </w:r>
      <w:r w:rsidR="002C63A8" w:rsidRPr="005C3E48">
        <w:t xml:space="preserve"> and </w:t>
      </w:r>
      <w:r w:rsidR="000A4F7E" w:rsidRPr="005C3E48">
        <w:t>United Kingdom of Great Britain and Northern Ireland</w:t>
      </w:r>
      <w:r w:rsidRPr="005C3E48">
        <w:t>.</w:t>
      </w:r>
      <w:r w:rsidR="009A7EFB" w:rsidRPr="005C3E48">
        <w:t xml:space="preserve"> </w:t>
      </w:r>
      <w:r w:rsidR="00763D6B" w:rsidRPr="005C3E48">
        <w:t>E</w:t>
      </w:r>
      <w:r w:rsidR="008547E5" w:rsidRPr="005C3E48">
        <w:t>xpert</w:t>
      </w:r>
      <w:r w:rsidR="00763D6B" w:rsidRPr="005C3E48">
        <w:t>s</w:t>
      </w:r>
      <w:r w:rsidR="008547E5" w:rsidRPr="005C3E48">
        <w:t xml:space="preserve"> from the European </w:t>
      </w:r>
      <w:r w:rsidR="00B03DB1" w:rsidRPr="005C3E48">
        <w:t>Commission</w:t>
      </w:r>
      <w:r w:rsidR="00983665" w:rsidRPr="005C3E48">
        <w:t xml:space="preserve"> </w:t>
      </w:r>
      <w:r w:rsidR="008547E5" w:rsidRPr="005C3E48">
        <w:t xml:space="preserve">participated. </w:t>
      </w:r>
      <w:r w:rsidRPr="005C3E48">
        <w:t>Experts from the following non</w:t>
      </w:r>
      <w:r w:rsidR="00A6485D" w:rsidRPr="005C3E48">
        <w:t>-</w:t>
      </w:r>
      <w:r w:rsidRPr="005C3E48">
        <w:t>governmental organizations also participated:</w:t>
      </w:r>
      <w:r w:rsidR="000A4F7E" w:rsidRPr="005C3E48">
        <w:t xml:space="preserve"> </w:t>
      </w:r>
      <w:bookmarkStart w:id="1" w:name="_Hlk948339"/>
      <w:r w:rsidR="000368A0" w:rsidRPr="005C3E48">
        <w:t xml:space="preserve">American Automotive Policy Council (AAPC), </w:t>
      </w:r>
      <w:r w:rsidR="00E641D4" w:rsidRPr="005C3E48">
        <w:t>Bureau International Permanent des Associations de Vendeurs et Rechapeurs de pneumatiques (BIPAVER)</w:t>
      </w:r>
      <w:r w:rsidR="007F4E3B" w:rsidRPr="005C3E48">
        <w:t xml:space="preserve">, </w:t>
      </w:r>
      <w:r w:rsidR="00E641D4" w:rsidRPr="005C3E48">
        <w:t xml:space="preserve">European Tyre and Rim Technical Organization (ETRTO), </w:t>
      </w:r>
      <w:r w:rsidR="00E83A87" w:rsidRPr="005C3E48">
        <w:t xml:space="preserve">Imported Tyre Manufacturers Association (ITMA), </w:t>
      </w:r>
      <w:r w:rsidR="0043785B" w:rsidRPr="005C3E48">
        <w:t xml:space="preserve">International </w:t>
      </w:r>
      <w:r w:rsidR="007F4E3B" w:rsidRPr="005C3E48">
        <w:t>Motorcycle Manufacturers Association (IMMA)</w:t>
      </w:r>
      <w:r w:rsidR="00A27000" w:rsidRPr="005C3E48">
        <w:t>,</w:t>
      </w:r>
      <w:r w:rsidR="007F4E3B" w:rsidRPr="005C3E48">
        <w:t xml:space="preserve"> </w:t>
      </w:r>
      <w:r w:rsidR="00E641D4" w:rsidRPr="005C3E48">
        <w:t>International Organization for Standardization (ISO)</w:t>
      </w:r>
      <w:bookmarkEnd w:id="1"/>
      <w:r w:rsidR="00CF1D69" w:rsidRPr="005C3E48">
        <w:t>,</w:t>
      </w:r>
      <w:r w:rsidR="00024550" w:rsidRPr="005C3E48">
        <w:t xml:space="preserve"> </w:t>
      </w:r>
      <w:r w:rsidR="00E83A87" w:rsidRPr="005C3E48">
        <w:t>International Organization of Motor Vehicle Manufacturers (OICA)</w:t>
      </w:r>
      <w:r w:rsidR="005C3E48" w:rsidRPr="005C3E48">
        <w:t>, Pew Environment Group</w:t>
      </w:r>
      <w:r w:rsidR="00CF1D69" w:rsidRPr="005C3E48">
        <w:t xml:space="preserve"> and World Blind Union (WBU)</w:t>
      </w:r>
      <w:r w:rsidR="00903EB3" w:rsidRPr="005C3E48">
        <w:t>.</w:t>
      </w:r>
    </w:p>
    <w:p w14:paraId="17428B53" w14:textId="77777777" w:rsidR="002C00F5" w:rsidRPr="00083A30" w:rsidRDefault="007416CB" w:rsidP="00F72C58">
      <w:pPr>
        <w:pStyle w:val="HChG"/>
        <w:ind w:right="993"/>
      </w:pPr>
      <w:r w:rsidRPr="00083A30">
        <w:tab/>
      </w:r>
      <w:r w:rsidR="002C00F5" w:rsidRPr="00083A30">
        <w:t>II.</w:t>
      </w:r>
      <w:r w:rsidR="002C00F5" w:rsidRPr="00083A30">
        <w:tab/>
      </w:r>
      <w:r w:rsidR="001C7B84" w:rsidRPr="00083A30">
        <w:t>Adoption of the agenda (a</w:t>
      </w:r>
      <w:r w:rsidR="002C00F5" w:rsidRPr="00083A30">
        <w:t>genda item 1)</w:t>
      </w:r>
    </w:p>
    <w:p w14:paraId="6EE7ACD1" w14:textId="3A486075" w:rsidR="002C7427" w:rsidRPr="00D5153E" w:rsidRDefault="002C00F5" w:rsidP="0091554D">
      <w:pPr>
        <w:pStyle w:val="SingleTxtG"/>
        <w:ind w:left="2835" w:right="992" w:hanging="1701"/>
        <w:jc w:val="left"/>
        <w:rPr>
          <w:lang w:val="fr-CH"/>
        </w:rPr>
      </w:pPr>
      <w:proofErr w:type="gramStart"/>
      <w:r w:rsidRPr="00D5153E">
        <w:rPr>
          <w:i/>
          <w:lang w:val="fr-CH"/>
        </w:rPr>
        <w:t>Documentation</w:t>
      </w:r>
      <w:r w:rsidR="00454068" w:rsidRPr="00D5153E">
        <w:rPr>
          <w:lang w:val="fr-CH"/>
        </w:rPr>
        <w:t>:</w:t>
      </w:r>
      <w:proofErr w:type="gramEnd"/>
      <w:r w:rsidR="00454068" w:rsidRPr="00D5153E">
        <w:rPr>
          <w:lang w:val="fr-CH"/>
        </w:rPr>
        <w:tab/>
      </w:r>
      <w:r w:rsidR="00505F26" w:rsidRPr="00D5153E">
        <w:rPr>
          <w:lang w:val="fr-CH"/>
        </w:rPr>
        <w:t>ECE/TRANS/WP.29/GRBP/202</w:t>
      </w:r>
      <w:r w:rsidR="002139D6" w:rsidRPr="00D5153E">
        <w:rPr>
          <w:lang w:val="fr-CH"/>
        </w:rPr>
        <w:t>4</w:t>
      </w:r>
      <w:r w:rsidR="00505F26" w:rsidRPr="00D5153E">
        <w:rPr>
          <w:lang w:val="fr-CH"/>
        </w:rPr>
        <w:t xml:space="preserve">/1, </w:t>
      </w:r>
      <w:r w:rsidR="00B62857" w:rsidRPr="00D5153E">
        <w:rPr>
          <w:lang w:val="fr-CH"/>
        </w:rPr>
        <w:br/>
      </w:r>
      <w:r w:rsidR="00067908" w:rsidRPr="00D5153E">
        <w:rPr>
          <w:lang w:val="fr-CH"/>
        </w:rPr>
        <w:t xml:space="preserve">Informal documents </w:t>
      </w:r>
      <w:r w:rsidR="00505F26" w:rsidRPr="00D5153E">
        <w:rPr>
          <w:lang w:val="fr-CH"/>
        </w:rPr>
        <w:t>GRBP-7</w:t>
      </w:r>
      <w:r w:rsidR="002139D6" w:rsidRPr="00D5153E">
        <w:rPr>
          <w:lang w:val="fr-CH"/>
        </w:rPr>
        <w:t>9</w:t>
      </w:r>
      <w:r w:rsidR="00505F26" w:rsidRPr="00D5153E">
        <w:rPr>
          <w:lang w:val="fr-CH"/>
        </w:rPr>
        <w:t>-01, GRBP-7</w:t>
      </w:r>
      <w:r w:rsidR="002139D6" w:rsidRPr="00D5153E">
        <w:rPr>
          <w:lang w:val="fr-CH"/>
        </w:rPr>
        <w:t>9</w:t>
      </w:r>
      <w:r w:rsidR="00505F26" w:rsidRPr="00D5153E">
        <w:rPr>
          <w:lang w:val="fr-CH"/>
        </w:rPr>
        <w:t>-</w:t>
      </w:r>
      <w:r w:rsidR="00161D2A" w:rsidRPr="00D5153E">
        <w:rPr>
          <w:lang w:val="fr-CH"/>
        </w:rPr>
        <w:t>18</w:t>
      </w:r>
      <w:r w:rsidR="00830FBD" w:rsidRPr="00D5153E">
        <w:rPr>
          <w:lang w:val="fr-CH"/>
        </w:rPr>
        <w:t>-Rev.1</w:t>
      </w:r>
    </w:p>
    <w:p w14:paraId="5692C1CA" w14:textId="2C5027F8" w:rsidR="00D83E69" w:rsidRPr="00083A30" w:rsidRDefault="006A65FE" w:rsidP="005107AE">
      <w:pPr>
        <w:pStyle w:val="SingleTxtG"/>
        <w:ind w:right="993"/>
      </w:pPr>
      <w:r w:rsidRPr="00083A30">
        <w:t>2</w:t>
      </w:r>
      <w:r w:rsidR="002C00F5" w:rsidRPr="00083A30">
        <w:t>.</w:t>
      </w:r>
      <w:r w:rsidR="002C00F5" w:rsidRPr="00083A30">
        <w:tab/>
      </w:r>
      <w:r w:rsidR="00C226A7" w:rsidRPr="00083A30">
        <w:t>GRBP</w:t>
      </w:r>
      <w:r w:rsidR="002C00F5" w:rsidRPr="00083A30">
        <w:t xml:space="preserve"> considered and adopted the agenda</w:t>
      </w:r>
      <w:r w:rsidR="005A3CBE" w:rsidRPr="00083A30">
        <w:t xml:space="preserve"> (ECE/TRANS/WP.29/</w:t>
      </w:r>
      <w:r w:rsidR="00C226A7" w:rsidRPr="00083A30">
        <w:t>GRBP</w:t>
      </w:r>
      <w:r w:rsidR="005A3CBE" w:rsidRPr="00083A30">
        <w:t>/20</w:t>
      </w:r>
      <w:r w:rsidR="000914C9" w:rsidRPr="00083A30">
        <w:t>2</w:t>
      </w:r>
      <w:r w:rsidR="00830FBD" w:rsidRPr="00083A30">
        <w:t>4</w:t>
      </w:r>
      <w:r w:rsidR="005A3CBE" w:rsidRPr="00083A30">
        <w:t>/</w:t>
      </w:r>
      <w:r w:rsidR="00551187" w:rsidRPr="00083A30">
        <w:t>1</w:t>
      </w:r>
      <w:r w:rsidR="00283D3D" w:rsidRPr="00083A30">
        <w:t xml:space="preserve">, as amended by </w:t>
      </w:r>
      <w:r w:rsidR="00C226A7" w:rsidRPr="00083A30">
        <w:t>GRBP</w:t>
      </w:r>
      <w:r w:rsidR="00283D3D" w:rsidRPr="00083A30">
        <w:t>-</w:t>
      </w:r>
      <w:r w:rsidR="005D0DE8" w:rsidRPr="00083A30">
        <w:t>7</w:t>
      </w:r>
      <w:r w:rsidR="00830FBD" w:rsidRPr="00083A30">
        <w:t>9</w:t>
      </w:r>
      <w:r w:rsidR="00283D3D" w:rsidRPr="00083A30">
        <w:t>-01</w:t>
      </w:r>
      <w:r w:rsidR="00CF21A2" w:rsidRPr="00083A30">
        <w:t>)</w:t>
      </w:r>
      <w:r w:rsidR="007F7C61" w:rsidRPr="00083A30">
        <w:t xml:space="preserve">. </w:t>
      </w:r>
      <w:r w:rsidR="00C226A7" w:rsidRPr="00083A30">
        <w:t>GRBP</w:t>
      </w:r>
      <w:r w:rsidR="007F7C61" w:rsidRPr="00083A30">
        <w:t xml:space="preserve"> noted </w:t>
      </w:r>
      <w:r w:rsidR="003E2836" w:rsidRPr="00083A30">
        <w:t>the running order proposed by the Chair (</w:t>
      </w:r>
      <w:r w:rsidR="00C226A7" w:rsidRPr="00083A30">
        <w:t>GRBP</w:t>
      </w:r>
      <w:r w:rsidR="003E2836" w:rsidRPr="00083A30">
        <w:t>-</w:t>
      </w:r>
      <w:r w:rsidR="005D0DE8" w:rsidRPr="00083A30">
        <w:t>7</w:t>
      </w:r>
      <w:r w:rsidR="00830FBD" w:rsidRPr="00083A30">
        <w:t>9</w:t>
      </w:r>
      <w:r w:rsidR="003E2836" w:rsidRPr="00083A30">
        <w:t>-</w:t>
      </w:r>
      <w:r w:rsidR="00830FBD" w:rsidRPr="00083A30">
        <w:t>18-Rev.1</w:t>
      </w:r>
      <w:r w:rsidR="003E2836" w:rsidRPr="00083A30">
        <w:t xml:space="preserve">). </w:t>
      </w:r>
      <w:r w:rsidR="00F9210E" w:rsidRPr="00083A30">
        <w:t xml:space="preserve">The informal documents </w:t>
      </w:r>
      <w:r w:rsidR="001B3C8E" w:rsidRPr="00083A30">
        <w:t>are list</w:t>
      </w:r>
      <w:r w:rsidR="00F9210E" w:rsidRPr="00083A30">
        <w:t xml:space="preserve">ed in </w:t>
      </w:r>
      <w:r w:rsidR="0043785B" w:rsidRPr="00083A30">
        <w:t>a</w:t>
      </w:r>
      <w:r w:rsidR="00F9210E" w:rsidRPr="00083A30">
        <w:t xml:space="preserve">nnex I. The </w:t>
      </w:r>
      <w:r w:rsidR="00C226A7" w:rsidRPr="00083A30">
        <w:t>GRBP</w:t>
      </w:r>
      <w:r w:rsidR="00F9210E" w:rsidRPr="00083A30">
        <w:t xml:space="preserve"> informal groups </w:t>
      </w:r>
      <w:r w:rsidR="001B3C8E" w:rsidRPr="00083A30">
        <w:t xml:space="preserve">are </w:t>
      </w:r>
      <w:r w:rsidR="003D7868" w:rsidRPr="00083A30">
        <w:t xml:space="preserve">given </w:t>
      </w:r>
      <w:r w:rsidR="00F9210E" w:rsidRPr="00083A30">
        <w:t xml:space="preserve">in </w:t>
      </w:r>
      <w:r w:rsidR="0043785B" w:rsidRPr="00083A30">
        <w:t>a</w:t>
      </w:r>
      <w:r w:rsidR="00F9210E" w:rsidRPr="00083A30">
        <w:t xml:space="preserve">nnex </w:t>
      </w:r>
      <w:r w:rsidR="00B92458" w:rsidRPr="00083A30">
        <w:t>I</w:t>
      </w:r>
      <w:r w:rsidR="00332CF4" w:rsidRPr="00083A30">
        <w:t>II</w:t>
      </w:r>
      <w:r w:rsidR="0066047A" w:rsidRPr="00083A30">
        <w:t>.</w:t>
      </w:r>
      <w:r w:rsidR="000969E5" w:rsidRPr="00083A30">
        <w:tab/>
      </w:r>
    </w:p>
    <w:p w14:paraId="4FEB76AD" w14:textId="4540BBB9" w:rsidR="00526E31" w:rsidRPr="00083A30" w:rsidRDefault="00526E31" w:rsidP="00526E31">
      <w:pPr>
        <w:pStyle w:val="H1G"/>
        <w:rPr>
          <w:sz w:val="28"/>
        </w:rPr>
      </w:pPr>
      <w:r w:rsidRPr="00083A30">
        <w:rPr>
          <w:sz w:val="28"/>
        </w:rPr>
        <w:tab/>
        <w:t>II</w:t>
      </w:r>
      <w:r w:rsidR="00A03319" w:rsidRPr="00083A30">
        <w:rPr>
          <w:sz w:val="28"/>
        </w:rPr>
        <w:t>I</w:t>
      </w:r>
      <w:r w:rsidRPr="00083A30">
        <w:rPr>
          <w:sz w:val="28"/>
        </w:rPr>
        <w:t>.</w:t>
      </w:r>
      <w:r w:rsidRPr="00083A30">
        <w:rPr>
          <w:sz w:val="28"/>
        </w:rPr>
        <w:tab/>
        <w:t>UN Regulation No. 41 (Noise emissions of motorcycles)</w:t>
      </w:r>
      <w:r w:rsidR="00F14575" w:rsidRPr="00083A30">
        <w:rPr>
          <w:sz w:val="28"/>
        </w:rPr>
        <w:t xml:space="preserve"> </w:t>
      </w:r>
      <w:r w:rsidR="00EF7E1D" w:rsidRPr="00083A30">
        <w:rPr>
          <w:sz w:val="28"/>
        </w:rPr>
        <w:t>(agenda item 2)</w:t>
      </w:r>
    </w:p>
    <w:p w14:paraId="794CC030" w14:textId="09609F08" w:rsidR="00CB3FEC" w:rsidRPr="00083A30" w:rsidRDefault="00CB3FEC" w:rsidP="00F97EBF">
      <w:pPr>
        <w:pStyle w:val="SingleTxtG"/>
        <w:ind w:left="2835" w:hanging="1701"/>
      </w:pPr>
      <w:r w:rsidRPr="00083A30">
        <w:rPr>
          <w:i/>
        </w:rPr>
        <w:t>Documentation</w:t>
      </w:r>
      <w:r w:rsidRPr="00083A30">
        <w:t>:</w:t>
      </w:r>
      <w:r w:rsidRPr="00083A30">
        <w:tab/>
      </w:r>
      <w:r w:rsidR="00A310AE" w:rsidRPr="00083A30">
        <w:t>ECE/TRANS/WP.29/GRBP/2023/14, ECE/TRANS/WP.29/GRBP/2023/15, Informal document</w:t>
      </w:r>
      <w:r w:rsidR="00B30F98" w:rsidRPr="00083A30">
        <w:t>s</w:t>
      </w:r>
      <w:r w:rsidR="00A310AE" w:rsidRPr="00083A30">
        <w:t xml:space="preserve"> GRBP-79-13</w:t>
      </w:r>
      <w:r w:rsidR="002648F2" w:rsidRPr="00083A30">
        <w:t>,</w:t>
      </w:r>
      <w:r w:rsidR="00A310AE" w:rsidRPr="00083A30">
        <w:t xml:space="preserve"> GRBP-79-14, GRBP-79-15, GRBP-79-16, GRBP-79-38</w:t>
      </w:r>
    </w:p>
    <w:p w14:paraId="4FDB2E12" w14:textId="216FD139" w:rsidR="00DF15C0" w:rsidRPr="00083A30" w:rsidRDefault="00EC2827" w:rsidP="00EC2827">
      <w:pPr>
        <w:pStyle w:val="SingleTxtG"/>
      </w:pPr>
      <w:r w:rsidRPr="00083A30">
        <w:t>3.</w:t>
      </w:r>
      <w:r w:rsidRPr="00083A30">
        <w:tab/>
      </w:r>
      <w:r w:rsidR="000025ED" w:rsidRPr="00083A30">
        <w:t>R</w:t>
      </w:r>
      <w:r w:rsidR="00DF15C0" w:rsidRPr="00083A30">
        <w:t>ecall</w:t>
      </w:r>
      <w:r w:rsidR="000025ED" w:rsidRPr="00083A30">
        <w:t>ing</w:t>
      </w:r>
      <w:r w:rsidR="00DF15C0" w:rsidRPr="00083A30">
        <w:t xml:space="preserve"> its</w:t>
      </w:r>
      <w:r w:rsidR="001A3A0A" w:rsidRPr="00083A30">
        <w:t xml:space="preserve"> </w:t>
      </w:r>
      <w:r w:rsidR="00DF15C0" w:rsidRPr="00083A30">
        <w:t>previous</w:t>
      </w:r>
      <w:r w:rsidR="001A3A0A" w:rsidRPr="00083A30">
        <w:t xml:space="preserve"> </w:t>
      </w:r>
      <w:r w:rsidR="0040661B" w:rsidRPr="00083A30">
        <w:t xml:space="preserve">discussion on </w:t>
      </w:r>
      <w:r w:rsidR="001A3A0A" w:rsidRPr="00083A30">
        <w:t>ECE/TRANS/WP.29/GRBP/2023/14 and ECE/TRANS/WP.29/GRBP/2023/15</w:t>
      </w:r>
      <w:r w:rsidR="0040661B" w:rsidRPr="00083A30">
        <w:t xml:space="preserve">, GRBP </w:t>
      </w:r>
      <w:r w:rsidR="001F7CF4" w:rsidRPr="00083A30">
        <w:t xml:space="preserve">considered </w:t>
      </w:r>
      <w:r w:rsidR="000923C1" w:rsidRPr="00083A30">
        <w:t xml:space="preserve">revised proposals </w:t>
      </w:r>
      <w:r w:rsidR="005353A9" w:rsidRPr="00083A30">
        <w:t xml:space="preserve">for </w:t>
      </w:r>
      <w:r w:rsidR="0086157D" w:rsidRPr="00083A30">
        <w:t xml:space="preserve">the use of the latest standard ISO 10844:2021 test track </w:t>
      </w:r>
      <w:r w:rsidR="000923C1" w:rsidRPr="00083A30">
        <w:t xml:space="preserve">which </w:t>
      </w:r>
      <w:r w:rsidR="00DF15C0" w:rsidRPr="00083A30">
        <w:t xml:space="preserve">had been submitted by the experts from </w:t>
      </w:r>
      <w:r w:rsidR="000923C1" w:rsidRPr="00083A30">
        <w:t xml:space="preserve">France, IMMA and ISO </w:t>
      </w:r>
      <w:r w:rsidR="00C03B95" w:rsidRPr="00083A30">
        <w:t>(</w:t>
      </w:r>
      <w:r w:rsidR="00323048" w:rsidRPr="00083A30">
        <w:t>GRBP-79-13 and GRBP-79-14).</w:t>
      </w:r>
      <w:r w:rsidR="005353A9" w:rsidRPr="00083A30">
        <w:t xml:space="preserve"> </w:t>
      </w:r>
      <w:r w:rsidR="00914D6B" w:rsidRPr="00083A30">
        <w:t>GRBP adopted the proposals, as laid down in GRBP-79-13 and GRBP-79-</w:t>
      </w:r>
      <w:proofErr w:type="gramStart"/>
      <w:r w:rsidR="004B2D64" w:rsidRPr="00083A30">
        <w:t>14, and</w:t>
      </w:r>
      <w:proofErr w:type="gramEnd"/>
      <w:r w:rsidR="00914D6B" w:rsidRPr="00083A30">
        <w:t xml:space="preserve"> requested the secretariat to submit </w:t>
      </w:r>
      <w:r w:rsidR="00101012" w:rsidRPr="00083A30">
        <w:t>them</w:t>
      </w:r>
      <w:r w:rsidR="00914D6B" w:rsidRPr="00083A30">
        <w:t xml:space="preserve"> for consideration and vote at the </w:t>
      </w:r>
      <w:r w:rsidR="00101012" w:rsidRPr="00083A30">
        <w:t xml:space="preserve">June </w:t>
      </w:r>
      <w:r w:rsidR="00914D6B" w:rsidRPr="00083A30">
        <w:t>2024 sessions of WP.29 and the Administrative Committee (AC.1) as</w:t>
      </w:r>
      <w:r w:rsidR="007E6008" w:rsidRPr="00083A30">
        <w:t xml:space="preserve"> </w:t>
      </w:r>
      <w:r w:rsidR="00914D6B" w:rsidRPr="00083A30">
        <w:t xml:space="preserve">draft Supplement </w:t>
      </w:r>
      <w:r w:rsidR="00941105" w:rsidRPr="00083A30">
        <w:t xml:space="preserve">3 </w:t>
      </w:r>
      <w:r w:rsidR="00914D6B" w:rsidRPr="00083A30">
        <w:t xml:space="preserve">to </w:t>
      </w:r>
      <w:r w:rsidR="004B2D64" w:rsidRPr="00083A30">
        <w:t>the 0</w:t>
      </w:r>
      <w:r w:rsidR="00426424" w:rsidRPr="00083A30">
        <w:t>5</w:t>
      </w:r>
      <w:r w:rsidR="004B2D64" w:rsidRPr="00083A30">
        <w:t xml:space="preserve"> series of amendments and draft Supplement</w:t>
      </w:r>
      <w:r w:rsidRPr="00083A30">
        <w:t xml:space="preserve"> 11</w:t>
      </w:r>
      <w:r w:rsidR="004B2D64" w:rsidRPr="00083A30">
        <w:t xml:space="preserve"> to the 0</w:t>
      </w:r>
      <w:r w:rsidR="00426424" w:rsidRPr="00083A30">
        <w:t>4</w:t>
      </w:r>
      <w:r w:rsidR="004B2D64" w:rsidRPr="00083A30">
        <w:t xml:space="preserve"> series of amendments to </w:t>
      </w:r>
      <w:r w:rsidR="00914D6B" w:rsidRPr="00083A30">
        <w:t>UN Regulation No. 4</w:t>
      </w:r>
      <w:r w:rsidR="004B2D64" w:rsidRPr="00083A30">
        <w:t>1</w:t>
      </w:r>
      <w:r w:rsidR="00914D6B" w:rsidRPr="00083A30">
        <w:t xml:space="preserve">. </w:t>
      </w:r>
      <w:r w:rsidR="00914D6B" w:rsidRPr="00083A30">
        <w:tab/>
      </w:r>
    </w:p>
    <w:p w14:paraId="676AF5BE" w14:textId="255FC631" w:rsidR="005233F9" w:rsidRPr="00083A30" w:rsidRDefault="00E96877" w:rsidP="009E5991">
      <w:pPr>
        <w:pStyle w:val="SingleTxtG"/>
      </w:pPr>
      <w:r w:rsidRPr="00083A30">
        <w:t>4.</w:t>
      </w:r>
      <w:r w:rsidRPr="00083A30">
        <w:tab/>
        <w:t>The expert from IMMA presented interpretation documents GRBP-79-15</w:t>
      </w:r>
      <w:r w:rsidR="00144C33" w:rsidRPr="00083A30">
        <w:t xml:space="preserve">, </w:t>
      </w:r>
      <w:r w:rsidRPr="00083A30">
        <w:t>GRBP-79-</w:t>
      </w:r>
      <w:proofErr w:type="gramStart"/>
      <w:r w:rsidRPr="00083A30">
        <w:t>16</w:t>
      </w:r>
      <w:proofErr w:type="gramEnd"/>
      <w:r w:rsidR="00144C33" w:rsidRPr="00083A30">
        <w:t xml:space="preserve"> and GRBP-79-38 </w:t>
      </w:r>
      <w:r w:rsidRPr="00083A30">
        <w:t>on the application of</w:t>
      </w:r>
      <w:r w:rsidR="00F114DD" w:rsidRPr="00083A30">
        <w:t xml:space="preserve"> the </w:t>
      </w:r>
      <w:r w:rsidR="00083A30" w:rsidRPr="00083A30">
        <w:t xml:space="preserve">Real Driving Additional Sound Emission Provisions </w:t>
      </w:r>
      <w:r w:rsidR="00F114DD" w:rsidRPr="00083A30">
        <w:t>(</w:t>
      </w:r>
      <w:r w:rsidRPr="00083A30">
        <w:t>RD</w:t>
      </w:r>
      <w:r w:rsidR="00DD18AC" w:rsidRPr="00083A30">
        <w:t>-</w:t>
      </w:r>
      <w:r w:rsidRPr="00083A30">
        <w:t>ASEP</w:t>
      </w:r>
      <w:r w:rsidR="00FB2196" w:rsidRPr="00083A30">
        <w:t xml:space="preserve">) in the 05 series of amendments to UN Regulation No. 41. </w:t>
      </w:r>
      <w:r w:rsidR="000E4A83" w:rsidRPr="00083A30">
        <w:t xml:space="preserve">He </w:t>
      </w:r>
      <w:r w:rsidR="003D3C0F" w:rsidRPr="00083A30">
        <w:t xml:space="preserve">explained that the objective </w:t>
      </w:r>
      <w:r w:rsidR="009E5991" w:rsidRPr="00083A30">
        <w:t>of his document</w:t>
      </w:r>
      <w:r w:rsidR="00B930DA" w:rsidRPr="00083A30">
        <w:t>s</w:t>
      </w:r>
      <w:r w:rsidR="009E5991" w:rsidRPr="00083A30">
        <w:t xml:space="preserve"> was </w:t>
      </w:r>
      <w:r w:rsidR="0080175A" w:rsidRPr="00083A30">
        <w:t xml:space="preserve">to avoid </w:t>
      </w:r>
      <w:r w:rsidR="009F2BB9" w:rsidRPr="00083A30">
        <w:t xml:space="preserve">an </w:t>
      </w:r>
      <w:r w:rsidR="0080175A" w:rsidRPr="00083A30">
        <w:t xml:space="preserve">excessive number of </w:t>
      </w:r>
      <w:proofErr w:type="gramStart"/>
      <w:r w:rsidR="0080175A" w:rsidRPr="00083A30">
        <w:t>test</w:t>
      </w:r>
      <w:proofErr w:type="gramEnd"/>
      <w:r w:rsidR="0080175A" w:rsidRPr="00083A30">
        <w:t xml:space="preserve"> runs</w:t>
      </w:r>
      <w:r w:rsidR="00ED73E2" w:rsidRPr="00083A30">
        <w:t xml:space="preserve"> through the proposed i</w:t>
      </w:r>
      <w:r w:rsidR="007B50B5" w:rsidRPr="00083A30">
        <w:t xml:space="preserve">nterpretation </w:t>
      </w:r>
      <w:r w:rsidR="00ED73E2" w:rsidRPr="00083A30">
        <w:t xml:space="preserve">of </w:t>
      </w:r>
      <w:r w:rsidR="007B50B5" w:rsidRPr="00083A30">
        <w:t xml:space="preserve">the number of test points </w:t>
      </w:r>
      <w:r w:rsidR="00ED73E2" w:rsidRPr="00083A30">
        <w:t>and</w:t>
      </w:r>
      <w:r w:rsidR="007B50B5" w:rsidRPr="00083A30">
        <w:t xml:space="preserve"> </w:t>
      </w:r>
      <w:r w:rsidR="00ED73E2" w:rsidRPr="00083A30">
        <w:t xml:space="preserve">the </w:t>
      </w:r>
      <w:r w:rsidR="007B50B5" w:rsidRPr="00083A30">
        <w:t>applicable test speed</w:t>
      </w:r>
      <w:r w:rsidR="00ED73E2" w:rsidRPr="00083A30">
        <w:t>.</w:t>
      </w:r>
      <w:r w:rsidR="002F2AAD" w:rsidRPr="00083A30">
        <w:t xml:space="preserve"> Following a brief exchange of views, GRBP invited </w:t>
      </w:r>
      <w:r w:rsidR="003512A9" w:rsidRPr="00083A30">
        <w:t>its experts to send their comments to IMMA</w:t>
      </w:r>
      <w:r w:rsidR="009F37C8" w:rsidRPr="00083A30">
        <w:t xml:space="preserve"> and decided to revert to this topic at the next session. </w:t>
      </w:r>
      <w:r w:rsidR="00ED73E2" w:rsidRPr="00083A30">
        <w:t xml:space="preserve"> </w:t>
      </w:r>
    </w:p>
    <w:p w14:paraId="12405F8D" w14:textId="77777777" w:rsidR="005233F9" w:rsidRPr="00083A30" w:rsidRDefault="005233F9" w:rsidP="00B000F8">
      <w:pPr>
        <w:pStyle w:val="SingleTxtG"/>
      </w:pPr>
    </w:p>
    <w:p w14:paraId="3AB93B9E" w14:textId="77777777" w:rsidR="005233F9" w:rsidRPr="00083A30" w:rsidRDefault="005233F9" w:rsidP="00B000F8">
      <w:pPr>
        <w:pStyle w:val="SingleTxtG"/>
      </w:pPr>
    </w:p>
    <w:p w14:paraId="447D32AB" w14:textId="77777777" w:rsidR="005233F9" w:rsidRPr="00083A30" w:rsidRDefault="005233F9" w:rsidP="00B000F8">
      <w:pPr>
        <w:pStyle w:val="SingleTxtG"/>
      </w:pPr>
    </w:p>
    <w:p w14:paraId="307A647D" w14:textId="77777777" w:rsidR="005233F9" w:rsidRPr="00083A30" w:rsidRDefault="005233F9" w:rsidP="00B000F8">
      <w:pPr>
        <w:pStyle w:val="SingleTxtG"/>
      </w:pPr>
    </w:p>
    <w:p w14:paraId="793AFB02" w14:textId="2DF2D2DC" w:rsidR="002C00F5" w:rsidRPr="00083A30" w:rsidRDefault="007416CB" w:rsidP="000E7032">
      <w:pPr>
        <w:pStyle w:val="HChG"/>
      </w:pPr>
      <w:r w:rsidRPr="00083A30">
        <w:lastRenderedPageBreak/>
        <w:tab/>
      </w:r>
      <w:r w:rsidR="000914C9" w:rsidRPr="00083A30">
        <w:t>I</w:t>
      </w:r>
      <w:r w:rsidR="007457D4" w:rsidRPr="00083A30">
        <w:t>V</w:t>
      </w:r>
      <w:r w:rsidR="002C00F5" w:rsidRPr="00083A30">
        <w:t>.</w:t>
      </w:r>
      <w:r w:rsidR="002C00F5" w:rsidRPr="00083A30">
        <w:tab/>
      </w:r>
      <w:r w:rsidR="00EA26FB" w:rsidRPr="00083A30">
        <w:t>UN Regulation</w:t>
      </w:r>
      <w:r w:rsidR="00BF7CE2" w:rsidRPr="00083A30">
        <w:t xml:space="preserve"> No. 51 </w:t>
      </w:r>
      <w:r w:rsidR="00853374" w:rsidRPr="00083A30">
        <w:t>(</w:t>
      </w:r>
      <w:r w:rsidR="00BF7CE2" w:rsidRPr="00083A30">
        <w:t xml:space="preserve">Noise of </w:t>
      </w:r>
      <w:r w:rsidR="00430797" w:rsidRPr="00083A30">
        <w:t xml:space="preserve">M </w:t>
      </w:r>
      <w:r w:rsidR="00BF7CE2" w:rsidRPr="00083A30">
        <w:t xml:space="preserve">and </w:t>
      </w:r>
      <w:r w:rsidR="00430797" w:rsidRPr="00083A30">
        <w:t xml:space="preserve">N </w:t>
      </w:r>
      <w:r w:rsidR="00BF7CE2" w:rsidRPr="00083A30">
        <w:t>categories of vehicles</w:t>
      </w:r>
      <w:r w:rsidR="00853374" w:rsidRPr="00083A30">
        <w:t>)</w:t>
      </w:r>
      <w:r w:rsidR="00BF7CE2" w:rsidRPr="00083A30">
        <w:t xml:space="preserve"> (a</w:t>
      </w:r>
      <w:r w:rsidR="002C00F5" w:rsidRPr="00083A30">
        <w:t xml:space="preserve">genda item </w:t>
      </w:r>
      <w:r w:rsidR="00EF7E1D" w:rsidRPr="00083A30">
        <w:t>3</w:t>
      </w:r>
      <w:r w:rsidR="002C00F5" w:rsidRPr="00083A30">
        <w:t>)</w:t>
      </w:r>
    </w:p>
    <w:p w14:paraId="6708AD79" w14:textId="1AB137D7" w:rsidR="00DF15C0" w:rsidRPr="00D5153E" w:rsidRDefault="006E53A8" w:rsidP="00937B24">
      <w:pPr>
        <w:pStyle w:val="SingleTxtG"/>
        <w:ind w:left="2835" w:hanging="1701"/>
        <w:rPr>
          <w:iCs/>
          <w:lang w:val="fr-CH"/>
        </w:rPr>
      </w:pPr>
      <w:proofErr w:type="gramStart"/>
      <w:r w:rsidRPr="00D5153E">
        <w:rPr>
          <w:i/>
          <w:lang w:val="fr-CH"/>
        </w:rPr>
        <w:t>Documentation:</w:t>
      </w:r>
      <w:proofErr w:type="gramEnd"/>
      <w:r w:rsidRPr="00D5153E">
        <w:rPr>
          <w:i/>
          <w:lang w:val="fr-CH"/>
        </w:rPr>
        <w:tab/>
      </w:r>
      <w:r w:rsidR="00937B24" w:rsidRPr="00D5153E">
        <w:rPr>
          <w:iCs/>
          <w:lang w:val="fr-CH"/>
        </w:rPr>
        <w:t xml:space="preserve">ECE/TRANS/WP.29/GRBP/2024/8, </w:t>
      </w:r>
      <w:r w:rsidR="00AA7344" w:rsidRPr="00D5153E">
        <w:rPr>
          <w:iCs/>
          <w:lang w:val="fr-CH"/>
        </w:rPr>
        <w:br/>
      </w:r>
      <w:r w:rsidR="00937B24" w:rsidRPr="00D5153E">
        <w:rPr>
          <w:iCs/>
          <w:lang w:val="fr-CH"/>
        </w:rPr>
        <w:t>Informal documents GRBP-79-02, GRBP-79-11, GRBP-79-33-Rev.1, GRBP-79-43, GRBP-79-45</w:t>
      </w:r>
      <w:r w:rsidR="008764DA" w:rsidRPr="00D5153E">
        <w:rPr>
          <w:iCs/>
          <w:lang w:val="fr-CH"/>
        </w:rPr>
        <w:t>,</w:t>
      </w:r>
      <w:r w:rsidR="00937B24" w:rsidRPr="00D5153E">
        <w:rPr>
          <w:iCs/>
          <w:lang w:val="fr-CH"/>
        </w:rPr>
        <w:t xml:space="preserve"> GRBP-79-48-Rev.1</w:t>
      </w:r>
    </w:p>
    <w:p w14:paraId="214513AD" w14:textId="147ADF8B" w:rsidR="00A306B6" w:rsidRPr="00083A30" w:rsidRDefault="006F5E98" w:rsidP="006F5E98">
      <w:pPr>
        <w:pStyle w:val="SingleTxtG"/>
      </w:pPr>
      <w:r w:rsidRPr="00083A30">
        <w:t>5.</w:t>
      </w:r>
      <w:r w:rsidRPr="00083A30">
        <w:tab/>
      </w:r>
      <w:r w:rsidR="00BF3459" w:rsidRPr="00083A30">
        <w:t xml:space="preserve">The </w:t>
      </w:r>
      <w:r w:rsidR="00FC7B78" w:rsidRPr="00083A30">
        <w:t xml:space="preserve">expert from the </w:t>
      </w:r>
      <w:r w:rsidR="00BF3459" w:rsidRPr="00083A30">
        <w:t xml:space="preserve">Informal Working Group on Measurement Uncertainties (IWG MU) </w:t>
      </w:r>
      <w:r w:rsidR="00FC7B78" w:rsidRPr="00083A30">
        <w:t xml:space="preserve">presented their </w:t>
      </w:r>
      <w:r w:rsidR="00894755" w:rsidRPr="00083A30">
        <w:t>final report</w:t>
      </w:r>
      <w:r w:rsidR="00FC7B78" w:rsidRPr="00083A30">
        <w:t xml:space="preserve"> </w:t>
      </w:r>
      <w:r w:rsidR="008D7B46" w:rsidRPr="00083A30">
        <w:t xml:space="preserve">(GRBP-79-02) </w:t>
      </w:r>
      <w:r w:rsidR="008A7546" w:rsidRPr="00083A30">
        <w:t>and a</w:t>
      </w:r>
      <w:r w:rsidR="00894755" w:rsidRPr="00083A30">
        <w:t xml:space="preserve"> </w:t>
      </w:r>
      <w:r w:rsidR="00A35997" w:rsidRPr="00083A30">
        <w:t xml:space="preserve">draft </w:t>
      </w:r>
      <w:r w:rsidR="00894755" w:rsidRPr="00083A30">
        <w:t>document for reference</w:t>
      </w:r>
      <w:r w:rsidR="008A7546" w:rsidRPr="00083A30">
        <w:t xml:space="preserve"> (ECE/TRANS/WP.29/GRBP/2024/8</w:t>
      </w:r>
      <w:r w:rsidR="00E34AE7" w:rsidRPr="00083A30">
        <w:t xml:space="preserve"> and GRBP-79-48-Rev.1). </w:t>
      </w:r>
      <w:r w:rsidR="00083A30">
        <w:t xml:space="preserve">During </w:t>
      </w:r>
      <w:r w:rsidR="008A7546" w:rsidRPr="00083A30">
        <w:t xml:space="preserve">an in-depth discussion, </w:t>
      </w:r>
      <w:r w:rsidR="002D6DDE" w:rsidRPr="00083A30">
        <w:t>several experts from contracting parties</w:t>
      </w:r>
      <w:r w:rsidR="00A35997" w:rsidRPr="00083A30">
        <w:t xml:space="preserve"> expressed concerns about the formal adoption of </w:t>
      </w:r>
      <w:r w:rsidR="00A306B6" w:rsidRPr="00083A30">
        <w:t>th</w:t>
      </w:r>
      <w:r w:rsidR="00EE5FDD" w:rsidRPr="00083A30">
        <w:t xml:space="preserve">e </w:t>
      </w:r>
      <w:r w:rsidR="00A306B6" w:rsidRPr="00083A30">
        <w:t>document</w:t>
      </w:r>
      <w:r w:rsidR="00EE5FDD" w:rsidRPr="00083A30">
        <w:t xml:space="preserve"> for reference</w:t>
      </w:r>
      <w:r w:rsidR="00A306B6" w:rsidRPr="00083A30">
        <w:t xml:space="preserve"> and its legal status</w:t>
      </w:r>
      <w:r w:rsidR="00A1415A" w:rsidRPr="00083A30">
        <w:t>.</w:t>
      </w:r>
      <w:r w:rsidR="008369E8" w:rsidRPr="00083A30">
        <w:t xml:space="preserve"> They pointed out that</w:t>
      </w:r>
      <w:r w:rsidR="00EE5FDD" w:rsidRPr="00083A30">
        <w:t xml:space="preserve"> </w:t>
      </w:r>
      <w:r w:rsidR="000D051B" w:rsidRPr="00083A30">
        <w:t xml:space="preserve">the document </w:t>
      </w:r>
      <w:r w:rsidR="00792318" w:rsidRPr="00083A30">
        <w:t>could</w:t>
      </w:r>
      <w:r w:rsidR="00796CFC" w:rsidRPr="00083A30">
        <w:t xml:space="preserve"> be misinterpreted as being </w:t>
      </w:r>
      <w:r w:rsidR="003F6C1B" w:rsidRPr="00083A30">
        <w:t xml:space="preserve">legally binding </w:t>
      </w:r>
      <w:r w:rsidR="00C04097" w:rsidRPr="00083A30">
        <w:t>and modify</w:t>
      </w:r>
      <w:r w:rsidR="00796CFC" w:rsidRPr="00083A30">
        <w:t>ing</w:t>
      </w:r>
      <w:r w:rsidR="00C04097" w:rsidRPr="00083A30">
        <w:t xml:space="preserve"> the established sound limits in UN Regulation No. 51.</w:t>
      </w:r>
      <w:r w:rsidR="00811C5F" w:rsidRPr="00083A30">
        <w:t xml:space="preserve"> In the absence of consensus, GRBP postpone</w:t>
      </w:r>
      <w:r w:rsidR="008764DA" w:rsidRPr="00083A30">
        <w:t>d</w:t>
      </w:r>
      <w:r w:rsidR="00811C5F" w:rsidRPr="00083A30">
        <w:t xml:space="preserve"> the discussion to the next session.     </w:t>
      </w:r>
      <w:r w:rsidR="00C04097" w:rsidRPr="00083A30">
        <w:t xml:space="preserve"> </w:t>
      </w:r>
      <w:r w:rsidR="008369E8" w:rsidRPr="00083A30">
        <w:t xml:space="preserve"> </w:t>
      </w:r>
      <w:r w:rsidR="00A1415A" w:rsidRPr="00083A30">
        <w:t xml:space="preserve"> </w:t>
      </w:r>
      <w:r w:rsidR="00A306B6" w:rsidRPr="00083A30">
        <w:t xml:space="preserve"> </w:t>
      </w:r>
    </w:p>
    <w:p w14:paraId="4ABA95E1" w14:textId="491FE654" w:rsidR="00743108" w:rsidRPr="00083A30" w:rsidRDefault="006F5E98" w:rsidP="006F5E98">
      <w:pPr>
        <w:pStyle w:val="SingleTxtG"/>
      </w:pPr>
      <w:r w:rsidRPr="00083A30">
        <w:t>6.</w:t>
      </w:r>
      <w:r w:rsidRPr="00083A30">
        <w:tab/>
      </w:r>
      <w:r w:rsidR="005F0762" w:rsidRPr="00083A30">
        <w:t xml:space="preserve">GRBP took note of the status report of </w:t>
      </w:r>
      <w:r w:rsidR="00743108" w:rsidRPr="00083A30">
        <w:t>IWG RD-ASEP (GRBP-7</w:t>
      </w:r>
      <w:r w:rsidR="005F0762" w:rsidRPr="00083A30">
        <w:t>9</w:t>
      </w:r>
      <w:r w:rsidR="00743108" w:rsidRPr="00083A30">
        <w:t>-1</w:t>
      </w:r>
      <w:r w:rsidR="005F0762" w:rsidRPr="00083A30">
        <w:t>1</w:t>
      </w:r>
      <w:r w:rsidR="00743108" w:rsidRPr="00083A30">
        <w:t>)</w:t>
      </w:r>
      <w:r w:rsidR="005F0762" w:rsidRPr="00083A30">
        <w:t>.</w:t>
      </w:r>
    </w:p>
    <w:p w14:paraId="11AAF25C" w14:textId="348C4DCE" w:rsidR="00644114" w:rsidRPr="00083A30" w:rsidRDefault="006F5E98" w:rsidP="006F5E98">
      <w:pPr>
        <w:pStyle w:val="SingleTxtG"/>
      </w:pPr>
      <w:r w:rsidRPr="00083A30">
        <w:t>7.</w:t>
      </w:r>
      <w:r w:rsidRPr="00083A30">
        <w:tab/>
      </w:r>
      <w:r w:rsidR="00CF0FF4" w:rsidRPr="00083A30">
        <w:t xml:space="preserve">The expert from OICA </w:t>
      </w:r>
      <w:r w:rsidR="00DC4643" w:rsidRPr="00083A30">
        <w:t xml:space="preserve">presented </w:t>
      </w:r>
      <w:r w:rsidR="00787054" w:rsidRPr="00083A30">
        <w:t>a</w:t>
      </w:r>
      <w:r w:rsidR="003B4A02" w:rsidRPr="00083A30">
        <w:t xml:space="preserve"> </w:t>
      </w:r>
      <w:r w:rsidR="004D5565" w:rsidRPr="00083A30">
        <w:t xml:space="preserve">proposal </w:t>
      </w:r>
      <w:r w:rsidR="00853838" w:rsidRPr="00083A30">
        <w:t>with corr</w:t>
      </w:r>
      <w:r w:rsidR="00787054" w:rsidRPr="00083A30">
        <w:t xml:space="preserve">ections and clarifications </w:t>
      </w:r>
      <w:r w:rsidR="000025ED" w:rsidRPr="00083A30">
        <w:t xml:space="preserve">on </w:t>
      </w:r>
      <w:r w:rsidR="00853838" w:rsidRPr="00083A30">
        <w:t xml:space="preserve">the </w:t>
      </w:r>
      <w:r w:rsidR="00787054" w:rsidRPr="00083A30">
        <w:t>power definition, calibration, temperature</w:t>
      </w:r>
      <w:r w:rsidR="00853838" w:rsidRPr="00083A30">
        <w:t xml:space="preserve"> </w:t>
      </w:r>
      <w:r w:rsidR="00787054" w:rsidRPr="00083A30">
        <w:t xml:space="preserve">correction and </w:t>
      </w:r>
      <w:r w:rsidR="00853838" w:rsidRPr="00083A30">
        <w:t>r</w:t>
      </w:r>
      <w:r w:rsidR="00787054" w:rsidRPr="00083A30">
        <w:t xml:space="preserve">eference sound assessment </w:t>
      </w:r>
      <w:r w:rsidR="00CF0FF4" w:rsidRPr="00083A30">
        <w:t>(GRBP-79-33-Rev.1)</w:t>
      </w:r>
      <w:r w:rsidR="000557A2" w:rsidRPr="00083A30">
        <w:t>.</w:t>
      </w:r>
      <w:r w:rsidR="00A00BEE" w:rsidRPr="00083A30">
        <w:t xml:space="preserve"> S</w:t>
      </w:r>
      <w:r w:rsidR="000D09C8" w:rsidRPr="00083A30">
        <w:t>ubject to deleti</w:t>
      </w:r>
      <w:r w:rsidR="000025ED" w:rsidRPr="00083A30">
        <w:t>on</w:t>
      </w:r>
      <w:r w:rsidR="00A43543" w:rsidRPr="00083A30">
        <w:t xml:space="preserve"> </w:t>
      </w:r>
      <w:r w:rsidR="00864B9F" w:rsidRPr="00083A30">
        <w:t xml:space="preserve">of </w:t>
      </w:r>
      <w:r w:rsidR="00835BEC" w:rsidRPr="00083A30">
        <w:t xml:space="preserve">the </w:t>
      </w:r>
      <w:r w:rsidR="003E2FA3" w:rsidRPr="00083A30">
        <w:t xml:space="preserve">second </w:t>
      </w:r>
      <w:r w:rsidR="00835BEC" w:rsidRPr="00083A30">
        <w:t>occurrence of double paragraph 2.8., GRBP adopted</w:t>
      </w:r>
      <w:r w:rsidR="00C91638" w:rsidRPr="00083A30">
        <w:t xml:space="preserve"> the proposal </w:t>
      </w:r>
      <w:r w:rsidR="002B1570" w:rsidRPr="00083A30">
        <w:t xml:space="preserve">and requested the secretariat to submit </w:t>
      </w:r>
      <w:r w:rsidR="00C91638" w:rsidRPr="00083A30">
        <w:t xml:space="preserve">it </w:t>
      </w:r>
      <w:r w:rsidR="002B1570" w:rsidRPr="00083A30">
        <w:t xml:space="preserve">for consideration and vote at the June 2024 sessions of WP.29 and AC.1 as draft Supplement </w:t>
      </w:r>
      <w:r w:rsidR="00C91638" w:rsidRPr="00083A30">
        <w:t xml:space="preserve">10 </w:t>
      </w:r>
      <w:r w:rsidR="002B1570" w:rsidRPr="00083A30">
        <w:t>to the 0</w:t>
      </w:r>
      <w:r w:rsidR="004D5565" w:rsidRPr="00083A30">
        <w:t>3</w:t>
      </w:r>
      <w:r w:rsidR="002B1570" w:rsidRPr="00083A30">
        <w:t xml:space="preserve"> series of amendments to UN Regulation No. </w:t>
      </w:r>
      <w:r w:rsidR="00644114" w:rsidRPr="00083A30">
        <w:t>5</w:t>
      </w:r>
      <w:r w:rsidR="002B1570" w:rsidRPr="00083A30">
        <w:t>1.</w:t>
      </w:r>
      <w:r w:rsidR="00644114" w:rsidRPr="00083A30">
        <w:t xml:space="preserve"> </w:t>
      </w:r>
    </w:p>
    <w:p w14:paraId="6E14DFB4" w14:textId="7C009DDB" w:rsidR="00A306B6" w:rsidRPr="00083A30" w:rsidRDefault="006F5E98" w:rsidP="006F5E98">
      <w:pPr>
        <w:pStyle w:val="SingleTxtG"/>
      </w:pPr>
      <w:r w:rsidRPr="00083A30">
        <w:t>8.</w:t>
      </w:r>
      <w:r w:rsidRPr="00083A30">
        <w:tab/>
      </w:r>
      <w:r w:rsidR="005863FF" w:rsidRPr="00083A30">
        <w:t>The expert from OICA also</w:t>
      </w:r>
      <w:r w:rsidR="00DC4643" w:rsidRPr="00083A30">
        <w:t xml:space="preserve"> proposed </w:t>
      </w:r>
      <w:r w:rsidR="004E10E9" w:rsidRPr="00083A30">
        <w:t>to extend the</w:t>
      </w:r>
      <w:r w:rsidR="007A580E" w:rsidRPr="00083A30">
        <w:t xml:space="preserve"> ASEP</w:t>
      </w:r>
      <w:r w:rsidR="004E10E9" w:rsidRPr="00083A30">
        <w:t xml:space="preserve"> provisions from </w:t>
      </w:r>
      <w:r w:rsidR="001238D0">
        <w:t>a</w:t>
      </w:r>
      <w:r w:rsidR="007A580E" w:rsidRPr="00083A30">
        <w:t xml:space="preserve">nnex 7 </w:t>
      </w:r>
      <w:r w:rsidR="00DE747F" w:rsidRPr="00083A30">
        <w:t xml:space="preserve">of the 03 series of amendments to UN Regulation No. 51 </w:t>
      </w:r>
      <w:r w:rsidR="002C6217" w:rsidRPr="00083A30">
        <w:t xml:space="preserve">to electric vehicles </w:t>
      </w:r>
      <w:r w:rsidR="005863FF" w:rsidRPr="00083A30">
        <w:t xml:space="preserve">(GRBP-79-43). </w:t>
      </w:r>
      <w:r w:rsidR="00FE1EBA" w:rsidRPr="00083A30">
        <w:t xml:space="preserve">GRBP </w:t>
      </w:r>
      <w:r w:rsidR="00E44CBE" w:rsidRPr="00083A30">
        <w:t xml:space="preserve">invited its experts to provide comments </w:t>
      </w:r>
      <w:r w:rsidR="00BA1064" w:rsidRPr="00083A30">
        <w:t xml:space="preserve">to OICA, with the aim </w:t>
      </w:r>
      <w:r w:rsidR="001238D0">
        <w:t xml:space="preserve">of </w:t>
      </w:r>
      <w:r w:rsidR="00BA1064" w:rsidRPr="00083A30">
        <w:t>continu</w:t>
      </w:r>
      <w:r w:rsidR="001238D0">
        <w:t xml:space="preserve">ing </w:t>
      </w:r>
      <w:r w:rsidR="00BA1064" w:rsidRPr="00083A30">
        <w:t>discussion at the next session</w:t>
      </w:r>
      <w:r w:rsidR="001238D0">
        <w:t>,</w:t>
      </w:r>
      <w:r w:rsidR="00BA1064" w:rsidRPr="00083A30">
        <w:t xml:space="preserve"> </w:t>
      </w:r>
      <w:r w:rsidR="00365F88" w:rsidRPr="00083A30">
        <w:t xml:space="preserve">based on an official document. </w:t>
      </w:r>
      <w:r w:rsidR="00E44CBE" w:rsidRPr="00083A30">
        <w:t xml:space="preserve"> </w:t>
      </w:r>
      <w:r w:rsidR="00FE1EBA" w:rsidRPr="00083A30">
        <w:t xml:space="preserve"> </w:t>
      </w:r>
    </w:p>
    <w:p w14:paraId="3A4765AC" w14:textId="711E9071" w:rsidR="004E1A39" w:rsidRPr="00083A30" w:rsidRDefault="003A314B" w:rsidP="009B5EFA">
      <w:pPr>
        <w:pStyle w:val="SingleTxtG"/>
      </w:pPr>
      <w:r w:rsidRPr="00083A30">
        <w:tab/>
      </w:r>
      <w:r w:rsidR="006F5E98" w:rsidRPr="00083A30">
        <w:t>9.</w:t>
      </w:r>
      <w:r w:rsidR="006F5E98" w:rsidRPr="00083A30">
        <w:tab/>
      </w:r>
      <w:r w:rsidR="00C33413" w:rsidRPr="00083A30">
        <w:t xml:space="preserve">The expert from </w:t>
      </w:r>
      <w:r w:rsidR="00117E3A" w:rsidRPr="00083A30">
        <w:t xml:space="preserve">OICA presented </w:t>
      </w:r>
      <w:r w:rsidRPr="00083A30">
        <w:t xml:space="preserve">an interim report on the ongoing ASEP/ RD-ASEP </w:t>
      </w:r>
      <w:r w:rsidR="00927DC6" w:rsidRPr="00083A30">
        <w:t xml:space="preserve">study </w:t>
      </w:r>
      <w:r w:rsidRPr="00083A30">
        <w:t>(GRBP-7</w:t>
      </w:r>
      <w:r w:rsidR="001D1367" w:rsidRPr="00083A30">
        <w:t>9</w:t>
      </w:r>
      <w:r w:rsidRPr="00083A30">
        <w:t>-4</w:t>
      </w:r>
      <w:r w:rsidR="001D1367" w:rsidRPr="00083A30">
        <w:t>5</w:t>
      </w:r>
      <w:r w:rsidRPr="00083A30">
        <w:t>)</w:t>
      </w:r>
      <w:r w:rsidR="00927DC6" w:rsidRPr="00083A30">
        <w:t xml:space="preserve"> which included </w:t>
      </w:r>
      <w:r w:rsidR="000025ED" w:rsidRPr="00083A30">
        <w:t xml:space="preserve">a </w:t>
      </w:r>
      <w:r w:rsidR="00927DC6" w:rsidRPr="00083A30">
        <w:rPr>
          <w:iCs/>
        </w:rPr>
        <w:t xml:space="preserve">first </w:t>
      </w:r>
      <w:r w:rsidR="000025ED" w:rsidRPr="00083A30">
        <w:rPr>
          <w:iCs/>
        </w:rPr>
        <w:t xml:space="preserve">set of </w:t>
      </w:r>
      <w:r w:rsidR="00927DC6" w:rsidRPr="00083A30">
        <w:rPr>
          <w:iCs/>
        </w:rPr>
        <w:t xml:space="preserve">data </w:t>
      </w:r>
      <w:r w:rsidR="008E6699" w:rsidRPr="00083A30">
        <w:rPr>
          <w:iCs/>
        </w:rPr>
        <w:t xml:space="preserve">on </w:t>
      </w:r>
      <w:r w:rsidRPr="00083A30">
        <w:rPr>
          <w:iCs/>
        </w:rPr>
        <w:t>RD-ASEP monitoring</w:t>
      </w:r>
      <w:r w:rsidR="008E6699" w:rsidRPr="00083A30">
        <w:rPr>
          <w:iCs/>
        </w:rPr>
        <w:t xml:space="preserve"> </w:t>
      </w:r>
      <w:r w:rsidR="00513AD8" w:rsidRPr="00083A30">
        <w:rPr>
          <w:iCs/>
        </w:rPr>
        <w:t xml:space="preserve">according to the 03 series of amendments to UN </w:t>
      </w:r>
      <w:r w:rsidR="001317EC" w:rsidRPr="00083A30">
        <w:rPr>
          <w:iCs/>
        </w:rPr>
        <w:t>R</w:t>
      </w:r>
      <w:r w:rsidR="00513AD8" w:rsidRPr="00083A30">
        <w:rPr>
          <w:iCs/>
        </w:rPr>
        <w:t xml:space="preserve">egulation No. 51. </w:t>
      </w:r>
      <w:r w:rsidR="00827D61" w:rsidRPr="00083A30">
        <w:rPr>
          <w:iCs/>
        </w:rPr>
        <w:t xml:space="preserve">GRBP noted </w:t>
      </w:r>
      <w:r w:rsidR="00BE5181" w:rsidRPr="00083A30">
        <w:rPr>
          <w:iCs/>
        </w:rPr>
        <w:t>the</w:t>
      </w:r>
      <w:r w:rsidR="00827D61" w:rsidRPr="00083A30">
        <w:rPr>
          <w:iCs/>
        </w:rPr>
        <w:t xml:space="preserve"> low response rate and encouraged all type approval authorities and technical services of contracting parties applying UN Regulation No</w:t>
      </w:r>
      <w:r w:rsidR="00C33413" w:rsidRPr="00083A30">
        <w:rPr>
          <w:iCs/>
        </w:rPr>
        <w:t>.</w:t>
      </w:r>
      <w:r w:rsidR="00827D61" w:rsidRPr="00083A30">
        <w:rPr>
          <w:iCs/>
        </w:rPr>
        <w:t xml:space="preserve"> 51</w:t>
      </w:r>
      <w:r w:rsidR="00C33413" w:rsidRPr="00083A30">
        <w:rPr>
          <w:iCs/>
        </w:rPr>
        <w:t xml:space="preserve"> to transmit the </w:t>
      </w:r>
      <w:r w:rsidR="000025ED" w:rsidRPr="00083A30">
        <w:rPr>
          <w:iCs/>
        </w:rPr>
        <w:t xml:space="preserve">relevant </w:t>
      </w:r>
      <w:r w:rsidR="00C33413" w:rsidRPr="00083A30">
        <w:rPr>
          <w:iCs/>
        </w:rPr>
        <w:t>data</w:t>
      </w:r>
      <w:r w:rsidR="00524C94" w:rsidRPr="00524C94">
        <w:rPr>
          <w:iCs/>
        </w:rPr>
        <w:t xml:space="preserve">, as </w:t>
      </w:r>
      <w:proofErr w:type="gramStart"/>
      <w:r w:rsidR="00524C94" w:rsidRPr="00524C94">
        <w:rPr>
          <w:iCs/>
        </w:rPr>
        <w:t xml:space="preserve">a </w:t>
      </w:r>
      <w:r w:rsidR="00524C94">
        <w:rPr>
          <w:iCs/>
        </w:rPr>
        <w:t xml:space="preserve">sufficient </w:t>
      </w:r>
      <w:r w:rsidR="00524C94" w:rsidRPr="00524C94">
        <w:rPr>
          <w:iCs/>
        </w:rPr>
        <w:t>number of</w:t>
      </w:r>
      <w:proofErr w:type="gramEnd"/>
      <w:r w:rsidR="00524C94" w:rsidRPr="00524C94">
        <w:rPr>
          <w:iCs/>
        </w:rPr>
        <w:t xml:space="preserve"> dataset</w:t>
      </w:r>
      <w:r w:rsidR="00524C94">
        <w:rPr>
          <w:iCs/>
        </w:rPr>
        <w:t>s</w:t>
      </w:r>
      <w:r w:rsidR="00524C94" w:rsidRPr="00524C94">
        <w:rPr>
          <w:iCs/>
        </w:rPr>
        <w:t xml:space="preserve"> </w:t>
      </w:r>
      <w:r w:rsidR="00524C94">
        <w:rPr>
          <w:iCs/>
        </w:rPr>
        <w:t>are</w:t>
      </w:r>
      <w:r w:rsidR="00524C94" w:rsidRPr="00524C94">
        <w:rPr>
          <w:iCs/>
        </w:rPr>
        <w:t xml:space="preserve"> needed to conduct a good study</w:t>
      </w:r>
      <w:r w:rsidR="00C33413" w:rsidRPr="00083A30">
        <w:rPr>
          <w:iCs/>
        </w:rPr>
        <w:t xml:space="preserve">. </w:t>
      </w:r>
      <w:r w:rsidR="009A3978" w:rsidRPr="00083A30">
        <w:rPr>
          <w:iCs/>
        </w:rPr>
        <w:t xml:space="preserve">In reply to a question from </w:t>
      </w:r>
      <w:r w:rsidR="00CB2549" w:rsidRPr="00083A30">
        <w:rPr>
          <w:iCs/>
        </w:rPr>
        <w:t>the expert of EC</w:t>
      </w:r>
      <w:r w:rsidR="009A3978" w:rsidRPr="00083A30">
        <w:rPr>
          <w:iCs/>
        </w:rPr>
        <w:t xml:space="preserve">, </w:t>
      </w:r>
      <w:r w:rsidR="00CB2549" w:rsidRPr="00083A30">
        <w:rPr>
          <w:iCs/>
        </w:rPr>
        <w:t xml:space="preserve">the expert of </w:t>
      </w:r>
      <w:r w:rsidR="009A3978" w:rsidRPr="00083A30">
        <w:rPr>
          <w:iCs/>
        </w:rPr>
        <w:t xml:space="preserve">OICA </w:t>
      </w:r>
      <w:r w:rsidR="00CB2549" w:rsidRPr="00083A30">
        <w:rPr>
          <w:iCs/>
        </w:rPr>
        <w:t xml:space="preserve">indicated </w:t>
      </w:r>
      <w:r w:rsidR="009A3978" w:rsidRPr="00083A30">
        <w:rPr>
          <w:iCs/>
        </w:rPr>
        <w:t>that they would need around 1</w:t>
      </w:r>
      <w:r w:rsidR="000025ED" w:rsidRPr="00083A30">
        <w:rPr>
          <w:iCs/>
        </w:rPr>
        <w:t>,</w:t>
      </w:r>
      <w:r w:rsidR="009A3978" w:rsidRPr="00083A30">
        <w:rPr>
          <w:iCs/>
        </w:rPr>
        <w:t>000 data sets to conduct a good study</w:t>
      </w:r>
      <w:r w:rsidR="0038596A" w:rsidRPr="00083A30">
        <w:rPr>
          <w:iCs/>
        </w:rPr>
        <w:t xml:space="preserve"> on RD-ASEP</w:t>
      </w:r>
      <w:r w:rsidR="009A3978" w:rsidRPr="00083A30">
        <w:rPr>
          <w:iCs/>
        </w:rPr>
        <w:t>.</w:t>
      </w:r>
      <w:r w:rsidR="0038596A" w:rsidRPr="00083A30">
        <w:rPr>
          <w:iCs/>
        </w:rPr>
        <w:t xml:space="preserve"> </w:t>
      </w:r>
      <w:r w:rsidR="00C33413" w:rsidRPr="00083A30">
        <w:rPr>
          <w:iCs/>
        </w:rPr>
        <w:t xml:space="preserve">The expert from OICA </w:t>
      </w:r>
      <w:r w:rsidR="009158ED" w:rsidRPr="00083A30">
        <w:rPr>
          <w:iCs/>
        </w:rPr>
        <w:t xml:space="preserve">also </w:t>
      </w:r>
      <w:r w:rsidR="00AC44D3" w:rsidRPr="00083A30">
        <w:rPr>
          <w:iCs/>
        </w:rPr>
        <w:t>clarifie</w:t>
      </w:r>
      <w:r w:rsidR="00BE5181" w:rsidRPr="00083A30">
        <w:rPr>
          <w:iCs/>
        </w:rPr>
        <w:t>d</w:t>
      </w:r>
      <w:r w:rsidR="00AC44D3" w:rsidRPr="00083A30">
        <w:rPr>
          <w:iCs/>
        </w:rPr>
        <w:t xml:space="preserve"> that only an excel data sheet</w:t>
      </w:r>
      <w:r w:rsidR="00A33373" w:rsidRPr="00083A30">
        <w:rPr>
          <w:iCs/>
        </w:rPr>
        <w:t xml:space="preserve"> </w:t>
      </w:r>
      <w:r w:rsidR="009158ED" w:rsidRPr="00083A30">
        <w:rPr>
          <w:iCs/>
        </w:rPr>
        <w:t xml:space="preserve">should </w:t>
      </w:r>
      <w:r w:rsidR="00A33373" w:rsidRPr="00083A30">
        <w:rPr>
          <w:iCs/>
        </w:rPr>
        <w:t xml:space="preserve">be </w:t>
      </w:r>
      <w:r w:rsidR="009158ED" w:rsidRPr="00083A30">
        <w:rPr>
          <w:iCs/>
        </w:rPr>
        <w:t>transmitted</w:t>
      </w:r>
      <w:r w:rsidR="00A33373" w:rsidRPr="00083A30">
        <w:rPr>
          <w:iCs/>
        </w:rPr>
        <w:t xml:space="preserve">, without a </w:t>
      </w:r>
      <w:r w:rsidR="003E568F" w:rsidRPr="00083A30">
        <w:rPr>
          <w:iCs/>
        </w:rPr>
        <w:t>pdf</w:t>
      </w:r>
      <w:r w:rsidR="000025ED" w:rsidRPr="00083A30">
        <w:rPr>
          <w:iCs/>
        </w:rPr>
        <w:t xml:space="preserve"> </w:t>
      </w:r>
      <w:r w:rsidR="00A33373" w:rsidRPr="00083A30">
        <w:rPr>
          <w:iCs/>
        </w:rPr>
        <w:t xml:space="preserve">report.  </w:t>
      </w:r>
      <w:r w:rsidR="00AC44D3" w:rsidRPr="00083A30">
        <w:rPr>
          <w:iCs/>
        </w:rPr>
        <w:t xml:space="preserve"> </w:t>
      </w:r>
      <w:r w:rsidR="00C33413" w:rsidRPr="00083A30">
        <w:rPr>
          <w:iCs/>
        </w:rPr>
        <w:t xml:space="preserve"> </w:t>
      </w:r>
      <w:r w:rsidR="00827D61" w:rsidRPr="00083A30">
        <w:rPr>
          <w:iCs/>
        </w:rPr>
        <w:t xml:space="preserve">     </w:t>
      </w:r>
      <w:r w:rsidRPr="00083A30">
        <w:rPr>
          <w:iCs/>
        </w:rPr>
        <w:t xml:space="preserve"> </w:t>
      </w:r>
      <w:r w:rsidR="00877A6C" w:rsidRPr="00083A30">
        <w:t xml:space="preserve"> </w:t>
      </w:r>
    </w:p>
    <w:p w14:paraId="5D86CEE3" w14:textId="25AF1CFC" w:rsidR="000C15C9" w:rsidRPr="00083A30" w:rsidRDefault="000C15C9" w:rsidP="000C15C9">
      <w:pPr>
        <w:pStyle w:val="HChG"/>
      </w:pPr>
      <w:r w:rsidRPr="00083A30">
        <w:tab/>
        <w:t>V.</w:t>
      </w:r>
      <w:r w:rsidRPr="00083A30">
        <w:tab/>
      </w:r>
      <w:r w:rsidR="00A6177D" w:rsidRPr="00083A30">
        <w:t xml:space="preserve">UN Regulation No. 63 (Noise emissions of mopeds) </w:t>
      </w:r>
      <w:r w:rsidRPr="00083A30">
        <w:t>(agenda item 4)</w:t>
      </w:r>
    </w:p>
    <w:p w14:paraId="17BBB821" w14:textId="67A5030A" w:rsidR="000C15C9" w:rsidRPr="004F1BDC" w:rsidRDefault="000C15C9" w:rsidP="000C15C9">
      <w:pPr>
        <w:pStyle w:val="SingleTxtG"/>
        <w:ind w:left="2835" w:hanging="1701"/>
        <w:rPr>
          <w:lang w:val="fr-CH"/>
        </w:rPr>
      </w:pPr>
      <w:proofErr w:type="gramStart"/>
      <w:r w:rsidRPr="004F1BDC">
        <w:rPr>
          <w:i/>
          <w:lang w:val="fr-CH"/>
        </w:rPr>
        <w:t>Documentation</w:t>
      </w:r>
      <w:r w:rsidRPr="004F1BDC">
        <w:rPr>
          <w:lang w:val="fr-CH"/>
        </w:rPr>
        <w:t>:</w:t>
      </w:r>
      <w:proofErr w:type="gramEnd"/>
      <w:r w:rsidRPr="004F1BDC">
        <w:rPr>
          <w:lang w:val="fr-CH"/>
        </w:rPr>
        <w:tab/>
      </w:r>
      <w:r w:rsidR="007376E5" w:rsidRPr="004F1BDC">
        <w:rPr>
          <w:lang w:val="fr-CH"/>
        </w:rPr>
        <w:t xml:space="preserve">ECE/TRANS/WP.29/GRBP/2023/16, </w:t>
      </w:r>
      <w:r w:rsidR="00BD1250" w:rsidRPr="004F1BDC">
        <w:rPr>
          <w:lang w:val="fr-CH"/>
        </w:rPr>
        <w:br/>
      </w:r>
      <w:r w:rsidR="007376E5" w:rsidRPr="004F1BDC">
        <w:rPr>
          <w:lang w:val="fr-CH"/>
        </w:rPr>
        <w:t>Informal document GRBP-79-17</w:t>
      </w:r>
    </w:p>
    <w:p w14:paraId="014695C6" w14:textId="44C1542D" w:rsidR="00E413F4" w:rsidRPr="00083A30" w:rsidRDefault="00BE5181" w:rsidP="00BE5181">
      <w:pPr>
        <w:pStyle w:val="SingleTxtG"/>
      </w:pPr>
      <w:r w:rsidRPr="00083A30">
        <w:t>10.</w:t>
      </w:r>
      <w:r w:rsidRPr="00083A30">
        <w:tab/>
      </w:r>
      <w:r w:rsidR="003A628C" w:rsidRPr="00083A30">
        <w:t xml:space="preserve">GRBP recalled </w:t>
      </w:r>
      <w:r w:rsidR="00E413F4" w:rsidRPr="00083A30">
        <w:t xml:space="preserve">its </w:t>
      </w:r>
      <w:r w:rsidR="003A628C" w:rsidRPr="00083A30">
        <w:t xml:space="preserve">earlier </w:t>
      </w:r>
      <w:r w:rsidR="00E413F4" w:rsidRPr="00083A30">
        <w:t>discussion on ECE/TRANS/WP.29/GRBP/2023/1</w:t>
      </w:r>
      <w:r w:rsidR="003A628C" w:rsidRPr="00083A30">
        <w:t>6</w:t>
      </w:r>
      <w:r w:rsidR="00E413F4" w:rsidRPr="00083A30">
        <w:t xml:space="preserve"> and considered </w:t>
      </w:r>
      <w:r w:rsidR="007376E5" w:rsidRPr="00083A30">
        <w:t xml:space="preserve">a </w:t>
      </w:r>
      <w:r w:rsidR="00E413F4" w:rsidRPr="00083A30">
        <w:t>revised proposal for the use of the latest standard ISO 10844:2021 test track which had been submitted by the experts from France, IMMA and ISO (GRBP-79-1</w:t>
      </w:r>
      <w:r w:rsidR="007376E5" w:rsidRPr="00083A30">
        <w:t xml:space="preserve">7). </w:t>
      </w:r>
      <w:r w:rsidR="00E413F4" w:rsidRPr="00083A30">
        <w:t xml:space="preserve">GRBP adopted the proposal, as </w:t>
      </w:r>
      <w:r w:rsidR="00083E94" w:rsidRPr="00083A30">
        <w:t xml:space="preserve">contained </w:t>
      </w:r>
      <w:r w:rsidR="00E413F4" w:rsidRPr="00083A30">
        <w:t>in GRBP-79-1</w:t>
      </w:r>
      <w:r w:rsidR="007376E5" w:rsidRPr="00083A30">
        <w:t>7</w:t>
      </w:r>
      <w:r w:rsidR="00E413F4" w:rsidRPr="00083A30">
        <w:t xml:space="preserve">, and requested the secretariat to submit </w:t>
      </w:r>
      <w:r w:rsidR="00875991" w:rsidRPr="00083A30">
        <w:t xml:space="preserve">it </w:t>
      </w:r>
      <w:r w:rsidR="00E413F4" w:rsidRPr="00083A30">
        <w:t xml:space="preserve">for consideration and vote at the June 2024 sessions of WP.29 and AC.1 as draft Supplement </w:t>
      </w:r>
      <w:r w:rsidR="002D6150" w:rsidRPr="00083A30">
        <w:t>6</w:t>
      </w:r>
      <w:r w:rsidR="00E413F4" w:rsidRPr="00083A30">
        <w:t xml:space="preserve"> to the 0</w:t>
      </w:r>
      <w:r w:rsidR="00B77B49" w:rsidRPr="00083A30">
        <w:t>2</w:t>
      </w:r>
      <w:r w:rsidR="00E413F4" w:rsidRPr="00083A30">
        <w:t xml:space="preserve"> series of amendments </w:t>
      </w:r>
      <w:r w:rsidR="00B77B49" w:rsidRPr="00083A30">
        <w:t xml:space="preserve">to </w:t>
      </w:r>
      <w:r w:rsidR="00E413F4" w:rsidRPr="00083A30">
        <w:t xml:space="preserve">UN Regulation No. </w:t>
      </w:r>
      <w:r w:rsidR="00B77B49" w:rsidRPr="00083A30">
        <w:t>63</w:t>
      </w:r>
      <w:r w:rsidR="00E413F4" w:rsidRPr="00083A30">
        <w:t xml:space="preserve">. </w:t>
      </w:r>
      <w:r w:rsidR="00E413F4" w:rsidRPr="00083A30">
        <w:tab/>
      </w:r>
    </w:p>
    <w:p w14:paraId="49E95AC3" w14:textId="6876E738" w:rsidR="007A3FCF" w:rsidRPr="00083A30" w:rsidRDefault="007A3FCF" w:rsidP="007A3FCF">
      <w:pPr>
        <w:pStyle w:val="H1G"/>
        <w:keepNext w:val="0"/>
        <w:keepLines w:val="0"/>
        <w:rPr>
          <w:sz w:val="28"/>
        </w:rPr>
      </w:pPr>
      <w:bookmarkStart w:id="2" w:name="_Hlk137466077"/>
      <w:r w:rsidRPr="00083A30">
        <w:rPr>
          <w:sz w:val="28"/>
        </w:rPr>
        <w:tab/>
        <w:t>VI.</w:t>
      </w:r>
      <w:r w:rsidRPr="00083A30">
        <w:rPr>
          <w:sz w:val="28"/>
        </w:rPr>
        <w:tab/>
        <w:t>UN Regulation No. 92 (Replacement exhaust silencing systems for motorcycles)</w:t>
      </w:r>
      <w:bookmarkEnd w:id="2"/>
      <w:r w:rsidRPr="00083A30">
        <w:rPr>
          <w:sz w:val="28"/>
        </w:rPr>
        <w:t xml:space="preserve"> (agenda item 5)</w:t>
      </w:r>
    </w:p>
    <w:p w14:paraId="4E637F5F" w14:textId="77777777" w:rsidR="009A1B13" w:rsidRPr="004F1BDC" w:rsidRDefault="007A3FCF" w:rsidP="009A1B13">
      <w:pPr>
        <w:spacing w:after="120"/>
        <w:ind w:left="1134" w:right="1134"/>
        <w:jc w:val="both"/>
        <w:rPr>
          <w:lang w:val="fr-CH"/>
        </w:rPr>
      </w:pPr>
      <w:proofErr w:type="gramStart"/>
      <w:r w:rsidRPr="004F1BDC">
        <w:rPr>
          <w:i/>
          <w:lang w:val="fr-CH"/>
        </w:rPr>
        <w:t>Documentation</w:t>
      </w:r>
      <w:r w:rsidRPr="004F1BDC">
        <w:rPr>
          <w:lang w:val="fr-CH"/>
        </w:rPr>
        <w:t>:</w:t>
      </w:r>
      <w:proofErr w:type="gramEnd"/>
      <w:r w:rsidRPr="004F1BDC">
        <w:rPr>
          <w:lang w:val="fr-CH"/>
        </w:rPr>
        <w:tab/>
      </w:r>
      <w:r w:rsidR="009A1B13" w:rsidRPr="004F1BDC">
        <w:rPr>
          <w:lang w:val="fr-CH"/>
        </w:rPr>
        <w:t>ECE/TRANS/WP.29/GRBP/2023/17</w:t>
      </w:r>
    </w:p>
    <w:p w14:paraId="3634FD2A" w14:textId="090506DF" w:rsidR="00DD52E8" w:rsidRPr="00083A30" w:rsidRDefault="00026E3E" w:rsidP="00026E3E">
      <w:pPr>
        <w:pStyle w:val="SingleTxtG"/>
      </w:pPr>
      <w:r w:rsidRPr="00083A30">
        <w:t>11.</w:t>
      </w:r>
      <w:r w:rsidRPr="00083A30">
        <w:tab/>
      </w:r>
      <w:r w:rsidR="00F306F0" w:rsidRPr="00083A30">
        <w:t>GRBP recall</w:t>
      </w:r>
      <w:r w:rsidR="009A1B13" w:rsidRPr="00083A30">
        <w:t xml:space="preserve">ed </w:t>
      </w:r>
      <w:r w:rsidR="00F306F0" w:rsidRPr="00083A30">
        <w:t xml:space="preserve">that, at its previous session, it </w:t>
      </w:r>
      <w:r w:rsidR="00747194" w:rsidRPr="00083A30">
        <w:t xml:space="preserve">had </w:t>
      </w:r>
      <w:r w:rsidR="00F306F0" w:rsidRPr="00083A30">
        <w:t>adopted the guidelines on antitampering provisions for Non-Original Replacement Exhaust</w:t>
      </w:r>
      <w:r w:rsidR="00EF4810" w:rsidRPr="00083A30">
        <w:t xml:space="preserve"> Silencing </w:t>
      </w:r>
      <w:r w:rsidR="00F306F0" w:rsidRPr="00083A30">
        <w:t xml:space="preserve">Systems </w:t>
      </w:r>
      <w:r w:rsidR="00F306F0" w:rsidRPr="00083A30">
        <w:lastRenderedPageBreak/>
        <w:t>(NORESS)</w:t>
      </w:r>
      <w:r w:rsidR="000A705A" w:rsidRPr="00083A30">
        <w:t xml:space="preserve"> </w:t>
      </w:r>
      <w:r w:rsidR="00F306F0" w:rsidRPr="00083A30">
        <w:t>prepared by the expert from IMMA</w:t>
      </w:r>
      <w:r w:rsidR="00747194" w:rsidRPr="00083A30">
        <w:t xml:space="preserve"> </w:t>
      </w:r>
      <w:r w:rsidR="000A705A" w:rsidRPr="00083A30">
        <w:t>(</w:t>
      </w:r>
      <w:r w:rsidR="00747194" w:rsidRPr="00083A30">
        <w:t>ECE/TRANS/WP.29/GRBP/2023/17</w:t>
      </w:r>
      <w:r w:rsidR="000A705A" w:rsidRPr="00083A30">
        <w:t>)</w:t>
      </w:r>
      <w:r w:rsidR="007E7BCD" w:rsidRPr="00083A30">
        <w:t xml:space="preserve">. </w:t>
      </w:r>
      <w:r w:rsidR="00F306F0" w:rsidRPr="00083A30">
        <w:t xml:space="preserve">GRBP </w:t>
      </w:r>
      <w:r w:rsidR="00426797" w:rsidRPr="00083A30">
        <w:t xml:space="preserve">invited IMMA and </w:t>
      </w:r>
      <w:r w:rsidR="00947CF2" w:rsidRPr="00083A30">
        <w:t xml:space="preserve">interested contracting parties </w:t>
      </w:r>
      <w:r w:rsidR="00F306F0" w:rsidRPr="00083A30">
        <w:t xml:space="preserve">to </w:t>
      </w:r>
      <w:r w:rsidR="0062544B" w:rsidRPr="00083A30">
        <w:t xml:space="preserve">continue </w:t>
      </w:r>
      <w:r w:rsidR="00AC5F2C" w:rsidRPr="00083A30">
        <w:t xml:space="preserve">their activities with the aim </w:t>
      </w:r>
      <w:r w:rsidR="001238D0">
        <w:t xml:space="preserve">of </w:t>
      </w:r>
      <w:r w:rsidR="00F306F0" w:rsidRPr="00083A30">
        <w:t>integrat</w:t>
      </w:r>
      <w:r w:rsidR="001238D0">
        <w:t xml:space="preserve">ing </w:t>
      </w:r>
      <w:r w:rsidR="00F306F0" w:rsidRPr="00083A30">
        <w:t>the guidelines into</w:t>
      </w:r>
      <w:r w:rsidR="00AA5AF0" w:rsidRPr="00083A30">
        <w:t xml:space="preserve"> the legal text of</w:t>
      </w:r>
      <w:r w:rsidR="00F306F0" w:rsidRPr="00083A30">
        <w:t xml:space="preserve"> UN Regulation No. 92.</w:t>
      </w:r>
    </w:p>
    <w:p w14:paraId="69859565" w14:textId="282B032E" w:rsidR="009931DF" w:rsidRPr="00083A30" w:rsidRDefault="009931DF" w:rsidP="009931DF">
      <w:pPr>
        <w:pStyle w:val="HChG"/>
      </w:pPr>
      <w:r w:rsidRPr="00083A30">
        <w:tab/>
      </w:r>
      <w:r w:rsidR="00187BAA" w:rsidRPr="00083A30">
        <w:t>V</w:t>
      </w:r>
      <w:r w:rsidR="007A3FCF" w:rsidRPr="00083A30">
        <w:t>II</w:t>
      </w:r>
      <w:r w:rsidRPr="00083A30">
        <w:t>.</w:t>
      </w:r>
      <w:r w:rsidRPr="00083A30">
        <w:tab/>
      </w:r>
      <w:r w:rsidR="00DC400E" w:rsidRPr="00083A30">
        <w:t xml:space="preserve">UN Regulation No. </w:t>
      </w:r>
      <w:r w:rsidR="009553D9" w:rsidRPr="00083A30">
        <w:t>138</w:t>
      </w:r>
      <w:r w:rsidR="00DC400E" w:rsidRPr="00083A30">
        <w:t xml:space="preserve"> (</w:t>
      </w:r>
      <w:proofErr w:type="gramStart"/>
      <w:r w:rsidR="009553D9" w:rsidRPr="00083A30">
        <w:t>Quiet road</w:t>
      </w:r>
      <w:proofErr w:type="gramEnd"/>
      <w:r w:rsidR="009553D9" w:rsidRPr="00083A30">
        <w:t xml:space="preserve"> transport veh</w:t>
      </w:r>
      <w:r w:rsidR="00CA08C9" w:rsidRPr="00083A30">
        <w:t xml:space="preserve">icles) </w:t>
      </w:r>
      <w:r w:rsidR="00CD1A8A" w:rsidRPr="00083A30">
        <w:t xml:space="preserve">(agenda item </w:t>
      </w:r>
      <w:r w:rsidR="007A3FCF" w:rsidRPr="00083A30">
        <w:t>6</w:t>
      </w:r>
      <w:r w:rsidR="00CD1A8A" w:rsidRPr="00083A30">
        <w:t>)</w:t>
      </w:r>
    </w:p>
    <w:p w14:paraId="00C66144" w14:textId="26CC67AC" w:rsidR="00CF62A9" w:rsidRPr="00083A30" w:rsidRDefault="00686DE7" w:rsidP="00067159">
      <w:pPr>
        <w:pStyle w:val="SingleTxtG"/>
        <w:ind w:left="2835" w:hanging="1701"/>
      </w:pPr>
      <w:r w:rsidRPr="00083A30">
        <w:rPr>
          <w:i/>
        </w:rPr>
        <w:t>Documentation</w:t>
      </w:r>
      <w:r w:rsidRPr="00083A30">
        <w:t>:</w:t>
      </w:r>
      <w:r w:rsidRPr="00083A30">
        <w:tab/>
      </w:r>
      <w:r w:rsidR="00CF62A9" w:rsidRPr="00083A30">
        <w:t xml:space="preserve">ECE/TRANS/WP.29/GRBP/2024/2, Informal documents </w:t>
      </w:r>
      <w:r w:rsidR="00505886" w:rsidRPr="00083A30">
        <w:t xml:space="preserve">GRBP-79-30, </w:t>
      </w:r>
      <w:r w:rsidR="00CF62A9" w:rsidRPr="00083A30">
        <w:t>GRBP-79-34-Rev.1</w:t>
      </w:r>
      <w:r w:rsidR="00067159" w:rsidRPr="00083A30">
        <w:t xml:space="preserve"> and Rev.2, </w:t>
      </w:r>
      <w:r w:rsidR="00CF62A9" w:rsidRPr="00083A30">
        <w:t>GRBP-79-41</w:t>
      </w:r>
      <w:r w:rsidR="00067159" w:rsidRPr="00083A30">
        <w:t xml:space="preserve">, </w:t>
      </w:r>
      <w:r w:rsidR="00CF62A9" w:rsidRPr="00083A30">
        <w:t>GRBP-79-44</w:t>
      </w:r>
    </w:p>
    <w:p w14:paraId="3C0E8346" w14:textId="67D51977" w:rsidR="007F1D62" w:rsidRPr="00083A30" w:rsidRDefault="00026E3E" w:rsidP="007F1D62">
      <w:pPr>
        <w:spacing w:after="120"/>
        <w:ind w:left="1134" w:right="1134"/>
        <w:jc w:val="both"/>
      </w:pPr>
      <w:r w:rsidRPr="00083A30">
        <w:t>12.</w:t>
      </w:r>
      <w:r w:rsidRPr="00083A30">
        <w:tab/>
      </w:r>
      <w:r w:rsidR="00A958EA" w:rsidRPr="00083A30">
        <w:t xml:space="preserve">The expert of the Task Force on Quiet Road Transport Vehicles (TF QRTV) </w:t>
      </w:r>
      <w:r w:rsidR="00CC108B" w:rsidRPr="00083A30">
        <w:t xml:space="preserve">presented </w:t>
      </w:r>
      <w:r w:rsidR="004F0965" w:rsidRPr="00083A30">
        <w:t xml:space="preserve">their </w:t>
      </w:r>
      <w:r w:rsidR="002115ED" w:rsidRPr="00083A30">
        <w:t>proposal</w:t>
      </w:r>
      <w:r w:rsidR="0099617B" w:rsidRPr="00083A30">
        <w:t>s</w:t>
      </w:r>
      <w:r w:rsidR="002115ED" w:rsidRPr="00083A30">
        <w:t xml:space="preserve"> for a new series of amendments to </w:t>
      </w:r>
      <w:r w:rsidR="004F0965" w:rsidRPr="00083A30">
        <w:t xml:space="preserve">UN </w:t>
      </w:r>
      <w:r w:rsidR="002115ED" w:rsidRPr="00083A30">
        <w:t>Regulation No. 138</w:t>
      </w:r>
      <w:r w:rsidR="00880C6B" w:rsidRPr="00083A30">
        <w:t xml:space="preserve"> (ECE/TRANS/WP.29/GRBP/2024/2</w:t>
      </w:r>
      <w:r w:rsidR="00F002C9" w:rsidRPr="00083A30">
        <w:t xml:space="preserve">, </w:t>
      </w:r>
      <w:r w:rsidR="00880C6B" w:rsidRPr="00083A30">
        <w:t>GRBP-79-34</w:t>
      </w:r>
      <w:r w:rsidR="000A0CDE" w:rsidRPr="00083A30">
        <w:t>-</w:t>
      </w:r>
      <w:r w:rsidR="00880C6B" w:rsidRPr="00083A30">
        <w:t>Rev.</w:t>
      </w:r>
      <w:r w:rsidR="00F002C9" w:rsidRPr="00083A30">
        <w:t>1</w:t>
      </w:r>
      <w:r w:rsidR="00880C6B" w:rsidRPr="00083A30">
        <w:t xml:space="preserve">). </w:t>
      </w:r>
      <w:r w:rsidR="00880C1E" w:rsidRPr="00083A30">
        <w:t>The expert from ISO</w:t>
      </w:r>
      <w:r w:rsidR="00AC3004" w:rsidRPr="00083A30">
        <w:t xml:space="preserve"> </w:t>
      </w:r>
      <w:r w:rsidR="0099617B" w:rsidRPr="00083A30">
        <w:t xml:space="preserve">tabled </w:t>
      </w:r>
      <w:r w:rsidR="00AC3004" w:rsidRPr="00083A30">
        <w:t xml:space="preserve">further clarifications based </w:t>
      </w:r>
      <w:r w:rsidR="00895036" w:rsidRPr="00083A30">
        <w:t xml:space="preserve">on the final draft international standard ISO </w:t>
      </w:r>
      <w:r w:rsidR="00AC3004" w:rsidRPr="00083A30">
        <w:t>16254</w:t>
      </w:r>
      <w:r w:rsidR="007F1D62" w:rsidRPr="00083A30">
        <w:t xml:space="preserve"> (GRBP-79-30). The expert from Australia withdrew</w:t>
      </w:r>
      <w:r w:rsidR="00765B27" w:rsidRPr="00083A30">
        <w:t xml:space="preserve"> th</w:t>
      </w:r>
      <w:r w:rsidR="00CB442C" w:rsidRPr="00083A30">
        <w:t xml:space="preserve">eir comments in </w:t>
      </w:r>
      <w:r w:rsidR="007F1D62" w:rsidRPr="00083A30">
        <w:t xml:space="preserve">GRBP-79-41. </w:t>
      </w:r>
    </w:p>
    <w:p w14:paraId="579F25F0" w14:textId="1C072168" w:rsidR="00AD1639" w:rsidRPr="00083A30" w:rsidRDefault="00CB442C" w:rsidP="00DF5563">
      <w:pPr>
        <w:spacing w:after="120"/>
        <w:ind w:left="1134" w:right="1134"/>
        <w:jc w:val="both"/>
      </w:pPr>
      <w:r w:rsidRPr="00083A30">
        <w:t>13.</w:t>
      </w:r>
      <w:r w:rsidRPr="00083A30">
        <w:tab/>
      </w:r>
      <w:r w:rsidR="000C439E" w:rsidRPr="00083A30">
        <w:t xml:space="preserve">Some </w:t>
      </w:r>
      <w:r w:rsidR="00770261" w:rsidRPr="00083A30">
        <w:t>experts</w:t>
      </w:r>
      <w:r w:rsidR="00224771" w:rsidRPr="00083A30">
        <w:t xml:space="preserve"> from contracting parties s</w:t>
      </w:r>
      <w:r w:rsidR="00770261" w:rsidRPr="00083A30">
        <w:t>upported the proposal</w:t>
      </w:r>
      <w:r w:rsidR="00EE7B29" w:rsidRPr="00083A30">
        <w:t>s</w:t>
      </w:r>
      <w:r w:rsidR="00770261" w:rsidRPr="00083A30">
        <w:t xml:space="preserve"> </w:t>
      </w:r>
      <w:r w:rsidR="00133A8F" w:rsidRPr="00083A30">
        <w:t>as striking a</w:t>
      </w:r>
      <w:r w:rsidR="009D5574" w:rsidRPr="00083A30">
        <w:t xml:space="preserve"> delicate </w:t>
      </w:r>
      <w:r w:rsidR="00133A8F" w:rsidRPr="00083A30">
        <w:t xml:space="preserve">balance between </w:t>
      </w:r>
      <w:r w:rsidR="009D5574" w:rsidRPr="00083A30">
        <w:t>road safety and environmental noise</w:t>
      </w:r>
      <w:r w:rsidR="00224771" w:rsidRPr="00083A30">
        <w:t>,</w:t>
      </w:r>
      <w:r w:rsidR="000C439E" w:rsidRPr="00083A30">
        <w:t xml:space="preserve"> </w:t>
      </w:r>
      <w:r w:rsidR="00224771" w:rsidRPr="00083A30">
        <w:t xml:space="preserve">while some others </w:t>
      </w:r>
      <w:r w:rsidR="000C439E" w:rsidRPr="00083A30">
        <w:t>expressed their wi</w:t>
      </w:r>
      <w:r w:rsidR="00AD1639" w:rsidRPr="00083A30">
        <w:t xml:space="preserve">sh </w:t>
      </w:r>
      <w:r w:rsidR="000C439E" w:rsidRPr="00083A30">
        <w:t xml:space="preserve">to postpone </w:t>
      </w:r>
      <w:r w:rsidR="00EF46FB" w:rsidRPr="00083A30">
        <w:t xml:space="preserve">a decision </w:t>
      </w:r>
      <w:r w:rsidR="000C439E" w:rsidRPr="00083A30">
        <w:t>on the proposal</w:t>
      </w:r>
      <w:r w:rsidR="00AD1639" w:rsidRPr="00083A30">
        <w:t>s</w:t>
      </w:r>
      <w:r w:rsidR="000C439E" w:rsidRPr="00083A30">
        <w:t xml:space="preserve"> to the September 2024 session of GRBP</w:t>
      </w:r>
      <w:r w:rsidR="00AD1639" w:rsidRPr="00083A30">
        <w:t>.</w:t>
      </w:r>
      <w:r w:rsidR="000C439E" w:rsidRPr="00083A30">
        <w:t xml:space="preserve"> </w:t>
      </w:r>
      <w:r w:rsidR="002A3A43" w:rsidRPr="00083A30">
        <w:t>The</w:t>
      </w:r>
      <w:r w:rsidRPr="00083A30">
        <w:t xml:space="preserve"> expert of </w:t>
      </w:r>
      <w:r w:rsidR="002A3A43" w:rsidRPr="00083A30">
        <w:t xml:space="preserve">EC expressed that, albeit less ambitious than the </w:t>
      </w:r>
      <w:r w:rsidR="002F2C3B">
        <w:t xml:space="preserve">European Union </w:t>
      </w:r>
      <w:r w:rsidR="002A3A43" w:rsidRPr="00083A30">
        <w:t xml:space="preserve">policy on noise reduction would prescribe, they could still support this proposal while at the same time </w:t>
      </w:r>
      <w:r w:rsidR="00D235D0" w:rsidRPr="00083A30">
        <w:t xml:space="preserve">work </w:t>
      </w:r>
      <w:r w:rsidR="002A3A43" w:rsidRPr="00083A30">
        <w:t xml:space="preserve">on further improvements for </w:t>
      </w:r>
      <w:r w:rsidR="00923271" w:rsidRPr="00083A30">
        <w:t xml:space="preserve">the next </w:t>
      </w:r>
      <w:r w:rsidR="002A3A43" w:rsidRPr="00083A30">
        <w:t xml:space="preserve">GRBP session. </w:t>
      </w:r>
    </w:p>
    <w:p w14:paraId="3C2501F2" w14:textId="0A57679F" w:rsidR="00753DA0" w:rsidRPr="00083A30" w:rsidRDefault="00C66EED" w:rsidP="00DF5563">
      <w:pPr>
        <w:spacing w:after="120"/>
        <w:ind w:left="1134" w:right="1134"/>
        <w:jc w:val="both"/>
      </w:pPr>
      <w:r w:rsidRPr="00083A30">
        <w:t>14.</w:t>
      </w:r>
      <w:r w:rsidRPr="00083A30">
        <w:tab/>
      </w:r>
      <w:r w:rsidR="008D20A3" w:rsidRPr="00083A30">
        <w:t xml:space="preserve">The representative of WBU </w:t>
      </w:r>
      <w:r w:rsidR="00753DA0" w:rsidRPr="00083A30">
        <w:t xml:space="preserve">welcomed </w:t>
      </w:r>
      <w:r w:rsidR="00563C5A" w:rsidRPr="00083A30">
        <w:t xml:space="preserve">the mandatory </w:t>
      </w:r>
      <w:r w:rsidR="00FE6B4E" w:rsidRPr="00083A30">
        <w:t>a</w:t>
      </w:r>
      <w:r w:rsidR="00753DA0" w:rsidRPr="00083A30">
        <w:t xml:space="preserve">coustic </w:t>
      </w:r>
      <w:r w:rsidR="00FE6B4E" w:rsidRPr="00083A30">
        <w:t>v</w:t>
      </w:r>
      <w:r w:rsidR="00753DA0" w:rsidRPr="00083A30">
        <w:t xml:space="preserve">ehicle </w:t>
      </w:r>
      <w:r w:rsidR="00FE6B4E" w:rsidRPr="00083A30">
        <w:t>al</w:t>
      </w:r>
      <w:r w:rsidR="00753DA0" w:rsidRPr="00083A30">
        <w:t xml:space="preserve">ert </w:t>
      </w:r>
      <w:r w:rsidR="00FE6B4E" w:rsidRPr="00083A30">
        <w:t>s</w:t>
      </w:r>
      <w:r w:rsidR="00753DA0" w:rsidRPr="00083A30">
        <w:t>ystem (AVAS)</w:t>
      </w:r>
      <w:r w:rsidR="005F2AD7" w:rsidRPr="00083A30">
        <w:t xml:space="preserve"> </w:t>
      </w:r>
      <w:r w:rsidR="00FE6B4E" w:rsidRPr="00083A30">
        <w:t xml:space="preserve">sound </w:t>
      </w:r>
      <w:r w:rsidR="005F2AD7" w:rsidRPr="00083A30">
        <w:t>in reverse driving</w:t>
      </w:r>
      <w:r w:rsidR="00FE6B4E" w:rsidRPr="00083A30">
        <w:t xml:space="preserve"> as </w:t>
      </w:r>
      <w:r w:rsidR="001429F0" w:rsidRPr="00083A30">
        <w:t>contributin</w:t>
      </w:r>
      <w:r w:rsidR="00A86EA6" w:rsidRPr="00083A30">
        <w:t>g</w:t>
      </w:r>
      <w:r w:rsidR="001429F0" w:rsidRPr="00083A30">
        <w:t xml:space="preserve"> to </w:t>
      </w:r>
      <w:r w:rsidR="00D77D4D">
        <w:t xml:space="preserve">the </w:t>
      </w:r>
      <w:r w:rsidR="001429F0" w:rsidRPr="00083A30">
        <w:t>safety of blind people.</w:t>
      </w:r>
      <w:r w:rsidR="00A86EA6" w:rsidRPr="00083A30">
        <w:t xml:space="preserve"> He also </w:t>
      </w:r>
      <w:r w:rsidR="00652FFF" w:rsidRPr="00083A30">
        <w:t xml:space="preserve">appreciated </w:t>
      </w:r>
      <w:r w:rsidR="00A86EA6" w:rsidRPr="00083A30">
        <w:t xml:space="preserve">optional </w:t>
      </w:r>
      <w:r w:rsidR="004D3293" w:rsidRPr="00083A30">
        <w:t xml:space="preserve">AVAS </w:t>
      </w:r>
      <w:r w:rsidR="00A86EA6" w:rsidRPr="00083A30">
        <w:t>sound</w:t>
      </w:r>
      <w:r w:rsidR="00652FFF" w:rsidRPr="00083A30">
        <w:t xml:space="preserve"> at stationary </w:t>
      </w:r>
      <w:r w:rsidR="00376A81" w:rsidRPr="00083A30">
        <w:t xml:space="preserve">as well as above </w:t>
      </w:r>
      <w:r w:rsidR="00652FFF" w:rsidRPr="00083A30">
        <w:t>the mandatory AVAS speed range</w:t>
      </w:r>
      <w:r w:rsidR="001238D0">
        <w:t xml:space="preserve"> of</w:t>
      </w:r>
      <w:r w:rsidR="00652FFF" w:rsidRPr="00083A30">
        <w:t xml:space="preserve"> </w:t>
      </w:r>
      <w:r w:rsidR="00F94E73" w:rsidRPr="00083A30">
        <w:t>0</w:t>
      </w:r>
      <w:r w:rsidR="00376A81" w:rsidRPr="00083A30">
        <w:t xml:space="preserve"> </w:t>
      </w:r>
      <w:r w:rsidR="00D77D4D">
        <w:t>to</w:t>
      </w:r>
      <w:r w:rsidR="00376A81" w:rsidRPr="00083A30">
        <w:t xml:space="preserve"> </w:t>
      </w:r>
      <w:r w:rsidR="00F94E73" w:rsidRPr="00083A30">
        <w:t>20</w:t>
      </w:r>
      <w:r w:rsidR="00376A81" w:rsidRPr="00083A30">
        <w:t xml:space="preserve"> </w:t>
      </w:r>
      <w:r w:rsidR="00F94E73" w:rsidRPr="00083A30">
        <w:t>km/h.</w:t>
      </w:r>
    </w:p>
    <w:p w14:paraId="26CC2ADF" w14:textId="553C54AA" w:rsidR="007347B3" w:rsidRPr="00083A30" w:rsidRDefault="00A64EC3" w:rsidP="002D5ADF">
      <w:pPr>
        <w:spacing w:after="120"/>
        <w:ind w:left="1134" w:right="1134"/>
        <w:jc w:val="both"/>
      </w:pPr>
      <w:r w:rsidRPr="00083A30">
        <w:t>15.</w:t>
      </w:r>
      <w:r w:rsidRPr="00083A30">
        <w:tab/>
      </w:r>
      <w:r w:rsidR="005929FB" w:rsidRPr="00083A30">
        <w:t>The expert from OICA</w:t>
      </w:r>
      <w:r w:rsidR="007937A6" w:rsidRPr="00083A30">
        <w:t xml:space="preserve"> </w:t>
      </w:r>
      <w:r w:rsidR="000B5FAB" w:rsidRPr="00083A30">
        <w:t xml:space="preserve">raised </w:t>
      </w:r>
      <w:r w:rsidR="007937A6" w:rsidRPr="00083A30">
        <w:t>concerns</w:t>
      </w:r>
      <w:r w:rsidR="00D53236" w:rsidRPr="00083A30">
        <w:t xml:space="preserve"> over the proposals</w:t>
      </w:r>
      <w:r w:rsidR="00E62E43" w:rsidRPr="00083A30">
        <w:t xml:space="preserve"> </w:t>
      </w:r>
      <w:r w:rsidR="0099617B" w:rsidRPr="00083A30">
        <w:t>(GRBP-79-44)</w:t>
      </w:r>
      <w:proofErr w:type="gramStart"/>
      <w:r w:rsidR="005D487D" w:rsidRPr="00083A30">
        <w:t>, in particular</w:t>
      </w:r>
      <w:r w:rsidR="00293C47" w:rsidRPr="00083A30">
        <w:t>,</w:t>
      </w:r>
      <w:r w:rsidR="005D487D" w:rsidRPr="00083A30">
        <w:t xml:space="preserve"> </w:t>
      </w:r>
      <w:r w:rsidR="00342BE4" w:rsidRPr="00083A30">
        <w:t>the</w:t>
      </w:r>
      <w:proofErr w:type="gramEnd"/>
      <w:r w:rsidR="00342BE4" w:rsidRPr="00083A30">
        <w:t xml:space="preserve"> </w:t>
      </w:r>
      <w:r w:rsidR="001069DB" w:rsidRPr="00083A30">
        <w:t>definition of “natural sound”</w:t>
      </w:r>
      <w:r w:rsidR="00752E82" w:rsidRPr="00083A30">
        <w:t xml:space="preserve"> as not</w:t>
      </w:r>
      <w:r w:rsidR="00BF1980" w:rsidRPr="00083A30">
        <w:t xml:space="preserve"> being </w:t>
      </w:r>
      <w:r w:rsidR="00F130B8" w:rsidRPr="00083A30">
        <w:t>technologically neutral</w:t>
      </w:r>
      <w:r w:rsidR="00D77D4D">
        <w:t>,</w:t>
      </w:r>
      <w:r w:rsidR="00F130B8" w:rsidRPr="00083A30">
        <w:t xml:space="preserve"> </w:t>
      </w:r>
      <w:r w:rsidR="003B7E4C" w:rsidRPr="00083A30">
        <w:t xml:space="preserve">and </w:t>
      </w:r>
      <w:r w:rsidR="00F130B8" w:rsidRPr="00083A30">
        <w:t xml:space="preserve">the </w:t>
      </w:r>
      <w:r w:rsidR="002D5ADF" w:rsidRPr="00083A30">
        <w:t>sound limit in</w:t>
      </w:r>
      <w:r w:rsidR="00CC494A" w:rsidRPr="00083A30">
        <w:t xml:space="preserve"> the speed range between 20 and 50 km/h</w:t>
      </w:r>
      <w:r w:rsidR="00EA0B54" w:rsidRPr="00083A30">
        <w:t xml:space="preserve">. </w:t>
      </w:r>
    </w:p>
    <w:p w14:paraId="39C259E8" w14:textId="519FBBA3" w:rsidR="00265E30" w:rsidRPr="00083A30" w:rsidRDefault="00D25F72" w:rsidP="00F83EB2">
      <w:pPr>
        <w:spacing w:after="120"/>
        <w:ind w:left="1134" w:right="1134"/>
        <w:jc w:val="both"/>
      </w:pPr>
      <w:r w:rsidRPr="00083A30">
        <w:t>16.</w:t>
      </w:r>
      <w:r w:rsidRPr="00083A30">
        <w:tab/>
      </w:r>
      <w:r w:rsidR="002D5ADF" w:rsidRPr="00083A30">
        <w:t xml:space="preserve">As a compromise, the </w:t>
      </w:r>
      <w:r w:rsidR="00851B62">
        <w:t xml:space="preserve">Chair </w:t>
      </w:r>
      <w:r w:rsidR="002D5ADF" w:rsidRPr="00083A30">
        <w:t>of TF QRTV</w:t>
      </w:r>
      <w:r w:rsidR="000A0CDE" w:rsidRPr="00083A30">
        <w:t xml:space="preserve"> </w:t>
      </w:r>
      <w:r w:rsidR="0099617B" w:rsidRPr="00083A30">
        <w:t xml:space="preserve">submitted </w:t>
      </w:r>
      <w:r w:rsidR="00F83EB2" w:rsidRPr="00083A30">
        <w:t>an updated version</w:t>
      </w:r>
      <w:r w:rsidR="000A0CDE" w:rsidRPr="00083A30">
        <w:t xml:space="preserve"> </w:t>
      </w:r>
      <w:r w:rsidR="00E70317" w:rsidRPr="00083A30">
        <w:t>(</w:t>
      </w:r>
      <w:r w:rsidR="000A0CDE" w:rsidRPr="00083A30">
        <w:t>GRBP-79-34-Rev.2</w:t>
      </w:r>
      <w:r w:rsidR="00E70317" w:rsidRPr="00083A30">
        <w:t>)</w:t>
      </w:r>
      <w:r w:rsidR="000A0CDE" w:rsidRPr="00083A30">
        <w:t xml:space="preserve">. </w:t>
      </w:r>
      <w:r w:rsidR="0020100B" w:rsidRPr="00083A30">
        <w:t>F</w:t>
      </w:r>
      <w:r w:rsidR="00B70D58" w:rsidRPr="00083A30">
        <w:t xml:space="preserve">ollowing </w:t>
      </w:r>
      <w:r w:rsidR="004B4873" w:rsidRPr="00083A30">
        <w:t xml:space="preserve">an in-depth discussion, GRBP adopted the </w:t>
      </w:r>
      <w:r w:rsidR="00A1172A" w:rsidRPr="00083A30">
        <w:t xml:space="preserve">revised </w:t>
      </w:r>
      <w:r w:rsidR="004B4873" w:rsidRPr="00083A30">
        <w:t xml:space="preserve">proposals, as </w:t>
      </w:r>
      <w:r w:rsidR="00150025" w:rsidRPr="00083A30">
        <w:t>amended by</w:t>
      </w:r>
      <w:r w:rsidR="004B4873" w:rsidRPr="00083A30">
        <w:t xml:space="preserve"> GRBP-79-34-Rev.</w:t>
      </w:r>
      <w:proofErr w:type="gramStart"/>
      <w:r w:rsidR="004B4873" w:rsidRPr="00083A30">
        <w:t>2</w:t>
      </w:r>
      <w:proofErr w:type="gramEnd"/>
      <w:r w:rsidR="004B4873" w:rsidRPr="00083A30">
        <w:t xml:space="preserve"> and requested the secretariat to submit them for consideration and vote at the June 2024 sessions of WP.29 and AC.1 as </w:t>
      </w:r>
      <w:r w:rsidR="00D77D4D">
        <w:t xml:space="preserve">the </w:t>
      </w:r>
      <w:r w:rsidR="004B4873" w:rsidRPr="00083A30">
        <w:t xml:space="preserve">draft 02 series of amendments to UN Regulation No. </w:t>
      </w:r>
      <w:r w:rsidR="00047C81" w:rsidRPr="00083A30">
        <w:t>1</w:t>
      </w:r>
      <w:r w:rsidR="004B4873" w:rsidRPr="00083A30">
        <w:t>3</w:t>
      </w:r>
      <w:r w:rsidR="00047C81" w:rsidRPr="00083A30">
        <w:t>8</w:t>
      </w:r>
      <w:r w:rsidR="004B4873" w:rsidRPr="00083A30">
        <w:t>.</w:t>
      </w:r>
      <w:r w:rsidR="00047C81" w:rsidRPr="00083A30">
        <w:t xml:space="preserve"> </w:t>
      </w:r>
      <w:r w:rsidR="00250C02" w:rsidRPr="00083A30">
        <w:t xml:space="preserve">The expert of EC </w:t>
      </w:r>
      <w:r w:rsidR="00CD7738" w:rsidRPr="00083A30">
        <w:t xml:space="preserve">pointed out that </w:t>
      </w:r>
      <w:r w:rsidR="00BD4262" w:rsidRPr="00083A30">
        <w:t xml:space="preserve">the new version went further </w:t>
      </w:r>
      <w:r w:rsidR="00D77D4D">
        <w:t>to</w:t>
      </w:r>
      <w:r w:rsidR="006D20CA">
        <w:t>wards</w:t>
      </w:r>
      <w:r w:rsidR="00D77D4D">
        <w:t xml:space="preserve"> </w:t>
      </w:r>
      <w:r w:rsidR="00BD4262" w:rsidRPr="00083A30">
        <w:t>disconnect</w:t>
      </w:r>
      <w:r w:rsidR="006D20CA">
        <w:t>ing</w:t>
      </w:r>
      <w:r w:rsidR="00BD4262" w:rsidRPr="00083A30">
        <w:t xml:space="preserve"> AVAS from safety issues</w:t>
      </w:r>
      <w:r w:rsidR="006D20CA">
        <w:t>,</w:t>
      </w:r>
      <w:r w:rsidR="00CD7738" w:rsidRPr="00083A30">
        <w:t xml:space="preserve"> and </w:t>
      </w:r>
      <w:r w:rsidR="002811F2" w:rsidRPr="00083A30">
        <w:t xml:space="preserve">clearly stated concern </w:t>
      </w:r>
      <w:r w:rsidR="001E1E05" w:rsidRPr="00083A30">
        <w:t xml:space="preserve">on </w:t>
      </w:r>
      <w:r w:rsidR="002811F2" w:rsidRPr="00083A30">
        <w:t>this new proposal</w:t>
      </w:r>
      <w:r w:rsidR="00CD7738" w:rsidRPr="00083A30">
        <w:t>.</w:t>
      </w:r>
    </w:p>
    <w:p w14:paraId="52F69126" w14:textId="77BE619F" w:rsidR="001368EE" w:rsidRPr="00083A30" w:rsidRDefault="002C7427" w:rsidP="001368EE">
      <w:pPr>
        <w:pStyle w:val="HChG"/>
      </w:pPr>
      <w:r w:rsidRPr="00083A30">
        <w:tab/>
      </w:r>
      <w:r w:rsidR="001368EE" w:rsidRPr="00083A30">
        <w:t>V</w:t>
      </w:r>
      <w:r w:rsidR="00247DA5" w:rsidRPr="00083A30">
        <w:t>I</w:t>
      </w:r>
      <w:r w:rsidR="00C47423" w:rsidRPr="00083A30">
        <w:t>II</w:t>
      </w:r>
      <w:r w:rsidR="001368EE" w:rsidRPr="00083A30">
        <w:t>.</w:t>
      </w:r>
      <w:r w:rsidR="001368EE" w:rsidRPr="00083A30">
        <w:tab/>
      </w:r>
      <w:r w:rsidR="001368EE" w:rsidRPr="00083A30">
        <w:tab/>
        <w:t>Tyres</w:t>
      </w:r>
      <w:r w:rsidR="00FC0776" w:rsidRPr="00083A30">
        <w:t xml:space="preserve"> (agenda item </w:t>
      </w:r>
      <w:r w:rsidR="00C47423" w:rsidRPr="00083A30">
        <w:t>7</w:t>
      </w:r>
      <w:r w:rsidR="00FC0776" w:rsidRPr="00083A30">
        <w:t>)</w:t>
      </w:r>
    </w:p>
    <w:p w14:paraId="5D510243" w14:textId="079C79D9" w:rsidR="003452C6" w:rsidRPr="00083A30" w:rsidRDefault="000B6959" w:rsidP="005C50CE">
      <w:pPr>
        <w:pStyle w:val="H1G"/>
      </w:pPr>
      <w:r w:rsidRPr="00083A30">
        <w:tab/>
      </w:r>
      <w:r w:rsidR="005C50CE" w:rsidRPr="00083A30">
        <w:t xml:space="preserve">A. </w:t>
      </w:r>
      <w:r w:rsidR="003452C6" w:rsidRPr="00083A30">
        <w:tab/>
      </w:r>
      <w:r w:rsidR="003452C6" w:rsidRPr="00083A30">
        <w:tab/>
        <w:t>UN Regulation No. 30 (Tyres for passenger vehicles and their trailers)</w:t>
      </w:r>
    </w:p>
    <w:p w14:paraId="13BE95F6" w14:textId="456A0907" w:rsidR="00A50345" w:rsidRPr="004F1BDC" w:rsidRDefault="00A50345" w:rsidP="00A50345">
      <w:pPr>
        <w:pStyle w:val="SingleTxtG"/>
        <w:ind w:left="2835" w:hanging="1701"/>
        <w:rPr>
          <w:lang w:val="fr-CH"/>
        </w:rPr>
      </w:pPr>
      <w:proofErr w:type="gramStart"/>
      <w:r w:rsidRPr="004F1BDC">
        <w:rPr>
          <w:i/>
          <w:lang w:val="fr-CH"/>
        </w:rPr>
        <w:t>Documentation</w:t>
      </w:r>
      <w:r w:rsidRPr="004F1BDC">
        <w:rPr>
          <w:lang w:val="fr-CH"/>
        </w:rPr>
        <w:t>:</w:t>
      </w:r>
      <w:proofErr w:type="gramEnd"/>
      <w:r w:rsidRPr="004F1BDC">
        <w:rPr>
          <w:lang w:val="fr-CH"/>
        </w:rPr>
        <w:tab/>
      </w:r>
      <w:r w:rsidR="000375A7" w:rsidRPr="004F1BDC">
        <w:rPr>
          <w:lang w:val="fr-CH"/>
        </w:rPr>
        <w:t>ECE/TRANS/WP.29/GRBP/2024/15</w:t>
      </w:r>
    </w:p>
    <w:p w14:paraId="7CF35597" w14:textId="5065DA4C" w:rsidR="00057D36" w:rsidRPr="00083A30" w:rsidRDefault="000375A7" w:rsidP="000375A7">
      <w:pPr>
        <w:pStyle w:val="SingleTxtG"/>
      </w:pPr>
      <w:r w:rsidRPr="00083A30">
        <w:t>17.</w:t>
      </w:r>
      <w:r w:rsidRPr="00083A30">
        <w:tab/>
      </w:r>
      <w:r w:rsidR="00DD11FA" w:rsidRPr="00083A30">
        <w:t>T</w:t>
      </w:r>
      <w:r w:rsidR="003452C6" w:rsidRPr="00083A30">
        <w:t>he exper</w:t>
      </w:r>
      <w:r w:rsidR="00DD11FA" w:rsidRPr="00083A30">
        <w:t>t</w:t>
      </w:r>
      <w:r w:rsidR="003452C6" w:rsidRPr="00083A30">
        <w:t xml:space="preserve"> </w:t>
      </w:r>
      <w:r w:rsidR="00DD11FA" w:rsidRPr="00083A30">
        <w:t xml:space="preserve">from </w:t>
      </w:r>
      <w:r w:rsidR="003452C6" w:rsidRPr="00083A30">
        <w:t>ETRTO</w:t>
      </w:r>
      <w:r w:rsidR="00DD11FA" w:rsidRPr="00083A30">
        <w:t xml:space="preserve"> </w:t>
      </w:r>
      <w:r w:rsidR="00B53F9E" w:rsidRPr="00083A30">
        <w:t>proposed several corrections</w:t>
      </w:r>
      <w:r w:rsidR="00DD11FA" w:rsidRPr="00083A30">
        <w:t xml:space="preserve"> </w:t>
      </w:r>
      <w:r w:rsidR="00B53F9E" w:rsidRPr="00083A30">
        <w:t>(</w:t>
      </w:r>
      <w:r w:rsidR="00DD11FA" w:rsidRPr="00083A30">
        <w:t>ECE/TRANS/WP.29/GRBP/2024/15</w:t>
      </w:r>
      <w:r w:rsidR="003452C6" w:rsidRPr="00083A30">
        <w:t xml:space="preserve">). </w:t>
      </w:r>
      <w:r w:rsidR="00B53F9E" w:rsidRPr="00083A30">
        <w:t xml:space="preserve">GRBP adopted the proposal and requested the secretariat to submit it for consideration and vote at the June 2024 sessions of WP.29 and AC.1 as </w:t>
      </w:r>
      <w:r w:rsidR="00A50345" w:rsidRPr="00083A30">
        <w:t xml:space="preserve">draft </w:t>
      </w:r>
      <w:r w:rsidR="00DD11FA" w:rsidRPr="00083A30">
        <w:t>Supplement 26 to the 02 series of amendments to UN Regulation No. 30</w:t>
      </w:r>
      <w:r w:rsidR="00A50345" w:rsidRPr="00083A30">
        <w:t>.</w:t>
      </w:r>
    </w:p>
    <w:p w14:paraId="1AC9E71B" w14:textId="072C6498" w:rsidR="000B6959" w:rsidRPr="00083A30" w:rsidRDefault="00057D36" w:rsidP="000B6959">
      <w:pPr>
        <w:pStyle w:val="H1G"/>
      </w:pPr>
      <w:r w:rsidRPr="00083A30">
        <w:tab/>
      </w:r>
      <w:r w:rsidR="00807FAF" w:rsidRPr="00083A30">
        <w:t>B</w:t>
      </w:r>
      <w:r w:rsidR="000B6959" w:rsidRPr="00083A30">
        <w:t>.</w:t>
      </w:r>
      <w:r w:rsidR="000B6959" w:rsidRPr="00083A30">
        <w:tab/>
        <w:t xml:space="preserve">UN Regulation No. </w:t>
      </w:r>
      <w:r w:rsidR="00247DA5" w:rsidRPr="00083A30">
        <w:t>54</w:t>
      </w:r>
      <w:r w:rsidR="000B6959" w:rsidRPr="00083A30">
        <w:t xml:space="preserve"> (Tyres for </w:t>
      </w:r>
      <w:r w:rsidR="00247DA5" w:rsidRPr="00083A30">
        <w:t xml:space="preserve">commercial vehicles </w:t>
      </w:r>
      <w:r w:rsidR="000B6959" w:rsidRPr="00083A30">
        <w:t>and their trailers)</w:t>
      </w:r>
    </w:p>
    <w:p w14:paraId="0785A7F1" w14:textId="56E93708" w:rsidR="001854E9" w:rsidRPr="00083A30" w:rsidRDefault="000B6959" w:rsidP="000375A7">
      <w:pPr>
        <w:pStyle w:val="SingleTxtG"/>
        <w:ind w:left="2835" w:hanging="1701"/>
      </w:pPr>
      <w:r w:rsidRPr="00083A30">
        <w:rPr>
          <w:i/>
        </w:rPr>
        <w:t>Documentation</w:t>
      </w:r>
      <w:r w:rsidRPr="00083A30">
        <w:t>:</w:t>
      </w:r>
      <w:r w:rsidRPr="00083A30">
        <w:tab/>
      </w:r>
      <w:r w:rsidR="000375A7" w:rsidRPr="00083A30">
        <w:t>ECE/TRANS/WP.29/2024/2, ECE/TRANS/WP.29/GRBP/2024/14</w:t>
      </w:r>
    </w:p>
    <w:p w14:paraId="3ED27477" w14:textId="79738BCD" w:rsidR="00807FAF" w:rsidRPr="00083A30" w:rsidRDefault="000375A7" w:rsidP="00282AE2">
      <w:pPr>
        <w:pStyle w:val="SingleTxtG"/>
      </w:pPr>
      <w:r w:rsidRPr="00083A30">
        <w:t>18.</w:t>
      </w:r>
      <w:r w:rsidRPr="00083A30">
        <w:tab/>
      </w:r>
      <w:r w:rsidR="00246A2A" w:rsidRPr="00083A30">
        <w:t>T</w:t>
      </w:r>
      <w:r w:rsidR="00884EDA" w:rsidRPr="00083A30">
        <w:t xml:space="preserve">he expert from France </w:t>
      </w:r>
      <w:r w:rsidR="00246A2A" w:rsidRPr="00083A30">
        <w:t xml:space="preserve">proposed </w:t>
      </w:r>
      <w:r w:rsidR="00884EDA" w:rsidRPr="00083A30">
        <w:t>align</w:t>
      </w:r>
      <w:r w:rsidR="0083432E" w:rsidRPr="00083A30">
        <w:t>ing</w:t>
      </w:r>
      <w:r w:rsidR="00884EDA" w:rsidRPr="00083A30">
        <w:t xml:space="preserve"> </w:t>
      </w:r>
      <w:r w:rsidR="00083A30" w:rsidRPr="00083A30">
        <w:t>a</w:t>
      </w:r>
      <w:r w:rsidR="00884EDA" w:rsidRPr="00083A30">
        <w:t xml:space="preserve">nnex 9 with </w:t>
      </w:r>
      <w:r w:rsidR="00083A30" w:rsidRPr="00083A30">
        <w:t>a</w:t>
      </w:r>
      <w:r w:rsidR="00884EDA" w:rsidRPr="00083A30">
        <w:t>nnex 1</w:t>
      </w:r>
      <w:r w:rsidR="0083432E" w:rsidRPr="00083A30">
        <w:t xml:space="preserve"> (</w:t>
      </w:r>
      <w:r w:rsidR="00246A2A" w:rsidRPr="00083A30">
        <w:t>ECE/TRANS/WP.29/GRBP/2024/14</w:t>
      </w:r>
      <w:r w:rsidR="0083432E" w:rsidRPr="00083A30">
        <w:t xml:space="preserve">). </w:t>
      </w:r>
      <w:r w:rsidR="00E435FB" w:rsidRPr="00083A30">
        <w:t>GRBP adopted th</w:t>
      </w:r>
      <w:r w:rsidR="00916E6F" w:rsidRPr="00083A30">
        <w:t>e</w:t>
      </w:r>
      <w:r w:rsidR="00E435FB" w:rsidRPr="00083A30">
        <w:t xml:space="preserve"> proposal</w:t>
      </w:r>
      <w:r w:rsidR="00D72279" w:rsidRPr="00083A30">
        <w:t xml:space="preserve"> and </w:t>
      </w:r>
      <w:r w:rsidR="00EC38BE" w:rsidRPr="00083A30">
        <w:t xml:space="preserve">decided </w:t>
      </w:r>
      <w:r w:rsidR="00A76D3E" w:rsidRPr="00083A30">
        <w:t xml:space="preserve">to combine it with </w:t>
      </w:r>
      <w:r w:rsidR="006570AB" w:rsidRPr="00083A30">
        <w:t>draft</w:t>
      </w:r>
      <w:r w:rsidR="006770AD" w:rsidRPr="00083A30">
        <w:t xml:space="preserve"> Supplement 27 to UN Regulation No. 54 </w:t>
      </w:r>
      <w:r w:rsidR="006C63E1" w:rsidRPr="00083A30">
        <w:t xml:space="preserve">that had been submitted </w:t>
      </w:r>
      <w:r w:rsidR="009C2943" w:rsidRPr="00083A30">
        <w:t xml:space="preserve">for </w:t>
      </w:r>
      <w:r w:rsidR="005F4095" w:rsidRPr="00083A30">
        <w:t xml:space="preserve">consideration of WP.29 </w:t>
      </w:r>
      <w:r w:rsidR="006870E5" w:rsidRPr="00083A30">
        <w:t>at its</w:t>
      </w:r>
      <w:r w:rsidR="00BD3AF2" w:rsidRPr="00083A30">
        <w:t xml:space="preserve"> March 2024 session (</w:t>
      </w:r>
      <w:r w:rsidR="006770AD" w:rsidRPr="00083A30">
        <w:t>ECE/TRANS/WP.29/2024/2</w:t>
      </w:r>
      <w:r w:rsidR="00BD3AF2" w:rsidRPr="00083A30">
        <w:t xml:space="preserve">). </w:t>
      </w:r>
      <w:r w:rsidR="009C2943" w:rsidRPr="00083A30">
        <w:t xml:space="preserve">To this end, </w:t>
      </w:r>
      <w:r w:rsidR="00104D3E" w:rsidRPr="00083A30">
        <w:t xml:space="preserve">GRBP </w:t>
      </w:r>
      <w:r w:rsidR="00916E6F" w:rsidRPr="00083A30">
        <w:t>instructed the Chair</w:t>
      </w:r>
      <w:r w:rsidR="006870E5" w:rsidRPr="00083A30">
        <w:t xml:space="preserve"> to </w:t>
      </w:r>
      <w:r w:rsidR="002D0648" w:rsidRPr="00083A30">
        <w:t>withdraw ECE/TRANS/WP.29/2024/2</w:t>
      </w:r>
      <w:r w:rsidR="004D79FE" w:rsidRPr="00083A30">
        <w:t xml:space="preserve"> from the WP.29 </w:t>
      </w:r>
      <w:r w:rsidR="004D79FE" w:rsidRPr="00083A30">
        <w:lastRenderedPageBreak/>
        <w:t>agenda</w:t>
      </w:r>
      <w:r w:rsidR="00BE73E5" w:rsidRPr="00083A30">
        <w:t xml:space="preserve"> </w:t>
      </w:r>
      <w:r w:rsidR="00A47FAA">
        <w:t>of</w:t>
      </w:r>
      <w:r w:rsidR="00BE73E5" w:rsidRPr="00083A30">
        <w:t xml:space="preserve"> March 20</w:t>
      </w:r>
      <w:r w:rsidR="00103946" w:rsidRPr="00083A30">
        <w:t xml:space="preserve">24, with the aim to submit </w:t>
      </w:r>
      <w:r w:rsidR="003937A7" w:rsidRPr="00083A30">
        <w:t xml:space="preserve">a combined </w:t>
      </w:r>
      <w:r w:rsidR="005A6C60" w:rsidRPr="00083A30">
        <w:t>proposal to the June 2024 session</w:t>
      </w:r>
      <w:r w:rsidR="005C50CE" w:rsidRPr="00083A30">
        <w:t xml:space="preserve"> of WP.29.</w:t>
      </w:r>
    </w:p>
    <w:p w14:paraId="57C16853" w14:textId="4B186D8B" w:rsidR="00FE3432" w:rsidRPr="00083A30" w:rsidRDefault="005C50CE" w:rsidP="005C50CE">
      <w:pPr>
        <w:pStyle w:val="H1G"/>
      </w:pPr>
      <w:r w:rsidRPr="00083A30">
        <w:tab/>
        <w:t>C.</w:t>
      </w:r>
      <w:r w:rsidR="00FE3432" w:rsidRPr="00083A30">
        <w:t xml:space="preserve"> </w:t>
      </w:r>
      <w:r w:rsidR="00FE3432" w:rsidRPr="00083A30">
        <w:tab/>
        <w:t xml:space="preserve">UN Regulations on retreaded tyres </w:t>
      </w:r>
    </w:p>
    <w:p w14:paraId="18A5EDD8" w14:textId="693CE432" w:rsidR="000B1895" w:rsidRPr="00083A30" w:rsidRDefault="000B1895" w:rsidP="000B1895">
      <w:pPr>
        <w:pStyle w:val="SingleTxtG"/>
        <w:ind w:left="2835" w:hanging="1701"/>
      </w:pPr>
      <w:r w:rsidRPr="00083A30">
        <w:rPr>
          <w:i/>
        </w:rPr>
        <w:t>Documentation</w:t>
      </w:r>
      <w:r w:rsidRPr="00083A30">
        <w:t>:</w:t>
      </w:r>
      <w:r w:rsidRPr="00083A30">
        <w:tab/>
      </w:r>
      <w:r w:rsidR="00A660EE" w:rsidRPr="00083A30">
        <w:t xml:space="preserve">ECE/TRANS/WP.29/GRBP/2024/3, ECE/TRANS/WP.29/GRBP/2024/11, ECE/TRANS/WP.29/GRBP/2024/13, Informal documents </w:t>
      </w:r>
      <w:r w:rsidR="00CE504F" w:rsidRPr="00083A30">
        <w:t xml:space="preserve">GRBP-79-24, GRBP-79-25, GRBP-79-26, GRBP-79-27, </w:t>
      </w:r>
      <w:r w:rsidR="00A660EE" w:rsidRPr="00083A30">
        <w:t>GRBP-79-28-Rev.1</w:t>
      </w:r>
      <w:r w:rsidR="00CE504F" w:rsidRPr="00083A30">
        <w:t xml:space="preserve">, </w:t>
      </w:r>
      <w:r w:rsidR="00A660EE" w:rsidRPr="00083A30">
        <w:t>GRBP-79-29-Rev.1</w:t>
      </w:r>
    </w:p>
    <w:p w14:paraId="5D4CC138" w14:textId="45B06F43" w:rsidR="009668DD" w:rsidRPr="00083A30" w:rsidRDefault="00282AE2" w:rsidP="009668DD">
      <w:pPr>
        <w:pStyle w:val="SingleTxtG"/>
      </w:pPr>
      <w:r w:rsidRPr="00083A30">
        <w:t>19.</w:t>
      </w:r>
      <w:r w:rsidRPr="00083A30">
        <w:tab/>
      </w:r>
      <w:r w:rsidR="000B1895" w:rsidRPr="00083A30">
        <w:t xml:space="preserve">The </w:t>
      </w:r>
      <w:r w:rsidR="00672F5A" w:rsidRPr="00083A30">
        <w:t xml:space="preserve">Small Working Group </w:t>
      </w:r>
      <w:r w:rsidR="00672F5A">
        <w:t>o</w:t>
      </w:r>
      <w:r w:rsidR="00672F5A" w:rsidRPr="00083A30">
        <w:t xml:space="preserve">n </w:t>
      </w:r>
      <w:proofErr w:type="spellStart"/>
      <w:r w:rsidR="00672F5A" w:rsidRPr="00083A30">
        <w:t>Retreaded</w:t>
      </w:r>
      <w:proofErr w:type="spellEnd"/>
      <w:r w:rsidR="00672F5A" w:rsidRPr="00083A30">
        <w:t xml:space="preserve"> Tyres </w:t>
      </w:r>
      <w:r w:rsidR="008C35A2">
        <w:t xml:space="preserve">Regulations </w:t>
      </w:r>
      <w:r w:rsidR="009668DD" w:rsidRPr="00083A30">
        <w:t xml:space="preserve">tabled a </w:t>
      </w:r>
      <w:r w:rsidR="00135740" w:rsidRPr="00083A30">
        <w:t xml:space="preserve">new </w:t>
      </w:r>
      <w:r w:rsidR="00AF65A5" w:rsidRPr="00083A30">
        <w:t xml:space="preserve">draft </w:t>
      </w:r>
      <w:r w:rsidR="000B1895" w:rsidRPr="00083A30">
        <w:t xml:space="preserve">UN Regulation on </w:t>
      </w:r>
      <w:r w:rsidR="00280782">
        <w:t xml:space="preserve">the </w:t>
      </w:r>
      <w:proofErr w:type="gramStart"/>
      <w:r w:rsidR="000B1895" w:rsidRPr="00083A30">
        <w:t>type</w:t>
      </w:r>
      <w:proofErr w:type="gramEnd"/>
      <w:r w:rsidR="000B1895" w:rsidRPr="00083A30">
        <w:t xml:space="preserve"> approval of retreaded tyres with respect to their snow grip performance and traction tyre classification</w:t>
      </w:r>
      <w:r w:rsidR="009668DD" w:rsidRPr="00083A30">
        <w:t xml:space="preserve"> (ECE/TRANS/WP.29/GRBP/2024/11, GRBP-79-28</w:t>
      </w:r>
      <w:r w:rsidR="004B5E2D" w:rsidRPr="00083A30">
        <w:t>-Rev.1</w:t>
      </w:r>
      <w:r w:rsidR="009668DD" w:rsidRPr="00083A30">
        <w:t xml:space="preserve">). </w:t>
      </w:r>
      <w:r w:rsidR="00AF65A5" w:rsidRPr="00083A30">
        <w:t xml:space="preserve">GRBP adopted </w:t>
      </w:r>
      <w:r w:rsidR="00447F55" w:rsidRPr="00083A30">
        <w:t xml:space="preserve">the proposal, </w:t>
      </w:r>
      <w:r w:rsidR="00056A3A" w:rsidRPr="00083A30">
        <w:t xml:space="preserve">as </w:t>
      </w:r>
      <w:r w:rsidR="00761C48" w:rsidRPr="00083A30">
        <w:t xml:space="preserve">amended by </w:t>
      </w:r>
      <w:r w:rsidR="00056A3A" w:rsidRPr="00083A30">
        <w:t>GRBP-79-29-Rev.</w:t>
      </w:r>
      <w:proofErr w:type="gramStart"/>
      <w:r w:rsidR="00056A3A" w:rsidRPr="00083A30">
        <w:t>1</w:t>
      </w:r>
      <w:proofErr w:type="gramEnd"/>
      <w:r w:rsidR="00447F55" w:rsidRPr="00083A30">
        <w:t xml:space="preserve"> and </w:t>
      </w:r>
      <w:r w:rsidR="00DE0EFD" w:rsidRPr="00083A30">
        <w:t xml:space="preserve">requested the secretariat to submit it for consideration and vote at the June 2024 sessions of WP.29 and AC.1 as </w:t>
      </w:r>
      <w:r w:rsidR="00654948" w:rsidRPr="00083A30">
        <w:t>a new</w:t>
      </w:r>
      <w:r w:rsidR="00135740" w:rsidRPr="00083A30">
        <w:t xml:space="preserve"> draft</w:t>
      </w:r>
      <w:r w:rsidR="00654948" w:rsidRPr="00083A30">
        <w:t xml:space="preserve"> UN Regulation.</w:t>
      </w:r>
    </w:p>
    <w:p w14:paraId="7FAB804E" w14:textId="0610409D" w:rsidR="00884EDA" w:rsidRPr="00083A30" w:rsidRDefault="00282AE2" w:rsidP="00282AE2">
      <w:pPr>
        <w:pStyle w:val="SingleTxtG"/>
      </w:pPr>
      <w:r w:rsidRPr="00083A30">
        <w:t>20.</w:t>
      </w:r>
      <w:r w:rsidRPr="00083A30">
        <w:tab/>
      </w:r>
      <w:r w:rsidR="00956B07" w:rsidRPr="00083A30">
        <w:t xml:space="preserve">In conjunction with the above </w:t>
      </w:r>
      <w:r w:rsidR="009C0958" w:rsidRPr="00083A30">
        <w:t>proposal, t</w:t>
      </w:r>
      <w:r w:rsidR="00233C85" w:rsidRPr="00083A30">
        <w:t xml:space="preserve">he small working group </w:t>
      </w:r>
      <w:r w:rsidR="009C0958" w:rsidRPr="00083A30">
        <w:t>also</w:t>
      </w:r>
      <w:r w:rsidR="00233C85" w:rsidRPr="00083A30">
        <w:t xml:space="preserve"> </w:t>
      </w:r>
      <w:r w:rsidR="00A52A47" w:rsidRPr="00083A30">
        <w:t xml:space="preserve">presented </w:t>
      </w:r>
      <w:r w:rsidR="00FE3432" w:rsidRPr="00083A30">
        <w:t>proposals for amendments to UN Regulations No</w:t>
      </w:r>
      <w:r w:rsidR="00926091" w:rsidRPr="00083A30">
        <w:t>s</w:t>
      </w:r>
      <w:r w:rsidR="00FE3432" w:rsidRPr="00083A30">
        <w:t xml:space="preserve">. 108 and 109 </w:t>
      </w:r>
      <w:r w:rsidR="00A52A47" w:rsidRPr="00083A30">
        <w:t xml:space="preserve">which </w:t>
      </w:r>
      <w:r w:rsidR="00FE3432" w:rsidRPr="00083A30">
        <w:t>move</w:t>
      </w:r>
      <w:r w:rsidR="00A52A47" w:rsidRPr="00083A30">
        <w:t>d</w:t>
      </w:r>
      <w:r w:rsidR="00FE3432" w:rsidRPr="00083A30">
        <w:t xml:space="preserve"> the prescriptions for snow grip performance of retreaded tyres and their classification as traction tyres from these UN Regulations to </w:t>
      </w:r>
      <w:r w:rsidR="009C0958" w:rsidRPr="00083A30">
        <w:t>the</w:t>
      </w:r>
      <w:r w:rsidR="00164978" w:rsidRPr="00083A30">
        <w:t xml:space="preserve"> newly</w:t>
      </w:r>
      <w:r w:rsidR="009C0958" w:rsidRPr="00083A30">
        <w:t xml:space="preserve"> </w:t>
      </w:r>
      <w:r w:rsidR="00084EDD" w:rsidRPr="00083A30">
        <w:t xml:space="preserve">adopted </w:t>
      </w:r>
      <w:r w:rsidR="00135740" w:rsidRPr="00083A30">
        <w:t>draft</w:t>
      </w:r>
      <w:r w:rsidR="00FE3432" w:rsidRPr="00083A30">
        <w:t xml:space="preserve"> UN Regulation</w:t>
      </w:r>
      <w:r w:rsidR="00084EDD" w:rsidRPr="00083A30">
        <w:t xml:space="preserve"> (</w:t>
      </w:r>
      <w:r w:rsidR="00FE3432" w:rsidRPr="00083A30">
        <w:t>ECE/TRANS/WP.29/GRBP/2024/3, ECE/TRANS/WP.29/GRBP/2024/13, GRBP-79-24, GRBP-79-26</w:t>
      </w:r>
      <w:r w:rsidR="00084EDD" w:rsidRPr="00083A30">
        <w:t>).</w:t>
      </w:r>
      <w:r w:rsidR="00D60D17" w:rsidRPr="00083A30">
        <w:t xml:space="preserve"> </w:t>
      </w:r>
      <w:r w:rsidR="00084EDD" w:rsidRPr="00083A30">
        <w:t xml:space="preserve"> </w:t>
      </w:r>
      <w:r w:rsidR="00D60D17" w:rsidRPr="00083A30">
        <w:t xml:space="preserve">GRBP adopted the proposals, </w:t>
      </w:r>
      <w:r w:rsidR="001A203E" w:rsidRPr="00083A30">
        <w:t xml:space="preserve">based on ECE/TRANS/WP.29/GRBP/2024/13 </w:t>
      </w:r>
      <w:r w:rsidR="00D60D17" w:rsidRPr="00083A30">
        <w:t xml:space="preserve">as </w:t>
      </w:r>
      <w:r w:rsidR="00164978" w:rsidRPr="00083A30">
        <w:t xml:space="preserve">amended by </w:t>
      </w:r>
      <w:r w:rsidR="002B460C" w:rsidRPr="00083A30">
        <w:t xml:space="preserve">GRBP-79-24 </w:t>
      </w:r>
      <w:r w:rsidR="001F754B" w:rsidRPr="00083A30">
        <w:t xml:space="preserve">and </w:t>
      </w:r>
      <w:r w:rsidR="00D60D17" w:rsidRPr="00083A30">
        <w:t>GRBP-79-25</w:t>
      </w:r>
      <w:r w:rsidR="00D021EF">
        <w:t>,</w:t>
      </w:r>
      <w:r w:rsidR="0053219D" w:rsidRPr="00083A30">
        <w:t xml:space="preserve"> </w:t>
      </w:r>
      <w:r w:rsidR="001F754B" w:rsidRPr="00083A30">
        <w:t xml:space="preserve">as well as on </w:t>
      </w:r>
      <w:r w:rsidR="001A203E" w:rsidRPr="00083A30">
        <w:t xml:space="preserve">ECE/TRANS/WP.29/GRBP/2024/3 </w:t>
      </w:r>
      <w:r w:rsidR="00F44F92" w:rsidRPr="00083A30">
        <w:t xml:space="preserve">as amended by </w:t>
      </w:r>
      <w:r w:rsidR="001F754B" w:rsidRPr="00083A30">
        <w:t xml:space="preserve">GRBP-79-26 and </w:t>
      </w:r>
      <w:r w:rsidR="00D60D17" w:rsidRPr="00083A30">
        <w:t>GRBP-79-27</w:t>
      </w:r>
      <w:r w:rsidR="0053219D" w:rsidRPr="00083A30">
        <w:t xml:space="preserve">, </w:t>
      </w:r>
      <w:r w:rsidR="00D60D17" w:rsidRPr="00083A30">
        <w:t xml:space="preserve">and requested the secretariat to submit </w:t>
      </w:r>
      <w:r w:rsidR="0053219D" w:rsidRPr="00083A30">
        <w:t xml:space="preserve">them </w:t>
      </w:r>
      <w:r w:rsidR="00D60D17" w:rsidRPr="00083A30">
        <w:t>for consideration and vote at the June 2024 sessions of WP.29 and AC.1 as</w:t>
      </w:r>
      <w:r w:rsidR="00D021EF">
        <w:t xml:space="preserve"> </w:t>
      </w:r>
      <w:r w:rsidR="003C096D" w:rsidRPr="00083A30">
        <w:t xml:space="preserve">a </w:t>
      </w:r>
      <w:r w:rsidR="0053219D" w:rsidRPr="00083A30">
        <w:t xml:space="preserve">draft </w:t>
      </w:r>
      <w:r w:rsidR="00224AF6" w:rsidRPr="00083A30">
        <w:t xml:space="preserve">01 series of amendments to UN Regulation No. 108 and </w:t>
      </w:r>
      <w:r w:rsidR="00D60D17" w:rsidRPr="00083A30">
        <w:t xml:space="preserve">a draft </w:t>
      </w:r>
      <w:r w:rsidR="003C096D" w:rsidRPr="00083A30">
        <w:t xml:space="preserve">01 series of amendments to UN Regulation No. 109. </w:t>
      </w:r>
      <w:bookmarkStart w:id="3" w:name="_Hlk83975871"/>
    </w:p>
    <w:bookmarkEnd w:id="3"/>
    <w:p w14:paraId="5FBA6256" w14:textId="4823DC2A" w:rsidR="001368EE" w:rsidRPr="00083A30" w:rsidRDefault="00087989" w:rsidP="00F006F1">
      <w:pPr>
        <w:pStyle w:val="H1G"/>
      </w:pPr>
      <w:r w:rsidRPr="00083A30">
        <w:tab/>
      </w:r>
      <w:r w:rsidR="005C50CE" w:rsidRPr="00083A30">
        <w:t>D</w:t>
      </w:r>
      <w:r w:rsidR="00144B40" w:rsidRPr="00083A30">
        <w:t>.</w:t>
      </w:r>
      <w:r w:rsidRPr="00083A30">
        <w:tab/>
      </w:r>
      <w:r w:rsidR="001368EE" w:rsidRPr="00083A30">
        <w:t>UN Regulation No. 117 (Tyre rolling resistance, rolling noise and wet grip)</w:t>
      </w:r>
    </w:p>
    <w:p w14:paraId="1DE05A29" w14:textId="2A397224" w:rsidR="004C17FD" w:rsidRPr="00083A30" w:rsidRDefault="00414E27" w:rsidP="00AC0158">
      <w:pPr>
        <w:pStyle w:val="SingleTxtG"/>
        <w:ind w:left="2835" w:hanging="1701"/>
      </w:pPr>
      <w:r w:rsidRPr="00083A30">
        <w:rPr>
          <w:i/>
        </w:rPr>
        <w:t>Documentation</w:t>
      </w:r>
      <w:r w:rsidRPr="00083A30">
        <w:t>:</w:t>
      </w:r>
      <w:r w:rsidRPr="00083A30">
        <w:tab/>
      </w:r>
      <w:r w:rsidR="005E7735" w:rsidRPr="00083A30">
        <w:t xml:space="preserve">ECE/TRANS/WP.29/GRBP/2024/4, ECE/TRANS/WP.29/GRBP/2024/5, ECE/TRANS/WP.29/GRBP/2024/6, ECE/TRANS/WP.29/GRBP/2024/7, ECE/TRANS/WP.29/GRBP/2024/9, ECE/TRANS/WP.29/GRBP/2024/12, ECE/TRANS/WP.29/GRBP/2024/17, </w:t>
      </w:r>
      <w:r w:rsidR="00BD1250">
        <w:br/>
      </w:r>
      <w:r w:rsidR="005E7735" w:rsidRPr="00083A30">
        <w:t xml:space="preserve">Informal documents </w:t>
      </w:r>
      <w:r w:rsidR="00F85D7B" w:rsidRPr="00083A30">
        <w:t xml:space="preserve">GRBP-79-07, GRBP-79-08, GRBP-79-09, GRBP-79-10, </w:t>
      </w:r>
      <w:r w:rsidR="00D63CB2" w:rsidRPr="00083A30">
        <w:t>GRBP-79-21</w:t>
      </w:r>
      <w:r w:rsidR="00AC0158" w:rsidRPr="00083A30">
        <w:t xml:space="preserve">, </w:t>
      </w:r>
      <w:r w:rsidR="00F85D7B" w:rsidRPr="00083A30">
        <w:t xml:space="preserve">GRBP-79-22, GRBP-79-23, GRBP-79-35-Rev.2, GRBP-79-36, GRBP-79-46, </w:t>
      </w:r>
      <w:r w:rsidR="00D63CB2" w:rsidRPr="00083A30">
        <w:t>GRBP-79-49</w:t>
      </w:r>
      <w:r w:rsidR="00AC0158" w:rsidRPr="00083A30">
        <w:t xml:space="preserve">, </w:t>
      </w:r>
      <w:r w:rsidR="00F85D7B" w:rsidRPr="00083A30">
        <w:t>GRBP-79-50</w:t>
      </w:r>
    </w:p>
    <w:p w14:paraId="40787720" w14:textId="7AF7DA2E" w:rsidR="00F67CA5" w:rsidRPr="00083A30" w:rsidRDefault="00282AE2" w:rsidP="00282AE2">
      <w:pPr>
        <w:spacing w:after="120"/>
        <w:ind w:left="1134" w:right="1134"/>
        <w:jc w:val="both"/>
      </w:pPr>
      <w:r w:rsidRPr="00083A30">
        <w:t>21.</w:t>
      </w:r>
      <w:r w:rsidRPr="00083A30">
        <w:tab/>
      </w:r>
      <w:r w:rsidR="00F67CA5" w:rsidRPr="00083A30">
        <w:t xml:space="preserve">GRBP </w:t>
      </w:r>
      <w:r w:rsidR="004C72E3" w:rsidRPr="00083A30">
        <w:t xml:space="preserve">was </w:t>
      </w:r>
      <w:r w:rsidR="00F67CA5" w:rsidRPr="00083A30">
        <w:t>briefed on the activities of the I</w:t>
      </w:r>
      <w:r w:rsidR="00B4202B" w:rsidRPr="00083A30">
        <w:t xml:space="preserve">nformal Working Group </w:t>
      </w:r>
      <w:r w:rsidR="00F67CA5" w:rsidRPr="00083A30">
        <w:t xml:space="preserve">on Wet Grip Performance </w:t>
      </w:r>
      <w:r w:rsidR="00CD0E8B">
        <w:t>for</w:t>
      </w:r>
      <w:r w:rsidR="00F67CA5" w:rsidRPr="00083A30">
        <w:t xml:space="preserve"> Tyres in </w:t>
      </w:r>
      <w:r w:rsidR="00CD0E8B">
        <w:t xml:space="preserve">a </w:t>
      </w:r>
      <w:r w:rsidR="00F67CA5" w:rsidRPr="00083A30">
        <w:t>Worn State (IWG WGWT)</w:t>
      </w:r>
      <w:r w:rsidR="004C72E3" w:rsidRPr="00083A30">
        <w:t xml:space="preserve"> (GRBP-79-46)</w:t>
      </w:r>
      <w:r w:rsidR="00F67CA5" w:rsidRPr="00083A30">
        <w:t xml:space="preserve">. </w:t>
      </w:r>
    </w:p>
    <w:p w14:paraId="2363F7A9" w14:textId="061E8F04" w:rsidR="00BC481C" w:rsidRPr="00083A30" w:rsidRDefault="00F67CA5" w:rsidP="00A95A28">
      <w:pPr>
        <w:spacing w:after="120"/>
        <w:ind w:left="1134" w:right="1134"/>
        <w:jc w:val="both"/>
      </w:pPr>
      <w:r w:rsidRPr="00083A30">
        <w:tab/>
      </w:r>
      <w:r w:rsidR="00282AE2" w:rsidRPr="00083A30">
        <w:t>22.</w:t>
      </w:r>
      <w:r w:rsidR="00282AE2" w:rsidRPr="00083A30">
        <w:tab/>
      </w:r>
      <w:r w:rsidR="00105C6D" w:rsidRPr="00083A30">
        <w:t>The expert</w:t>
      </w:r>
      <w:r w:rsidR="007970C4" w:rsidRPr="00083A30">
        <w:t xml:space="preserve"> of ETRTO tabled </w:t>
      </w:r>
      <w:r w:rsidRPr="00083A30">
        <w:t>proposal</w:t>
      </w:r>
      <w:r w:rsidR="00BB32C4" w:rsidRPr="00083A30">
        <w:t>s</w:t>
      </w:r>
      <w:r w:rsidRPr="00083A30">
        <w:t xml:space="preserve"> for a new Supplement to the 04 series of amendments </w:t>
      </w:r>
      <w:r w:rsidR="00581BCE" w:rsidRPr="00083A30">
        <w:t xml:space="preserve">with the aim to introduce </w:t>
      </w:r>
      <w:r w:rsidR="000B5D2F" w:rsidRPr="00083A30">
        <w:t xml:space="preserve">editorial corrections </w:t>
      </w:r>
      <w:r w:rsidR="00581BCE" w:rsidRPr="00083A30">
        <w:t xml:space="preserve">and </w:t>
      </w:r>
      <w:r w:rsidR="006973EF" w:rsidRPr="00083A30">
        <w:t xml:space="preserve">the </w:t>
      </w:r>
      <w:r w:rsidR="00581BCE" w:rsidRPr="00083A30">
        <w:t xml:space="preserve">new </w:t>
      </w:r>
      <w:r w:rsidR="000E553B" w:rsidRPr="00083A30">
        <w:t>C3 reference test tyres (</w:t>
      </w:r>
      <w:r w:rsidR="00F95892" w:rsidRPr="00083A30">
        <w:t>ECE/TRANS/WP.29/GRBP/2024/4, ECE/TRANS/WP.29/GRBP/2024/6, GRBP-79-21</w:t>
      </w:r>
      <w:r w:rsidR="008A3570" w:rsidRPr="00083A30">
        <w:t xml:space="preserve">). </w:t>
      </w:r>
      <w:r w:rsidR="00D001B1" w:rsidRPr="00083A30">
        <w:t>The expert</w:t>
      </w:r>
      <w:r w:rsidR="00AD020C" w:rsidRPr="00083A30">
        <w:t>s</w:t>
      </w:r>
      <w:r w:rsidR="00D001B1" w:rsidRPr="00083A30">
        <w:t xml:space="preserve"> from </w:t>
      </w:r>
      <w:r w:rsidR="00AD020C" w:rsidRPr="00083A30">
        <w:t xml:space="preserve">France and </w:t>
      </w:r>
      <w:r w:rsidR="00D001B1" w:rsidRPr="00083A30">
        <w:t>Japan commented on the proposal</w:t>
      </w:r>
      <w:r w:rsidR="00F123C2" w:rsidRPr="00083A30">
        <w:t>s</w:t>
      </w:r>
      <w:r w:rsidR="00D001B1" w:rsidRPr="00083A30">
        <w:t xml:space="preserve"> (</w:t>
      </w:r>
      <w:r w:rsidR="00AD020C" w:rsidRPr="00083A30">
        <w:t xml:space="preserve">GRBP-79-50 and </w:t>
      </w:r>
      <w:r w:rsidRPr="00083A30">
        <w:t>GRBP-79-07</w:t>
      </w:r>
      <w:r w:rsidR="00D001B1" w:rsidRPr="00083A30">
        <w:t>)</w:t>
      </w:r>
      <w:r w:rsidR="00AD020C" w:rsidRPr="00083A30">
        <w:t xml:space="preserve">. </w:t>
      </w:r>
      <w:r w:rsidR="00BC481C" w:rsidRPr="00083A30">
        <w:t>GRBP adopted the proposals</w:t>
      </w:r>
      <w:r w:rsidR="00A95A28" w:rsidRPr="00083A30">
        <w:t xml:space="preserve"> </w:t>
      </w:r>
      <w:r w:rsidR="00BC481C" w:rsidRPr="00083A30">
        <w:t xml:space="preserve">in </w:t>
      </w:r>
      <w:r w:rsidR="00EA6B04" w:rsidRPr="00083A30">
        <w:t xml:space="preserve">ECE/TRANS/WP.29/GRBP/2024/4 as amended by GRBP-79-50 </w:t>
      </w:r>
      <w:r w:rsidR="00C36000" w:rsidRPr="00083A30">
        <w:t xml:space="preserve">and in </w:t>
      </w:r>
      <w:r w:rsidR="00EA6B04" w:rsidRPr="00083A30">
        <w:t xml:space="preserve">ECE/TRANS/WP.29/GRBP/2024/6 as amended by </w:t>
      </w:r>
      <w:r w:rsidR="0083351B" w:rsidRPr="00083A30">
        <w:t>GRBP-79-21</w:t>
      </w:r>
      <w:r w:rsidR="00BC481C" w:rsidRPr="00083A30">
        <w:t xml:space="preserve">, and requested the secretariat to submit them for consideration and vote at the June 2024 sessions of WP.29 and AC.1 as </w:t>
      </w:r>
      <w:r w:rsidR="002D2F6C" w:rsidRPr="00083A30">
        <w:t xml:space="preserve">part </w:t>
      </w:r>
      <w:r w:rsidR="00DB6C1A" w:rsidRPr="00083A30">
        <w:t xml:space="preserve">of </w:t>
      </w:r>
      <w:r w:rsidR="00BC481C" w:rsidRPr="00083A30">
        <w:t xml:space="preserve">draft </w:t>
      </w:r>
      <w:r w:rsidR="00DB6C1A" w:rsidRPr="00083A30">
        <w:t>S</w:t>
      </w:r>
      <w:r w:rsidR="002D0B97" w:rsidRPr="00083A30">
        <w:t xml:space="preserve">upplement </w:t>
      </w:r>
      <w:r w:rsidR="00DB6C1A" w:rsidRPr="00083A30">
        <w:t xml:space="preserve">2 </w:t>
      </w:r>
      <w:r w:rsidR="002D0B97" w:rsidRPr="00083A30">
        <w:t xml:space="preserve">to the </w:t>
      </w:r>
      <w:r w:rsidR="00BC481C" w:rsidRPr="00083A30">
        <w:t>0</w:t>
      </w:r>
      <w:r w:rsidR="002D0B97" w:rsidRPr="00083A30">
        <w:t>4</w:t>
      </w:r>
      <w:r w:rsidR="00BC481C" w:rsidRPr="00083A30">
        <w:t xml:space="preserve"> series of amendments to UN Regulation No. 1</w:t>
      </w:r>
      <w:r w:rsidR="002D0B97" w:rsidRPr="00083A30">
        <w:t>17</w:t>
      </w:r>
      <w:r w:rsidR="00BC481C" w:rsidRPr="00083A30">
        <w:t xml:space="preserve">. </w:t>
      </w:r>
      <w:r w:rsidR="00F85D7B" w:rsidRPr="00083A30">
        <w:t xml:space="preserve"> </w:t>
      </w:r>
    </w:p>
    <w:p w14:paraId="15EE7901" w14:textId="4A824E7F" w:rsidR="0005293A" w:rsidRPr="00083A30" w:rsidRDefault="00CE504F" w:rsidP="00CE504F">
      <w:pPr>
        <w:spacing w:after="120"/>
        <w:ind w:left="1134" w:right="1134"/>
        <w:jc w:val="both"/>
      </w:pPr>
      <w:r w:rsidRPr="00083A30">
        <w:t>23.</w:t>
      </w:r>
      <w:r w:rsidRPr="00083A30">
        <w:tab/>
      </w:r>
      <w:r w:rsidR="006C0B23" w:rsidRPr="00083A30">
        <w:t xml:space="preserve">The expert of ETRTO submitted </w:t>
      </w:r>
      <w:r w:rsidR="00F67CA5" w:rsidRPr="00083A30">
        <w:t xml:space="preserve">proposals for a new Supplement to the 03 series of amendments </w:t>
      </w:r>
      <w:r w:rsidR="00B74201" w:rsidRPr="00083A30">
        <w:t xml:space="preserve">with the aim to introduce editorial corrections, </w:t>
      </w:r>
      <w:r w:rsidR="00E74B8A">
        <w:t xml:space="preserve">a </w:t>
      </w:r>
      <w:r w:rsidR="00626FC9" w:rsidRPr="00626FC9">
        <w:t xml:space="preserve">temperature correction to decrease </w:t>
      </w:r>
      <w:r w:rsidR="00D85787" w:rsidRPr="00083A30">
        <w:t xml:space="preserve">measurement uncertainties </w:t>
      </w:r>
      <w:r w:rsidR="00B74201" w:rsidRPr="00083A30">
        <w:t xml:space="preserve">and the new C3 reference test tyres </w:t>
      </w:r>
      <w:r w:rsidR="004A40E2" w:rsidRPr="00083A30">
        <w:lastRenderedPageBreak/>
        <w:t>(ECE/TRANS/WP.29/GRBP/2024/9, ECE/TRANS/WP.29/GRBP/2024/12</w:t>
      </w:r>
      <w:r w:rsidR="00B74201" w:rsidRPr="00083A30">
        <w:t xml:space="preserve">, </w:t>
      </w:r>
      <w:r w:rsidR="004A40E2" w:rsidRPr="00083A30">
        <w:t>GRBP-79-22</w:t>
      </w:r>
      <w:r w:rsidR="00D85787" w:rsidRPr="00083A30">
        <w:t xml:space="preserve">). </w:t>
      </w:r>
      <w:r w:rsidR="00F123C2" w:rsidRPr="00083A30">
        <w:t>The experts from France and Japan commented on the proposal</w:t>
      </w:r>
      <w:r w:rsidR="00D367FC" w:rsidRPr="00083A30">
        <w:t>s</w:t>
      </w:r>
      <w:r w:rsidR="00F123C2" w:rsidRPr="00083A30">
        <w:t xml:space="preserve"> (GRBP-79-49 and GRBP-79-0</w:t>
      </w:r>
      <w:r w:rsidR="004A40E2" w:rsidRPr="00083A30">
        <w:t>8</w:t>
      </w:r>
      <w:r w:rsidR="00F123C2" w:rsidRPr="00083A30">
        <w:t>).</w:t>
      </w:r>
      <w:r w:rsidR="00D85787" w:rsidRPr="00083A30">
        <w:t xml:space="preserve"> </w:t>
      </w:r>
      <w:r w:rsidR="0005293A" w:rsidRPr="00083A30">
        <w:t>GRBP adopted the proposals</w:t>
      </w:r>
      <w:r w:rsidR="00F20993" w:rsidRPr="00083A30">
        <w:t xml:space="preserve"> in </w:t>
      </w:r>
      <w:r w:rsidR="001C26BF" w:rsidRPr="00083A30">
        <w:t xml:space="preserve">ECE/TRANS/WP.29/GRBP/2024/9 as amended by </w:t>
      </w:r>
      <w:r w:rsidR="00F20993" w:rsidRPr="00083A30">
        <w:t>GRBP-79-22</w:t>
      </w:r>
      <w:r w:rsidR="007F0304" w:rsidRPr="00083A30">
        <w:t xml:space="preserve"> and </w:t>
      </w:r>
      <w:r w:rsidR="001C26BF" w:rsidRPr="00083A30">
        <w:t xml:space="preserve">in </w:t>
      </w:r>
      <w:r w:rsidR="007F0304" w:rsidRPr="00083A30">
        <w:t>ECE/TRANS/WP.29/GRBP/2024/12</w:t>
      </w:r>
      <w:r w:rsidR="003043FF" w:rsidRPr="00083A30">
        <w:t xml:space="preserve"> as amended by GRBP-79-49</w:t>
      </w:r>
      <w:r w:rsidR="0005293A" w:rsidRPr="00083A30">
        <w:t xml:space="preserve"> and requested the secretariat to submit them for consideration and vote at the June 2024 sessions of WP.29 and AC.1 as draft Supplement 2 to the 03 series of amendments to UN Regulation No. 117.</w:t>
      </w:r>
    </w:p>
    <w:p w14:paraId="6DA8610E" w14:textId="211B7F0C" w:rsidR="003043FF" w:rsidRPr="00083A30" w:rsidRDefault="009D5858" w:rsidP="009D5858">
      <w:pPr>
        <w:spacing w:after="120"/>
        <w:ind w:left="1134" w:right="1134"/>
        <w:jc w:val="both"/>
      </w:pPr>
      <w:r w:rsidRPr="00083A30">
        <w:t>24.</w:t>
      </w:r>
      <w:r w:rsidRPr="00083A30">
        <w:tab/>
      </w:r>
      <w:r w:rsidR="003043FF" w:rsidRPr="00083A30">
        <w:t>Sim</w:t>
      </w:r>
      <w:r w:rsidR="00B95B24" w:rsidRPr="00083A30">
        <w:t>ilarly, t</w:t>
      </w:r>
      <w:r w:rsidR="003043FF" w:rsidRPr="00083A30">
        <w:t>he expert of ETRTO submitted proposals for a new Supplement to the 0</w:t>
      </w:r>
      <w:r w:rsidR="00B95B24" w:rsidRPr="00083A30">
        <w:t>2</w:t>
      </w:r>
      <w:r w:rsidR="003043FF" w:rsidRPr="00083A30">
        <w:t xml:space="preserve"> series of amendments </w:t>
      </w:r>
      <w:r w:rsidR="00C26F9A" w:rsidRPr="00083A30">
        <w:t xml:space="preserve">which </w:t>
      </w:r>
      <w:r w:rsidR="003043FF" w:rsidRPr="00083A30">
        <w:t>introduce</w:t>
      </w:r>
      <w:r w:rsidR="00C26F9A" w:rsidRPr="00083A30">
        <w:t>d</w:t>
      </w:r>
      <w:r w:rsidR="003043FF" w:rsidRPr="00083A30">
        <w:t xml:space="preserve"> editorial corrections, </w:t>
      </w:r>
      <w:r w:rsidR="00E74B8A">
        <w:t xml:space="preserve">a </w:t>
      </w:r>
      <w:r w:rsidR="00E74B8A" w:rsidRPr="00E74B8A">
        <w:t xml:space="preserve">temperature correction to decrease </w:t>
      </w:r>
      <w:r w:rsidR="003043FF" w:rsidRPr="00083A30">
        <w:t>measurement uncertainties and the new C3 reference test tyres (ECE/TRANS/WP.29/GRBP/2024/</w:t>
      </w:r>
      <w:r w:rsidR="00D367FC" w:rsidRPr="00083A30">
        <w:t>5</w:t>
      </w:r>
      <w:r w:rsidR="003043FF" w:rsidRPr="00083A30">
        <w:t>, ECE/TRANS/WP.29/GRBP/2024/</w:t>
      </w:r>
      <w:r w:rsidR="00D367FC" w:rsidRPr="00083A30">
        <w:t>7</w:t>
      </w:r>
      <w:r w:rsidR="003043FF" w:rsidRPr="00083A30">
        <w:t>, GRBP-79-2</w:t>
      </w:r>
      <w:r w:rsidR="00D367FC" w:rsidRPr="00083A30">
        <w:t>3</w:t>
      </w:r>
      <w:r w:rsidR="003043FF" w:rsidRPr="00083A30">
        <w:t xml:space="preserve">). The expert from </w:t>
      </w:r>
      <w:r w:rsidR="00D367FC" w:rsidRPr="00083A30">
        <w:t>J</w:t>
      </w:r>
      <w:r w:rsidR="003043FF" w:rsidRPr="00083A30">
        <w:t>apan commented on the proposal</w:t>
      </w:r>
      <w:r w:rsidR="00D367FC" w:rsidRPr="00083A30">
        <w:t>s</w:t>
      </w:r>
      <w:r w:rsidR="003043FF" w:rsidRPr="00083A30">
        <w:t xml:space="preserve"> (GRBP-79-0</w:t>
      </w:r>
      <w:r w:rsidR="00A01B20" w:rsidRPr="00083A30">
        <w:t>9</w:t>
      </w:r>
      <w:r w:rsidR="003043FF" w:rsidRPr="00083A30">
        <w:t xml:space="preserve">). GRBP adopted the proposals in </w:t>
      </w:r>
      <w:r w:rsidR="00D04C49" w:rsidRPr="00083A30">
        <w:t xml:space="preserve">ECE/TRANS/WP.29/GRBP/2024/5 and in </w:t>
      </w:r>
      <w:r w:rsidR="008B4996" w:rsidRPr="00083A30">
        <w:t xml:space="preserve">ECE/TRANS/WP.29/GRBP/2024/7 </w:t>
      </w:r>
      <w:r w:rsidR="00D04C49" w:rsidRPr="00083A30">
        <w:t xml:space="preserve">as amended by </w:t>
      </w:r>
      <w:r w:rsidR="003043FF" w:rsidRPr="00083A30">
        <w:t>GRBP-79-2</w:t>
      </w:r>
      <w:r w:rsidR="008B4996" w:rsidRPr="00083A30">
        <w:t>3</w:t>
      </w:r>
      <w:r w:rsidR="00D04C49" w:rsidRPr="00083A30">
        <w:t xml:space="preserve"> </w:t>
      </w:r>
      <w:r w:rsidR="003043FF" w:rsidRPr="00083A30">
        <w:t xml:space="preserve">and requested the secretariat to submit them for consideration and vote at the June 2024 sessions of WP.29 and AC.1 as draft Supplement </w:t>
      </w:r>
      <w:r w:rsidR="00C40174" w:rsidRPr="00083A30">
        <w:t>16</w:t>
      </w:r>
      <w:r w:rsidR="003043FF" w:rsidRPr="00083A30">
        <w:t xml:space="preserve"> to the 0</w:t>
      </w:r>
      <w:r w:rsidR="008A3E1F" w:rsidRPr="00083A30">
        <w:t>2</w:t>
      </w:r>
      <w:r w:rsidR="003043FF" w:rsidRPr="00083A30">
        <w:t xml:space="preserve"> series of amendments to UN Regulation No. 117.</w:t>
      </w:r>
    </w:p>
    <w:p w14:paraId="6B2FC608" w14:textId="4A64CBAF" w:rsidR="00C30EC0" w:rsidRPr="00083A30" w:rsidRDefault="009D5858" w:rsidP="009D5858">
      <w:pPr>
        <w:spacing w:after="120"/>
        <w:ind w:left="1134" w:right="1134"/>
        <w:jc w:val="both"/>
      </w:pPr>
      <w:r w:rsidRPr="00083A30">
        <w:t>25.</w:t>
      </w:r>
      <w:r w:rsidRPr="00083A30">
        <w:tab/>
      </w:r>
      <w:r w:rsidR="00206950" w:rsidRPr="00083A30">
        <w:t xml:space="preserve">During </w:t>
      </w:r>
      <w:r w:rsidR="00175353" w:rsidRPr="00083A30">
        <w:t>consideration of</w:t>
      </w:r>
      <w:r w:rsidR="00E037D6" w:rsidRPr="00083A30">
        <w:t xml:space="preserve"> the above </w:t>
      </w:r>
      <w:r w:rsidR="00175353" w:rsidRPr="00083A30">
        <w:t>amendment proposals</w:t>
      </w:r>
      <w:r w:rsidR="00E037D6" w:rsidRPr="00083A30">
        <w:t xml:space="preserve"> to various series of amendments to UN Regulation No. 117</w:t>
      </w:r>
      <w:r w:rsidR="00B651EC" w:rsidRPr="00083A30">
        <w:t>,</w:t>
      </w:r>
      <w:r w:rsidR="00E037D6" w:rsidRPr="00083A30">
        <w:t xml:space="preserve"> GRBP took note </w:t>
      </w:r>
      <w:r w:rsidR="000F12C2" w:rsidRPr="00083A30">
        <w:t>of supporting material by Japan (G</w:t>
      </w:r>
      <w:r w:rsidR="00DA3081" w:rsidRPr="00083A30">
        <w:t>R</w:t>
      </w:r>
      <w:r w:rsidR="000F12C2" w:rsidRPr="00083A30">
        <w:t>BP-79-10)</w:t>
      </w:r>
      <w:r w:rsidR="00DA3081" w:rsidRPr="00083A30">
        <w:t xml:space="preserve"> and by ETRTO (GRBP-79-36), as well as a summary</w:t>
      </w:r>
      <w:r w:rsidR="00B651EC" w:rsidRPr="00083A30">
        <w:t xml:space="preserve"> table</w:t>
      </w:r>
      <w:r w:rsidR="00DA3081" w:rsidRPr="00083A30">
        <w:t xml:space="preserve"> </w:t>
      </w:r>
      <w:r w:rsidR="002E349A" w:rsidRPr="00083A30">
        <w:t>of all submitted documents (GRBP-79-35</w:t>
      </w:r>
      <w:r w:rsidR="0049710D" w:rsidRPr="00083A30">
        <w:t>-Rev.2</w:t>
      </w:r>
      <w:r w:rsidR="002E349A" w:rsidRPr="00083A30">
        <w:t xml:space="preserve">). </w:t>
      </w:r>
      <w:r w:rsidR="000F12C2" w:rsidRPr="00083A30">
        <w:t xml:space="preserve"> </w:t>
      </w:r>
      <w:r w:rsidR="00E037D6" w:rsidRPr="00083A30">
        <w:t xml:space="preserve"> </w:t>
      </w:r>
      <w:r w:rsidR="00175353" w:rsidRPr="00083A30">
        <w:t xml:space="preserve">  </w:t>
      </w:r>
    </w:p>
    <w:p w14:paraId="1F20FCA5" w14:textId="2C277A93" w:rsidR="004E0ABB" w:rsidRPr="00083A30" w:rsidRDefault="00D63CB2" w:rsidP="00D63CB2">
      <w:pPr>
        <w:spacing w:after="120"/>
        <w:ind w:left="1134" w:right="1134"/>
        <w:jc w:val="both"/>
      </w:pPr>
      <w:r w:rsidRPr="00083A30">
        <w:t>26.</w:t>
      </w:r>
      <w:r w:rsidR="00F67CA5" w:rsidRPr="00083A30">
        <w:tab/>
      </w:r>
      <w:r w:rsidR="00A354E2" w:rsidRPr="00083A30">
        <w:t>T</w:t>
      </w:r>
      <w:r w:rsidR="00F67CA5" w:rsidRPr="00083A30">
        <w:t>he expert from AAPC</w:t>
      </w:r>
      <w:r w:rsidR="00C0598C" w:rsidRPr="00083A30">
        <w:t xml:space="preserve"> </w:t>
      </w:r>
      <w:r w:rsidR="00AE28C7" w:rsidRPr="00083A30">
        <w:t xml:space="preserve">presented </w:t>
      </w:r>
      <w:r w:rsidR="006842BC" w:rsidRPr="00083A30">
        <w:t>draft amendments</w:t>
      </w:r>
      <w:r w:rsidR="00F67CA5" w:rsidRPr="00083A30">
        <w:t xml:space="preserve"> </w:t>
      </w:r>
      <w:r w:rsidR="000F3886" w:rsidRPr="00083A30">
        <w:t xml:space="preserve">that </w:t>
      </w:r>
      <w:r w:rsidR="00F67CA5" w:rsidRPr="00083A30">
        <w:t>allow</w:t>
      </w:r>
      <w:r w:rsidR="000F3886" w:rsidRPr="00083A30">
        <w:t>ed</w:t>
      </w:r>
      <w:r w:rsidR="00B475A0" w:rsidRPr="00083A30">
        <w:t>,</w:t>
      </w:r>
      <w:r w:rsidR="00F67CA5" w:rsidRPr="00083A30">
        <w:t xml:space="preserve"> </w:t>
      </w:r>
      <w:r w:rsidR="00B475A0" w:rsidRPr="00083A30">
        <w:t xml:space="preserve">under certain conditions and weight limits, </w:t>
      </w:r>
      <w:r w:rsidR="00F67CA5" w:rsidRPr="00083A30">
        <w:t>the use of LT-marked tyres with a rolling resistance greater than the current limits</w:t>
      </w:r>
      <w:r w:rsidR="00AB50E8" w:rsidRPr="00083A30">
        <w:t xml:space="preserve"> in UN Regulation No. 117 </w:t>
      </w:r>
      <w:r w:rsidR="00225FED" w:rsidRPr="00083A30">
        <w:t>(</w:t>
      </w:r>
      <w:r w:rsidR="00F67CA5" w:rsidRPr="00083A30">
        <w:t>ECE/TRANS/WP.29/GRBP/2024/17</w:t>
      </w:r>
      <w:r w:rsidR="00225FED" w:rsidRPr="00083A30">
        <w:t xml:space="preserve">). </w:t>
      </w:r>
      <w:r w:rsidR="00774E5D" w:rsidRPr="00083A30">
        <w:t xml:space="preserve">The experts from </w:t>
      </w:r>
      <w:r w:rsidR="006E1AEE" w:rsidRPr="00083A30">
        <w:t xml:space="preserve">Japan and the United Kingdom indicated that </w:t>
      </w:r>
      <w:r w:rsidR="000C3FAD" w:rsidRPr="00083A30">
        <w:t xml:space="preserve">the proposed amendments would lead to relaxation of the current requirements. </w:t>
      </w:r>
      <w:r w:rsidR="00405B64" w:rsidRPr="00083A30">
        <w:t>The expert</w:t>
      </w:r>
      <w:r w:rsidR="00774E5D" w:rsidRPr="00083A30">
        <w:t xml:space="preserve"> from France </w:t>
      </w:r>
      <w:r w:rsidR="00D92F53" w:rsidRPr="00083A30">
        <w:t xml:space="preserve">pointed out that </w:t>
      </w:r>
      <w:r w:rsidR="00BB16B6" w:rsidRPr="00083A30">
        <w:t>he would need more time to study the consequences of th</w:t>
      </w:r>
      <w:r w:rsidR="00B854AD" w:rsidRPr="00083A30">
        <w:t xml:space="preserve">e proposal. </w:t>
      </w:r>
      <w:r w:rsidR="002903FF" w:rsidRPr="00083A30">
        <w:t>GRBP agreed to con</w:t>
      </w:r>
      <w:r w:rsidR="00225CF4" w:rsidRPr="00083A30">
        <w:t>tinue consideration of this matter at the next session.</w:t>
      </w:r>
      <w:r w:rsidR="00F67CA5" w:rsidRPr="00083A30">
        <w:tab/>
      </w:r>
      <w:r w:rsidR="0000167A" w:rsidRPr="00083A30">
        <w:t xml:space="preserve"> </w:t>
      </w:r>
      <w:r w:rsidR="004C5045" w:rsidRPr="00083A30">
        <w:t xml:space="preserve"> </w:t>
      </w:r>
    </w:p>
    <w:p w14:paraId="7AAAE28F" w14:textId="33982752" w:rsidR="00C65765" w:rsidRPr="00083A30" w:rsidRDefault="00C65765" w:rsidP="00C65765">
      <w:pPr>
        <w:pStyle w:val="H1G"/>
      </w:pPr>
      <w:r w:rsidRPr="00083A30">
        <w:tab/>
      </w:r>
      <w:r w:rsidR="00BA6092" w:rsidRPr="00083A30">
        <w:t>E</w:t>
      </w:r>
      <w:r w:rsidRPr="00083A30">
        <w:t>.</w:t>
      </w:r>
      <w:r w:rsidRPr="00083A30">
        <w:tab/>
        <w:t>UN Regulation No. 124 (Replacement wheels for passenger cars)</w:t>
      </w:r>
    </w:p>
    <w:p w14:paraId="09961DD9" w14:textId="661827AE" w:rsidR="007F44D8" w:rsidRPr="004E0CD0" w:rsidRDefault="007F44D8" w:rsidP="00D1652F">
      <w:pPr>
        <w:pStyle w:val="SingleTxtG"/>
        <w:ind w:left="2835" w:hanging="1701"/>
        <w:rPr>
          <w:lang w:val="fr-CH"/>
        </w:rPr>
      </w:pPr>
      <w:proofErr w:type="gramStart"/>
      <w:r w:rsidRPr="004E0CD0">
        <w:rPr>
          <w:i/>
          <w:lang w:val="fr-CH"/>
        </w:rPr>
        <w:t>Documentation</w:t>
      </w:r>
      <w:r w:rsidRPr="004E0CD0">
        <w:rPr>
          <w:lang w:val="fr-CH"/>
        </w:rPr>
        <w:t>:</w:t>
      </w:r>
      <w:proofErr w:type="gramEnd"/>
      <w:r w:rsidRPr="004E0CD0">
        <w:rPr>
          <w:lang w:val="fr-CH"/>
        </w:rPr>
        <w:tab/>
      </w:r>
      <w:r w:rsidR="00D1652F" w:rsidRPr="004E0CD0">
        <w:rPr>
          <w:lang w:val="fr-CH"/>
        </w:rPr>
        <w:t xml:space="preserve">ECE/TRANS/WP.29/GRBP/2024/16, </w:t>
      </w:r>
      <w:r w:rsidR="00DA4984" w:rsidRPr="004E0CD0">
        <w:rPr>
          <w:lang w:val="fr-CH"/>
        </w:rPr>
        <w:br/>
      </w:r>
      <w:r w:rsidR="00D1652F" w:rsidRPr="004E0CD0">
        <w:rPr>
          <w:lang w:val="fr-CH"/>
        </w:rPr>
        <w:t>Informal documents GRBP-79-20, GRBP-79-32</w:t>
      </w:r>
    </w:p>
    <w:p w14:paraId="1D1FB72D" w14:textId="389812CA" w:rsidR="00F67CA5" w:rsidRPr="00083A30" w:rsidRDefault="004D49EC" w:rsidP="004D49EC">
      <w:pPr>
        <w:spacing w:after="120"/>
        <w:ind w:left="1134" w:right="1134"/>
        <w:jc w:val="both"/>
      </w:pPr>
      <w:bookmarkStart w:id="4" w:name="_Hlk137462678"/>
      <w:r w:rsidRPr="00083A30">
        <w:t>27.</w:t>
      </w:r>
      <w:r w:rsidRPr="00083A30">
        <w:tab/>
      </w:r>
      <w:r w:rsidR="00F83896" w:rsidRPr="00083A30">
        <w:t>T</w:t>
      </w:r>
      <w:r w:rsidR="0098754C" w:rsidRPr="00083A30">
        <w:t xml:space="preserve">he expert from the Russian Federation </w:t>
      </w:r>
      <w:r w:rsidR="00F83896" w:rsidRPr="00083A30">
        <w:t xml:space="preserve">proposed clarifying </w:t>
      </w:r>
      <w:r w:rsidR="0098754C" w:rsidRPr="00083A30">
        <w:t>certain provisions</w:t>
      </w:r>
      <w:r w:rsidR="00D41384" w:rsidRPr="00083A30">
        <w:t xml:space="preserve"> (ECE/TRANS/WP.29/GRBP/2024/16)</w:t>
      </w:r>
      <w:r w:rsidR="00515552" w:rsidRPr="00083A30">
        <w:t xml:space="preserve">. The proposal received comments from the experts </w:t>
      </w:r>
      <w:r w:rsidR="00B50B1F" w:rsidRPr="00083A30">
        <w:t xml:space="preserve">of </w:t>
      </w:r>
      <w:r w:rsidR="00515552" w:rsidRPr="00083A30">
        <w:t>France, Germany, Netherlands and ETRTO (GRBP-79-20)</w:t>
      </w:r>
      <w:r w:rsidR="006E5B00" w:rsidRPr="00083A30">
        <w:t xml:space="preserve">. In reply, the expert from the Russian Federation tabled a revised proposal (GRBP-79-32). </w:t>
      </w:r>
      <w:r w:rsidR="0073631E" w:rsidRPr="00083A30">
        <w:t xml:space="preserve">The expert from Germany </w:t>
      </w:r>
      <w:r w:rsidR="004E6D24" w:rsidRPr="00083A30">
        <w:t>made a study reservation on GRBP-79-32.</w:t>
      </w:r>
      <w:r w:rsidR="00B33E16" w:rsidRPr="00083A30">
        <w:t xml:space="preserve"> Finally, GRBP agreed to revert to this issue at the next session. </w:t>
      </w:r>
      <w:r w:rsidR="004E6D24" w:rsidRPr="00083A30">
        <w:t xml:space="preserve"> </w:t>
      </w:r>
      <w:r w:rsidR="006E5B00" w:rsidRPr="00083A30">
        <w:t xml:space="preserve"> </w:t>
      </w:r>
    </w:p>
    <w:bookmarkEnd w:id="4"/>
    <w:p w14:paraId="4065CB91" w14:textId="1F0AC48B" w:rsidR="00C65765" w:rsidRPr="004E0CD0" w:rsidRDefault="00C65765" w:rsidP="00C65765">
      <w:pPr>
        <w:pStyle w:val="H1G"/>
        <w:rPr>
          <w:lang w:val="fr-CH"/>
        </w:rPr>
      </w:pPr>
      <w:r w:rsidRPr="00083A30">
        <w:tab/>
      </w:r>
      <w:r w:rsidR="00BA6092" w:rsidRPr="004E0CD0">
        <w:rPr>
          <w:lang w:val="fr-CH"/>
        </w:rPr>
        <w:t>F</w:t>
      </w:r>
      <w:r w:rsidRPr="004E0CD0">
        <w:rPr>
          <w:lang w:val="fr-CH"/>
        </w:rPr>
        <w:t>.</w:t>
      </w:r>
      <w:r w:rsidRPr="004E0CD0">
        <w:rPr>
          <w:lang w:val="fr-CH"/>
        </w:rPr>
        <w:tab/>
      </w:r>
      <w:proofErr w:type="spellStart"/>
      <w:r w:rsidRPr="004E0CD0">
        <w:rPr>
          <w:lang w:val="fr-CH"/>
        </w:rPr>
        <w:t>Tyre</w:t>
      </w:r>
      <w:proofErr w:type="spellEnd"/>
      <w:r w:rsidRPr="004E0CD0">
        <w:rPr>
          <w:lang w:val="fr-CH"/>
        </w:rPr>
        <w:t xml:space="preserve"> abrasion </w:t>
      </w:r>
    </w:p>
    <w:p w14:paraId="1416494D" w14:textId="0038131B" w:rsidR="007F44D8" w:rsidRPr="004E0CD0" w:rsidRDefault="007F44D8" w:rsidP="00243E04">
      <w:pPr>
        <w:pStyle w:val="SingleTxtG"/>
        <w:ind w:left="2835" w:hanging="1701"/>
        <w:rPr>
          <w:lang w:val="fr-CH"/>
        </w:rPr>
      </w:pPr>
      <w:proofErr w:type="gramStart"/>
      <w:r w:rsidRPr="004E0CD0">
        <w:rPr>
          <w:i/>
          <w:lang w:val="fr-CH"/>
        </w:rPr>
        <w:t>Documentation</w:t>
      </w:r>
      <w:r w:rsidRPr="004E0CD0">
        <w:rPr>
          <w:lang w:val="fr-CH"/>
        </w:rPr>
        <w:t>:</w:t>
      </w:r>
      <w:proofErr w:type="gramEnd"/>
      <w:r w:rsidR="007064A9" w:rsidRPr="004E0CD0">
        <w:rPr>
          <w:lang w:val="fr-CH"/>
        </w:rPr>
        <w:tab/>
      </w:r>
      <w:r w:rsidRPr="004E0CD0">
        <w:rPr>
          <w:lang w:val="fr-CH"/>
        </w:rPr>
        <w:tab/>
      </w:r>
      <w:r w:rsidR="00243E04" w:rsidRPr="004E0CD0">
        <w:rPr>
          <w:lang w:val="fr-CH"/>
        </w:rPr>
        <w:t xml:space="preserve">ECE/TRANS/WP.29/GRBP/2024/10, </w:t>
      </w:r>
      <w:r w:rsidR="00280782" w:rsidRPr="004E0CD0">
        <w:rPr>
          <w:lang w:val="fr-CH"/>
        </w:rPr>
        <w:br/>
      </w:r>
      <w:r w:rsidR="00243E04" w:rsidRPr="004E0CD0">
        <w:rPr>
          <w:lang w:val="fr-CH"/>
        </w:rPr>
        <w:t>Informal documents GRBP-79-12-Rev.2, GRBP-79-31, GRBP-79-37, GRBP-79-47</w:t>
      </w:r>
      <w:r w:rsidR="00EB2D51">
        <w:rPr>
          <w:lang w:val="fr-CH"/>
        </w:rPr>
        <w:t>-Rev.1</w:t>
      </w:r>
    </w:p>
    <w:p w14:paraId="0AF7544F" w14:textId="5DC4C5E1" w:rsidR="00B6795B" w:rsidRPr="00083A30" w:rsidRDefault="00127AD5" w:rsidP="00DA56FC">
      <w:pPr>
        <w:pStyle w:val="SingleTxtG"/>
        <w:widowControl w:val="0"/>
      </w:pPr>
      <w:r w:rsidRPr="00083A30">
        <w:t>28.</w:t>
      </w:r>
      <w:r w:rsidRPr="00083A30">
        <w:tab/>
      </w:r>
      <w:r w:rsidR="00B6795B" w:rsidRPr="00083A30">
        <w:t xml:space="preserve">The expert </w:t>
      </w:r>
      <w:r w:rsidR="00AB3400" w:rsidRPr="00083A30">
        <w:t>of the Task Force on Tyre Abrasion (TF TA)</w:t>
      </w:r>
      <w:r w:rsidR="00B6795B" w:rsidRPr="00083A30">
        <w:t xml:space="preserve"> reported on their activities (GRBP-79-47</w:t>
      </w:r>
      <w:r w:rsidR="00EB2D51">
        <w:t>-Rev.1</w:t>
      </w:r>
      <w:r w:rsidR="00B6795B" w:rsidRPr="00083A30">
        <w:t xml:space="preserve">) and </w:t>
      </w:r>
      <w:r w:rsidR="00366A6B" w:rsidRPr="00083A30">
        <w:t xml:space="preserve">proposed </w:t>
      </w:r>
      <w:r w:rsidR="00C53A87" w:rsidRPr="00083A30">
        <w:t xml:space="preserve">to </w:t>
      </w:r>
      <w:r w:rsidR="003253C2" w:rsidRPr="00083A30">
        <w:t xml:space="preserve">revise </w:t>
      </w:r>
      <w:r w:rsidR="00366A6B" w:rsidRPr="00083A30">
        <w:t>the TF TA Terms of Reference (</w:t>
      </w:r>
      <w:r w:rsidR="00C53A87" w:rsidRPr="00083A30">
        <w:t xml:space="preserve">GRBP-79-31). </w:t>
      </w:r>
      <w:r w:rsidR="00091764" w:rsidRPr="00083A30">
        <w:t xml:space="preserve">GRBP </w:t>
      </w:r>
      <w:r w:rsidR="00561628" w:rsidRPr="00083A30">
        <w:t xml:space="preserve">adopted the revised Terms of Reference, as contained in annex 2. </w:t>
      </w:r>
      <w:r w:rsidR="00AB3400" w:rsidRPr="00083A30">
        <w:t xml:space="preserve"> </w:t>
      </w:r>
    </w:p>
    <w:p w14:paraId="6723ADC7" w14:textId="571A3DD4" w:rsidR="00B96487" w:rsidRPr="00083A30" w:rsidRDefault="00DA56FC" w:rsidP="00DA56FC">
      <w:pPr>
        <w:pStyle w:val="SingleTxtG"/>
        <w:widowControl w:val="0"/>
        <w:rPr>
          <w:bCs/>
        </w:rPr>
      </w:pPr>
      <w:r w:rsidRPr="00083A30">
        <w:t>29.</w:t>
      </w:r>
      <w:r w:rsidRPr="00083A30">
        <w:tab/>
      </w:r>
      <w:r w:rsidR="00AB3B4C" w:rsidRPr="00083A30">
        <w:t>The expert of TF TA presented a</w:t>
      </w:r>
      <w:r w:rsidR="00AB3400" w:rsidRPr="00083A30">
        <w:t xml:space="preserve"> proposal for a Supplement to the 04 series of amendments to UN Regulation No. 117 that introduce</w:t>
      </w:r>
      <w:r w:rsidR="00AB3B4C" w:rsidRPr="00083A30">
        <w:t>d</w:t>
      </w:r>
      <w:r w:rsidR="00AB3400" w:rsidRPr="00083A30">
        <w:t xml:space="preserve"> test methods to measure tyre abrasion</w:t>
      </w:r>
      <w:r w:rsidR="00B96487" w:rsidRPr="00083A30">
        <w:t xml:space="preserve"> (</w:t>
      </w:r>
      <w:r w:rsidR="007D0B2D" w:rsidRPr="00083A30">
        <w:rPr>
          <w:bCs/>
        </w:rPr>
        <w:t>ECE/TRANS/WP.29/GRBP/2024/10, GRBP-79-12-Rev.</w:t>
      </w:r>
      <w:r w:rsidR="00B96487" w:rsidRPr="00083A30">
        <w:rPr>
          <w:bCs/>
        </w:rPr>
        <w:t>2).</w:t>
      </w:r>
      <w:r w:rsidR="005201B6" w:rsidRPr="00083A30">
        <w:rPr>
          <w:bCs/>
        </w:rPr>
        <w:t xml:space="preserve"> </w:t>
      </w:r>
      <w:r w:rsidR="00BA703E" w:rsidRPr="00083A30">
        <w:rPr>
          <w:bCs/>
        </w:rPr>
        <w:t>Subject to correctin</w:t>
      </w:r>
      <w:r w:rsidR="000E3FD9" w:rsidRPr="00083A30">
        <w:rPr>
          <w:bCs/>
        </w:rPr>
        <w:t>g</w:t>
      </w:r>
      <w:r w:rsidR="00BA703E" w:rsidRPr="00083A30">
        <w:rPr>
          <w:bCs/>
        </w:rPr>
        <w:t xml:space="preserve"> </w:t>
      </w:r>
      <w:r w:rsidR="001026F2" w:rsidRPr="00083A30">
        <w:rPr>
          <w:bCs/>
        </w:rPr>
        <w:t xml:space="preserve">the </w:t>
      </w:r>
      <w:r w:rsidR="00BA703E" w:rsidRPr="00083A30">
        <w:rPr>
          <w:bCs/>
        </w:rPr>
        <w:t>referen</w:t>
      </w:r>
      <w:r w:rsidR="000E3FD9" w:rsidRPr="00083A30">
        <w:rPr>
          <w:bCs/>
        </w:rPr>
        <w:t>c</w:t>
      </w:r>
      <w:r w:rsidR="00BA703E" w:rsidRPr="00083A30">
        <w:rPr>
          <w:bCs/>
        </w:rPr>
        <w:t>es</w:t>
      </w:r>
      <w:r w:rsidR="000E3FD9" w:rsidRPr="00083A30">
        <w:rPr>
          <w:bCs/>
        </w:rPr>
        <w:t xml:space="preserve"> to 5.7.-5.10. in paragraph 3.1</w:t>
      </w:r>
      <w:r w:rsidR="001026F2" w:rsidRPr="00083A30">
        <w:rPr>
          <w:bCs/>
        </w:rPr>
        <w:t>.</w:t>
      </w:r>
      <w:r w:rsidR="000E3FD9" w:rsidRPr="00083A30">
        <w:rPr>
          <w:bCs/>
        </w:rPr>
        <w:t xml:space="preserve">, </w:t>
      </w:r>
      <w:r w:rsidR="00F96DAA" w:rsidRPr="00083A30">
        <w:rPr>
          <w:bCs/>
        </w:rPr>
        <w:t xml:space="preserve">GRBP adopted the proposal, as </w:t>
      </w:r>
      <w:r w:rsidR="00971963" w:rsidRPr="00083A30">
        <w:rPr>
          <w:bCs/>
        </w:rPr>
        <w:t xml:space="preserve">amended by </w:t>
      </w:r>
      <w:r w:rsidR="00F96DAA" w:rsidRPr="00083A30">
        <w:rPr>
          <w:bCs/>
        </w:rPr>
        <w:t>GRBP-79-</w:t>
      </w:r>
      <w:r w:rsidR="007A2B77" w:rsidRPr="00083A30">
        <w:rPr>
          <w:bCs/>
        </w:rPr>
        <w:t>12</w:t>
      </w:r>
      <w:r w:rsidR="00F96DAA" w:rsidRPr="00083A30">
        <w:rPr>
          <w:bCs/>
        </w:rPr>
        <w:t>-Rev.</w:t>
      </w:r>
      <w:proofErr w:type="gramStart"/>
      <w:r w:rsidR="00F96DAA" w:rsidRPr="00083A30">
        <w:rPr>
          <w:bCs/>
        </w:rPr>
        <w:t>2</w:t>
      </w:r>
      <w:proofErr w:type="gramEnd"/>
      <w:r w:rsidR="00BA703E" w:rsidRPr="00083A30">
        <w:rPr>
          <w:bCs/>
        </w:rPr>
        <w:t xml:space="preserve"> and</w:t>
      </w:r>
      <w:r w:rsidR="00F96DAA" w:rsidRPr="00083A30">
        <w:rPr>
          <w:bCs/>
        </w:rPr>
        <w:t xml:space="preserve"> requested the secretariat to submit </w:t>
      </w:r>
      <w:r w:rsidR="00D801CF" w:rsidRPr="00083A30">
        <w:rPr>
          <w:bCs/>
        </w:rPr>
        <w:t xml:space="preserve">it </w:t>
      </w:r>
      <w:r w:rsidR="00F96DAA" w:rsidRPr="00083A30">
        <w:rPr>
          <w:bCs/>
        </w:rPr>
        <w:t xml:space="preserve">for consideration and vote at the June 2024 sessions of WP.29 and AC.1 as </w:t>
      </w:r>
      <w:r w:rsidR="002D2F6C" w:rsidRPr="00083A30">
        <w:rPr>
          <w:bCs/>
        </w:rPr>
        <w:t xml:space="preserve">part of </w:t>
      </w:r>
      <w:r w:rsidR="00F96DAA" w:rsidRPr="00083A30">
        <w:rPr>
          <w:bCs/>
        </w:rPr>
        <w:t xml:space="preserve">draft </w:t>
      </w:r>
      <w:r w:rsidR="00CB048D" w:rsidRPr="00083A30">
        <w:rPr>
          <w:bCs/>
        </w:rPr>
        <w:t xml:space="preserve">Supplement </w:t>
      </w:r>
      <w:r w:rsidR="00A52A53" w:rsidRPr="00083A30">
        <w:rPr>
          <w:bCs/>
        </w:rPr>
        <w:t xml:space="preserve">2 </w:t>
      </w:r>
      <w:r w:rsidR="00CB048D" w:rsidRPr="00083A30">
        <w:rPr>
          <w:bCs/>
        </w:rPr>
        <w:t xml:space="preserve">to the </w:t>
      </w:r>
      <w:r w:rsidR="00F96DAA" w:rsidRPr="00083A30">
        <w:rPr>
          <w:bCs/>
        </w:rPr>
        <w:t>0</w:t>
      </w:r>
      <w:r w:rsidR="00CB048D" w:rsidRPr="00083A30">
        <w:rPr>
          <w:bCs/>
        </w:rPr>
        <w:t>4</w:t>
      </w:r>
      <w:r w:rsidR="00F96DAA" w:rsidRPr="00083A30">
        <w:rPr>
          <w:bCs/>
        </w:rPr>
        <w:t xml:space="preserve"> series of amendments to UN Regulation No. 1</w:t>
      </w:r>
      <w:r w:rsidR="00CB048D" w:rsidRPr="00083A30">
        <w:rPr>
          <w:bCs/>
        </w:rPr>
        <w:t>17</w:t>
      </w:r>
      <w:r w:rsidR="00F96DAA" w:rsidRPr="00083A30">
        <w:rPr>
          <w:bCs/>
        </w:rPr>
        <w:t>.</w:t>
      </w:r>
    </w:p>
    <w:p w14:paraId="3B9687E4" w14:textId="1AA00726" w:rsidR="0098754C" w:rsidRPr="00083A30" w:rsidRDefault="003253C2" w:rsidP="005A4BD0">
      <w:pPr>
        <w:pStyle w:val="SingleTxtG"/>
      </w:pPr>
      <w:r w:rsidRPr="00083A30">
        <w:lastRenderedPageBreak/>
        <w:t>30.</w:t>
      </w:r>
      <w:r w:rsidRPr="00083A30">
        <w:tab/>
      </w:r>
      <w:r w:rsidR="00CF3103" w:rsidRPr="00083A30">
        <w:t xml:space="preserve">GRBP </w:t>
      </w:r>
      <w:r w:rsidR="00FD2E2E" w:rsidRPr="00083A30">
        <w:t>noted the outcome of a t</w:t>
      </w:r>
      <w:r w:rsidR="009D4A7C" w:rsidRPr="00083A30">
        <w:t xml:space="preserve">yre </w:t>
      </w:r>
      <w:r w:rsidR="00FD2E2E" w:rsidRPr="00083A30">
        <w:t>a</w:t>
      </w:r>
      <w:r w:rsidR="009D4A7C" w:rsidRPr="00083A30">
        <w:t xml:space="preserve">brasion </w:t>
      </w:r>
      <w:r w:rsidR="00FD2E2E" w:rsidRPr="00083A30">
        <w:t>s</w:t>
      </w:r>
      <w:r w:rsidR="009D4A7C" w:rsidRPr="00083A30">
        <w:t>tudy for vehicles of categor</w:t>
      </w:r>
      <w:r w:rsidR="004C3DBE" w:rsidRPr="00083A30">
        <w:t xml:space="preserve">ies </w:t>
      </w:r>
      <w:r w:rsidR="009D4A7C" w:rsidRPr="00083A30">
        <w:t xml:space="preserve">M </w:t>
      </w:r>
      <w:r w:rsidR="004C3DBE" w:rsidRPr="00083A30">
        <w:t xml:space="preserve">and </w:t>
      </w:r>
      <w:r w:rsidR="009D4A7C" w:rsidRPr="00083A30">
        <w:t>N</w:t>
      </w:r>
      <w:r w:rsidR="00E3199B" w:rsidRPr="00083A30">
        <w:t xml:space="preserve"> conducted by OICA</w:t>
      </w:r>
      <w:r w:rsidR="004C3DBE" w:rsidRPr="00083A30">
        <w:t xml:space="preserve"> </w:t>
      </w:r>
      <w:r w:rsidR="00E83FD0" w:rsidRPr="00083A30">
        <w:t>(</w:t>
      </w:r>
      <w:r w:rsidR="004C3DBE" w:rsidRPr="00083A30">
        <w:t>GRBP-79-37</w:t>
      </w:r>
      <w:r w:rsidR="00E83FD0" w:rsidRPr="00083A30">
        <w:t>)</w:t>
      </w:r>
    </w:p>
    <w:p w14:paraId="1BB9C81A" w14:textId="7E7B1229" w:rsidR="00463024" w:rsidRPr="00083A30" w:rsidRDefault="00463024" w:rsidP="00B33766">
      <w:pPr>
        <w:pStyle w:val="H1G"/>
      </w:pPr>
      <w:r w:rsidRPr="00083A30">
        <w:tab/>
      </w:r>
      <w:r w:rsidR="00BA6092" w:rsidRPr="00083A30">
        <w:t>G</w:t>
      </w:r>
      <w:r w:rsidR="00B33766" w:rsidRPr="00083A30">
        <w:t>.</w:t>
      </w:r>
      <w:r w:rsidRPr="00083A30">
        <w:tab/>
      </w:r>
      <w:bookmarkStart w:id="5" w:name="_Hlk119688471"/>
      <w:r w:rsidRPr="00083A30">
        <w:t>Other UN Regulations on tyres</w:t>
      </w:r>
      <w:bookmarkEnd w:id="5"/>
    </w:p>
    <w:p w14:paraId="0D5E8679" w14:textId="26CB23EE" w:rsidR="00C73D93" w:rsidRPr="00083A30" w:rsidRDefault="003253C2" w:rsidP="00633005">
      <w:pPr>
        <w:pStyle w:val="SingleTxtG"/>
      </w:pPr>
      <w:r w:rsidRPr="00083A30">
        <w:t>31.</w:t>
      </w:r>
      <w:r w:rsidRPr="00083A30">
        <w:tab/>
      </w:r>
      <w:r w:rsidR="00633005" w:rsidRPr="00083A30">
        <w:t>No issues were discussed under this agenda item.</w:t>
      </w:r>
      <w:r w:rsidR="005567FA" w:rsidRPr="00083A30">
        <w:t xml:space="preserve"> </w:t>
      </w:r>
      <w:r w:rsidR="00245D00" w:rsidRPr="00083A30">
        <w:t xml:space="preserve"> </w:t>
      </w:r>
      <w:r w:rsidR="0021744B" w:rsidRPr="00083A30">
        <w:t xml:space="preserve">  </w:t>
      </w:r>
      <w:r w:rsidR="003043CF" w:rsidRPr="00083A30">
        <w:tab/>
      </w:r>
      <w:r w:rsidR="00EA56A7" w:rsidRPr="00083A30">
        <w:t xml:space="preserve"> </w:t>
      </w:r>
    </w:p>
    <w:p w14:paraId="32B2FB39" w14:textId="1D1DC42C" w:rsidR="002C00F5" w:rsidRPr="00083A30" w:rsidRDefault="007416CB" w:rsidP="007B535E">
      <w:pPr>
        <w:pStyle w:val="HChG"/>
        <w:ind w:right="993"/>
      </w:pPr>
      <w:r w:rsidRPr="00083A30">
        <w:tab/>
      </w:r>
      <w:r w:rsidR="00C47423" w:rsidRPr="00083A30">
        <w:t>IX</w:t>
      </w:r>
      <w:r w:rsidR="002C00F5" w:rsidRPr="00083A30">
        <w:t>.</w:t>
      </w:r>
      <w:r w:rsidR="002C00F5" w:rsidRPr="00083A30">
        <w:tab/>
      </w:r>
      <w:r w:rsidR="00905107" w:rsidRPr="00083A30">
        <w:t>Exchange of information on national and international requirements on noise levels (a</w:t>
      </w:r>
      <w:r w:rsidR="002C00F5" w:rsidRPr="00083A30">
        <w:t xml:space="preserve">genda item </w:t>
      </w:r>
      <w:r w:rsidR="00C47423" w:rsidRPr="00083A30">
        <w:t>8</w:t>
      </w:r>
      <w:r w:rsidR="002C00F5" w:rsidRPr="00083A30">
        <w:t>)</w:t>
      </w:r>
    </w:p>
    <w:p w14:paraId="695B8949" w14:textId="02E16CB9" w:rsidR="00EF2E3D" w:rsidRPr="00083A30" w:rsidRDefault="00586D45" w:rsidP="00EF2E3D">
      <w:pPr>
        <w:pStyle w:val="SingleTxtG"/>
      </w:pPr>
      <w:r w:rsidRPr="00083A30">
        <w:rPr>
          <w:i/>
          <w:iCs/>
        </w:rPr>
        <w:t>Documentation:</w:t>
      </w:r>
      <w:r w:rsidRPr="00083A30">
        <w:tab/>
        <w:t xml:space="preserve">Informal document </w:t>
      </w:r>
      <w:r w:rsidR="00EF2E3D" w:rsidRPr="00083A30">
        <w:t>GRBP-7</w:t>
      </w:r>
      <w:r w:rsidR="00500AD6" w:rsidRPr="00083A30">
        <w:t>9</w:t>
      </w:r>
      <w:r w:rsidR="00EF2E3D" w:rsidRPr="00083A30">
        <w:t>-</w:t>
      </w:r>
      <w:r w:rsidR="00500AD6" w:rsidRPr="00083A30">
        <w:t>40</w:t>
      </w:r>
    </w:p>
    <w:p w14:paraId="586CB9D3" w14:textId="08934AF6" w:rsidR="008602F1" w:rsidRPr="00083A30" w:rsidRDefault="005E50AE" w:rsidP="00EF2E3D">
      <w:pPr>
        <w:pStyle w:val="SingleTxtG"/>
      </w:pPr>
      <w:r w:rsidRPr="00083A30">
        <w:t>3</w:t>
      </w:r>
      <w:r w:rsidR="00243E04" w:rsidRPr="00083A30">
        <w:t>2</w:t>
      </w:r>
      <w:r w:rsidR="00161550" w:rsidRPr="00083A30">
        <w:t>.</w:t>
      </w:r>
      <w:r w:rsidR="00161550" w:rsidRPr="00083A30">
        <w:tab/>
      </w:r>
      <w:r w:rsidR="008F3532" w:rsidRPr="00083A30">
        <w:t xml:space="preserve">GRBP took note of </w:t>
      </w:r>
      <w:r w:rsidR="00161550" w:rsidRPr="00083A30">
        <w:t xml:space="preserve">the Task Force on Vehicle Sound (TF VS) </w:t>
      </w:r>
      <w:r w:rsidR="008F3532" w:rsidRPr="00083A30">
        <w:t xml:space="preserve">status </w:t>
      </w:r>
      <w:r w:rsidR="00161550" w:rsidRPr="00083A30">
        <w:t>report (GRBP-7</w:t>
      </w:r>
      <w:r w:rsidR="00500AD6" w:rsidRPr="00083A30">
        <w:t>9</w:t>
      </w:r>
      <w:r w:rsidR="00161550" w:rsidRPr="00083A30">
        <w:t>-</w:t>
      </w:r>
      <w:r w:rsidR="00500AD6" w:rsidRPr="00083A30">
        <w:t>40</w:t>
      </w:r>
      <w:r w:rsidR="00161550" w:rsidRPr="00083A30">
        <w:t>)</w:t>
      </w:r>
      <w:r w:rsidR="008F3532" w:rsidRPr="00083A30">
        <w:t>.</w:t>
      </w:r>
      <w:r w:rsidR="008E35AD" w:rsidRPr="00083A30">
        <w:t xml:space="preserve"> </w:t>
      </w:r>
    </w:p>
    <w:p w14:paraId="64258086" w14:textId="5B8A7734" w:rsidR="0026631F" w:rsidRPr="00083A30" w:rsidRDefault="0026631F" w:rsidP="007B535E">
      <w:pPr>
        <w:pStyle w:val="HChG"/>
        <w:ind w:right="993"/>
      </w:pPr>
      <w:r w:rsidRPr="00083A30">
        <w:tab/>
      </w:r>
      <w:r w:rsidR="00D95171" w:rsidRPr="00083A30">
        <w:t>X</w:t>
      </w:r>
      <w:r w:rsidRPr="00083A30">
        <w:t>.</w:t>
      </w:r>
      <w:r w:rsidRPr="00083A30">
        <w:tab/>
        <w:t xml:space="preserve">Proposal for amendments to the Consolidated Resolution on the Construction of Vehicles (agenda item </w:t>
      </w:r>
      <w:r w:rsidR="00C47423" w:rsidRPr="00083A30">
        <w:t>9</w:t>
      </w:r>
      <w:r w:rsidRPr="00083A30">
        <w:t>)</w:t>
      </w:r>
    </w:p>
    <w:p w14:paraId="36746BCF" w14:textId="1CA21CEB" w:rsidR="004320BF" w:rsidRPr="00083A30" w:rsidRDefault="005E50AE" w:rsidP="00337F40">
      <w:pPr>
        <w:spacing w:after="120"/>
        <w:ind w:left="1134" w:right="1134"/>
        <w:jc w:val="both"/>
      </w:pPr>
      <w:r w:rsidRPr="00083A30">
        <w:rPr>
          <w:bCs/>
        </w:rPr>
        <w:t>3</w:t>
      </w:r>
      <w:r w:rsidR="001679A6" w:rsidRPr="00083A30">
        <w:rPr>
          <w:bCs/>
        </w:rPr>
        <w:t>3</w:t>
      </w:r>
      <w:r w:rsidR="00337F40" w:rsidRPr="00083A30">
        <w:rPr>
          <w:bCs/>
        </w:rPr>
        <w:t>.</w:t>
      </w:r>
      <w:r w:rsidR="00CE1673" w:rsidRPr="00083A30">
        <w:rPr>
          <w:bCs/>
        </w:rPr>
        <w:tab/>
      </w:r>
      <w:r w:rsidR="001679A6" w:rsidRPr="00083A30">
        <w:rPr>
          <w:bCs/>
        </w:rPr>
        <w:t xml:space="preserve">No proposal was considered under </w:t>
      </w:r>
      <w:r w:rsidR="00C25E72" w:rsidRPr="00083A30">
        <w:rPr>
          <w:bCs/>
        </w:rPr>
        <w:t>this agenda item</w:t>
      </w:r>
      <w:r w:rsidR="00337F40" w:rsidRPr="00083A30">
        <w:rPr>
          <w:bCs/>
        </w:rPr>
        <w:t xml:space="preserve">. </w:t>
      </w:r>
    </w:p>
    <w:p w14:paraId="2E08ABB3" w14:textId="33217719" w:rsidR="004265A2" w:rsidRPr="00083A30" w:rsidRDefault="004265A2" w:rsidP="0026631F">
      <w:pPr>
        <w:pStyle w:val="HChG"/>
        <w:jc w:val="both"/>
      </w:pPr>
      <w:r w:rsidRPr="00083A30">
        <w:tab/>
        <w:t>X</w:t>
      </w:r>
      <w:r w:rsidR="00C47423" w:rsidRPr="00083A30">
        <w:t>I</w:t>
      </w:r>
      <w:r w:rsidRPr="00083A30">
        <w:t>.</w:t>
      </w:r>
      <w:r w:rsidRPr="00083A30">
        <w:tab/>
        <w:t xml:space="preserve">Development of the </w:t>
      </w:r>
      <w:bookmarkStart w:id="6" w:name="_Hlk432908"/>
      <w:r w:rsidRPr="00083A30">
        <w:t xml:space="preserve">International Whole Vehicle Type Approval </w:t>
      </w:r>
      <w:bookmarkEnd w:id="6"/>
      <w:r w:rsidR="008722F7" w:rsidRPr="00083A30">
        <w:t>s</w:t>
      </w:r>
      <w:r w:rsidRPr="00083A30">
        <w:t xml:space="preserve">ystem (agenda item </w:t>
      </w:r>
      <w:r w:rsidR="00C47423" w:rsidRPr="00083A30">
        <w:t>10</w:t>
      </w:r>
      <w:r w:rsidRPr="00083A30">
        <w:t>)</w:t>
      </w:r>
    </w:p>
    <w:p w14:paraId="09BBF871" w14:textId="36869CCD" w:rsidR="002C1EDA" w:rsidRPr="00083A30" w:rsidRDefault="00F95445" w:rsidP="00741F4E">
      <w:pPr>
        <w:pStyle w:val="SingleTxtG"/>
      </w:pPr>
      <w:r w:rsidRPr="00083A30">
        <w:t>3</w:t>
      </w:r>
      <w:r w:rsidR="007E4EBA" w:rsidRPr="00083A30">
        <w:t>4</w:t>
      </w:r>
      <w:r w:rsidR="003C473C" w:rsidRPr="00083A30">
        <w:t>.</w:t>
      </w:r>
      <w:r w:rsidR="003C473C" w:rsidRPr="00083A30">
        <w:tab/>
      </w:r>
      <w:r w:rsidR="00FE3F30" w:rsidRPr="00083A30">
        <w:t xml:space="preserve">No new information was </w:t>
      </w:r>
      <w:r w:rsidR="00157E6D" w:rsidRPr="00083A30">
        <w:t>provided</w:t>
      </w:r>
      <w:r w:rsidR="00741F4E" w:rsidRPr="00083A30">
        <w:t>.</w:t>
      </w:r>
    </w:p>
    <w:p w14:paraId="497925F1" w14:textId="6EFFAF0F" w:rsidR="006D142A" w:rsidRPr="00083A30" w:rsidRDefault="006D142A" w:rsidP="00DF2476">
      <w:pPr>
        <w:pStyle w:val="HChG"/>
      </w:pPr>
      <w:r w:rsidRPr="00083A30">
        <w:tab/>
        <w:t>X</w:t>
      </w:r>
      <w:r w:rsidR="00D95171" w:rsidRPr="00083A30">
        <w:t>I</w:t>
      </w:r>
      <w:r w:rsidR="000A0C05" w:rsidRPr="00083A30">
        <w:t>I</w:t>
      </w:r>
      <w:r w:rsidRPr="00083A30">
        <w:t>.</w:t>
      </w:r>
      <w:r w:rsidRPr="00083A30">
        <w:tab/>
        <w:t xml:space="preserve">Highlights </w:t>
      </w:r>
      <w:r w:rsidR="00882688" w:rsidRPr="00083A30">
        <w:t xml:space="preserve">of the </w:t>
      </w:r>
      <w:r w:rsidR="002E0CF4" w:rsidRPr="00083A30">
        <w:t>recent s</w:t>
      </w:r>
      <w:r w:rsidR="00882688" w:rsidRPr="00083A30">
        <w:t xml:space="preserve">essions of the World Forum for Harmonization of Vehicle Regulations </w:t>
      </w:r>
      <w:r w:rsidRPr="00083A30">
        <w:t xml:space="preserve">(agenda item </w:t>
      </w:r>
      <w:r w:rsidR="00D95171" w:rsidRPr="00083A30">
        <w:t>1</w:t>
      </w:r>
      <w:r w:rsidR="000A0C05" w:rsidRPr="00083A30">
        <w:t>1</w:t>
      </w:r>
      <w:r w:rsidRPr="00083A30">
        <w:t>)</w:t>
      </w:r>
    </w:p>
    <w:p w14:paraId="225D9D7B" w14:textId="4F65767E" w:rsidR="00C61D71" w:rsidRPr="00083A30" w:rsidRDefault="00C61D71" w:rsidP="00C61D71">
      <w:pPr>
        <w:pStyle w:val="SingleTxtG"/>
        <w:ind w:left="2835" w:hanging="1701"/>
        <w:jc w:val="left"/>
      </w:pPr>
      <w:r w:rsidRPr="00083A30">
        <w:rPr>
          <w:i/>
        </w:rPr>
        <w:t>Documentation</w:t>
      </w:r>
      <w:r w:rsidRPr="00083A30">
        <w:t>:</w:t>
      </w:r>
      <w:r w:rsidRPr="00083A30">
        <w:tab/>
        <w:t>Informal document GRBP-7</w:t>
      </w:r>
      <w:r w:rsidR="001D3918" w:rsidRPr="00083A30">
        <w:t>9</w:t>
      </w:r>
      <w:r w:rsidRPr="00083A30">
        <w:t>-</w:t>
      </w:r>
      <w:r w:rsidR="001D3918" w:rsidRPr="00083A30">
        <w:t>19</w:t>
      </w:r>
    </w:p>
    <w:p w14:paraId="7C0A157B" w14:textId="069D92ED" w:rsidR="002C7427" w:rsidRPr="00083A30" w:rsidRDefault="00F95445" w:rsidP="009A29BC">
      <w:pPr>
        <w:pStyle w:val="SingleTxtG"/>
      </w:pPr>
      <w:r w:rsidRPr="00083A30">
        <w:t>3</w:t>
      </w:r>
      <w:r w:rsidR="007E4EBA" w:rsidRPr="00083A30">
        <w:t>5</w:t>
      </w:r>
      <w:r w:rsidR="00157E6D" w:rsidRPr="00083A30">
        <w:t>.</w:t>
      </w:r>
      <w:r w:rsidR="00157E6D" w:rsidRPr="00083A30">
        <w:tab/>
      </w:r>
      <w:r w:rsidR="00A00074" w:rsidRPr="00083A30">
        <w:t xml:space="preserve">GRBP </w:t>
      </w:r>
      <w:r w:rsidR="00F66129" w:rsidRPr="00083A30">
        <w:t xml:space="preserve">took note of </w:t>
      </w:r>
      <w:r w:rsidR="00A00074" w:rsidRPr="00083A30">
        <w:t xml:space="preserve">the highlights of the </w:t>
      </w:r>
      <w:r w:rsidR="001D3918" w:rsidRPr="00083A30">
        <w:t xml:space="preserve">November </w:t>
      </w:r>
      <w:r w:rsidR="00C61D71" w:rsidRPr="00083A30">
        <w:t>202</w:t>
      </w:r>
      <w:r w:rsidR="00FD1AFF" w:rsidRPr="00083A30">
        <w:t>3</w:t>
      </w:r>
      <w:r w:rsidR="00C61D71" w:rsidRPr="00083A30">
        <w:t xml:space="preserve"> </w:t>
      </w:r>
      <w:r w:rsidR="00A00074" w:rsidRPr="00083A30">
        <w:t>session of WP.29 on GRBP and common issues</w:t>
      </w:r>
      <w:r w:rsidR="00DF737A" w:rsidRPr="00083A30">
        <w:t xml:space="preserve"> (GRBP-7</w:t>
      </w:r>
      <w:r w:rsidR="001D3918" w:rsidRPr="00083A30">
        <w:t>9</w:t>
      </w:r>
      <w:r w:rsidR="00DF737A" w:rsidRPr="00083A30">
        <w:t>-</w:t>
      </w:r>
      <w:r w:rsidR="001D3918" w:rsidRPr="00083A30">
        <w:t>19</w:t>
      </w:r>
      <w:r w:rsidR="00DF737A" w:rsidRPr="00083A30">
        <w:t>)</w:t>
      </w:r>
      <w:r w:rsidR="00A00074" w:rsidRPr="00083A30">
        <w:t>.</w:t>
      </w:r>
      <w:r w:rsidR="00A00074" w:rsidRPr="00083A30">
        <w:tab/>
      </w:r>
      <w:r w:rsidR="00A00074" w:rsidRPr="00083A30">
        <w:tab/>
      </w:r>
      <w:r w:rsidR="00741F4E" w:rsidRPr="00083A30">
        <w:t xml:space="preserve"> </w:t>
      </w:r>
    </w:p>
    <w:p w14:paraId="29E6FEF4" w14:textId="2E51F571" w:rsidR="00882056" w:rsidRPr="00083A30" w:rsidRDefault="0009305C" w:rsidP="00882056">
      <w:pPr>
        <w:pStyle w:val="HChG"/>
        <w:jc w:val="both"/>
      </w:pPr>
      <w:r w:rsidRPr="00083A30">
        <w:tab/>
      </w:r>
      <w:r w:rsidR="00882056" w:rsidRPr="00083A30">
        <w:t>X</w:t>
      </w:r>
      <w:r w:rsidR="00882688" w:rsidRPr="00083A30">
        <w:t>I</w:t>
      </w:r>
      <w:r w:rsidR="00D66251" w:rsidRPr="00083A30">
        <w:t>I</w:t>
      </w:r>
      <w:r w:rsidR="008B4E60" w:rsidRPr="00083A30">
        <w:t>I</w:t>
      </w:r>
      <w:r w:rsidR="00882056" w:rsidRPr="00083A30">
        <w:t>.</w:t>
      </w:r>
      <w:r w:rsidR="00882056" w:rsidRPr="00083A30">
        <w:tab/>
        <w:t xml:space="preserve">Exchange of views </w:t>
      </w:r>
      <w:r w:rsidR="00B52C8F" w:rsidRPr="00083A30">
        <w:t xml:space="preserve">on </w:t>
      </w:r>
      <w:r w:rsidR="00882056" w:rsidRPr="00083A30">
        <w:t xml:space="preserve">the future work of </w:t>
      </w:r>
      <w:r w:rsidR="00882688" w:rsidRPr="00083A30">
        <w:t>the Working Party on Noise and Tyres</w:t>
      </w:r>
      <w:r w:rsidR="00882056" w:rsidRPr="00083A30">
        <w:t xml:space="preserve"> (agenda item 1</w:t>
      </w:r>
      <w:r w:rsidR="00D66251" w:rsidRPr="00083A30">
        <w:t>2</w:t>
      </w:r>
      <w:r w:rsidR="00882056" w:rsidRPr="00083A30">
        <w:t>)</w:t>
      </w:r>
    </w:p>
    <w:p w14:paraId="1DCFA671" w14:textId="105FCD85" w:rsidR="00425F43" w:rsidRPr="004E0CD0" w:rsidRDefault="00425F43" w:rsidP="00425F43">
      <w:pPr>
        <w:pStyle w:val="SingleTxtG"/>
        <w:rPr>
          <w:lang w:val="fr-CH"/>
        </w:rPr>
      </w:pPr>
      <w:proofErr w:type="gramStart"/>
      <w:r w:rsidRPr="004E0CD0">
        <w:rPr>
          <w:i/>
          <w:lang w:val="fr-CH"/>
        </w:rPr>
        <w:t>Documentation:</w:t>
      </w:r>
      <w:proofErr w:type="gramEnd"/>
      <w:r w:rsidRPr="004E0CD0">
        <w:rPr>
          <w:lang w:val="fr-CH"/>
        </w:rPr>
        <w:tab/>
      </w:r>
      <w:r w:rsidR="007A523B" w:rsidRPr="004E0CD0">
        <w:rPr>
          <w:lang w:val="fr-CH"/>
        </w:rPr>
        <w:t>Informal document GRBP-7</w:t>
      </w:r>
      <w:r w:rsidR="00C51BCF" w:rsidRPr="004E0CD0">
        <w:rPr>
          <w:lang w:val="fr-CH"/>
        </w:rPr>
        <w:t>9</w:t>
      </w:r>
      <w:r w:rsidR="007A523B" w:rsidRPr="004E0CD0">
        <w:rPr>
          <w:lang w:val="fr-CH"/>
        </w:rPr>
        <w:t>-</w:t>
      </w:r>
      <w:r w:rsidR="00FD1AFF" w:rsidRPr="004E0CD0">
        <w:rPr>
          <w:lang w:val="fr-CH"/>
        </w:rPr>
        <w:t>0</w:t>
      </w:r>
      <w:r w:rsidR="00C51BCF" w:rsidRPr="004E0CD0">
        <w:rPr>
          <w:lang w:val="fr-CH"/>
        </w:rPr>
        <w:t>6</w:t>
      </w:r>
      <w:r w:rsidR="009C6DB4" w:rsidRPr="004E0CD0">
        <w:rPr>
          <w:lang w:val="fr-CH"/>
        </w:rPr>
        <w:t>-Rev.1</w:t>
      </w:r>
    </w:p>
    <w:p w14:paraId="5C424914" w14:textId="4E88F501" w:rsidR="006D6CC7" w:rsidRPr="00083A30" w:rsidRDefault="00015F83" w:rsidP="00F157C8">
      <w:pPr>
        <w:pStyle w:val="SingleTxtG"/>
      </w:pPr>
      <w:r w:rsidRPr="00083A30">
        <w:t>3</w:t>
      </w:r>
      <w:r w:rsidR="007E4EBA" w:rsidRPr="00083A30">
        <w:t>6</w:t>
      </w:r>
      <w:r w:rsidRPr="00083A30">
        <w:t>.</w:t>
      </w:r>
      <w:r w:rsidRPr="00083A30">
        <w:tab/>
        <w:t>The Chair</w:t>
      </w:r>
      <w:r w:rsidR="00A23D3C" w:rsidRPr="00083A30">
        <w:t xml:space="preserve"> </w:t>
      </w:r>
      <w:r w:rsidR="00FC259B" w:rsidRPr="00083A30">
        <w:t xml:space="preserve">presented </w:t>
      </w:r>
      <w:r w:rsidRPr="00083A30">
        <w:t xml:space="preserve">a </w:t>
      </w:r>
      <w:r w:rsidR="007514FF" w:rsidRPr="00083A30">
        <w:t xml:space="preserve">revised </w:t>
      </w:r>
      <w:r w:rsidRPr="00083A30">
        <w:t>list of priorities (GRBP-7</w:t>
      </w:r>
      <w:r w:rsidR="00320442" w:rsidRPr="00083A30">
        <w:t>9</w:t>
      </w:r>
      <w:r w:rsidRPr="00083A30">
        <w:t>-</w:t>
      </w:r>
      <w:r w:rsidR="00FD1AFF" w:rsidRPr="00083A30">
        <w:t>0</w:t>
      </w:r>
      <w:r w:rsidR="00320442" w:rsidRPr="00083A30">
        <w:t>6</w:t>
      </w:r>
      <w:r w:rsidR="00211037" w:rsidRPr="00083A30">
        <w:t>-Rev.1</w:t>
      </w:r>
      <w:r w:rsidRPr="00083A30">
        <w:t>)</w:t>
      </w:r>
      <w:r w:rsidR="00320442" w:rsidRPr="00083A30">
        <w:t xml:space="preserve"> </w:t>
      </w:r>
      <w:r w:rsidR="004420CC" w:rsidRPr="00083A30">
        <w:t xml:space="preserve">and </w:t>
      </w:r>
      <w:r w:rsidR="0098396D" w:rsidRPr="00083A30">
        <w:t xml:space="preserve">invited </w:t>
      </w:r>
      <w:r w:rsidR="00C25E72" w:rsidRPr="00083A30">
        <w:t>all</w:t>
      </w:r>
      <w:r w:rsidR="0098396D" w:rsidRPr="00083A30">
        <w:t xml:space="preserve"> experts to </w:t>
      </w:r>
      <w:r w:rsidR="004420CC" w:rsidRPr="00083A30">
        <w:t xml:space="preserve">provide </w:t>
      </w:r>
      <w:r w:rsidR="0098396D" w:rsidRPr="00083A30">
        <w:t>comments</w:t>
      </w:r>
      <w:r w:rsidR="00F157C8" w:rsidRPr="00083A30">
        <w:t xml:space="preserve">, </w:t>
      </w:r>
      <w:proofErr w:type="gramStart"/>
      <w:r w:rsidR="00F157C8" w:rsidRPr="00083A30">
        <w:t xml:space="preserve">in order </w:t>
      </w:r>
      <w:r w:rsidR="00D95501" w:rsidRPr="00083A30">
        <w:t>to</w:t>
      </w:r>
      <w:proofErr w:type="gramEnd"/>
      <w:r w:rsidR="00D95501" w:rsidRPr="00083A30">
        <w:t xml:space="preserve"> </w:t>
      </w:r>
      <w:r w:rsidR="00806147" w:rsidRPr="00083A30">
        <w:t xml:space="preserve">update </w:t>
      </w:r>
      <w:r w:rsidR="009E0D0E" w:rsidRPr="00083A30">
        <w:t xml:space="preserve">the document </w:t>
      </w:r>
      <w:r w:rsidR="00806147" w:rsidRPr="00083A30">
        <w:t xml:space="preserve">accordingly. </w:t>
      </w:r>
      <w:r w:rsidR="00D95501" w:rsidRPr="00083A30">
        <w:t xml:space="preserve">  </w:t>
      </w:r>
      <w:r w:rsidR="00B04623" w:rsidRPr="00083A30">
        <w:t xml:space="preserve">  </w:t>
      </w:r>
      <w:r w:rsidR="00030D2B" w:rsidRPr="00083A30">
        <w:t xml:space="preserve"> </w:t>
      </w:r>
    </w:p>
    <w:p w14:paraId="2C8ACAD5" w14:textId="6AFC72E3" w:rsidR="0026631F" w:rsidRPr="00083A30" w:rsidRDefault="0026631F" w:rsidP="0026631F">
      <w:pPr>
        <w:pStyle w:val="HChG"/>
        <w:jc w:val="both"/>
      </w:pPr>
      <w:r w:rsidRPr="00083A30">
        <w:tab/>
      </w:r>
      <w:r w:rsidR="004A3CF9" w:rsidRPr="00083A30">
        <w:t>X</w:t>
      </w:r>
      <w:r w:rsidR="00DA255D" w:rsidRPr="00083A30">
        <w:t>I</w:t>
      </w:r>
      <w:r w:rsidR="00D66251" w:rsidRPr="00083A30">
        <w:t>V</w:t>
      </w:r>
      <w:r w:rsidRPr="00083A30">
        <w:t>.</w:t>
      </w:r>
      <w:r w:rsidRPr="00083A30">
        <w:tab/>
        <w:t>Other business (agen</w:t>
      </w:r>
      <w:r w:rsidR="006D142A" w:rsidRPr="00083A30">
        <w:t xml:space="preserve">da item </w:t>
      </w:r>
      <w:r w:rsidR="00B94B1B" w:rsidRPr="00083A30">
        <w:t>1</w:t>
      </w:r>
      <w:r w:rsidR="00D66251" w:rsidRPr="00083A30">
        <w:t>3</w:t>
      </w:r>
      <w:r w:rsidRPr="00083A30">
        <w:t>)</w:t>
      </w:r>
    </w:p>
    <w:p w14:paraId="1E71DC89" w14:textId="60804EA2" w:rsidR="00FD1AFF" w:rsidRPr="004E0CD0" w:rsidRDefault="006F156C" w:rsidP="00C27D8A">
      <w:pPr>
        <w:pStyle w:val="SingleTxtG"/>
        <w:ind w:left="2835" w:hanging="1701"/>
        <w:rPr>
          <w:lang w:val="fr-CH"/>
        </w:rPr>
      </w:pPr>
      <w:bookmarkStart w:id="7" w:name="_Hlk115359017"/>
      <w:proofErr w:type="gramStart"/>
      <w:r w:rsidRPr="004E0CD0">
        <w:rPr>
          <w:i/>
          <w:lang w:val="fr-CH"/>
        </w:rPr>
        <w:t>Documentation:</w:t>
      </w:r>
      <w:proofErr w:type="gramEnd"/>
      <w:r w:rsidRPr="004E0CD0">
        <w:rPr>
          <w:lang w:val="fr-CH"/>
        </w:rPr>
        <w:tab/>
      </w:r>
      <w:r w:rsidR="005E27C3" w:rsidRPr="004E0CD0">
        <w:rPr>
          <w:lang w:val="fr-CH"/>
        </w:rPr>
        <w:t>Informal documents GRBP-79-03, GRBP-79-04, GRBP-79-0,5 GRBP-79-39, GRBP-79-42</w:t>
      </w:r>
    </w:p>
    <w:p w14:paraId="077688E9" w14:textId="7A020DC1" w:rsidR="001C2735" w:rsidRPr="00083A30" w:rsidRDefault="00CF5ABA" w:rsidP="00CF5ABA">
      <w:pPr>
        <w:pStyle w:val="SingleTxtG"/>
      </w:pPr>
      <w:r w:rsidRPr="00083A30">
        <w:t>3</w:t>
      </w:r>
      <w:r w:rsidR="007E4EBA" w:rsidRPr="00083A30">
        <w:t>7</w:t>
      </w:r>
      <w:r w:rsidRPr="00083A30">
        <w:t>.</w:t>
      </w:r>
      <w:r w:rsidRPr="00083A30">
        <w:tab/>
      </w:r>
      <w:r w:rsidR="001C2B44" w:rsidRPr="00083A30">
        <w:t>T</w:t>
      </w:r>
      <w:r w:rsidR="00E66293" w:rsidRPr="00083A30">
        <w:t xml:space="preserve">he </w:t>
      </w:r>
      <w:r w:rsidR="00B42836" w:rsidRPr="00083A30">
        <w:t xml:space="preserve">expert from </w:t>
      </w:r>
      <w:r w:rsidR="00E66293" w:rsidRPr="00083A30">
        <w:t xml:space="preserve">the </w:t>
      </w:r>
      <w:bookmarkStart w:id="8" w:name="_Hlk159926962"/>
      <w:r w:rsidR="00E66293" w:rsidRPr="00083A30">
        <w:t xml:space="preserve">Special Interest Group on Automated Vehicles Regulation Screening (SIG AVRS) </w:t>
      </w:r>
      <w:bookmarkEnd w:id="8"/>
      <w:r w:rsidR="00B42836" w:rsidRPr="00083A30">
        <w:t xml:space="preserve">reported on their activities </w:t>
      </w:r>
      <w:r w:rsidR="00183B81" w:rsidRPr="00083A30">
        <w:t>(</w:t>
      </w:r>
      <w:r w:rsidR="00240E6F" w:rsidRPr="00083A30">
        <w:t xml:space="preserve">GRBP-79-04, </w:t>
      </w:r>
      <w:r w:rsidR="00183B81" w:rsidRPr="00083A30">
        <w:t>GRBP-79-05</w:t>
      </w:r>
      <w:r w:rsidR="00240E6F" w:rsidRPr="00083A30">
        <w:t>)</w:t>
      </w:r>
      <w:r w:rsidR="00536BC7" w:rsidRPr="00083A30">
        <w:t xml:space="preserve"> and proposed guidelines </w:t>
      </w:r>
      <w:r w:rsidR="007C1A41" w:rsidRPr="00083A30">
        <w:t xml:space="preserve">for the future work (GRBP-79-03). </w:t>
      </w:r>
      <w:r w:rsidR="005A1697" w:rsidRPr="00083A30">
        <w:t xml:space="preserve">GRBP </w:t>
      </w:r>
      <w:r w:rsidR="00AD1E45" w:rsidRPr="00083A30">
        <w:t xml:space="preserve">adopted </w:t>
      </w:r>
      <w:r w:rsidR="001C2735" w:rsidRPr="00083A30">
        <w:t xml:space="preserve">the guidelines and </w:t>
      </w:r>
      <w:r w:rsidR="005A1697" w:rsidRPr="00083A30">
        <w:t xml:space="preserve">agreed to </w:t>
      </w:r>
      <w:r w:rsidR="00BF092F" w:rsidRPr="00083A30">
        <w:t xml:space="preserve">convert SIG AVRS into </w:t>
      </w:r>
      <w:r w:rsidR="00E17B4D" w:rsidRPr="00083A30">
        <w:t>the Task Force on Automated Vehicle Regulation Screening</w:t>
      </w:r>
      <w:r w:rsidR="001C2735" w:rsidRPr="00083A30">
        <w:t xml:space="preserve"> (TF AVRS). </w:t>
      </w:r>
    </w:p>
    <w:p w14:paraId="6B7ABBE8" w14:textId="67EA86FB" w:rsidR="00474C2E" w:rsidRPr="00083A30" w:rsidRDefault="00CF5ABA" w:rsidP="00CF5ABA">
      <w:pPr>
        <w:pStyle w:val="SingleTxtG"/>
      </w:pPr>
      <w:r w:rsidRPr="00083A30">
        <w:t>3</w:t>
      </w:r>
      <w:r w:rsidR="007E4EBA" w:rsidRPr="00083A30">
        <w:t>8</w:t>
      </w:r>
      <w:r w:rsidRPr="00083A30">
        <w:t>.</w:t>
      </w:r>
      <w:r w:rsidRPr="00083A30">
        <w:tab/>
      </w:r>
      <w:r w:rsidR="00474C2E" w:rsidRPr="00083A30">
        <w:t xml:space="preserve">The expert from France </w:t>
      </w:r>
      <w:r w:rsidR="00E0700C" w:rsidRPr="00083A30">
        <w:t xml:space="preserve">recalled </w:t>
      </w:r>
      <w:r w:rsidR="00990B04">
        <w:t>a</w:t>
      </w:r>
      <w:r w:rsidR="00B35BAC" w:rsidRPr="00083A30">
        <w:t>nnex 7 of the Consolidated Resolution on the Construction of Vehicles (R.E.3)</w:t>
      </w:r>
      <w:r w:rsidR="001D3D6C" w:rsidRPr="00083A30">
        <w:t xml:space="preserve"> </w:t>
      </w:r>
      <w:r w:rsidR="00195793" w:rsidRPr="00083A30">
        <w:t xml:space="preserve">on software updates </w:t>
      </w:r>
      <w:r w:rsidR="009C4868" w:rsidRPr="00083A30">
        <w:t xml:space="preserve">and the WP.29 request </w:t>
      </w:r>
      <w:r w:rsidR="009370D7" w:rsidRPr="00083A30">
        <w:t xml:space="preserve">to its subsidiary Working Parties </w:t>
      </w:r>
      <w:r w:rsidR="00004C36" w:rsidRPr="00083A30">
        <w:t>to identify UN</w:t>
      </w:r>
      <w:r w:rsidR="00295701" w:rsidRPr="00083A30">
        <w:t xml:space="preserve"> Regulations under their purview which may be relevant for </w:t>
      </w:r>
      <w:r w:rsidR="00295701" w:rsidRPr="00083A30">
        <w:lastRenderedPageBreak/>
        <w:t>the purposes of software updates</w:t>
      </w:r>
      <w:r w:rsidR="00004C36" w:rsidRPr="00083A30">
        <w:t xml:space="preserve"> </w:t>
      </w:r>
      <w:r w:rsidR="00195793" w:rsidRPr="00083A30">
        <w:t>(ECE/TRANS/WP.29/1175, para</w:t>
      </w:r>
      <w:r w:rsidR="00990B04">
        <w:t>graph</w:t>
      </w:r>
      <w:r w:rsidR="00195793" w:rsidRPr="00083A30">
        <w:t xml:space="preserve"> 37)</w:t>
      </w:r>
      <w:r w:rsidR="00004C36" w:rsidRPr="00083A30">
        <w:t xml:space="preserve">. </w:t>
      </w:r>
      <w:r w:rsidR="00ED5311" w:rsidRPr="00083A30">
        <w:t xml:space="preserve">He proposed a draft list </w:t>
      </w:r>
      <w:r w:rsidR="0004409E" w:rsidRPr="00083A30">
        <w:t xml:space="preserve">of such </w:t>
      </w:r>
      <w:r w:rsidR="00563582" w:rsidRPr="00083A30">
        <w:t xml:space="preserve">GRBP </w:t>
      </w:r>
      <w:r w:rsidR="0004409E" w:rsidRPr="00083A30">
        <w:t>UN Regulations</w:t>
      </w:r>
      <w:r w:rsidR="00234E54" w:rsidRPr="00083A30">
        <w:t xml:space="preserve"> (GRBP-79-42)</w:t>
      </w:r>
      <w:r w:rsidR="00983BA7" w:rsidRPr="00083A30">
        <w:t xml:space="preserve">. </w:t>
      </w:r>
      <w:r w:rsidR="00234E54" w:rsidRPr="00083A30">
        <w:t>Follo</w:t>
      </w:r>
      <w:r w:rsidR="00CD1A57" w:rsidRPr="00083A30">
        <w:t>w</w:t>
      </w:r>
      <w:r w:rsidR="00234E54" w:rsidRPr="00083A30">
        <w:t>in</w:t>
      </w:r>
      <w:r w:rsidR="00CD1A57" w:rsidRPr="00083A30">
        <w:t>g</w:t>
      </w:r>
      <w:r w:rsidR="00234E54" w:rsidRPr="00083A30">
        <w:t xml:space="preserve"> a brief exchange of views, GRBP </w:t>
      </w:r>
      <w:r w:rsidR="00CD1A57" w:rsidRPr="00083A30">
        <w:t xml:space="preserve">agreed to come back to this issue at the next session. </w:t>
      </w:r>
    </w:p>
    <w:p w14:paraId="79AF2F5F" w14:textId="21C63E7F" w:rsidR="00C25FF3" w:rsidRDefault="00C25FF3" w:rsidP="00BB01CB">
      <w:pPr>
        <w:pStyle w:val="SingleTxtG"/>
      </w:pPr>
      <w:r>
        <w:t>39.</w:t>
      </w:r>
      <w:r>
        <w:tab/>
      </w:r>
      <w:r w:rsidRPr="00C25FF3">
        <w:t xml:space="preserve">The expert of OICA reported on the activities of an internal task force on exterior acoustic signalling established by the European Automobile Manufacturers Association (ACEA) (GRBP-79-39). GRBP took note of this information and agreed to </w:t>
      </w:r>
      <w:r w:rsidR="00C40386">
        <w:t xml:space="preserve">request an update on </w:t>
      </w:r>
      <w:r w:rsidRPr="00C25FF3">
        <w:t>this topic at the next session.</w:t>
      </w:r>
    </w:p>
    <w:p w14:paraId="022865EC" w14:textId="07F89C83" w:rsidR="00053A63" w:rsidRPr="00083A30" w:rsidRDefault="00BB01CB" w:rsidP="00053A63">
      <w:pPr>
        <w:pStyle w:val="SingleTxtG"/>
      </w:pPr>
      <w:r w:rsidRPr="00083A30">
        <w:t>4</w:t>
      </w:r>
      <w:r w:rsidR="007E4EBA" w:rsidRPr="00083A30">
        <w:t>0</w:t>
      </w:r>
      <w:r w:rsidRPr="00083A30">
        <w:t>.</w:t>
      </w:r>
      <w:r w:rsidRPr="00083A30">
        <w:tab/>
      </w:r>
      <w:r w:rsidR="00053A63" w:rsidRPr="00083A30">
        <w:t xml:space="preserve">To facilitate time planning </w:t>
      </w:r>
      <w:r w:rsidR="00987992">
        <w:t xml:space="preserve">for </w:t>
      </w:r>
      <w:r w:rsidR="00776B04">
        <w:t xml:space="preserve">the </w:t>
      </w:r>
      <w:r w:rsidR="00053A63" w:rsidRPr="00083A30">
        <w:t xml:space="preserve">GRBP experts, the expert of OICA volunteered to </w:t>
      </w:r>
      <w:r w:rsidR="00C561B6" w:rsidRPr="00083A30">
        <w:t xml:space="preserve">prepare a draft 2024 calendar of meetings of various GRBP </w:t>
      </w:r>
      <w:r w:rsidR="006642F6" w:rsidRPr="00083A30">
        <w:t xml:space="preserve">informal working groups and task forces. GRBP welcomed this initiative and requested the secretariat to publish </w:t>
      </w:r>
      <w:r w:rsidR="00824F9F" w:rsidRPr="00083A30">
        <w:t>th</w:t>
      </w:r>
      <w:r w:rsidR="00987992">
        <w:t>e</w:t>
      </w:r>
      <w:r w:rsidR="00824F9F" w:rsidRPr="00083A30">
        <w:t xml:space="preserve"> calendar </w:t>
      </w:r>
      <w:r w:rsidRPr="00083A30">
        <w:t xml:space="preserve">on the GRBP </w:t>
      </w:r>
      <w:r w:rsidR="005C7117" w:rsidRPr="00083A30">
        <w:t>webpage</w:t>
      </w:r>
      <w:r w:rsidR="00824F9F" w:rsidRPr="00083A30">
        <w:t>.</w:t>
      </w:r>
    </w:p>
    <w:p w14:paraId="2763C8FB" w14:textId="6EA54111" w:rsidR="004D3BB7" w:rsidRPr="00083A30" w:rsidRDefault="00BB01CB" w:rsidP="005C7117">
      <w:pPr>
        <w:pStyle w:val="SingleTxtG"/>
      </w:pPr>
      <w:r w:rsidRPr="00083A30">
        <w:t>4</w:t>
      </w:r>
      <w:r w:rsidR="007E4EBA" w:rsidRPr="00083A30">
        <w:t>1</w:t>
      </w:r>
      <w:r w:rsidRPr="00083A30">
        <w:t>.</w:t>
      </w:r>
      <w:r w:rsidRPr="00083A30">
        <w:tab/>
      </w:r>
      <w:r w:rsidR="006A2DE2" w:rsidRPr="00083A30">
        <w:t xml:space="preserve">GRBP noted that </w:t>
      </w:r>
      <w:r w:rsidR="00F60292" w:rsidRPr="00083A30">
        <w:t>Mr. T.</w:t>
      </w:r>
      <w:r w:rsidR="00CF09A0" w:rsidRPr="00083A30">
        <w:t xml:space="preserve"> Berge</w:t>
      </w:r>
      <w:r w:rsidR="007B040B" w:rsidRPr="00083A30">
        <w:t xml:space="preserve"> </w:t>
      </w:r>
      <w:r w:rsidR="00D65107" w:rsidRPr="00083A30">
        <w:t>(Norway)</w:t>
      </w:r>
      <w:r w:rsidR="00DC6A94" w:rsidRPr="00083A30">
        <w:t xml:space="preserve">, due to </w:t>
      </w:r>
      <w:r w:rsidR="00B47F7B" w:rsidRPr="00083A30">
        <w:t xml:space="preserve">his </w:t>
      </w:r>
      <w:r w:rsidR="00DC6A94" w:rsidRPr="00083A30">
        <w:t xml:space="preserve">retirement, </w:t>
      </w:r>
      <w:r w:rsidR="00CF09A0" w:rsidRPr="00083A30">
        <w:t xml:space="preserve">and </w:t>
      </w:r>
      <w:r w:rsidR="006A2DE2" w:rsidRPr="00083A30">
        <w:t>M</w:t>
      </w:r>
      <w:r w:rsidR="00E964BF">
        <w:t>r</w:t>
      </w:r>
      <w:r w:rsidR="006A2DE2" w:rsidRPr="00083A30">
        <w:t xml:space="preserve">s. </w:t>
      </w:r>
      <w:r w:rsidR="007B040B" w:rsidRPr="00083A30">
        <w:t>E. Collot</w:t>
      </w:r>
      <w:r w:rsidR="00D65107" w:rsidRPr="00083A30">
        <w:t xml:space="preserve"> (France)</w:t>
      </w:r>
      <w:r w:rsidR="00DC6A94" w:rsidRPr="00083A30">
        <w:t xml:space="preserve">, due to </w:t>
      </w:r>
      <w:r w:rsidR="00B47F7B" w:rsidRPr="00083A30">
        <w:t xml:space="preserve">her </w:t>
      </w:r>
      <w:r w:rsidR="004B29B9" w:rsidRPr="00083A30">
        <w:t xml:space="preserve">new </w:t>
      </w:r>
      <w:r w:rsidR="00C93F3B" w:rsidRPr="00083A30">
        <w:t>position</w:t>
      </w:r>
      <w:r w:rsidR="004B29B9" w:rsidRPr="00083A30">
        <w:t xml:space="preserve">, </w:t>
      </w:r>
      <w:r w:rsidR="006A2DE2" w:rsidRPr="00083A30">
        <w:t>would no longer participate in GRBP. GRBP thanked them for their valuable contributions and wished them success in the future.</w:t>
      </w:r>
    </w:p>
    <w:bookmarkEnd w:id="7"/>
    <w:p w14:paraId="1053B935" w14:textId="79C0AC26" w:rsidR="002C7427" w:rsidRPr="00083A30" w:rsidRDefault="00631A63" w:rsidP="00CF2696">
      <w:pPr>
        <w:pStyle w:val="HChG"/>
      </w:pPr>
      <w:r w:rsidRPr="00083A30">
        <w:tab/>
      </w:r>
      <w:r w:rsidR="00882056" w:rsidRPr="00083A30">
        <w:t>X</w:t>
      </w:r>
      <w:r w:rsidR="007D4987" w:rsidRPr="00083A30">
        <w:t>V</w:t>
      </w:r>
      <w:r w:rsidRPr="00083A30">
        <w:t>.</w:t>
      </w:r>
      <w:r w:rsidRPr="00083A30">
        <w:tab/>
        <w:t xml:space="preserve">Provisional agenda for the </w:t>
      </w:r>
      <w:r w:rsidR="002E0CF4" w:rsidRPr="00083A30">
        <w:t xml:space="preserve">next </w:t>
      </w:r>
      <w:r w:rsidR="00EF49E5" w:rsidRPr="00083A30">
        <w:t>s</w:t>
      </w:r>
      <w:r w:rsidRPr="00083A30">
        <w:t>ession</w:t>
      </w:r>
      <w:r w:rsidR="00DB258D" w:rsidRPr="00083A30">
        <w:t xml:space="preserve"> (agenda item 1</w:t>
      </w:r>
      <w:r w:rsidR="00231397" w:rsidRPr="00083A30">
        <w:t>4</w:t>
      </w:r>
      <w:r w:rsidR="00DB258D" w:rsidRPr="00083A30">
        <w:t>)</w:t>
      </w:r>
    </w:p>
    <w:p w14:paraId="5B2635F5" w14:textId="001363B3" w:rsidR="00BA294D" w:rsidRPr="00083A30" w:rsidRDefault="001E32D9" w:rsidP="000E2DAA">
      <w:pPr>
        <w:pStyle w:val="SingleTxtG"/>
      </w:pPr>
      <w:r w:rsidRPr="00083A30">
        <w:t>4</w:t>
      </w:r>
      <w:r w:rsidR="007E4EBA" w:rsidRPr="00083A30">
        <w:t>2</w:t>
      </w:r>
      <w:r w:rsidR="002C00F5" w:rsidRPr="00083A30">
        <w:t>.</w:t>
      </w:r>
      <w:r w:rsidR="002C00F5" w:rsidRPr="00083A30">
        <w:tab/>
      </w:r>
      <w:r w:rsidR="00F2362C" w:rsidRPr="00083A30">
        <w:t xml:space="preserve">For its </w:t>
      </w:r>
      <w:r w:rsidR="00EE6877" w:rsidRPr="00083A30">
        <w:t xml:space="preserve">eightieth </w:t>
      </w:r>
      <w:r w:rsidR="00061363" w:rsidRPr="00083A30">
        <w:t>session</w:t>
      </w:r>
      <w:r w:rsidR="00F2362C" w:rsidRPr="00083A30">
        <w:t xml:space="preserve">, scheduled to be held in Geneva </w:t>
      </w:r>
      <w:r w:rsidR="00BA294D" w:rsidRPr="00083A30">
        <w:t xml:space="preserve">from </w:t>
      </w:r>
      <w:r w:rsidR="002048A3" w:rsidRPr="00083A30">
        <w:t>17</w:t>
      </w:r>
      <w:r w:rsidR="00406382" w:rsidRPr="00083A30">
        <w:t xml:space="preserve"> </w:t>
      </w:r>
      <w:r w:rsidR="00BA294D" w:rsidRPr="00083A30">
        <w:t xml:space="preserve">to </w:t>
      </w:r>
      <w:r w:rsidR="002048A3" w:rsidRPr="00083A30">
        <w:t xml:space="preserve">20 September </w:t>
      </w:r>
      <w:r w:rsidR="00BA294D" w:rsidRPr="00083A30">
        <w:t>202</w:t>
      </w:r>
      <w:r w:rsidR="00686636" w:rsidRPr="00083A30">
        <w:t>4</w:t>
      </w:r>
      <w:r w:rsidR="00367B34" w:rsidRPr="00083A30">
        <w:t>, GRBP decided to keep the same structure for the provisional agenda</w:t>
      </w:r>
      <w:r w:rsidR="00686636" w:rsidRPr="00083A30">
        <w:t xml:space="preserve">. </w:t>
      </w:r>
      <w:r w:rsidR="00367B34" w:rsidRPr="00083A30">
        <w:t xml:space="preserve">GRBP noted that the deadline for the submission of official documents to the secretariat would be </w:t>
      </w:r>
      <w:r w:rsidR="002048A3" w:rsidRPr="00083A30">
        <w:t>2</w:t>
      </w:r>
      <w:r w:rsidR="00686636" w:rsidRPr="00083A30">
        <w:t xml:space="preserve">4 </w:t>
      </w:r>
      <w:r w:rsidR="002048A3" w:rsidRPr="00083A30">
        <w:t xml:space="preserve">June </w:t>
      </w:r>
      <w:r w:rsidR="00367B34" w:rsidRPr="00083A30">
        <w:t>202</w:t>
      </w:r>
      <w:r w:rsidR="002048A3" w:rsidRPr="00083A30">
        <w:t>4</w:t>
      </w:r>
      <w:r w:rsidR="00285B3B" w:rsidRPr="00083A30">
        <w:t>,</w:t>
      </w:r>
      <w:r w:rsidR="00367B34" w:rsidRPr="00083A30">
        <w:t xml:space="preserve"> twelve weeks prior to the session.  </w:t>
      </w:r>
    </w:p>
    <w:p w14:paraId="6A015E3A" w14:textId="15837FCE" w:rsidR="004D383D" w:rsidRPr="00083A30" w:rsidRDefault="009C0D78" w:rsidP="002048A3">
      <w:pPr>
        <w:pStyle w:val="HChG"/>
        <w:rPr>
          <w:szCs w:val="24"/>
        </w:rPr>
      </w:pPr>
      <w:r w:rsidRPr="00083A30">
        <w:tab/>
      </w:r>
    </w:p>
    <w:p w14:paraId="2D9906D8" w14:textId="77777777" w:rsidR="002C7427" w:rsidRPr="00083A30" w:rsidRDefault="002C7427" w:rsidP="00AC28C2">
      <w:pPr>
        <w:pStyle w:val="HChG"/>
      </w:pPr>
    </w:p>
    <w:p w14:paraId="62A857EB" w14:textId="6163AB23" w:rsidR="00F424A5" w:rsidRPr="00083A30" w:rsidRDefault="008F7BFE" w:rsidP="0038711D">
      <w:pPr>
        <w:pStyle w:val="HChG"/>
        <w:tabs>
          <w:tab w:val="clear" w:pos="851"/>
          <w:tab w:val="right" w:pos="8505"/>
        </w:tabs>
      </w:pPr>
      <w:r w:rsidRPr="00083A30">
        <w:br w:type="page"/>
      </w:r>
      <w:r w:rsidRPr="00083A30">
        <w:lastRenderedPageBreak/>
        <w:t>Annex I</w:t>
      </w:r>
      <w:r w:rsidR="0038711D" w:rsidRPr="00083A30">
        <w:tab/>
      </w:r>
      <w:r w:rsidR="00C622AC" w:rsidRPr="00083A30">
        <w:tab/>
      </w:r>
      <w:r w:rsidR="00C622AC" w:rsidRPr="00083A30">
        <w:rPr>
          <w:b w:val="0"/>
          <w:bCs/>
          <w:sz w:val="20"/>
        </w:rPr>
        <w:t>[English only]</w:t>
      </w:r>
    </w:p>
    <w:p w14:paraId="6F41CF33" w14:textId="6C0BE7F9" w:rsidR="000E7032" w:rsidRPr="00083A30" w:rsidRDefault="000E7032" w:rsidP="0093049F">
      <w:pPr>
        <w:pStyle w:val="HChG"/>
      </w:pPr>
      <w:r w:rsidRPr="00083A30">
        <w:tab/>
      </w:r>
      <w:r w:rsidRPr="00083A30">
        <w:tab/>
        <w:t xml:space="preserve">List of </w:t>
      </w:r>
      <w:r w:rsidR="00CF7AA9" w:rsidRPr="00083A30">
        <w:t>I</w:t>
      </w:r>
      <w:r w:rsidRPr="00083A30">
        <w:t xml:space="preserve">nformal </w:t>
      </w:r>
      <w:r w:rsidR="00CF7AA9" w:rsidRPr="00083A30">
        <w:t>D</w:t>
      </w:r>
      <w:r w:rsidRPr="00083A30">
        <w:t xml:space="preserve">ocuments </w:t>
      </w:r>
      <w:r w:rsidR="00987992">
        <w:t xml:space="preserve">of </w:t>
      </w:r>
      <w:r w:rsidRPr="00083A30">
        <w:t xml:space="preserve">the </w:t>
      </w:r>
      <w:r w:rsidR="00CF7AA9" w:rsidRPr="00083A30">
        <w:t>S</w:t>
      </w:r>
      <w:r w:rsidRPr="00083A30">
        <w:t>ession</w:t>
      </w:r>
    </w:p>
    <w:tbl>
      <w:tblPr>
        <w:tblW w:w="7371" w:type="dxa"/>
        <w:tblInd w:w="1134" w:type="dxa"/>
        <w:tblLayout w:type="fixed"/>
        <w:tblCellMar>
          <w:left w:w="0" w:type="dxa"/>
          <w:right w:w="0" w:type="dxa"/>
        </w:tblCellMar>
        <w:tblLook w:val="01E0" w:firstRow="1" w:lastRow="1" w:firstColumn="1" w:lastColumn="1" w:noHBand="0" w:noVBand="0"/>
      </w:tblPr>
      <w:tblGrid>
        <w:gridCol w:w="709"/>
        <w:gridCol w:w="1134"/>
        <w:gridCol w:w="617"/>
        <w:gridCol w:w="4203"/>
        <w:gridCol w:w="708"/>
      </w:tblGrid>
      <w:tr w:rsidR="005C5C8D" w:rsidRPr="00083A30" w14:paraId="3576ADE8" w14:textId="77777777" w:rsidTr="003A316C">
        <w:trPr>
          <w:cantSplit/>
          <w:tblHeader/>
        </w:trPr>
        <w:tc>
          <w:tcPr>
            <w:tcW w:w="709" w:type="dxa"/>
            <w:tcBorders>
              <w:top w:val="single" w:sz="4" w:space="0" w:color="auto"/>
              <w:bottom w:val="single" w:sz="12" w:space="0" w:color="auto"/>
            </w:tcBorders>
            <w:shd w:val="clear" w:color="auto" w:fill="auto"/>
          </w:tcPr>
          <w:p w14:paraId="4AB6C8E5" w14:textId="220E3707" w:rsidR="005C5C8D" w:rsidRPr="00083A30" w:rsidRDefault="00987992" w:rsidP="002B1F8A">
            <w:pPr>
              <w:spacing w:before="80" w:after="80"/>
              <w:jc w:val="center"/>
              <w:rPr>
                <w:i/>
                <w:sz w:val="16"/>
                <w:szCs w:val="16"/>
              </w:rPr>
            </w:pPr>
            <w:r w:rsidRPr="00987992">
              <w:rPr>
                <w:i/>
                <w:sz w:val="16"/>
                <w:szCs w:val="16"/>
              </w:rPr>
              <w:t>GRBP-79-…</w:t>
            </w:r>
          </w:p>
        </w:tc>
        <w:tc>
          <w:tcPr>
            <w:tcW w:w="1134" w:type="dxa"/>
            <w:tcBorders>
              <w:top w:val="single" w:sz="4" w:space="0" w:color="auto"/>
              <w:bottom w:val="single" w:sz="12" w:space="0" w:color="auto"/>
            </w:tcBorders>
            <w:shd w:val="clear" w:color="auto" w:fill="auto"/>
          </w:tcPr>
          <w:p w14:paraId="6145CC49" w14:textId="77777777" w:rsidR="005C5C8D" w:rsidRPr="00083A30" w:rsidRDefault="005C5C8D" w:rsidP="002B1F8A">
            <w:pPr>
              <w:spacing w:before="80" w:after="80"/>
              <w:ind w:left="57"/>
              <w:jc w:val="center"/>
              <w:rPr>
                <w:i/>
                <w:sz w:val="16"/>
                <w:szCs w:val="16"/>
              </w:rPr>
            </w:pPr>
            <w:r w:rsidRPr="00083A30">
              <w:rPr>
                <w:i/>
                <w:sz w:val="16"/>
                <w:szCs w:val="16"/>
              </w:rPr>
              <w:t>Transmitted by</w:t>
            </w:r>
          </w:p>
        </w:tc>
        <w:tc>
          <w:tcPr>
            <w:tcW w:w="617" w:type="dxa"/>
            <w:tcBorders>
              <w:top w:val="single" w:sz="4" w:space="0" w:color="auto"/>
              <w:bottom w:val="single" w:sz="12" w:space="0" w:color="auto"/>
            </w:tcBorders>
            <w:shd w:val="clear" w:color="auto" w:fill="auto"/>
          </w:tcPr>
          <w:p w14:paraId="4DBAF738" w14:textId="77777777" w:rsidR="005C5C8D" w:rsidRPr="00083A30" w:rsidRDefault="005C5C8D" w:rsidP="002B1F8A">
            <w:pPr>
              <w:spacing w:before="80" w:after="80"/>
              <w:jc w:val="center"/>
              <w:rPr>
                <w:i/>
                <w:sz w:val="16"/>
                <w:szCs w:val="16"/>
              </w:rPr>
            </w:pPr>
            <w:r w:rsidRPr="00083A30">
              <w:rPr>
                <w:i/>
                <w:sz w:val="16"/>
                <w:szCs w:val="16"/>
              </w:rPr>
              <w:t>Agenda item</w:t>
            </w:r>
          </w:p>
        </w:tc>
        <w:tc>
          <w:tcPr>
            <w:tcW w:w="4203" w:type="dxa"/>
            <w:tcBorders>
              <w:top w:val="single" w:sz="4" w:space="0" w:color="auto"/>
              <w:bottom w:val="single" w:sz="12" w:space="0" w:color="auto"/>
            </w:tcBorders>
            <w:shd w:val="clear" w:color="auto" w:fill="auto"/>
          </w:tcPr>
          <w:p w14:paraId="702C6881" w14:textId="77777777" w:rsidR="005C5C8D" w:rsidRPr="00083A30" w:rsidRDefault="005C5C8D" w:rsidP="002B1F8A">
            <w:pPr>
              <w:pStyle w:val="FootnoteText"/>
              <w:tabs>
                <w:tab w:val="clear" w:pos="1021"/>
              </w:tabs>
              <w:spacing w:before="80" w:after="80" w:line="240" w:lineRule="atLeast"/>
              <w:ind w:left="57" w:right="34" w:firstLine="0"/>
              <w:jc w:val="center"/>
              <w:rPr>
                <w:i/>
                <w:sz w:val="16"/>
                <w:szCs w:val="16"/>
              </w:rPr>
            </w:pPr>
            <w:r w:rsidRPr="00083A30">
              <w:rPr>
                <w:i/>
                <w:sz w:val="16"/>
                <w:szCs w:val="16"/>
              </w:rPr>
              <w:t>Title</w:t>
            </w:r>
          </w:p>
        </w:tc>
        <w:tc>
          <w:tcPr>
            <w:tcW w:w="708" w:type="dxa"/>
            <w:tcBorders>
              <w:top w:val="single" w:sz="4" w:space="0" w:color="auto"/>
              <w:bottom w:val="single" w:sz="12" w:space="0" w:color="auto"/>
            </w:tcBorders>
            <w:shd w:val="clear" w:color="auto" w:fill="auto"/>
          </w:tcPr>
          <w:p w14:paraId="72B21904" w14:textId="77777777" w:rsidR="005C5C8D" w:rsidRPr="00083A30" w:rsidRDefault="005C5C8D" w:rsidP="002B1F8A">
            <w:pPr>
              <w:spacing w:before="80" w:after="80"/>
              <w:jc w:val="center"/>
              <w:rPr>
                <w:i/>
                <w:sz w:val="16"/>
                <w:szCs w:val="16"/>
              </w:rPr>
            </w:pPr>
            <w:r w:rsidRPr="00083A30">
              <w:rPr>
                <w:i/>
                <w:sz w:val="16"/>
                <w:szCs w:val="16"/>
              </w:rPr>
              <w:t>Follow-up</w:t>
            </w:r>
          </w:p>
        </w:tc>
      </w:tr>
      <w:tr w:rsidR="005C5C8D" w:rsidRPr="00083A30" w14:paraId="250A581D" w14:textId="77777777" w:rsidTr="003A316C">
        <w:tc>
          <w:tcPr>
            <w:tcW w:w="709" w:type="dxa"/>
            <w:shd w:val="clear" w:color="auto" w:fill="auto"/>
          </w:tcPr>
          <w:p w14:paraId="24FA7613" w14:textId="7862132A" w:rsidR="005C5C8D" w:rsidRPr="00083A30" w:rsidRDefault="005C5C8D" w:rsidP="00B12F97">
            <w:pPr>
              <w:spacing w:before="40"/>
              <w:rPr>
                <w:sz w:val="18"/>
                <w:szCs w:val="18"/>
              </w:rPr>
            </w:pPr>
            <w:r w:rsidRPr="00083A30">
              <w:rPr>
                <w:sz w:val="18"/>
                <w:szCs w:val="18"/>
              </w:rPr>
              <w:t>1</w:t>
            </w:r>
          </w:p>
        </w:tc>
        <w:tc>
          <w:tcPr>
            <w:tcW w:w="1134" w:type="dxa"/>
            <w:shd w:val="clear" w:color="auto" w:fill="auto"/>
          </w:tcPr>
          <w:p w14:paraId="379073BF" w14:textId="77777777" w:rsidR="005C5C8D" w:rsidRPr="00083A30" w:rsidRDefault="005C5C8D" w:rsidP="00B12F97">
            <w:pPr>
              <w:spacing w:before="40"/>
              <w:ind w:left="57"/>
              <w:rPr>
                <w:sz w:val="18"/>
                <w:szCs w:val="18"/>
              </w:rPr>
            </w:pPr>
            <w:r w:rsidRPr="00083A30">
              <w:rPr>
                <w:sz w:val="18"/>
                <w:szCs w:val="18"/>
              </w:rPr>
              <w:t xml:space="preserve">Secretariat  </w:t>
            </w:r>
          </w:p>
        </w:tc>
        <w:tc>
          <w:tcPr>
            <w:tcW w:w="617" w:type="dxa"/>
            <w:shd w:val="clear" w:color="auto" w:fill="auto"/>
          </w:tcPr>
          <w:p w14:paraId="3BB52CBF" w14:textId="77777777" w:rsidR="005C5C8D" w:rsidRPr="00083A30" w:rsidRDefault="005C5C8D" w:rsidP="00B12F97">
            <w:pPr>
              <w:spacing w:before="40"/>
              <w:jc w:val="center"/>
              <w:rPr>
                <w:sz w:val="18"/>
                <w:szCs w:val="18"/>
              </w:rPr>
            </w:pPr>
            <w:r w:rsidRPr="00083A30">
              <w:rPr>
                <w:sz w:val="18"/>
                <w:szCs w:val="18"/>
              </w:rPr>
              <w:t xml:space="preserve">1 </w:t>
            </w:r>
          </w:p>
        </w:tc>
        <w:tc>
          <w:tcPr>
            <w:tcW w:w="4203" w:type="dxa"/>
            <w:shd w:val="clear" w:color="auto" w:fill="auto"/>
          </w:tcPr>
          <w:p w14:paraId="155140D8" w14:textId="3663835A" w:rsidR="005C5C8D" w:rsidRPr="00083A30" w:rsidRDefault="005C5C8D" w:rsidP="00B12F97">
            <w:pPr>
              <w:spacing w:before="40"/>
              <w:ind w:left="57"/>
              <w:rPr>
                <w:sz w:val="18"/>
                <w:szCs w:val="18"/>
              </w:rPr>
            </w:pPr>
            <w:r w:rsidRPr="00083A30">
              <w:rPr>
                <w:sz w:val="18"/>
                <w:szCs w:val="18"/>
              </w:rPr>
              <w:t>Updated provisional agenda</w:t>
            </w:r>
          </w:p>
        </w:tc>
        <w:tc>
          <w:tcPr>
            <w:tcW w:w="708" w:type="dxa"/>
            <w:shd w:val="clear" w:color="auto" w:fill="auto"/>
          </w:tcPr>
          <w:p w14:paraId="69315803" w14:textId="704643A5" w:rsidR="005C5C8D" w:rsidRPr="00083A30" w:rsidRDefault="005C5C8D" w:rsidP="00B12F97">
            <w:pPr>
              <w:spacing w:before="40"/>
              <w:jc w:val="center"/>
              <w:rPr>
                <w:sz w:val="18"/>
                <w:szCs w:val="18"/>
              </w:rPr>
            </w:pPr>
            <w:r w:rsidRPr="00083A30">
              <w:rPr>
                <w:sz w:val="18"/>
                <w:szCs w:val="18"/>
              </w:rPr>
              <w:t>a</w:t>
            </w:r>
          </w:p>
        </w:tc>
      </w:tr>
      <w:tr w:rsidR="005C5C8D" w:rsidRPr="00083A30" w14:paraId="33BA333F" w14:textId="77777777" w:rsidTr="003A316C">
        <w:tc>
          <w:tcPr>
            <w:tcW w:w="709" w:type="dxa"/>
            <w:shd w:val="clear" w:color="auto" w:fill="auto"/>
          </w:tcPr>
          <w:p w14:paraId="18E30F07" w14:textId="0226901A" w:rsidR="005C5C8D" w:rsidRPr="00083A30" w:rsidRDefault="005C5C8D" w:rsidP="00E86C77">
            <w:pPr>
              <w:spacing w:before="40"/>
              <w:rPr>
                <w:sz w:val="18"/>
                <w:szCs w:val="18"/>
              </w:rPr>
            </w:pPr>
            <w:r w:rsidRPr="00083A30">
              <w:rPr>
                <w:sz w:val="18"/>
                <w:szCs w:val="18"/>
              </w:rPr>
              <w:t>2</w:t>
            </w:r>
          </w:p>
        </w:tc>
        <w:tc>
          <w:tcPr>
            <w:tcW w:w="1134" w:type="dxa"/>
            <w:shd w:val="clear" w:color="auto" w:fill="auto"/>
          </w:tcPr>
          <w:p w14:paraId="59C445C0" w14:textId="4C7D5545" w:rsidR="005C5C8D" w:rsidRPr="00083A30" w:rsidRDefault="00B41E79" w:rsidP="00CB079B">
            <w:pPr>
              <w:spacing w:before="40"/>
              <w:ind w:left="57"/>
              <w:rPr>
                <w:sz w:val="18"/>
                <w:szCs w:val="18"/>
              </w:rPr>
            </w:pPr>
            <w:r w:rsidRPr="00083A30">
              <w:rPr>
                <w:rFonts w:asciiTheme="majorBidi" w:hAnsiTheme="majorBidi" w:cstheme="majorBidi"/>
                <w:sz w:val="18"/>
                <w:szCs w:val="18"/>
              </w:rPr>
              <w:t>IWG MU</w:t>
            </w:r>
          </w:p>
        </w:tc>
        <w:tc>
          <w:tcPr>
            <w:tcW w:w="617" w:type="dxa"/>
            <w:shd w:val="clear" w:color="auto" w:fill="auto"/>
          </w:tcPr>
          <w:p w14:paraId="59B4B828" w14:textId="7F3D1529" w:rsidR="005C5C8D" w:rsidRPr="00083A30" w:rsidRDefault="00B41E79" w:rsidP="00CB079B">
            <w:pPr>
              <w:spacing w:before="40"/>
              <w:jc w:val="center"/>
              <w:rPr>
                <w:sz w:val="18"/>
                <w:szCs w:val="18"/>
              </w:rPr>
            </w:pPr>
            <w:r w:rsidRPr="00083A30">
              <w:rPr>
                <w:sz w:val="18"/>
                <w:szCs w:val="18"/>
              </w:rPr>
              <w:t>3</w:t>
            </w:r>
          </w:p>
        </w:tc>
        <w:tc>
          <w:tcPr>
            <w:tcW w:w="4203" w:type="dxa"/>
            <w:shd w:val="clear" w:color="auto" w:fill="auto"/>
          </w:tcPr>
          <w:p w14:paraId="60837563" w14:textId="2B0D36AB" w:rsidR="005C5C8D" w:rsidRPr="00083A30" w:rsidRDefault="00B41E79" w:rsidP="009129A2">
            <w:pPr>
              <w:spacing w:before="40"/>
              <w:ind w:left="57"/>
              <w:rPr>
                <w:rFonts w:asciiTheme="majorBidi" w:hAnsiTheme="majorBidi" w:cstheme="majorBidi"/>
                <w:sz w:val="18"/>
                <w:szCs w:val="18"/>
              </w:rPr>
            </w:pPr>
            <w:r w:rsidRPr="00083A30">
              <w:rPr>
                <w:rFonts w:asciiTheme="majorBidi" w:hAnsiTheme="majorBidi" w:cstheme="majorBidi"/>
                <w:sz w:val="18"/>
                <w:szCs w:val="18"/>
              </w:rPr>
              <w:t>Last status report</w:t>
            </w:r>
          </w:p>
        </w:tc>
        <w:tc>
          <w:tcPr>
            <w:tcW w:w="708" w:type="dxa"/>
            <w:shd w:val="clear" w:color="auto" w:fill="auto"/>
          </w:tcPr>
          <w:p w14:paraId="2E3B4B08" w14:textId="27A0F9E4" w:rsidR="005C5C8D" w:rsidRPr="00083A30" w:rsidRDefault="00CE3587" w:rsidP="00270A06">
            <w:pPr>
              <w:spacing w:before="40"/>
              <w:jc w:val="center"/>
              <w:rPr>
                <w:sz w:val="18"/>
                <w:szCs w:val="18"/>
              </w:rPr>
            </w:pPr>
            <w:r w:rsidRPr="00083A30">
              <w:rPr>
                <w:sz w:val="18"/>
                <w:szCs w:val="18"/>
              </w:rPr>
              <w:t>a</w:t>
            </w:r>
          </w:p>
        </w:tc>
      </w:tr>
      <w:tr w:rsidR="005C5C8D" w:rsidRPr="00083A30" w14:paraId="49E8B361" w14:textId="77777777" w:rsidTr="003A316C">
        <w:tc>
          <w:tcPr>
            <w:tcW w:w="709" w:type="dxa"/>
            <w:shd w:val="clear" w:color="auto" w:fill="auto"/>
          </w:tcPr>
          <w:p w14:paraId="5210C471" w14:textId="3F2E6C90" w:rsidR="005C5C8D" w:rsidRPr="00083A30" w:rsidRDefault="005C5C8D" w:rsidP="00CB079B">
            <w:pPr>
              <w:spacing w:before="40"/>
              <w:rPr>
                <w:sz w:val="18"/>
                <w:szCs w:val="18"/>
              </w:rPr>
            </w:pPr>
            <w:r w:rsidRPr="00083A30">
              <w:rPr>
                <w:sz w:val="18"/>
                <w:szCs w:val="18"/>
              </w:rPr>
              <w:t>3</w:t>
            </w:r>
          </w:p>
        </w:tc>
        <w:tc>
          <w:tcPr>
            <w:tcW w:w="1134" w:type="dxa"/>
            <w:shd w:val="clear" w:color="auto" w:fill="auto"/>
          </w:tcPr>
          <w:p w14:paraId="684D0894" w14:textId="5F58E6D1" w:rsidR="005C5C8D" w:rsidRPr="00083A30" w:rsidRDefault="000F6D67" w:rsidP="00A95628">
            <w:pPr>
              <w:spacing w:before="40"/>
              <w:ind w:left="57"/>
              <w:rPr>
                <w:sz w:val="18"/>
                <w:szCs w:val="18"/>
              </w:rPr>
            </w:pPr>
            <w:r w:rsidRPr="00083A30">
              <w:rPr>
                <w:rFonts w:asciiTheme="majorBidi" w:hAnsiTheme="majorBidi" w:cstheme="majorBidi"/>
                <w:sz w:val="18"/>
                <w:szCs w:val="18"/>
              </w:rPr>
              <w:t>SIG AVRS</w:t>
            </w:r>
          </w:p>
        </w:tc>
        <w:tc>
          <w:tcPr>
            <w:tcW w:w="617" w:type="dxa"/>
            <w:shd w:val="clear" w:color="auto" w:fill="auto"/>
          </w:tcPr>
          <w:p w14:paraId="6E4EF453" w14:textId="25CF9685" w:rsidR="005C5C8D" w:rsidRPr="00083A30" w:rsidRDefault="00E61A23" w:rsidP="00CB079B">
            <w:pPr>
              <w:spacing w:before="40"/>
              <w:jc w:val="center"/>
              <w:rPr>
                <w:sz w:val="18"/>
                <w:szCs w:val="18"/>
              </w:rPr>
            </w:pPr>
            <w:r w:rsidRPr="00083A30">
              <w:rPr>
                <w:sz w:val="18"/>
                <w:szCs w:val="18"/>
              </w:rPr>
              <w:t>13</w:t>
            </w:r>
          </w:p>
        </w:tc>
        <w:tc>
          <w:tcPr>
            <w:tcW w:w="4203" w:type="dxa"/>
            <w:shd w:val="clear" w:color="auto" w:fill="auto"/>
          </w:tcPr>
          <w:p w14:paraId="27AD2BC3" w14:textId="27CE20B1" w:rsidR="005C5C8D" w:rsidRPr="00083A30" w:rsidRDefault="000F6D67" w:rsidP="00A95628">
            <w:pPr>
              <w:spacing w:before="40"/>
              <w:ind w:left="57"/>
              <w:rPr>
                <w:rFonts w:asciiTheme="majorBidi" w:hAnsiTheme="majorBidi" w:cstheme="majorBidi"/>
                <w:sz w:val="18"/>
                <w:szCs w:val="18"/>
              </w:rPr>
            </w:pPr>
            <w:r w:rsidRPr="00083A30">
              <w:rPr>
                <w:rFonts w:asciiTheme="majorBidi" w:hAnsiTheme="majorBidi" w:cstheme="majorBidi"/>
                <w:sz w:val="18"/>
                <w:szCs w:val="18"/>
              </w:rPr>
              <w:t>Guidelines of the Task Force on Automated Vehicle Regulation Screening</w:t>
            </w:r>
          </w:p>
        </w:tc>
        <w:tc>
          <w:tcPr>
            <w:tcW w:w="708" w:type="dxa"/>
            <w:shd w:val="clear" w:color="auto" w:fill="auto"/>
          </w:tcPr>
          <w:p w14:paraId="39749E46" w14:textId="56A8D6B0" w:rsidR="005C5C8D" w:rsidRPr="00083A30" w:rsidRDefault="00B338D7" w:rsidP="008D34CD">
            <w:pPr>
              <w:spacing w:before="40"/>
              <w:jc w:val="center"/>
              <w:rPr>
                <w:sz w:val="18"/>
                <w:szCs w:val="18"/>
              </w:rPr>
            </w:pPr>
            <w:r w:rsidRPr="00083A30">
              <w:rPr>
                <w:sz w:val="18"/>
                <w:szCs w:val="18"/>
              </w:rPr>
              <w:t>a</w:t>
            </w:r>
          </w:p>
        </w:tc>
      </w:tr>
      <w:tr w:rsidR="005C5C8D" w:rsidRPr="00083A30" w14:paraId="68993F16" w14:textId="77777777" w:rsidTr="003A316C">
        <w:tc>
          <w:tcPr>
            <w:tcW w:w="709" w:type="dxa"/>
            <w:shd w:val="clear" w:color="auto" w:fill="auto"/>
          </w:tcPr>
          <w:p w14:paraId="7DDB07BA" w14:textId="58835C6A" w:rsidR="005C5C8D" w:rsidRPr="00083A30" w:rsidRDefault="005C5C8D" w:rsidP="00CB079B">
            <w:pPr>
              <w:spacing w:before="40"/>
              <w:rPr>
                <w:sz w:val="18"/>
                <w:szCs w:val="18"/>
              </w:rPr>
            </w:pPr>
            <w:r w:rsidRPr="00083A30">
              <w:rPr>
                <w:sz w:val="18"/>
                <w:szCs w:val="18"/>
              </w:rPr>
              <w:t>4</w:t>
            </w:r>
          </w:p>
        </w:tc>
        <w:tc>
          <w:tcPr>
            <w:tcW w:w="1134" w:type="dxa"/>
            <w:shd w:val="clear" w:color="auto" w:fill="auto"/>
          </w:tcPr>
          <w:p w14:paraId="56C46959" w14:textId="27BA7310" w:rsidR="005C5C8D" w:rsidRPr="00083A30" w:rsidRDefault="00FC748F" w:rsidP="00A95628">
            <w:pPr>
              <w:spacing w:before="40"/>
              <w:ind w:left="57"/>
              <w:rPr>
                <w:sz w:val="18"/>
                <w:szCs w:val="18"/>
              </w:rPr>
            </w:pPr>
            <w:r w:rsidRPr="00083A30">
              <w:rPr>
                <w:rFonts w:asciiTheme="majorBidi" w:hAnsiTheme="majorBidi" w:cstheme="majorBidi"/>
                <w:sz w:val="18"/>
                <w:szCs w:val="18"/>
              </w:rPr>
              <w:t>SIG AVRS</w:t>
            </w:r>
          </w:p>
        </w:tc>
        <w:tc>
          <w:tcPr>
            <w:tcW w:w="617" w:type="dxa"/>
            <w:shd w:val="clear" w:color="auto" w:fill="auto"/>
          </w:tcPr>
          <w:p w14:paraId="480A620F" w14:textId="5A5BAD1A" w:rsidR="005C5C8D" w:rsidRPr="00083A30" w:rsidRDefault="00FC748F" w:rsidP="00CB079B">
            <w:pPr>
              <w:spacing w:before="40"/>
              <w:jc w:val="center"/>
              <w:rPr>
                <w:sz w:val="18"/>
                <w:szCs w:val="18"/>
              </w:rPr>
            </w:pPr>
            <w:r w:rsidRPr="00083A30">
              <w:rPr>
                <w:sz w:val="18"/>
                <w:szCs w:val="18"/>
              </w:rPr>
              <w:t>13</w:t>
            </w:r>
          </w:p>
        </w:tc>
        <w:tc>
          <w:tcPr>
            <w:tcW w:w="4203" w:type="dxa"/>
            <w:shd w:val="clear" w:color="auto" w:fill="auto"/>
          </w:tcPr>
          <w:p w14:paraId="05F60D9E" w14:textId="0ABD2578" w:rsidR="005C5C8D" w:rsidRPr="00083A30" w:rsidRDefault="00FC748F" w:rsidP="00A76E56">
            <w:pPr>
              <w:spacing w:before="40"/>
              <w:ind w:left="57"/>
              <w:rPr>
                <w:rFonts w:asciiTheme="majorBidi" w:hAnsiTheme="majorBidi" w:cstheme="majorBidi"/>
                <w:sz w:val="18"/>
                <w:szCs w:val="18"/>
              </w:rPr>
            </w:pPr>
            <w:r w:rsidRPr="00083A30">
              <w:rPr>
                <w:rFonts w:asciiTheme="majorBidi" w:hAnsiTheme="majorBidi" w:cstheme="majorBidi"/>
                <w:sz w:val="18"/>
                <w:szCs w:val="18"/>
              </w:rPr>
              <w:t>Table with additional provisions</w:t>
            </w:r>
          </w:p>
        </w:tc>
        <w:tc>
          <w:tcPr>
            <w:tcW w:w="708" w:type="dxa"/>
            <w:shd w:val="clear" w:color="auto" w:fill="auto"/>
          </w:tcPr>
          <w:p w14:paraId="4B752856" w14:textId="2640F41B" w:rsidR="005C5C8D" w:rsidRPr="00083A30" w:rsidRDefault="00B338D7" w:rsidP="008D34CD">
            <w:pPr>
              <w:spacing w:before="40"/>
              <w:jc w:val="center"/>
              <w:rPr>
                <w:sz w:val="18"/>
                <w:szCs w:val="18"/>
              </w:rPr>
            </w:pPr>
            <w:r w:rsidRPr="00083A30">
              <w:rPr>
                <w:sz w:val="18"/>
                <w:szCs w:val="18"/>
              </w:rPr>
              <w:t>a</w:t>
            </w:r>
          </w:p>
        </w:tc>
      </w:tr>
      <w:tr w:rsidR="005C5C8D" w:rsidRPr="00083A30" w14:paraId="002E7D22" w14:textId="77777777" w:rsidTr="003A316C">
        <w:tc>
          <w:tcPr>
            <w:tcW w:w="709" w:type="dxa"/>
            <w:shd w:val="clear" w:color="auto" w:fill="auto"/>
          </w:tcPr>
          <w:p w14:paraId="556895FF" w14:textId="4E270D1C" w:rsidR="005C5C8D" w:rsidRPr="00083A30" w:rsidRDefault="005C5C8D" w:rsidP="00872F23">
            <w:pPr>
              <w:spacing w:before="40"/>
              <w:rPr>
                <w:sz w:val="18"/>
                <w:szCs w:val="18"/>
              </w:rPr>
            </w:pPr>
            <w:r w:rsidRPr="00083A30">
              <w:rPr>
                <w:sz w:val="18"/>
                <w:szCs w:val="18"/>
              </w:rPr>
              <w:t>5</w:t>
            </w:r>
          </w:p>
        </w:tc>
        <w:tc>
          <w:tcPr>
            <w:tcW w:w="1134" w:type="dxa"/>
            <w:shd w:val="clear" w:color="auto" w:fill="auto"/>
          </w:tcPr>
          <w:p w14:paraId="284F4628" w14:textId="553E89E7" w:rsidR="005C5C8D" w:rsidRPr="00083A30" w:rsidRDefault="00FC748F" w:rsidP="00872F23">
            <w:pPr>
              <w:spacing w:before="40"/>
              <w:ind w:left="57"/>
              <w:rPr>
                <w:sz w:val="18"/>
                <w:szCs w:val="18"/>
              </w:rPr>
            </w:pPr>
            <w:r w:rsidRPr="00083A30">
              <w:rPr>
                <w:rFonts w:asciiTheme="majorBidi" w:hAnsiTheme="majorBidi" w:cstheme="majorBidi"/>
                <w:sz w:val="18"/>
                <w:szCs w:val="18"/>
              </w:rPr>
              <w:t>SIG AVRS</w:t>
            </w:r>
          </w:p>
        </w:tc>
        <w:tc>
          <w:tcPr>
            <w:tcW w:w="617" w:type="dxa"/>
            <w:shd w:val="clear" w:color="auto" w:fill="auto"/>
          </w:tcPr>
          <w:p w14:paraId="0443434D" w14:textId="1F85E257" w:rsidR="005C5C8D" w:rsidRPr="00083A30" w:rsidRDefault="00FC748F" w:rsidP="00872F23">
            <w:pPr>
              <w:spacing w:before="40"/>
              <w:jc w:val="center"/>
              <w:rPr>
                <w:sz w:val="18"/>
                <w:szCs w:val="18"/>
              </w:rPr>
            </w:pPr>
            <w:r w:rsidRPr="00083A30">
              <w:rPr>
                <w:sz w:val="18"/>
                <w:szCs w:val="18"/>
              </w:rPr>
              <w:t>13</w:t>
            </w:r>
          </w:p>
        </w:tc>
        <w:tc>
          <w:tcPr>
            <w:tcW w:w="4203" w:type="dxa"/>
            <w:shd w:val="clear" w:color="auto" w:fill="auto"/>
          </w:tcPr>
          <w:p w14:paraId="0C34FAF3" w14:textId="1D94948E" w:rsidR="005C5C8D" w:rsidRPr="00083A30" w:rsidRDefault="00FC748F" w:rsidP="00872F23">
            <w:pPr>
              <w:spacing w:before="40"/>
              <w:ind w:left="57"/>
              <w:rPr>
                <w:rFonts w:asciiTheme="majorBidi" w:hAnsiTheme="majorBidi" w:cstheme="majorBidi"/>
                <w:sz w:val="18"/>
                <w:szCs w:val="18"/>
              </w:rPr>
            </w:pPr>
            <w:r w:rsidRPr="00083A30">
              <w:rPr>
                <w:rFonts w:asciiTheme="majorBidi" w:hAnsiTheme="majorBidi" w:cstheme="majorBidi"/>
                <w:sz w:val="18"/>
                <w:szCs w:val="18"/>
              </w:rPr>
              <w:t>Status report</w:t>
            </w:r>
          </w:p>
        </w:tc>
        <w:tc>
          <w:tcPr>
            <w:tcW w:w="708" w:type="dxa"/>
            <w:shd w:val="clear" w:color="auto" w:fill="auto"/>
          </w:tcPr>
          <w:p w14:paraId="678BFB24" w14:textId="24E1854E" w:rsidR="005C5C8D" w:rsidRPr="00083A30" w:rsidRDefault="00B338D7" w:rsidP="00872F23">
            <w:pPr>
              <w:spacing w:before="40"/>
              <w:jc w:val="center"/>
              <w:rPr>
                <w:sz w:val="18"/>
                <w:szCs w:val="18"/>
              </w:rPr>
            </w:pPr>
            <w:r w:rsidRPr="00083A30">
              <w:rPr>
                <w:sz w:val="18"/>
                <w:szCs w:val="18"/>
              </w:rPr>
              <w:t>a</w:t>
            </w:r>
          </w:p>
        </w:tc>
      </w:tr>
      <w:tr w:rsidR="005C5C8D" w:rsidRPr="00083A30" w14:paraId="6AC2B049" w14:textId="77777777" w:rsidTr="003A316C">
        <w:tc>
          <w:tcPr>
            <w:tcW w:w="709" w:type="dxa"/>
            <w:shd w:val="clear" w:color="auto" w:fill="auto"/>
          </w:tcPr>
          <w:p w14:paraId="2AA7B8CB" w14:textId="0DD5D8F6" w:rsidR="005C5C8D" w:rsidRPr="00083A30" w:rsidRDefault="005C5C8D" w:rsidP="00270556">
            <w:pPr>
              <w:spacing w:before="40"/>
              <w:rPr>
                <w:sz w:val="18"/>
                <w:szCs w:val="18"/>
              </w:rPr>
            </w:pPr>
            <w:r w:rsidRPr="00083A30">
              <w:rPr>
                <w:sz w:val="18"/>
                <w:szCs w:val="18"/>
              </w:rPr>
              <w:t>6</w:t>
            </w:r>
            <w:r w:rsidR="009C6DB4" w:rsidRPr="00083A30">
              <w:rPr>
                <w:sz w:val="18"/>
                <w:szCs w:val="18"/>
              </w:rPr>
              <w:t>-Rev.1</w:t>
            </w:r>
          </w:p>
        </w:tc>
        <w:tc>
          <w:tcPr>
            <w:tcW w:w="1134" w:type="dxa"/>
            <w:shd w:val="clear" w:color="auto" w:fill="auto"/>
          </w:tcPr>
          <w:p w14:paraId="7F68FEC9" w14:textId="6FA89010" w:rsidR="005C5C8D" w:rsidRPr="00083A30" w:rsidRDefault="000D7C67" w:rsidP="00270556">
            <w:pPr>
              <w:spacing w:before="40"/>
              <w:ind w:left="57"/>
              <w:rPr>
                <w:sz w:val="18"/>
                <w:szCs w:val="18"/>
              </w:rPr>
            </w:pPr>
            <w:r w:rsidRPr="00083A30">
              <w:rPr>
                <w:sz w:val="18"/>
                <w:szCs w:val="18"/>
              </w:rPr>
              <w:t>Chair</w:t>
            </w:r>
          </w:p>
        </w:tc>
        <w:tc>
          <w:tcPr>
            <w:tcW w:w="617" w:type="dxa"/>
            <w:shd w:val="clear" w:color="auto" w:fill="auto"/>
          </w:tcPr>
          <w:p w14:paraId="7A036A50" w14:textId="790A9D70" w:rsidR="005C5C8D" w:rsidRPr="00083A30" w:rsidRDefault="007C19E2" w:rsidP="00270556">
            <w:pPr>
              <w:spacing w:before="40"/>
              <w:jc w:val="center"/>
              <w:rPr>
                <w:sz w:val="18"/>
                <w:szCs w:val="18"/>
              </w:rPr>
            </w:pPr>
            <w:r w:rsidRPr="00083A30">
              <w:rPr>
                <w:sz w:val="18"/>
                <w:szCs w:val="18"/>
              </w:rPr>
              <w:t>12</w:t>
            </w:r>
          </w:p>
        </w:tc>
        <w:tc>
          <w:tcPr>
            <w:tcW w:w="4203" w:type="dxa"/>
            <w:shd w:val="clear" w:color="auto" w:fill="auto"/>
          </w:tcPr>
          <w:p w14:paraId="11781C24" w14:textId="500845B7" w:rsidR="005C5C8D" w:rsidRPr="00083A30" w:rsidRDefault="009C6DB4" w:rsidP="004B24A8">
            <w:pPr>
              <w:spacing w:before="40"/>
              <w:ind w:left="57"/>
              <w:rPr>
                <w:sz w:val="18"/>
                <w:szCs w:val="18"/>
              </w:rPr>
            </w:pPr>
            <w:r w:rsidRPr="00083A30">
              <w:rPr>
                <w:sz w:val="18"/>
                <w:szCs w:val="18"/>
              </w:rPr>
              <w:t>Revised list of GRBP priorities for 2023-2024</w:t>
            </w:r>
          </w:p>
        </w:tc>
        <w:tc>
          <w:tcPr>
            <w:tcW w:w="708" w:type="dxa"/>
            <w:shd w:val="clear" w:color="auto" w:fill="auto"/>
          </w:tcPr>
          <w:p w14:paraId="47DC5556" w14:textId="091DC8B1" w:rsidR="005C5C8D" w:rsidRPr="00083A30" w:rsidRDefault="00B338D7" w:rsidP="00270556">
            <w:pPr>
              <w:spacing w:before="40"/>
              <w:jc w:val="center"/>
              <w:rPr>
                <w:sz w:val="18"/>
                <w:szCs w:val="18"/>
              </w:rPr>
            </w:pPr>
            <w:r w:rsidRPr="00083A30">
              <w:rPr>
                <w:sz w:val="18"/>
                <w:szCs w:val="18"/>
              </w:rPr>
              <w:t>c</w:t>
            </w:r>
          </w:p>
        </w:tc>
      </w:tr>
      <w:tr w:rsidR="005C5C8D" w:rsidRPr="00083A30" w14:paraId="135A8970" w14:textId="77777777" w:rsidTr="003A316C">
        <w:trPr>
          <w:cantSplit/>
        </w:trPr>
        <w:tc>
          <w:tcPr>
            <w:tcW w:w="709" w:type="dxa"/>
            <w:shd w:val="clear" w:color="auto" w:fill="auto"/>
          </w:tcPr>
          <w:p w14:paraId="477810BF" w14:textId="24BD861B" w:rsidR="005C5C8D" w:rsidRPr="00083A30" w:rsidRDefault="005C5C8D" w:rsidP="00270556">
            <w:pPr>
              <w:spacing w:before="40"/>
              <w:rPr>
                <w:sz w:val="18"/>
                <w:szCs w:val="18"/>
              </w:rPr>
            </w:pPr>
            <w:r w:rsidRPr="00083A30">
              <w:rPr>
                <w:sz w:val="18"/>
                <w:szCs w:val="18"/>
              </w:rPr>
              <w:t>7</w:t>
            </w:r>
          </w:p>
        </w:tc>
        <w:tc>
          <w:tcPr>
            <w:tcW w:w="1134" w:type="dxa"/>
            <w:shd w:val="clear" w:color="auto" w:fill="auto"/>
          </w:tcPr>
          <w:p w14:paraId="6427458D" w14:textId="029857B6" w:rsidR="005C5C8D" w:rsidRPr="00083A30" w:rsidRDefault="00C85E54" w:rsidP="00270556">
            <w:pPr>
              <w:spacing w:before="40"/>
              <w:ind w:left="57"/>
              <w:rPr>
                <w:sz w:val="18"/>
                <w:szCs w:val="18"/>
              </w:rPr>
            </w:pPr>
            <w:r w:rsidRPr="00083A30">
              <w:rPr>
                <w:sz w:val="18"/>
                <w:szCs w:val="18"/>
              </w:rPr>
              <w:t>Japan</w:t>
            </w:r>
          </w:p>
        </w:tc>
        <w:tc>
          <w:tcPr>
            <w:tcW w:w="617" w:type="dxa"/>
            <w:shd w:val="clear" w:color="auto" w:fill="auto"/>
          </w:tcPr>
          <w:p w14:paraId="51A42E14" w14:textId="59F1DA36" w:rsidR="005C5C8D" w:rsidRPr="00083A30" w:rsidRDefault="006E76DF" w:rsidP="00270556">
            <w:pPr>
              <w:spacing w:before="40"/>
              <w:jc w:val="center"/>
              <w:rPr>
                <w:sz w:val="18"/>
                <w:szCs w:val="18"/>
              </w:rPr>
            </w:pPr>
            <w:r w:rsidRPr="00083A30">
              <w:rPr>
                <w:sz w:val="18"/>
                <w:szCs w:val="18"/>
              </w:rPr>
              <w:t>7 (d)</w:t>
            </w:r>
          </w:p>
        </w:tc>
        <w:tc>
          <w:tcPr>
            <w:tcW w:w="4203" w:type="dxa"/>
            <w:shd w:val="clear" w:color="auto" w:fill="auto"/>
          </w:tcPr>
          <w:p w14:paraId="6D599FCC" w14:textId="07E95A6F" w:rsidR="005C5C8D" w:rsidRPr="00083A30" w:rsidRDefault="00E71BF6" w:rsidP="00270556">
            <w:pPr>
              <w:spacing w:before="40"/>
              <w:ind w:left="57"/>
              <w:rPr>
                <w:sz w:val="18"/>
                <w:szCs w:val="18"/>
              </w:rPr>
            </w:pPr>
            <w:r w:rsidRPr="00083A30">
              <w:rPr>
                <w:sz w:val="18"/>
                <w:szCs w:val="18"/>
              </w:rPr>
              <w:t>Proposal to amend document ECE/TRANS/WP.29/GRBP/2024/6</w:t>
            </w:r>
          </w:p>
        </w:tc>
        <w:tc>
          <w:tcPr>
            <w:tcW w:w="708" w:type="dxa"/>
            <w:shd w:val="clear" w:color="auto" w:fill="auto"/>
          </w:tcPr>
          <w:p w14:paraId="225433F9" w14:textId="7AC3BE79" w:rsidR="005C5C8D" w:rsidRPr="00083A30" w:rsidRDefault="00B338D7" w:rsidP="00270556">
            <w:pPr>
              <w:spacing w:before="40"/>
              <w:jc w:val="center"/>
              <w:rPr>
                <w:sz w:val="18"/>
                <w:szCs w:val="18"/>
              </w:rPr>
            </w:pPr>
            <w:r w:rsidRPr="00083A30">
              <w:rPr>
                <w:sz w:val="18"/>
                <w:szCs w:val="18"/>
              </w:rPr>
              <w:t>a</w:t>
            </w:r>
          </w:p>
        </w:tc>
      </w:tr>
      <w:tr w:rsidR="005C5C8D" w:rsidRPr="00083A30" w14:paraId="67ACCC33" w14:textId="77777777" w:rsidTr="003A316C">
        <w:tc>
          <w:tcPr>
            <w:tcW w:w="709" w:type="dxa"/>
            <w:shd w:val="clear" w:color="auto" w:fill="auto"/>
          </w:tcPr>
          <w:p w14:paraId="4389AA59" w14:textId="4ADADDD7" w:rsidR="005C5C8D" w:rsidRPr="00083A30" w:rsidRDefault="005C5C8D" w:rsidP="001E3175">
            <w:pPr>
              <w:spacing w:before="40"/>
              <w:rPr>
                <w:sz w:val="18"/>
                <w:szCs w:val="18"/>
              </w:rPr>
            </w:pPr>
            <w:r w:rsidRPr="00083A30">
              <w:rPr>
                <w:sz w:val="18"/>
                <w:szCs w:val="18"/>
              </w:rPr>
              <w:t>8</w:t>
            </w:r>
          </w:p>
        </w:tc>
        <w:tc>
          <w:tcPr>
            <w:tcW w:w="1134" w:type="dxa"/>
            <w:shd w:val="clear" w:color="auto" w:fill="auto"/>
          </w:tcPr>
          <w:p w14:paraId="1358EF67" w14:textId="357D75B5" w:rsidR="005C5C8D" w:rsidRPr="00083A30" w:rsidRDefault="00C85E54" w:rsidP="00901DBA">
            <w:pPr>
              <w:spacing w:before="40"/>
              <w:ind w:left="57"/>
              <w:rPr>
                <w:sz w:val="18"/>
                <w:szCs w:val="18"/>
              </w:rPr>
            </w:pPr>
            <w:r w:rsidRPr="00083A30">
              <w:rPr>
                <w:sz w:val="18"/>
                <w:szCs w:val="18"/>
              </w:rPr>
              <w:t>Japan</w:t>
            </w:r>
          </w:p>
        </w:tc>
        <w:tc>
          <w:tcPr>
            <w:tcW w:w="617" w:type="dxa"/>
            <w:shd w:val="clear" w:color="auto" w:fill="auto"/>
          </w:tcPr>
          <w:p w14:paraId="55E4F871" w14:textId="1B14BA6A" w:rsidR="005C5C8D" w:rsidRPr="00083A30" w:rsidRDefault="006E76DF" w:rsidP="00901DBA">
            <w:pPr>
              <w:spacing w:before="40"/>
              <w:jc w:val="center"/>
              <w:rPr>
                <w:sz w:val="18"/>
                <w:szCs w:val="18"/>
              </w:rPr>
            </w:pPr>
            <w:r w:rsidRPr="00083A30">
              <w:rPr>
                <w:sz w:val="18"/>
                <w:szCs w:val="18"/>
              </w:rPr>
              <w:t>7 (d)</w:t>
            </w:r>
          </w:p>
        </w:tc>
        <w:tc>
          <w:tcPr>
            <w:tcW w:w="4203" w:type="dxa"/>
            <w:shd w:val="clear" w:color="auto" w:fill="auto"/>
          </w:tcPr>
          <w:p w14:paraId="6458BEF5" w14:textId="188724A3" w:rsidR="005C5C8D" w:rsidRPr="00083A30" w:rsidRDefault="00E71BF6" w:rsidP="004B24A8">
            <w:pPr>
              <w:spacing w:before="40"/>
              <w:ind w:left="57"/>
              <w:rPr>
                <w:sz w:val="18"/>
                <w:szCs w:val="18"/>
              </w:rPr>
            </w:pPr>
            <w:r w:rsidRPr="00083A30">
              <w:rPr>
                <w:sz w:val="18"/>
                <w:szCs w:val="18"/>
              </w:rPr>
              <w:t>Proposal to amend document ECE/TRANS/WP.29/GRBP/2024/9</w:t>
            </w:r>
          </w:p>
        </w:tc>
        <w:tc>
          <w:tcPr>
            <w:tcW w:w="708" w:type="dxa"/>
            <w:shd w:val="clear" w:color="auto" w:fill="auto"/>
          </w:tcPr>
          <w:p w14:paraId="3BA297F8" w14:textId="426F308D" w:rsidR="005C5C8D" w:rsidRPr="00083A30" w:rsidRDefault="00B338D7" w:rsidP="008D34CD">
            <w:pPr>
              <w:spacing w:before="40"/>
              <w:jc w:val="center"/>
              <w:rPr>
                <w:sz w:val="18"/>
                <w:szCs w:val="18"/>
              </w:rPr>
            </w:pPr>
            <w:r w:rsidRPr="00083A30">
              <w:rPr>
                <w:sz w:val="18"/>
                <w:szCs w:val="18"/>
              </w:rPr>
              <w:t>a</w:t>
            </w:r>
          </w:p>
        </w:tc>
      </w:tr>
      <w:tr w:rsidR="005C5C8D" w:rsidRPr="00083A30" w14:paraId="594FB510" w14:textId="77777777" w:rsidTr="003A316C">
        <w:tc>
          <w:tcPr>
            <w:tcW w:w="709" w:type="dxa"/>
            <w:shd w:val="clear" w:color="auto" w:fill="auto"/>
          </w:tcPr>
          <w:p w14:paraId="6D25C02D" w14:textId="66A325B6" w:rsidR="005C5C8D" w:rsidRPr="00083A30" w:rsidRDefault="005C5C8D" w:rsidP="001E3175">
            <w:pPr>
              <w:spacing w:before="40"/>
              <w:rPr>
                <w:sz w:val="18"/>
                <w:szCs w:val="18"/>
              </w:rPr>
            </w:pPr>
            <w:r w:rsidRPr="00083A30">
              <w:rPr>
                <w:sz w:val="18"/>
                <w:szCs w:val="18"/>
              </w:rPr>
              <w:t>9</w:t>
            </w:r>
          </w:p>
        </w:tc>
        <w:tc>
          <w:tcPr>
            <w:tcW w:w="1134" w:type="dxa"/>
            <w:shd w:val="clear" w:color="auto" w:fill="auto"/>
          </w:tcPr>
          <w:p w14:paraId="5C4A7E06" w14:textId="128A9C42" w:rsidR="005C5C8D" w:rsidRPr="00083A30" w:rsidRDefault="00C85E54" w:rsidP="00901DBA">
            <w:pPr>
              <w:spacing w:before="40"/>
              <w:ind w:left="57"/>
              <w:rPr>
                <w:sz w:val="18"/>
                <w:szCs w:val="18"/>
              </w:rPr>
            </w:pPr>
            <w:r w:rsidRPr="00083A30">
              <w:rPr>
                <w:sz w:val="18"/>
                <w:szCs w:val="18"/>
              </w:rPr>
              <w:t>Japan</w:t>
            </w:r>
          </w:p>
        </w:tc>
        <w:tc>
          <w:tcPr>
            <w:tcW w:w="617" w:type="dxa"/>
            <w:shd w:val="clear" w:color="auto" w:fill="auto"/>
          </w:tcPr>
          <w:p w14:paraId="30D199CD" w14:textId="77B1EA7E" w:rsidR="005C5C8D" w:rsidRPr="00083A30" w:rsidRDefault="006E76DF" w:rsidP="00901DBA">
            <w:pPr>
              <w:spacing w:before="40"/>
              <w:jc w:val="center"/>
              <w:rPr>
                <w:sz w:val="18"/>
                <w:szCs w:val="18"/>
              </w:rPr>
            </w:pPr>
            <w:r w:rsidRPr="00083A30">
              <w:rPr>
                <w:sz w:val="18"/>
                <w:szCs w:val="18"/>
              </w:rPr>
              <w:t>7 (d)</w:t>
            </w:r>
          </w:p>
        </w:tc>
        <w:tc>
          <w:tcPr>
            <w:tcW w:w="4203" w:type="dxa"/>
            <w:shd w:val="clear" w:color="auto" w:fill="auto"/>
          </w:tcPr>
          <w:p w14:paraId="29A0AAF0" w14:textId="5E4139E7" w:rsidR="005C5C8D" w:rsidRPr="00083A30" w:rsidRDefault="00E71BF6" w:rsidP="00901DBA">
            <w:pPr>
              <w:spacing w:before="40"/>
              <w:ind w:left="57"/>
              <w:rPr>
                <w:sz w:val="18"/>
                <w:szCs w:val="18"/>
              </w:rPr>
            </w:pPr>
            <w:r w:rsidRPr="00083A30">
              <w:rPr>
                <w:sz w:val="18"/>
                <w:szCs w:val="18"/>
              </w:rPr>
              <w:t>Proposal to amend document ECE/TRANS/WP.29/GRBP/2024/7</w:t>
            </w:r>
          </w:p>
        </w:tc>
        <w:tc>
          <w:tcPr>
            <w:tcW w:w="708" w:type="dxa"/>
            <w:shd w:val="clear" w:color="auto" w:fill="auto"/>
          </w:tcPr>
          <w:p w14:paraId="13CA774E" w14:textId="3EA67028" w:rsidR="005C5C8D" w:rsidRPr="00083A30" w:rsidRDefault="00B338D7" w:rsidP="008D34CD">
            <w:pPr>
              <w:spacing w:before="40"/>
              <w:jc w:val="center"/>
              <w:rPr>
                <w:sz w:val="18"/>
                <w:szCs w:val="18"/>
              </w:rPr>
            </w:pPr>
            <w:r w:rsidRPr="00083A30">
              <w:rPr>
                <w:sz w:val="18"/>
                <w:szCs w:val="18"/>
              </w:rPr>
              <w:t>a</w:t>
            </w:r>
          </w:p>
        </w:tc>
      </w:tr>
      <w:tr w:rsidR="005C5C8D" w:rsidRPr="00083A30" w14:paraId="421D617A" w14:textId="77777777" w:rsidTr="003A316C">
        <w:tc>
          <w:tcPr>
            <w:tcW w:w="709" w:type="dxa"/>
            <w:shd w:val="clear" w:color="auto" w:fill="auto"/>
          </w:tcPr>
          <w:p w14:paraId="551167D9" w14:textId="618DF595" w:rsidR="005C5C8D" w:rsidRPr="00083A30" w:rsidRDefault="005C5C8D" w:rsidP="001E3175">
            <w:pPr>
              <w:spacing w:before="40"/>
              <w:rPr>
                <w:sz w:val="18"/>
                <w:szCs w:val="18"/>
              </w:rPr>
            </w:pPr>
            <w:r w:rsidRPr="00083A30">
              <w:rPr>
                <w:sz w:val="18"/>
                <w:szCs w:val="18"/>
              </w:rPr>
              <w:t>10</w:t>
            </w:r>
          </w:p>
        </w:tc>
        <w:tc>
          <w:tcPr>
            <w:tcW w:w="1134" w:type="dxa"/>
            <w:shd w:val="clear" w:color="auto" w:fill="auto"/>
          </w:tcPr>
          <w:p w14:paraId="17C9D2AA" w14:textId="237218F0" w:rsidR="005C5C8D" w:rsidRPr="00083A30" w:rsidRDefault="00C85E54" w:rsidP="00901DBA">
            <w:pPr>
              <w:spacing w:before="40"/>
              <w:ind w:left="57"/>
              <w:rPr>
                <w:sz w:val="18"/>
                <w:szCs w:val="18"/>
              </w:rPr>
            </w:pPr>
            <w:r w:rsidRPr="00083A30">
              <w:rPr>
                <w:sz w:val="18"/>
                <w:szCs w:val="18"/>
              </w:rPr>
              <w:t>Japan</w:t>
            </w:r>
          </w:p>
        </w:tc>
        <w:tc>
          <w:tcPr>
            <w:tcW w:w="617" w:type="dxa"/>
            <w:shd w:val="clear" w:color="auto" w:fill="auto"/>
          </w:tcPr>
          <w:p w14:paraId="34A38DA3" w14:textId="514A0AE5" w:rsidR="005C5C8D" w:rsidRPr="00083A30" w:rsidRDefault="006E76DF" w:rsidP="00901DBA">
            <w:pPr>
              <w:spacing w:before="40"/>
              <w:jc w:val="center"/>
              <w:rPr>
                <w:sz w:val="18"/>
                <w:szCs w:val="18"/>
              </w:rPr>
            </w:pPr>
            <w:r w:rsidRPr="00083A30">
              <w:rPr>
                <w:sz w:val="18"/>
                <w:szCs w:val="18"/>
              </w:rPr>
              <w:t>7 (d)</w:t>
            </w:r>
          </w:p>
        </w:tc>
        <w:tc>
          <w:tcPr>
            <w:tcW w:w="4203" w:type="dxa"/>
            <w:shd w:val="clear" w:color="auto" w:fill="auto"/>
          </w:tcPr>
          <w:p w14:paraId="4736244B" w14:textId="099B2905" w:rsidR="005C5C8D" w:rsidRPr="00083A30" w:rsidRDefault="006E76DF" w:rsidP="00F71499">
            <w:pPr>
              <w:spacing w:before="40"/>
              <w:ind w:left="57"/>
              <w:rPr>
                <w:sz w:val="18"/>
                <w:szCs w:val="18"/>
              </w:rPr>
            </w:pPr>
            <w:r w:rsidRPr="00083A30">
              <w:rPr>
                <w:sz w:val="18"/>
                <w:szCs w:val="18"/>
              </w:rPr>
              <w:t>Proposals for amendments to ECE/TRANS/WP.29/GRBP/2024/6, ECE/TRANS/WP.29/GRBP/2024/7 and ECE/TRANS/WP.29/GRBP/2024/9</w:t>
            </w:r>
          </w:p>
        </w:tc>
        <w:tc>
          <w:tcPr>
            <w:tcW w:w="708" w:type="dxa"/>
            <w:shd w:val="clear" w:color="auto" w:fill="auto"/>
          </w:tcPr>
          <w:p w14:paraId="031B1C68" w14:textId="12298DB1" w:rsidR="005C5C8D" w:rsidRPr="00083A30" w:rsidRDefault="00B338D7" w:rsidP="008D34CD">
            <w:pPr>
              <w:spacing w:before="40"/>
              <w:jc w:val="center"/>
              <w:rPr>
                <w:sz w:val="18"/>
                <w:szCs w:val="18"/>
              </w:rPr>
            </w:pPr>
            <w:r w:rsidRPr="00083A30">
              <w:rPr>
                <w:sz w:val="18"/>
                <w:szCs w:val="18"/>
              </w:rPr>
              <w:t>a</w:t>
            </w:r>
          </w:p>
        </w:tc>
      </w:tr>
      <w:tr w:rsidR="005C5C8D" w:rsidRPr="00083A30" w14:paraId="32C9B2E0" w14:textId="77777777" w:rsidTr="003A316C">
        <w:tc>
          <w:tcPr>
            <w:tcW w:w="709" w:type="dxa"/>
            <w:shd w:val="clear" w:color="auto" w:fill="auto"/>
          </w:tcPr>
          <w:p w14:paraId="433402E2" w14:textId="5DB06225" w:rsidR="005C5C8D" w:rsidRPr="00083A30" w:rsidRDefault="005C5C8D" w:rsidP="001E3175">
            <w:pPr>
              <w:spacing w:before="40"/>
              <w:rPr>
                <w:sz w:val="18"/>
                <w:szCs w:val="18"/>
              </w:rPr>
            </w:pPr>
            <w:r w:rsidRPr="00083A30">
              <w:rPr>
                <w:sz w:val="18"/>
                <w:szCs w:val="18"/>
              </w:rPr>
              <w:t>11</w:t>
            </w:r>
          </w:p>
        </w:tc>
        <w:tc>
          <w:tcPr>
            <w:tcW w:w="1134" w:type="dxa"/>
            <w:shd w:val="clear" w:color="auto" w:fill="auto"/>
          </w:tcPr>
          <w:p w14:paraId="3D5F73BD" w14:textId="00083F45" w:rsidR="005C5C8D" w:rsidRPr="00083A30" w:rsidRDefault="003D2797" w:rsidP="00901DBA">
            <w:pPr>
              <w:spacing w:before="40"/>
              <w:ind w:left="57"/>
              <w:rPr>
                <w:sz w:val="18"/>
                <w:szCs w:val="18"/>
              </w:rPr>
            </w:pPr>
            <w:r w:rsidRPr="00083A30">
              <w:rPr>
                <w:sz w:val="18"/>
                <w:szCs w:val="18"/>
              </w:rPr>
              <w:t>IWG RD-ASEP</w:t>
            </w:r>
          </w:p>
        </w:tc>
        <w:tc>
          <w:tcPr>
            <w:tcW w:w="617" w:type="dxa"/>
            <w:shd w:val="clear" w:color="auto" w:fill="auto"/>
          </w:tcPr>
          <w:p w14:paraId="11E7F91F" w14:textId="5D46629C" w:rsidR="005C5C8D" w:rsidRPr="00083A30" w:rsidRDefault="000A3DBE" w:rsidP="00901DBA">
            <w:pPr>
              <w:spacing w:before="40"/>
              <w:jc w:val="center"/>
              <w:rPr>
                <w:sz w:val="18"/>
                <w:szCs w:val="18"/>
              </w:rPr>
            </w:pPr>
            <w:r w:rsidRPr="00083A30">
              <w:rPr>
                <w:sz w:val="18"/>
                <w:szCs w:val="18"/>
              </w:rPr>
              <w:t>3</w:t>
            </w:r>
          </w:p>
        </w:tc>
        <w:tc>
          <w:tcPr>
            <w:tcW w:w="4203" w:type="dxa"/>
            <w:shd w:val="clear" w:color="auto" w:fill="auto"/>
          </w:tcPr>
          <w:p w14:paraId="1ED9422D" w14:textId="6B7A9336" w:rsidR="005C5C8D" w:rsidRPr="00083A30" w:rsidRDefault="003D2797" w:rsidP="00901DBA">
            <w:pPr>
              <w:spacing w:before="40"/>
              <w:ind w:left="57"/>
              <w:rPr>
                <w:sz w:val="18"/>
                <w:szCs w:val="18"/>
              </w:rPr>
            </w:pPr>
            <w:r w:rsidRPr="00083A30">
              <w:rPr>
                <w:sz w:val="18"/>
                <w:szCs w:val="18"/>
              </w:rPr>
              <w:t>Status report</w:t>
            </w:r>
          </w:p>
        </w:tc>
        <w:tc>
          <w:tcPr>
            <w:tcW w:w="708" w:type="dxa"/>
            <w:shd w:val="clear" w:color="auto" w:fill="auto"/>
          </w:tcPr>
          <w:p w14:paraId="0FCC7C50" w14:textId="01C5C776" w:rsidR="005C5C8D" w:rsidRPr="00083A30" w:rsidRDefault="00D856C3" w:rsidP="008D34CD">
            <w:pPr>
              <w:spacing w:before="40"/>
              <w:jc w:val="center"/>
              <w:rPr>
                <w:sz w:val="18"/>
                <w:szCs w:val="18"/>
              </w:rPr>
            </w:pPr>
            <w:r w:rsidRPr="00083A30">
              <w:rPr>
                <w:sz w:val="18"/>
                <w:szCs w:val="18"/>
              </w:rPr>
              <w:t>a</w:t>
            </w:r>
          </w:p>
        </w:tc>
      </w:tr>
      <w:tr w:rsidR="005C5C8D" w:rsidRPr="00083A30" w14:paraId="2B140146" w14:textId="77777777" w:rsidTr="003A316C">
        <w:tc>
          <w:tcPr>
            <w:tcW w:w="709" w:type="dxa"/>
            <w:shd w:val="clear" w:color="auto" w:fill="auto"/>
          </w:tcPr>
          <w:p w14:paraId="2D9AD98E" w14:textId="06A422A6" w:rsidR="005C5C8D" w:rsidRPr="00083A30" w:rsidRDefault="005C5C8D" w:rsidP="00270556">
            <w:pPr>
              <w:spacing w:before="40"/>
              <w:rPr>
                <w:sz w:val="18"/>
                <w:szCs w:val="18"/>
              </w:rPr>
            </w:pPr>
            <w:r w:rsidRPr="00083A30">
              <w:rPr>
                <w:sz w:val="18"/>
                <w:szCs w:val="18"/>
              </w:rPr>
              <w:t>12</w:t>
            </w:r>
            <w:r w:rsidR="000A3DBE" w:rsidRPr="00083A30">
              <w:rPr>
                <w:sz w:val="18"/>
                <w:szCs w:val="18"/>
              </w:rPr>
              <w:t>-Rev.2</w:t>
            </w:r>
          </w:p>
        </w:tc>
        <w:tc>
          <w:tcPr>
            <w:tcW w:w="1134" w:type="dxa"/>
            <w:shd w:val="clear" w:color="auto" w:fill="auto"/>
          </w:tcPr>
          <w:p w14:paraId="2898EEEF" w14:textId="5ED5137B" w:rsidR="005C5C8D" w:rsidRPr="00083A30" w:rsidRDefault="000A3DBE" w:rsidP="00270556">
            <w:pPr>
              <w:spacing w:before="40"/>
              <w:ind w:left="57"/>
              <w:rPr>
                <w:sz w:val="18"/>
                <w:szCs w:val="18"/>
              </w:rPr>
            </w:pPr>
            <w:r w:rsidRPr="00083A30">
              <w:rPr>
                <w:sz w:val="18"/>
                <w:szCs w:val="18"/>
              </w:rPr>
              <w:t>TF TA</w:t>
            </w:r>
          </w:p>
        </w:tc>
        <w:tc>
          <w:tcPr>
            <w:tcW w:w="617" w:type="dxa"/>
            <w:shd w:val="clear" w:color="auto" w:fill="auto"/>
          </w:tcPr>
          <w:p w14:paraId="0E131235" w14:textId="4D9533DD" w:rsidR="005C5C8D" w:rsidRPr="00083A30" w:rsidRDefault="002A3001" w:rsidP="00270556">
            <w:pPr>
              <w:spacing w:before="40"/>
              <w:jc w:val="center"/>
              <w:rPr>
                <w:sz w:val="18"/>
                <w:szCs w:val="18"/>
              </w:rPr>
            </w:pPr>
            <w:r w:rsidRPr="00083A30">
              <w:rPr>
                <w:sz w:val="18"/>
                <w:szCs w:val="18"/>
              </w:rPr>
              <w:t>7 (f)</w:t>
            </w:r>
          </w:p>
        </w:tc>
        <w:tc>
          <w:tcPr>
            <w:tcW w:w="4203" w:type="dxa"/>
            <w:shd w:val="clear" w:color="auto" w:fill="auto"/>
          </w:tcPr>
          <w:p w14:paraId="0FB6DF75" w14:textId="581C0162" w:rsidR="005C5C8D" w:rsidRPr="00083A30" w:rsidRDefault="000A3DBE" w:rsidP="00F71499">
            <w:pPr>
              <w:spacing w:before="40"/>
              <w:ind w:left="57"/>
              <w:rPr>
                <w:sz w:val="18"/>
                <w:szCs w:val="18"/>
              </w:rPr>
            </w:pPr>
            <w:r w:rsidRPr="00083A30">
              <w:rPr>
                <w:sz w:val="18"/>
                <w:szCs w:val="18"/>
              </w:rPr>
              <w:t>Proposal for amendments to ECE/TRANS/WP.29/GRBP/2024/10</w:t>
            </w:r>
          </w:p>
        </w:tc>
        <w:tc>
          <w:tcPr>
            <w:tcW w:w="708" w:type="dxa"/>
            <w:shd w:val="clear" w:color="auto" w:fill="auto"/>
          </w:tcPr>
          <w:p w14:paraId="75A737C9" w14:textId="68D4180F" w:rsidR="005C5C8D" w:rsidRPr="00083A30" w:rsidRDefault="00F9096A" w:rsidP="00270556">
            <w:pPr>
              <w:spacing w:before="40"/>
              <w:jc w:val="center"/>
              <w:rPr>
                <w:sz w:val="18"/>
                <w:szCs w:val="18"/>
              </w:rPr>
            </w:pPr>
            <w:r w:rsidRPr="00083A30">
              <w:rPr>
                <w:sz w:val="18"/>
                <w:szCs w:val="18"/>
              </w:rPr>
              <w:t>d</w:t>
            </w:r>
          </w:p>
        </w:tc>
      </w:tr>
      <w:tr w:rsidR="005C5C8D" w:rsidRPr="00083A30" w14:paraId="2FC4A5D1" w14:textId="77777777" w:rsidTr="003A316C">
        <w:trPr>
          <w:cantSplit/>
        </w:trPr>
        <w:tc>
          <w:tcPr>
            <w:tcW w:w="709" w:type="dxa"/>
            <w:shd w:val="clear" w:color="auto" w:fill="auto"/>
          </w:tcPr>
          <w:p w14:paraId="632DE1C5" w14:textId="27C59148" w:rsidR="005C5C8D" w:rsidRPr="00083A30" w:rsidRDefault="005C5C8D" w:rsidP="00270556">
            <w:pPr>
              <w:spacing w:before="40"/>
              <w:rPr>
                <w:sz w:val="18"/>
                <w:szCs w:val="18"/>
              </w:rPr>
            </w:pPr>
            <w:r w:rsidRPr="00083A30">
              <w:rPr>
                <w:sz w:val="18"/>
                <w:szCs w:val="18"/>
              </w:rPr>
              <w:t>13</w:t>
            </w:r>
          </w:p>
        </w:tc>
        <w:tc>
          <w:tcPr>
            <w:tcW w:w="1134" w:type="dxa"/>
            <w:shd w:val="clear" w:color="auto" w:fill="auto"/>
          </w:tcPr>
          <w:p w14:paraId="723B40D1" w14:textId="29D920BD" w:rsidR="005C5C8D" w:rsidRPr="00083A30" w:rsidRDefault="007E47BB" w:rsidP="00270556">
            <w:pPr>
              <w:spacing w:before="40"/>
              <w:ind w:left="57"/>
              <w:rPr>
                <w:sz w:val="18"/>
                <w:szCs w:val="18"/>
              </w:rPr>
            </w:pPr>
            <w:r w:rsidRPr="00083A30">
              <w:rPr>
                <w:sz w:val="18"/>
                <w:szCs w:val="18"/>
              </w:rPr>
              <w:t>France, IMMA and ISO</w:t>
            </w:r>
          </w:p>
        </w:tc>
        <w:tc>
          <w:tcPr>
            <w:tcW w:w="617" w:type="dxa"/>
            <w:shd w:val="clear" w:color="auto" w:fill="auto"/>
          </w:tcPr>
          <w:p w14:paraId="66329499" w14:textId="04EDB90A" w:rsidR="005C5C8D" w:rsidRPr="00083A30" w:rsidRDefault="007E47BB" w:rsidP="00270556">
            <w:pPr>
              <w:spacing w:before="40"/>
              <w:jc w:val="center"/>
              <w:rPr>
                <w:sz w:val="18"/>
                <w:szCs w:val="18"/>
              </w:rPr>
            </w:pPr>
            <w:r w:rsidRPr="00083A30">
              <w:rPr>
                <w:sz w:val="18"/>
                <w:szCs w:val="18"/>
              </w:rPr>
              <w:t>2</w:t>
            </w:r>
          </w:p>
        </w:tc>
        <w:tc>
          <w:tcPr>
            <w:tcW w:w="4203" w:type="dxa"/>
            <w:shd w:val="clear" w:color="auto" w:fill="auto"/>
          </w:tcPr>
          <w:p w14:paraId="4C1E4C2D" w14:textId="3FD20625" w:rsidR="005C5C8D" w:rsidRPr="00083A30" w:rsidRDefault="002A3001" w:rsidP="00270556">
            <w:pPr>
              <w:spacing w:before="40"/>
              <w:ind w:left="57"/>
              <w:rPr>
                <w:sz w:val="18"/>
                <w:szCs w:val="18"/>
              </w:rPr>
            </w:pPr>
            <w:r w:rsidRPr="00083A30">
              <w:rPr>
                <w:sz w:val="18"/>
                <w:szCs w:val="18"/>
              </w:rPr>
              <w:t>Proposal to replace ECE/TRANS/WP.29/GRBP/2023/15</w:t>
            </w:r>
          </w:p>
        </w:tc>
        <w:tc>
          <w:tcPr>
            <w:tcW w:w="708" w:type="dxa"/>
            <w:shd w:val="clear" w:color="auto" w:fill="auto"/>
          </w:tcPr>
          <w:p w14:paraId="415D34F0" w14:textId="12B8B44E" w:rsidR="005C5C8D" w:rsidRPr="00083A30" w:rsidRDefault="00B13B8F" w:rsidP="00270556">
            <w:pPr>
              <w:spacing w:before="40"/>
              <w:jc w:val="center"/>
              <w:rPr>
                <w:sz w:val="18"/>
                <w:szCs w:val="18"/>
              </w:rPr>
            </w:pPr>
            <w:r w:rsidRPr="00083A30">
              <w:rPr>
                <w:sz w:val="18"/>
                <w:szCs w:val="18"/>
              </w:rPr>
              <w:t>d</w:t>
            </w:r>
          </w:p>
        </w:tc>
      </w:tr>
      <w:tr w:rsidR="005C5C8D" w:rsidRPr="00083A30" w14:paraId="0F725AA9" w14:textId="77777777" w:rsidTr="003A316C">
        <w:tc>
          <w:tcPr>
            <w:tcW w:w="709" w:type="dxa"/>
            <w:shd w:val="clear" w:color="auto" w:fill="auto"/>
          </w:tcPr>
          <w:p w14:paraId="7F6D43DD" w14:textId="398297E1" w:rsidR="005C5C8D" w:rsidRPr="00083A30" w:rsidRDefault="005C5C8D" w:rsidP="00270556">
            <w:pPr>
              <w:spacing w:before="40"/>
              <w:rPr>
                <w:sz w:val="18"/>
                <w:szCs w:val="18"/>
              </w:rPr>
            </w:pPr>
            <w:r w:rsidRPr="00083A30">
              <w:rPr>
                <w:sz w:val="18"/>
                <w:szCs w:val="18"/>
              </w:rPr>
              <w:t>14</w:t>
            </w:r>
          </w:p>
        </w:tc>
        <w:tc>
          <w:tcPr>
            <w:tcW w:w="1134" w:type="dxa"/>
            <w:shd w:val="clear" w:color="auto" w:fill="auto"/>
          </w:tcPr>
          <w:p w14:paraId="1DD16AED" w14:textId="6C23E420" w:rsidR="005C5C8D" w:rsidRPr="00083A30" w:rsidRDefault="007E47BB" w:rsidP="00270556">
            <w:pPr>
              <w:spacing w:before="40"/>
              <w:ind w:left="57"/>
              <w:rPr>
                <w:sz w:val="18"/>
                <w:szCs w:val="18"/>
              </w:rPr>
            </w:pPr>
            <w:r w:rsidRPr="00083A30">
              <w:rPr>
                <w:sz w:val="18"/>
                <w:szCs w:val="18"/>
              </w:rPr>
              <w:t>France, IMMA and ISO</w:t>
            </w:r>
          </w:p>
        </w:tc>
        <w:tc>
          <w:tcPr>
            <w:tcW w:w="617" w:type="dxa"/>
            <w:shd w:val="clear" w:color="auto" w:fill="auto"/>
          </w:tcPr>
          <w:p w14:paraId="05FFC078" w14:textId="2EE062A4" w:rsidR="005C5C8D" w:rsidRPr="00083A30" w:rsidRDefault="007E47BB" w:rsidP="00270556">
            <w:pPr>
              <w:spacing w:before="40"/>
              <w:jc w:val="center"/>
              <w:rPr>
                <w:sz w:val="18"/>
                <w:szCs w:val="18"/>
              </w:rPr>
            </w:pPr>
            <w:r w:rsidRPr="00083A30">
              <w:rPr>
                <w:sz w:val="18"/>
                <w:szCs w:val="18"/>
              </w:rPr>
              <w:t>2</w:t>
            </w:r>
          </w:p>
        </w:tc>
        <w:tc>
          <w:tcPr>
            <w:tcW w:w="4203" w:type="dxa"/>
            <w:shd w:val="clear" w:color="auto" w:fill="auto"/>
          </w:tcPr>
          <w:p w14:paraId="4C99D63B" w14:textId="2F022D21" w:rsidR="005C5C8D" w:rsidRPr="00083A30" w:rsidRDefault="004452AE" w:rsidP="00F71499">
            <w:pPr>
              <w:spacing w:before="40"/>
              <w:ind w:left="57"/>
              <w:rPr>
                <w:sz w:val="18"/>
                <w:szCs w:val="18"/>
              </w:rPr>
            </w:pPr>
            <w:r w:rsidRPr="00083A30">
              <w:rPr>
                <w:sz w:val="18"/>
                <w:szCs w:val="18"/>
              </w:rPr>
              <w:t>Proposal to replace ECE/TRANS/WP.29/GRBP/2023/14</w:t>
            </w:r>
          </w:p>
        </w:tc>
        <w:tc>
          <w:tcPr>
            <w:tcW w:w="708" w:type="dxa"/>
            <w:shd w:val="clear" w:color="auto" w:fill="auto"/>
          </w:tcPr>
          <w:p w14:paraId="44BC8620" w14:textId="52E9D6DF" w:rsidR="005C5C8D" w:rsidRPr="00083A30" w:rsidRDefault="00B13B8F" w:rsidP="00270556">
            <w:pPr>
              <w:spacing w:before="40"/>
              <w:jc w:val="center"/>
              <w:rPr>
                <w:sz w:val="18"/>
                <w:szCs w:val="18"/>
              </w:rPr>
            </w:pPr>
            <w:r w:rsidRPr="00083A30">
              <w:rPr>
                <w:sz w:val="18"/>
                <w:szCs w:val="18"/>
              </w:rPr>
              <w:t>d</w:t>
            </w:r>
          </w:p>
        </w:tc>
      </w:tr>
      <w:tr w:rsidR="005C5C8D" w:rsidRPr="00083A30" w14:paraId="283B9599" w14:textId="77777777" w:rsidTr="003A316C">
        <w:tc>
          <w:tcPr>
            <w:tcW w:w="709" w:type="dxa"/>
            <w:shd w:val="clear" w:color="auto" w:fill="auto"/>
          </w:tcPr>
          <w:p w14:paraId="330DEBAB" w14:textId="1ADF538F" w:rsidR="005C5C8D" w:rsidRPr="00083A30" w:rsidRDefault="005C5C8D" w:rsidP="001E3175">
            <w:pPr>
              <w:spacing w:before="40"/>
              <w:rPr>
                <w:sz w:val="18"/>
                <w:szCs w:val="18"/>
              </w:rPr>
            </w:pPr>
            <w:r w:rsidRPr="00083A30">
              <w:rPr>
                <w:sz w:val="18"/>
                <w:szCs w:val="18"/>
              </w:rPr>
              <w:t>15</w:t>
            </w:r>
          </w:p>
        </w:tc>
        <w:tc>
          <w:tcPr>
            <w:tcW w:w="1134" w:type="dxa"/>
            <w:shd w:val="clear" w:color="auto" w:fill="auto"/>
          </w:tcPr>
          <w:p w14:paraId="3816DC2F" w14:textId="4A8C1B0A" w:rsidR="005C5C8D" w:rsidRPr="00083A30" w:rsidRDefault="00977929" w:rsidP="00901DBA">
            <w:pPr>
              <w:spacing w:before="40"/>
              <w:ind w:left="57"/>
              <w:rPr>
                <w:sz w:val="18"/>
                <w:szCs w:val="18"/>
              </w:rPr>
            </w:pPr>
            <w:r w:rsidRPr="00083A30">
              <w:rPr>
                <w:sz w:val="18"/>
                <w:szCs w:val="18"/>
              </w:rPr>
              <w:t>IMMA</w:t>
            </w:r>
          </w:p>
        </w:tc>
        <w:tc>
          <w:tcPr>
            <w:tcW w:w="617" w:type="dxa"/>
            <w:shd w:val="clear" w:color="auto" w:fill="auto"/>
          </w:tcPr>
          <w:p w14:paraId="6009C17A" w14:textId="6FEF4DE4" w:rsidR="005C5C8D" w:rsidRPr="00083A30" w:rsidRDefault="00977929" w:rsidP="00901DBA">
            <w:pPr>
              <w:spacing w:before="40"/>
              <w:jc w:val="center"/>
              <w:rPr>
                <w:sz w:val="18"/>
                <w:szCs w:val="18"/>
              </w:rPr>
            </w:pPr>
            <w:r w:rsidRPr="00083A30">
              <w:rPr>
                <w:sz w:val="18"/>
                <w:szCs w:val="18"/>
              </w:rPr>
              <w:t>2</w:t>
            </w:r>
          </w:p>
        </w:tc>
        <w:tc>
          <w:tcPr>
            <w:tcW w:w="4203" w:type="dxa"/>
            <w:shd w:val="clear" w:color="auto" w:fill="auto"/>
          </w:tcPr>
          <w:p w14:paraId="30B32120" w14:textId="2D6FFC26" w:rsidR="005C5C8D" w:rsidRPr="00083A30" w:rsidRDefault="00977929" w:rsidP="004C275D">
            <w:pPr>
              <w:spacing w:before="40"/>
              <w:ind w:left="57"/>
              <w:rPr>
                <w:sz w:val="18"/>
                <w:szCs w:val="18"/>
              </w:rPr>
            </w:pPr>
            <w:r w:rsidRPr="00083A30">
              <w:rPr>
                <w:sz w:val="18"/>
                <w:szCs w:val="18"/>
              </w:rPr>
              <w:t>Interpretation document with regards to the number of test points when performing test runs for type approval according to the 05 series of amendments to UN Regulation No. 41, Annex 7 “RD-ASEP”</w:t>
            </w:r>
          </w:p>
        </w:tc>
        <w:tc>
          <w:tcPr>
            <w:tcW w:w="708" w:type="dxa"/>
            <w:shd w:val="clear" w:color="auto" w:fill="auto"/>
          </w:tcPr>
          <w:p w14:paraId="630A9679" w14:textId="57573DF5" w:rsidR="005C5C8D" w:rsidRPr="00083A30" w:rsidRDefault="00085E8F" w:rsidP="008D34CD">
            <w:pPr>
              <w:spacing w:before="40"/>
              <w:jc w:val="center"/>
              <w:rPr>
                <w:sz w:val="18"/>
                <w:szCs w:val="18"/>
              </w:rPr>
            </w:pPr>
            <w:r w:rsidRPr="00083A30">
              <w:rPr>
                <w:sz w:val="18"/>
                <w:szCs w:val="18"/>
              </w:rPr>
              <w:t>c</w:t>
            </w:r>
          </w:p>
        </w:tc>
      </w:tr>
      <w:tr w:rsidR="005C5C8D" w:rsidRPr="00083A30" w14:paraId="55806B0F" w14:textId="77777777" w:rsidTr="003A316C">
        <w:tc>
          <w:tcPr>
            <w:tcW w:w="709" w:type="dxa"/>
            <w:shd w:val="clear" w:color="auto" w:fill="auto"/>
          </w:tcPr>
          <w:p w14:paraId="5AE0CAA6" w14:textId="212AF479" w:rsidR="005C5C8D" w:rsidRPr="00083A30" w:rsidRDefault="005C5C8D" w:rsidP="001E3175">
            <w:pPr>
              <w:spacing w:before="40"/>
              <w:rPr>
                <w:sz w:val="18"/>
                <w:szCs w:val="18"/>
              </w:rPr>
            </w:pPr>
            <w:r w:rsidRPr="00083A30">
              <w:rPr>
                <w:sz w:val="18"/>
                <w:szCs w:val="18"/>
              </w:rPr>
              <w:t>16</w:t>
            </w:r>
          </w:p>
        </w:tc>
        <w:tc>
          <w:tcPr>
            <w:tcW w:w="1134" w:type="dxa"/>
            <w:shd w:val="clear" w:color="auto" w:fill="auto"/>
          </w:tcPr>
          <w:p w14:paraId="7CCB1D44" w14:textId="4FAEAF10" w:rsidR="005C5C8D" w:rsidRPr="00083A30" w:rsidRDefault="00A42733" w:rsidP="00901DBA">
            <w:pPr>
              <w:spacing w:before="40"/>
              <w:ind w:left="57"/>
              <w:rPr>
                <w:sz w:val="18"/>
                <w:szCs w:val="18"/>
              </w:rPr>
            </w:pPr>
            <w:r w:rsidRPr="00083A30">
              <w:rPr>
                <w:sz w:val="18"/>
                <w:szCs w:val="18"/>
              </w:rPr>
              <w:t>IMMA</w:t>
            </w:r>
          </w:p>
        </w:tc>
        <w:tc>
          <w:tcPr>
            <w:tcW w:w="617" w:type="dxa"/>
            <w:shd w:val="clear" w:color="auto" w:fill="auto"/>
          </w:tcPr>
          <w:p w14:paraId="172EA72D" w14:textId="7B7ED1E6" w:rsidR="005C5C8D" w:rsidRPr="00083A30" w:rsidRDefault="00A42733" w:rsidP="00901DBA">
            <w:pPr>
              <w:spacing w:before="40"/>
              <w:jc w:val="center"/>
              <w:rPr>
                <w:sz w:val="18"/>
                <w:szCs w:val="18"/>
              </w:rPr>
            </w:pPr>
            <w:r w:rsidRPr="00083A30">
              <w:rPr>
                <w:sz w:val="18"/>
                <w:szCs w:val="18"/>
              </w:rPr>
              <w:t>2</w:t>
            </w:r>
          </w:p>
        </w:tc>
        <w:tc>
          <w:tcPr>
            <w:tcW w:w="4203" w:type="dxa"/>
            <w:shd w:val="clear" w:color="auto" w:fill="auto"/>
          </w:tcPr>
          <w:p w14:paraId="141C433D" w14:textId="0DACBFF3" w:rsidR="005C5C8D" w:rsidRPr="00083A30" w:rsidRDefault="00A42733" w:rsidP="00F71499">
            <w:pPr>
              <w:spacing w:before="40"/>
              <w:ind w:left="57"/>
              <w:rPr>
                <w:sz w:val="18"/>
                <w:szCs w:val="18"/>
              </w:rPr>
            </w:pPr>
            <w:r w:rsidRPr="00083A30">
              <w:rPr>
                <w:sz w:val="18"/>
                <w:szCs w:val="18"/>
              </w:rPr>
              <w:t xml:space="preserve">Interpretation document </w:t>
            </w:r>
            <w:proofErr w:type="gramStart"/>
            <w:r w:rsidRPr="00083A30">
              <w:rPr>
                <w:sz w:val="18"/>
                <w:szCs w:val="18"/>
              </w:rPr>
              <w:t>with regard to</w:t>
            </w:r>
            <w:proofErr w:type="gramEnd"/>
            <w:r w:rsidRPr="00083A30">
              <w:rPr>
                <w:sz w:val="18"/>
                <w:szCs w:val="18"/>
              </w:rPr>
              <w:t xml:space="preserve"> applicable test speed of the motorcycle when performing test runs for type approval according to the 05 series of amendments to UN Regulation No. 41, Annex 7 “RD-ASEP”</w:t>
            </w:r>
          </w:p>
        </w:tc>
        <w:tc>
          <w:tcPr>
            <w:tcW w:w="708" w:type="dxa"/>
            <w:shd w:val="clear" w:color="auto" w:fill="auto"/>
          </w:tcPr>
          <w:p w14:paraId="1B4C3455" w14:textId="48F0D770" w:rsidR="005C5C8D" w:rsidRPr="00083A30" w:rsidRDefault="00085E8F" w:rsidP="008D34CD">
            <w:pPr>
              <w:spacing w:before="40"/>
              <w:jc w:val="center"/>
              <w:rPr>
                <w:sz w:val="18"/>
                <w:szCs w:val="18"/>
              </w:rPr>
            </w:pPr>
            <w:r w:rsidRPr="00083A30">
              <w:rPr>
                <w:sz w:val="18"/>
                <w:szCs w:val="18"/>
              </w:rPr>
              <w:t>c</w:t>
            </w:r>
          </w:p>
        </w:tc>
      </w:tr>
      <w:tr w:rsidR="005C5C8D" w:rsidRPr="00083A30" w14:paraId="0D0621AB" w14:textId="77777777" w:rsidTr="003A316C">
        <w:tc>
          <w:tcPr>
            <w:tcW w:w="709" w:type="dxa"/>
            <w:shd w:val="clear" w:color="auto" w:fill="auto"/>
          </w:tcPr>
          <w:p w14:paraId="0AF902A4" w14:textId="2602186A" w:rsidR="005C5C8D" w:rsidRPr="00083A30" w:rsidRDefault="005C5C8D" w:rsidP="001E3175">
            <w:pPr>
              <w:spacing w:before="40"/>
              <w:rPr>
                <w:sz w:val="18"/>
                <w:szCs w:val="18"/>
              </w:rPr>
            </w:pPr>
            <w:r w:rsidRPr="00083A30">
              <w:rPr>
                <w:sz w:val="18"/>
                <w:szCs w:val="18"/>
              </w:rPr>
              <w:t>17</w:t>
            </w:r>
          </w:p>
        </w:tc>
        <w:tc>
          <w:tcPr>
            <w:tcW w:w="1134" w:type="dxa"/>
            <w:shd w:val="clear" w:color="auto" w:fill="auto"/>
          </w:tcPr>
          <w:p w14:paraId="0DE7076D" w14:textId="425EACF7" w:rsidR="005C5C8D" w:rsidRPr="00083A30" w:rsidRDefault="007122AB" w:rsidP="00901DBA">
            <w:pPr>
              <w:spacing w:before="40"/>
              <w:ind w:left="57"/>
              <w:rPr>
                <w:sz w:val="18"/>
                <w:szCs w:val="18"/>
              </w:rPr>
            </w:pPr>
            <w:r w:rsidRPr="00083A30">
              <w:rPr>
                <w:sz w:val="18"/>
                <w:szCs w:val="18"/>
              </w:rPr>
              <w:t>France, IMMA and ISO</w:t>
            </w:r>
          </w:p>
        </w:tc>
        <w:tc>
          <w:tcPr>
            <w:tcW w:w="617" w:type="dxa"/>
            <w:shd w:val="clear" w:color="auto" w:fill="auto"/>
          </w:tcPr>
          <w:p w14:paraId="73149CC3" w14:textId="0DE8614F" w:rsidR="005C5C8D" w:rsidRPr="00083A30" w:rsidRDefault="00D161D2" w:rsidP="00901DBA">
            <w:pPr>
              <w:spacing w:before="40"/>
              <w:jc w:val="center"/>
              <w:rPr>
                <w:sz w:val="18"/>
                <w:szCs w:val="18"/>
              </w:rPr>
            </w:pPr>
            <w:r w:rsidRPr="00083A30">
              <w:rPr>
                <w:sz w:val="18"/>
                <w:szCs w:val="18"/>
              </w:rPr>
              <w:t>4</w:t>
            </w:r>
          </w:p>
        </w:tc>
        <w:tc>
          <w:tcPr>
            <w:tcW w:w="4203" w:type="dxa"/>
            <w:shd w:val="clear" w:color="auto" w:fill="auto"/>
          </w:tcPr>
          <w:p w14:paraId="3363D242" w14:textId="40BEB74A" w:rsidR="005C5C8D" w:rsidRPr="00083A30" w:rsidRDefault="007122AB" w:rsidP="006853D4">
            <w:pPr>
              <w:spacing w:before="40"/>
              <w:ind w:left="57"/>
              <w:rPr>
                <w:sz w:val="18"/>
                <w:szCs w:val="18"/>
              </w:rPr>
            </w:pPr>
            <w:r w:rsidRPr="00083A30">
              <w:rPr>
                <w:sz w:val="18"/>
                <w:szCs w:val="18"/>
              </w:rPr>
              <w:t>Proposal to replace ECE/TRANS/WP.29/GRBP/2023/16</w:t>
            </w:r>
          </w:p>
        </w:tc>
        <w:tc>
          <w:tcPr>
            <w:tcW w:w="708" w:type="dxa"/>
            <w:shd w:val="clear" w:color="auto" w:fill="auto"/>
          </w:tcPr>
          <w:p w14:paraId="17860F50" w14:textId="6FE50E3D" w:rsidR="005C5C8D" w:rsidRPr="00083A30" w:rsidRDefault="00B13B8F" w:rsidP="008D34CD">
            <w:pPr>
              <w:spacing w:before="40"/>
              <w:jc w:val="center"/>
              <w:rPr>
                <w:sz w:val="18"/>
                <w:szCs w:val="18"/>
              </w:rPr>
            </w:pPr>
            <w:r w:rsidRPr="00083A30">
              <w:rPr>
                <w:sz w:val="18"/>
                <w:szCs w:val="18"/>
              </w:rPr>
              <w:t>d</w:t>
            </w:r>
          </w:p>
        </w:tc>
      </w:tr>
      <w:tr w:rsidR="005C5C8D" w:rsidRPr="00083A30" w14:paraId="2265F8A4" w14:textId="77777777" w:rsidTr="003A316C">
        <w:tc>
          <w:tcPr>
            <w:tcW w:w="709" w:type="dxa"/>
            <w:shd w:val="clear" w:color="auto" w:fill="auto"/>
          </w:tcPr>
          <w:p w14:paraId="7B00FEAC" w14:textId="38DD11E4" w:rsidR="005C5C8D" w:rsidRPr="00083A30" w:rsidRDefault="005C5C8D" w:rsidP="001E3175">
            <w:pPr>
              <w:spacing w:before="40"/>
              <w:rPr>
                <w:sz w:val="18"/>
                <w:szCs w:val="18"/>
              </w:rPr>
            </w:pPr>
            <w:r w:rsidRPr="00083A30">
              <w:rPr>
                <w:sz w:val="18"/>
                <w:szCs w:val="18"/>
              </w:rPr>
              <w:t>18</w:t>
            </w:r>
            <w:r w:rsidR="000A3DBE" w:rsidRPr="00083A30">
              <w:rPr>
                <w:sz w:val="18"/>
                <w:szCs w:val="18"/>
              </w:rPr>
              <w:t>-Rev.1</w:t>
            </w:r>
          </w:p>
        </w:tc>
        <w:tc>
          <w:tcPr>
            <w:tcW w:w="1134" w:type="dxa"/>
            <w:shd w:val="clear" w:color="auto" w:fill="auto"/>
          </w:tcPr>
          <w:p w14:paraId="70370BC9" w14:textId="1207910F" w:rsidR="005C5C8D" w:rsidRPr="00083A30" w:rsidRDefault="00616A20" w:rsidP="00901DBA">
            <w:pPr>
              <w:spacing w:before="40"/>
              <w:ind w:left="57"/>
              <w:rPr>
                <w:sz w:val="18"/>
                <w:szCs w:val="18"/>
              </w:rPr>
            </w:pPr>
            <w:r w:rsidRPr="00083A30">
              <w:rPr>
                <w:sz w:val="18"/>
                <w:szCs w:val="18"/>
              </w:rPr>
              <w:t>Chair</w:t>
            </w:r>
          </w:p>
        </w:tc>
        <w:tc>
          <w:tcPr>
            <w:tcW w:w="617" w:type="dxa"/>
            <w:shd w:val="clear" w:color="auto" w:fill="auto"/>
          </w:tcPr>
          <w:p w14:paraId="0ACC0F3D" w14:textId="660AF44C" w:rsidR="005C5C8D" w:rsidRPr="00083A30" w:rsidRDefault="00616A20" w:rsidP="00901DBA">
            <w:pPr>
              <w:spacing w:before="40"/>
              <w:jc w:val="center"/>
              <w:rPr>
                <w:sz w:val="18"/>
                <w:szCs w:val="18"/>
              </w:rPr>
            </w:pPr>
            <w:r w:rsidRPr="00083A30">
              <w:rPr>
                <w:sz w:val="18"/>
                <w:szCs w:val="18"/>
              </w:rPr>
              <w:t>1</w:t>
            </w:r>
          </w:p>
        </w:tc>
        <w:tc>
          <w:tcPr>
            <w:tcW w:w="4203" w:type="dxa"/>
            <w:shd w:val="clear" w:color="auto" w:fill="auto"/>
          </w:tcPr>
          <w:p w14:paraId="04EF825F" w14:textId="5A70CA17" w:rsidR="005C5C8D" w:rsidRPr="00083A30" w:rsidRDefault="00616A20" w:rsidP="00331608">
            <w:pPr>
              <w:spacing w:before="40"/>
              <w:ind w:left="57"/>
              <w:rPr>
                <w:sz w:val="18"/>
                <w:szCs w:val="18"/>
              </w:rPr>
            </w:pPr>
            <w:r w:rsidRPr="00083A30">
              <w:rPr>
                <w:sz w:val="18"/>
                <w:szCs w:val="18"/>
              </w:rPr>
              <w:t>Draft running order</w:t>
            </w:r>
          </w:p>
        </w:tc>
        <w:tc>
          <w:tcPr>
            <w:tcW w:w="708" w:type="dxa"/>
            <w:shd w:val="clear" w:color="auto" w:fill="auto"/>
          </w:tcPr>
          <w:p w14:paraId="73691C0C" w14:textId="72A56A3D" w:rsidR="005C5C8D" w:rsidRPr="00083A30" w:rsidRDefault="002D4E2A" w:rsidP="008D34CD">
            <w:pPr>
              <w:spacing w:before="40"/>
              <w:jc w:val="center"/>
              <w:rPr>
                <w:sz w:val="18"/>
                <w:szCs w:val="18"/>
              </w:rPr>
            </w:pPr>
            <w:r w:rsidRPr="00083A30">
              <w:rPr>
                <w:sz w:val="18"/>
                <w:szCs w:val="18"/>
              </w:rPr>
              <w:t>a</w:t>
            </w:r>
          </w:p>
        </w:tc>
      </w:tr>
      <w:tr w:rsidR="005C5C8D" w:rsidRPr="00083A30" w14:paraId="2D163A43" w14:textId="77777777" w:rsidTr="003A316C">
        <w:tc>
          <w:tcPr>
            <w:tcW w:w="709" w:type="dxa"/>
            <w:shd w:val="clear" w:color="auto" w:fill="auto"/>
          </w:tcPr>
          <w:p w14:paraId="35022D01" w14:textId="7DA92A74" w:rsidR="005C5C8D" w:rsidRPr="00083A30" w:rsidRDefault="005C5C8D" w:rsidP="00DA7500">
            <w:pPr>
              <w:spacing w:before="40"/>
              <w:rPr>
                <w:sz w:val="18"/>
                <w:szCs w:val="18"/>
              </w:rPr>
            </w:pPr>
            <w:r w:rsidRPr="00083A30">
              <w:rPr>
                <w:sz w:val="18"/>
                <w:szCs w:val="18"/>
              </w:rPr>
              <w:t>19</w:t>
            </w:r>
          </w:p>
        </w:tc>
        <w:tc>
          <w:tcPr>
            <w:tcW w:w="1134" w:type="dxa"/>
            <w:shd w:val="clear" w:color="auto" w:fill="auto"/>
          </w:tcPr>
          <w:p w14:paraId="2F8555E8" w14:textId="64C10953" w:rsidR="005C5C8D" w:rsidRPr="00083A30" w:rsidRDefault="00A14B9A" w:rsidP="00C4765E">
            <w:pPr>
              <w:spacing w:before="40"/>
              <w:ind w:left="57"/>
              <w:rPr>
                <w:sz w:val="18"/>
                <w:szCs w:val="18"/>
              </w:rPr>
            </w:pPr>
            <w:r w:rsidRPr="00083A30">
              <w:rPr>
                <w:sz w:val="18"/>
                <w:szCs w:val="18"/>
              </w:rPr>
              <w:t>secretariat</w:t>
            </w:r>
          </w:p>
        </w:tc>
        <w:tc>
          <w:tcPr>
            <w:tcW w:w="617" w:type="dxa"/>
            <w:shd w:val="clear" w:color="auto" w:fill="auto"/>
          </w:tcPr>
          <w:p w14:paraId="293D7741" w14:textId="791F22E1" w:rsidR="005C5C8D" w:rsidRPr="00083A30" w:rsidRDefault="00A14B9A" w:rsidP="006B3773">
            <w:pPr>
              <w:spacing w:before="40"/>
              <w:jc w:val="center"/>
              <w:rPr>
                <w:sz w:val="18"/>
                <w:szCs w:val="18"/>
              </w:rPr>
            </w:pPr>
            <w:r w:rsidRPr="00083A30">
              <w:rPr>
                <w:sz w:val="18"/>
                <w:szCs w:val="18"/>
              </w:rPr>
              <w:t>1, 11</w:t>
            </w:r>
          </w:p>
        </w:tc>
        <w:tc>
          <w:tcPr>
            <w:tcW w:w="4203" w:type="dxa"/>
            <w:shd w:val="clear" w:color="auto" w:fill="auto"/>
          </w:tcPr>
          <w:p w14:paraId="5636D0B1" w14:textId="6E3BE42C" w:rsidR="005C5C8D" w:rsidRPr="00083A30" w:rsidRDefault="00A14B9A" w:rsidP="00250686">
            <w:pPr>
              <w:spacing w:before="40"/>
              <w:ind w:left="57"/>
              <w:rPr>
                <w:sz w:val="18"/>
                <w:szCs w:val="18"/>
              </w:rPr>
            </w:pPr>
            <w:r w:rsidRPr="00083A30">
              <w:rPr>
                <w:sz w:val="18"/>
                <w:szCs w:val="18"/>
              </w:rPr>
              <w:t>General information and WP.29 highlights</w:t>
            </w:r>
          </w:p>
        </w:tc>
        <w:tc>
          <w:tcPr>
            <w:tcW w:w="708" w:type="dxa"/>
            <w:shd w:val="clear" w:color="auto" w:fill="auto"/>
          </w:tcPr>
          <w:p w14:paraId="0FF109EB" w14:textId="4EE98D43" w:rsidR="005C5C8D" w:rsidRPr="00083A30" w:rsidRDefault="002D4E2A" w:rsidP="008D34CD">
            <w:pPr>
              <w:spacing w:before="40"/>
              <w:jc w:val="center"/>
              <w:rPr>
                <w:sz w:val="18"/>
                <w:szCs w:val="18"/>
              </w:rPr>
            </w:pPr>
            <w:r w:rsidRPr="00083A30">
              <w:rPr>
                <w:sz w:val="18"/>
                <w:szCs w:val="18"/>
              </w:rPr>
              <w:t>a</w:t>
            </w:r>
          </w:p>
        </w:tc>
      </w:tr>
      <w:tr w:rsidR="005C5C8D" w:rsidRPr="00083A30" w14:paraId="1B5A4E4D" w14:textId="77777777" w:rsidTr="003A316C">
        <w:tc>
          <w:tcPr>
            <w:tcW w:w="709" w:type="dxa"/>
            <w:shd w:val="clear" w:color="auto" w:fill="auto"/>
          </w:tcPr>
          <w:p w14:paraId="190F63B1" w14:textId="19AEFE24" w:rsidR="005C5C8D" w:rsidRPr="00083A30" w:rsidRDefault="005C5C8D" w:rsidP="00DA7500">
            <w:pPr>
              <w:spacing w:before="40"/>
              <w:rPr>
                <w:sz w:val="18"/>
                <w:szCs w:val="18"/>
              </w:rPr>
            </w:pPr>
            <w:r w:rsidRPr="00083A30">
              <w:rPr>
                <w:sz w:val="18"/>
                <w:szCs w:val="18"/>
              </w:rPr>
              <w:t>20</w:t>
            </w:r>
          </w:p>
        </w:tc>
        <w:tc>
          <w:tcPr>
            <w:tcW w:w="1134" w:type="dxa"/>
            <w:shd w:val="clear" w:color="auto" w:fill="auto"/>
          </w:tcPr>
          <w:p w14:paraId="7E70374B" w14:textId="4C293643" w:rsidR="005C5C8D" w:rsidRPr="00083A30" w:rsidRDefault="00A1095C" w:rsidP="00C4765E">
            <w:pPr>
              <w:spacing w:before="40"/>
              <w:ind w:left="57"/>
              <w:rPr>
                <w:sz w:val="18"/>
                <w:szCs w:val="18"/>
              </w:rPr>
            </w:pPr>
            <w:r w:rsidRPr="00083A30">
              <w:rPr>
                <w:sz w:val="18"/>
                <w:szCs w:val="18"/>
              </w:rPr>
              <w:t>France, Germany, Netherlands and ETRTO</w:t>
            </w:r>
          </w:p>
        </w:tc>
        <w:tc>
          <w:tcPr>
            <w:tcW w:w="617" w:type="dxa"/>
            <w:shd w:val="clear" w:color="auto" w:fill="auto"/>
          </w:tcPr>
          <w:p w14:paraId="320628B7" w14:textId="7E9C499B" w:rsidR="005C5C8D" w:rsidRPr="00083A30" w:rsidRDefault="00133E50" w:rsidP="006B3773">
            <w:pPr>
              <w:spacing w:before="40"/>
              <w:jc w:val="center"/>
              <w:rPr>
                <w:sz w:val="18"/>
                <w:szCs w:val="18"/>
              </w:rPr>
            </w:pPr>
            <w:r w:rsidRPr="00083A30">
              <w:rPr>
                <w:sz w:val="18"/>
                <w:szCs w:val="18"/>
              </w:rPr>
              <w:t>7 (e)</w:t>
            </w:r>
          </w:p>
        </w:tc>
        <w:tc>
          <w:tcPr>
            <w:tcW w:w="4203" w:type="dxa"/>
            <w:shd w:val="clear" w:color="auto" w:fill="auto"/>
          </w:tcPr>
          <w:p w14:paraId="1B70C900" w14:textId="5D9DD78D" w:rsidR="005C5C8D" w:rsidRPr="00083A30" w:rsidRDefault="00A1095C" w:rsidP="00911ED7">
            <w:pPr>
              <w:spacing w:before="40"/>
              <w:ind w:left="57"/>
              <w:rPr>
                <w:sz w:val="18"/>
                <w:szCs w:val="18"/>
              </w:rPr>
            </w:pPr>
            <w:r w:rsidRPr="00083A30">
              <w:rPr>
                <w:sz w:val="18"/>
                <w:szCs w:val="18"/>
              </w:rPr>
              <w:t>Response to ECE/TRANS/WP.29/GRBP/2024/16</w:t>
            </w:r>
          </w:p>
        </w:tc>
        <w:tc>
          <w:tcPr>
            <w:tcW w:w="708" w:type="dxa"/>
            <w:shd w:val="clear" w:color="auto" w:fill="auto"/>
          </w:tcPr>
          <w:p w14:paraId="50DBCD28" w14:textId="2B38261B" w:rsidR="005C5C8D" w:rsidRPr="00083A30" w:rsidRDefault="00D3752E" w:rsidP="008D34CD">
            <w:pPr>
              <w:spacing w:before="40"/>
              <w:jc w:val="center"/>
              <w:rPr>
                <w:sz w:val="18"/>
                <w:szCs w:val="18"/>
              </w:rPr>
            </w:pPr>
            <w:r w:rsidRPr="00083A30">
              <w:rPr>
                <w:sz w:val="18"/>
                <w:szCs w:val="18"/>
              </w:rPr>
              <w:t>c</w:t>
            </w:r>
          </w:p>
        </w:tc>
      </w:tr>
      <w:tr w:rsidR="005C5C8D" w:rsidRPr="00083A30" w14:paraId="196124D8" w14:textId="77777777" w:rsidTr="003A316C">
        <w:tc>
          <w:tcPr>
            <w:tcW w:w="709" w:type="dxa"/>
            <w:shd w:val="clear" w:color="auto" w:fill="auto"/>
          </w:tcPr>
          <w:p w14:paraId="1EC6CCEB" w14:textId="159E41F8" w:rsidR="005C5C8D" w:rsidRPr="00083A30" w:rsidRDefault="005C5C8D" w:rsidP="00DA7500">
            <w:pPr>
              <w:spacing w:before="40"/>
              <w:rPr>
                <w:sz w:val="18"/>
                <w:szCs w:val="18"/>
              </w:rPr>
            </w:pPr>
            <w:r w:rsidRPr="00083A30">
              <w:rPr>
                <w:sz w:val="18"/>
                <w:szCs w:val="18"/>
              </w:rPr>
              <w:t>21</w:t>
            </w:r>
          </w:p>
        </w:tc>
        <w:tc>
          <w:tcPr>
            <w:tcW w:w="1134" w:type="dxa"/>
            <w:shd w:val="clear" w:color="auto" w:fill="auto"/>
          </w:tcPr>
          <w:p w14:paraId="4BB014EC" w14:textId="0FFF474C" w:rsidR="005C5C8D" w:rsidRPr="00083A30" w:rsidRDefault="00133E50" w:rsidP="00C4765E">
            <w:pPr>
              <w:spacing w:before="40"/>
              <w:ind w:left="57"/>
              <w:rPr>
                <w:sz w:val="18"/>
                <w:szCs w:val="18"/>
              </w:rPr>
            </w:pPr>
            <w:r w:rsidRPr="00083A30">
              <w:rPr>
                <w:sz w:val="18"/>
                <w:szCs w:val="18"/>
              </w:rPr>
              <w:t>ETRTO</w:t>
            </w:r>
          </w:p>
        </w:tc>
        <w:tc>
          <w:tcPr>
            <w:tcW w:w="617" w:type="dxa"/>
            <w:shd w:val="clear" w:color="auto" w:fill="auto"/>
          </w:tcPr>
          <w:p w14:paraId="3D1F9037" w14:textId="30C0A8F9" w:rsidR="005C5C8D" w:rsidRPr="00083A30" w:rsidRDefault="00B73C3A" w:rsidP="006B3773">
            <w:pPr>
              <w:spacing w:before="40"/>
              <w:jc w:val="center"/>
              <w:rPr>
                <w:sz w:val="18"/>
                <w:szCs w:val="18"/>
              </w:rPr>
            </w:pPr>
            <w:r w:rsidRPr="00083A30">
              <w:rPr>
                <w:sz w:val="18"/>
                <w:szCs w:val="18"/>
              </w:rPr>
              <w:t>7 (d)</w:t>
            </w:r>
          </w:p>
        </w:tc>
        <w:tc>
          <w:tcPr>
            <w:tcW w:w="4203" w:type="dxa"/>
            <w:shd w:val="clear" w:color="auto" w:fill="auto"/>
          </w:tcPr>
          <w:p w14:paraId="503D7F1B" w14:textId="68AA442F" w:rsidR="005C5C8D" w:rsidRPr="00083A30" w:rsidRDefault="00133E50" w:rsidP="00250686">
            <w:pPr>
              <w:spacing w:before="40"/>
              <w:ind w:left="57"/>
              <w:rPr>
                <w:sz w:val="18"/>
                <w:szCs w:val="18"/>
              </w:rPr>
            </w:pPr>
            <w:r w:rsidRPr="00083A30">
              <w:rPr>
                <w:sz w:val="18"/>
                <w:szCs w:val="18"/>
              </w:rPr>
              <w:t>Proposal to replace document ECE/TRANS/WP.29/GRBP/2024/06</w:t>
            </w:r>
          </w:p>
        </w:tc>
        <w:tc>
          <w:tcPr>
            <w:tcW w:w="708" w:type="dxa"/>
            <w:shd w:val="clear" w:color="auto" w:fill="auto"/>
          </w:tcPr>
          <w:p w14:paraId="6242025A" w14:textId="513E6EB4" w:rsidR="005C5C8D" w:rsidRPr="00083A30" w:rsidRDefault="00107052" w:rsidP="008D34CD">
            <w:pPr>
              <w:spacing w:before="40"/>
              <w:jc w:val="center"/>
              <w:rPr>
                <w:sz w:val="18"/>
                <w:szCs w:val="18"/>
              </w:rPr>
            </w:pPr>
            <w:r w:rsidRPr="00083A30">
              <w:rPr>
                <w:sz w:val="18"/>
                <w:szCs w:val="18"/>
              </w:rPr>
              <w:t>d</w:t>
            </w:r>
          </w:p>
        </w:tc>
      </w:tr>
      <w:tr w:rsidR="005C5C8D" w:rsidRPr="00083A30" w14:paraId="3D05E08E" w14:textId="77777777" w:rsidTr="003A316C">
        <w:tc>
          <w:tcPr>
            <w:tcW w:w="709" w:type="dxa"/>
            <w:shd w:val="clear" w:color="auto" w:fill="auto"/>
          </w:tcPr>
          <w:p w14:paraId="65BB3D6D" w14:textId="24BE5A48" w:rsidR="005C5C8D" w:rsidRPr="00083A30" w:rsidRDefault="005C5C8D" w:rsidP="00DA7500">
            <w:pPr>
              <w:spacing w:before="40"/>
              <w:rPr>
                <w:sz w:val="18"/>
                <w:szCs w:val="18"/>
              </w:rPr>
            </w:pPr>
            <w:r w:rsidRPr="00083A30">
              <w:rPr>
                <w:sz w:val="18"/>
                <w:szCs w:val="18"/>
              </w:rPr>
              <w:t>22</w:t>
            </w:r>
          </w:p>
        </w:tc>
        <w:tc>
          <w:tcPr>
            <w:tcW w:w="1134" w:type="dxa"/>
            <w:shd w:val="clear" w:color="auto" w:fill="auto"/>
          </w:tcPr>
          <w:p w14:paraId="5B305F2E" w14:textId="771A6F64" w:rsidR="005C5C8D" w:rsidRPr="00083A30" w:rsidRDefault="00463249" w:rsidP="00C4765E">
            <w:pPr>
              <w:spacing w:before="40"/>
              <w:ind w:left="57"/>
              <w:rPr>
                <w:sz w:val="18"/>
                <w:szCs w:val="18"/>
              </w:rPr>
            </w:pPr>
            <w:r w:rsidRPr="00083A30">
              <w:rPr>
                <w:sz w:val="18"/>
                <w:szCs w:val="18"/>
              </w:rPr>
              <w:t>ETRTO</w:t>
            </w:r>
          </w:p>
        </w:tc>
        <w:tc>
          <w:tcPr>
            <w:tcW w:w="617" w:type="dxa"/>
            <w:shd w:val="clear" w:color="auto" w:fill="auto"/>
          </w:tcPr>
          <w:p w14:paraId="69C05DB9" w14:textId="3BD1251A" w:rsidR="005C5C8D" w:rsidRPr="00083A30" w:rsidRDefault="00DB629A" w:rsidP="006B3773">
            <w:pPr>
              <w:spacing w:before="40"/>
              <w:jc w:val="center"/>
              <w:rPr>
                <w:sz w:val="18"/>
                <w:szCs w:val="18"/>
              </w:rPr>
            </w:pPr>
            <w:r w:rsidRPr="00083A30">
              <w:rPr>
                <w:sz w:val="18"/>
                <w:szCs w:val="18"/>
              </w:rPr>
              <w:t>7 (d)</w:t>
            </w:r>
          </w:p>
        </w:tc>
        <w:tc>
          <w:tcPr>
            <w:tcW w:w="4203" w:type="dxa"/>
            <w:shd w:val="clear" w:color="auto" w:fill="auto"/>
          </w:tcPr>
          <w:p w14:paraId="6ECBA478" w14:textId="106ED89A" w:rsidR="005C5C8D" w:rsidRPr="00083A30" w:rsidRDefault="00463249" w:rsidP="00911ED7">
            <w:pPr>
              <w:spacing w:before="40"/>
              <w:ind w:left="57"/>
              <w:rPr>
                <w:sz w:val="18"/>
                <w:szCs w:val="18"/>
              </w:rPr>
            </w:pPr>
            <w:r w:rsidRPr="00083A30">
              <w:rPr>
                <w:sz w:val="18"/>
                <w:szCs w:val="18"/>
              </w:rPr>
              <w:t>Proposal to replace document ECE/TRANS/WP.29/GRBP/2024/9</w:t>
            </w:r>
          </w:p>
        </w:tc>
        <w:tc>
          <w:tcPr>
            <w:tcW w:w="708" w:type="dxa"/>
            <w:shd w:val="clear" w:color="auto" w:fill="auto"/>
          </w:tcPr>
          <w:p w14:paraId="15717799" w14:textId="6329DE5C" w:rsidR="005C5C8D" w:rsidRPr="00083A30" w:rsidRDefault="00107052" w:rsidP="008D34CD">
            <w:pPr>
              <w:spacing w:before="40"/>
              <w:jc w:val="center"/>
              <w:rPr>
                <w:sz w:val="18"/>
                <w:szCs w:val="18"/>
              </w:rPr>
            </w:pPr>
            <w:r w:rsidRPr="00083A30">
              <w:rPr>
                <w:sz w:val="18"/>
                <w:szCs w:val="18"/>
              </w:rPr>
              <w:t>d</w:t>
            </w:r>
          </w:p>
        </w:tc>
      </w:tr>
      <w:tr w:rsidR="005C5C8D" w:rsidRPr="00083A30" w14:paraId="23AAFC27" w14:textId="77777777" w:rsidTr="003A316C">
        <w:tc>
          <w:tcPr>
            <w:tcW w:w="709" w:type="dxa"/>
            <w:shd w:val="clear" w:color="auto" w:fill="auto"/>
          </w:tcPr>
          <w:p w14:paraId="12C4FDB8" w14:textId="7898A98A" w:rsidR="005C5C8D" w:rsidRPr="00083A30" w:rsidRDefault="005C5C8D" w:rsidP="00DA7500">
            <w:pPr>
              <w:spacing w:before="40"/>
              <w:rPr>
                <w:sz w:val="18"/>
                <w:szCs w:val="18"/>
              </w:rPr>
            </w:pPr>
            <w:r w:rsidRPr="00083A30">
              <w:rPr>
                <w:sz w:val="18"/>
                <w:szCs w:val="18"/>
              </w:rPr>
              <w:lastRenderedPageBreak/>
              <w:t>23</w:t>
            </w:r>
          </w:p>
        </w:tc>
        <w:tc>
          <w:tcPr>
            <w:tcW w:w="1134" w:type="dxa"/>
            <w:shd w:val="clear" w:color="auto" w:fill="auto"/>
          </w:tcPr>
          <w:p w14:paraId="2A4628BA" w14:textId="40E6655B" w:rsidR="005C5C8D" w:rsidRPr="00083A30" w:rsidRDefault="00463249" w:rsidP="00C4765E">
            <w:pPr>
              <w:spacing w:before="40"/>
              <w:ind w:left="57"/>
              <w:rPr>
                <w:sz w:val="18"/>
                <w:szCs w:val="18"/>
              </w:rPr>
            </w:pPr>
            <w:r w:rsidRPr="00083A30">
              <w:rPr>
                <w:sz w:val="18"/>
                <w:szCs w:val="18"/>
              </w:rPr>
              <w:t>ETRTO</w:t>
            </w:r>
          </w:p>
        </w:tc>
        <w:tc>
          <w:tcPr>
            <w:tcW w:w="617" w:type="dxa"/>
            <w:shd w:val="clear" w:color="auto" w:fill="auto"/>
          </w:tcPr>
          <w:p w14:paraId="609539D7" w14:textId="0F794A98" w:rsidR="005C5C8D" w:rsidRPr="00083A30" w:rsidRDefault="00DB629A" w:rsidP="006B3773">
            <w:pPr>
              <w:spacing w:before="40"/>
              <w:jc w:val="center"/>
              <w:rPr>
                <w:sz w:val="18"/>
                <w:szCs w:val="18"/>
              </w:rPr>
            </w:pPr>
            <w:r w:rsidRPr="00083A30">
              <w:rPr>
                <w:sz w:val="18"/>
                <w:szCs w:val="18"/>
              </w:rPr>
              <w:t>7 (d)</w:t>
            </w:r>
          </w:p>
        </w:tc>
        <w:tc>
          <w:tcPr>
            <w:tcW w:w="4203" w:type="dxa"/>
            <w:shd w:val="clear" w:color="auto" w:fill="auto"/>
          </w:tcPr>
          <w:p w14:paraId="34DEA65C" w14:textId="662984A8" w:rsidR="005C5C8D" w:rsidRPr="00083A30" w:rsidRDefault="00463249" w:rsidP="00250686">
            <w:pPr>
              <w:spacing w:before="40"/>
              <w:ind w:left="57"/>
              <w:rPr>
                <w:sz w:val="18"/>
                <w:szCs w:val="18"/>
              </w:rPr>
            </w:pPr>
            <w:r w:rsidRPr="00083A30">
              <w:rPr>
                <w:sz w:val="18"/>
                <w:szCs w:val="18"/>
              </w:rPr>
              <w:t>Proposal to replace document ECE/TRANS/WP.29/GRBP/2024/7</w:t>
            </w:r>
          </w:p>
        </w:tc>
        <w:tc>
          <w:tcPr>
            <w:tcW w:w="708" w:type="dxa"/>
            <w:shd w:val="clear" w:color="auto" w:fill="auto"/>
          </w:tcPr>
          <w:p w14:paraId="5CA0E62C" w14:textId="584449A2" w:rsidR="005C5C8D" w:rsidRPr="00083A30" w:rsidRDefault="00107052" w:rsidP="008D34CD">
            <w:pPr>
              <w:spacing w:before="40"/>
              <w:jc w:val="center"/>
              <w:rPr>
                <w:sz w:val="18"/>
                <w:szCs w:val="18"/>
              </w:rPr>
            </w:pPr>
            <w:r w:rsidRPr="00083A30">
              <w:rPr>
                <w:sz w:val="18"/>
                <w:szCs w:val="18"/>
              </w:rPr>
              <w:t>d</w:t>
            </w:r>
          </w:p>
        </w:tc>
      </w:tr>
      <w:tr w:rsidR="005C5C8D" w:rsidRPr="00083A30" w14:paraId="2DE290B2" w14:textId="77777777" w:rsidTr="003A316C">
        <w:tc>
          <w:tcPr>
            <w:tcW w:w="709" w:type="dxa"/>
            <w:shd w:val="clear" w:color="auto" w:fill="auto"/>
          </w:tcPr>
          <w:p w14:paraId="276D32EB" w14:textId="0C770BC3" w:rsidR="005C5C8D" w:rsidRPr="00083A30" w:rsidRDefault="005C5C8D" w:rsidP="00901DBA">
            <w:pPr>
              <w:spacing w:before="40"/>
              <w:rPr>
                <w:sz w:val="18"/>
                <w:szCs w:val="18"/>
              </w:rPr>
            </w:pPr>
            <w:r w:rsidRPr="00083A30">
              <w:rPr>
                <w:sz w:val="18"/>
                <w:szCs w:val="18"/>
              </w:rPr>
              <w:t>24</w:t>
            </w:r>
          </w:p>
        </w:tc>
        <w:tc>
          <w:tcPr>
            <w:tcW w:w="1134" w:type="dxa"/>
            <w:shd w:val="clear" w:color="auto" w:fill="auto"/>
          </w:tcPr>
          <w:p w14:paraId="234734FE" w14:textId="5BF986EF" w:rsidR="005C5C8D" w:rsidRPr="00083A30" w:rsidRDefault="00CE58DC" w:rsidP="00F753E6">
            <w:pPr>
              <w:spacing w:before="40"/>
              <w:ind w:left="57"/>
              <w:rPr>
                <w:sz w:val="18"/>
                <w:szCs w:val="18"/>
              </w:rPr>
            </w:pPr>
            <w:r w:rsidRPr="00083A30">
              <w:rPr>
                <w:sz w:val="18"/>
                <w:szCs w:val="18"/>
              </w:rPr>
              <w:t>ETRTO</w:t>
            </w:r>
          </w:p>
        </w:tc>
        <w:tc>
          <w:tcPr>
            <w:tcW w:w="617" w:type="dxa"/>
            <w:shd w:val="clear" w:color="auto" w:fill="auto"/>
          </w:tcPr>
          <w:p w14:paraId="7DC8C305" w14:textId="238BFE27" w:rsidR="005C5C8D" w:rsidRPr="00083A30" w:rsidRDefault="009526AA" w:rsidP="00B92E9B">
            <w:pPr>
              <w:spacing w:before="40"/>
              <w:jc w:val="center"/>
              <w:rPr>
                <w:sz w:val="18"/>
                <w:szCs w:val="18"/>
              </w:rPr>
            </w:pPr>
            <w:r w:rsidRPr="00083A30">
              <w:rPr>
                <w:sz w:val="18"/>
                <w:szCs w:val="18"/>
              </w:rPr>
              <w:t>7 (c)</w:t>
            </w:r>
          </w:p>
        </w:tc>
        <w:tc>
          <w:tcPr>
            <w:tcW w:w="4203" w:type="dxa"/>
            <w:shd w:val="clear" w:color="auto" w:fill="auto"/>
          </w:tcPr>
          <w:p w14:paraId="709792F9" w14:textId="19821427" w:rsidR="005C5C8D" w:rsidRPr="00083A30" w:rsidRDefault="00CE58DC" w:rsidP="00911ED7">
            <w:pPr>
              <w:spacing w:before="40"/>
              <w:ind w:left="57"/>
              <w:rPr>
                <w:sz w:val="18"/>
                <w:szCs w:val="18"/>
              </w:rPr>
            </w:pPr>
            <w:r w:rsidRPr="00083A30">
              <w:rPr>
                <w:sz w:val="18"/>
                <w:szCs w:val="18"/>
              </w:rPr>
              <w:t>Proposal to replace document ECE/TRANS/WP.29/GRBP/2024/13</w:t>
            </w:r>
          </w:p>
        </w:tc>
        <w:tc>
          <w:tcPr>
            <w:tcW w:w="708" w:type="dxa"/>
            <w:shd w:val="clear" w:color="auto" w:fill="auto"/>
          </w:tcPr>
          <w:p w14:paraId="01EE4BE7" w14:textId="405FF7BF" w:rsidR="005C5C8D" w:rsidRPr="00083A30" w:rsidRDefault="00107052" w:rsidP="008D34CD">
            <w:pPr>
              <w:spacing w:before="40"/>
              <w:jc w:val="center"/>
              <w:rPr>
                <w:sz w:val="18"/>
                <w:szCs w:val="18"/>
              </w:rPr>
            </w:pPr>
            <w:r w:rsidRPr="00083A30">
              <w:rPr>
                <w:sz w:val="18"/>
                <w:szCs w:val="18"/>
              </w:rPr>
              <w:t>d</w:t>
            </w:r>
          </w:p>
        </w:tc>
      </w:tr>
      <w:tr w:rsidR="005C5C8D" w:rsidRPr="00083A30" w14:paraId="5762F212" w14:textId="77777777" w:rsidTr="003A316C">
        <w:tc>
          <w:tcPr>
            <w:tcW w:w="709" w:type="dxa"/>
            <w:shd w:val="clear" w:color="auto" w:fill="auto"/>
          </w:tcPr>
          <w:p w14:paraId="0E7E4CCE" w14:textId="0014242E" w:rsidR="005C5C8D" w:rsidRPr="00083A30" w:rsidRDefault="005C5C8D" w:rsidP="00872F23">
            <w:pPr>
              <w:spacing w:before="40"/>
              <w:rPr>
                <w:sz w:val="18"/>
                <w:szCs w:val="18"/>
              </w:rPr>
            </w:pPr>
            <w:r w:rsidRPr="00083A30">
              <w:rPr>
                <w:sz w:val="18"/>
                <w:szCs w:val="18"/>
              </w:rPr>
              <w:t>25</w:t>
            </w:r>
          </w:p>
        </w:tc>
        <w:tc>
          <w:tcPr>
            <w:tcW w:w="1134" w:type="dxa"/>
            <w:shd w:val="clear" w:color="auto" w:fill="auto"/>
          </w:tcPr>
          <w:p w14:paraId="1E5530B6" w14:textId="65BB54E5" w:rsidR="005C5C8D" w:rsidRPr="00083A30" w:rsidRDefault="00442259" w:rsidP="00872F23">
            <w:pPr>
              <w:spacing w:before="40"/>
              <w:ind w:left="57"/>
              <w:rPr>
                <w:sz w:val="18"/>
                <w:szCs w:val="18"/>
              </w:rPr>
            </w:pPr>
            <w:r w:rsidRPr="00083A30">
              <w:rPr>
                <w:sz w:val="18"/>
                <w:szCs w:val="18"/>
              </w:rPr>
              <w:t>ETRTO</w:t>
            </w:r>
          </w:p>
        </w:tc>
        <w:tc>
          <w:tcPr>
            <w:tcW w:w="617" w:type="dxa"/>
            <w:shd w:val="clear" w:color="auto" w:fill="auto"/>
          </w:tcPr>
          <w:p w14:paraId="453A8099" w14:textId="4DAC4BD8" w:rsidR="005C5C8D" w:rsidRPr="00083A30" w:rsidRDefault="00C30825" w:rsidP="00872F23">
            <w:pPr>
              <w:spacing w:before="40"/>
              <w:jc w:val="center"/>
              <w:rPr>
                <w:sz w:val="18"/>
                <w:szCs w:val="18"/>
              </w:rPr>
            </w:pPr>
            <w:r w:rsidRPr="00083A30">
              <w:rPr>
                <w:sz w:val="18"/>
                <w:szCs w:val="18"/>
              </w:rPr>
              <w:t>7 (c)</w:t>
            </w:r>
          </w:p>
        </w:tc>
        <w:tc>
          <w:tcPr>
            <w:tcW w:w="4203" w:type="dxa"/>
            <w:shd w:val="clear" w:color="auto" w:fill="auto"/>
          </w:tcPr>
          <w:p w14:paraId="4F7FA9A7" w14:textId="4909B123" w:rsidR="005C5C8D" w:rsidRPr="00083A30" w:rsidRDefault="00442259" w:rsidP="00872F23">
            <w:pPr>
              <w:spacing w:before="40"/>
              <w:ind w:left="57"/>
              <w:rPr>
                <w:sz w:val="18"/>
                <w:szCs w:val="18"/>
              </w:rPr>
            </w:pPr>
            <w:r w:rsidRPr="00083A30">
              <w:rPr>
                <w:sz w:val="18"/>
                <w:szCs w:val="18"/>
              </w:rPr>
              <w:t>Consolidated version of UN Regulation No. 108 including the amendments proposed with ECE/TRANS/WP.29/GRBP/2024/13 as amended by GRBP-79-24</w:t>
            </w:r>
          </w:p>
        </w:tc>
        <w:tc>
          <w:tcPr>
            <w:tcW w:w="708" w:type="dxa"/>
            <w:shd w:val="clear" w:color="auto" w:fill="auto"/>
          </w:tcPr>
          <w:p w14:paraId="6F9C39D1" w14:textId="3CB0337A" w:rsidR="005C5C8D" w:rsidRPr="00083A30" w:rsidRDefault="00107052" w:rsidP="00872F23">
            <w:pPr>
              <w:spacing w:before="40"/>
              <w:jc w:val="center"/>
              <w:rPr>
                <w:sz w:val="18"/>
                <w:szCs w:val="18"/>
              </w:rPr>
            </w:pPr>
            <w:r w:rsidRPr="00083A30">
              <w:rPr>
                <w:sz w:val="18"/>
                <w:szCs w:val="18"/>
              </w:rPr>
              <w:t>d</w:t>
            </w:r>
          </w:p>
        </w:tc>
      </w:tr>
      <w:tr w:rsidR="005C5C8D" w:rsidRPr="00083A30" w14:paraId="2783EA49" w14:textId="77777777" w:rsidTr="003A316C">
        <w:tc>
          <w:tcPr>
            <w:tcW w:w="709" w:type="dxa"/>
            <w:shd w:val="clear" w:color="auto" w:fill="auto"/>
          </w:tcPr>
          <w:p w14:paraId="5CCFD28D" w14:textId="331621FF" w:rsidR="005C5C8D" w:rsidRPr="00083A30" w:rsidRDefault="005C5C8D" w:rsidP="00E86C77">
            <w:pPr>
              <w:spacing w:before="40"/>
              <w:rPr>
                <w:sz w:val="18"/>
                <w:szCs w:val="18"/>
              </w:rPr>
            </w:pPr>
            <w:r w:rsidRPr="00083A30">
              <w:rPr>
                <w:sz w:val="18"/>
                <w:szCs w:val="18"/>
              </w:rPr>
              <w:t>26</w:t>
            </w:r>
          </w:p>
        </w:tc>
        <w:tc>
          <w:tcPr>
            <w:tcW w:w="1134" w:type="dxa"/>
            <w:shd w:val="clear" w:color="auto" w:fill="auto"/>
          </w:tcPr>
          <w:p w14:paraId="2BCD5F4A" w14:textId="16B757D8" w:rsidR="005C5C8D" w:rsidRPr="00083A30" w:rsidRDefault="00442259" w:rsidP="00270A06">
            <w:pPr>
              <w:spacing w:before="40"/>
              <w:ind w:left="57"/>
              <w:rPr>
                <w:sz w:val="18"/>
                <w:szCs w:val="18"/>
              </w:rPr>
            </w:pPr>
            <w:r w:rsidRPr="00083A30">
              <w:rPr>
                <w:sz w:val="18"/>
                <w:szCs w:val="18"/>
              </w:rPr>
              <w:t>ETRTO</w:t>
            </w:r>
          </w:p>
        </w:tc>
        <w:tc>
          <w:tcPr>
            <w:tcW w:w="617" w:type="dxa"/>
            <w:shd w:val="clear" w:color="auto" w:fill="auto"/>
          </w:tcPr>
          <w:p w14:paraId="00CD5B39" w14:textId="4609135B" w:rsidR="005C5C8D" w:rsidRPr="00083A30" w:rsidRDefault="00EB3BE4" w:rsidP="002805E3">
            <w:pPr>
              <w:spacing w:before="40"/>
              <w:jc w:val="center"/>
              <w:rPr>
                <w:sz w:val="18"/>
                <w:szCs w:val="18"/>
              </w:rPr>
            </w:pPr>
            <w:r w:rsidRPr="00083A30">
              <w:rPr>
                <w:sz w:val="18"/>
                <w:szCs w:val="18"/>
              </w:rPr>
              <w:t>7 (c)</w:t>
            </w:r>
          </w:p>
        </w:tc>
        <w:tc>
          <w:tcPr>
            <w:tcW w:w="4203" w:type="dxa"/>
            <w:shd w:val="clear" w:color="auto" w:fill="auto"/>
          </w:tcPr>
          <w:p w14:paraId="3DA9BBE2" w14:textId="4724D6EA" w:rsidR="005C5C8D" w:rsidRPr="00083A30" w:rsidRDefault="00442259" w:rsidP="007D4AD7">
            <w:pPr>
              <w:spacing w:before="40"/>
              <w:ind w:left="57"/>
              <w:rPr>
                <w:sz w:val="18"/>
                <w:szCs w:val="18"/>
              </w:rPr>
            </w:pPr>
            <w:r w:rsidRPr="00083A30">
              <w:rPr>
                <w:sz w:val="18"/>
                <w:szCs w:val="18"/>
              </w:rPr>
              <w:t>Proposal to replace document ECE/TRANS/WP.29/GRBP/2024/3</w:t>
            </w:r>
          </w:p>
        </w:tc>
        <w:tc>
          <w:tcPr>
            <w:tcW w:w="708" w:type="dxa"/>
            <w:shd w:val="clear" w:color="auto" w:fill="auto"/>
          </w:tcPr>
          <w:p w14:paraId="33999F60" w14:textId="4EB3A809" w:rsidR="005C5C8D" w:rsidRPr="00083A30" w:rsidRDefault="00107052" w:rsidP="008D34CD">
            <w:pPr>
              <w:spacing w:before="40"/>
              <w:jc w:val="center"/>
              <w:rPr>
                <w:sz w:val="18"/>
                <w:szCs w:val="18"/>
              </w:rPr>
            </w:pPr>
            <w:r w:rsidRPr="00083A30">
              <w:rPr>
                <w:sz w:val="18"/>
                <w:szCs w:val="18"/>
              </w:rPr>
              <w:t>d</w:t>
            </w:r>
          </w:p>
        </w:tc>
      </w:tr>
      <w:tr w:rsidR="005C5C8D" w:rsidRPr="00083A30" w14:paraId="728FCC77" w14:textId="77777777" w:rsidTr="003A316C">
        <w:tc>
          <w:tcPr>
            <w:tcW w:w="709" w:type="dxa"/>
            <w:shd w:val="clear" w:color="auto" w:fill="auto"/>
          </w:tcPr>
          <w:p w14:paraId="0CE8F314" w14:textId="49E46439" w:rsidR="005C5C8D" w:rsidRPr="00083A30" w:rsidRDefault="005C5C8D" w:rsidP="00DA7500">
            <w:pPr>
              <w:spacing w:before="40"/>
              <w:rPr>
                <w:sz w:val="18"/>
                <w:szCs w:val="18"/>
              </w:rPr>
            </w:pPr>
            <w:r w:rsidRPr="00083A30">
              <w:rPr>
                <w:sz w:val="18"/>
                <w:szCs w:val="18"/>
              </w:rPr>
              <w:t>27</w:t>
            </w:r>
          </w:p>
        </w:tc>
        <w:tc>
          <w:tcPr>
            <w:tcW w:w="1134" w:type="dxa"/>
            <w:shd w:val="clear" w:color="auto" w:fill="auto"/>
          </w:tcPr>
          <w:p w14:paraId="5FC1EEE0" w14:textId="46A6BEAE" w:rsidR="005C5C8D" w:rsidRPr="00083A30" w:rsidRDefault="00297560" w:rsidP="006B3773">
            <w:pPr>
              <w:spacing w:before="40"/>
              <w:ind w:left="57"/>
              <w:rPr>
                <w:sz w:val="18"/>
                <w:szCs w:val="18"/>
              </w:rPr>
            </w:pPr>
            <w:r w:rsidRPr="00083A30">
              <w:rPr>
                <w:sz w:val="18"/>
                <w:szCs w:val="18"/>
              </w:rPr>
              <w:t>ETRTO</w:t>
            </w:r>
          </w:p>
        </w:tc>
        <w:tc>
          <w:tcPr>
            <w:tcW w:w="617" w:type="dxa"/>
            <w:shd w:val="clear" w:color="auto" w:fill="auto"/>
          </w:tcPr>
          <w:p w14:paraId="2DF5F273" w14:textId="0B8817B7" w:rsidR="005C5C8D" w:rsidRPr="00083A30" w:rsidRDefault="00EB3BE4" w:rsidP="006B3773">
            <w:pPr>
              <w:spacing w:before="40"/>
              <w:jc w:val="center"/>
              <w:rPr>
                <w:sz w:val="18"/>
                <w:szCs w:val="18"/>
              </w:rPr>
            </w:pPr>
            <w:r w:rsidRPr="00083A30">
              <w:rPr>
                <w:sz w:val="18"/>
                <w:szCs w:val="18"/>
              </w:rPr>
              <w:t>7 (c)</w:t>
            </w:r>
          </w:p>
        </w:tc>
        <w:tc>
          <w:tcPr>
            <w:tcW w:w="4203" w:type="dxa"/>
            <w:shd w:val="clear" w:color="auto" w:fill="auto"/>
          </w:tcPr>
          <w:p w14:paraId="21741EEA" w14:textId="748FAB2C" w:rsidR="005C5C8D" w:rsidRPr="00083A30" w:rsidRDefault="00297560" w:rsidP="007F5BE8">
            <w:pPr>
              <w:spacing w:before="40"/>
              <w:ind w:left="57"/>
              <w:rPr>
                <w:sz w:val="18"/>
                <w:szCs w:val="18"/>
              </w:rPr>
            </w:pPr>
            <w:r w:rsidRPr="00083A30">
              <w:rPr>
                <w:sz w:val="18"/>
                <w:szCs w:val="18"/>
              </w:rPr>
              <w:t>Consolidated version of UN Regulation No. 108 including the amendments proposed with ECE/TRANS/WP.29/GRBP/2024/3 as amended by GRBP-79-26</w:t>
            </w:r>
          </w:p>
        </w:tc>
        <w:tc>
          <w:tcPr>
            <w:tcW w:w="708" w:type="dxa"/>
            <w:shd w:val="clear" w:color="auto" w:fill="auto"/>
          </w:tcPr>
          <w:p w14:paraId="7ED2A84F" w14:textId="5D423D81" w:rsidR="005C5C8D" w:rsidRPr="00083A30" w:rsidRDefault="00107052" w:rsidP="008D34CD">
            <w:pPr>
              <w:spacing w:before="40"/>
              <w:jc w:val="center"/>
              <w:rPr>
                <w:sz w:val="18"/>
                <w:szCs w:val="18"/>
              </w:rPr>
            </w:pPr>
            <w:r w:rsidRPr="00083A30">
              <w:rPr>
                <w:sz w:val="18"/>
                <w:szCs w:val="18"/>
              </w:rPr>
              <w:t>d</w:t>
            </w:r>
          </w:p>
        </w:tc>
      </w:tr>
      <w:tr w:rsidR="005C5C8D" w:rsidRPr="00083A30" w14:paraId="7FF57141" w14:textId="77777777" w:rsidTr="003A316C">
        <w:tc>
          <w:tcPr>
            <w:tcW w:w="709" w:type="dxa"/>
            <w:shd w:val="clear" w:color="auto" w:fill="auto"/>
          </w:tcPr>
          <w:p w14:paraId="7EC74B54" w14:textId="754305B0" w:rsidR="005C5C8D" w:rsidRPr="00083A30" w:rsidRDefault="005C5C8D" w:rsidP="00DA7500">
            <w:pPr>
              <w:spacing w:before="40"/>
              <w:rPr>
                <w:sz w:val="18"/>
                <w:szCs w:val="18"/>
              </w:rPr>
            </w:pPr>
            <w:r w:rsidRPr="00083A30">
              <w:rPr>
                <w:sz w:val="18"/>
                <w:szCs w:val="18"/>
              </w:rPr>
              <w:t>28</w:t>
            </w:r>
            <w:r w:rsidR="000A3DBE" w:rsidRPr="00083A30">
              <w:rPr>
                <w:sz w:val="18"/>
                <w:szCs w:val="18"/>
              </w:rPr>
              <w:t>-Rev.1</w:t>
            </w:r>
          </w:p>
        </w:tc>
        <w:tc>
          <w:tcPr>
            <w:tcW w:w="1134" w:type="dxa"/>
            <w:shd w:val="clear" w:color="auto" w:fill="auto"/>
          </w:tcPr>
          <w:p w14:paraId="3EA1C2FC" w14:textId="08716F07" w:rsidR="005C5C8D" w:rsidRPr="00083A30" w:rsidRDefault="00F32989" w:rsidP="006B3773">
            <w:pPr>
              <w:spacing w:before="40"/>
              <w:ind w:left="57"/>
              <w:rPr>
                <w:sz w:val="18"/>
                <w:szCs w:val="18"/>
              </w:rPr>
            </w:pPr>
            <w:r w:rsidRPr="00083A30">
              <w:rPr>
                <w:sz w:val="18"/>
                <w:szCs w:val="18"/>
              </w:rPr>
              <w:t>ETRTO</w:t>
            </w:r>
          </w:p>
        </w:tc>
        <w:tc>
          <w:tcPr>
            <w:tcW w:w="617" w:type="dxa"/>
            <w:shd w:val="clear" w:color="auto" w:fill="auto"/>
          </w:tcPr>
          <w:p w14:paraId="5EC225EC" w14:textId="273714C0" w:rsidR="005C5C8D" w:rsidRPr="00083A30" w:rsidRDefault="00545750" w:rsidP="006B3773">
            <w:pPr>
              <w:spacing w:before="40"/>
              <w:jc w:val="center"/>
              <w:rPr>
                <w:sz w:val="18"/>
                <w:szCs w:val="18"/>
              </w:rPr>
            </w:pPr>
            <w:r w:rsidRPr="00083A30">
              <w:rPr>
                <w:sz w:val="18"/>
                <w:szCs w:val="18"/>
              </w:rPr>
              <w:t>7 (c)</w:t>
            </w:r>
          </w:p>
        </w:tc>
        <w:tc>
          <w:tcPr>
            <w:tcW w:w="4203" w:type="dxa"/>
            <w:shd w:val="clear" w:color="auto" w:fill="auto"/>
          </w:tcPr>
          <w:p w14:paraId="7AB63F64" w14:textId="12DBD51D" w:rsidR="005C5C8D" w:rsidRPr="00083A30" w:rsidRDefault="00F32989" w:rsidP="007D4AD7">
            <w:pPr>
              <w:spacing w:before="40"/>
              <w:ind w:left="57"/>
              <w:rPr>
                <w:sz w:val="18"/>
                <w:szCs w:val="18"/>
              </w:rPr>
            </w:pPr>
            <w:r w:rsidRPr="00083A30">
              <w:rPr>
                <w:sz w:val="18"/>
                <w:szCs w:val="18"/>
              </w:rPr>
              <w:t>Proposal to replace document ECE/TRANS/WP.29/GRBP/2024/11</w:t>
            </w:r>
          </w:p>
        </w:tc>
        <w:tc>
          <w:tcPr>
            <w:tcW w:w="708" w:type="dxa"/>
            <w:shd w:val="clear" w:color="auto" w:fill="auto"/>
          </w:tcPr>
          <w:p w14:paraId="3CAACFDF" w14:textId="0ECCE48E" w:rsidR="005C5C8D" w:rsidRPr="00083A30" w:rsidRDefault="00E136BF" w:rsidP="008D34CD">
            <w:pPr>
              <w:spacing w:before="40"/>
              <w:jc w:val="center"/>
              <w:rPr>
                <w:sz w:val="18"/>
                <w:szCs w:val="18"/>
              </w:rPr>
            </w:pPr>
            <w:r w:rsidRPr="00083A30">
              <w:rPr>
                <w:sz w:val="18"/>
                <w:szCs w:val="18"/>
              </w:rPr>
              <w:t>d</w:t>
            </w:r>
          </w:p>
        </w:tc>
      </w:tr>
      <w:tr w:rsidR="0034154E" w:rsidRPr="00083A30" w14:paraId="7FF3EBE0" w14:textId="77777777" w:rsidTr="004E407B">
        <w:tc>
          <w:tcPr>
            <w:tcW w:w="709" w:type="dxa"/>
            <w:shd w:val="clear" w:color="auto" w:fill="auto"/>
          </w:tcPr>
          <w:p w14:paraId="2D435CCF" w14:textId="3BF22D38" w:rsidR="0034154E" w:rsidRPr="00083A30" w:rsidRDefault="0034154E" w:rsidP="004E407B">
            <w:pPr>
              <w:spacing w:before="40"/>
              <w:rPr>
                <w:sz w:val="18"/>
                <w:szCs w:val="18"/>
              </w:rPr>
            </w:pPr>
            <w:r w:rsidRPr="00083A30">
              <w:rPr>
                <w:sz w:val="18"/>
                <w:szCs w:val="18"/>
              </w:rPr>
              <w:t>29</w:t>
            </w:r>
            <w:r w:rsidR="000A3DBE" w:rsidRPr="00083A30">
              <w:rPr>
                <w:sz w:val="18"/>
                <w:szCs w:val="18"/>
              </w:rPr>
              <w:t>-Rev.1</w:t>
            </w:r>
          </w:p>
        </w:tc>
        <w:tc>
          <w:tcPr>
            <w:tcW w:w="1134" w:type="dxa"/>
            <w:shd w:val="clear" w:color="auto" w:fill="auto"/>
          </w:tcPr>
          <w:p w14:paraId="0C4C31DE" w14:textId="4307B787" w:rsidR="0034154E" w:rsidRPr="00083A30" w:rsidRDefault="00F32989" w:rsidP="004E407B">
            <w:pPr>
              <w:spacing w:before="40"/>
              <w:ind w:left="57"/>
              <w:rPr>
                <w:sz w:val="18"/>
                <w:szCs w:val="18"/>
              </w:rPr>
            </w:pPr>
            <w:r w:rsidRPr="00083A30">
              <w:rPr>
                <w:sz w:val="18"/>
                <w:szCs w:val="18"/>
              </w:rPr>
              <w:t>ETRTO</w:t>
            </w:r>
          </w:p>
        </w:tc>
        <w:tc>
          <w:tcPr>
            <w:tcW w:w="617" w:type="dxa"/>
            <w:shd w:val="clear" w:color="auto" w:fill="auto"/>
          </w:tcPr>
          <w:p w14:paraId="6221BBC2" w14:textId="41520C9D" w:rsidR="0034154E" w:rsidRPr="00083A30" w:rsidRDefault="00545750" w:rsidP="004E407B">
            <w:pPr>
              <w:spacing w:before="40"/>
              <w:jc w:val="center"/>
              <w:rPr>
                <w:sz w:val="18"/>
                <w:szCs w:val="18"/>
              </w:rPr>
            </w:pPr>
            <w:r w:rsidRPr="00083A30">
              <w:rPr>
                <w:sz w:val="18"/>
                <w:szCs w:val="18"/>
              </w:rPr>
              <w:t xml:space="preserve">7 (c) </w:t>
            </w:r>
          </w:p>
        </w:tc>
        <w:tc>
          <w:tcPr>
            <w:tcW w:w="4203" w:type="dxa"/>
            <w:shd w:val="clear" w:color="auto" w:fill="auto"/>
          </w:tcPr>
          <w:p w14:paraId="432CDE76" w14:textId="453DAEFE" w:rsidR="0034154E" w:rsidRPr="00083A30" w:rsidRDefault="00F32989" w:rsidP="004E407B">
            <w:pPr>
              <w:spacing w:before="40"/>
              <w:ind w:left="57"/>
              <w:rPr>
                <w:sz w:val="18"/>
                <w:szCs w:val="18"/>
              </w:rPr>
            </w:pPr>
            <w:r w:rsidRPr="00083A30">
              <w:rPr>
                <w:sz w:val="18"/>
                <w:szCs w:val="18"/>
              </w:rPr>
              <w:t>Consolidated version of a new UN Regulation No. [XXX] including the amendments proposed with ECE/TRANS/WP.29/GRBP/2024/11 as amended by GRBP-79-28-Rev.1</w:t>
            </w:r>
          </w:p>
        </w:tc>
        <w:tc>
          <w:tcPr>
            <w:tcW w:w="708" w:type="dxa"/>
            <w:shd w:val="clear" w:color="auto" w:fill="auto"/>
          </w:tcPr>
          <w:p w14:paraId="2B5F3EAB" w14:textId="6568DF05" w:rsidR="0034154E" w:rsidRPr="00083A30" w:rsidRDefault="00E136BF" w:rsidP="004E407B">
            <w:pPr>
              <w:spacing w:before="40"/>
              <w:jc w:val="center"/>
              <w:rPr>
                <w:sz w:val="18"/>
                <w:szCs w:val="18"/>
              </w:rPr>
            </w:pPr>
            <w:r w:rsidRPr="00083A30">
              <w:rPr>
                <w:sz w:val="18"/>
                <w:szCs w:val="18"/>
              </w:rPr>
              <w:t>d</w:t>
            </w:r>
          </w:p>
        </w:tc>
      </w:tr>
      <w:tr w:rsidR="0034154E" w:rsidRPr="00083A30" w14:paraId="20F5839E" w14:textId="77777777" w:rsidTr="004E407B">
        <w:tc>
          <w:tcPr>
            <w:tcW w:w="709" w:type="dxa"/>
            <w:shd w:val="clear" w:color="auto" w:fill="auto"/>
          </w:tcPr>
          <w:p w14:paraId="4BACF4B3" w14:textId="77777777" w:rsidR="0034154E" w:rsidRPr="00083A30" w:rsidRDefault="0034154E" w:rsidP="004E407B">
            <w:pPr>
              <w:spacing w:before="40"/>
              <w:rPr>
                <w:sz w:val="18"/>
                <w:szCs w:val="18"/>
              </w:rPr>
            </w:pPr>
            <w:r w:rsidRPr="00083A30">
              <w:rPr>
                <w:sz w:val="18"/>
                <w:szCs w:val="18"/>
              </w:rPr>
              <w:t>30</w:t>
            </w:r>
          </w:p>
        </w:tc>
        <w:tc>
          <w:tcPr>
            <w:tcW w:w="1134" w:type="dxa"/>
            <w:shd w:val="clear" w:color="auto" w:fill="auto"/>
          </w:tcPr>
          <w:p w14:paraId="45344879" w14:textId="7F1F1C40" w:rsidR="0034154E" w:rsidRPr="00083A30" w:rsidRDefault="00545750" w:rsidP="004E407B">
            <w:pPr>
              <w:spacing w:before="40"/>
              <w:ind w:left="57"/>
              <w:rPr>
                <w:sz w:val="18"/>
                <w:szCs w:val="18"/>
              </w:rPr>
            </w:pPr>
            <w:r w:rsidRPr="00083A30">
              <w:rPr>
                <w:sz w:val="18"/>
                <w:szCs w:val="18"/>
              </w:rPr>
              <w:t>ISO</w:t>
            </w:r>
          </w:p>
        </w:tc>
        <w:tc>
          <w:tcPr>
            <w:tcW w:w="617" w:type="dxa"/>
            <w:shd w:val="clear" w:color="auto" w:fill="auto"/>
          </w:tcPr>
          <w:p w14:paraId="01CD34CF" w14:textId="688C1BDE" w:rsidR="0034154E" w:rsidRPr="00083A30" w:rsidRDefault="006D76EB" w:rsidP="004E407B">
            <w:pPr>
              <w:spacing w:before="40"/>
              <w:jc w:val="center"/>
              <w:rPr>
                <w:sz w:val="18"/>
                <w:szCs w:val="18"/>
              </w:rPr>
            </w:pPr>
            <w:r w:rsidRPr="00083A30">
              <w:rPr>
                <w:sz w:val="18"/>
                <w:szCs w:val="18"/>
              </w:rPr>
              <w:t>6</w:t>
            </w:r>
          </w:p>
        </w:tc>
        <w:tc>
          <w:tcPr>
            <w:tcW w:w="4203" w:type="dxa"/>
            <w:shd w:val="clear" w:color="auto" w:fill="auto"/>
          </w:tcPr>
          <w:p w14:paraId="386F9D6D" w14:textId="7607C9F6" w:rsidR="0034154E" w:rsidRPr="00083A30" w:rsidRDefault="00545750" w:rsidP="004E407B">
            <w:pPr>
              <w:spacing w:before="40"/>
              <w:ind w:left="57"/>
              <w:rPr>
                <w:sz w:val="18"/>
                <w:szCs w:val="18"/>
              </w:rPr>
            </w:pPr>
            <w:r w:rsidRPr="00083A30">
              <w:rPr>
                <w:sz w:val="18"/>
                <w:szCs w:val="18"/>
              </w:rPr>
              <w:t>Proposal for Supplement 1 to the 02 series of amendments to UN Regulation No. 138</w:t>
            </w:r>
          </w:p>
        </w:tc>
        <w:tc>
          <w:tcPr>
            <w:tcW w:w="708" w:type="dxa"/>
            <w:shd w:val="clear" w:color="auto" w:fill="auto"/>
          </w:tcPr>
          <w:p w14:paraId="2CF7293B" w14:textId="3DE7260A" w:rsidR="0034154E" w:rsidRPr="00083A30" w:rsidRDefault="00B338D7" w:rsidP="004E407B">
            <w:pPr>
              <w:spacing w:before="40"/>
              <w:jc w:val="center"/>
              <w:rPr>
                <w:sz w:val="18"/>
                <w:szCs w:val="18"/>
              </w:rPr>
            </w:pPr>
            <w:r w:rsidRPr="00083A30">
              <w:rPr>
                <w:sz w:val="18"/>
                <w:szCs w:val="18"/>
              </w:rPr>
              <w:t>a</w:t>
            </w:r>
          </w:p>
        </w:tc>
      </w:tr>
      <w:tr w:rsidR="0034154E" w:rsidRPr="00083A30" w14:paraId="1116AEA0" w14:textId="77777777" w:rsidTr="004E407B">
        <w:tc>
          <w:tcPr>
            <w:tcW w:w="709" w:type="dxa"/>
            <w:shd w:val="clear" w:color="auto" w:fill="auto"/>
          </w:tcPr>
          <w:p w14:paraId="05C70D4F" w14:textId="77777777" w:rsidR="0034154E" w:rsidRPr="00083A30" w:rsidRDefault="0034154E" w:rsidP="004E407B">
            <w:pPr>
              <w:spacing w:before="40"/>
              <w:rPr>
                <w:sz w:val="18"/>
                <w:szCs w:val="18"/>
              </w:rPr>
            </w:pPr>
            <w:r w:rsidRPr="00083A30">
              <w:rPr>
                <w:sz w:val="18"/>
                <w:szCs w:val="18"/>
              </w:rPr>
              <w:t>31</w:t>
            </w:r>
          </w:p>
        </w:tc>
        <w:tc>
          <w:tcPr>
            <w:tcW w:w="1134" w:type="dxa"/>
            <w:shd w:val="clear" w:color="auto" w:fill="auto"/>
          </w:tcPr>
          <w:p w14:paraId="4056390F" w14:textId="2BAE5B0C" w:rsidR="0034154E" w:rsidRPr="00083A30" w:rsidRDefault="006D76EB" w:rsidP="004E407B">
            <w:pPr>
              <w:spacing w:before="40"/>
              <w:ind w:left="57"/>
              <w:rPr>
                <w:sz w:val="18"/>
                <w:szCs w:val="18"/>
              </w:rPr>
            </w:pPr>
            <w:r w:rsidRPr="00083A30">
              <w:rPr>
                <w:sz w:val="18"/>
                <w:szCs w:val="18"/>
              </w:rPr>
              <w:t>TF TA</w:t>
            </w:r>
          </w:p>
        </w:tc>
        <w:tc>
          <w:tcPr>
            <w:tcW w:w="617" w:type="dxa"/>
            <w:shd w:val="clear" w:color="auto" w:fill="auto"/>
          </w:tcPr>
          <w:p w14:paraId="46D7D87A" w14:textId="03CE5341" w:rsidR="0034154E" w:rsidRPr="00083A30" w:rsidRDefault="007D47B0" w:rsidP="004E407B">
            <w:pPr>
              <w:spacing w:before="40"/>
              <w:jc w:val="center"/>
              <w:rPr>
                <w:sz w:val="18"/>
                <w:szCs w:val="18"/>
              </w:rPr>
            </w:pPr>
            <w:r w:rsidRPr="00083A30">
              <w:rPr>
                <w:sz w:val="18"/>
                <w:szCs w:val="18"/>
              </w:rPr>
              <w:t>7 (f)</w:t>
            </w:r>
          </w:p>
        </w:tc>
        <w:tc>
          <w:tcPr>
            <w:tcW w:w="4203" w:type="dxa"/>
            <w:shd w:val="clear" w:color="auto" w:fill="auto"/>
          </w:tcPr>
          <w:p w14:paraId="6198ACF7" w14:textId="3357002C" w:rsidR="0034154E" w:rsidRPr="00083A30" w:rsidRDefault="006D76EB" w:rsidP="004E407B">
            <w:pPr>
              <w:spacing w:before="40"/>
              <w:ind w:left="57"/>
              <w:rPr>
                <w:sz w:val="18"/>
                <w:szCs w:val="18"/>
              </w:rPr>
            </w:pPr>
            <w:r w:rsidRPr="00083A30">
              <w:rPr>
                <w:sz w:val="18"/>
                <w:szCs w:val="18"/>
              </w:rPr>
              <w:t>Updated Terms of Reference</w:t>
            </w:r>
          </w:p>
        </w:tc>
        <w:tc>
          <w:tcPr>
            <w:tcW w:w="708" w:type="dxa"/>
            <w:shd w:val="clear" w:color="auto" w:fill="auto"/>
          </w:tcPr>
          <w:p w14:paraId="3930681B" w14:textId="67AB2512" w:rsidR="0034154E" w:rsidRPr="00083A30" w:rsidRDefault="00B338D7" w:rsidP="004E407B">
            <w:pPr>
              <w:spacing w:before="40"/>
              <w:jc w:val="center"/>
              <w:rPr>
                <w:sz w:val="18"/>
                <w:szCs w:val="18"/>
              </w:rPr>
            </w:pPr>
            <w:r w:rsidRPr="00083A30">
              <w:rPr>
                <w:sz w:val="18"/>
                <w:szCs w:val="18"/>
              </w:rPr>
              <w:t>d</w:t>
            </w:r>
          </w:p>
        </w:tc>
      </w:tr>
      <w:tr w:rsidR="0034154E" w:rsidRPr="00083A30" w14:paraId="036C9F78" w14:textId="77777777" w:rsidTr="004E407B">
        <w:tc>
          <w:tcPr>
            <w:tcW w:w="709" w:type="dxa"/>
            <w:shd w:val="clear" w:color="auto" w:fill="auto"/>
          </w:tcPr>
          <w:p w14:paraId="2E35E94C" w14:textId="77777777" w:rsidR="0034154E" w:rsidRPr="00083A30" w:rsidRDefault="0034154E" w:rsidP="004E407B">
            <w:pPr>
              <w:spacing w:before="40"/>
              <w:rPr>
                <w:sz w:val="18"/>
                <w:szCs w:val="18"/>
              </w:rPr>
            </w:pPr>
            <w:r w:rsidRPr="00083A30">
              <w:rPr>
                <w:sz w:val="18"/>
                <w:szCs w:val="18"/>
              </w:rPr>
              <w:t>32</w:t>
            </w:r>
          </w:p>
        </w:tc>
        <w:tc>
          <w:tcPr>
            <w:tcW w:w="1134" w:type="dxa"/>
            <w:shd w:val="clear" w:color="auto" w:fill="auto"/>
          </w:tcPr>
          <w:p w14:paraId="6543D2C9" w14:textId="1B38646A" w:rsidR="0034154E" w:rsidRPr="00083A30" w:rsidRDefault="002238FA" w:rsidP="004E407B">
            <w:pPr>
              <w:spacing w:before="40"/>
              <w:ind w:left="57"/>
              <w:rPr>
                <w:sz w:val="18"/>
                <w:szCs w:val="18"/>
              </w:rPr>
            </w:pPr>
            <w:r w:rsidRPr="00083A30">
              <w:rPr>
                <w:sz w:val="18"/>
                <w:szCs w:val="18"/>
              </w:rPr>
              <w:t>Russian Federation</w:t>
            </w:r>
          </w:p>
        </w:tc>
        <w:tc>
          <w:tcPr>
            <w:tcW w:w="617" w:type="dxa"/>
            <w:shd w:val="clear" w:color="auto" w:fill="auto"/>
          </w:tcPr>
          <w:p w14:paraId="75FA627A" w14:textId="3D1AF315" w:rsidR="0034154E" w:rsidRPr="00083A30" w:rsidRDefault="002238FA" w:rsidP="004E407B">
            <w:pPr>
              <w:spacing w:before="40"/>
              <w:jc w:val="center"/>
              <w:rPr>
                <w:sz w:val="18"/>
                <w:szCs w:val="18"/>
              </w:rPr>
            </w:pPr>
            <w:r w:rsidRPr="00083A30">
              <w:rPr>
                <w:sz w:val="18"/>
                <w:szCs w:val="18"/>
              </w:rPr>
              <w:t>7 (e)</w:t>
            </w:r>
          </w:p>
        </w:tc>
        <w:tc>
          <w:tcPr>
            <w:tcW w:w="4203" w:type="dxa"/>
            <w:shd w:val="clear" w:color="auto" w:fill="auto"/>
          </w:tcPr>
          <w:p w14:paraId="21A0CD05" w14:textId="2665CACB" w:rsidR="0034154E" w:rsidRPr="00083A30" w:rsidRDefault="002238FA" w:rsidP="004E407B">
            <w:pPr>
              <w:spacing w:before="40"/>
              <w:ind w:left="57"/>
              <w:rPr>
                <w:sz w:val="18"/>
                <w:szCs w:val="18"/>
              </w:rPr>
            </w:pPr>
            <w:r w:rsidRPr="00083A30">
              <w:rPr>
                <w:sz w:val="18"/>
                <w:szCs w:val="18"/>
              </w:rPr>
              <w:t>Proposal to amend document ECE/TRANS/WP.29/GRBP/2024/16</w:t>
            </w:r>
          </w:p>
        </w:tc>
        <w:tc>
          <w:tcPr>
            <w:tcW w:w="708" w:type="dxa"/>
            <w:shd w:val="clear" w:color="auto" w:fill="auto"/>
          </w:tcPr>
          <w:p w14:paraId="30E60578" w14:textId="241AA377" w:rsidR="0034154E" w:rsidRPr="00083A30" w:rsidRDefault="00D3752E" w:rsidP="004E407B">
            <w:pPr>
              <w:spacing w:before="40"/>
              <w:jc w:val="center"/>
              <w:rPr>
                <w:sz w:val="18"/>
                <w:szCs w:val="18"/>
              </w:rPr>
            </w:pPr>
            <w:r w:rsidRPr="00083A30">
              <w:rPr>
                <w:sz w:val="18"/>
                <w:szCs w:val="18"/>
              </w:rPr>
              <w:t>c</w:t>
            </w:r>
          </w:p>
        </w:tc>
      </w:tr>
      <w:tr w:rsidR="0034154E" w:rsidRPr="00083A30" w14:paraId="7DD06A75" w14:textId="77777777" w:rsidTr="004E407B">
        <w:tc>
          <w:tcPr>
            <w:tcW w:w="709" w:type="dxa"/>
            <w:shd w:val="clear" w:color="auto" w:fill="auto"/>
          </w:tcPr>
          <w:p w14:paraId="792E6E05" w14:textId="4F91DAC3" w:rsidR="0034154E" w:rsidRPr="00083A30" w:rsidRDefault="0034154E" w:rsidP="004E407B">
            <w:pPr>
              <w:spacing w:before="40"/>
              <w:rPr>
                <w:sz w:val="18"/>
                <w:szCs w:val="18"/>
              </w:rPr>
            </w:pPr>
            <w:r w:rsidRPr="00083A30">
              <w:rPr>
                <w:sz w:val="18"/>
                <w:szCs w:val="18"/>
              </w:rPr>
              <w:t>33</w:t>
            </w:r>
            <w:r w:rsidR="000A3DBE" w:rsidRPr="00083A30">
              <w:rPr>
                <w:sz w:val="18"/>
                <w:szCs w:val="18"/>
              </w:rPr>
              <w:t>-Rev.1</w:t>
            </w:r>
          </w:p>
        </w:tc>
        <w:tc>
          <w:tcPr>
            <w:tcW w:w="1134" w:type="dxa"/>
            <w:shd w:val="clear" w:color="auto" w:fill="auto"/>
          </w:tcPr>
          <w:p w14:paraId="053FB533" w14:textId="216F09E0" w:rsidR="0034154E" w:rsidRPr="00083A30" w:rsidRDefault="004A6731" w:rsidP="004E407B">
            <w:pPr>
              <w:spacing w:before="40"/>
              <w:ind w:left="57"/>
              <w:rPr>
                <w:sz w:val="18"/>
                <w:szCs w:val="18"/>
              </w:rPr>
            </w:pPr>
            <w:r w:rsidRPr="00083A30">
              <w:rPr>
                <w:sz w:val="18"/>
                <w:szCs w:val="18"/>
              </w:rPr>
              <w:t>OICA</w:t>
            </w:r>
          </w:p>
        </w:tc>
        <w:tc>
          <w:tcPr>
            <w:tcW w:w="617" w:type="dxa"/>
            <w:shd w:val="clear" w:color="auto" w:fill="auto"/>
          </w:tcPr>
          <w:p w14:paraId="781710E8" w14:textId="3BDA9D2F" w:rsidR="0034154E" w:rsidRPr="00083A30" w:rsidRDefault="004A6731" w:rsidP="004E407B">
            <w:pPr>
              <w:spacing w:before="40"/>
              <w:jc w:val="center"/>
              <w:rPr>
                <w:sz w:val="18"/>
                <w:szCs w:val="18"/>
              </w:rPr>
            </w:pPr>
            <w:r w:rsidRPr="00083A30">
              <w:rPr>
                <w:sz w:val="18"/>
                <w:szCs w:val="18"/>
              </w:rPr>
              <w:t>3</w:t>
            </w:r>
          </w:p>
        </w:tc>
        <w:tc>
          <w:tcPr>
            <w:tcW w:w="4203" w:type="dxa"/>
            <w:shd w:val="clear" w:color="auto" w:fill="auto"/>
          </w:tcPr>
          <w:p w14:paraId="27F09B01" w14:textId="38132ACD" w:rsidR="0034154E" w:rsidRPr="00083A30" w:rsidRDefault="004A6731" w:rsidP="004E407B">
            <w:pPr>
              <w:spacing w:before="40"/>
              <w:ind w:left="57"/>
              <w:rPr>
                <w:sz w:val="18"/>
                <w:szCs w:val="18"/>
              </w:rPr>
            </w:pPr>
            <w:r w:rsidRPr="00083A30">
              <w:rPr>
                <w:sz w:val="18"/>
                <w:szCs w:val="18"/>
              </w:rPr>
              <w:t>Proposal for Supplement 10 to the 03 series of amendments to UN Regulation No. 51</w:t>
            </w:r>
          </w:p>
        </w:tc>
        <w:tc>
          <w:tcPr>
            <w:tcW w:w="708" w:type="dxa"/>
            <w:shd w:val="clear" w:color="auto" w:fill="auto"/>
          </w:tcPr>
          <w:p w14:paraId="54773F9E" w14:textId="6C36BF97" w:rsidR="0034154E" w:rsidRPr="00083A30" w:rsidRDefault="00931A9B" w:rsidP="004E407B">
            <w:pPr>
              <w:spacing w:before="40"/>
              <w:jc w:val="center"/>
              <w:rPr>
                <w:sz w:val="18"/>
                <w:szCs w:val="18"/>
              </w:rPr>
            </w:pPr>
            <w:r w:rsidRPr="00083A30">
              <w:rPr>
                <w:sz w:val="18"/>
                <w:szCs w:val="18"/>
              </w:rPr>
              <w:t>d</w:t>
            </w:r>
          </w:p>
        </w:tc>
      </w:tr>
      <w:tr w:rsidR="0034154E" w:rsidRPr="00083A30" w14:paraId="110F100A" w14:textId="77777777" w:rsidTr="004E407B">
        <w:tc>
          <w:tcPr>
            <w:tcW w:w="709" w:type="dxa"/>
            <w:shd w:val="clear" w:color="auto" w:fill="auto"/>
          </w:tcPr>
          <w:p w14:paraId="3F911772" w14:textId="0B128809" w:rsidR="0034154E" w:rsidRPr="00083A30" w:rsidRDefault="0034154E" w:rsidP="004E407B">
            <w:pPr>
              <w:spacing w:before="40"/>
              <w:rPr>
                <w:sz w:val="18"/>
                <w:szCs w:val="18"/>
              </w:rPr>
            </w:pPr>
            <w:r w:rsidRPr="00083A30">
              <w:rPr>
                <w:sz w:val="18"/>
                <w:szCs w:val="18"/>
              </w:rPr>
              <w:t>34</w:t>
            </w:r>
            <w:r w:rsidR="000A3DBE" w:rsidRPr="00083A30">
              <w:rPr>
                <w:sz w:val="18"/>
                <w:szCs w:val="18"/>
              </w:rPr>
              <w:t>-</w:t>
            </w:r>
            <w:r w:rsidR="00776721" w:rsidRPr="00083A30">
              <w:rPr>
                <w:sz w:val="18"/>
                <w:szCs w:val="18"/>
              </w:rPr>
              <w:t>Rev.2</w:t>
            </w:r>
          </w:p>
        </w:tc>
        <w:tc>
          <w:tcPr>
            <w:tcW w:w="1134" w:type="dxa"/>
            <w:shd w:val="clear" w:color="auto" w:fill="auto"/>
          </w:tcPr>
          <w:p w14:paraId="3C3D3D84" w14:textId="2C9B2D3F" w:rsidR="0034154E" w:rsidRPr="00083A30" w:rsidRDefault="004A6731" w:rsidP="004E407B">
            <w:pPr>
              <w:spacing w:before="40"/>
              <w:ind w:left="57"/>
              <w:rPr>
                <w:sz w:val="18"/>
                <w:szCs w:val="18"/>
              </w:rPr>
            </w:pPr>
            <w:r w:rsidRPr="00083A30">
              <w:rPr>
                <w:sz w:val="18"/>
                <w:szCs w:val="18"/>
              </w:rPr>
              <w:t>TF QRTV</w:t>
            </w:r>
          </w:p>
        </w:tc>
        <w:tc>
          <w:tcPr>
            <w:tcW w:w="617" w:type="dxa"/>
            <w:shd w:val="clear" w:color="auto" w:fill="auto"/>
          </w:tcPr>
          <w:p w14:paraId="146DC746" w14:textId="63952E37" w:rsidR="0034154E" w:rsidRPr="00083A30" w:rsidRDefault="004A6731" w:rsidP="004E407B">
            <w:pPr>
              <w:spacing w:before="40"/>
              <w:jc w:val="center"/>
              <w:rPr>
                <w:sz w:val="18"/>
                <w:szCs w:val="18"/>
              </w:rPr>
            </w:pPr>
            <w:r w:rsidRPr="00083A30">
              <w:rPr>
                <w:sz w:val="18"/>
                <w:szCs w:val="18"/>
              </w:rPr>
              <w:t>6</w:t>
            </w:r>
          </w:p>
        </w:tc>
        <w:tc>
          <w:tcPr>
            <w:tcW w:w="4203" w:type="dxa"/>
            <w:shd w:val="clear" w:color="auto" w:fill="auto"/>
          </w:tcPr>
          <w:p w14:paraId="5282857F" w14:textId="2C258A97" w:rsidR="0034154E" w:rsidRPr="00083A30" w:rsidRDefault="004A6731" w:rsidP="004E407B">
            <w:pPr>
              <w:spacing w:before="40"/>
              <w:ind w:left="57"/>
              <w:rPr>
                <w:sz w:val="18"/>
                <w:szCs w:val="18"/>
              </w:rPr>
            </w:pPr>
            <w:r w:rsidRPr="00083A30">
              <w:rPr>
                <w:sz w:val="18"/>
                <w:szCs w:val="18"/>
              </w:rPr>
              <w:t>Proposal to amend ECE/TRANS/WP.29/GRBP/2024/2</w:t>
            </w:r>
          </w:p>
        </w:tc>
        <w:tc>
          <w:tcPr>
            <w:tcW w:w="708" w:type="dxa"/>
            <w:shd w:val="clear" w:color="auto" w:fill="auto"/>
          </w:tcPr>
          <w:p w14:paraId="74483466" w14:textId="55390AED" w:rsidR="0034154E" w:rsidRPr="00083A30" w:rsidRDefault="00911CCB" w:rsidP="004E407B">
            <w:pPr>
              <w:spacing w:before="40"/>
              <w:jc w:val="center"/>
              <w:rPr>
                <w:sz w:val="18"/>
                <w:szCs w:val="18"/>
              </w:rPr>
            </w:pPr>
            <w:r w:rsidRPr="00083A30">
              <w:rPr>
                <w:sz w:val="18"/>
                <w:szCs w:val="18"/>
              </w:rPr>
              <w:t>d</w:t>
            </w:r>
          </w:p>
        </w:tc>
      </w:tr>
      <w:tr w:rsidR="00793E74" w:rsidRPr="00083A30" w14:paraId="6C71B570" w14:textId="77777777" w:rsidTr="004E407B">
        <w:tc>
          <w:tcPr>
            <w:tcW w:w="709" w:type="dxa"/>
            <w:shd w:val="clear" w:color="auto" w:fill="auto"/>
          </w:tcPr>
          <w:p w14:paraId="24FF83F9" w14:textId="6FF521B4" w:rsidR="00793E74" w:rsidRPr="00083A30" w:rsidRDefault="00793E74" w:rsidP="004E407B">
            <w:pPr>
              <w:spacing w:before="40"/>
              <w:rPr>
                <w:sz w:val="18"/>
                <w:szCs w:val="18"/>
              </w:rPr>
            </w:pPr>
            <w:r w:rsidRPr="00083A30">
              <w:rPr>
                <w:sz w:val="18"/>
                <w:szCs w:val="18"/>
              </w:rPr>
              <w:t>35</w:t>
            </w:r>
            <w:r w:rsidR="00776721" w:rsidRPr="00083A30">
              <w:rPr>
                <w:sz w:val="18"/>
                <w:szCs w:val="18"/>
              </w:rPr>
              <w:t>-Rev.2</w:t>
            </w:r>
          </w:p>
        </w:tc>
        <w:tc>
          <w:tcPr>
            <w:tcW w:w="1134" w:type="dxa"/>
            <w:shd w:val="clear" w:color="auto" w:fill="auto"/>
          </w:tcPr>
          <w:p w14:paraId="7976B5AE" w14:textId="2592A747" w:rsidR="00793E74" w:rsidRPr="00083A30" w:rsidRDefault="009F3265" w:rsidP="004E407B">
            <w:pPr>
              <w:spacing w:before="40"/>
              <w:ind w:left="57"/>
              <w:rPr>
                <w:sz w:val="18"/>
                <w:szCs w:val="18"/>
              </w:rPr>
            </w:pPr>
            <w:r w:rsidRPr="00083A30">
              <w:rPr>
                <w:sz w:val="18"/>
                <w:szCs w:val="18"/>
              </w:rPr>
              <w:t>ETRTO</w:t>
            </w:r>
          </w:p>
        </w:tc>
        <w:tc>
          <w:tcPr>
            <w:tcW w:w="617" w:type="dxa"/>
            <w:shd w:val="clear" w:color="auto" w:fill="auto"/>
          </w:tcPr>
          <w:p w14:paraId="5A24C653" w14:textId="1F0BD913" w:rsidR="00793E74" w:rsidRPr="00083A30" w:rsidRDefault="009F3265" w:rsidP="004E407B">
            <w:pPr>
              <w:spacing w:before="40"/>
              <w:jc w:val="center"/>
              <w:rPr>
                <w:sz w:val="18"/>
                <w:szCs w:val="18"/>
              </w:rPr>
            </w:pPr>
            <w:r w:rsidRPr="00083A30">
              <w:rPr>
                <w:sz w:val="18"/>
                <w:szCs w:val="18"/>
              </w:rPr>
              <w:t>7 (d)</w:t>
            </w:r>
          </w:p>
        </w:tc>
        <w:tc>
          <w:tcPr>
            <w:tcW w:w="4203" w:type="dxa"/>
            <w:shd w:val="clear" w:color="auto" w:fill="auto"/>
          </w:tcPr>
          <w:p w14:paraId="4FD95091" w14:textId="5D3286F3" w:rsidR="00793E74" w:rsidRPr="00083A30" w:rsidRDefault="009F3265" w:rsidP="004E407B">
            <w:pPr>
              <w:spacing w:before="40"/>
              <w:ind w:left="57"/>
              <w:rPr>
                <w:sz w:val="18"/>
                <w:szCs w:val="18"/>
              </w:rPr>
            </w:pPr>
            <w:r w:rsidRPr="00083A30">
              <w:rPr>
                <w:sz w:val="18"/>
                <w:szCs w:val="18"/>
              </w:rPr>
              <w:t>Overview of UN Regulation No.117 documents</w:t>
            </w:r>
          </w:p>
        </w:tc>
        <w:tc>
          <w:tcPr>
            <w:tcW w:w="708" w:type="dxa"/>
            <w:shd w:val="clear" w:color="auto" w:fill="auto"/>
          </w:tcPr>
          <w:p w14:paraId="5EF4B286" w14:textId="2BBA22C5" w:rsidR="00793E74" w:rsidRPr="00083A30" w:rsidRDefault="00B338D7" w:rsidP="004E407B">
            <w:pPr>
              <w:spacing w:before="40"/>
              <w:jc w:val="center"/>
              <w:rPr>
                <w:sz w:val="18"/>
                <w:szCs w:val="18"/>
              </w:rPr>
            </w:pPr>
            <w:r w:rsidRPr="00083A30">
              <w:rPr>
                <w:sz w:val="18"/>
                <w:szCs w:val="18"/>
              </w:rPr>
              <w:t>a</w:t>
            </w:r>
          </w:p>
        </w:tc>
      </w:tr>
      <w:tr w:rsidR="00793E74" w:rsidRPr="00083A30" w14:paraId="60AC3126" w14:textId="77777777" w:rsidTr="004E407B">
        <w:tc>
          <w:tcPr>
            <w:tcW w:w="709" w:type="dxa"/>
            <w:shd w:val="clear" w:color="auto" w:fill="auto"/>
          </w:tcPr>
          <w:p w14:paraId="614A8611" w14:textId="4BE80B2C" w:rsidR="00793E74" w:rsidRPr="00083A30" w:rsidRDefault="00793E74" w:rsidP="004E407B">
            <w:pPr>
              <w:spacing w:before="40"/>
              <w:rPr>
                <w:sz w:val="18"/>
                <w:szCs w:val="18"/>
              </w:rPr>
            </w:pPr>
            <w:r w:rsidRPr="00083A30">
              <w:rPr>
                <w:sz w:val="18"/>
                <w:szCs w:val="18"/>
              </w:rPr>
              <w:t>36</w:t>
            </w:r>
          </w:p>
        </w:tc>
        <w:tc>
          <w:tcPr>
            <w:tcW w:w="1134" w:type="dxa"/>
            <w:shd w:val="clear" w:color="auto" w:fill="auto"/>
          </w:tcPr>
          <w:p w14:paraId="0306281A" w14:textId="128F16E3" w:rsidR="00793E74" w:rsidRPr="00083A30" w:rsidRDefault="00FB73B5" w:rsidP="004E407B">
            <w:pPr>
              <w:spacing w:before="40"/>
              <w:ind w:left="57"/>
              <w:rPr>
                <w:sz w:val="18"/>
                <w:szCs w:val="18"/>
              </w:rPr>
            </w:pPr>
            <w:r w:rsidRPr="00083A30">
              <w:rPr>
                <w:sz w:val="18"/>
                <w:szCs w:val="18"/>
              </w:rPr>
              <w:t>ETRTO</w:t>
            </w:r>
          </w:p>
        </w:tc>
        <w:tc>
          <w:tcPr>
            <w:tcW w:w="617" w:type="dxa"/>
            <w:shd w:val="clear" w:color="auto" w:fill="auto"/>
          </w:tcPr>
          <w:p w14:paraId="1E3D0C78" w14:textId="6ECD1100" w:rsidR="00793E74" w:rsidRPr="00083A30" w:rsidRDefault="00FB73B5" w:rsidP="004E407B">
            <w:pPr>
              <w:spacing w:before="40"/>
              <w:jc w:val="center"/>
              <w:rPr>
                <w:sz w:val="18"/>
                <w:szCs w:val="18"/>
              </w:rPr>
            </w:pPr>
            <w:r w:rsidRPr="00083A30">
              <w:rPr>
                <w:sz w:val="18"/>
                <w:szCs w:val="18"/>
              </w:rPr>
              <w:t>7 (d)</w:t>
            </w:r>
          </w:p>
        </w:tc>
        <w:tc>
          <w:tcPr>
            <w:tcW w:w="4203" w:type="dxa"/>
            <w:shd w:val="clear" w:color="auto" w:fill="auto"/>
          </w:tcPr>
          <w:p w14:paraId="271412B7" w14:textId="7749F9AE" w:rsidR="00793E74" w:rsidRPr="00083A30" w:rsidRDefault="00FB73B5" w:rsidP="004E407B">
            <w:pPr>
              <w:spacing w:before="40"/>
              <w:ind w:left="57"/>
              <w:rPr>
                <w:sz w:val="18"/>
                <w:szCs w:val="18"/>
              </w:rPr>
            </w:pPr>
            <w:r w:rsidRPr="00083A30">
              <w:rPr>
                <w:sz w:val="18"/>
                <w:szCs w:val="18"/>
              </w:rPr>
              <w:t>New design C3 SRTTs Additional Explanations</w:t>
            </w:r>
          </w:p>
        </w:tc>
        <w:tc>
          <w:tcPr>
            <w:tcW w:w="708" w:type="dxa"/>
            <w:shd w:val="clear" w:color="auto" w:fill="auto"/>
          </w:tcPr>
          <w:p w14:paraId="481ECD06" w14:textId="1ED4A361" w:rsidR="00793E74" w:rsidRPr="00083A30" w:rsidRDefault="00B338D7" w:rsidP="004E407B">
            <w:pPr>
              <w:spacing w:before="40"/>
              <w:jc w:val="center"/>
              <w:rPr>
                <w:sz w:val="18"/>
                <w:szCs w:val="18"/>
              </w:rPr>
            </w:pPr>
            <w:r w:rsidRPr="00083A30">
              <w:rPr>
                <w:sz w:val="18"/>
                <w:szCs w:val="18"/>
              </w:rPr>
              <w:t>a</w:t>
            </w:r>
          </w:p>
        </w:tc>
      </w:tr>
      <w:tr w:rsidR="00793E74" w:rsidRPr="00083A30" w14:paraId="2B0ED984" w14:textId="77777777" w:rsidTr="004E407B">
        <w:tc>
          <w:tcPr>
            <w:tcW w:w="709" w:type="dxa"/>
            <w:shd w:val="clear" w:color="auto" w:fill="auto"/>
          </w:tcPr>
          <w:p w14:paraId="48E67411" w14:textId="74ED0251" w:rsidR="00793E74" w:rsidRPr="00083A30" w:rsidRDefault="00793E74" w:rsidP="004E407B">
            <w:pPr>
              <w:spacing w:before="40"/>
              <w:rPr>
                <w:sz w:val="18"/>
                <w:szCs w:val="18"/>
              </w:rPr>
            </w:pPr>
            <w:r w:rsidRPr="00083A30">
              <w:rPr>
                <w:sz w:val="18"/>
                <w:szCs w:val="18"/>
              </w:rPr>
              <w:t>37</w:t>
            </w:r>
          </w:p>
        </w:tc>
        <w:tc>
          <w:tcPr>
            <w:tcW w:w="1134" w:type="dxa"/>
            <w:shd w:val="clear" w:color="auto" w:fill="auto"/>
          </w:tcPr>
          <w:p w14:paraId="4BFF9448" w14:textId="533C0B44" w:rsidR="00793E74" w:rsidRPr="00083A30" w:rsidRDefault="00FB73B5" w:rsidP="004E407B">
            <w:pPr>
              <w:spacing w:before="40"/>
              <w:ind w:left="57"/>
              <w:rPr>
                <w:sz w:val="18"/>
                <w:szCs w:val="18"/>
              </w:rPr>
            </w:pPr>
            <w:r w:rsidRPr="00083A30">
              <w:rPr>
                <w:sz w:val="18"/>
                <w:szCs w:val="18"/>
              </w:rPr>
              <w:t>OICA</w:t>
            </w:r>
          </w:p>
        </w:tc>
        <w:tc>
          <w:tcPr>
            <w:tcW w:w="617" w:type="dxa"/>
            <w:shd w:val="clear" w:color="auto" w:fill="auto"/>
          </w:tcPr>
          <w:p w14:paraId="26E85B69" w14:textId="1D573BEE" w:rsidR="00793E74" w:rsidRPr="00083A30" w:rsidRDefault="00FB73B5" w:rsidP="004E407B">
            <w:pPr>
              <w:spacing w:before="40"/>
              <w:jc w:val="center"/>
              <w:rPr>
                <w:sz w:val="18"/>
                <w:szCs w:val="18"/>
              </w:rPr>
            </w:pPr>
            <w:r w:rsidRPr="00083A30">
              <w:rPr>
                <w:sz w:val="18"/>
                <w:szCs w:val="18"/>
              </w:rPr>
              <w:t>7 (f)</w:t>
            </w:r>
          </w:p>
        </w:tc>
        <w:tc>
          <w:tcPr>
            <w:tcW w:w="4203" w:type="dxa"/>
            <w:shd w:val="clear" w:color="auto" w:fill="auto"/>
          </w:tcPr>
          <w:p w14:paraId="3B078909" w14:textId="41890559" w:rsidR="00793E74" w:rsidRPr="00083A30" w:rsidRDefault="00FB73B5" w:rsidP="004E407B">
            <w:pPr>
              <w:spacing w:before="40"/>
              <w:ind w:left="57"/>
              <w:rPr>
                <w:sz w:val="18"/>
                <w:szCs w:val="18"/>
              </w:rPr>
            </w:pPr>
            <w:r w:rsidRPr="00083A30">
              <w:rPr>
                <w:sz w:val="18"/>
                <w:szCs w:val="18"/>
              </w:rPr>
              <w:t xml:space="preserve"> Tyre Abrasion Study for vehicles of category M &amp; N</w:t>
            </w:r>
          </w:p>
        </w:tc>
        <w:tc>
          <w:tcPr>
            <w:tcW w:w="708" w:type="dxa"/>
            <w:shd w:val="clear" w:color="auto" w:fill="auto"/>
          </w:tcPr>
          <w:p w14:paraId="2B20F975" w14:textId="5E8C8279" w:rsidR="00793E74" w:rsidRPr="00083A30" w:rsidRDefault="00B338D7" w:rsidP="004E407B">
            <w:pPr>
              <w:spacing w:before="40"/>
              <w:jc w:val="center"/>
              <w:rPr>
                <w:sz w:val="18"/>
                <w:szCs w:val="18"/>
              </w:rPr>
            </w:pPr>
            <w:r w:rsidRPr="00083A30">
              <w:rPr>
                <w:sz w:val="18"/>
                <w:szCs w:val="18"/>
              </w:rPr>
              <w:t>a</w:t>
            </w:r>
          </w:p>
        </w:tc>
      </w:tr>
      <w:tr w:rsidR="00793E74" w:rsidRPr="00083A30" w14:paraId="562E5E9D" w14:textId="77777777" w:rsidTr="004E407B">
        <w:tc>
          <w:tcPr>
            <w:tcW w:w="709" w:type="dxa"/>
            <w:shd w:val="clear" w:color="auto" w:fill="auto"/>
          </w:tcPr>
          <w:p w14:paraId="73BB78E3" w14:textId="756AF6D6" w:rsidR="00793E74" w:rsidRPr="00083A30" w:rsidRDefault="00793E74" w:rsidP="004E407B">
            <w:pPr>
              <w:spacing w:before="40"/>
              <w:rPr>
                <w:sz w:val="18"/>
                <w:szCs w:val="18"/>
              </w:rPr>
            </w:pPr>
            <w:r w:rsidRPr="00083A30">
              <w:rPr>
                <w:sz w:val="18"/>
                <w:szCs w:val="18"/>
              </w:rPr>
              <w:t>38</w:t>
            </w:r>
          </w:p>
        </w:tc>
        <w:tc>
          <w:tcPr>
            <w:tcW w:w="1134" w:type="dxa"/>
            <w:shd w:val="clear" w:color="auto" w:fill="auto"/>
          </w:tcPr>
          <w:p w14:paraId="7A1997CB" w14:textId="43D9704D" w:rsidR="00793E74" w:rsidRPr="00083A30" w:rsidRDefault="00961C90" w:rsidP="004E407B">
            <w:pPr>
              <w:spacing w:before="40"/>
              <w:ind w:left="57"/>
              <w:rPr>
                <w:sz w:val="18"/>
                <w:szCs w:val="18"/>
              </w:rPr>
            </w:pPr>
            <w:r w:rsidRPr="00083A30">
              <w:rPr>
                <w:sz w:val="18"/>
                <w:szCs w:val="18"/>
              </w:rPr>
              <w:t>IMMA</w:t>
            </w:r>
          </w:p>
        </w:tc>
        <w:tc>
          <w:tcPr>
            <w:tcW w:w="617" w:type="dxa"/>
            <w:shd w:val="clear" w:color="auto" w:fill="auto"/>
          </w:tcPr>
          <w:p w14:paraId="42E14659" w14:textId="66D0C326" w:rsidR="00793E74" w:rsidRPr="00083A30" w:rsidRDefault="00961C90" w:rsidP="004E407B">
            <w:pPr>
              <w:spacing w:before="40"/>
              <w:jc w:val="center"/>
              <w:rPr>
                <w:sz w:val="18"/>
                <w:szCs w:val="18"/>
              </w:rPr>
            </w:pPr>
            <w:r w:rsidRPr="00083A30">
              <w:rPr>
                <w:sz w:val="18"/>
                <w:szCs w:val="18"/>
              </w:rPr>
              <w:t>2</w:t>
            </w:r>
          </w:p>
        </w:tc>
        <w:tc>
          <w:tcPr>
            <w:tcW w:w="4203" w:type="dxa"/>
            <w:shd w:val="clear" w:color="auto" w:fill="auto"/>
          </w:tcPr>
          <w:p w14:paraId="5754AB0F" w14:textId="7E740D6D" w:rsidR="00793E74" w:rsidRPr="00083A30" w:rsidRDefault="00961C90" w:rsidP="004E407B">
            <w:pPr>
              <w:spacing w:before="40"/>
              <w:ind w:left="57"/>
              <w:rPr>
                <w:sz w:val="18"/>
                <w:szCs w:val="18"/>
              </w:rPr>
            </w:pPr>
            <w:r w:rsidRPr="00083A30">
              <w:rPr>
                <w:sz w:val="18"/>
                <w:szCs w:val="18"/>
              </w:rPr>
              <w:t>Introduction to interpretation documents GRBP-79-15 and GRBP-79-16</w:t>
            </w:r>
          </w:p>
        </w:tc>
        <w:tc>
          <w:tcPr>
            <w:tcW w:w="708" w:type="dxa"/>
            <w:shd w:val="clear" w:color="auto" w:fill="auto"/>
          </w:tcPr>
          <w:p w14:paraId="66333969" w14:textId="5A85D20E" w:rsidR="00793E74" w:rsidRPr="00083A30" w:rsidRDefault="00085E8F" w:rsidP="004E407B">
            <w:pPr>
              <w:spacing w:before="40"/>
              <w:jc w:val="center"/>
              <w:rPr>
                <w:sz w:val="18"/>
                <w:szCs w:val="18"/>
              </w:rPr>
            </w:pPr>
            <w:r w:rsidRPr="00083A30">
              <w:rPr>
                <w:sz w:val="18"/>
                <w:szCs w:val="18"/>
              </w:rPr>
              <w:t>c</w:t>
            </w:r>
          </w:p>
        </w:tc>
      </w:tr>
      <w:tr w:rsidR="00793E74" w:rsidRPr="00083A30" w14:paraId="6F6DC352" w14:textId="77777777" w:rsidTr="004E407B">
        <w:tc>
          <w:tcPr>
            <w:tcW w:w="709" w:type="dxa"/>
            <w:shd w:val="clear" w:color="auto" w:fill="auto"/>
          </w:tcPr>
          <w:p w14:paraId="4BF09556" w14:textId="5AE96887" w:rsidR="00793E74" w:rsidRPr="00083A30" w:rsidRDefault="00793E74" w:rsidP="004E407B">
            <w:pPr>
              <w:spacing w:before="40"/>
              <w:rPr>
                <w:sz w:val="18"/>
                <w:szCs w:val="18"/>
              </w:rPr>
            </w:pPr>
            <w:r w:rsidRPr="00083A30">
              <w:rPr>
                <w:sz w:val="18"/>
                <w:szCs w:val="18"/>
              </w:rPr>
              <w:t>39</w:t>
            </w:r>
          </w:p>
        </w:tc>
        <w:tc>
          <w:tcPr>
            <w:tcW w:w="1134" w:type="dxa"/>
            <w:shd w:val="clear" w:color="auto" w:fill="auto"/>
          </w:tcPr>
          <w:p w14:paraId="679DD816" w14:textId="30B0D2C4" w:rsidR="00793E74" w:rsidRPr="00083A30" w:rsidRDefault="00961C90" w:rsidP="004E407B">
            <w:pPr>
              <w:spacing w:before="40"/>
              <w:ind w:left="57"/>
              <w:rPr>
                <w:sz w:val="18"/>
                <w:szCs w:val="18"/>
              </w:rPr>
            </w:pPr>
            <w:r w:rsidRPr="00083A30">
              <w:rPr>
                <w:sz w:val="18"/>
                <w:szCs w:val="18"/>
              </w:rPr>
              <w:t>OICA</w:t>
            </w:r>
          </w:p>
        </w:tc>
        <w:tc>
          <w:tcPr>
            <w:tcW w:w="617" w:type="dxa"/>
            <w:shd w:val="clear" w:color="auto" w:fill="auto"/>
          </w:tcPr>
          <w:p w14:paraId="2D77A7A6" w14:textId="7DB29CAA" w:rsidR="00793E74" w:rsidRPr="00083A30" w:rsidRDefault="00337676" w:rsidP="004E407B">
            <w:pPr>
              <w:spacing w:before="40"/>
              <w:jc w:val="center"/>
              <w:rPr>
                <w:sz w:val="18"/>
                <w:szCs w:val="18"/>
              </w:rPr>
            </w:pPr>
            <w:r w:rsidRPr="00083A30">
              <w:rPr>
                <w:sz w:val="18"/>
                <w:szCs w:val="18"/>
              </w:rPr>
              <w:t>13</w:t>
            </w:r>
          </w:p>
        </w:tc>
        <w:tc>
          <w:tcPr>
            <w:tcW w:w="4203" w:type="dxa"/>
            <w:shd w:val="clear" w:color="auto" w:fill="auto"/>
          </w:tcPr>
          <w:p w14:paraId="6267551B" w14:textId="67D45398" w:rsidR="00793E74" w:rsidRPr="00083A30" w:rsidRDefault="00961C90" w:rsidP="004E407B">
            <w:pPr>
              <w:spacing w:before="40"/>
              <w:ind w:left="57"/>
              <w:rPr>
                <w:sz w:val="18"/>
                <w:szCs w:val="18"/>
              </w:rPr>
            </w:pPr>
            <w:r w:rsidRPr="00083A30">
              <w:rPr>
                <w:sz w:val="18"/>
                <w:szCs w:val="18"/>
              </w:rPr>
              <w:t xml:space="preserve">Work on Exterior Acoustic </w:t>
            </w:r>
            <w:r w:rsidR="00337676" w:rsidRPr="00083A30">
              <w:rPr>
                <w:sz w:val="18"/>
                <w:szCs w:val="18"/>
              </w:rPr>
              <w:t>Signalling</w:t>
            </w:r>
          </w:p>
        </w:tc>
        <w:tc>
          <w:tcPr>
            <w:tcW w:w="708" w:type="dxa"/>
            <w:shd w:val="clear" w:color="auto" w:fill="auto"/>
          </w:tcPr>
          <w:p w14:paraId="3138E9CA" w14:textId="4F764BAD" w:rsidR="00793E74" w:rsidRPr="00083A30" w:rsidRDefault="00B338D7" w:rsidP="004E407B">
            <w:pPr>
              <w:spacing w:before="40"/>
              <w:jc w:val="center"/>
              <w:rPr>
                <w:sz w:val="18"/>
                <w:szCs w:val="18"/>
              </w:rPr>
            </w:pPr>
            <w:r w:rsidRPr="00083A30">
              <w:rPr>
                <w:sz w:val="18"/>
                <w:szCs w:val="18"/>
              </w:rPr>
              <w:t>a</w:t>
            </w:r>
          </w:p>
        </w:tc>
      </w:tr>
      <w:tr w:rsidR="00793E74" w:rsidRPr="00083A30" w14:paraId="62DF2EB2" w14:textId="77777777" w:rsidTr="004E407B">
        <w:tc>
          <w:tcPr>
            <w:tcW w:w="709" w:type="dxa"/>
            <w:shd w:val="clear" w:color="auto" w:fill="auto"/>
          </w:tcPr>
          <w:p w14:paraId="60EB11EE" w14:textId="2D35193F" w:rsidR="00793E74" w:rsidRPr="00083A30" w:rsidRDefault="00793E74" w:rsidP="004E407B">
            <w:pPr>
              <w:spacing w:before="40"/>
              <w:rPr>
                <w:sz w:val="18"/>
                <w:szCs w:val="18"/>
              </w:rPr>
            </w:pPr>
            <w:r w:rsidRPr="00083A30">
              <w:rPr>
                <w:sz w:val="18"/>
                <w:szCs w:val="18"/>
              </w:rPr>
              <w:t>40</w:t>
            </w:r>
          </w:p>
        </w:tc>
        <w:tc>
          <w:tcPr>
            <w:tcW w:w="1134" w:type="dxa"/>
            <w:shd w:val="clear" w:color="auto" w:fill="auto"/>
          </w:tcPr>
          <w:p w14:paraId="351BBC17" w14:textId="21017840" w:rsidR="00793E74" w:rsidRPr="00083A30" w:rsidRDefault="00F12B1A" w:rsidP="004E407B">
            <w:pPr>
              <w:spacing w:before="40"/>
              <w:ind w:left="57"/>
              <w:rPr>
                <w:sz w:val="18"/>
                <w:szCs w:val="18"/>
              </w:rPr>
            </w:pPr>
            <w:r w:rsidRPr="00083A30">
              <w:rPr>
                <w:sz w:val="18"/>
                <w:szCs w:val="18"/>
              </w:rPr>
              <w:t>TF SL</w:t>
            </w:r>
          </w:p>
        </w:tc>
        <w:tc>
          <w:tcPr>
            <w:tcW w:w="617" w:type="dxa"/>
            <w:shd w:val="clear" w:color="auto" w:fill="auto"/>
          </w:tcPr>
          <w:p w14:paraId="040B9607" w14:textId="6792AC53" w:rsidR="00793E74" w:rsidRPr="00083A30" w:rsidRDefault="00CD374B" w:rsidP="004E407B">
            <w:pPr>
              <w:spacing w:before="40"/>
              <w:jc w:val="center"/>
              <w:rPr>
                <w:sz w:val="18"/>
                <w:szCs w:val="18"/>
              </w:rPr>
            </w:pPr>
            <w:r w:rsidRPr="00083A30">
              <w:rPr>
                <w:sz w:val="18"/>
                <w:szCs w:val="18"/>
              </w:rPr>
              <w:t>8</w:t>
            </w:r>
          </w:p>
        </w:tc>
        <w:tc>
          <w:tcPr>
            <w:tcW w:w="4203" w:type="dxa"/>
            <w:shd w:val="clear" w:color="auto" w:fill="auto"/>
          </w:tcPr>
          <w:p w14:paraId="4B872B96" w14:textId="4B0233F7" w:rsidR="00793E74" w:rsidRPr="00083A30" w:rsidRDefault="00F12B1A" w:rsidP="004E407B">
            <w:pPr>
              <w:spacing w:before="40"/>
              <w:ind w:left="57"/>
              <w:rPr>
                <w:sz w:val="18"/>
                <w:szCs w:val="18"/>
              </w:rPr>
            </w:pPr>
            <w:r w:rsidRPr="00083A30">
              <w:rPr>
                <w:sz w:val="18"/>
                <w:szCs w:val="18"/>
              </w:rPr>
              <w:t>Status report</w:t>
            </w:r>
          </w:p>
        </w:tc>
        <w:tc>
          <w:tcPr>
            <w:tcW w:w="708" w:type="dxa"/>
            <w:shd w:val="clear" w:color="auto" w:fill="auto"/>
          </w:tcPr>
          <w:p w14:paraId="1B9FF74E" w14:textId="0841FF06" w:rsidR="00793E74" w:rsidRPr="00083A30" w:rsidRDefault="00B338D7" w:rsidP="004E407B">
            <w:pPr>
              <w:spacing w:before="40"/>
              <w:jc w:val="center"/>
              <w:rPr>
                <w:sz w:val="18"/>
                <w:szCs w:val="18"/>
              </w:rPr>
            </w:pPr>
            <w:r w:rsidRPr="00083A30">
              <w:rPr>
                <w:sz w:val="18"/>
                <w:szCs w:val="18"/>
              </w:rPr>
              <w:t>a</w:t>
            </w:r>
          </w:p>
        </w:tc>
      </w:tr>
      <w:tr w:rsidR="005C5C8D" w:rsidRPr="00083A30" w14:paraId="61FC335E" w14:textId="77777777" w:rsidTr="003A316C">
        <w:tc>
          <w:tcPr>
            <w:tcW w:w="709" w:type="dxa"/>
            <w:shd w:val="clear" w:color="auto" w:fill="auto"/>
          </w:tcPr>
          <w:p w14:paraId="21BEC6C3" w14:textId="69E13240" w:rsidR="005C5C8D" w:rsidRPr="00083A30" w:rsidRDefault="00793E74" w:rsidP="00DA7500">
            <w:pPr>
              <w:spacing w:before="40"/>
              <w:rPr>
                <w:sz w:val="18"/>
                <w:szCs w:val="18"/>
              </w:rPr>
            </w:pPr>
            <w:r w:rsidRPr="00083A30">
              <w:rPr>
                <w:sz w:val="18"/>
                <w:szCs w:val="18"/>
              </w:rPr>
              <w:t>41</w:t>
            </w:r>
          </w:p>
        </w:tc>
        <w:tc>
          <w:tcPr>
            <w:tcW w:w="1134" w:type="dxa"/>
            <w:shd w:val="clear" w:color="auto" w:fill="auto"/>
          </w:tcPr>
          <w:p w14:paraId="2EDBE6D4" w14:textId="1BDBF744" w:rsidR="005C5C8D" w:rsidRPr="00083A30" w:rsidRDefault="00CD374B" w:rsidP="006B3773">
            <w:pPr>
              <w:spacing w:before="40"/>
              <w:ind w:left="57"/>
              <w:rPr>
                <w:sz w:val="18"/>
                <w:szCs w:val="18"/>
              </w:rPr>
            </w:pPr>
            <w:r w:rsidRPr="00083A30">
              <w:rPr>
                <w:sz w:val="18"/>
                <w:szCs w:val="18"/>
              </w:rPr>
              <w:t>Australia</w:t>
            </w:r>
          </w:p>
        </w:tc>
        <w:tc>
          <w:tcPr>
            <w:tcW w:w="617" w:type="dxa"/>
            <w:shd w:val="clear" w:color="auto" w:fill="auto"/>
          </w:tcPr>
          <w:p w14:paraId="45333180" w14:textId="4DE51C52" w:rsidR="005C5C8D" w:rsidRPr="00083A30" w:rsidRDefault="00CD374B" w:rsidP="006B3773">
            <w:pPr>
              <w:spacing w:before="40"/>
              <w:jc w:val="center"/>
              <w:rPr>
                <w:sz w:val="18"/>
                <w:szCs w:val="18"/>
              </w:rPr>
            </w:pPr>
            <w:r w:rsidRPr="00083A30">
              <w:rPr>
                <w:sz w:val="18"/>
                <w:szCs w:val="18"/>
              </w:rPr>
              <w:t>6</w:t>
            </w:r>
          </w:p>
        </w:tc>
        <w:tc>
          <w:tcPr>
            <w:tcW w:w="4203" w:type="dxa"/>
            <w:shd w:val="clear" w:color="auto" w:fill="auto"/>
          </w:tcPr>
          <w:p w14:paraId="6693190B" w14:textId="6C4EB6EB" w:rsidR="005C5C8D" w:rsidRPr="00083A30" w:rsidRDefault="00CD374B" w:rsidP="007F5BE8">
            <w:pPr>
              <w:spacing w:before="40"/>
              <w:ind w:left="57"/>
              <w:rPr>
                <w:sz w:val="18"/>
                <w:szCs w:val="18"/>
              </w:rPr>
            </w:pPr>
            <w:r w:rsidRPr="00083A30">
              <w:rPr>
                <w:sz w:val="18"/>
                <w:szCs w:val="18"/>
              </w:rPr>
              <w:t>Proposal for amendments to ECE/TRANS/WP.29/GRBP/2024/2</w:t>
            </w:r>
          </w:p>
        </w:tc>
        <w:tc>
          <w:tcPr>
            <w:tcW w:w="708" w:type="dxa"/>
            <w:shd w:val="clear" w:color="auto" w:fill="auto"/>
          </w:tcPr>
          <w:p w14:paraId="3434A073" w14:textId="7859AE60" w:rsidR="005C5C8D" w:rsidRPr="00083A30" w:rsidRDefault="007616DB" w:rsidP="008D34CD">
            <w:pPr>
              <w:spacing w:before="40"/>
              <w:jc w:val="center"/>
              <w:rPr>
                <w:sz w:val="18"/>
                <w:szCs w:val="18"/>
              </w:rPr>
            </w:pPr>
            <w:r w:rsidRPr="00083A30">
              <w:rPr>
                <w:sz w:val="18"/>
                <w:szCs w:val="18"/>
              </w:rPr>
              <w:t>e</w:t>
            </w:r>
          </w:p>
        </w:tc>
      </w:tr>
      <w:tr w:rsidR="005C5C8D" w:rsidRPr="00083A30" w14:paraId="2622BE26" w14:textId="77777777" w:rsidTr="003A316C">
        <w:tc>
          <w:tcPr>
            <w:tcW w:w="709" w:type="dxa"/>
            <w:shd w:val="clear" w:color="auto" w:fill="auto"/>
          </w:tcPr>
          <w:p w14:paraId="0B7DF8D9" w14:textId="73DFF23D" w:rsidR="005C5C8D" w:rsidRPr="00083A30" w:rsidRDefault="00793E74" w:rsidP="00DA7500">
            <w:pPr>
              <w:spacing w:before="40"/>
              <w:rPr>
                <w:sz w:val="18"/>
                <w:szCs w:val="18"/>
              </w:rPr>
            </w:pPr>
            <w:r w:rsidRPr="00083A30">
              <w:rPr>
                <w:sz w:val="18"/>
                <w:szCs w:val="18"/>
              </w:rPr>
              <w:t>42</w:t>
            </w:r>
          </w:p>
        </w:tc>
        <w:tc>
          <w:tcPr>
            <w:tcW w:w="1134" w:type="dxa"/>
            <w:shd w:val="clear" w:color="auto" w:fill="auto"/>
          </w:tcPr>
          <w:p w14:paraId="7AC04A03" w14:textId="5CEEE879" w:rsidR="005C5C8D" w:rsidRPr="00083A30" w:rsidRDefault="00B90A0C" w:rsidP="006B3773">
            <w:pPr>
              <w:spacing w:before="40"/>
              <w:ind w:left="57"/>
              <w:rPr>
                <w:sz w:val="18"/>
                <w:szCs w:val="18"/>
              </w:rPr>
            </w:pPr>
            <w:r w:rsidRPr="00083A30">
              <w:rPr>
                <w:sz w:val="18"/>
                <w:szCs w:val="18"/>
              </w:rPr>
              <w:t>France</w:t>
            </w:r>
          </w:p>
        </w:tc>
        <w:tc>
          <w:tcPr>
            <w:tcW w:w="617" w:type="dxa"/>
            <w:shd w:val="clear" w:color="auto" w:fill="auto"/>
          </w:tcPr>
          <w:p w14:paraId="3DE4433C" w14:textId="2B076A8C" w:rsidR="005C5C8D" w:rsidRPr="00083A30" w:rsidRDefault="00B90A0C" w:rsidP="006B3773">
            <w:pPr>
              <w:spacing w:before="40"/>
              <w:jc w:val="center"/>
              <w:rPr>
                <w:sz w:val="18"/>
                <w:szCs w:val="18"/>
              </w:rPr>
            </w:pPr>
            <w:r w:rsidRPr="00083A30">
              <w:rPr>
                <w:sz w:val="18"/>
                <w:szCs w:val="18"/>
              </w:rPr>
              <w:t>13</w:t>
            </w:r>
          </w:p>
        </w:tc>
        <w:tc>
          <w:tcPr>
            <w:tcW w:w="4203" w:type="dxa"/>
            <w:shd w:val="clear" w:color="auto" w:fill="auto"/>
          </w:tcPr>
          <w:p w14:paraId="4AC4F3DA" w14:textId="46BC7D96" w:rsidR="005C5C8D" w:rsidRPr="00083A30" w:rsidRDefault="00B90A0C" w:rsidP="007D4AD7">
            <w:pPr>
              <w:spacing w:before="40"/>
              <w:ind w:left="57"/>
              <w:rPr>
                <w:sz w:val="18"/>
                <w:szCs w:val="18"/>
              </w:rPr>
            </w:pPr>
            <w:r w:rsidRPr="00083A30">
              <w:rPr>
                <w:sz w:val="18"/>
                <w:szCs w:val="18"/>
              </w:rPr>
              <w:t>List of relevant GRBP UN Regulations for software updates</w:t>
            </w:r>
          </w:p>
        </w:tc>
        <w:tc>
          <w:tcPr>
            <w:tcW w:w="708" w:type="dxa"/>
            <w:shd w:val="clear" w:color="auto" w:fill="auto"/>
          </w:tcPr>
          <w:p w14:paraId="00CBD122" w14:textId="66E12E1E" w:rsidR="005C5C8D" w:rsidRPr="00083A30" w:rsidRDefault="00B338D7" w:rsidP="008D34CD">
            <w:pPr>
              <w:spacing w:before="40"/>
              <w:jc w:val="center"/>
              <w:rPr>
                <w:sz w:val="18"/>
                <w:szCs w:val="18"/>
              </w:rPr>
            </w:pPr>
            <w:r w:rsidRPr="00083A30">
              <w:rPr>
                <w:sz w:val="18"/>
                <w:szCs w:val="18"/>
              </w:rPr>
              <w:t>c</w:t>
            </w:r>
          </w:p>
        </w:tc>
      </w:tr>
      <w:tr w:rsidR="0060505B" w:rsidRPr="00083A30" w14:paraId="4F1AF40C" w14:textId="77777777" w:rsidTr="003A316C">
        <w:tc>
          <w:tcPr>
            <w:tcW w:w="709" w:type="dxa"/>
            <w:shd w:val="clear" w:color="auto" w:fill="auto"/>
          </w:tcPr>
          <w:p w14:paraId="45F7E58F" w14:textId="05298B8D" w:rsidR="0060505B" w:rsidRPr="00083A30" w:rsidRDefault="00793E74" w:rsidP="00DA7500">
            <w:pPr>
              <w:spacing w:before="40"/>
              <w:rPr>
                <w:sz w:val="18"/>
                <w:szCs w:val="18"/>
              </w:rPr>
            </w:pPr>
            <w:r w:rsidRPr="00083A30">
              <w:rPr>
                <w:sz w:val="18"/>
                <w:szCs w:val="18"/>
              </w:rPr>
              <w:t>43</w:t>
            </w:r>
          </w:p>
        </w:tc>
        <w:tc>
          <w:tcPr>
            <w:tcW w:w="1134" w:type="dxa"/>
            <w:shd w:val="clear" w:color="auto" w:fill="auto"/>
          </w:tcPr>
          <w:p w14:paraId="522E6D19" w14:textId="667D056A" w:rsidR="0060505B" w:rsidRPr="00083A30" w:rsidRDefault="004C0A8C" w:rsidP="006B3773">
            <w:pPr>
              <w:spacing w:before="40"/>
              <w:ind w:left="57"/>
              <w:rPr>
                <w:sz w:val="18"/>
                <w:szCs w:val="18"/>
              </w:rPr>
            </w:pPr>
            <w:r w:rsidRPr="00083A30">
              <w:rPr>
                <w:sz w:val="18"/>
                <w:szCs w:val="18"/>
              </w:rPr>
              <w:t>OICA</w:t>
            </w:r>
          </w:p>
        </w:tc>
        <w:tc>
          <w:tcPr>
            <w:tcW w:w="617" w:type="dxa"/>
            <w:shd w:val="clear" w:color="auto" w:fill="auto"/>
          </w:tcPr>
          <w:p w14:paraId="5A1C433A" w14:textId="6545A459" w:rsidR="0060505B" w:rsidRPr="00083A30" w:rsidRDefault="004C0A8C" w:rsidP="006B3773">
            <w:pPr>
              <w:spacing w:before="40"/>
              <w:jc w:val="center"/>
              <w:rPr>
                <w:sz w:val="18"/>
                <w:szCs w:val="18"/>
              </w:rPr>
            </w:pPr>
            <w:r w:rsidRPr="00083A30">
              <w:rPr>
                <w:sz w:val="18"/>
                <w:szCs w:val="18"/>
              </w:rPr>
              <w:t>3</w:t>
            </w:r>
          </w:p>
        </w:tc>
        <w:tc>
          <w:tcPr>
            <w:tcW w:w="4203" w:type="dxa"/>
            <w:shd w:val="clear" w:color="auto" w:fill="auto"/>
          </w:tcPr>
          <w:p w14:paraId="094BFE89" w14:textId="23A97155" w:rsidR="0060505B" w:rsidRPr="00083A30" w:rsidRDefault="004C0A8C" w:rsidP="007F5BE8">
            <w:pPr>
              <w:spacing w:before="40"/>
              <w:ind w:left="57"/>
              <w:rPr>
                <w:sz w:val="18"/>
                <w:szCs w:val="18"/>
              </w:rPr>
            </w:pPr>
            <w:r w:rsidRPr="00083A30">
              <w:rPr>
                <w:sz w:val="18"/>
                <w:szCs w:val="18"/>
              </w:rPr>
              <w:t>Proposal for Supplement 11 to the 03 series of amendments to UN Regulation No. 51</w:t>
            </w:r>
          </w:p>
        </w:tc>
        <w:tc>
          <w:tcPr>
            <w:tcW w:w="708" w:type="dxa"/>
            <w:shd w:val="clear" w:color="auto" w:fill="auto"/>
          </w:tcPr>
          <w:p w14:paraId="437087EA" w14:textId="0B610808" w:rsidR="0060505B" w:rsidRPr="00083A30" w:rsidRDefault="00931A9B" w:rsidP="008D34CD">
            <w:pPr>
              <w:spacing w:before="40"/>
              <w:jc w:val="center"/>
              <w:rPr>
                <w:sz w:val="18"/>
                <w:szCs w:val="18"/>
              </w:rPr>
            </w:pPr>
            <w:r w:rsidRPr="00083A30">
              <w:rPr>
                <w:sz w:val="18"/>
                <w:szCs w:val="18"/>
              </w:rPr>
              <w:t>b</w:t>
            </w:r>
          </w:p>
        </w:tc>
      </w:tr>
      <w:tr w:rsidR="0060505B" w:rsidRPr="00083A30" w14:paraId="6F357314" w14:textId="77777777" w:rsidTr="003A316C">
        <w:tc>
          <w:tcPr>
            <w:tcW w:w="709" w:type="dxa"/>
            <w:shd w:val="clear" w:color="auto" w:fill="auto"/>
          </w:tcPr>
          <w:p w14:paraId="52C26CFF" w14:textId="0CACE1EF" w:rsidR="0060505B" w:rsidRPr="00083A30" w:rsidRDefault="00793E74" w:rsidP="00DA7500">
            <w:pPr>
              <w:spacing w:before="40"/>
              <w:rPr>
                <w:sz w:val="18"/>
                <w:szCs w:val="18"/>
              </w:rPr>
            </w:pPr>
            <w:r w:rsidRPr="00083A30">
              <w:rPr>
                <w:sz w:val="18"/>
                <w:szCs w:val="18"/>
              </w:rPr>
              <w:t>44</w:t>
            </w:r>
          </w:p>
        </w:tc>
        <w:tc>
          <w:tcPr>
            <w:tcW w:w="1134" w:type="dxa"/>
            <w:shd w:val="clear" w:color="auto" w:fill="auto"/>
          </w:tcPr>
          <w:p w14:paraId="07DC5253" w14:textId="19D41D2B" w:rsidR="0060505B" w:rsidRPr="00083A30" w:rsidRDefault="00AC035F" w:rsidP="006B3773">
            <w:pPr>
              <w:spacing w:before="40"/>
              <w:ind w:left="57"/>
              <w:rPr>
                <w:sz w:val="18"/>
                <w:szCs w:val="18"/>
              </w:rPr>
            </w:pPr>
            <w:r w:rsidRPr="00083A30">
              <w:rPr>
                <w:sz w:val="18"/>
                <w:szCs w:val="18"/>
              </w:rPr>
              <w:t>OICA</w:t>
            </w:r>
          </w:p>
        </w:tc>
        <w:tc>
          <w:tcPr>
            <w:tcW w:w="617" w:type="dxa"/>
            <w:shd w:val="clear" w:color="auto" w:fill="auto"/>
          </w:tcPr>
          <w:p w14:paraId="2A4EEBE8" w14:textId="796FC6F9" w:rsidR="0060505B" w:rsidRPr="00083A30" w:rsidRDefault="00AC035F" w:rsidP="006B3773">
            <w:pPr>
              <w:spacing w:before="40"/>
              <w:jc w:val="center"/>
              <w:rPr>
                <w:sz w:val="18"/>
                <w:szCs w:val="18"/>
              </w:rPr>
            </w:pPr>
            <w:r w:rsidRPr="00083A30">
              <w:rPr>
                <w:sz w:val="18"/>
                <w:szCs w:val="18"/>
              </w:rPr>
              <w:t>6</w:t>
            </w:r>
          </w:p>
        </w:tc>
        <w:tc>
          <w:tcPr>
            <w:tcW w:w="4203" w:type="dxa"/>
            <w:shd w:val="clear" w:color="auto" w:fill="auto"/>
          </w:tcPr>
          <w:p w14:paraId="30BCEE23" w14:textId="3EDCEAAD" w:rsidR="0060505B" w:rsidRPr="00083A30" w:rsidRDefault="00AC035F" w:rsidP="007F5BE8">
            <w:pPr>
              <w:spacing w:before="40"/>
              <w:ind w:left="57"/>
              <w:rPr>
                <w:sz w:val="18"/>
                <w:szCs w:val="18"/>
              </w:rPr>
            </w:pPr>
            <w:r w:rsidRPr="00083A30">
              <w:rPr>
                <w:sz w:val="18"/>
                <w:szCs w:val="18"/>
              </w:rPr>
              <w:t>Position paper on the new 02 series of amendments to UN Regulation No. 138</w:t>
            </w:r>
          </w:p>
        </w:tc>
        <w:tc>
          <w:tcPr>
            <w:tcW w:w="708" w:type="dxa"/>
            <w:shd w:val="clear" w:color="auto" w:fill="auto"/>
          </w:tcPr>
          <w:p w14:paraId="5B0879CC" w14:textId="4AF99B8F" w:rsidR="0060505B" w:rsidRPr="00083A30" w:rsidRDefault="00991239" w:rsidP="008D34CD">
            <w:pPr>
              <w:spacing w:before="40"/>
              <w:jc w:val="center"/>
              <w:rPr>
                <w:sz w:val="18"/>
                <w:szCs w:val="18"/>
              </w:rPr>
            </w:pPr>
            <w:r w:rsidRPr="00083A30">
              <w:rPr>
                <w:sz w:val="18"/>
                <w:szCs w:val="18"/>
              </w:rPr>
              <w:t>a</w:t>
            </w:r>
          </w:p>
        </w:tc>
      </w:tr>
      <w:tr w:rsidR="0060505B" w:rsidRPr="00083A30" w14:paraId="7DD94254" w14:textId="77777777" w:rsidTr="003A316C">
        <w:tc>
          <w:tcPr>
            <w:tcW w:w="709" w:type="dxa"/>
            <w:shd w:val="clear" w:color="auto" w:fill="auto"/>
          </w:tcPr>
          <w:p w14:paraId="1C55ADAD" w14:textId="30704D00" w:rsidR="0060505B" w:rsidRPr="00083A30" w:rsidRDefault="00793E74" w:rsidP="00DA7500">
            <w:pPr>
              <w:spacing w:before="40"/>
              <w:rPr>
                <w:sz w:val="18"/>
                <w:szCs w:val="18"/>
              </w:rPr>
            </w:pPr>
            <w:r w:rsidRPr="00083A30">
              <w:rPr>
                <w:sz w:val="18"/>
                <w:szCs w:val="18"/>
              </w:rPr>
              <w:t>45</w:t>
            </w:r>
          </w:p>
        </w:tc>
        <w:tc>
          <w:tcPr>
            <w:tcW w:w="1134" w:type="dxa"/>
            <w:shd w:val="clear" w:color="auto" w:fill="auto"/>
          </w:tcPr>
          <w:p w14:paraId="1DF47641" w14:textId="04602CA3" w:rsidR="0060505B" w:rsidRPr="00083A30" w:rsidRDefault="00C259F3" w:rsidP="006B3773">
            <w:pPr>
              <w:spacing w:before="40"/>
              <w:ind w:left="57"/>
              <w:rPr>
                <w:sz w:val="18"/>
                <w:szCs w:val="18"/>
              </w:rPr>
            </w:pPr>
            <w:r w:rsidRPr="00083A30">
              <w:rPr>
                <w:sz w:val="18"/>
                <w:szCs w:val="18"/>
              </w:rPr>
              <w:t>OICA</w:t>
            </w:r>
          </w:p>
        </w:tc>
        <w:tc>
          <w:tcPr>
            <w:tcW w:w="617" w:type="dxa"/>
            <w:shd w:val="clear" w:color="auto" w:fill="auto"/>
          </w:tcPr>
          <w:p w14:paraId="46695C20" w14:textId="57A23FD9" w:rsidR="0060505B" w:rsidRPr="00083A30" w:rsidRDefault="00C259F3" w:rsidP="006B3773">
            <w:pPr>
              <w:spacing w:before="40"/>
              <w:jc w:val="center"/>
              <w:rPr>
                <w:sz w:val="18"/>
                <w:szCs w:val="18"/>
              </w:rPr>
            </w:pPr>
            <w:r w:rsidRPr="00083A30">
              <w:rPr>
                <w:sz w:val="18"/>
                <w:szCs w:val="18"/>
              </w:rPr>
              <w:t>3</w:t>
            </w:r>
          </w:p>
        </w:tc>
        <w:tc>
          <w:tcPr>
            <w:tcW w:w="4203" w:type="dxa"/>
            <w:shd w:val="clear" w:color="auto" w:fill="auto"/>
          </w:tcPr>
          <w:p w14:paraId="53002086" w14:textId="715EB9B0" w:rsidR="0060505B" w:rsidRPr="00083A30" w:rsidRDefault="00C259F3" w:rsidP="007F5BE8">
            <w:pPr>
              <w:spacing w:before="40"/>
              <w:ind w:left="57"/>
              <w:rPr>
                <w:sz w:val="18"/>
                <w:szCs w:val="18"/>
              </w:rPr>
            </w:pPr>
            <w:r w:rsidRPr="00083A30">
              <w:rPr>
                <w:sz w:val="18"/>
                <w:szCs w:val="18"/>
              </w:rPr>
              <w:t>ASEP/RD-ASEP study</w:t>
            </w:r>
          </w:p>
        </w:tc>
        <w:tc>
          <w:tcPr>
            <w:tcW w:w="708" w:type="dxa"/>
            <w:shd w:val="clear" w:color="auto" w:fill="auto"/>
          </w:tcPr>
          <w:p w14:paraId="46EC99E8" w14:textId="247DDE45" w:rsidR="0060505B" w:rsidRPr="00083A30" w:rsidRDefault="00931A9B" w:rsidP="008D34CD">
            <w:pPr>
              <w:spacing w:before="40"/>
              <w:jc w:val="center"/>
              <w:rPr>
                <w:sz w:val="18"/>
                <w:szCs w:val="18"/>
              </w:rPr>
            </w:pPr>
            <w:r w:rsidRPr="00083A30">
              <w:rPr>
                <w:sz w:val="18"/>
                <w:szCs w:val="18"/>
              </w:rPr>
              <w:t>a</w:t>
            </w:r>
          </w:p>
        </w:tc>
      </w:tr>
      <w:tr w:rsidR="00793E74" w:rsidRPr="00083A30" w14:paraId="0BDA0315" w14:textId="77777777" w:rsidTr="004E407B">
        <w:tc>
          <w:tcPr>
            <w:tcW w:w="709" w:type="dxa"/>
            <w:shd w:val="clear" w:color="auto" w:fill="auto"/>
          </w:tcPr>
          <w:p w14:paraId="3DF9951D" w14:textId="7CF32A15" w:rsidR="00793E74" w:rsidRPr="00083A30" w:rsidRDefault="00793E74" w:rsidP="004E407B">
            <w:pPr>
              <w:spacing w:before="40"/>
              <w:rPr>
                <w:sz w:val="18"/>
                <w:szCs w:val="18"/>
              </w:rPr>
            </w:pPr>
            <w:r w:rsidRPr="00083A30">
              <w:rPr>
                <w:sz w:val="18"/>
                <w:szCs w:val="18"/>
              </w:rPr>
              <w:t>4</w:t>
            </w:r>
            <w:r w:rsidR="00324045" w:rsidRPr="00083A30">
              <w:rPr>
                <w:sz w:val="18"/>
                <w:szCs w:val="18"/>
              </w:rPr>
              <w:t>6</w:t>
            </w:r>
          </w:p>
        </w:tc>
        <w:tc>
          <w:tcPr>
            <w:tcW w:w="1134" w:type="dxa"/>
            <w:shd w:val="clear" w:color="auto" w:fill="auto"/>
          </w:tcPr>
          <w:p w14:paraId="2ADA3F12" w14:textId="1ABCC5AD" w:rsidR="00793E74" w:rsidRPr="00083A30" w:rsidRDefault="00C259F3" w:rsidP="004E407B">
            <w:pPr>
              <w:spacing w:before="40"/>
              <w:ind w:left="57"/>
              <w:rPr>
                <w:sz w:val="18"/>
                <w:szCs w:val="18"/>
              </w:rPr>
            </w:pPr>
            <w:r w:rsidRPr="00083A30">
              <w:rPr>
                <w:sz w:val="18"/>
                <w:szCs w:val="18"/>
              </w:rPr>
              <w:t>IWG WGWT</w:t>
            </w:r>
          </w:p>
        </w:tc>
        <w:tc>
          <w:tcPr>
            <w:tcW w:w="617" w:type="dxa"/>
            <w:shd w:val="clear" w:color="auto" w:fill="auto"/>
          </w:tcPr>
          <w:p w14:paraId="11B25E99" w14:textId="37FD62CA" w:rsidR="00793E74" w:rsidRPr="00083A30" w:rsidRDefault="00F8532B" w:rsidP="004E407B">
            <w:pPr>
              <w:spacing w:before="40"/>
              <w:jc w:val="center"/>
              <w:rPr>
                <w:sz w:val="18"/>
                <w:szCs w:val="18"/>
              </w:rPr>
            </w:pPr>
            <w:r w:rsidRPr="00083A30">
              <w:rPr>
                <w:sz w:val="18"/>
                <w:szCs w:val="18"/>
              </w:rPr>
              <w:t>7 (d)</w:t>
            </w:r>
          </w:p>
        </w:tc>
        <w:tc>
          <w:tcPr>
            <w:tcW w:w="4203" w:type="dxa"/>
            <w:shd w:val="clear" w:color="auto" w:fill="auto"/>
          </w:tcPr>
          <w:p w14:paraId="02E3CAE2" w14:textId="0D42A972" w:rsidR="00793E74" w:rsidRPr="00083A30" w:rsidRDefault="00C259F3" w:rsidP="004E407B">
            <w:pPr>
              <w:spacing w:before="40"/>
              <w:ind w:left="57"/>
              <w:rPr>
                <w:sz w:val="18"/>
                <w:szCs w:val="18"/>
              </w:rPr>
            </w:pPr>
            <w:r w:rsidRPr="00083A30">
              <w:rPr>
                <w:sz w:val="18"/>
                <w:szCs w:val="18"/>
              </w:rPr>
              <w:t>Status report</w:t>
            </w:r>
          </w:p>
        </w:tc>
        <w:tc>
          <w:tcPr>
            <w:tcW w:w="708" w:type="dxa"/>
            <w:shd w:val="clear" w:color="auto" w:fill="auto"/>
          </w:tcPr>
          <w:p w14:paraId="77EAF586" w14:textId="67B323CA" w:rsidR="00793E74" w:rsidRPr="00083A30" w:rsidRDefault="00B338D7" w:rsidP="004E407B">
            <w:pPr>
              <w:spacing w:before="40"/>
              <w:jc w:val="center"/>
              <w:rPr>
                <w:sz w:val="18"/>
                <w:szCs w:val="18"/>
              </w:rPr>
            </w:pPr>
            <w:r w:rsidRPr="00083A30">
              <w:rPr>
                <w:sz w:val="18"/>
                <w:szCs w:val="18"/>
              </w:rPr>
              <w:t>a</w:t>
            </w:r>
          </w:p>
        </w:tc>
      </w:tr>
      <w:tr w:rsidR="00793E74" w:rsidRPr="00083A30" w14:paraId="6A00E3BB" w14:textId="77777777" w:rsidTr="004E407B">
        <w:tc>
          <w:tcPr>
            <w:tcW w:w="709" w:type="dxa"/>
            <w:shd w:val="clear" w:color="auto" w:fill="auto"/>
          </w:tcPr>
          <w:p w14:paraId="45B4E850" w14:textId="1917D105" w:rsidR="00793E74" w:rsidRPr="00083A30" w:rsidRDefault="00793E74" w:rsidP="004E407B">
            <w:pPr>
              <w:spacing w:before="40"/>
              <w:rPr>
                <w:sz w:val="18"/>
                <w:szCs w:val="18"/>
              </w:rPr>
            </w:pPr>
            <w:r w:rsidRPr="00083A30">
              <w:rPr>
                <w:sz w:val="18"/>
                <w:szCs w:val="18"/>
              </w:rPr>
              <w:t>4</w:t>
            </w:r>
            <w:r w:rsidR="00324045" w:rsidRPr="00083A30">
              <w:rPr>
                <w:sz w:val="18"/>
                <w:szCs w:val="18"/>
              </w:rPr>
              <w:t>7</w:t>
            </w:r>
            <w:r w:rsidR="00776721" w:rsidRPr="00083A30">
              <w:rPr>
                <w:sz w:val="18"/>
                <w:szCs w:val="18"/>
              </w:rPr>
              <w:t>-Rev.1</w:t>
            </w:r>
          </w:p>
        </w:tc>
        <w:tc>
          <w:tcPr>
            <w:tcW w:w="1134" w:type="dxa"/>
            <w:shd w:val="clear" w:color="auto" w:fill="auto"/>
          </w:tcPr>
          <w:p w14:paraId="48411AEE" w14:textId="2E8D913D" w:rsidR="00793E74" w:rsidRPr="00083A30" w:rsidRDefault="00F8532B" w:rsidP="004E407B">
            <w:pPr>
              <w:spacing w:before="40"/>
              <w:ind w:left="57"/>
              <w:rPr>
                <w:sz w:val="18"/>
                <w:szCs w:val="18"/>
              </w:rPr>
            </w:pPr>
            <w:r w:rsidRPr="00083A30">
              <w:rPr>
                <w:sz w:val="18"/>
                <w:szCs w:val="18"/>
              </w:rPr>
              <w:t>TF TA</w:t>
            </w:r>
          </w:p>
        </w:tc>
        <w:tc>
          <w:tcPr>
            <w:tcW w:w="617" w:type="dxa"/>
            <w:shd w:val="clear" w:color="auto" w:fill="auto"/>
          </w:tcPr>
          <w:p w14:paraId="04B2FC73" w14:textId="791399F0" w:rsidR="00793E74" w:rsidRPr="00083A30" w:rsidRDefault="00662AE3" w:rsidP="004E407B">
            <w:pPr>
              <w:spacing w:before="40"/>
              <w:jc w:val="center"/>
              <w:rPr>
                <w:sz w:val="18"/>
                <w:szCs w:val="18"/>
              </w:rPr>
            </w:pPr>
            <w:r w:rsidRPr="00083A30">
              <w:rPr>
                <w:sz w:val="18"/>
                <w:szCs w:val="18"/>
              </w:rPr>
              <w:t>7 (f)</w:t>
            </w:r>
          </w:p>
        </w:tc>
        <w:tc>
          <w:tcPr>
            <w:tcW w:w="4203" w:type="dxa"/>
            <w:shd w:val="clear" w:color="auto" w:fill="auto"/>
          </w:tcPr>
          <w:p w14:paraId="618B6F0A" w14:textId="71A8A15D" w:rsidR="00793E74" w:rsidRPr="00083A30" w:rsidRDefault="00F8532B" w:rsidP="004E407B">
            <w:pPr>
              <w:spacing w:before="40"/>
              <w:ind w:left="57"/>
              <w:rPr>
                <w:sz w:val="18"/>
                <w:szCs w:val="18"/>
              </w:rPr>
            </w:pPr>
            <w:r w:rsidRPr="00083A30">
              <w:rPr>
                <w:sz w:val="18"/>
                <w:szCs w:val="18"/>
              </w:rPr>
              <w:t>Status report</w:t>
            </w:r>
          </w:p>
        </w:tc>
        <w:tc>
          <w:tcPr>
            <w:tcW w:w="708" w:type="dxa"/>
            <w:shd w:val="clear" w:color="auto" w:fill="auto"/>
          </w:tcPr>
          <w:p w14:paraId="3D2FB35E" w14:textId="5E70F5FD" w:rsidR="00793E74" w:rsidRPr="00083A30" w:rsidRDefault="00B338D7" w:rsidP="004E407B">
            <w:pPr>
              <w:spacing w:before="40"/>
              <w:jc w:val="center"/>
              <w:rPr>
                <w:sz w:val="18"/>
                <w:szCs w:val="18"/>
              </w:rPr>
            </w:pPr>
            <w:r w:rsidRPr="00083A30">
              <w:rPr>
                <w:sz w:val="18"/>
                <w:szCs w:val="18"/>
              </w:rPr>
              <w:t>a</w:t>
            </w:r>
          </w:p>
        </w:tc>
      </w:tr>
      <w:tr w:rsidR="00793E74" w:rsidRPr="00083A30" w14:paraId="2C34CF55" w14:textId="77777777" w:rsidTr="004E407B">
        <w:tc>
          <w:tcPr>
            <w:tcW w:w="709" w:type="dxa"/>
            <w:shd w:val="clear" w:color="auto" w:fill="auto"/>
          </w:tcPr>
          <w:p w14:paraId="3F2D5AD2" w14:textId="0CBFDFAD" w:rsidR="00793E74" w:rsidRPr="00083A30" w:rsidRDefault="00793E74" w:rsidP="004E407B">
            <w:pPr>
              <w:spacing w:before="40"/>
              <w:rPr>
                <w:sz w:val="18"/>
                <w:szCs w:val="18"/>
              </w:rPr>
            </w:pPr>
            <w:r w:rsidRPr="00083A30">
              <w:rPr>
                <w:sz w:val="18"/>
                <w:szCs w:val="18"/>
              </w:rPr>
              <w:t>4</w:t>
            </w:r>
            <w:r w:rsidR="00324045" w:rsidRPr="00083A30">
              <w:rPr>
                <w:sz w:val="18"/>
                <w:szCs w:val="18"/>
              </w:rPr>
              <w:t>8</w:t>
            </w:r>
            <w:r w:rsidR="00776721" w:rsidRPr="00083A30">
              <w:rPr>
                <w:sz w:val="18"/>
                <w:szCs w:val="18"/>
              </w:rPr>
              <w:t>-Rev.1</w:t>
            </w:r>
          </w:p>
        </w:tc>
        <w:tc>
          <w:tcPr>
            <w:tcW w:w="1134" w:type="dxa"/>
            <w:shd w:val="clear" w:color="auto" w:fill="auto"/>
          </w:tcPr>
          <w:p w14:paraId="4A01F49E" w14:textId="66D03974" w:rsidR="00793E74" w:rsidRPr="00083A30" w:rsidRDefault="00662AE3" w:rsidP="004E407B">
            <w:pPr>
              <w:spacing w:before="40"/>
              <w:ind w:left="57"/>
              <w:rPr>
                <w:sz w:val="18"/>
                <w:szCs w:val="18"/>
              </w:rPr>
            </w:pPr>
            <w:r w:rsidRPr="00083A30">
              <w:rPr>
                <w:sz w:val="18"/>
                <w:szCs w:val="18"/>
              </w:rPr>
              <w:t>IWG MU</w:t>
            </w:r>
          </w:p>
        </w:tc>
        <w:tc>
          <w:tcPr>
            <w:tcW w:w="617" w:type="dxa"/>
            <w:shd w:val="clear" w:color="auto" w:fill="auto"/>
          </w:tcPr>
          <w:p w14:paraId="4812326E" w14:textId="5D39085B" w:rsidR="00793E74" w:rsidRPr="00083A30" w:rsidRDefault="00662AE3" w:rsidP="004E407B">
            <w:pPr>
              <w:spacing w:before="40"/>
              <w:jc w:val="center"/>
              <w:rPr>
                <w:sz w:val="18"/>
                <w:szCs w:val="18"/>
              </w:rPr>
            </w:pPr>
            <w:r w:rsidRPr="00083A30">
              <w:rPr>
                <w:sz w:val="18"/>
                <w:szCs w:val="18"/>
              </w:rPr>
              <w:t>3</w:t>
            </w:r>
          </w:p>
        </w:tc>
        <w:tc>
          <w:tcPr>
            <w:tcW w:w="4203" w:type="dxa"/>
            <w:shd w:val="clear" w:color="auto" w:fill="auto"/>
          </w:tcPr>
          <w:p w14:paraId="7D25886A" w14:textId="70027681" w:rsidR="00793E74" w:rsidRPr="00083A30" w:rsidRDefault="00662AE3" w:rsidP="004E407B">
            <w:pPr>
              <w:spacing w:before="40"/>
              <w:ind w:left="57"/>
              <w:rPr>
                <w:sz w:val="18"/>
                <w:szCs w:val="18"/>
              </w:rPr>
            </w:pPr>
            <w:r w:rsidRPr="00083A30">
              <w:rPr>
                <w:sz w:val="18"/>
                <w:szCs w:val="18"/>
              </w:rPr>
              <w:t>Proposal to amend ECE/TRANS/WP.29/GRBP/2024/8</w:t>
            </w:r>
          </w:p>
        </w:tc>
        <w:tc>
          <w:tcPr>
            <w:tcW w:w="708" w:type="dxa"/>
            <w:shd w:val="clear" w:color="auto" w:fill="auto"/>
          </w:tcPr>
          <w:p w14:paraId="23EF3E46" w14:textId="2E90BD95" w:rsidR="00793E74" w:rsidRPr="00083A30" w:rsidRDefault="00D856C3" w:rsidP="004E407B">
            <w:pPr>
              <w:spacing w:before="40"/>
              <w:jc w:val="center"/>
              <w:rPr>
                <w:sz w:val="18"/>
                <w:szCs w:val="18"/>
              </w:rPr>
            </w:pPr>
            <w:r w:rsidRPr="00083A30">
              <w:rPr>
                <w:sz w:val="18"/>
                <w:szCs w:val="18"/>
              </w:rPr>
              <w:t>b</w:t>
            </w:r>
          </w:p>
        </w:tc>
      </w:tr>
      <w:tr w:rsidR="00793E74" w:rsidRPr="00083A30" w14:paraId="5C9F609A" w14:textId="77777777" w:rsidTr="004E407B">
        <w:tc>
          <w:tcPr>
            <w:tcW w:w="709" w:type="dxa"/>
            <w:shd w:val="clear" w:color="auto" w:fill="auto"/>
          </w:tcPr>
          <w:p w14:paraId="0102C9CC" w14:textId="23D918FA" w:rsidR="00793E74" w:rsidRPr="00083A30" w:rsidRDefault="00793E74" w:rsidP="004E407B">
            <w:pPr>
              <w:spacing w:before="40"/>
              <w:rPr>
                <w:sz w:val="18"/>
                <w:szCs w:val="18"/>
              </w:rPr>
            </w:pPr>
            <w:r w:rsidRPr="00083A30">
              <w:rPr>
                <w:sz w:val="18"/>
                <w:szCs w:val="18"/>
              </w:rPr>
              <w:t>4</w:t>
            </w:r>
            <w:r w:rsidR="00324045" w:rsidRPr="00083A30">
              <w:rPr>
                <w:sz w:val="18"/>
                <w:szCs w:val="18"/>
              </w:rPr>
              <w:t>9</w:t>
            </w:r>
          </w:p>
        </w:tc>
        <w:tc>
          <w:tcPr>
            <w:tcW w:w="1134" w:type="dxa"/>
            <w:shd w:val="clear" w:color="auto" w:fill="auto"/>
          </w:tcPr>
          <w:p w14:paraId="63044962" w14:textId="22396493" w:rsidR="00793E74" w:rsidRPr="00083A30" w:rsidRDefault="002D5F94" w:rsidP="004E407B">
            <w:pPr>
              <w:spacing w:before="40"/>
              <w:ind w:left="57"/>
              <w:rPr>
                <w:sz w:val="18"/>
                <w:szCs w:val="18"/>
              </w:rPr>
            </w:pPr>
            <w:r w:rsidRPr="00083A30">
              <w:rPr>
                <w:sz w:val="18"/>
                <w:szCs w:val="18"/>
              </w:rPr>
              <w:t>France</w:t>
            </w:r>
          </w:p>
        </w:tc>
        <w:tc>
          <w:tcPr>
            <w:tcW w:w="617" w:type="dxa"/>
            <w:shd w:val="clear" w:color="auto" w:fill="auto"/>
          </w:tcPr>
          <w:p w14:paraId="3680303C" w14:textId="62E61DA0" w:rsidR="00793E74" w:rsidRPr="00083A30" w:rsidRDefault="002D5F94" w:rsidP="004E407B">
            <w:pPr>
              <w:spacing w:before="40"/>
              <w:jc w:val="center"/>
              <w:rPr>
                <w:sz w:val="18"/>
                <w:szCs w:val="18"/>
              </w:rPr>
            </w:pPr>
            <w:r w:rsidRPr="00083A30">
              <w:rPr>
                <w:sz w:val="18"/>
                <w:szCs w:val="18"/>
              </w:rPr>
              <w:t>7 (d)</w:t>
            </w:r>
          </w:p>
        </w:tc>
        <w:tc>
          <w:tcPr>
            <w:tcW w:w="4203" w:type="dxa"/>
            <w:shd w:val="clear" w:color="auto" w:fill="auto"/>
          </w:tcPr>
          <w:p w14:paraId="6EC747DC" w14:textId="1430B52A" w:rsidR="00793E74" w:rsidRPr="00083A30" w:rsidRDefault="002D5F94" w:rsidP="004E407B">
            <w:pPr>
              <w:spacing w:before="40"/>
              <w:ind w:left="57"/>
              <w:rPr>
                <w:sz w:val="18"/>
                <w:szCs w:val="18"/>
              </w:rPr>
            </w:pPr>
            <w:r w:rsidRPr="00083A30">
              <w:rPr>
                <w:sz w:val="18"/>
                <w:szCs w:val="18"/>
              </w:rPr>
              <w:t>Proposal for amendments to ECE/TRANS/WP.29/GRBP/2024/12</w:t>
            </w:r>
          </w:p>
        </w:tc>
        <w:tc>
          <w:tcPr>
            <w:tcW w:w="708" w:type="dxa"/>
            <w:shd w:val="clear" w:color="auto" w:fill="auto"/>
          </w:tcPr>
          <w:p w14:paraId="6E1CA97F" w14:textId="2E99E38C" w:rsidR="00793E74" w:rsidRPr="00083A30" w:rsidRDefault="00B338D7" w:rsidP="004E407B">
            <w:pPr>
              <w:spacing w:before="40"/>
              <w:jc w:val="center"/>
              <w:rPr>
                <w:sz w:val="18"/>
                <w:szCs w:val="18"/>
              </w:rPr>
            </w:pPr>
            <w:r w:rsidRPr="00083A30">
              <w:rPr>
                <w:sz w:val="18"/>
                <w:szCs w:val="18"/>
              </w:rPr>
              <w:t>d</w:t>
            </w:r>
          </w:p>
        </w:tc>
      </w:tr>
      <w:tr w:rsidR="005C5C8D" w:rsidRPr="00083A30" w14:paraId="711236FF" w14:textId="77777777" w:rsidTr="003A316C">
        <w:tc>
          <w:tcPr>
            <w:tcW w:w="709" w:type="dxa"/>
            <w:tcBorders>
              <w:bottom w:val="single" w:sz="12" w:space="0" w:color="auto"/>
            </w:tcBorders>
            <w:shd w:val="clear" w:color="auto" w:fill="auto"/>
          </w:tcPr>
          <w:p w14:paraId="33EAC720" w14:textId="09BCFD7B" w:rsidR="005C5C8D" w:rsidRPr="00083A30" w:rsidRDefault="0060505B" w:rsidP="001F12E5">
            <w:pPr>
              <w:spacing w:before="40" w:after="120"/>
              <w:rPr>
                <w:sz w:val="18"/>
                <w:szCs w:val="18"/>
              </w:rPr>
            </w:pPr>
            <w:r w:rsidRPr="00083A30">
              <w:rPr>
                <w:sz w:val="18"/>
                <w:szCs w:val="18"/>
              </w:rPr>
              <w:t>5</w:t>
            </w:r>
            <w:r w:rsidR="004E069B" w:rsidRPr="00083A30">
              <w:rPr>
                <w:sz w:val="18"/>
                <w:szCs w:val="18"/>
              </w:rPr>
              <w:t>0</w:t>
            </w:r>
          </w:p>
        </w:tc>
        <w:tc>
          <w:tcPr>
            <w:tcW w:w="1134" w:type="dxa"/>
            <w:tcBorders>
              <w:bottom w:val="single" w:sz="12" w:space="0" w:color="auto"/>
            </w:tcBorders>
            <w:shd w:val="clear" w:color="auto" w:fill="auto"/>
          </w:tcPr>
          <w:p w14:paraId="50E5F569" w14:textId="6AF62D7F" w:rsidR="005C5C8D" w:rsidRPr="00083A30" w:rsidRDefault="002A2970" w:rsidP="001F12E5">
            <w:pPr>
              <w:spacing w:before="40" w:after="120"/>
              <w:ind w:left="57"/>
              <w:rPr>
                <w:sz w:val="18"/>
                <w:szCs w:val="18"/>
              </w:rPr>
            </w:pPr>
            <w:r w:rsidRPr="00083A30">
              <w:rPr>
                <w:sz w:val="18"/>
                <w:szCs w:val="18"/>
              </w:rPr>
              <w:t>France</w:t>
            </w:r>
          </w:p>
        </w:tc>
        <w:tc>
          <w:tcPr>
            <w:tcW w:w="617" w:type="dxa"/>
            <w:tcBorders>
              <w:bottom w:val="single" w:sz="12" w:space="0" w:color="auto"/>
            </w:tcBorders>
            <w:shd w:val="clear" w:color="auto" w:fill="auto"/>
          </w:tcPr>
          <w:p w14:paraId="21048E5E" w14:textId="42A27182" w:rsidR="005C5C8D" w:rsidRPr="00083A30" w:rsidRDefault="002A2970" w:rsidP="001F12E5">
            <w:pPr>
              <w:spacing w:before="40" w:after="120"/>
              <w:jc w:val="center"/>
              <w:rPr>
                <w:sz w:val="18"/>
                <w:szCs w:val="18"/>
              </w:rPr>
            </w:pPr>
            <w:r w:rsidRPr="00083A30">
              <w:rPr>
                <w:sz w:val="18"/>
                <w:szCs w:val="18"/>
              </w:rPr>
              <w:t>7 (d)</w:t>
            </w:r>
          </w:p>
        </w:tc>
        <w:tc>
          <w:tcPr>
            <w:tcW w:w="4203" w:type="dxa"/>
            <w:tcBorders>
              <w:bottom w:val="single" w:sz="12" w:space="0" w:color="auto"/>
            </w:tcBorders>
            <w:shd w:val="clear" w:color="auto" w:fill="auto"/>
          </w:tcPr>
          <w:p w14:paraId="2E49934F" w14:textId="48BE42F7" w:rsidR="005C5C8D" w:rsidRPr="00083A30" w:rsidRDefault="002A2970" w:rsidP="001F12E5">
            <w:pPr>
              <w:spacing w:before="40" w:after="120"/>
              <w:ind w:left="57"/>
              <w:rPr>
                <w:sz w:val="18"/>
                <w:szCs w:val="18"/>
              </w:rPr>
            </w:pPr>
            <w:r w:rsidRPr="00083A30">
              <w:rPr>
                <w:sz w:val="18"/>
                <w:szCs w:val="18"/>
              </w:rPr>
              <w:t>Proposal for amendments to ECE/TRANS/WP.29/GRBP/2024/4</w:t>
            </w:r>
          </w:p>
        </w:tc>
        <w:tc>
          <w:tcPr>
            <w:tcW w:w="708" w:type="dxa"/>
            <w:tcBorders>
              <w:bottom w:val="single" w:sz="12" w:space="0" w:color="auto"/>
            </w:tcBorders>
            <w:shd w:val="clear" w:color="auto" w:fill="auto"/>
          </w:tcPr>
          <w:p w14:paraId="57A50734" w14:textId="60BB3644" w:rsidR="005C5C8D" w:rsidRPr="00083A30" w:rsidRDefault="00B338D7" w:rsidP="001F12E5">
            <w:pPr>
              <w:spacing w:before="40" w:after="120"/>
              <w:jc w:val="center"/>
              <w:rPr>
                <w:sz w:val="18"/>
                <w:szCs w:val="18"/>
              </w:rPr>
            </w:pPr>
            <w:r w:rsidRPr="00083A30">
              <w:rPr>
                <w:sz w:val="18"/>
                <w:szCs w:val="18"/>
              </w:rPr>
              <w:t>d</w:t>
            </w:r>
          </w:p>
        </w:tc>
      </w:tr>
    </w:tbl>
    <w:p w14:paraId="06BF266C" w14:textId="77777777" w:rsidR="007416CB" w:rsidRPr="00083A30" w:rsidRDefault="007416CB" w:rsidP="003666E4">
      <w:pPr>
        <w:pStyle w:val="SingleTxtG"/>
        <w:spacing w:before="120" w:after="0" w:line="220" w:lineRule="atLeast"/>
        <w:rPr>
          <w:i/>
          <w:sz w:val="18"/>
          <w:szCs w:val="18"/>
        </w:rPr>
      </w:pPr>
      <w:r w:rsidRPr="00083A30">
        <w:rPr>
          <w:i/>
          <w:sz w:val="18"/>
          <w:szCs w:val="18"/>
        </w:rPr>
        <w:lastRenderedPageBreak/>
        <w:t>Notes</w:t>
      </w:r>
      <w:r w:rsidRPr="00083A30">
        <w:rPr>
          <w:sz w:val="18"/>
          <w:szCs w:val="18"/>
        </w:rPr>
        <w:t>:</w:t>
      </w:r>
    </w:p>
    <w:p w14:paraId="6E31B62D" w14:textId="12A3259C" w:rsidR="008663D6" w:rsidRPr="00083A30" w:rsidRDefault="008663D6" w:rsidP="00E14105">
      <w:pPr>
        <w:pStyle w:val="SingleTxtG"/>
        <w:spacing w:after="0" w:line="220" w:lineRule="atLeast"/>
        <w:rPr>
          <w:sz w:val="18"/>
          <w:szCs w:val="18"/>
        </w:rPr>
      </w:pPr>
      <w:r w:rsidRPr="00083A30">
        <w:rPr>
          <w:sz w:val="18"/>
          <w:szCs w:val="18"/>
        </w:rPr>
        <w:t>a</w:t>
      </w:r>
      <w:r w:rsidRPr="00083A30">
        <w:rPr>
          <w:sz w:val="18"/>
          <w:szCs w:val="18"/>
        </w:rPr>
        <w:tab/>
        <w:t>Consideration completed or superseded</w:t>
      </w:r>
      <w:r w:rsidR="00B670CC" w:rsidRPr="00083A30">
        <w:rPr>
          <w:sz w:val="18"/>
          <w:szCs w:val="18"/>
        </w:rPr>
        <w:t>.</w:t>
      </w:r>
    </w:p>
    <w:p w14:paraId="0426DE5A" w14:textId="013B783B" w:rsidR="008663D6" w:rsidRPr="00083A30" w:rsidRDefault="008663D6" w:rsidP="00E14105">
      <w:pPr>
        <w:pStyle w:val="SingleTxtG"/>
        <w:spacing w:after="0" w:line="220" w:lineRule="atLeast"/>
        <w:rPr>
          <w:sz w:val="18"/>
          <w:szCs w:val="18"/>
        </w:rPr>
      </w:pPr>
      <w:r w:rsidRPr="00083A30">
        <w:rPr>
          <w:sz w:val="18"/>
          <w:szCs w:val="18"/>
        </w:rPr>
        <w:t>b</w:t>
      </w:r>
      <w:r w:rsidRPr="00083A30">
        <w:rPr>
          <w:sz w:val="18"/>
          <w:szCs w:val="18"/>
        </w:rPr>
        <w:tab/>
        <w:t>Continue consideration at the next session with an official symbol</w:t>
      </w:r>
      <w:r w:rsidR="00B670CC" w:rsidRPr="00083A30">
        <w:rPr>
          <w:sz w:val="18"/>
          <w:szCs w:val="18"/>
        </w:rPr>
        <w:t>.</w:t>
      </w:r>
    </w:p>
    <w:p w14:paraId="622CDBDD" w14:textId="0C606F77" w:rsidR="008663D6" w:rsidRPr="00083A30" w:rsidRDefault="008663D6" w:rsidP="00E14105">
      <w:pPr>
        <w:pStyle w:val="SingleTxtG"/>
        <w:spacing w:after="0" w:line="220" w:lineRule="atLeast"/>
        <w:rPr>
          <w:sz w:val="18"/>
          <w:szCs w:val="18"/>
        </w:rPr>
      </w:pPr>
      <w:r w:rsidRPr="00083A30">
        <w:rPr>
          <w:sz w:val="18"/>
          <w:szCs w:val="18"/>
        </w:rPr>
        <w:t>c</w:t>
      </w:r>
      <w:r w:rsidRPr="00083A30">
        <w:rPr>
          <w:sz w:val="18"/>
          <w:szCs w:val="18"/>
        </w:rPr>
        <w:tab/>
        <w:t xml:space="preserve">Continue consideration at the next session as </w:t>
      </w:r>
      <w:r w:rsidR="007103F8" w:rsidRPr="00083A30">
        <w:rPr>
          <w:sz w:val="18"/>
          <w:szCs w:val="18"/>
        </w:rPr>
        <w:t xml:space="preserve">an </w:t>
      </w:r>
      <w:r w:rsidRPr="00083A30">
        <w:rPr>
          <w:sz w:val="18"/>
          <w:szCs w:val="18"/>
        </w:rPr>
        <w:t>informal document</w:t>
      </w:r>
      <w:r w:rsidR="00B670CC" w:rsidRPr="00083A30">
        <w:rPr>
          <w:sz w:val="18"/>
          <w:szCs w:val="18"/>
        </w:rPr>
        <w:t>.</w:t>
      </w:r>
    </w:p>
    <w:p w14:paraId="6DFB9DD3" w14:textId="3B83591C" w:rsidR="008663D6" w:rsidRPr="00083A30" w:rsidRDefault="008663D6" w:rsidP="00E14105">
      <w:pPr>
        <w:pStyle w:val="SingleTxtG"/>
        <w:spacing w:after="0" w:line="220" w:lineRule="atLeast"/>
        <w:rPr>
          <w:sz w:val="18"/>
          <w:szCs w:val="18"/>
        </w:rPr>
      </w:pPr>
      <w:r w:rsidRPr="00083A30">
        <w:rPr>
          <w:sz w:val="18"/>
          <w:szCs w:val="18"/>
        </w:rPr>
        <w:t>d</w:t>
      </w:r>
      <w:r w:rsidRPr="00083A30">
        <w:rPr>
          <w:sz w:val="18"/>
          <w:szCs w:val="18"/>
        </w:rPr>
        <w:tab/>
        <w:t>Adopted and to be submitted to WP.29</w:t>
      </w:r>
      <w:r w:rsidR="00B670CC" w:rsidRPr="00083A30">
        <w:rPr>
          <w:sz w:val="18"/>
          <w:szCs w:val="18"/>
        </w:rPr>
        <w:t>.</w:t>
      </w:r>
    </w:p>
    <w:p w14:paraId="0FFA7A99" w14:textId="07F7BE2E" w:rsidR="00C165E5" w:rsidRPr="00083A30" w:rsidRDefault="00C165E5" w:rsidP="00E14105">
      <w:pPr>
        <w:pStyle w:val="SingleTxtG"/>
        <w:spacing w:after="0" w:line="220" w:lineRule="atLeast"/>
        <w:rPr>
          <w:sz w:val="18"/>
          <w:szCs w:val="18"/>
        </w:rPr>
      </w:pPr>
      <w:r w:rsidRPr="00083A30">
        <w:rPr>
          <w:sz w:val="18"/>
          <w:szCs w:val="18"/>
        </w:rPr>
        <w:t>e</w:t>
      </w:r>
      <w:r w:rsidRPr="00083A30">
        <w:rPr>
          <w:sz w:val="18"/>
          <w:szCs w:val="18"/>
        </w:rPr>
        <w:tab/>
        <w:t>Withdrawn</w:t>
      </w:r>
      <w:r w:rsidR="0049046A" w:rsidRPr="00083A30">
        <w:rPr>
          <w:sz w:val="18"/>
          <w:szCs w:val="18"/>
        </w:rPr>
        <w:t>.</w:t>
      </w:r>
    </w:p>
    <w:p w14:paraId="0A5C6422" w14:textId="3AE078C8" w:rsidR="0025415B" w:rsidRPr="00083A30" w:rsidRDefault="00EB5323" w:rsidP="003C361E">
      <w:pPr>
        <w:pStyle w:val="HChG"/>
        <w:rPr>
          <w:i/>
          <w:color w:val="000000"/>
        </w:rPr>
      </w:pPr>
      <w:r w:rsidRPr="00083A30">
        <w:br w:type="page"/>
      </w:r>
    </w:p>
    <w:p w14:paraId="679CBB72" w14:textId="503DC062" w:rsidR="00477482" w:rsidRPr="00083A30" w:rsidRDefault="00861C17" w:rsidP="004D292B">
      <w:pPr>
        <w:pStyle w:val="HChG"/>
        <w:spacing w:before="320" w:after="200"/>
      </w:pPr>
      <w:bookmarkStart w:id="9" w:name="_Toc360526931"/>
      <w:bookmarkStart w:id="10" w:name="_Toc369772241"/>
      <w:r w:rsidRPr="00083A30">
        <w:lastRenderedPageBreak/>
        <w:t xml:space="preserve">Annex </w:t>
      </w:r>
      <w:r w:rsidR="00B92458" w:rsidRPr="00083A30">
        <w:t>II</w:t>
      </w:r>
      <w:bookmarkEnd w:id="9"/>
      <w:bookmarkEnd w:id="10"/>
    </w:p>
    <w:p w14:paraId="3F94E6B8" w14:textId="65D0287C" w:rsidR="009F1438" w:rsidRPr="00083A30" w:rsidRDefault="00EE2123" w:rsidP="004D292B">
      <w:pPr>
        <w:pStyle w:val="HChG"/>
        <w:ind w:right="992"/>
      </w:pPr>
      <w:r w:rsidRPr="00083A30">
        <w:tab/>
      </w:r>
      <w:r w:rsidRPr="00083A30">
        <w:tab/>
      </w:r>
      <w:r w:rsidR="004D292B" w:rsidRPr="00083A30">
        <w:t>Revised Terms of Reference of the Task Force on Tyre Abrasion</w:t>
      </w:r>
    </w:p>
    <w:p w14:paraId="628E409D" w14:textId="2B7B5503" w:rsidR="00CC16C7" w:rsidRPr="00083A30" w:rsidRDefault="004D7DA5" w:rsidP="00CC16C7">
      <w:pPr>
        <w:keepNext/>
        <w:keepLines/>
        <w:tabs>
          <w:tab w:val="right" w:pos="851"/>
        </w:tabs>
        <w:spacing w:before="360" w:after="240" w:line="270" w:lineRule="exact"/>
        <w:ind w:left="1134" w:right="1134" w:hanging="1134"/>
        <w:rPr>
          <w:rFonts w:eastAsia="Calibri"/>
          <w:b/>
          <w:sz w:val="24"/>
        </w:rPr>
      </w:pPr>
      <w:r w:rsidRPr="00083A30">
        <w:rPr>
          <w:rFonts w:eastAsia="Calibri"/>
          <w:b/>
          <w:sz w:val="24"/>
        </w:rPr>
        <w:tab/>
      </w:r>
      <w:r w:rsidR="00CC16C7" w:rsidRPr="00083A30">
        <w:rPr>
          <w:rFonts w:eastAsia="Calibri"/>
          <w:b/>
          <w:sz w:val="24"/>
        </w:rPr>
        <w:t xml:space="preserve">A. </w:t>
      </w:r>
      <w:r w:rsidR="00CC16C7" w:rsidRPr="00083A30">
        <w:rPr>
          <w:rFonts w:eastAsia="Calibri"/>
          <w:b/>
          <w:sz w:val="24"/>
        </w:rPr>
        <w:tab/>
        <w:t>Introduction</w:t>
      </w:r>
    </w:p>
    <w:p w14:paraId="0651BCD4" w14:textId="2C98DB2A" w:rsidR="00CC16C7" w:rsidRPr="00083A30" w:rsidRDefault="00CC16C7" w:rsidP="00574B7F">
      <w:pPr>
        <w:autoSpaceDE w:val="0"/>
        <w:autoSpaceDN w:val="0"/>
        <w:adjustRightInd w:val="0"/>
        <w:snapToGrid w:val="0"/>
        <w:spacing w:after="120"/>
        <w:ind w:left="1134" w:right="1134"/>
        <w:jc w:val="both"/>
        <w:rPr>
          <w:rFonts w:eastAsia="Arial"/>
        </w:rPr>
      </w:pPr>
      <w:r w:rsidRPr="00083A30">
        <w:rPr>
          <w:rFonts w:eastAsia="Calibri"/>
          <w:lang w:eastAsia="en-GB"/>
        </w:rPr>
        <w:t>1.</w:t>
      </w:r>
      <w:r w:rsidRPr="00083A30">
        <w:rPr>
          <w:rFonts w:eastAsia="Calibri"/>
          <w:lang w:eastAsia="en-GB"/>
        </w:rPr>
        <w:tab/>
      </w:r>
      <w:r w:rsidRPr="00083A30">
        <w:t xml:space="preserve">Microplastics are synthetic polymers released from a wide range of sources. They can be introduced in the environment intentionally or unintentionally, and they affect all environmental compartments, </w:t>
      </w:r>
      <w:r w:rsidRPr="00083A30">
        <w:rPr>
          <w:rFonts w:eastAsia="Arial"/>
        </w:rPr>
        <w:t>including air, water, soils</w:t>
      </w:r>
      <w:r w:rsidR="002D3F18">
        <w:rPr>
          <w:rFonts w:eastAsia="Arial"/>
        </w:rPr>
        <w:t xml:space="preserve"> or </w:t>
      </w:r>
      <w:r w:rsidR="004E000D">
        <w:rPr>
          <w:rFonts w:eastAsia="Arial"/>
        </w:rPr>
        <w:t>s</w:t>
      </w:r>
      <w:r w:rsidRPr="00083A30">
        <w:rPr>
          <w:rFonts w:eastAsia="Arial"/>
        </w:rPr>
        <w:t>ediments and biota. A European Commission study</w:t>
      </w:r>
      <w:r w:rsidRPr="00083A30">
        <w:rPr>
          <w:rStyle w:val="FootnoteReference"/>
          <w:rFonts w:eastAsia="Arial"/>
        </w:rPr>
        <w:footnoteReference w:id="2"/>
      </w:r>
      <w:r w:rsidR="00D71655" w:rsidRPr="00083A30">
        <w:rPr>
          <w:rFonts w:eastAsia="Arial"/>
        </w:rPr>
        <w:t xml:space="preserve"> r</w:t>
      </w:r>
      <w:r w:rsidRPr="00083A30">
        <w:rPr>
          <w:rFonts w:eastAsia="Arial"/>
        </w:rPr>
        <w:t xml:space="preserve">eported that automotive tyres are the highest contributor of unintentionally released microplastics in the environment. </w:t>
      </w:r>
    </w:p>
    <w:p w14:paraId="08C5B2D0" w14:textId="13ECC7B1" w:rsidR="00CC16C7" w:rsidRPr="00083A30" w:rsidRDefault="0033283E" w:rsidP="00574B7F">
      <w:pPr>
        <w:autoSpaceDE w:val="0"/>
        <w:autoSpaceDN w:val="0"/>
        <w:adjustRightInd w:val="0"/>
        <w:snapToGrid w:val="0"/>
        <w:spacing w:after="120"/>
        <w:ind w:left="1134" w:right="1134"/>
        <w:jc w:val="both"/>
      </w:pPr>
      <w:r w:rsidRPr="00083A30">
        <w:t>2.</w:t>
      </w:r>
      <w:r w:rsidRPr="00083A30">
        <w:tab/>
      </w:r>
      <w:r w:rsidR="00CC16C7" w:rsidRPr="00083A30">
        <w:t>Tyre wear is caused by the friction process between tyres and the road surface; therefore, tyre wear</w:t>
      </w:r>
      <w:r w:rsidR="004E000D">
        <w:t xml:space="preserve"> occurs </w:t>
      </w:r>
      <w:r w:rsidR="00CC16C7" w:rsidRPr="00083A30">
        <w:t>wherever vehicles travel. Tyre abrasion (</w:t>
      </w:r>
      <w:proofErr w:type="gramStart"/>
      <w:r w:rsidR="00CC16C7" w:rsidRPr="00083A30">
        <w:t>i.e.</w:t>
      </w:r>
      <w:proofErr w:type="gramEnd"/>
      <w:r w:rsidR="00CC16C7" w:rsidRPr="00083A30">
        <w:t xml:space="preserve"> the amount of tyre material released per km travelled) is a metric that could be applied to define tyre wear</w:t>
      </w:r>
      <w:r w:rsidR="00D6053D" w:rsidRPr="00083A30">
        <w:t>,</w:t>
      </w:r>
      <w:r w:rsidR="00CC16C7" w:rsidRPr="00083A30">
        <w:rPr>
          <w:b/>
          <w:bCs/>
        </w:rPr>
        <w:t xml:space="preserve"> </w:t>
      </w:r>
      <w:r w:rsidR="00CC16C7" w:rsidRPr="00083A30">
        <w:t>and when normalised to the load</w:t>
      </w:r>
      <w:r w:rsidR="00D6053D" w:rsidRPr="00083A30">
        <w:t>,</w:t>
      </w:r>
      <w:r w:rsidR="00CC16C7" w:rsidRPr="00083A30">
        <w:t xml:space="preserve"> allows for type approval of tyres based on their environmental impact. Another important </w:t>
      </w:r>
      <w:r w:rsidR="00CC16C7" w:rsidRPr="00DC6687">
        <w:t>metric</w:t>
      </w:r>
      <w:r w:rsidR="00CC16C7" w:rsidRPr="00083A30">
        <w:t xml:space="preserve"> linked to tyre wear is the mileage potential which is also connected to the loss of tread depth. </w:t>
      </w:r>
    </w:p>
    <w:p w14:paraId="236985F8" w14:textId="5792EC75" w:rsidR="00CC16C7" w:rsidRPr="00083A30" w:rsidRDefault="0033283E" w:rsidP="00574B7F">
      <w:pPr>
        <w:autoSpaceDE w:val="0"/>
        <w:autoSpaceDN w:val="0"/>
        <w:adjustRightInd w:val="0"/>
        <w:snapToGrid w:val="0"/>
        <w:spacing w:after="120"/>
        <w:ind w:left="1134" w:right="1134"/>
        <w:jc w:val="both"/>
        <w:rPr>
          <w:rFonts w:eastAsia="Calibri"/>
        </w:rPr>
      </w:pPr>
      <w:r w:rsidRPr="00083A30">
        <w:t>3.</w:t>
      </w:r>
      <w:r w:rsidR="00CC16C7" w:rsidRPr="00083A30">
        <w:t xml:space="preserve"> </w:t>
      </w:r>
      <w:r w:rsidR="00D71655" w:rsidRPr="00083A30">
        <w:tab/>
      </w:r>
      <w:r w:rsidR="00CC16C7" w:rsidRPr="00083A30">
        <w:rPr>
          <w:rFonts w:eastAsia="Calibri"/>
          <w:lang w:eastAsia="en-GB"/>
        </w:rPr>
        <w:t>During</w:t>
      </w:r>
      <w:r w:rsidR="00CC16C7" w:rsidRPr="00083A30">
        <w:rPr>
          <w:rFonts w:eastAsia="Calibri"/>
        </w:rPr>
        <w:t xml:space="preserve"> the 185th </w:t>
      </w:r>
      <w:r w:rsidR="00874276" w:rsidRPr="00083A30">
        <w:rPr>
          <w:rFonts w:eastAsia="Calibri"/>
        </w:rPr>
        <w:t>session of the World Forum (</w:t>
      </w:r>
      <w:r w:rsidR="00CC16C7" w:rsidRPr="00083A30">
        <w:rPr>
          <w:rFonts w:eastAsia="Calibri"/>
        </w:rPr>
        <w:t>WP</w:t>
      </w:r>
      <w:r w:rsidR="00874276" w:rsidRPr="00083A30">
        <w:rPr>
          <w:rFonts w:eastAsia="Calibri"/>
        </w:rPr>
        <w:t>.</w:t>
      </w:r>
      <w:r w:rsidR="00CC16C7" w:rsidRPr="00083A30">
        <w:rPr>
          <w:rFonts w:eastAsia="Calibri"/>
        </w:rPr>
        <w:t>29</w:t>
      </w:r>
      <w:r w:rsidR="00874276" w:rsidRPr="00083A30">
        <w:rPr>
          <w:rFonts w:eastAsia="Calibri"/>
        </w:rPr>
        <w:t>)</w:t>
      </w:r>
      <w:r w:rsidR="00CC16C7" w:rsidRPr="00083A30">
        <w:rPr>
          <w:rFonts w:eastAsia="Calibri"/>
        </w:rPr>
        <w:t xml:space="preserve">, the European Commission emphasised the need to work on tyres’ microplastic emissions following the priorities set out in the </w:t>
      </w:r>
      <w:r w:rsidR="00DC6687">
        <w:rPr>
          <w:rFonts w:eastAsia="Calibri"/>
        </w:rPr>
        <w:t>European Union W</w:t>
      </w:r>
      <w:r w:rsidR="00CC16C7" w:rsidRPr="00083A30">
        <w:rPr>
          <w:rFonts w:eastAsia="Calibri"/>
        </w:rPr>
        <w:t>ork Programme – UNECE Activities 2022</w:t>
      </w:r>
      <w:r w:rsidR="00D6053D" w:rsidRPr="00083A30">
        <w:rPr>
          <w:rFonts w:eastAsia="Calibri"/>
        </w:rPr>
        <w:t>–</w:t>
      </w:r>
      <w:r w:rsidR="00CC16C7" w:rsidRPr="00083A30">
        <w:rPr>
          <w:rFonts w:eastAsia="Calibri"/>
        </w:rPr>
        <w:t xml:space="preserve">2023 Proposals under the responsibility of </w:t>
      </w:r>
      <w:r w:rsidR="00FB7DAE" w:rsidRPr="00083A30">
        <w:rPr>
          <w:rFonts w:eastAsia="Calibri"/>
        </w:rPr>
        <w:t xml:space="preserve">the </w:t>
      </w:r>
      <w:r w:rsidR="006C1F91" w:rsidRPr="00083A30">
        <w:rPr>
          <w:rFonts w:eastAsia="Calibri"/>
        </w:rPr>
        <w:t>Directorate</w:t>
      </w:r>
      <w:r w:rsidR="00F95F97" w:rsidRPr="00083A30">
        <w:rPr>
          <w:rFonts w:eastAsia="Calibri"/>
        </w:rPr>
        <w:t>-</w:t>
      </w:r>
      <w:r w:rsidR="006C1F91" w:rsidRPr="00083A30">
        <w:rPr>
          <w:rFonts w:eastAsia="Calibri"/>
        </w:rPr>
        <w:t>General for Internal Market, Industry, Entrepreneurship and</w:t>
      </w:r>
      <w:r w:rsidR="00FB7DAE" w:rsidRPr="00083A30">
        <w:rPr>
          <w:rFonts w:eastAsia="Calibri"/>
        </w:rPr>
        <w:t xml:space="preserve"> Small-Medium Size </w:t>
      </w:r>
      <w:r w:rsidR="00FA6552" w:rsidRPr="00083A30">
        <w:rPr>
          <w:rFonts w:eastAsia="Calibri"/>
        </w:rPr>
        <w:t>Enterprises (</w:t>
      </w:r>
      <w:r w:rsidR="00CC16C7" w:rsidRPr="00083A30">
        <w:rPr>
          <w:rFonts w:eastAsia="Calibri"/>
        </w:rPr>
        <w:t>DG-GROW</w:t>
      </w:r>
      <w:r w:rsidR="00FA6552" w:rsidRPr="00083A30">
        <w:rPr>
          <w:rFonts w:eastAsia="Calibri"/>
        </w:rPr>
        <w:t>)</w:t>
      </w:r>
      <w:r w:rsidR="00CC16C7" w:rsidRPr="00083A30">
        <w:rPr>
          <w:rFonts w:eastAsia="Calibri"/>
        </w:rPr>
        <w:t xml:space="preserve"> (Informal </w:t>
      </w:r>
      <w:r w:rsidR="00F47324" w:rsidRPr="00083A30">
        <w:rPr>
          <w:rFonts w:eastAsia="Calibri"/>
        </w:rPr>
        <w:t>d</w:t>
      </w:r>
      <w:r w:rsidR="00CC16C7" w:rsidRPr="00083A30">
        <w:rPr>
          <w:rFonts w:eastAsia="Calibri"/>
        </w:rPr>
        <w:t xml:space="preserve">ocument WP.29-185-17). In parallel, the </w:t>
      </w:r>
      <w:r w:rsidR="009B7C19" w:rsidRPr="00083A30">
        <w:rPr>
          <w:rFonts w:eastAsia="Calibri"/>
        </w:rPr>
        <w:t>Working Party on Noise and Tyres (</w:t>
      </w:r>
      <w:r w:rsidR="00CC16C7" w:rsidRPr="00083A30">
        <w:rPr>
          <w:rFonts w:eastAsia="Calibri"/>
        </w:rPr>
        <w:t>GRBP</w:t>
      </w:r>
      <w:r w:rsidR="009B7C19" w:rsidRPr="00083A30">
        <w:rPr>
          <w:rFonts w:eastAsia="Calibri"/>
        </w:rPr>
        <w:t>)</w:t>
      </w:r>
      <w:r w:rsidR="00CC16C7" w:rsidRPr="00083A30">
        <w:rPr>
          <w:rFonts w:eastAsia="Calibri"/>
        </w:rPr>
        <w:t xml:space="preserve"> and</w:t>
      </w:r>
      <w:r w:rsidR="009B7C19" w:rsidRPr="00083A30">
        <w:rPr>
          <w:rFonts w:eastAsia="Calibri"/>
        </w:rPr>
        <w:t xml:space="preserve"> the Working Party on Pollution and Energy (</w:t>
      </w:r>
      <w:r w:rsidR="00CC16C7" w:rsidRPr="00083A30">
        <w:rPr>
          <w:rFonts w:eastAsia="Calibri"/>
        </w:rPr>
        <w:t>GRPE</w:t>
      </w:r>
      <w:r w:rsidR="009B7C19" w:rsidRPr="00083A30">
        <w:rPr>
          <w:rFonts w:eastAsia="Calibri"/>
        </w:rPr>
        <w:t>)</w:t>
      </w:r>
      <w:r w:rsidR="00CC16C7" w:rsidRPr="00083A30">
        <w:rPr>
          <w:rFonts w:eastAsia="Calibri"/>
        </w:rPr>
        <w:t xml:space="preserve"> in their </w:t>
      </w:r>
      <w:r w:rsidR="001E34BE" w:rsidRPr="00083A30">
        <w:rPr>
          <w:rFonts w:eastAsia="Calibri"/>
        </w:rPr>
        <w:t>p</w:t>
      </w:r>
      <w:r w:rsidR="00CC16C7" w:rsidRPr="00083A30">
        <w:rPr>
          <w:rFonts w:eastAsia="Calibri"/>
        </w:rPr>
        <w:t>rogrammes</w:t>
      </w:r>
      <w:r w:rsidR="001E34BE" w:rsidRPr="00083A30">
        <w:rPr>
          <w:rFonts w:eastAsia="Calibri"/>
        </w:rPr>
        <w:t xml:space="preserve"> of work</w:t>
      </w:r>
      <w:r w:rsidR="00CC16C7" w:rsidRPr="00083A30">
        <w:rPr>
          <w:rFonts w:eastAsia="Calibri"/>
        </w:rPr>
        <w:t xml:space="preserve"> identified the need to consider the development of a tyre abrasion test method with the aim of controlling and mitigating tyre wear particles – and thus the release of microplastics in the environment.</w:t>
      </w:r>
    </w:p>
    <w:p w14:paraId="22453B9C" w14:textId="160B1CF7" w:rsidR="00CC16C7" w:rsidRPr="00083A30" w:rsidRDefault="0033283E" w:rsidP="00574B7F">
      <w:pPr>
        <w:autoSpaceDE w:val="0"/>
        <w:autoSpaceDN w:val="0"/>
        <w:adjustRightInd w:val="0"/>
        <w:snapToGrid w:val="0"/>
        <w:spacing w:after="120"/>
        <w:ind w:left="1134" w:right="1134"/>
        <w:jc w:val="both"/>
        <w:rPr>
          <w:rFonts w:eastAsia="Calibri"/>
        </w:rPr>
      </w:pPr>
      <w:r w:rsidRPr="00083A30">
        <w:rPr>
          <w:rFonts w:eastAsia="Calibri"/>
          <w:lang w:eastAsia="en-GB"/>
        </w:rPr>
        <w:t>4</w:t>
      </w:r>
      <w:r w:rsidR="00CC16C7" w:rsidRPr="00083A30">
        <w:rPr>
          <w:rFonts w:eastAsia="Calibri"/>
          <w:lang w:eastAsia="en-GB"/>
        </w:rPr>
        <w:t>.</w:t>
      </w:r>
      <w:r w:rsidR="00CC16C7" w:rsidRPr="00083A30">
        <w:rPr>
          <w:rFonts w:eastAsia="Calibri"/>
          <w:lang w:eastAsia="en-GB"/>
        </w:rPr>
        <w:tab/>
      </w:r>
      <w:r w:rsidR="00CC16C7" w:rsidRPr="00083A30">
        <w:rPr>
          <w:rFonts w:eastAsia="Calibri"/>
        </w:rPr>
        <w:t>It was agreed to create a Task Force (TF) to work on the development of a standardized methodology for measuring and limiting tyre abrasion.</w:t>
      </w:r>
    </w:p>
    <w:p w14:paraId="550C9235" w14:textId="42D31B04" w:rsidR="00CC16C7" w:rsidRPr="00083A30" w:rsidRDefault="0033283E" w:rsidP="00574B7F">
      <w:pPr>
        <w:autoSpaceDE w:val="0"/>
        <w:autoSpaceDN w:val="0"/>
        <w:adjustRightInd w:val="0"/>
        <w:snapToGrid w:val="0"/>
        <w:spacing w:after="120"/>
        <w:ind w:left="1134" w:right="1134"/>
        <w:jc w:val="both"/>
        <w:rPr>
          <w:rFonts w:eastAsia="Calibri"/>
        </w:rPr>
      </w:pPr>
      <w:r w:rsidRPr="00083A30">
        <w:rPr>
          <w:rFonts w:eastAsia="Calibri"/>
          <w:lang w:eastAsia="en-GB"/>
        </w:rPr>
        <w:t>5</w:t>
      </w:r>
      <w:r w:rsidR="00CC16C7" w:rsidRPr="00083A30">
        <w:rPr>
          <w:rFonts w:eastAsia="Calibri"/>
          <w:lang w:eastAsia="en-GB"/>
        </w:rPr>
        <w:t>.</w:t>
      </w:r>
      <w:r w:rsidR="00CC16C7" w:rsidRPr="00083A30">
        <w:rPr>
          <w:rFonts w:eastAsia="Calibri"/>
          <w:lang w:eastAsia="en-GB"/>
        </w:rPr>
        <w:tab/>
      </w:r>
      <w:r w:rsidR="00CC16C7" w:rsidRPr="00083A30">
        <w:rPr>
          <w:rFonts w:eastAsia="Calibri"/>
        </w:rPr>
        <w:t>This proposal establishes the Terms of Reference for the TF Tyre Abrasion (TF TA).</w:t>
      </w:r>
    </w:p>
    <w:p w14:paraId="5E51E07B" w14:textId="5625A98D" w:rsidR="00CC16C7" w:rsidRPr="00083A30" w:rsidRDefault="0033283E" w:rsidP="00574B7F">
      <w:pPr>
        <w:autoSpaceDE w:val="0"/>
        <w:autoSpaceDN w:val="0"/>
        <w:adjustRightInd w:val="0"/>
        <w:snapToGrid w:val="0"/>
        <w:spacing w:after="120"/>
        <w:ind w:left="1134" w:right="1134"/>
        <w:jc w:val="both"/>
        <w:rPr>
          <w:rFonts w:eastAsia="Calibri"/>
        </w:rPr>
      </w:pPr>
      <w:r w:rsidRPr="00083A30">
        <w:rPr>
          <w:rFonts w:eastAsia="Calibri"/>
          <w:lang w:eastAsia="en-GB"/>
        </w:rPr>
        <w:t>6</w:t>
      </w:r>
      <w:r w:rsidR="00CC16C7" w:rsidRPr="00083A30">
        <w:rPr>
          <w:rFonts w:eastAsia="Calibri"/>
          <w:lang w:eastAsia="en-GB"/>
        </w:rPr>
        <w:t>.</w:t>
      </w:r>
      <w:r w:rsidR="00CC16C7" w:rsidRPr="00083A30">
        <w:rPr>
          <w:rFonts w:eastAsia="Calibri"/>
          <w:lang w:eastAsia="en-GB"/>
        </w:rPr>
        <w:tab/>
      </w:r>
      <w:r w:rsidR="00CC16C7" w:rsidRPr="00083A30">
        <w:rPr>
          <w:rFonts w:eastAsia="Calibri"/>
        </w:rPr>
        <w:t xml:space="preserve">The aim of TF TA is to prepare and to propose a new requirement </w:t>
      </w:r>
      <w:r w:rsidR="00D6053D" w:rsidRPr="00083A30">
        <w:rPr>
          <w:rFonts w:eastAsia="Calibri"/>
        </w:rPr>
        <w:t>for</w:t>
      </w:r>
      <w:r w:rsidR="00CC16C7" w:rsidRPr="00083A30">
        <w:rPr>
          <w:rFonts w:eastAsia="Calibri"/>
        </w:rPr>
        <w:t xml:space="preserve"> UN Regulation No. 117 under the 1958 Agreement for the </w:t>
      </w:r>
      <w:proofErr w:type="gramStart"/>
      <w:r w:rsidR="00CC16C7" w:rsidRPr="00083A30">
        <w:rPr>
          <w:rFonts w:eastAsia="Calibri"/>
        </w:rPr>
        <w:t>type</w:t>
      </w:r>
      <w:proofErr w:type="gramEnd"/>
      <w:r w:rsidR="00CC16C7" w:rsidRPr="00083A30">
        <w:rPr>
          <w:rFonts w:eastAsia="Calibri"/>
        </w:rPr>
        <w:t xml:space="preserve"> approval of tyres. TF TA will report </w:t>
      </w:r>
      <w:r w:rsidR="001E34BE" w:rsidRPr="00083A30">
        <w:rPr>
          <w:rFonts w:eastAsia="Calibri"/>
        </w:rPr>
        <w:t xml:space="preserve">to </w:t>
      </w:r>
      <w:r w:rsidR="00CC16C7" w:rsidRPr="00083A30">
        <w:rPr>
          <w:rFonts w:eastAsia="Calibri"/>
        </w:rPr>
        <w:t>and consult with both GRPE and GRBP.</w:t>
      </w:r>
    </w:p>
    <w:p w14:paraId="061DB7BD" w14:textId="77777777" w:rsidR="00CC16C7" w:rsidRPr="00083A30" w:rsidRDefault="00CC16C7" w:rsidP="00574B7F">
      <w:pPr>
        <w:keepNext/>
        <w:keepLines/>
        <w:tabs>
          <w:tab w:val="right" w:pos="851"/>
        </w:tabs>
        <w:spacing w:before="360" w:after="240" w:line="270" w:lineRule="exact"/>
        <w:ind w:left="1134" w:right="1134" w:hanging="1134"/>
        <w:rPr>
          <w:rFonts w:eastAsia="Times New Roman"/>
          <w:b/>
          <w:sz w:val="24"/>
        </w:rPr>
      </w:pPr>
      <w:r w:rsidRPr="00083A30">
        <w:rPr>
          <w:rFonts w:eastAsia="Calibri"/>
          <w:b/>
          <w:sz w:val="24"/>
        </w:rPr>
        <w:tab/>
        <w:t xml:space="preserve">B. </w:t>
      </w:r>
      <w:r w:rsidRPr="00083A30">
        <w:rPr>
          <w:rFonts w:eastAsia="Calibri"/>
          <w:b/>
          <w:sz w:val="24"/>
        </w:rPr>
        <w:tab/>
      </w:r>
      <w:r w:rsidRPr="00083A30">
        <w:rPr>
          <w:rFonts w:eastAsia="Calibri"/>
          <w:b/>
          <w:sz w:val="24"/>
        </w:rPr>
        <w:tab/>
        <w:t>Objectives</w:t>
      </w:r>
    </w:p>
    <w:p w14:paraId="3D1E7419" w14:textId="4B6DCC28" w:rsidR="00CC16C7" w:rsidRPr="00083A30" w:rsidRDefault="001E34BE" w:rsidP="00574B7F">
      <w:pPr>
        <w:autoSpaceDE w:val="0"/>
        <w:autoSpaceDN w:val="0"/>
        <w:adjustRightInd w:val="0"/>
        <w:snapToGrid w:val="0"/>
        <w:spacing w:after="120"/>
        <w:ind w:left="1134" w:right="1134"/>
        <w:jc w:val="both"/>
        <w:rPr>
          <w:rFonts w:eastAsia="Calibri"/>
        </w:rPr>
      </w:pPr>
      <w:r w:rsidRPr="00083A30">
        <w:rPr>
          <w:rFonts w:eastAsia="Calibri"/>
          <w:lang w:eastAsia="en-GB"/>
        </w:rPr>
        <w:t>7</w:t>
      </w:r>
      <w:r w:rsidR="00CC16C7" w:rsidRPr="00083A30">
        <w:rPr>
          <w:rFonts w:eastAsia="Calibri"/>
          <w:lang w:eastAsia="en-GB"/>
        </w:rPr>
        <w:t>.</w:t>
      </w:r>
      <w:r w:rsidR="00CC16C7" w:rsidRPr="00083A30">
        <w:rPr>
          <w:rFonts w:eastAsia="Calibri"/>
          <w:lang w:eastAsia="en-GB"/>
        </w:rPr>
        <w:tab/>
        <w:t xml:space="preserve">The UN Regulation will address the tyres abrasion performance by determining a standardized measurement method which will allow for the quantification of the microplastic emissions in the environment. At the same time, </w:t>
      </w:r>
      <w:r w:rsidR="00CC16C7" w:rsidRPr="00083A30">
        <w:rPr>
          <w:rFonts w:eastAsia="Calibri"/>
        </w:rPr>
        <w:t>TF TA</w:t>
      </w:r>
      <w:r w:rsidR="00CC16C7" w:rsidRPr="00083A30">
        <w:rPr>
          <w:rFonts w:eastAsia="Calibri"/>
          <w:lang w:eastAsia="en-GB"/>
        </w:rPr>
        <w:t xml:space="preserve"> will investigate the inclusion of </w:t>
      </w:r>
      <w:r w:rsidR="00D6053D" w:rsidRPr="00083A30">
        <w:rPr>
          <w:rFonts w:eastAsia="Calibri"/>
          <w:lang w:eastAsia="en-GB"/>
        </w:rPr>
        <w:t xml:space="preserve">the </w:t>
      </w:r>
      <w:r w:rsidR="00CC16C7" w:rsidRPr="00083A30">
        <w:rPr>
          <w:rFonts w:eastAsia="Calibri"/>
          <w:lang w:eastAsia="en-GB"/>
        </w:rPr>
        <w:t xml:space="preserve">abrasion rate in the proposed UN Regulation and a </w:t>
      </w:r>
      <w:r w:rsidR="00CC16C7" w:rsidRPr="00A450B1">
        <w:rPr>
          <w:rFonts w:eastAsia="Calibri"/>
          <w:lang w:eastAsia="en-GB"/>
        </w:rPr>
        <w:t>characteri</w:t>
      </w:r>
      <w:r w:rsidR="00A450B1" w:rsidRPr="00A450B1">
        <w:rPr>
          <w:rFonts w:eastAsia="Calibri"/>
          <w:lang w:eastAsia="en-GB"/>
        </w:rPr>
        <w:t>z</w:t>
      </w:r>
      <w:r w:rsidR="00CC16C7" w:rsidRPr="00A450B1">
        <w:rPr>
          <w:rFonts w:eastAsia="Calibri"/>
          <w:lang w:eastAsia="en-GB"/>
        </w:rPr>
        <w:t>ation methodology</w:t>
      </w:r>
      <w:r w:rsidR="00CC16C7" w:rsidRPr="00083A30">
        <w:rPr>
          <w:rFonts w:eastAsia="Calibri"/>
          <w:lang w:eastAsia="en-GB"/>
        </w:rPr>
        <w:t xml:space="preserve"> for the mileage potential index, based on the abrasion measurement method.</w:t>
      </w:r>
      <w:r w:rsidR="00CC16C7" w:rsidRPr="00083A30" w:rsidDel="00ED12BE">
        <w:rPr>
          <w:rFonts w:eastAsia="Calibri"/>
          <w:lang w:eastAsia="en-GB"/>
        </w:rPr>
        <w:t xml:space="preserve"> </w:t>
      </w:r>
    </w:p>
    <w:p w14:paraId="5458C3E3" w14:textId="4DF339B7" w:rsidR="00CC16C7" w:rsidRPr="00083A30" w:rsidRDefault="001E34BE" w:rsidP="00574B7F">
      <w:pPr>
        <w:autoSpaceDE w:val="0"/>
        <w:autoSpaceDN w:val="0"/>
        <w:adjustRightInd w:val="0"/>
        <w:snapToGrid w:val="0"/>
        <w:spacing w:after="120"/>
        <w:ind w:left="1134" w:right="1134"/>
        <w:jc w:val="both"/>
        <w:rPr>
          <w:rFonts w:eastAsia="Calibri"/>
        </w:rPr>
      </w:pPr>
      <w:r w:rsidRPr="00083A30">
        <w:rPr>
          <w:rFonts w:eastAsia="Calibri"/>
          <w:lang w:eastAsia="en-GB"/>
        </w:rPr>
        <w:t>8</w:t>
      </w:r>
      <w:r w:rsidR="00CC16C7" w:rsidRPr="00083A30">
        <w:rPr>
          <w:rFonts w:eastAsia="Calibri"/>
          <w:lang w:eastAsia="en-GB"/>
        </w:rPr>
        <w:t>.</w:t>
      </w:r>
      <w:r w:rsidR="00CC16C7" w:rsidRPr="00083A30">
        <w:rPr>
          <w:rFonts w:eastAsia="Calibri"/>
          <w:lang w:eastAsia="en-GB"/>
        </w:rPr>
        <w:tab/>
      </w:r>
      <w:r w:rsidR="00CC16C7" w:rsidRPr="00083A30">
        <w:rPr>
          <w:rFonts w:eastAsia="Calibri"/>
        </w:rPr>
        <w:t>The future UN Regulation will apply to new pneumatic tyres.</w:t>
      </w:r>
    </w:p>
    <w:p w14:paraId="6C5FCF60" w14:textId="40535D24" w:rsidR="00CC16C7" w:rsidRPr="00083A30" w:rsidRDefault="001E34BE" w:rsidP="00574B7F">
      <w:pPr>
        <w:autoSpaceDE w:val="0"/>
        <w:autoSpaceDN w:val="0"/>
        <w:adjustRightInd w:val="0"/>
        <w:snapToGrid w:val="0"/>
        <w:spacing w:after="120"/>
        <w:ind w:left="1134" w:right="1134"/>
        <w:jc w:val="both"/>
        <w:rPr>
          <w:rFonts w:eastAsia="Calibri"/>
        </w:rPr>
      </w:pPr>
      <w:r w:rsidRPr="00083A30">
        <w:rPr>
          <w:rFonts w:eastAsia="Calibri"/>
          <w:lang w:eastAsia="en-GB"/>
        </w:rPr>
        <w:t>9</w:t>
      </w:r>
      <w:r w:rsidR="00CC16C7" w:rsidRPr="00083A30">
        <w:rPr>
          <w:rFonts w:eastAsia="Calibri"/>
          <w:lang w:eastAsia="en-GB"/>
        </w:rPr>
        <w:t>.</w:t>
      </w:r>
      <w:r w:rsidR="00CC16C7" w:rsidRPr="00083A30">
        <w:rPr>
          <w:rFonts w:eastAsia="Calibri"/>
          <w:lang w:eastAsia="en-GB"/>
        </w:rPr>
        <w:tab/>
      </w:r>
      <w:r w:rsidR="00CC16C7" w:rsidRPr="00083A30">
        <w:rPr>
          <w:rFonts w:eastAsia="Calibri"/>
        </w:rPr>
        <w:t>TF TA shall:</w:t>
      </w:r>
    </w:p>
    <w:p w14:paraId="32A39601" w14:textId="428F852F" w:rsidR="00CC16C7" w:rsidRPr="00083A30" w:rsidRDefault="00CC16C7" w:rsidP="00574B7F">
      <w:pPr>
        <w:pStyle w:val="ListParagraph"/>
        <w:numPr>
          <w:ilvl w:val="0"/>
          <w:numId w:val="41"/>
        </w:numPr>
        <w:suppressAutoHyphens/>
        <w:autoSpaceDE w:val="0"/>
        <w:autoSpaceDN w:val="0"/>
        <w:adjustRightInd w:val="0"/>
        <w:snapToGrid w:val="0"/>
        <w:spacing w:after="120" w:line="240" w:lineRule="atLeast"/>
        <w:ind w:left="1701" w:right="1134" w:hanging="567"/>
        <w:contextualSpacing w:val="0"/>
        <w:jc w:val="both"/>
        <w:rPr>
          <w:rFonts w:eastAsia="Times New Roman"/>
          <w:sz w:val="20"/>
          <w:szCs w:val="20"/>
        </w:rPr>
      </w:pPr>
      <w:r w:rsidRPr="00083A30">
        <w:rPr>
          <w:rFonts w:eastAsia="Times New Roman"/>
          <w:sz w:val="20"/>
          <w:szCs w:val="20"/>
        </w:rPr>
        <w:t xml:space="preserve">Develop a robust procedure for measuring the abrasion of tyres: </w:t>
      </w:r>
      <w:r w:rsidR="008F5DE9" w:rsidRPr="00083A30">
        <w:rPr>
          <w:rFonts w:eastAsia="Times New Roman"/>
          <w:sz w:val="20"/>
          <w:szCs w:val="20"/>
        </w:rPr>
        <w:t>t</w:t>
      </w:r>
      <w:r w:rsidRPr="00083A30">
        <w:rPr>
          <w:rFonts w:eastAsia="Times New Roman"/>
          <w:sz w:val="20"/>
          <w:szCs w:val="20"/>
        </w:rPr>
        <w:t xml:space="preserve">est conditions and </w:t>
      </w:r>
      <w:proofErr w:type="gramStart"/>
      <w:r w:rsidRPr="00083A30">
        <w:rPr>
          <w:rFonts w:eastAsia="Times New Roman"/>
          <w:sz w:val="20"/>
          <w:szCs w:val="20"/>
        </w:rPr>
        <w:t>methods;</w:t>
      </w:r>
      <w:proofErr w:type="gramEnd"/>
    </w:p>
    <w:p w14:paraId="4CBD7C6D" w14:textId="3728F2E1" w:rsidR="00CC16C7" w:rsidRPr="00083A30" w:rsidRDefault="00CC16C7" w:rsidP="00574B7F">
      <w:pPr>
        <w:pStyle w:val="ListParagraph"/>
        <w:numPr>
          <w:ilvl w:val="0"/>
          <w:numId w:val="41"/>
        </w:numPr>
        <w:suppressAutoHyphens/>
        <w:autoSpaceDE w:val="0"/>
        <w:autoSpaceDN w:val="0"/>
        <w:adjustRightInd w:val="0"/>
        <w:snapToGrid w:val="0"/>
        <w:spacing w:after="120" w:line="240" w:lineRule="atLeast"/>
        <w:ind w:left="1701" w:right="1134" w:hanging="567"/>
        <w:contextualSpacing w:val="0"/>
        <w:jc w:val="both"/>
        <w:rPr>
          <w:rFonts w:eastAsia="Times New Roman"/>
          <w:sz w:val="20"/>
          <w:szCs w:val="20"/>
        </w:rPr>
      </w:pPr>
      <w:r w:rsidRPr="00083A30">
        <w:rPr>
          <w:rFonts w:eastAsia="Times New Roman"/>
          <w:sz w:val="20"/>
          <w:szCs w:val="20"/>
        </w:rPr>
        <w:lastRenderedPageBreak/>
        <w:t>Define the acceptable uncertainty for the tyre abrasion test method(s) and assess the uncertainty of the tyre abrasion test method</w:t>
      </w:r>
      <w:r w:rsidR="008F5DE9" w:rsidRPr="00083A30">
        <w:rPr>
          <w:rFonts w:eastAsia="Times New Roman"/>
          <w:sz w:val="20"/>
          <w:szCs w:val="20"/>
        </w:rPr>
        <w:t>(s</w:t>
      </w:r>
      <w:proofErr w:type="gramStart"/>
      <w:r w:rsidR="008F5DE9" w:rsidRPr="00083A30">
        <w:rPr>
          <w:rFonts w:eastAsia="Times New Roman"/>
          <w:sz w:val="20"/>
          <w:szCs w:val="20"/>
        </w:rPr>
        <w:t>)</w:t>
      </w:r>
      <w:r w:rsidRPr="00083A30">
        <w:rPr>
          <w:rFonts w:eastAsia="Times New Roman"/>
          <w:sz w:val="20"/>
          <w:szCs w:val="20"/>
        </w:rPr>
        <w:t>;</w:t>
      </w:r>
      <w:proofErr w:type="gramEnd"/>
    </w:p>
    <w:p w14:paraId="1C5B4D92" w14:textId="160CA57B" w:rsidR="00CC16C7" w:rsidRPr="00083A30" w:rsidRDefault="00CC16C7" w:rsidP="00574B7F">
      <w:pPr>
        <w:pStyle w:val="ListParagraph"/>
        <w:numPr>
          <w:ilvl w:val="0"/>
          <w:numId w:val="41"/>
        </w:numPr>
        <w:suppressAutoHyphens/>
        <w:autoSpaceDE w:val="0"/>
        <w:autoSpaceDN w:val="0"/>
        <w:adjustRightInd w:val="0"/>
        <w:snapToGrid w:val="0"/>
        <w:spacing w:after="120" w:line="240" w:lineRule="atLeast"/>
        <w:ind w:left="1701" w:right="1134" w:hanging="567"/>
        <w:contextualSpacing w:val="0"/>
        <w:jc w:val="both"/>
        <w:rPr>
          <w:rFonts w:eastAsia="Times New Roman"/>
          <w:sz w:val="20"/>
          <w:szCs w:val="20"/>
        </w:rPr>
      </w:pPr>
      <w:r w:rsidRPr="00083A30">
        <w:rPr>
          <w:rFonts w:eastAsia="Times New Roman"/>
          <w:sz w:val="20"/>
          <w:szCs w:val="20"/>
        </w:rPr>
        <w:t xml:space="preserve">Based on the abrasion test method, define </w:t>
      </w:r>
      <w:r w:rsidRPr="00124E8A">
        <w:rPr>
          <w:rFonts w:eastAsia="Times New Roman"/>
          <w:sz w:val="20"/>
          <w:szCs w:val="20"/>
        </w:rPr>
        <w:t>a characteri</w:t>
      </w:r>
      <w:r w:rsidR="00124E8A" w:rsidRPr="00124E8A">
        <w:rPr>
          <w:rFonts w:eastAsia="Times New Roman"/>
          <w:sz w:val="20"/>
          <w:szCs w:val="20"/>
        </w:rPr>
        <w:t>z</w:t>
      </w:r>
      <w:r w:rsidRPr="00124E8A">
        <w:rPr>
          <w:rFonts w:eastAsia="Times New Roman"/>
          <w:sz w:val="20"/>
          <w:szCs w:val="20"/>
        </w:rPr>
        <w:t>ation of relative mileage potential index (</w:t>
      </w:r>
      <w:proofErr w:type="gramStart"/>
      <w:r w:rsidRPr="00124E8A">
        <w:rPr>
          <w:rFonts w:eastAsia="Times New Roman"/>
          <w:sz w:val="20"/>
          <w:szCs w:val="20"/>
        </w:rPr>
        <w:t>e.g.</w:t>
      </w:r>
      <w:proofErr w:type="gramEnd"/>
      <w:r w:rsidRPr="00124E8A">
        <w:rPr>
          <w:rFonts w:eastAsia="Times New Roman"/>
          <w:sz w:val="20"/>
          <w:szCs w:val="20"/>
        </w:rPr>
        <w:t xml:space="preserve"> by measuring the tread depth reduction of the tyres and other metrics</w:t>
      </w:r>
      <w:r w:rsidR="00124E8A" w:rsidRPr="00124E8A">
        <w:rPr>
          <w:rFonts w:eastAsia="Times New Roman"/>
          <w:sz w:val="20"/>
          <w:szCs w:val="20"/>
        </w:rPr>
        <w:t xml:space="preserve"> or </w:t>
      </w:r>
      <w:r w:rsidRPr="00124E8A">
        <w:rPr>
          <w:rFonts w:eastAsia="Times New Roman"/>
          <w:sz w:val="20"/>
          <w:szCs w:val="20"/>
        </w:rPr>
        <w:t>calculations, in the context of the abrasion test</w:t>
      </w:r>
      <w:r w:rsidRPr="00083A30">
        <w:rPr>
          <w:rFonts w:eastAsia="Times New Roman"/>
          <w:sz w:val="20"/>
          <w:szCs w:val="20"/>
        </w:rPr>
        <w:t xml:space="preserve"> method, even considering potential needs of integration to the abrasion test method needed for this study);</w:t>
      </w:r>
    </w:p>
    <w:p w14:paraId="75BBAA0F" w14:textId="46E76C88" w:rsidR="00CC16C7" w:rsidRPr="00083A30" w:rsidRDefault="00CC16C7" w:rsidP="00574B7F">
      <w:pPr>
        <w:pStyle w:val="ListParagraph"/>
        <w:numPr>
          <w:ilvl w:val="0"/>
          <w:numId w:val="41"/>
        </w:numPr>
        <w:suppressAutoHyphens/>
        <w:autoSpaceDE w:val="0"/>
        <w:autoSpaceDN w:val="0"/>
        <w:adjustRightInd w:val="0"/>
        <w:snapToGrid w:val="0"/>
        <w:spacing w:after="120" w:line="240" w:lineRule="atLeast"/>
        <w:ind w:left="1701" w:right="1134" w:hanging="567"/>
        <w:contextualSpacing w:val="0"/>
        <w:jc w:val="both"/>
        <w:rPr>
          <w:rFonts w:eastAsia="Times New Roman"/>
          <w:sz w:val="20"/>
          <w:szCs w:val="20"/>
        </w:rPr>
      </w:pPr>
      <w:r w:rsidRPr="00083A30">
        <w:rPr>
          <w:rFonts w:eastAsia="Times New Roman"/>
          <w:sz w:val="20"/>
          <w:szCs w:val="20"/>
        </w:rPr>
        <w:t xml:space="preserve">Evaluate the abrasion performance and tread depth reduction of a wide range of tyres available in the </w:t>
      </w:r>
      <w:proofErr w:type="gramStart"/>
      <w:r w:rsidRPr="00083A30">
        <w:rPr>
          <w:rFonts w:eastAsia="Times New Roman"/>
          <w:sz w:val="20"/>
          <w:szCs w:val="20"/>
        </w:rPr>
        <w:t>market;</w:t>
      </w:r>
      <w:proofErr w:type="gramEnd"/>
      <w:r w:rsidRPr="00083A30">
        <w:rPr>
          <w:rFonts w:eastAsia="Times New Roman"/>
          <w:sz w:val="20"/>
          <w:szCs w:val="20"/>
        </w:rPr>
        <w:t xml:space="preserve"> </w:t>
      </w:r>
    </w:p>
    <w:p w14:paraId="3B78015A" w14:textId="2D0216DE" w:rsidR="00CC16C7" w:rsidRPr="00083A30" w:rsidRDefault="00CC16C7" w:rsidP="00574B7F">
      <w:pPr>
        <w:pStyle w:val="ListParagraph"/>
        <w:numPr>
          <w:ilvl w:val="0"/>
          <w:numId w:val="41"/>
        </w:numPr>
        <w:suppressAutoHyphens/>
        <w:autoSpaceDE w:val="0"/>
        <w:autoSpaceDN w:val="0"/>
        <w:adjustRightInd w:val="0"/>
        <w:snapToGrid w:val="0"/>
        <w:spacing w:after="120" w:line="240" w:lineRule="atLeast"/>
        <w:ind w:left="1701" w:right="1134" w:hanging="567"/>
        <w:contextualSpacing w:val="0"/>
        <w:jc w:val="both"/>
        <w:rPr>
          <w:rFonts w:eastAsia="Times New Roman"/>
          <w:sz w:val="20"/>
          <w:szCs w:val="20"/>
        </w:rPr>
      </w:pPr>
      <w:r w:rsidRPr="00083A30">
        <w:rPr>
          <w:rFonts w:eastAsia="Times New Roman"/>
          <w:sz w:val="20"/>
          <w:szCs w:val="20"/>
        </w:rPr>
        <w:t xml:space="preserve">Define abrasion limits for tyres </w:t>
      </w:r>
      <w:proofErr w:type="gramStart"/>
      <w:r w:rsidRPr="00083A30">
        <w:rPr>
          <w:rFonts w:eastAsia="Times New Roman"/>
          <w:sz w:val="20"/>
          <w:szCs w:val="20"/>
        </w:rPr>
        <w:t>in order to</w:t>
      </w:r>
      <w:proofErr w:type="gramEnd"/>
      <w:r w:rsidRPr="00083A30">
        <w:rPr>
          <w:rFonts w:eastAsia="Times New Roman"/>
          <w:sz w:val="20"/>
          <w:szCs w:val="20"/>
        </w:rPr>
        <w:t xml:space="preserve"> limit the emission of microplastics to the environment;</w:t>
      </w:r>
      <w:r w:rsidR="004F349B" w:rsidRPr="00083A30">
        <w:rPr>
          <w:rFonts w:eastAsia="Times New Roman"/>
          <w:sz w:val="20"/>
          <w:szCs w:val="20"/>
        </w:rPr>
        <w:t xml:space="preserve"> and</w:t>
      </w:r>
    </w:p>
    <w:p w14:paraId="65C85C4D" w14:textId="0C0AA210" w:rsidR="00CC16C7" w:rsidRPr="00083A30" w:rsidRDefault="00CC16C7" w:rsidP="00574B7F">
      <w:pPr>
        <w:pStyle w:val="ListParagraph"/>
        <w:numPr>
          <w:ilvl w:val="0"/>
          <w:numId w:val="41"/>
        </w:numPr>
        <w:suppressAutoHyphens/>
        <w:autoSpaceDE w:val="0"/>
        <w:autoSpaceDN w:val="0"/>
        <w:adjustRightInd w:val="0"/>
        <w:snapToGrid w:val="0"/>
        <w:spacing w:after="120" w:line="240" w:lineRule="atLeast"/>
        <w:ind w:left="1701" w:right="1134" w:hanging="567"/>
        <w:contextualSpacing w:val="0"/>
        <w:jc w:val="both"/>
        <w:rPr>
          <w:rFonts w:eastAsia="Times New Roman"/>
          <w:sz w:val="20"/>
          <w:szCs w:val="20"/>
        </w:rPr>
      </w:pPr>
      <w:r w:rsidRPr="00083A30">
        <w:rPr>
          <w:rFonts w:eastAsia="Times New Roman"/>
          <w:sz w:val="20"/>
          <w:szCs w:val="20"/>
        </w:rPr>
        <w:t>Develop a proposal of amendment to UN Regulation No</w:t>
      </w:r>
      <w:r w:rsidR="00382B4B" w:rsidRPr="00083A30">
        <w:rPr>
          <w:rFonts w:eastAsia="Times New Roman"/>
          <w:sz w:val="20"/>
          <w:szCs w:val="20"/>
        </w:rPr>
        <w:t>.</w:t>
      </w:r>
      <w:r w:rsidRPr="00083A30">
        <w:rPr>
          <w:rFonts w:eastAsia="Times New Roman"/>
          <w:sz w:val="20"/>
          <w:szCs w:val="20"/>
        </w:rPr>
        <w:t xml:space="preserve"> 117 for the </w:t>
      </w:r>
      <w:proofErr w:type="gramStart"/>
      <w:r w:rsidRPr="00083A30">
        <w:rPr>
          <w:rFonts w:eastAsia="Times New Roman"/>
          <w:sz w:val="20"/>
          <w:szCs w:val="20"/>
        </w:rPr>
        <w:t>type</w:t>
      </w:r>
      <w:proofErr w:type="gramEnd"/>
      <w:r w:rsidRPr="00083A30">
        <w:rPr>
          <w:rFonts w:eastAsia="Times New Roman"/>
          <w:sz w:val="20"/>
          <w:szCs w:val="20"/>
        </w:rPr>
        <w:t xml:space="preserve"> approval of tyres in respect to their abrasion.</w:t>
      </w:r>
    </w:p>
    <w:p w14:paraId="5289E4F1" w14:textId="547F21A6" w:rsidR="00CC16C7" w:rsidRPr="00083A30" w:rsidRDefault="001E34BE" w:rsidP="00574B7F">
      <w:pPr>
        <w:autoSpaceDE w:val="0"/>
        <w:autoSpaceDN w:val="0"/>
        <w:adjustRightInd w:val="0"/>
        <w:snapToGrid w:val="0"/>
        <w:spacing w:after="120"/>
        <w:ind w:left="1134" w:right="1134"/>
        <w:jc w:val="both"/>
        <w:rPr>
          <w:rFonts w:eastAsia="Times New Roman"/>
        </w:rPr>
      </w:pPr>
      <w:r w:rsidRPr="00083A30">
        <w:rPr>
          <w:rFonts w:eastAsia="Times New Roman"/>
          <w:lang w:eastAsia="en-GB"/>
        </w:rPr>
        <w:t>10</w:t>
      </w:r>
      <w:r w:rsidR="00CC16C7" w:rsidRPr="00083A30">
        <w:rPr>
          <w:rFonts w:eastAsia="Times New Roman"/>
          <w:lang w:eastAsia="en-GB"/>
        </w:rPr>
        <w:t>.</w:t>
      </w:r>
      <w:r w:rsidR="00CC16C7" w:rsidRPr="00083A30">
        <w:rPr>
          <w:rFonts w:eastAsia="Times New Roman"/>
          <w:lang w:eastAsia="en-GB"/>
        </w:rPr>
        <w:tab/>
      </w:r>
      <w:r w:rsidR="00CC16C7" w:rsidRPr="00083A30">
        <w:rPr>
          <w:rFonts w:eastAsia="Calibri"/>
        </w:rPr>
        <w:t>TF TA shall work in the framework of the 1958 Agreement and shall report to both GRBP and GRPE.</w:t>
      </w:r>
    </w:p>
    <w:p w14:paraId="0F20CBC5" w14:textId="77777777" w:rsidR="00CC16C7" w:rsidRPr="00083A30" w:rsidRDefault="00CC16C7" w:rsidP="00574B7F">
      <w:pPr>
        <w:keepNext/>
        <w:keepLines/>
        <w:tabs>
          <w:tab w:val="right" w:pos="851"/>
        </w:tabs>
        <w:spacing w:before="360" w:after="240" w:line="270" w:lineRule="exact"/>
        <w:ind w:left="1134" w:right="1134" w:hanging="1134"/>
        <w:rPr>
          <w:rFonts w:eastAsia="Calibri"/>
          <w:b/>
          <w:sz w:val="24"/>
        </w:rPr>
      </w:pPr>
      <w:r w:rsidRPr="00083A30">
        <w:rPr>
          <w:rFonts w:eastAsia="Calibri"/>
          <w:b/>
          <w:sz w:val="24"/>
        </w:rPr>
        <w:tab/>
        <w:t xml:space="preserve">C. </w:t>
      </w:r>
      <w:r w:rsidRPr="00083A30">
        <w:rPr>
          <w:rFonts w:eastAsia="Calibri"/>
          <w:b/>
          <w:sz w:val="24"/>
        </w:rPr>
        <w:tab/>
        <w:t>Rules of Procedure</w:t>
      </w:r>
    </w:p>
    <w:p w14:paraId="7835EC5A" w14:textId="2C3AC349" w:rsidR="00CC16C7" w:rsidRPr="00083A30" w:rsidRDefault="001E34BE" w:rsidP="00574B7F">
      <w:pPr>
        <w:autoSpaceDE w:val="0"/>
        <w:autoSpaceDN w:val="0"/>
        <w:adjustRightInd w:val="0"/>
        <w:spacing w:after="120"/>
        <w:ind w:left="1134" w:right="1134"/>
        <w:rPr>
          <w:rFonts w:eastAsia="Calibri"/>
        </w:rPr>
      </w:pPr>
      <w:r w:rsidRPr="00083A30">
        <w:rPr>
          <w:rFonts w:eastAsia="Calibri"/>
          <w:lang w:eastAsia="en-GB"/>
        </w:rPr>
        <w:t>1</w:t>
      </w:r>
      <w:r w:rsidR="00CC16C7" w:rsidRPr="00083A30">
        <w:rPr>
          <w:rFonts w:eastAsia="Calibri"/>
          <w:lang w:eastAsia="en-GB"/>
        </w:rPr>
        <w:t>1.</w:t>
      </w:r>
      <w:r w:rsidR="00CC16C7" w:rsidRPr="00083A30">
        <w:rPr>
          <w:rFonts w:eastAsia="Calibri"/>
          <w:lang w:eastAsia="en-GB"/>
        </w:rPr>
        <w:tab/>
      </w:r>
      <w:r w:rsidR="00CC16C7" w:rsidRPr="00083A30">
        <w:rPr>
          <w:rFonts w:eastAsia="Calibri"/>
        </w:rPr>
        <w:t xml:space="preserve">TF TA shall be open to all participants of GRBP and GRPE. </w:t>
      </w:r>
    </w:p>
    <w:p w14:paraId="47B923D8" w14:textId="734D2AC2" w:rsidR="00CC16C7" w:rsidRPr="00083A30" w:rsidRDefault="001E34BE" w:rsidP="00574B7F">
      <w:pPr>
        <w:autoSpaceDE w:val="0"/>
        <w:autoSpaceDN w:val="0"/>
        <w:adjustRightInd w:val="0"/>
        <w:spacing w:after="120"/>
        <w:ind w:left="1134" w:right="1134"/>
        <w:rPr>
          <w:rFonts w:eastAsia="Calibri"/>
        </w:rPr>
      </w:pPr>
      <w:r w:rsidRPr="00083A30">
        <w:rPr>
          <w:rFonts w:eastAsia="Calibri"/>
          <w:lang w:eastAsia="en-GB"/>
        </w:rPr>
        <w:t>1</w:t>
      </w:r>
      <w:r w:rsidR="00CC16C7" w:rsidRPr="00083A30">
        <w:rPr>
          <w:rFonts w:eastAsia="Calibri"/>
          <w:lang w:eastAsia="en-GB"/>
        </w:rPr>
        <w:t>2.</w:t>
      </w:r>
      <w:r w:rsidR="00CC16C7" w:rsidRPr="00083A30">
        <w:rPr>
          <w:rFonts w:eastAsia="Calibri"/>
          <w:lang w:eastAsia="en-GB"/>
        </w:rPr>
        <w:tab/>
      </w:r>
      <w:r w:rsidR="00CC16C7" w:rsidRPr="00083A30">
        <w:rPr>
          <w:rFonts w:eastAsia="Calibri"/>
        </w:rPr>
        <w:t xml:space="preserve">TF shall be co-chaired by </w:t>
      </w:r>
      <w:r w:rsidR="004F349B" w:rsidRPr="00083A30">
        <w:rPr>
          <w:rFonts w:eastAsia="Calibri"/>
        </w:rPr>
        <w:t xml:space="preserve">France and </w:t>
      </w:r>
      <w:r w:rsidR="00CC16C7" w:rsidRPr="00083A30">
        <w:rPr>
          <w:rFonts w:eastAsia="Calibri"/>
        </w:rPr>
        <w:t xml:space="preserve">the European Commission. </w:t>
      </w:r>
    </w:p>
    <w:p w14:paraId="24A0E5B8" w14:textId="1B0F1686" w:rsidR="00CC16C7" w:rsidRPr="00083A30" w:rsidRDefault="001E34BE" w:rsidP="00574B7F">
      <w:pPr>
        <w:autoSpaceDE w:val="0"/>
        <w:autoSpaceDN w:val="0"/>
        <w:adjustRightInd w:val="0"/>
        <w:spacing w:after="120"/>
        <w:ind w:left="1134" w:right="1134"/>
        <w:rPr>
          <w:rFonts w:eastAsia="Calibri"/>
        </w:rPr>
      </w:pPr>
      <w:r w:rsidRPr="00083A30">
        <w:rPr>
          <w:rFonts w:eastAsia="Calibri"/>
        </w:rPr>
        <w:t>1</w:t>
      </w:r>
      <w:r w:rsidR="00CC16C7" w:rsidRPr="00083A30">
        <w:rPr>
          <w:rFonts w:eastAsia="Calibri"/>
        </w:rPr>
        <w:t>3.</w:t>
      </w:r>
      <w:r w:rsidR="00CC16C7" w:rsidRPr="00083A30">
        <w:rPr>
          <w:rFonts w:eastAsia="Calibri"/>
        </w:rPr>
        <w:tab/>
        <w:t xml:space="preserve">The Technical Secretary </w:t>
      </w:r>
      <w:r w:rsidR="004F349B" w:rsidRPr="00083A30">
        <w:rPr>
          <w:rFonts w:eastAsia="Calibri"/>
        </w:rPr>
        <w:t xml:space="preserve">will be </w:t>
      </w:r>
      <w:r w:rsidR="00CC16C7" w:rsidRPr="00083A30">
        <w:rPr>
          <w:rFonts w:eastAsia="Calibri"/>
        </w:rPr>
        <w:t>the representative of ETRTO.</w:t>
      </w:r>
    </w:p>
    <w:p w14:paraId="4B998BED" w14:textId="5831782B" w:rsidR="00CC16C7" w:rsidRPr="00083A30" w:rsidRDefault="001E34BE" w:rsidP="00574B7F">
      <w:pPr>
        <w:autoSpaceDE w:val="0"/>
        <w:autoSpaceDN w:val="0"/>
        <w:adjustRightInd w:val="0"/>
        <w:spacing w:after="120"/>
        <w:ind w:left="1134" w:right="1134"/>
        <w:rPr>
          <w:rFonts w:eastAsia="Calibri"/>
        </w:rPr>
      </w:pPr>
      <w:r w:rsidRPr="00083A30">
        <w:rPr>
          <w:rFonts w:eastAsia="Calibri"/>
          <w:lang w:eastAsia="en-GB"/>
        </w:rPr>
        <w:t>1</w:t>
      </w:r>
      <w:r w:rsidR="00CC16C7" w:rsidRPr="00083A30">
        <w:rPr>
          <w:rFonts w:eastAsia="Calibri"/>
          <w:lang w:eastAsia="en-GB"/>
        </w:rPr>
        <w:t>4.</w:t>
      </w:r>
      <w:r w:rsidR="00CC16C7" w:rsidRPr="00083A30">
        <w:rPr>
          <w:rFonts w:eastAsia="Calibri"/>
          <w:lang w:eastAsia="en-GB"/>
        </w:rPr>
        <w:tab/>
      </w:r>
      <w:r w:rsidR="00CC16C7" w:rsidRPr="00083A30">
        <w:rPr>
          <w:rFonts w:eastAsia="Calibri"/>
        </w:rPr>
        <w:t>The working language will be English.</w:t>
      </w:r>
    </w:p>
    <w:p w14:paraId="5C99D2E5" w14:textId="2CDFC136" w:rsidR="00CC16C7" w:rsidRPr="00083A30" w:rsidRDefault="001E34BE" w:rsidP="004F349B">
      <w:pPr>
        <w:autoSpaceDE w:val="0"/>
        <w:autoSpaceDN w:val="0"/>
        <w:adjustRightInd w:val="0"/>
        <w:spacing w:after="120"/>
        <w:ind w:left="1134" w:right="1134"/>
        <w:jc w:val="both"/>
        <w:rPr>
          <w:rFonts w:eastAsia="Calibri"/>
        </w:rPr>
      </w:pPr>
      <w:r w:rsidRPr="00083A30">
        <w:rPr>
          <w:rFonts w:eastAsia="Calibri"/>
        </w:rPr>
        <w:t>1</w:t>
      </w:r>
      <w:r w:rsidR="00CC16C7" w:rsidRPr="00083A30">
        <w:rPr>
          <w:rFonts w:eastAsia="Calibri"/>
        </w:rPr>
        <w:t>5.</w:t>
      </w:r>
      <w:r w:rsidR="00CC16C7" w:rsidRPr="00083A30">
        <w:rPr>
          <w:rFonts w:eastAsia="Calibri"/>
        </w:rPr>
        <w:tab/>
        <w:t>The process will pursue consensus. When consensus cannot be reached, the co-chairs of TF TA shall present the different points of view to GRBP.</w:t>
      </w:r>
    </w:p>
    <w:p w14:paraId="143C8631" w14:textId="1F0406BE" w:rsidR="00CC16C7" w:rsidRPr="00083A30" w:rsidRDefault="001E34BE" w:rsidP="004F349B">
      <w:pPr>
        <w:autoSpaceDE w:val="0"/>
        <w:autoSpaceDN w:val="0"/>
        <w:adjustRightInd w:val="0"/>
        <w:spacing w:after="120"/>
        <w:ind w:left="1134" w:right="1134"/>
        <w:jc w:val="both"/>
        <w:rPr>
          <w:rFonts w:eastAsia="Calibri"/>
        </w:rPr>
      </w:pPr>
      <w:r w:rsidRPr="00083A30">
        <w:rPr>
          <w:rFonts w:eastAsia="Calibri"/>
        </w:rPr>
        <w:t>1</w:t>
      </w:r>
      <w:r w:rsidR="00CC16C7" w:rsidRPr="00083A30">
        <w:rPr>
          <w:rFonts w:eastAsia="Calibri"/>
        </w:rPr>
        <w:t>6.</w:t>
      </w:r>
      <w:r w:rsidR="00CC16C7" w:rsidRPr="00083A30">
        <w:rPr>
          <w:rFonts w:eastAsia="Calibri"/>
        </w:rPr>
        <w:tab/>
        <w:t>The progress of TF TA will be reported to GRBP and GRPE as an informal document by one of the co-chairs.</w:t>
      </w:r>
    </w:p>
    <w:p w14:paraId="70F4C7F6" w14:textId="4AD71B86" w:rsidR="00CC16C7" w:rsidRPr="00083A30" w:rsidRDefault="001E34BE" w:rsidP="00F2280B">
      <w:pPr>
        <w:autoSpaceDE w:val="0"/>
        <w:autoSpaceDN w:val="0"/>
        <w:adjustRightInd w:val="0"/>
        <w:spacing w:after="120"/>
        <w:ind w:left="1134" w:right="1134"/>
        <w:jc w:val="both"/>
        <w:rPr>
          <w:rFonts w:eastAsia="Times New Roman"/>
        </w:rPr>
      </w:pPr>
      <w:r w:rsidRPr="00083A30">
        <w:rPr>
          <w:rFonts w:eastAsia="Times New Roman"/>
          <w:lang w:eastAsia="en-GB"/>
        </w:rPr>
        <w:t>1</w:t>
      </w:r>
      <w:r w:rsidR="00CC16C7" w:rsidRPr="00083A30">
        <w:rPr>
          <w:rFonts w:eastAsia="Times New Roman"/>
          <w:lang w:eastAsia="en-GB"/>
        </w:rPr>
        <w:t>7.</w:t>
      </w:r>
      <w:r w:rsidR="00CC16C7" w:rsidRPr="00083A30">
        <w:rPr>
          <w:rFonts w:eastAsia="Times New Roman"/>
          <w:lang w:eastAsia="en-GB"/>
        </w:rPr>
        <w:tab/>
      </w:r>
      <w:r w:rsidR="00CC16C7" w:rsidRPr="00083A30">
        <w:rPr>
          <w:rFonts w:eastAsia="Calibri"/>
        </w:rPr>
        <w:t>All documents and proposals must be submitted to the co-chairs and the secretary of TF in a suitable electronic format at least one week before a scheduled meeting</w:t>
      </w:r>
      <w:r w:rsidR="00CC16C7" w:rsidRPr="00083A30">
        <w:rPr>
          <w:rFonts w:eastAsia="Times New Roman"/>
        </w:rPr>
        <w:t>.</w:t>
      </w:r>
    </w:p>
    <w:p w14:paraId="79A8111D" w14:textId="18B10BFD" w:rsidR="00CC16C7" w:rsidRPr="00083A30" w:rsidRDefault="001E34BE" w:rsidP="00F2280B">
      <w:pPr>
        <w:autoSpaceDE w:val="0"/>
        <w:autoSpaceDN w:val="0"/>
        <w:adjustRightInd w:val="0"/>
        <w:spacing w:after="120"/>
        <w:ind w:left="1134" w:right="1134"/>
        <w:jc w:val="both"/>
        <w:rPr>
          <w:rFonts w:eastAsia="Times New Roman"/>
        </w:rPr>
      </w:pPr>
      <w:r w:rsidRPr="00083A30">
        <w:rPr>
          <w:rFonts w:eastAsia="Times New Roman"/>
          <w:lang w:eastAsia="en-GB"/>
        </w:rPr>
        <w:t>1</w:t>
      </w:r>
      <w:r w:rsidR="00CC16C7" w:rsidRPr="00083A30">
        <w:rPr>
          <w:rFonts w:eastAsia="Times New Roman"/>
          <w:lang w:eastAsia="en-GB"/>
        </w:rPr>
        <w:t>8.</w:t>
      </w:r>
      <w:r w:rsidR="00CC16C7" w:rsidRPr="00083A30">
        <w:rPr>
          <w:rFonts w:eastAsia="Times New Roman"/>
          <w:lang w:eastAsia="en-GB"/>
        </w:rPr>
        <w:tab/>
      </w:r>
      <w:r w:rsidR="00CC16C7" w:rsidRPr="00083A30">
        <w:rPr>
          <w:rFonts w:eastAsia="Calibri"/>
        </w:rPr>
        <w:t>An agenda and the latest draft document will be circulated to all members of TF in advance of all scheduled meetings</w:t>
      </w:r>
      <w:r w:rsidR="00CC16C7" w:rsidRPr="00083A30">
        <w:rPr>
          <w:rFonts w:eastAsia="Times New Roman"/>
        </w:rPr>
        <w:t>.</w:t>
      </w:r>
    </w:p>
    <w:p w14:paraId="3FA58357" w14:textId="6222F314" w:rsidR="00CC16C7" w:rsidRPr="00083A30" w:rsidRDefault="001E34BE" w:rsidP="00574B7F">
      <w:pPr>
        <w:autoSpaceDE w:val="0"/>
        <w:autoSpaceDN w:val="0"/>
        <w:adjustRightInd w:val="0"/>
        <w:spacing w:after="120"/>
        <w:ind w:left="1134" w:right="1134"/>
        <w:rPr>
          <w:rFonts w:eastAsia="Times New Roman"/>
        </w:rPr>
      </w:pPr>
      <w:r w:rsidRPr="00083A30">
        <w:rPr>
          <w:rFonts w:eastAsia="Times New Roman"/>
          <w:lang w:eastAsia="en-GB"/>
        </w:rPr>
        <w:t>1</w:t>
      </w:r>
      <w:r w:rsidR="00CC16C7" w:rsidRPr="00083A30">
        <w:rPr>
          <w:rFonts w:eastAsia="Times New Roman"/>
          <w:lang w:eastAsia="en-GB"/>
        </w:rPr>
        <w:t>9.</w:t>
      </w:r>
      <w:r w:rsidR="00CC16C7" w:rsidRPr="00083A30">
        <w:rPr>
          <w:rFonts w:eastAsia="Times New Roman"/>
          <w:lang w:eastAsia="en-GB"/>
        </w:rPr>
        <w:tab/>
      </w:r>
      <w:r w:rsidR="00CC16C7" w:rsidRPr="00083A30">
        <w:rPr>
          <w:rFonts w:eastAsia="Calibri"/>
        </w:rPr>
        <w:t>All TF TA documentation will be made available on the dedicated ECE website</w:t>
      </w:r>
      <w:r w:rsidR="00CC16C7" w:rsidRPr="00083A30">
        <w:rPr>
          <w:rFonts w:eastAsia="Times New Roman"/>
        </w:rPr>
        <w:t>.</w:t>
      </w:r>
    </w:p>
    <w:p w14:paraId="4BAC798C" w14:textId="77777777" w:rsidR="00CC16C7" w:rsidRPr="00083A30" w:rsidRDefault="00CC16C7" w:rsidP="00574B7F">
      <w:pPr>
        <w:keepNext/>
        <w:keepLines/>
        <w:tabs>
          <w:tab w:val="right" w:pos="851"/>
        </w:tabs>
        <w:spacing w:before="360" w:after="240" w:line="270" w:lineRule="exact"/>
        <w:ind w:left="1134" w:right="1134" w:hanging="1134"/>
        <w:rPr>
          <w:rFonts w:eastAsia="Calibri"/>
          <w:b/>
          <w:bCs/>
          <w:sz w:val="24"/>
        </w:rPr>
      </w:pPr>
      <w:r w:rsidRPr="00083A30">
        <w:rPr>
          <w:rFonts w:eastAsia="Calibri"/>
          <w:b/>
          <w:bCs/>
          <w:sz w:val="24"/>
        </w:rPr>
        <w:tab/>
        <w:t xml:space="preserve">D. </w:t>
      </w:r>
      <w:r w:rsidRPr="00083A30">
        <w:rPr>
          <w:rFonts w:eastAsia="Calibri"/>
          <w:b/>
          <w:bCs/>
          <w:sz w:val="24"/>
        </w:rPr>
        <w:tab/>
        <w:t>Timeline</w:t>
      </w:r>
    </w:p>
    <w:p w14:paraId="32BFBAA4" w14:textId="0A27FA5F" w:rsidR="00CC16C7" w:rsidRPr="00083A30" w:rsidRDefault="00A65603" w:rsidP="00574B7F">
      <w:pPr>
        <w:autoSpaceDE w:val="0"/>
        <w:autoSpaceDN w:val="0"/>
        <w:adjustRightInd w:val="0"/>
        <w:spacing w:after="120"/>
        <w:ind w:left="1134" w:right="1134"/>
        <w:rPr>
          <w:rFonts w:eastAsia="Times New Roman"/>
          <w:b/>
          <w:bCs/>
          <w:lang w:eastAsia="en-GB"/>
        </w:rPr>
      </w:pPr>
      <w:r w:rsidRPr="00083A30">
        <w:rPr>
          <w:rFonts w:eastAsia="Times New Roman"/>
          <w:lang w:eastAsia="en-GB"/>
        </w:rPr>
        <w:t>20</w:t>
      </w:r>
      <w:r w:rsidR="00CC16C7" w:rsidRPr="00083A30">
        <w:rPr>
          <w:rFonts w:eastAsia="Times New Roman"/>
          <w:lang w:eastAsia="en-GB"/>
        </w:rPr>
        <w:t xml:space="preserve">. </w:t>
      </w:r>
      <w:r w:rsidRPr="00083A30">
        <w:rPr>
          <w:rFonts w:eastAsia="Times New Roman"/>
          <w:lang w:eastAsia="en-GB"/>
        </w:rPr>
        <w:tab/>
      </w:r>
      <w:r w:rsidR="00CC16C7" w:rsidRPr="00083A30">
        <w:rPr>
          <w:rFonts w:eastAsia="Times New Roman"/>
          <w:lang w:eastAsia="en-GB"/>
        </w:rPr>
        <w:t>The aim of TF TA is to present</w:t>
      </w:r>
      <w:r w:rsidR="00CC16C7" w:rsidRPr="00083A30">
        <w:rPr>
          <w:rFonts w:eastAsia="Times New Roman"/>
          <w:b/>
          <w:bCs/>
          <w:lang w:eastAsia="en-GB"/>
        </w:rPr>
        <w:t>:</w:t>
      </w:r>
    </w:p>
    <w:p w14:paraId="0067E3B3" w14:textId="06EDAE50" w:rsidR="00CC16C7" w:rsidRPr="00B107EA" w:rsidRDefault="00244FA9" w:rsidP="00574B7F">
      <w:pPr>
        <w:autoSpaceDE w:val="0"/>
        <w:autoSpaceDN w:val="0"/>
        <w:adjustRightInd w:val="0"/>
        <w:spacing w:after="120"/>
        <w:ind w:left="1134" w:right="1134" w:firstLine="567"/>
        <w:rPr>
          <w:rFonts w:asciiTheme="majorBidi" w:eastAsia="Times New Roman" w:hAnsiTheme="majorBidi" w:cstheme="majorBidi"/>
          <w:b/>
          <w:bCs/>
          <w:lang w:eastAsia="en-GB"/>
        </w:rPr>
      </w:pPr>
      <w:r w:rsidRPr="00B107EA">
        <w:rPr>
          <w:rFonts w:asciiTheme="majorBidi" w:eastAsia="Times New Roman" w:hAnsiTheme="majorBidi" w:cstheme="majorBidi"/>
          <w:b/>
          <w:bCs/>
          <w:lang w:eastAsia="en-GB"/>
        </w:rPr>
        <w:t xml:space="preserve">For </w:t>
      </w:r>
      <w:r w:rsidR="00CC16C7" w:rsidRPr="00B107EA">
        <w:rPr>
          <w:rFonts w:asciiTheme="majorBidi" w:eastAsia="Times New Roman" w:hAnsiTheme="majorBidi" w:cstheme="majorBidi"/>
          <w:b/>
          <w:bCs/>
          <w:lang w:eastAsia="en-GB"/>
        </w:rPr>
        <w:t>C1 tyres</w:t>
      </w:r>
    </w:p>
    <w:p w14:paraId="2C96ED65" w14:textId="638A3EA1" w:rsidR="00CC16C7" w:rsidRPr="00CC0D6A" w:rsidRDefault="00CC16C7" w:rsidP="00574B7F">
      <w:pPr>
        <w:pStyle w:val="ListParagraph"/>
        <w:numPr>
          <w:ilvl w:val="0"/>
          <w:numId w:val="42"/>
        </w:numPr>
        <w:suppressAutoHyphens/>
        <w:autoSpaceDE w:val="0"/>
        <w:autoSpaceDN w:val="0"/>
        <w:adjustRightInd w:val="0"/>
        <w:spacing w:after="120" w:line="240" w:lineRule="atLeast"/>
        <w:ind w:left="2268" w:right="1134" w:hanging="567"/>
        <w:contextualSpacing w:val="0"/>
        <w:jc w:val="both"/>
        <w:rPr>
          <w:rFonts w:asciiTheme="majorBidi" w:eastAsia="Times New Roman" w:hAnsiTheme="majorBidi" w:cstheme="majorBidi"/>
          <w:sz w:val="20"/>
          <w:szCs w:val="20"/>
        </w:rPr>
      </w:pPr>
      <w:r w:rsidRPr="00083A30">
        <w:rPr>
          <w:rFonts w:asciiTheme="majorBidi" w:eastAsia="Times New Roman" w:hAnsiTheme="majorBidi" w:cstheme="majorBidi"/>
          <w:sz w:val="20"/>
          <w:szCs w:val="20"/>
        </w:rPr>
        <w:t xml:space="preserve">an informal document on C1 tyres abrasion test method(s) for consideration </w:t>
      </w:r>
      <w:r w:rsidR="00D25F46" w:rsidRPr="00083A30">
        <w:rPr>
          <w:rFonts w:asciiTheme="majorBidi" w:eastAsia="Times New Roman" w:hAnsiTheme="majorBidi" w:cstheme="majorBidi"/>
          <w:sz w:val="20"/>
          <w:szCs w:val="20"/>
        </w:rPr>
        <w:t xml:space="preserve">at </w:t>
      </w:r>
      <w:r w:rsidRPr="00083A30">
        <w:rPr>
          <w:rFonts w:asciiTheme="majorBidi" w:eastAsia="Times New Roman" w:hAnsiTheme="majorBidi" w:cstheme="majorBidi"/>
          <w:sz w:val="20"/>
          <w:szCs w:val="20"/>
        </w:rPr>
        <w:t xml:space="preserve">the </w:t>
      </w:r>
      <w:r w:rsidR="00D25F46" w:rsidRPr="00083A30">
        <w:rPr>
          <w:rFonts w:asciiTheme="majorBidi" w:eastAsia="Times New Roman" w:hAnsiTheme="majorBidi" w:cstheme="majorBidi"/>
          <w:sz w:val="20"/>
          <w:szCs w:val="20"/>
        </w:rPr>
        <w:t xml:space="preserve">seventy-eighth session of </w:t>
      </w:r>
      <w:r w:rsidRPr="00083A30">
        <w:rPr>
          <w:rFonts w:asciiTheme="majorBidi" w:eastAsia="Times New Roman" w:hAnsiTheme="majorBidi" w:cstheme="majorBidi"/>
          <w:sz w:val="20"/>
          <w:szCs w:val="20"/>
        </w:rPr>
        <w:t xml:space="preserve">GRBP </w:t>
      </w:r>
      <w:r w:rsidRPr="00CC0D6A">
        <w:rPr>
          <w:rFonts w:asciiTheme="majorBidi" w:eastAsia="Times New Roman" w:hAnsiTheme="majorBidi" w:cstheme="majorBidi"/>
          <w:sz w:val="20"/>
          <w:szCs w:val="20"/>
        </w:rPr>
        <w:t>in September 2023 (</w:t>
      </w:r>
      <w:r w:rsidR="00CC0D6A" w:rsidRPr="00CC0D6A">
        <w:rPr>
          <w:rFonts w:asciiTheme="majorBidi" w:eastAsia="Times New Roman" w:hAnsiTheme="majorBidi" w:cstheme="majorBidi"/>
          <w:sz w:val="20"/>
          <w:szCs w:val="20"/>
        </w:rPr>
        <w:t xml:space="preserve">also </w:t>
      </w:r>
      <w:r w:rsidRPr="00CC0D6A">
        <w:rPr>
          <w:rFonts w:asciiTheme="majorBidi" w:eastAsia="Times New Roman" w:hAnsiTheme="majorBidi" w:cstheme="majorBidi"/>
          <w:sz w:val="20"/>
          <w:szCs w:val="20"/>
        </w:rPr>
        <w:t xml:space="preserve">submitted for information to the </w:t>
      </w:r>
      <w:r w:rsidR="00D25F46" w:rsidRPr="00CC0D6A">
        <w:rPr>
          <w:rFonts w:asciiTheme="majorBidi" w:eastAsia="Times New Roman" w:hAnsiTheme="majorBidi" w:cstheme="majorBidi"/>
          <w:sz w:val="20"/>
          <w:szCs w:val="20"/>
        </w:rPr>
        <w:t xml:space="preserve">eighty-ninth </w:t>
      </w:r>
      <w:r w:rsidR="000825E5" w:rsidRPr="00CC0D6A">
        <w:rPr>
          <w:rFonts w:asciiTheme="majorBidi" w:eastAsia="Times New Roman" w:hAnsiTheme="majorBidi" w:cstheme="majorBidi"/>
          <w:sz w:val="20"/>
          <w:szCs w:val="20"/>
        </w:rPr>
        <w:t xml:space="preserve">session of </w:t>
      </w:r>
      <w:r w:rsidRPr="00CC0D6A">
        <w:rPr>
          <w:rFonts w:asciiTheme="majorBidi" w:eastAsia="Times New Roman" w:hAnsiTheme="majorBidi" w:cstheme="majorBidi"/>
          <w:sz w:val="20"/>
          <w:szCs w:val="20"/>
        </w:rPr>
        <w:t>GRPE in June 2023</w:t>
      </w:r>
      <w:proofErr w:type="gramStart"/>
      <w:r w:rsidRPr="00CC0D6A">
        <w:rPr>
          <w:rFonts w:asciiTheme="majorBidi" w:eastAsia="Times New Roman" w:hAnsiTheme="majorBidi" w:cstheme="majorBidi"/>
          <w:sz w:val="20"/>
          <w:szCs w:val="20"/>
        </w:rPr>
        <w:t>);</w:t>
      </w:r>
      <w:proofErr w:type="gramEnd"/>
    </w:p>
    <w:p w14:paraId="351E0B58" w14:textId="0FE5D114" w:rsidR="00CC16C7" w:rsidRPr="00083A30" w:rsidRDefault="00CC16C7" w:rsidP="00574B7F">
      <w:pPr>
        <w:pStyle w:val="ListParagraph"/>
        <w:numPr>
          <w:ilvl w:val="0"/>
          <w:numId w:val="42"/>
        </w:numPr>
        <w:suppressAutoHyphens/>
        <w:autoSpaceDE w:val="0"/>
        <w:autoSpaceDN w:val="0"/>
        <w:adjustRightInd w:val="0"/>
        <w:spacing w:after="120" w:line="240" w:lineRule="atLeast"/>
        <w:ind w:left="2268" w:right="1134" w:hanging="567"/>
        <w:contextualSpacing w:val="0"/>
        <w:jc w:val="both"/>
        <w:rPr>
          <w:rFonts w:asciiTheme="majorBidi" w:eastAsia="Times New Roman" w:hAnsiTheme="majorBidi" w:cstheme="majorBidi"/>
          <w:sz w:val="20"/>
          <w:szCs w:val="20"/>
        </w:rPr>
      </w:pPr>
      <w:r w:rsidRPr="00083A30">
        <w:rPr>
          <w:rFonts w:asciiTheme="majorBidi" w:eastAsia="Times New Roman" w:hAnsiTheme="majorBidi" w:cstheme="majorBidi"/>
          <w:sz w:val="20"/>
          <w:szCs w:val="20"/>
        </w:rPr>
        <w:t>a working document to amend UN</w:t>
      </w:r>
      <w:r w:rsidR="000825E5" w:rsidRPr="00083A30">
        <w:rPr>
          <w:rFonts w:asciiTheme="majorBidi" w:eastAsia="Times New Roman" w:hAnsiTheme="majorBidi" w:cstheme="majorBidi"/>
          <w:sz w:val="20"/>
          <w:szCs w:val="20"/>
        </w:rPr>
        <w:t xml:space="preserve"> Regulation No.</w:t>
      </w:r>
      <w:r w:rsidRPr="00083A30">
        <w:rPr>
          <w:rFonts w:asciiTheme="majorBidi" w:eastAsia="Times New Roman" w:hAnsiTheme="majorBidi" w:cstheme="majorBidi"/>
          <w:sz w:val="20"/>
          <w:szCs w:val="20"/>
        </w:rPr>
        <w:t xml:space="preserve"> 117 introducing C1 tyres abrasion test method(s) for adoption </w:t>
      </w:r>
      <w:r w:rsidR="006F3E3E" w:rsidRPr="00083A30">
        <w:rPr>
          <w:rFonts w:asciiTheme="majorBidi" w:eastAsia="Times New Roman" w:hAnsiTheme="majorBidi" w:cstheme="majorBidi"/>
          <w:sz w:val="20"/>
          <w:szCs w:val="20"/>
        </w:rPr>
        <w:t xml:space="preserve">at the seventy-ninth session of GRBP </w:t>
      </w:r>
      <w:r w:rsidR="00441118" w:rsidRPr="00083A30">
        <w:rPr>
          <w:rFonts w:asciiTheme="majorBidi" w:eastAsia="Times New Roman" w:hAnsiTheme="majorBidi" w:cstheme="majorBidi"/>
          <w:sz w:val="20"/>
          <w:szCs w:val="20"/>
        </w:rPr>
        <w:t xml:space="preserve">in </w:t>
      </w:r>
      <w:r w:rsidRPr="00083A30">
        <w:rPr>
          <w:rFonts w:asciiTheme="majorBidi" w:eastAsia="Times New Roman" w:hAnsiTheme="majorBidi" w:cstheme="majorBidi"/>
          <w:sz w:val="20"/>
          <w:szCs w:val="20"/>
        </w:rPr>
        <w:t>February 2024 (</w:t>
      </w:r>
      <w:r w:rsidR="00CC0D6A">
        <w:rPr>
          <w:rFonts w:asciiTheme="majorBidi" w:eastAsia="Times New Roman" w:hAnsiTheme="majorBidi" w:cstheme="majorBidi"/>
          <w:sz w:val="20"/>
          <w:szCs w:val="20"/>
        </w:rPr>
        <w:t xml:space="preserve">also </w:t>
      </w:r>
      <w:r w:rsidRPr="00083A30">
        <w:rPr>
          <w:rFonts w:asciiTheme="majorBidi" w:eastAsia="Times New Roman" w:hAnsiTheme="majorBidi" w:cstheme="majorBidi"/>
          <w:sz w:val="20"/>
          <w:szCs w:val="20"/>
        </w:rPr>
        <w:t xml:space="preserve">submitted for feedback to the </w:t>
      </w:r>
      <w:r w:rsidR="00441118" w:rsidRPr="00083A30">
        <w:rPr>
          <w:rFonts w:asciiTheme="majorBidi" w:eastAsia="Times New Roman" w:hAnsiTheme="majorBidi" w:cstheme="majorBidi"/>
          <w:sz w:val="20"/>
          <w:szCs w:val="20"/>
        </w:rPr>
        <w:t xml:space="preserve">ninetieth session of </w:t>
      </w:r>
      <w:r w:rsidRPr="00083A30">
        <w:rPr>
          <w:rFonts w:asciiTheme="majorBidi" w:eastAsia="Times New Roman" w:hAnsiTheme="majorBidi" w:cstheme="majorBidi"/>
          <w:sz w:val="20"/>
          <w:szCs w:val="20"/>
        </w:rPr>
        <w:t>GRPE in January 2024</w:t>
      </w:r>
      <w:proofErr w:type="gramStart"/>
      <w:r w:rsidRPr="00083A30">
        <w:rPr>
          <w:rFonts w:asciiTheme="majorBidi" w:eastAsia="Times New Roman" w:hAnsiTheme="majorBidi" w:cstheme="majorBidi"/>
          <w:sz w:val="20"/>
          <w:szCs w:val="20"/>
        </w:rPr>
        <w:t>);</w:t>
      </w:r>
      <w:proofErr w:type="gramEnd"/>
    </w:p>
    <w:p w14:paraId="5CA5F40D" w14:textId="50642D02" w:rsidR="00CC16C7" w:rsidRPr="00083A30" w:rsidRDefault="00CC16C7" w:rsidP="00574B7F">
      <w:pPr>
        <w:pStyle w:val="ListParagraph"/>
        <w:numPr>
          <w:ilvl w:val="0"/>
          <w:numId w:val="42"/>
        </w:numPr>
        <w:suppressAutoHyphens/>
        <w:autoSpaceDE w:val="0"/>
        <w:autoSpaceDN w:val="0"/>
        <w:adjustRightInd w:val="0"/>
        <w:spacing w:after="120" w:line="240" w:lineRule="atLeast"/>
        <w:ind w:left="2268" w:right="1134" w:hanging="567"/>
        <w:jc w:val="both"/>
        <w:rPr>
          <w:rFonts w:asciiTheme="majorBidi" w:eastAsia="Times New Roman" w:hAnsiTheme="majorBidi" w:cstheme="majorBidi"/>
          <w:sz w:val="20"/>
          <w:szCs w:val="20"/>
        </w:rPr>
      </w:pPr>
      <w:r w:rsidRPr="00083A30">
        <w:rPr>
          <w:rFonts w:asciiTheme="majorBidi" w:eastAsia="Times New Roman" w:hAnsiTheme="majorBidi" w:cstheme="majorBidi"/>
          <w:sz w:val="20"/>
          <w:szCs w:val="20"/>
        </w:rPr>
        <w:t>a working document to amend UN</w:t>
      </w:r>
      <w:r w:rsidR="00361DD6" w:rsidRPr="00083A30">
        <w:rPr>
          <w:rFonts w:asciiTheme="majorBidi" w:eastAsia="Times New Roman" w:hAnsiTheme="majorBidi" w:cstheme="majorBidi"/>
          <w:sz w:val="20"/>
          <w:szCs w:val="20"/>
        </w:rPr>
        <w:t xml:space="preserve"> Regulation No. </w:t>
      </w:r>
      <w:r w:rsidRPr="00083A30">
        <w:rPr>
          <w:rFonts w:asciiTheme="majorBidi" w:eastAsia="Times New Roman" w:hAnsiTheme="majorBidi" w:cstheme="majorBidi"/>
          <w:sz w:val="20"/>
          <w:szCs w:val="20"/>
        </w:rPr>
        <w:t xml:space="preserve">117 introducing C1 tyres abrasion limits for adoption </w:t>
      </w:r>
      <w:r w:rsidR="00361DD6" w:rsidRPr="00083A30">
        <w:rPr>
          <w:rFonts w:asciiTheme="majorBidi" w:eastAsia="Times New Roman" w:hAnsiTheme="majorBidi" w:cstheme="majorBidi"/>
          <w:sz w:val="20"/>
          <w:szCs w:val="20"/>
        </w:rPr>
        <w:t xml:space="preserve">at the eighty-second session of </w:t>
      </w:r>
      <w:r w:rsidRPr="00083A30">
        <w:rPr>
          <w:rFonts w:asciiTheme="majorBidi" w:eastAsia="Times New Roman" w:hAnsiTheme="majorBidi" w:cstheme="majorBidi"/>
          <w:sz w:val="20"/>
          <w:szCs w:val="20"/>
        </w:rPr>
        <w:t>GRBP in September 2025 (</w:t>
      </w:r>
      <w:r w:rsidR="00CC0D6A">
        <w:rPr>
          <w:rFonts w:asciiTheme="majorBidi" w:eastAsia="Times New Roman" w:hAnsiTheme="majorBidi" w:cstheme="majorBidi"/>
          <w:sz w:val="20"/>
          <w:szCs w:val="20"/>
        </w:rPr>
        <w:t xml:space="preserve">also </w:t>
      </w:r>
      <w:r w:rsidRPr="00083A30">
        <w:rPr>
          <w:rFonts w:asciiTheme="majorBidi" w:eastAsia="Times New Roman" w:hAnsiTheme="majorBidi" w:cstheme="majorBidi"/>
          <w:sz w:val="20"/>
          <w:szCs w:val="20"/>
        </w:rPr>
        <w:t xml:space="preserve">submitted for feedback to the </w:t>
      </w:r>
      <w:r w:rsidR="00361DD6" w:rsidRPr="00083A30">
        <w:rPr>
          <w:rFonts w:asciiTheme="majorBidi" w:eastAsia="Times New Roman" w:hAnsiTheme="majorBidi" w:cstheme="majorBidi"/>
          <w:sz w:val="20"/>
          <w:szCs w:val="20"/>
        </w:rPr>
        <w:t xml:space="preserve">ninety-third </w:t>
      </w:r>
      <w:r w:rsidR="00CA601F" w:rsidRPr="00083A30">
        <w:rPr>
          <w:rFonts w:asciiTheme="majorBidi" w:eastAsia="Times New Roman" w:hAnsiTheme="majorBidi" w:cstheme="majorBidi"/>
          <w:sz w:val="20"/>
          <w:szCs w:val="20"/>
        </w:rPr>
        <w:t>session of</w:t>
      </w:r>
      <w:r w:rsidRPr="00083A30">
        <w:rPr>
          <w:rFonts w:asciiTheme="majorBidi" w:eastAsia="Times New Roman" w:hAnsiTheme="majorBidi" w:cstheme="majorBidi"/>
          <w:sz w:val="20"/>
          <w:szCs w:val="20"/>
        </w:rPr>
        <w:t xml:space="preserve"> GRPE in June 2025) to allow </w:t>
      </w:r>
      <w:r w:rsidR="00A77BEE" w:rsidRPr="00083A30">
        <w:rPr>
          <w:rFonts w:asciiTheme="majorBidi" w:eastAsia="Times New Roman" w:hAnsiTheme="majorBidi" w:cstheme="majorBidi"/>
          <w:sz w:val="20"/>
          <w:szCs w:val="20"/>
        </w:rPr>
        <w:t xml:space="preserve">the </w:t>
      </w:r>
      <w:r w:rsidRPr="00083A30">
        <w:rPr>
          <w:rFonts w:asciiTheme="majorBidi" w:eastAsia="Times New Roman" w:hAnsiTheme="majorBidi" w:cstheme="majorBidi"/>
          <w:sz w:val="20"/>
          <w:szCs w:val="20"/>
        </w:rPr>
        <w:t>WP.29 adoption at the latest in June 2026.</w:t>
      </w:r>
    </w:p>
    <w:p w14:paraId="2C70859A" w14:textId="77777777" w:rsidR="00F2280B" w:rsidRDefault="00F2280B">
      <w:pPr>
        <w:suppressAutoHyphens w:val="0"/>
        <w:spacing w:line="240" w:lineRule="auto"/>
        <w:rPr>
          <w:rFonts w:asciiTheme="majorBidi" w:eastAsia="Times New Roman" w:hAnsiTheme="majorBidi" w:cstheme="majorBidi"/>
          <w:b/>
          <w:bCs/>
          <w:lang w:eastAsia="en-GB"/>
        </w:rPr>
      </w:pPr>
      <w:r>
        <w:rPr>
          <w:rFonts w:asciiTheme="majorBidi" w:eastAsia="Times New Roman" w:hAnsiTheme="majorBidi" w:cstheme="majorBidi"/>
          <w:b/>
          <w:bCs/>
          <w:lang w:eastAsia="en-GB"/>
        </w:rPr>
        <w:br w:type="page"/>
      </w:r>
    </w:p>
    <w:p w14:paraId="73F2B6AF" w14:textId="5C29034D" w:rsidR="00CC16C7" w:rsidRPr="00B107EA" w:rsidRDefault="00244FA9" w:rsidP="00441118">
      <w:pPr>
        <w:autoSpaceDE w:val="0"/>
        <w:autoSpaceDN w:val="0"/>
        <w:adjustRightInd w:val="0"/>
        <w:spacing w:after="120"/>
        <w:ind w:left="1134" w:right="1134" w:firstLine="567"/>
        <w:rPr>
          <w:rFonts w:asciiTheme="majorBidi" w:eastAsia="Times New Roman" w:hAnsiTheme="majorBidi" w:cstheme="majorBidi"/>
          <w:b/>
          <w:bCs/>
          <w:lang w:eastAsia="en-GB"/>
        </w:rPr>
      </w:pPr>
      <w:r w:rsidRPr="00B107EA">
        <w:rPr>
          <w:rFonts w:asciiTheme="majorBidi" w:eastAsia="Times New Roman" w:hAnsiTheme="majorBidi" w:cstheme="majorBidi"/>
          <w:b/>
          <w:bCs/>
          <w:lang w:eastAsia="en-GB"/>
        </w:rPr>
        <w:lastRenderedPageBreak/>
        <w:t xml:space="preserve">For </w:t>
      </w:r>
      <w:r w:rsidR="00CC16C7" w:rsidRPr="00B107EA">
        <w:rPr>
          <w:rFonts w:asciiTheme="majorBidi" w:eastAsia="Times New Roman" w:hAnsiTheme="majorBidi" w:cstheme="majorBidi"/>
          <w:b/>
          <w:bCs/>
          <w:lang w:eastAsia="en-GB"/>
        </w:rPr>
        <w:t>C2 tyres</w:t>
      </w:r>
    </w:p>
    <w:p w14:paraId="4157577A" w14:textId="12641DB4" w:rsidR="00CC16C7" w:rsidRPr="00083A30" w:rsidRDefault="00CC16C7" w:rsidP="0029040B">
      <w:pPr>
        <w:pStyle w:val="ListParagraph"/>
        <w:numPr>
          <w:ilvl w:val="0"/>
          <w:numId w:val="42"/>
        </w:numPr>
        <w:suppressAutoHyphens/>
        <w:autoSpaceDE w:val="0"/>
        <w:autoSpaceDN w:val="0"/>
        <w:adjustRightInd w:val="0"/>
        <w:spacing w:after="120" w:line="240" w:lineRule="atLeast"/>
        <w:ind w:left="2268" w:right="1134" w:hanging="567"/>
        <w:contextualSpacing w:val="0"/>
        <w:jc w:val="both"/>
        <w:rPr>
          <w:rFonts w:asciiTheme="majorBidi" w:eastAsia="Times New Roman" w:hAnsiTheme="majorBidi" w:cstheme="majorBidi"/>
          <w:sz w:val="20"/>
          <w:szCs w:val="20"/>
        </w:rPr>
      </w:pPr>
      <w:r w:rsidRPr="00083A30">
        <w:rPr>
          <w:rFonts w:asciiTheme="majorBidi" w:eastAsia="Times New Roman" w:hAnsiTheme="majorBidi" w:cstheme="majorBidi"/>
          <w:sz w:val="20"/>
          <w:szCs w:val="20"/>
        </w:rPr>
        <w:t xml:space="preserve">an informal document on C2 tyres abrasion test method(s) for consideration </w:t>
      </w:r>
      <w:r w:rsidR="0033746A" w:rsidRPr="00083A30">
        <w:rPr>
          <w:rFonts w:asciiTheme="majorBidi" w:eastAsia="Times New Roman" w:hAnsiTheme="majorBidi" w:cstheme="majorBidi"/>
          <w:sz w:val="20"/>
          <w:szCs w:val="20"/>
        </w:rPr>
        <w:t xml:space="preserve">at the eighty-second session of </w:t>
      </w:r>
      <w:r w:rsidRPr="00083A30">
        <w:rPr>
          <w:rFonts w:asciiTheme="majorBidi" w:eastAsia="Times New Roman" w:hAnsiTheme="majorBidi" w:cstheme="majorBidi"/>
          <w:sz w:val="20"/>
          <w:szCs w:val="20"/>
        </w:rPr>
        <w:t>GRBP in September 2025 (</w:t>
      </w:r>
      <w:r w:rsidR="00CC0D6A">
        <w:rPr>
          <w:rFonts w:asciiTheme="majorBidi" w:eastAsia="Times New Roman" w:hAnsiTheme="majorBidi" w:cstheme="majorBidi"/>
          <w:sz w:val="20"/>
          <w:szCs w:val="20"/>
        </w:rPr>
        <w:t>also</w:t>
      </w:r>
      <w:r w:rsidR="002A11C4" w:rsidRPr="00083A30">
        <w:rPr>
          <w:rFonts w:asciiTheme="majorBidi" w:eastAsia="Times New Roman" w:hAnsiTheme="majorBidi" w:cstheme="majorBidi"/>
          <w:sz w:val="20"/>
          <w:szCs w:val="20"/>
        </w:rPr>
        <w:t xml:space="preserve"> </w:t>
      </w:r>
      <w:r w:rsidRPr="00083A30">
        <w:rPr>
          <w:rFonts w:asciiTheme="majorBidi" w:eastAsia="Times New Roman" w:hAnsiTheme="majorBidi" w:cstheme="majorBidi"/>
          <w:sz w:val="20"/>
          <w:szCs w:val="20"/>
        </w:rPr>
        <w:t xml:space="preserve">submitted for information to the </w:t>
      </w:r>
      <w:r w:rsidR="002A11C4" w:rsidRPr="00083A30">
        <w:rPr>
          <w:rFonts w:asciiTheme="majorBidi" w:eastAsia="Times New Roman" w:hAnsiTheme="majorBidi" w:cstheme="majorBidi"/>
          <w:sz w:val="20"/>
          <w:szCs w:val="20"/>
        </w:rPr>
        <w:t xml:space="preserve">ninety-third session of </w:t>
      </w:r>
      <w:r w:rsidRPr="00083A30">
        <w:rPr>
          <w:rFonts w:asciiTheme="majorBidi" w:eastAsia="Times New Roman" w:hAnsiTheme="majorBidi" w:cstheme="majorBidi"/>
          <w:sz w:val="20"/>
          <w:szCs w:val="20"/>
        </w:rPr>
        <w:t>GRPE in June 2025</w:t>
      </w:r>
      <w:proofErr w:type="gramStart"/>
      <w:r w:rsidRPr="00083A30">
        <w:rPr>
          <w:rFonts w:asciiTheme="majorBidi" w:eastAsia="Times New Roman" w:hAnsiTheme="majorBidi" w:cstheme="majorBidi"/>
          <w:sz w:val="20"/>
          <w:szCs w:val="20"/>
        </w:rPr>
        <w:t>);</w:t>
      </w:r>
      <w:proofErr w:type="gramEnd"/>
    </w:p>
    <w:p w14:paraId="4EC3BF8E" w14:textId="78A5B206" w:rsidR="00CC16C7" w:rsidRPr="00083A30" w:rsidRDefault="00CC16C7" w:rsidP="0029040B">
      <w:pPr>
        <w:pStyle w:val="ListParagraph"/>
        <w:numPr>
          <w:ilvl w:val="0"/>
          <w:numId w:val="42"/>
        </w:numPr>
        <w:suppressAutoHyphens/>
        <w:autoSpaceDE w:val="0"/>
        <w:autoSpaceDN w:val="0"/>
        <w:adjustRightInd w:val="0"/>
        <w:spacing w:after="120" w:line="240" w:lineRule="atLeast"/>
        <w:ind w:left="2268" w:right="1134" w:hanging="567"/>
        <w:contextualSpacing w:val="0"/>
        <w:jc w:val="both"/>
        <w:rPr>
          <w:rFonts w:asciiTheme="majorBidi" w:eastAsia="Times New Roman" w:hAnsiTheme="majorBidi" w:cstheme="majorBidi"/>
          <w:sz w:val="20"/>
          <w:szCs w:val="20"/>
        </w:rPr>
      </w:pPr>
      <w:r w:rsidRPr="00083A30">
        <w:rPr>
          <w:rFonts w:asciiTheme="majorBidi" w:eastAsia="Times New Roman" w:hAnsiTheme="majorBidi" w:cstheme="majorBidi"/>
          <w:sz w:val="20"/>
          <w:szCs w:val="20"/>
        </w:rPr>
        <w:t>a working document to amend UN</w:t>
      </w:r>
      <w:r w:rsidR="002A11C4" w:rsidRPr="00083A30">
        <w:rPr>
          <w:rFonts w:asciiTheme="majorBidi" w:eastAsia="Times New Roman" w:hAnsiTheme="majorBidi" w:cstheme="majorBidi"/>
          <w:sz w:val="20"/>
          <w:szCs w:val="20"/>
        </w:rPr>
        <w:t xml:space="preserve"> </w:t>
      </w:r>
      <w:r w:rsidRPr="00083A30">
        <w:rPr>
          <w:rFonts w:asciiTheme="majorBidi" w:eastAsia="Times New Roman" w:hAnsiTheme="majorBidi" w:cstheme="majorBidi"/>
          <w:sz w:val="20"/>
          <w:szCs w:val="20"/>
        </w:rPr>
        <w:t>R</w:t>
      </w:r>
      <w:r w:rsidR="002A11C4" w:rsidRPr="00083A30">
        <w:rPr>
          <w:rFonts w:asciiTheme="majorBidi" w:eastAsia="Times New Roman" w:hAnsiTheme="majorBidi" w:cstheme="majorBidi"/>
          <w:sz w:val="20"/>
          <w:szCs w:val="20"/>
        </w:rPr>
        <w:t xml:space="preserve">egulation No. </w:t>
      </w:r>
      <w:r w:rsidRPr="00083A30">
        <w:rPr>
          <w:rFonts w:asciiTheme="majorBidi" w:eastAsia="Times New Roman" w:hAnsiTheme="majorBidi" w:cstheme="majorBidi"/>
          <w:sz w:val="20"/>
          <w:szCs w:val="20"/>
        </w:rPr>
        <w:t xml:space="preserve">117 introducing C2 tyres test method(s) for adoption </w:t>
      </w:r>
      <w:r w:rsidR="002A11C4" w:rsidRPr="00083A30">
        <w:rPr>
          <w:rFonts w:asciiTheme="majorBidi" w:eastAsia="Times New Roman" w:hAnsiTheme="majorBidi" w:cstheme="majorBidi"/>
          <w:sz w:val="20"/>
          <w:szCs w:val="20"/>
        </w:rPr>
        <w:t xml:space="preserve">at the eighty-third </w:t>
      </w:r>
      <w:r w:rsidR="0056365E" w:rsidRPr="00083A30">
        <w:rPr>
          <w:rFonts w:asciiTheme="majorBidi" w:eastAsia="Times New Roman" w:hAnsiTheme="majorBidi" w:cstheme="majorBidi"/>
          <w:sz w:val="20"/>
          <w:szCs w:val="20"/>
        </w:rPr>
        <w:t xml:space="preserve">session of </w:t>
      </w:r>
      <w:r w:rsidRPr="00083A30">
        <w:rPr>
          <w:rFonts w:asciiTheme="majorBidi" w:eastAsia="Times New Roman" w:hAnsiTheme="majorBidi" w:cstheme="majorBidi"/>
          <w:sz w:val="20"/>
          <w:szCs w:val="20"/>
        </w:rPr>
        <w:t>GRBP in February 2026 (</w:t>
      </w:r>
      <w:r w:rsidR="00A93D5C">
        <w:rPr>
          <w:rFonts w:asciiTheme="majorBidi" w:eastAsia="Times New Roman" w:hAnsiTheme="majorBidi" w:cstheme="majorBidi"/>
          <w:sz w:val="20"/>
          <w:szCs w:val="20"/>
        </w:rPr>
        <w:t xml:space="preserve">also </w:t>
      </w:r>
      <w:r w:rsidRPr="00083A30">
        <w:rPr>
          <w:rFonts w:asciiTheme="majorBidi" w:eastAsia="Times New Roman" w:hAnsiTheme="majorBidi" w:cstheme="majorBidi"/>
          <w:sz w:val="20"/>
          <w:szCs w:val="20"/>
        </w:rPr>
        <w:t xml:space="preserve">submitted for feedback to the </w:t>
      </w:r>
      <w:r w:rsidR="0056365E" w:rsidRPr="00083A30">
        <w:rPr>
          <w:rFonts w:asciiTheme="majorBidi" w:eastAsia="Times New Roman" w:hAnsiTheme="majorBidi" w:cstheme="majorBidi"/>
          <w:sz w:val="20"/>
          <w:szCs w:val="20"/>
        </w:rPr>
        <w:t xml:space="preserve">ninety-fourth session of </w:t>
      </w:r>
      <w:r w:rsidRPr="00083A30">
        <w:rPr>
          <w:rFonts w:asciiTheme="majorBidi" w:eastAsia="Times New Roman" w:hAnsiTheme="majorBidi" w:cstheme="majorBidi"/>
          <w:sz w:val="20"/>
          <w:szCs w:val="20"/>
        </w:rPr>
        <w:t>GRPE in January 2026</w:t>
      </w:r>
      <w:proofErr w:type="gramStart"/>
      <w:r w:rsidRPr="00083A30">
        <w:rPr>
          <w:rFonts w:asciiTheme="majorBidi" w:eastAsia="Times New Roman" w:hAnsiTheme="majorBidi" w:cstheme="majorBidi"/>
          <w:sz w:val="20"/>
          <w:szCs w:val="20"/>
        </w:rPr>
        <w:t>);</w:t>
      </w:r>
      <w:proofErr w:type="gramEnd"/>
      <w:r w:rsidRPr="00083A30">
        <w:rPr>
          <w:rFonts w:asciiTheme="majorBidi" w:eastAsia="Times New Roman" w:hAnsiTheme="majorBidi" w:cstheme="majorBidi"/>
          <w:sz w:val="20"/>
          <w:szCs w:val="20"/>
        </w:rPr>
        <w:t xml:space="preserve"> </w:t>
      </w:r>
    </w:p>
    <w:p w14:paraId="38C743E3" w14:textId="6063875A" w:rsidR="0079624D" w:rsidRPr="00083A30" w:rsidRDefault="00CC16C7" w:rsidP="0079624D">
      <w:pPr>
        <w:pStyle w:val="ListParagraph"/>
        <w:numPr>
          <w:ilvl w:val="0"/>
          <w:numId w:val="42"/>
        </w:numPr>
        <w:suppressAutoHyphens/>
        <w:autoSpaceDE w:val="0"/>
        <w:autoSpaceDN w:val="0"/>
        <w:adjustRightInd w:val="0"/>
        <w:spacing w:after="120" w:line="240" w:lineRule="atLeast"/>
        <w:ind w:left="2268" w:right="1134" w:hanging="567"/>
        <w:contextualSpacing w:val="0"/>
        <w:jc w:val="both"/>
        <w:rPr>
          <w:rFonts w:asciiTheme="majorBidi" w:eastAsia="Times New Roman" w:hAnsiTheme="majorBidi" w:cstheme="majorBidi"/>
          <w:sz w:val="20"/>
          <w:szCs w:val="20"/>
        </w:rPr>
      </w:pPr>
      <w:r w:rsidRPr="00083A30">
        <w:rPr>
          <w:rFonts w:asciiTheme="majorBidi" w:eastAsia="Times New Roman" w:hAnsiTheme="majorBidi" w:cstheme="majorBidi"/>
          <w:sz w:val="20"/>
          <w:szCs w:val="20"/>
        </w:rPr>
        <w:t>a working document to amend UN</w:t>
      </w:r>
      <w:r w:rsidR="0056365E" w:rsidRPr="00083A30">
        <w:rPr>
          <w:rFonts w:asciiTheme="majorBidi" w:eastAsia="Times New Roman" w:hAnsiTheme="majorBidi" w:cstheme="majorBidi"/>
          <w:sz w:val="20"/>
          <w:szCs w:val="20"/>
        </w:rPr>
        <w:t xml:space="preserve"> </w:t>
      </w:r>
      <w:r w:rsidRPr="00083A30">
        <w:rPr>
          <w:rFonts w:asciiTheme="majorBidi" w:eastAsia="Times New Roman" w:hAnsiTheme="majorBidi" w:cstheme="majorBidi"/>
          <w:sz w:val="20"/>
          <w:szCs w:val="20"/>
        </w:rPr>
        <w:t>R</w:t>
      </w:r>
      <w:r w:rsidR="0056365E" w:rsidRPr="00083A30">
        <w:rPr>
          <w:rFonts w:asciiTheme="majorBidi" w:eastAsia="Times New Roman" w:hAnsiTheme="majorBidi" w:cstheme="majorBidi"/>
          <w:sz w:val="20"/>
          <w:szCs w:val="20"/>
        </w:rPr>
        <w:t xml:space="preserve">egulation No. </w:t>
      </w:r>
      <w:r w:rsidRPr="00083A30">
        <w:rPr>
          <w:rFonts w:asciiTheme="majorBidi" w:eastAsia="Times New Roman" w:hAnsiTheme="majorBidi" w:cstheme="majorBidi"/>
          <w:sz w:val="20"/>
          <w:szCs w:val="20"/>
        </w:rPr>
        <w:t xml:space="preserve">117 introducing C2 tyres abrasion limits for adoption </w:t>
      </w:r>
      <w:r w:rsidR="0056365E" w:rsidRPr="00083A30">
        <w:rPr>
          <w:rFonts w:asciiTheme="majorBidi" w:eastAsia="Times New Roman" w:hAnsiTheme="majorBidi" w:cstheme="majorBidi"/>
          <w:sz w:val="20"/>
          <w:szCs w:val="20"/>
        </w:rPr>
        <w:t xml:space="preserve">at the eighty-sixth </w:t>
      </w:r>
      <w:r w:rsidR="00362044" w:rsidRPr="00083A30">
        <w:rPr>
          <w:rFonts w:asciiTheme="majorBidi" w:eastAsia="Times New Roman" w:hAnsiTheme="majorBidi" w:cstheme="majorBidi"/>
          <w:sz w:val="20"/>
          <w:szCs w:val="20"/>
        </w:rPr>
        <w:t xml:space="preserve">session of </w:t>
      </w:r>
      <w:r w:rsidRPr="00083A30">
        <w:rPr>
          <w:rFonts w:asciiTheme="majorBidi" w:eastAsia="Times New Roman" w:hAnsiTheme="majorBidi" w:cstheme="majorBidi"/>
          <w:sz w:val="20"/>
          <w:szCs w:val="20"/>
        </w:rPr>
        <w:t>GRBP in September 2027 (</w:t>
      </w:r>
      <w:r w:rsidR="00A93D5C">
        <w:rPr>
          <w:rFonts w:asciiTheme="majorBidi" w:eastAsia="Times New Roman" w:hAnsiTheme="majorBidi" w:cstheme="majorBidi"/>
          <w:sz w:val="20"/>
          <w:szCs w:val="20"/>
        </w:rPr>
        <w:t xml:space="preserve">also </w:t>
      </w:r>
      <w:r w:rsidRPr="00083A30">
        <w:rPr>
          <w:rFonts w:asciiTheme="majorBidi" w:eastAsia="Times New Roman" w:hAnsiTheme="majorBidi" w:cstheme="majorBidi"/>
          <w:sz w:val="20"/>
          <w:szCs w:val="20"/>
        </w:rPr>
        <w:t xml:space="preserve">submitted for feedback to the </w:t>
      </w:r>
      <w:r w:rsidR="00362044" w:rsidRPr="00083A30">
        <w:rPr>
          <w:rFonts w:asciiTheme="majorBidi" w:eastAsia="Times New Roman" w:hAnsiTheme="majorBidi" w:cstheme="majorBidi"/>
          <w:sz w:val="20"/>
          <w:szCs w:val="20"/>
        </w:rPr>
        <w:t xml:space="preserve">ninety-seventh session of </w:t>
      </w:r>
      <w:r w:rsidRPr="00083A30">
        <w:rPr>
          <w:rFonts w:asciiTheme="majorBidi" w:eastAsia="Times New Roman" w:hAnsiTheme="majorBidi" w:cstheme="majorBidi"/>
          <w:sz w:val="20"/>
          <w:szCs w:val="20"/>
        </w:rPr>
        <w:t xml:space="preserve">GRPE in June 2027) to allow </w:t>
      </w:r>
      <w:r w:rsidR="00362044" w:rsidRPr="00083A30">
        <w:rPr>
          <w:rFonts w:asciiTheme="majorBidi" w:eastAsia="Times New Roman" w:hAnsiTheme="majorBidi" w:cstheme="majorBidi"/>
          <w:sz w:val="20"/>
          <w:szCs w:val="20"/>
        </w:rPr>
        <w:t xml:space="preserve">the </w:t>
      </w:r>
      <w:r w:rsidRPr="00083A30">
        <w:rPr>
          <w:rFonts w:asciiTheme="majorBidi" w:eastAsia="Times New Roman" w:hAnsiTheme="majorBidi" w:cstheme="majorBidi"/>
          <w:sz w:val="20"/>
          <w:szCs w:val="20"/>
        </w:rPr>
        <w:t>WP.29 adoption in March 2028</w:t>
      </w:r>
      <w:r w:rsidR="0079624D" w:rsidRPr="00083A30">
        <w:rPr>
          <w:rFonts w:asciiTheme="majorBidi" w:eastAsia="Times New Roman" w:hAnsiTheme="majorBidi" w:cstheme="majorBidi"/>
          <w:sz w:val="20"/>
          <w:szCs w:val="20"/>
        </w:rPr>
        <w:t xml:space="preserve">; </w:t>
      </w:r>
      <w:r w:rsidR="004F349B" w:rsidRPr="00083A30">
        <w:rPr>
          <w:rFonts w:asciiTheme="majorBidi" w:eastAsia="Times New Roman" w:hAnsiTheme="majorBidi" w:cstheme="majorBidi"/>
          <w:sz w:val="20"/>
          <w:szCs w:val="20"/>
        </w:rPr>
        <w:t>and</w:t>
      </w:r>
    </w:p>
    <w:p w14:paraId="678F9390" w14:textId="6529917E" w:rsidR="00CC16C7" w:rsidRPr="00083A30" w:rsidRDefault="00A52FFF" w:rsidP="0079624D">
      <w:pPr>
        <w:pStyle w:val="ListParagraph"/>
        <w:numPr>
          <w:ilvl w:val="0"/>
          <w:numId w:val="42"/>
        </w:numPr>
        <w:suppressAutoHyphens/>
        <w:autoSpaceDE w:val="0"/>
        <w:autoSpaceDN w:val="0"/>
        <w:adjustRightInd w:val="0"/>
        <w:spacing w:after="120" w:line="240" w:lineRule="atLeast"/>
        <w:ind w:left="2268" w:right="1134" w:hanging="567"/>
        <w:contextualSpacing w:val="0"/>
        <w:jc w:val="both"/>
        <w:rPr>
          <w:rFonts w:asciiTheme="majorBidi" w:eastAsia="Times New Roman" w:hAnsiTheme="majorBidi" w:cstheme="majorBidi"/>
          <w:sz w:val="20"/>
          <w:szCs w:val="20"/>
        </w:rPr>
      </w:pPr>
      <w:r w:rsidRPr="00083A30">
        <w:rPr>
          <w:rFonts w:asciiTheme="majorBidi" w:eastAsia="Times New Roman" w:hAnsiTheme="majorBidi" w:cstheme="majorBidi"/>
          <w:sz w:val="20"/>
          <w:szCs w:val="20"/>
        </w:rPr>
        <w:t xml:space="preserve">for </w:t>
      </w:r>
      <w:r w:rsidR="00CC16C7" w:rsidRPr="00083A30">
        <w:rPr>
          <w:rFonts w:asciiTheme="majorBidi" w:eastAsia="Times New Roman" w:hAnsiTheme="majorBidi" w:cstheme="majorBidi"/>
          <w:sz w:val="20"/>
          <w:szCs w:val="20"/>
        </w:rPr>
        <w:t xml:space="preserve">C2 tyres, should the test method established for C1 tyres prove to be also </w:t>
      </w:r>
      <w:r w:rsidR="004F349B" w:rsidRPr="00083A30">
        <w:rPr>
          <w:rFonts w:asciiTheme="majorBidi" w:eastAsia="Times New Roman" w:hAnsiTheme="majorBidi" w:cstheme="majorBidi"/>
          <w:sz w:val="20"/>
          <w:szCs w:val="20"/>
        </w:rPr>
        <w:t xml:space="preserve">suitable </w:t>
      </w:r>
      <w:r w:rsidR="00CC16C7" w:rsidRPr="00083A30">
        <w:rPr>
          <w:rFonts w:asciiTheme="majorBidi" w:eastAsia="Times New Roman" w:hAnsiTheme="majorBidi" w:cstheme="majorBidi"/>
          <w:sz w:val="20"/>
          <w:szCs w:val="20"/>
        </w:rPr>
        <w:t>for C2 tyres, or a subset (</w:t>
      </w:r>
      <w:proofErr w:type="gramStart"/>
      <w:r w:rsidR="00CC16C7" w:rsidRPr="00083A30">
        <w:rPr>
          <w:rFonts w:asciiTheme="majorBidi" w:eastAsia="Times New Roman" w:hAnsiTheme="majorBidi" w:cstheme="majorBidi"/>
          <w:sz w:val="20"/>
          <w:szCs w:val="20"/>
        </w:rPr>
        <w:t>e.g.</w:t>
      </w:r>
      <w:proofErr w:type="gramEnd"/>
      <w:r w:rsidR="00CC16C7" w:rsidRPr="00083A30">
        <w:rPr>
          <w:rFonts w:asciiTheme="majorBidi" w:eastAsia="Times New Roman" w:hAnsiTheme="majorBidi" w:cstheme="majorBidi"/>
          <w:sz w:val="20"/>
          <w:szCs w:val="20"/>
        </w:rPr>
        <w:t xml:space="preserve"> </w:t>
      </w:r>
      <w:r w:rsidR="00C54713" w:rsidRPr="00083A30">
        <w:rPr>
          <w:rFonts w:asciiTheme="majorBidi" w:eastAsia="Times New Roman" w:hAnsiTheme="majorBidi" w:cstheme="majorBidi"/>
          <w:sz w:val="20"/>
          <w:szCs w:val="20"/>
        </w:rPr>
        <w:t>load index (</w:t>
      </w:r>
      <w:r w:rsidR="00CC16C7" w:rsidRPr="00083A30">
        <w:rPr>
          <w:rFonts w:asciiTheme="majorBidi" w:eastAsia="Times New Roman" w:hAnsiTheme="majorBidi" w:cstheme="majorBidi"/>
          <w:sz w:val="20"/>
          <w:szCs w:val="20"/>
        </w:rPr>
        <w:t>LI</w:t>
      </w:r>
      <w:r w:rsidR="00C54713" w:rsidRPr="00083A30">
        <w:rPr>
          <w:rFonts w:asciiTheme="majorBidi" w:eastAsia="Times New Roman" w:hAnsiTheme="majorBidi" w:cstheme="majorBidi"/>
          <w:sz w:val="20"/>
          <w:szCs w:val="20"/>
        </w:rPr>
        <w:t>)</w:t>
      </w:r>
      <w:r w:rsidR="00CC16C7" w:rsidRPr="00083A30">
        <w:rPr>
          <w:rFonts w:asciiTheme="majorBidi" w:eastAsia="Times New Roman" w:hAnsiTheme="majorBidi" w:cstheme="majorBidi"/>
          <w:sz w:val="20"/>
          <w:szCs w:val="20"/>
        </w:rPr>
        <w:t xml:space="preserve"> separation at LI 107), the defined deadlines will be advanced by one year. The proposed timeline for C2 tyres will be discussed again by the end of 2024 when more data become available.</w:t>
      </w:r>
    </w:p>
    <w:p w14:paraId="14F827FB" w14:textId="51FEC627" w:rsidR="00CC16C7" w:rsidRPr="00B107EA" w:rsidRDefault="00244FA9" w:rsidP="00C54713">
      <w:pPr>
        <w:autoSpaceDE w:val="0"/>
        <w:autoSpaceDN w:val="0"/>
        <w:adjustRightInd w:val="0"/>
        <w:spacing w:after="120"/>
        <w:ind w:left="1134" w:right="1134" w:firstLine="567"/>
        <w:rPr>
          <w:rFonts w:asciiTheme="majorBidi" w:eastAsia="Times New Roman" w:hAnsiTheme="majorBidi" w:cstheme="majorBidi"/>
          <w:b/>
          <w:bCs/>
          <w:lang w:eastAsia="en-GB"/>
        </w:rPr>
      </w:pPr>
      <w:r w:rsidRPr="00B107EA">
        <w:rPr>
          <w:rFonts w:asciiTheme="majorBidi" w:eastAsia="Times New Roman" w:hAnsiTheme="majorBidi" w:cstheme="majorBidi"/>
          <w:b/>
          <w:bCs/>
          <w:lang w:eastAsia="en-GB"/>
        </w:rPr>
        <w:t xml:space="preserve">For </w:t>
      </w:r>
      <w:r w:rsidR="00CC16C7" w:rsidRPr="00B107EA">
        <w:rPr>
          <w:rFonts w:asciiTheme="majorBidi" w:eastAsia="Times New Roman" w:hAnsiTheme="majorBidi" w:cstheme="majorBidi"/>
          <w:b/>
          <w:bCs/>
          <w:lang w:eastAsia="en-GB"/>
        </w:rPr>
        <w:t>C3 tyres</w:t>
      </w:r>
    </w:p>
    <w:p w14:paraId="0F228CF9" w14:textId="27E45A58" w:rsidR="00CC16C7" w:rsidRPr="00083A30" w:rsidRDefault="00CC16C7" w:rsidP="00C54713">
      <w:pPr>
        <w:pStyle w:val="ListParagraph"/>
        <w:numPr>
          <w:ilvl w:val="0"/>
          <w:numId w:val="42"/>
        </w:numPr>
        <w:suppressAutoHyphens/>
        <w:autoSpaceDE w:val="0"/>
        <w:autoSpaceDN w:val="0"/>
        <w:adjustRightInd w:val="0"/>
        <w:spacing w:after="120" w:line="240" w:lineRule="atLeast"/>
        <w:ind w:left="2268" w:right="1134" w:hanging="567"/>
        <w:contextualSpacing w:val="0"/>
        <w:jc w:val="both"/>
        <w:rPr>
          <w:rFonts w:asciiTheme="majorBidi" w:eastAsia="Times New Roman" w:hAnsiTheme="majorBidi" w:cstheme="majorBidi"/>
          <w:sz w:val="20"/>
          <w:szCs w:val="20"/>
        </w:rPr>
      </w:pPr>
      <w:r w:rsidRPr="00083A30">
        <w:rPr>
          <w:rFonts w:asciiTheme="majorBidi" w:eastAsia="Times New Roman" w:hAnsiTheme="majorBidi" w:cstheme="majorBidi"/>
          <w:sz w:val="20"/>
          <w:szCs w:val="20"/>
        </w:rPr>
        <w:t xml:space="preserve">an informal document for C3 tyres abrasion test method(s) for consideration </w:t>
      </w:r>
      <w:r w:rsidR="00EF1056" w:rsidRPr="00083A30">
        <w:rPr>
          <w:rFonts w:asciiTheme="majorBidi" w:eastAsia="Times New Roman" w:hAnsiTheme="majorBidi" w:cstheme="majorBidi"/>
          <w:sz w:val="20"/>
          <w:szCs w:val="20"/>
        </w:rPr>
        <w:t>at the eighty-</w:t>
      </w:r>
      <w:r w:rsidR="000955F2" w:rsidRPr="00083A30">
        <w:rPr>
          <w:rFonts w:asciiTheme="majorBidi" w:eastAsia="Times New Roman" w:hAnsiTheme="majorBidi" w:cstheme="majorBidi"/>
          <w:sz w:val="20"/>
          <w:szCs w:val="20"/>
        </w:rPr>
        <w:t xml:space="preserve">fourth session of </w:t>
      </w:r>
      <w:r w:rsidRPr="00083A30">
        <w:rPr>
          <w:rFonts w:asciiTheme="majorBidi" w:eastAsia="Times New Roman" w:hAnsiTheme="majorBidi" w:cstheme="majorBidi"/>
          <w:sz w:val="20"/>
          <w:szCs w:val="20"/>
        </w:rPr>
        <w:t>GRBP in September 2026 (</w:t>
      </w:r>
      <w:r w:rsidR="000955F2" w:rsidRPr="00083A30">
        <w:rPr>
          <w:rFonts w:asciiTheme="majorBidi" w:eastAsia="Times New Roman" w:hAnsiTheme="majorBidi" w:cstheme="majorBidi"/>
          <w:sz w:val="20"/>
          <w:szCs w:val="20"/>
        </w:rPr>
        <w:t xml:space="preserve">and </w:t>
      </w:r>
      <w:r w:rsidRPr="00083A30">
        <w:rPr>
          <w:rFonts w:asciiTheme="majorBidi" w:eastAsia="Times New Roman" w:hAnsiTheme="majorBidi" w:cstheme="majorBidi"/>
          <w:sz w:val="20"/>
          <w:szCs w:val="20"/>
        </w:rPr>
        <w:t xml:space="preserve">submitted for feedback to the </w:t>
      </w:r>
      <w:r w:rsidR="000955F2" w:rsidRPr="00083A30">
        <w:rPr>
          <w:rFonts w:asciiTheme="majorBidi" w:eastAsia="Times New Roman" w:hAnsiTheme="majorBidi" w:cstheme="majorBidi"/>
          <w:sz w:val="20"/>
          <w:szCs w:val="20"/>
        </w:rPr>
        <w:t xml:space="preserve">ninety-fifth session of </w:t>
      </w:r>
      <w:r w:rsidRPr="00083A30">
        <w:rPr>
          <w:rFonts w:asciiTheme="majorBidi" w:eastAsia="Times New Roman" w:hAnsiTheme="majorBidi" w:cstheme="majorBidi"/>
          <w:sz w:val="20"/>
          <w:szCs w:val="20"/>
        </w:rPr>
        <w:t>GRPE in June 2026</w:t>
      </w:r>
      <w:proofErr w:type="gramStart"/>
      <w:r w:rsidRPr="00083A30">
        <w:rPr>
          <w:rFonts w:asciiTheme="majorBidi" w:eastAsia="Times New Roman" w:hAnsiTheme="majorBidi" w:cstheme="majorBidi"/>
          <w:sz w:val="20"/>
          <w:szCs w:val="20"/>
        </w:rPr>
        <w:t>);</w:t>
      </w:r>
      <w:proofErr w:type="gramEnd"/>
    </w:p>
    <w:p w14:paraId="3B86D631" w14:textId="2D423051" w:rsidR="00CC16C7" w:rsidRPr="00083A30" w:rsidRDefault="00CC16C7" w:rsidP="00C54713">
      <w:pPr>
        <w:pStyle w:val="ListParagraph"/>
        <w:numPr>
          <w:ilvl w:val="0"/>
          <w:numId w:val="42"/>
        </w:numPr>
        <w:suppressAutoHyphens/>
        <w:autoSpaceDE w:val="0"/>
        <w:autoSpaceDN w:val="0"/>
        <w:adjustRightInd w:val="0"/>
        <w:spacing w:after="120" w:line="240" w:lineRule="atLeast"/>
        <w:ind w:left="2268" w:right="1134" w:hanging="567"/>
        <w:contextualSpacing w:val="0"/>
        <w:jc w:val="both"/>
        <w:rPr>
          <w:rFonts w:asciiTheme="majorBidi" w:eastAsia="Times New Roman" w:hAnsiTheme="majorBidi" w:cstheme="majorBidi"/>
          <w:sz w:val="20"/>
          <w:szCs w:val="20"/>
        </w:rPr>
      </w:pPr>
      <w:r w:rsidRPr="00083A30">
        <w:rPr>
          <w:rFonts w:asciiTheme="majorBidi" w:eastAsia="Times New Roman" w:hAnsiTheme="majorBidi" w:cstheme="majorBidi"/>
          <w:sz w:val="20"/>
          <w:szCs w:val="20"/>
        </w:rPr>
        <w:t>a working document to amend UN</w:t>
      </w:r>
      <w:r w:rsidR="000955F2" w:rsidRPr="00083A30">
        <w:rPr>
          <w:rFonts w:asciiTheme="majorBidi" w:eastAsia="Times New Roman" w:hAnsiTheme="majorBidi" w:cstheme="majorBidi"/>
          <w:sz w:val="20"/>
          <w:szCs w:val="20"/>
        </w:rPr>
        <w:t xml:space="preserve"> </w:t>
      </w:r>
      <w:r w:rsidRPr="00083A30">
        <w:rPr>
          <w:rFonts w:asciiTheme="majorBidi" w:eastAsia="Times New Roman" w:hAnsiTheme="majorBidi" w:cstheme="majorBidi"/>
          <w:sz w:val="20"/>
          <w:szCs w:val="20"/>
        </w:rPr>
        <w:t>R</w:t>
      </w:r>
      <w:r w:rsidR="000955F2" w:rsidRPr="00083A30">
        <w:rPr>
          <w:rFonts w:asciiTheme="majorBidi" w:eastAsia="Times New Roman" w:hAnsiTheme="majorBidi" w:cstheme="majorBidi"/>
          <w:sz w:val="20"/>
          <w:szCs w:val="20"/>
        </w:rPr>
        <w:t xml:space="preserve">egulation </w:t>
      </w:r>
      <w:r w:rsidR="009727FC" w:rsidRPr="00083A30">
        <w:rPr>
          <w:rFonts w:asciiTheme="majorBidi" w:eastAsia="Times New Roman" w:hAnsiTheme="majorBidi" w:cstheme="majorBidi"/>
          <w:sz w:val="20"/>
          <w:szCs w:val="20"/>
        </w:rPr>
        <w:t>No.</w:t>
      </w:r>
      <w:r w:rsidRPr="00083A30">
        <w:rPr>
          <w:rFonts w:asciiTheme="majorBidi" w:eastAsia="Times New Roman" w:hAnsiTheme="majorBidi" w:cstheme="majorBidi"/>
          <w:sz w:val="20"/>
          <w:szCs w:val="20"/>
        </w:rPr>
        <w:t xml:space="preserve">117 for C3 tyres, on abrasion test method(s) for adoption </w:t>
      </w:r>
      <w:r w:rsidR="009727FC" w:rsidRPr="00083A30">
        <w:rPr>
          <w:rFonts w:asciiTheme="majorBidi" w:eastAsia="Times New Roman" w:hAnsiTheme="majorBidi" w:cstheme="majorBidi"/>
          <w:sz w:val="20"/>
          <w:szCs w:val="20"/>
        </w:rPr>
        <w:t xml:space="preserve">at the eighty-fifth session of </w:t>
      </w:r>
      <w:r w:rsidRPr="00083A30">
        <w:rPr>
          <w:rFonts w:asciiTheme="majorBidi" w:eastAsia="Times New Roman" w:hAnsiTheme="majorBidi" w:cstheme="majorBidi"/>
          <w:sz w:val="20"/>
          <w:szCs w:val="20"/>
        </w:rPr>
        <w:t>GRBP in February 2027 (</w:t>
      </w:r>
      <w:r w:rsidR="009727FC" w:rsidRPr="00083A30">
        <w:rPr>
          <w:rFonts w:asciiTheme="majorBidi" w:eastAsia="Times New Roman" w:hAnsiTheme="majorBidi" w:cstheme="majorBidi"/>
          <w:sz w:val="20"/>
          <w:szCs w:val="20"/>
        </w:rPr>
        <w:t xml:space="preserve">and </w:t>
      </w:r>
      <w:r w:rsidRPr="00083A30">
        <w:rPr>
          <w:rFonts w:asciiTheme="majorBidi" w:eastAsia="Times New Roman" w:hAnsiTheme="majorBidi" w:cstheme="majorBidi"/>
          <w:sz w:val="20"/>
          <w:szCs w:val="20"/>
        </w:rPr>
        <w:t xml:space="preserve">submitted for feedback to the </w:t>
      </w:r>
      <w:r w:rsidR="009727FC" w:rsidRPr="00083A30">
        <w:rPr>
          <w:rFonts w:asciiTheme="majorBidi" w:eastAsia="Times New Roman" w:hAnsiTheme="majorBidi" w:cstheme="majorBidi"/>
          <w:sz w:val="20"/>
          <w:szCs w:val="20"/>
        </w:rPr>
        <w:t>ninety</w:t>
      </w:r>
      <w:r w:rsidR="001F5FA4" w:rsidRPr="00083A30">
        <w:rPr>
          <w:rFonts w:asciiTheme="majorBidi" w:eastAsia="Times New Roman" w:hAnsiTheme="majorBidi" w:cstheme="majorBidi"/>
          <w:sz w:val="20"/>
          <w:szCs w:val="20"/>
        </w:rPr>
        <w:t xml:space="preserve">-sixth session of </w:t>
      </w:r>
      <w:r w:rsidRPr="00083A30">
        <w:rPr>
          <w:rFonts w:asciiTheme="majorBidi" w:eastAsia="Times New Roman" w:hAnsiTheme="majorBidi" w:cstheme="majorBidi"/>
          <w:sz w:val="20"/>
          <w:szCs w:val="20"/>
        </w:rPr>
        <w:t xml:space="preserve">GRPE in January 2027); </w:t>
      </w:r>
      <w:r w:rsidR="004F349B" w:rsidRPr="00083A30">
        <w:rPr>
          <w:rFonts w:asciiTheme="majorBidi" w:eastAsia="Times New Roman" w:hAnsiTheme="majorBidi" w:cstheme="majorBidi"/>
          <w:sz w:val="20"/>
          <w:szCs w:val="20"/>
        </w:rPr>
        <w:t>and</w:t>
      </w:r>
    </w:p>
    <w:p w14:paraId="3ED3F64F" w14:textId="2A27FF21" w:rsidR="00CC16C7" w:rsidRPr="00083A30" w:rsidRDefault="00CC16C7" w:rsidP="00C54713">
      <w:pPr>
        <w:pStyle w:val="ListParagraph"/>
        <w:numPr>
          <w:ilvl w:val="0"/>
          <w:numId w:val="42"/>
        </w:numPr>
        <w:suppressAutoHyphens/>
        <w:autoSpaceDE w:val="0"/>
        <w:autoSpaceDN w:val="0"/>
        <w:adjustRightInd w:val="0"/>
        <w:spacing w:after="120" w:line="240" w:lineRule="atLeast"/>
        <w:ind w:left="2268" w:right="1134" w:hanging="567"/>
        <w:contextualSpacing w:val="0"/>
        <w:jc w:val="both"/>
        <w:rPr>
          <w:rFonts w:asciiTheme="majorBidi" w:eastAsia="Times New Roman" w:hAnsiTheme="majorBidi" w:cstheme="majorBidi"/>
          <w:sz w:val="20"/>
          <w:szCs w:val="20"/>
        </w:rPr>
      </w:pPr>
      <w:r w:rsidRPr="00083A30">
        <w:rPr>
          <w:rFonts w:asciiTheme="majorBidi" w:eastAsia="Times New Roman" w:hAnsiTheme="majorBidi" w:cstheme="majorBidi"/>
          <w:sz w:val="20"/>
          <w:szCs w:val="20"/>
        </w:rPr>
        <w:t>a working document to amend UN</w:t>
      </w:r>
      <w:r w:rsidR="001F5FA4" w:rsidRPr="00083A30">
        <w:rPr>
          <w:rFonts w:asciiTheme="majorBidi" w:eastAsia="Times New Roman" w:hAnsiTheme="majorBidi" w:cstheme="majorBidi"/>
          <w:sz w:val="20"/>
          <w:szCs w:val="20"/>
        </w:rPr>
        <w:t xml:space="preserve"> </w:t>
      </w:r>
      <w:r w:rsidRPr="00083A30">
        <w:rPr>
          <w:rFonts w:asciiTheme="majorBidi" w:eastAsia="Times New Roman" w:hAnsiTheme="majorBidi" w:cstheme="majorBidi"/>
          <w:sz w:val="20"/>
          <w:szCs w:val="20"/>
        </w:rPr>
        <w:t>R</w:t>
      </w:r>
      <w:r w:rsidR="001F5FA4" w:rsidRPr="00083A30">
        <w:rPr>
          <w:rFonts w:asciiTheme="majorBidi" w:eastAsia="Times New Roman" w:hAnsiTheme="majorBidi" w:cstheme="majorBidi"/>
          <w:sz w:val="20"/>
          <w:szCs w:val="20"/>
        </w:rPr>
        <w:t>egulation No.</w:t>
      </w:r>
      <w:r w:rsidRPr="00083A30">
        <w:rPr>
          <w:rFonts w:asciiTheme="majorBidi" w:eastAsia="Times New Roman" w:hAnsiTheme="majorBidi" w:cstheme="majorBidi"/>
          <w:sz w:val="20"/>
          <w:szCs w:val="20"/>
        </w:rPr>
        <w:t xml:space="preserve"> 117 introducing for C3 tyres abrasion limits for adoption </w:t>
      </w:r>
      <w:r w:rsidR="001F5FA4" w:rsidRPr="00083A30">
        <w:rPr>
          <w:rFonts w:asciiTheme="majorBidi" w:eastAsia="Times New Roman" w:hAnsiTheme="majorBidi" w:cstheme="majorBidi"/>
          <w:sz w:val="20"/>
          <w:szCs w:val="20"/>
        </w:rPr>
        <w:t xml:space="preserve">at the </w:t>
      </w:r>
      <w:r w:rsidR="00937C29" w:rsidRPr="00083A30">
        <w:rPr>
          <w:rFonts w:asciiTheme="majorBidi" w:eastAsia="Times New Roman" w:hAnsiTheme="majorBidi" w:cstheme="majorBidi"/>
          <w:sz w:val="20"/>
          <w:szCs w:val="20"/>
        </w:rPr>
        <w:t xml:space="preserve">ninetieth session of </w:t>
      </w:r>
      <w:r w:rsidRPr="00083A30">
        <w:rPr>
          <w:rFonts w:asciiTheme="majorBidi" w:eastAsia="Times New Roman" w:hAnsiTheme="majorBidi" w:cstheme="majorBidi"/>
          <w:sz w:val="20"/>
          <w:szCs w:val="20"/>
        </w:rPr>
        <w:t>GRBP in September 2029 (</w:t>
      </w:r>
      <w:r w:rsidR="00937C29" w:rsidRPr="00083A30">
        <w:rPr>
          <w:rFonts w:asciiTheme="majorBidi" w:eastAsia="Times New Roman" w:hAnsiTheme="majorBidi" w:cstheme="majorBidi"/>
          <w:sz w:val="20"/>
          <w:szCs w:val="20"/>
        </w:rPr>
        <w:t xml:space="preserve">and </w:t>
      </w:r>
      <w:r w:rsidRPr="00083A30">
        <w:rPr>
          <w:rFonts w:asciiTheme="majorBidi" w:eastAsia="Times New Roman" w:hAnsiTheme="majorBidi" w:cstheme="majorBidi"/>
          <w:sz w:val="20"/>
          <w:szCs w:val="20"/>
        </w:rPr>
        <w:t>submitted for feedback to the</w:t>
      </w:r>
      <w:r w:rsidR="00937C29" w:rsidRPr="00083A30">
        <w:rPr>
          <w:rFonts w:asciiTheme="majorBidi" w:eastAsia="Times New Roman" w:hAnsiTheme="majorBidi" w:cstheme="majorBidi"/>
          <w:sz w:val="20"/>
          <w:szCs w:val="20"/>
        </w:rPr>
        <w:t xml:space="preserve"> </w:t>
      </w:r>
      <w:r w:rsidRPr="00083A30">
        <w:rPr>
          <w:rFonts w:asciiTheme="majorBidi" w:eastAsia="Times New Roman" w:hAnsiTheme="majorBidi" w:cstheme="majorBidi"/>
          <w:sz w:val="20"/>
          <w:szCs w:val="20"/>
        </w:rPr>
        <w:t xml:space="preserve">101st </w:t>
      </w:r>
      <w:r w:rsidR="00937C29" w:rsidRPr="00083A30">
        <w:rPr>
          <w:rFonts w:asciiTheme="majorBidi" w:eastAsia="Times New Roman" w:hAnsiTheme="majorBidi" w:cstheme="majorBidi"/>
          <w:sz w:val="20"/>
          <w:szCs w:val="20"/>
        </w:rPr>
        <w:t xml:space="preserve">session of </w:t>
      </w:r>
      <w:r w:rsidRPr="00083A30">
        <w:rPr>
          <w:rFonts w:asciiTheme="majorBidi" w:eastAsia="Times New Roman" w:hAnsiTheme="majorBidi" w:cstheme="majorBidi"/>
          <w:sz w:val="20"/>
          <w:szCs w:val="20"/>
        </w:rPr>
        <w:t>GRPE in June 2029)</w:t>
      </w:r>
      <w:r w:rsidR="00937C29" w:rsidRPr="00083A30">
        <w:rPr>
          <w:rFonts w:asciiTheme="majorBidi" w:eastAsia="Times New Roman" w:hAnsiTheme="majorBidi" w:cstheme="majorBidi"/>
          <w:sz w:val="20"/>
          <w:szCs w:val="20"/>
        </w:rPr>
        <w:t>,</w:t>
      </w:r>
      <w:r w:rsidRPr="00083A30">
        <w:rPr>
          <w:rFonts w:asciiTheme="majorBidi" w:eastAsia="Times New Roman" w:hAnsiTheme="majorBidi" w:cstheme="majorBidi"/>
          <w:sz w:val="20"/>
          <w:szCs w:val="20"/>
        </w:rPr>
        <w:t xml:space="preserve"> to allow </w:t>
      </w:r>
      <w:r w:rsidR="004F349B" w:rsidRPr="00083A30">
        <w:rPr>
          <w:rFonts w:asciiTheme="majorBidi" w:eastAsia="Times New Roman" w:hAnsiTheme="majorBidi" w:cstheme="majorBidi"/>
          <w:sz w:val="20"/>
          <w:szCs w:val="20"/>
        </w:rPr>
        <w:t xml:space="preserve">for </w:t>
      </w:r>
      <w:r w:rsidRPr="00083A30">
        <w:rPr>
          <w:rFonts w:asciiTheme="majorBidi" w:eastAsia="Times New Roman" w:hAnsiTheme="majorBidi" w:cstheme="majorBidi"/>
          <w:sz w:val="20"/>
          <w:szCs w:val="20"/>
        </w:rPr>
        <w:t>WP.29 adoption in March 2030</w:t>
      </w:r>
      <w:r w:rsidR="00937C29" w:rsidRPr="00083A30">
        <w:rPr>
          <w:rFonts w:asciiTheme="majorBidi" w:eastAsia="Times New Roman" w:hAnsiTheme="majorBidi" w:cstheme="majorBidi"/>
          <w:sz w:val="20"/>
          <w:szCs w:val="20"/>
        </w:rPr>
        <w:t xml:space="preserve">. </w:t>
      </w:r>
      <w:r w:rsidRPr="00083A30">
        <w:rPr>
          <w:rFonts w:asciiTheme="majorBidi" w:eastAsia="Times New Roman" w:hAnsiTheme="majorBidi" w:cstheme="majorBidi"/>
          <w:sz w:val="20"/>
          <w:szCs w:val="20"/>
        </w:rPr>
        <w:tab/>
      </w:r>
    </w:p>
    <w:p w14:paraId="77FE98E8" w14:textId="29F4FF9F" w:rsidR="00CC16C7" w:rsidRPr="00083A30" w:rsidRDefault="00937C29" w:rsidP="00937C29">
      <w:pPr>
        <w:autoSpaceDE w:val="0"/>
        <w:autoSpaceDN w:val="0"/>
        <w:adjustRightInd w:val="0"/>
        <w:spacing w:after="120"/>
        <w:ind w:left="1134" w:right="1134"/>
        <w:jc w:val="both"/>
        <w:rPr>
          <w:rFonts w:eastAsia="Times New Roman"/>
          <w:lang w:eastAsia="en-GB"/>
        </w:rPr>
      </w:pPr>
      <w:r w:rsidRPr="00083A30">
        <w:rPr>
          <w:rFonts w:eastAsia="Times New Roman"/>
          <w:lang w:eastAsia="en-GB"/>
        </w:rPr>
        <w:t>21.</w:t>
      </w:r>
      <w:r w:rsidRPr="00083A30">
        <w:rPr>
          <w:rFonts w:eastAsia="Times New Roman"/>
          <w:lang w:eastAsia="en-GB"/>
        </w:rPr>
        <w:tab/>
      </w:r>
      <w:r w:rsidR="00CC16C7" w:rsidRPr="00083A30">
        <w:rPr>
          <w:rFonts w:eastAsia="Times New Roman"/>
          <w:lang w:eastAsia="en-GB"/>
        </w:rPr>
        <w:t xml:space="preserve">In parallel to the above activities, TF shall evaluate the feasibility of </w:t>
      </w:r>
      <w:r w:rsidR="00CC16C7" w:rsidRPr="00A93D5C">
        <w:rPr>
          <w:rFonts w:eastAsia="Times New Roman"/>
          <w:lang w:eastAsia="en-GB"/>
        </w:rPr>
        <w:t>characterizing tyres with respect to their “relative mileage potential calculated performance”</w:t>
      </w:r>
      <w:r w:rsidR="009E41BB" w:rsidRPr="00A93D5C">
        <w:rPr>
          <w:rFonts w:eastAsia="Times New Roman"/>
          <w:lang w:eastAsia="en-GB"/>
        </w:rPr>
        <w:t>,</w:t>
      </w:r>
      <w:r w:rsidR="00CC16C7" w:rsidRPr="00A93D5C">
        <w:rPr>
          <w:rFonts w:eastAsia="Times New Roman"/>
          <w:lang w:eastAsia="en-GB"/>
        </w:rPr>
        <w:t xml:space="preserve"> </w:t>
      </w:r>
      <w:proofErr w:type="gramStart"/>
      <w:r w:rsidR="00CC16C7" w:rsidRPr="00A93D5C">
        <w:rPr>
          <w:rFonts w:eastAsia="Times New Roman"/>
          <w:lang w:eastAsia="en-GB"/>
        </w:rPr>
        <w:t>e.g.</w:t>
      </w:r>
      <w:proofErr w:type="gramEnd"/>
      <w:r w:rsidR="00CC16C7" w:rsidRPr="00A93D5C">
        <w:rPr>
          <w:rFonts w:eastAsia="Times New Roman"/>
          <w:lang w:eastAsia="en-GB"/>
        </w:rPr>
        <w:t xml:space="preserve"> through an abrasion-based index. Upon confirmation of the feasibility, this activity</w:t>
      </w:r>
      <w:r w:rsidR="00EA3A91" w:rsidRPr="00A93D5C">
        <w:rPr>
          <w:rFonts w:eastAsia="Times New Roman"/>
          <w:lang w:eastAsia="en-GB"/>
        </w:rPr>
        <w:t xml:space="preserve"> will be prioritized </w:t>
      </w:r>
      <w:r w:rsidR="00CC16C7" w:rsidRPr="00A93D5C">
        <w:rPr>
          <w:rFonts w:eastAsia="Times New Roman"/>
          <w:lang w:eastAsia="en-GB"/>
        </w:rPr>
        <w:t xml:space="preserve">for C1 tyres, with a target to deliver </w:t>
      </w:r>
      <w:r w:rsidR="00E25052" w:rsidRPr="00A93D5C">
        <w:rPr>
          <w:rFonts w:eastAsia="Times New Roman"/>
          <w:lang w:eastAsia="en-GB"/>
        </w:rPr>
        <w:t xml:space="preserve">in February 2025 an informal document with </w:t>
      </w:r>
      <w:r w:rsidR="00CC16C7" w:rsidRPr="00A93D5C">
        <w:rPr>
          <w:rFonts w:eastAsia="Times New Roman"/>
          <w:lang w:eastAsia="en-GB"/>
        </w:rPr>
        <w:t>a proposal for the characterization of C1 tyres “rela</w:t>
      </w:r>
      <w:r w:rsidR="00CC16C7" w:rsidRPr="00083A30">
        <w:rPr>
          <w:rFonts w:eastAsia="Times New Roman"/>
          <w:lang w:eastAsia="en-GB"/>
        </w:rPr>
        <w:t>tive mileage potential calculated performance”.</w:t>
      </w:r>
    </w:p>
    <w:p w14:paraId="0E34994B" w14:textId="77777777" w:rsidR="004D292B" w:rsidRPr="00083A30" w:rsidRDefault="004D292B" w:rsidP="00574B7F">
      <w:pPr>
        <w:ind w:right="1134"/>
      </w:pPr>
    </w:p>
    <w:p w14:paraId="2684BBCF" w14:textId="77777777" w:rsidR="004D292B" w:rsidRPr="00083A30" w:rsidRDefault="004D292B" w:rsidP="00574B7F">
      <w:pPr>
        <w:ind w:right="1134"/>
      </w:pPr>
    </w:p>
    <w:p w14:paraId="3A9E1280" w14:textId="77777777" w:rsidR="004D292B" w:rsidRPr="00083A30" w:rsidRDefault="004D292B" w:rsidP="004D292B"/>
    <w:p w14:paraId="0A9DC56B" w14:textId="77777777" w:rsidR="00347974" w:rsidRPr="00083A30" w:rsidRDefault="00347974" w:rsidP="00AF08E9">
      <w:pPr>
        <w:pStyle w:val="SingleTxtG"/>
        <w:rPr>
          <w:rFonts w:eastAsia="Times New Roman"/>
          <w:lang w:eastAsia="en-GB"/>
        </w:rPr>
      </w:pPr>
    </w:p>
    <w:p w14:paraId="1F08D78B" w14:textId="77777777" w:rsidR="00405E8B" w:rsidRPr="00083A30" w:rsidRDefault="00405E8B" w:rsidP="00405E8B"/>
    <w:p w14:paraId="1757543F" w14:textId="77777777" w:rsidR="00FA37C9" w:rsidRPr="00083A30" w:rsidRDefault="00FA37C9">
      <w:pPr>
        <w:suppressAutoHyphens w:val="0"/>
        <w:spacing w:line="240" w:lineRule="auto"/>
        <w:rPr>
          <w:b/>
          <w:sz w:val="28"/>
        </w:rPr>
      </w:pPr>
      <w:r w:rsidRPr="00083A30">
        <w:br w:type="page"/>
      </w:r>
    </w:p>
    <w:p w14:paraId="777E8778" w14:textId="01AF22DE" w:rsidR="001E7350" w:rsidRPr="001E7350" w:rsidRDefault="00C00457" w:rsidP="001E7350">
      <w:pPr>
        <w:pStyle w:val="HChG"/>
        <w:tabs>
          <w:tab w:val="clear" w:pos="851"/>
          <w:tab w:val="right" w:pos="8505"/>
        </w:tabs>
        <w:rPr>
          <w:b w:val="0"/>
          <w:bCs/>
          <w:sz w:val="20"/>
        </w:rPr>
      </w:pPr>
      <w:r w:rsidRPr="00083A30">
        <w:lastRenderedPageBreak/>
        <w:t xml:space="preserve">Annex </w:t>
      </w:r>
      <w:r w:rsidR="00B92458" w:rsidRPr="00083A30">
        <w:t>I</w:t>
      </w:r>
      <w:r w:rsidR="00CC16C7" w:rsidRPr="00083A30">
        <w:t>II</w:t>
      </w:r>
    </w:p>
    <w:p w14:paraId="16E185A7" w14:textId="1648E83D" w:rsidR="00C00457" w:rsidRPr="00083A30" w:rsidRDefault="00C00457" w:rsidP="0024614E">
      <w:pPr>
        <w:pStyle w:val="HChG"/>
      </w:pPr>
      <w:r w:rsidRPr="00083A30">
        <w:tab/>
      </w:r>
      <w:r w:rsidRPr="00083A30">
        <w:tab/>
      </w:r>
      <w:r w:rsidR="00C226A7" w:rsidRPr="00083A30">
        <w:t>GRBP</w:t>
      </w:r>
      <w:r w:rsidRPr="00083A30">
        <w:t xml:space="preserve"> </w:t>
      </w:r>
      <w:r w:rsidR="00663239" w:rsidRPr="00083A30">
        <w:t>I</w:t>
      </w:r>
      <w:r w:rsidRPr="00083A30">
        <w:t xml:space="preserve">nformal </w:t>
      </w:r>
      <w:r w:rsidR="00663239" w:rsidRPr="00083A30">
        <w:t>G</w:t>
      </w:r>
      <w:r w:rsidRPr="00083A30">
        <w:t>roups</w:t>
      </w:r>
    </w:p>
    <w:tbl>
      <w:tblPr>
        <w:tblW w:w="5000" w:type="pct"/>
        <w:tblLayout w:type="fixed"/>
        <w:tblCellMar>
          <w:left w:w="0" w:type="dxa"/>
          <w:right w:w="0" w:type="dxa"/>
        </w:tblCellMar>
        <w:tblLook w:val="01E0" w:firstRow="1" w:lastRow="1" w:firstColumn="1" w:lastColumn="1" w:noHBand="0" w:noVBand="0"/>
      </w:tblPr>
      <w:tblGrid>
        <w:gridCol w:w="1389"/>
        <w:gridCol w:w="3402"/>
        <w:gridCol w:w="3245"/>
        <w:gridCol w:w="1603"/>
      </w:tblGrid>
      <w:tr w:rsidR="00C00457" w:rsidRPr="00083A30" w14:paraId="540937B3" w14:textId="77777777" w:rsidTr="000C1B7A">
        <w:tc>
          <w:tcPr>
            <w:tcW w:w="1275" w:type="dxa"/>
            <w:tcBorders>
              <w:top w:val="single" w:sz="4" w:space="0" w:color="auto"/>
              <w:bottom w:val="single" w:sz="12" w:space="0" w:color="auto"/>
            </w:tcBorders>
            <w:shd w:val="clear" w:color="auto" w:fill="auto"/>
          </w:tcPr>
          <w:p w14:paraId="64D1206C" w14:textId="77777777" w:rsidR="00C00457" w:rsidRPr="00083A30" w:rsidRDefault="00C00457" w:rsidP="003666E4">
            <w:pPr>
              <w:tabs>
                <w:tab w:val="left" w:pos="5103"/>
              </w:tabs>
              <w:spacing w:before="40" w:after="120"/>
              <w:ind w:left="57" w:right="113"/>
              <w:rPr>
                <w:i/>
                <w:sz w:val="16"/>
                <w:szCs w:val="16"/>
                <w:highlight w:val="cyan"/>
              </w:rPr>
            </w:pPr>
            <w:r w:rsidRPr="00083A30">
              <w:rPr>
                <w:i/>
                <w:sz w:val="16"/>
                <w:szCs w:val="16"/>
              </w:rPr>
              <w:t>Informal group</w:t>
            </w:r>
          </w:p>
        </w:tc>
        <w:tc>
          <w:tcPr>
            <w:tcW w:w="3120" w:type="dxa"/>
            <w:tcBorders>
              <w:top w:val="single" w:sz="4" w:space="0" w:color="auto"/>
              <w:bottom w:val="single" w:sz="12" w:space="0" w:color="auto"/>
            </w:tcBorders>
            <w:shd w:val="clear" w:color="auto" w:fill="auto"/>
          </w:tcPr>
          <w:p w14:paraId="45D5B762" w14:textId="77777777" w:rsidR="00C00457" w:rsidRPr="00083A30" w:rsidRDefault="00C00457" w:rsidP="003666E4">
            <w:pPr>
              <w:tabs>
                <w:tab w:val="left" w:pos="5103"/>
              </w:tabs>
              <w:spacing w:before="40" w:after="120"/>
              <w:ind w:left="57" w:right="113"/>
              <w:rPr>
                <w:i/>
                <w:sz w:val="16"/>
                <w:szCs w:val="16"/>
              </w:rPr>
            </w:pPr>
            <w:r w:rsidRPr="00083A30">
              <w:rPr>
                <w:i/>
                <w:sz w:val="16"/>
                <w:szCs w:val="16"/>
              </w:rPr>
              <w:t>Chair(s)</w:t>
            </w:r>
            <w:r w:rsidR="00B40917" w:rsidRPr="00083A30">
              <w:rPr>
                <w:i/>
                <w:sz w:val="16"/>
                <w:szCs w:val="16"/>
              </w:rPr>
              <w:t xml:space="preserve"> and Co-</w:t>
            </w:r>
            <w:r w:rsidR="00293FE5" w:rsidRPr="00083A30">
              <w:rPr>
                <w:i/>
                <w:sz w:val="16"/>
                <w:szCs w:val="16"/>
              </w:rPr>
              <w:t>C</w:t>
            </w:r>
            <w:r w:rsidR="00B40917" w:rsidRPr="00083A30">
              <w:rPr>
                <w:i/>
                <w:sz w:val="16"/>
                <w:szCs w:val="16"/>
              </w:rPr>
              <w:t xml:space="preserve">hair(s) </w:t>
            </w:r>
          </w:p>
        </w:tc>
        <w:tc>
          <w:tcPr>
            <w:tcW w:w="2976" w:type="dxa"/>
            <w:tcBorders>
              <w:top w:val="single" w:sz="4" w:space="0" w:color="auto"/>
              <w:bottom w:val="single" w:sz="12" w:space="0" w:color="auto"/>
            </w:tcBorders>
            <w:shd w:val="clear" w:color="auto" w:fill="auto"/>
          </w:tcPr>
          <w:p w14:paraId="32E916E0" w14:textId="77777777" w:rsidR="00C00457" w:rsidRPr="00083A30" w:rsidRDefault="00C00457" w:rsidP="003666E4">
            <w:pPr>
              <w:tabs>
                <w:tab w:val="left" w:pos="5103"/>
              </w:tabs>
              <w:spacing w:before="40" w:after="120"/>
              <w:ind w:left="57" w:right="113"/>
              <w:rPr>
                <w:i/>
                <w:sz w:val="16"/>
                <w:szCs w:val="16"/>
              </w:rPr>
            </w:pPr>
            <w:r w:rsidRPr="00083A30">
              <w:rPr>
                <w:i/>
                <w:sz w:val="16"/>
                <w:szCs w:val="16"/>
              </w:rPr>
              <w:t>Secretary</w:t>
            </w:r>
          </w:p>
        </w:tc>
        <w:tc>
          <w:tcPr>
            <w:tcW w:w="1470" w:type="dxa"/>
            <w:tcBorders>
              <w:top w:val="single" w:sz="4" w:space="0" w:color="auto"/>
              <w:bottom w:val="single" w:sz="12" w:space="0" w:color="auto"/>
            </w:tcBorders>
          </w:tcPr>
          <w:p w14:paraId="331F54E9" w14:textId="77777777" w:rsidR="005E1744" w:rsidRPr="00083A30" w:rsidRDefault="00C00457" w:rsidP="003666E4">
            <w:pPr>
              <w:tabs>
                <w:tab w:val="left" w:pos="5103"/>
              </w:tabs>
              <w:spacing w:before="40" w:after="120"/>
              <w:ind w:left="57" w:right="113"/>
              <w:rPr>
                <w:i/>
                <w:iCs/>
                <w:sz w:val="16"/>
                <w:szCs w:val="16"/>
              </w:rPr>
            </w:pPr>
            <w:r w:rsidRPr="00083A30">
              <w:rPr>
                <w:i/>
                <w:iCs/>
                <w:sz w:val="16"/>
                <w:szCs w:val="16"/>
              </w:rPr>
              <w:t>Expiry date of the mandate</w:t>
            </w:r>
          </w:p>
        </w:tc>
      </w:tr>
      <w:tr w:rsidR="00914AEE" w:rsidRPr="00083A30" w14:paraId="5E52EE7F" w14:textId="77777777" w:rsidTr="000C1B7A">
        <w:tc>
          <w:tcPr>
            <w:tcW w:w="1275" w:type="dxa"/>
            <w:shd w:val="clear" w:color="auto" w:fill="auto"/>
            <w:tcMar>
              <w:top w:w="113" w:type="dxa"/>
              <w:bottom w:w="113" w:type="dxa"/>
            </w:tcMar>
          </w:tcPr>
          <w:p w14:paraId="5D358B19" w14:textId="1B8F1496" w:rsidR="00914AEE" w:rsidRPr="00083A30" w:rsidRDefault="00A317AB" w:rsidP="009557A7">
            <w:pPr>
              <w:tabs>
                <w:tab w:val="left" w:pos="5103"/>
              </w:tabs>
              <w:ind w:left="57"/>
            </w:pPr>
            <w:r w:rsidRPr="00083A30">
              <w:t xml:space="preserve">Real Driving - </w:t>
            </w:r>
            <w:r w:rsidR="00914AEE" w:rsidRPr="00083A30">
              <w:t>Additional Sound Emission Provisions (</w:t>
            </w:r>
            <w:r w:rsidRPr="00083A30">
              <w:t>RD-</w:t>
            </w:r>
            <w:r w:rsidR="00914AEE" w:rsidRPr="00083A30">
              <w:t>ASEP)</w:t>
            </w:r>
          </w:p>
        </w:tc>
        <w:tc>
          <w:tcPr>
            <w:tcW w:w="3120" w:type="dxa"/>
            <w:shd w:val="clear" w:color="auto" w:fill="auto"/>
            <w:tcMar>
              <w:top w:w="113" w:type="dxa"/>
              <w:bottom w:w="113" w:type="dxa"/>
            </w:tcMar>
          </w:tcPr>
          <w:p w14:paraId="6A26173F" w14:textId="77777777" w:rsidR="00914AEE" w:rsidRPr="00083A30" w:rsidRDefault="00914AEE" w:rsidP="009557A7">
            <w:pPr>
              <w:keepNext/>
              <w:keepLines/>
              <w:tabs>
                <w:tab w:val="left" w:pos="4536"/>
              </w:tabs>
              <w:ind w:left="57"/>
            </w:pPr>
            <w:r w:rsidRPr="00083A30">
              <w:t>Mr. Bernd Schüttler (Germany)</w:t>
            </w:r>
          </w:p>
          <w:p w14:paraId="663E9D66" w14:textId="05252D25" w:rsidR="00914AEE" w:rsidRPr="00083A30" w:rsidRDefault="009B75FC" w:rsidP="00E84D70">
            <w:pPr>
              <w:tabs>
                <w:tab w:val="left" w:pos="5103"/>
              </w:tabs>
              <w:spacing w:before="120"/>
              <w:ind w:left="57"/>
            </w:pPr>
            <w:r w:rsidRPr="00083A30">
              <w:t xml:space="preserve">Mr. Hiroyuki Houzu </w:t>
            </w:r>
            <w:r w:rsidR="005E7261" w:rsidRPr="00083A30">
              <w:t>(Japan)</w:t>
            </w:r>
          </w:p>
        </w:tc>
        <w:tc>
          <w:tcPr>
            <w:tcW w:w="2976" w:type="dxa"/>
            <w:shd w:val="clear" w:color="auto" w:fill="FFFFFF" w:themeFill="background1"/>
            <w:tcMar>
              <w:top w:w="113" w:type="dxa"/>
              <w:bottom w:w="113" w:type="dxa"/>
            </w:tcMar>
          </w:tcPr>
          <w:p w14:paraId="53CF9340" w14:textId="2E74A64E" w:rsidR="00813617" w:rsidRPr="00083A30" w:rsidRDefault="00813617" w:rsidP="005E7261">
            <w:pPr>
              <w:keepNext/>
              <w:keepLines/>
              <w:tabs>
                <w:tab w:val="left" w:pos="4536"/>
              </w:tabs>
              <w:spacing w:after="120"/>
              <w:ind w:left="57"/>
            </w:pPr>
            <w:r w:rsidRPr="00083A30">
              <w:t>Mr. Alex Desplenter (IMMA)</w:t>
            </w:r>
          </w:p>
          <w:p w14:paraId="0B294C57" w14:textId="14783C97" w:rsidR="00914AEE" w:rsidRPr="00083A30" w:rsidRDefault="00813617" w:rsidP="00813617">
            <w:pPr>
              <w:keepNext/>
              <w:keepLines/>
              <w:tabs>
                <w:tab w:val="left" w:pos="4536"/>
              </w:tabs>
              <w:ind w:left="57"/>
            </w:pPr>
            <w:r w:rsidRPr="00083A30">
              <w:t>Mr. Doug</w:t>
            </w:r>
            <w:r w:rsidR="00DB7899" w:rsidRPr="00083A30">
              <w:t>las</w:t>
            </w:r>
            <w:r w:rsidRPr="00083A30">
              <w:t xml:space="preserve"> Moore </w:t>
            </w:r>
            <w:r w:rsidR="00B85180" w:rsidRPr="00083A30">
              <w:t>(ISO</w:t>
            </w:r>
            <w:r w:rsidR="00914AEE" w:rsidRPr="00083A30">
              <w:t>)</w:t>
            </w:r>
          </w:p>
          <w:p w14:paraId="3618A6DF" w14:textId="4F7490C0" w:rsidR="00914AEE" w:rsidRPr="00083A30" w:rsidRDefault="00914AEE" w:rsidP="009557A7">
            <w:pPr>
              <w:keepNext/>
              <w:keepLines/>
              <w:tabs>
                <w:tab w:val="left" w:pos="4536"/>
              </w:tabs>
              <w:ind w:left="57"/>
            </w:pPr>
          </w:p>
        </w:tc>
        <w:tc>
          <w:tcPr>
            <w:tcW w:w="1470" w:type="dxa"/>
          </w:tcPr>
          <w:p w14:paraId="6AC68E6D" w14:textId="73165128" w:rsidR="00914AEE" w:rsidRPr="00083A30" w:rsidRDefault="00E84D70" w:rsidP="009557A7">
            <w:pPr>
              <w:tabs>
                <w:tab w:val="left" w:pos="5103"/>
              </w:tabs>
              <w:ind w:left="57"/>
              <w:rPr>
                <w:vertAlign w:val="superscript"/>
              </w:rPr>
            </w:pPr>
            <w:r w:rsidRPr="00083A30">
              <w:t xml:space="preserve">February </w:t>
            </w:r>
            <w:r w:rsidR="00914AEE" w:rsidRPr="00083A30">
              <w:t>202</w:t>
            </w:r>
            <w:r w:rsidRPr="00083A30">
              <w:t>6</w:t>
            </w:r>
          </w:p>
        </w:tc>
      </w:tr>
      <w:tr w:rsidR="00C95384" w:rsidRPr="00083A30" w14:paraId="532BDA5C" w14:textId="77777777" w:rsidTr="000C1B7A">
        <w:tc>
          <w:tcPr>
            <w:tcW w:w="1275" w:type="dxa"/>
            <w:tcBorders>
              <w:top w:val="nil"/>
              <w:left w:val="nil"/>
              <w:bottom w:val="single" w:sz="12" w:space="0" w:color="auto"/>
              <w:right w:val="nil"/>
            </w:tcBorders>
            <w:tcMar>
              <w:top w:w="113" w:type="dxa"/>
              <w:left w:w="0" w:type="dxa"/>
              <w:bottom w:w="113" w:type="dxa"/>
              <w:right w:w="0" w:type="dxa"/>
            </w:tcMar>
            <w:hideMark/>
          </w:tcPr>
          <w:p w14:paraId="4341E219" w14:textId="6977EC85" w:rsidR="00C95384" w:rsidRPr="00083A30" w:rsidRDefault="00C95384">
            <w:pPr>
              <w:tabs>
                <w:tab w:val="left" w:pos="5103"/>
              </w:tabs>
              <w:ind w:left="57"/>
            </w:pPr>
            <w:r w:rsidRPr="00083A30">
              <w:t xml:space="preserve">Wet </w:t>
            </w:r>
            <w:r w:rsidR="00E05B68" w:rsidRPr="00083A30">
              <w:t>Grip</w:t>
            </w:r>
            <w:r w:rsidRPr="00083A30">
              <w:t xml:space="preserve"> </w:t>
            </w:r>
            <w:r w:rsidR="00B2557A">
              <w:t>P</w:t>
            </w:r>
            <w:r w:rsidRPr="00083A30">
              <w:t xml:space="preserve">erformance for </w:t>
            </w:r>
            <w:r w:rsidR="00E05B68" w:rsidRPr="00083A30">
              <w:t>T</w:t>
            </w:r>
            <w:r w:rsidRPr="00083A30">
              <w:t xml:space="preserve">yres in </w:t>
            </w:r>
            <w:r w:rsidR="00B2557A">
              <w:t xml:space="preserve">a </w:t>
            </w:r>
            <w:r w:rsidR="00E05B68" w:rsidRPr="00083A30">
              <w:t>W</w:t>
            </w:r>
            <w:r w:rsidRPr="00083A30">
              <w:t xml:space="preserve">orn </w:t>
            </w:r>
            <w:r w:rsidR="00B2557A">
              <w:t>S</w:t>
            </w:r>
            <w:r w:rsidRPr="00083A30">
              <w:t>tate (WGWT)</w:t>
            </w:r>
          </w:p>
        </w:tc>
        <w:tc>
          <w:tcPr>
            <w:tcW w:w="3120" w:type="dxa"/>
            <w:tcBorders>
              <w:top w:val="nil"/>
              <w:left w:val="nil"/>
              <w:bottom w:val="single" w:sz="12" w:space="0" w:color="auto"/>
              <w:right w:val="nil"/>
            </w:tcBorders>
            <w:tcMar>
              <w:top w:w="113" w:type="dxa"/>
              <w:left w:w="0" w:type="dxa"/>
              <w:bottom w:w="113" w:type="dxa"/>
              <w:right w:w="0" w:type="dxa"/>
            </w:tcMar>
          </w:tcPr>
          <w:p w14:paraId="518BAE20" w14:textId="54BE2A34" w:rsidR="00C95384" w:rsidRPr="00083A30" w:rsidRDefault="00C95384" w:rsidP="00877FD0">
            <w:pPr>
              <w:keepNext/>
              <w:keepLines/>
              <w:tabs>
                <w:tab w:val="left" w:pos="4536"/>
              </w:tabs>
              <w:spacing w:after="120"/>
              <w:ind w:left="57"/>
            </w:pPr>
            <w:r w:rsidRPr="00083A30">
              <w:t>M</w:t>
            </w:r>
            <w:r w:rsidR="00E964BF">
              <w:t>r</w:t>
            </w:r>
            <w:r w:rsidRPr="00083A30">
              <w:t>s. Elodie C</w:t>
            </w:r>
            <w:r w:rsidR="005A08E2" w:rsidRPr="00083A30">
              <w:t>ollot</w:t>
            </w:r>
            <w:r w:rsidRPr="00083A30">
              <w:t xml:space="preserve"> (France)</w:t>
            </w:r>
          </w:p>
          <w:p w14:paraId="2B524B0F" w14:textId="7062DC0C" w:rsidR="00C95384" w:rsidRPr="00083A30" w:rsidRDefault="00E964BF" w:rsidP="009958A0">
            <w:pPr>
              <w:keepNext/>
              <w:keepLines/>
              <w:tabs>
                <w:tab w:val="left" w:pos="4536"/>
              </w:tabs>
              <w:ind w:left="57"/>
            </w:pPr>
            <w:r w:rsidRPr="00E964BF">
              <w:t>Mrs. Anne Serra (EC)</w:t>
            </w:r>
          </w:p>
        </w:tc>
        <w:tc>
          <w:tcPr>
            <w:tcW w:w="2976" w:type="dxa"/>
            <w:tcBorders>
              <w:top w:val="nil"/>
              <w:left w:val="nil"/>
              <w:bottom w:val="single" w:sz="12" w:space="0" w:color="auto"/>
              <w:right w:val="nil"/>
            </w:tcBorders>
            <w:shd w:val="clear" w:color="auto" w:fill="FFFFFF" w:themeFill="background1"/>
            <w:tcMar>
              <w:top w:w="113" w:type="dxa"/>
              <w:left w:w="0" w:type="dxa"/>
              <w:bottom w:w="113" w:type="dxa"/>
              <w:right w:w="0" w:type="dxa"/>
            </w:tcMar>
            <w:hideMark/>
          </w:tcPr>
          <w:p w14:paraId="0F163AB2" w14:textId="77777777" w:rsidR="00C95384" w:rsidRPr="00083A30" w:rsidRDefault="00C95384">
            <w:pPr>
              <w:keepNext/>
              <w:keepLines/>
              <w:tabs>
                <w:tab w:val="left" w:pos="4536"/>
              </w:tabs>
              <w:ind w:left="57"/>
            </w:pPr>
            <w:r w:rsidRPr="00083A30">
              <w:t>Mr. Nicolas de Mahieu (ETRTO)</w:t>
            </w:r>
          </w:p>
          <w:p w14:paraId="581F1E2A" w14:textId="45E1F163" w:rsidR="00C95384" w:rsidRPr="00083A30" w:rsidRDefault="00C95384">
            <w:pPr>
              <w:keepNext/>
              <w:keepLines/>
              <w:tabs>
                <w:tab w:val="left" w:pos="4536"/>
              </w:tabs>
              <w:ind w:left="57"/>
            </w:pPr>
          </w:p>
        </w:tc>
        <w:tc>
          <w:tcPr>
            <w:tcW w:w="1470" w:type="dxa"/>
            <w:tcBorders>
              <w:top w:val="nil"/>
              <w:left w:val="nil"/>
              <w:bottom w:val="single" w:sz="12" w:space="0" w:color="auto"/>
              <w:right w:val="nil"/>
            </w:tcBorders>
            <w:hideMark/>
          </w:tcPr>
          <w:p w14:paraId="3CD504F4" w14:textId="3563C0C8" w:rsidR="00C95384" w:rsidRPr="00083A30" w:rsidRDefault="00FF6E04">
            <w:pPr>
              <w:tabs>
                <w:tab w:val="left" w:pos="5103"/>
              </w:tabs>
              <w:ind w:left="57"/>
            </w:pPr>
            <w:r w:rsidRPr="00083A30">
              <w:t xml:space="preserve">February </w:t>
            </w:r>
            <w:r w:rsidR="00C95384" w:rsidRPr="00083A30">
              <w:t>202</w:t>
            </w:r>
            <w:r w:rsidRPr="00083A30">
              <w:t>6</w:t>
            </w:r>
          </w:p>
        </w:tc>
      </w:tr>
    </w:tbl>
    <w:p w14:paraId="29D470DA" w14:textId="45AC553B" w:rsidR="00F67AD0" w:rsidRPr="00083A30" w:rsidRDefault="00293FE5" w:rsidP="00DB6410">
      <w:pPr>
        <w:pStyle w:val="SingleTxtG"/>
        <w:spacing w:before="240" w:after="0"/>
        <w:jc w:val="center"/>
        <w:rPr>
          <w:u w:val="single"/>
        </w:rPr>
      </w:pPr>
      <w:r w:rsidRPr="00083A30">
        <w:rPr>
          <w:u w:val="single"/>
        </w:rPr>
        <w:tab/>
      </w:r>
      <w:r w:rsidRPr="00083A30">
        <w:rPr>
          <w:u w:val="single"/>
        </w:rPr>
        <w:tab/>
      </w:r>
      <w:r w:rsidRPr="00083A30">
        <w:rPr>
          <w:u w:val="single"/>
        </w:rPr>
        <w:tab/>
      </w:r>
      <w:r w:rsidR="001A7583" w:rsidRPr="00083A30">
        <w:rPr>
          <w:u w:val="single"/>
        </w:rPr>
        <w:tab/>
      </w:r>
    </w:p>
    <w:sectPr w:rsidR="00F67AD0" w:rsidRPr="00083A30" w:rsidSect="005D0DE8">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3450" w14:textId="77777777" w:rsidR="00B2106F" w:rsidRDefault="00B2106F"/>
    <w:p w14:paraId="5BF19F1A" w14:textId="77777777" w:rsidR="00B2106F" w:rsidRDefault="00B2106F"/>
  </w:endnote>
  <w:endnote w:type="continuationSeparator" w:id="0">
    <w:p w14:paraId="22EA61D0" w14:textId="77777777" w:rsidR="00B2106F" w:rsidRDefault="00B2106F"/>
    <w:p w14:paraId="14B71EE3" w14:textId="77777777" w:rsidR="00B2106F" w:rsidRDefault="00B2106F"/>
  </w:endnote>
  <w:endnote w:type="continuationNotice" w:id="1">
    <w:p w14:paraId="4536AA92" w14:textId="77777777" w:rsidR="00B2106F" w:rsidRDefault="00B2106F"/>
    <w:p w14:paraId="5D3A7F80" w14:textId="77777777" w:rsidR="00B2106F" w:rsidRDefault="00B21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D15F" w14:textId="784D1557" w:rsidR="001C397E" w:rsidRDefault="001C397E" w:rsidP="00026A7B">
    <w:pPr>
      <w:pStyle w:val="Footer"/>
      <w:tabs>
        <w:tab w:val="right" w:pos="9638"/>
      </w:tabs>
    </w:pPr>
    <w:r w:rsidRPr="00BE1AFD">
      <w:rPr>
        <w:b/>
        <w:sz w:val="18"/>
      </w:rPr>
      <w:fldChar w:fldCharType="begin"/>
    </w:r>
    <w:r w:rsidRPr="00BE1AFD">
      <w:rPr>
        <w:b/>
        <w:sz w:val="18"/>
      </w:rPr>
      <w:instrText xml:space="preserve"> PAGE  \* MERGEFORMAT </w:instrText>
    </w:r>
    <w:r w:rsidRPr="00BE1AFD">
      <w:rPr>
        <w:b/>
        <w:sz w:val="18"/>
      </w:rPr>
      <w:fldChar w:fldCharType="separate"/>
    </w:r>
    <w:r>
      <w:rPr>
        <w:b/>
        <w:noProof/>
        <w:sz w:val="18"/>
      </w:rPr>
      <w:t>20</w:t>
    </w:r>
    <w:r w:rsidRPr="00BE1AFD">
      <w:rPr>
        <w:b/>
        <w:sz w:val="18"/>
      </w:rPr>
      <w:fldChar w:fldCharType="end"/>
    </w:r>
  </w:p>
  <w:p w14:paraId="1D277346" w14:textId="77777777" w:rsidR="006C5029" w:rsidRDefault="006C50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FC97" w14:textId="31A1C243" w:rsidR="001C397E" w:rsidRDefault="001C397E" w:rsidP="00026A7B">
    <w:pPr>
      <w:pStyle w:val="Footer"/>
      <w:tabs>
        <w:tab w:val="right" w:pos="9638"/>
      </w:tabs>
    </w:pPr>
    <w:r>
      <w:tab/>
    </w:r>
    <w:r w:rsidRPr="00BE1AFD">
      <w:rPr>
        <w:b/>
        <w:sz w:val="18"/>
      </w:rPr>
      <w:fldChar w:fldCharType="begin"/>
    </w:r>
    <w:r w:rsidRPr="00BE1AFD">
      <w:rPr>
        <w:b/>
        <w:sz w:val="18"/>
      </w:rPr>
      <w:instrText xml:space="preserve"> PAGE  \* MERGEFORMAT </w:instrText>
    </w:r>
    <w:r w:rsidRPr="00BE1AFD">
      <w:rPr>
        <w:b/>
        <w:sz w:val="18"/>
      </w:rPr>
      <w:fldChar w:fldCharType="separate"/>
    </w:r>
    <w:r>
      <w:rPr>
        <w:b/>
        <w:noProof/>
        <w:sz w:val="18"/>
      </w:rPr>
      <w:t>19</w:t>
    </w:r>
    <w:r w:rsidRPr="00BE1AFD">
      <w:rPr>
        <w:b/>
        <w:sz w:val="18"/>
      </w:rPr>
      <w:fldChar w:fldCharType="end"/>
    </w:r>
  </w:p>
  <w:p w14:paraId="7C30960B" w14:textId="77777777" w:rsidR="006C5029" w:rsidRDefault="006C50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BFEA" w14:textId="2A0722B8" w:rsidR="00CE5D7E" w:rsidRDefault="00CE5D7E" w:rsidP="00CE5D7E">
    <w:pPr>
      <w:pStyle w:val="Footer"/>
    </w:pPr>
    <w:r>
      <w:rPr>
        <w:noProof/>
        <w:sz w:val="20"/>
      </w:rPr>
      <w:drawing>
        <wp:anchor distT="0" distB="0" distL="114300" distR="114300" simplePos="0" relativeHeight="251660288" behindDoc="0" locked="0" layoutInCell="1" allowOverlap="1" wp14:anchorId="6FDD2EFA" wp14:editId="6A718234">
          <wp:simplePos x="0" y="0"/>
          <wp:positionH relativeFrom="margin">
            <wp:posOffset>5615940</wp:posOffset>
          </wp:positionH>
          <wp:positionV relativeFrom="margin">
            <wp:posOffset>9096609</wp:posOffset>
          </wp:positionV>
          <wp:extent cx="571500"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4FC64C28" wp14:editId="05647A5E">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F8025B7" w14:textId="5507DF1C" w:rsidR="00CE5D7E" w:rsidRPr="00CE5D7E" w:rsidRDefault="00CE5D7E" w:rsidP="00CE5D7E">
    <w:pPr>
      <w:pStyle w:val="Footer"/>
      <w:ind w:right="1134"/>
      <w:rPr>
        <w:sz w:val="20"/>
      </w:rPr>
    </w:pPr>
    <w:r>
      <w:rPr>
        <w:sz w:val="20"/>
      </w:rPr>
      <w:t>GE.24-04220(E)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6D46E" w14:textId="77777777" w:rsidR="00B2106F" w:rsidRPr="000B175B" w:rsidRDefault="00B2106F" w:rsidP="000B175B">
      <w:pPr>
        <w:tabs>
          <w:tab w:val="right" w:pos="2155"/>
        </w:tabs>
        <w:spacing w:after="80"/>
        <w:ind w:left="680"/>
        <w:rPr>
          <w:u w:val="single"/>
        </w:rPr>
      </w:pPr>
      <w:r>
        <w:rPr>
          <w:u w:val="single"/>
        </w:rPr>
        <w:tab/>
      </w:r>
    </w:p>
    <w:p w14:paraId="594056E0" w14:textId="77777777" w:rsidR="00B2106F" w:rsidRDefault="00B2106F"/>
  </w:footnote>
  <w:footnote w:type="continuationSeparator" w:id="0">
    <w:p w14:paraId="1FE04619" w14:textId="77777777" w:rsidR="00B2106F" w:rsidRPr="00FC68B7" w:rsidRDefault="00B2106F" w:rsidP="00FC68B7">
      <w:pPr>
        <w:tabs>
          <w:tab w:val="left" w:pos="2155"/>
        </w:tabs>
        <w:spacing w:after="80"/>
        <w:ind w:left="680"/>
        <w:rPr>
          <w:u w:val="single"/>
        </w:rPr>
      </w:pPr>
      <w:r>
        <w:rPr>
          <w:u w:val="single"/>
        </w:rPr>
        <w:tab/>
      </w:r>
    </w:p>
    <w:p w14:paraId="79EDECB1" w14:textId="77777777" w:rsidR="00B2106F" w:rsidRDefault="00B2106F"/>
  </w:footnote>
  <w:footnote w:type="continuationNotice" w:id="1">
    <w:p w14:paraId="4EA37270" w14:textId="77777777" w:rsidR="00B2106F" w:rsidRDefault="00B2106F"/>
    <w:p w14:paraId="6F6A173D" w14:textId="77777777" w:rsidR="00B2106F" w:rsidRDefault="00B2106F"/>
  </w:footnote>
  <w:footnote w:id="2">
    <w:p w14:paraId="7D3CEBD9" w14:textId="1F9BA4E3" w:rsidR="00CC16C7" w:rsidRPr="003F51ED" w:rsidRDefault="00CC16C7" w:rsidP="003F51ED">
      <w:pPr>
        <w:ind w:left="1418" w:right="1134" w:hanging="284"/>
        <w:rPr>
          <w:sz w:val="18"/>
          <w:szCs w:val="18"/>
        </w:rPr>
      </w:pPr>
      <w:r w:rsidRPr="003F51ED">
        <w:rPr>
          <w:rStyle w:val="FootnoteReference"/>
          <w:szCs w:val="18"/>
        </w:rPr>
        <w:footnoteRef/>
      </w:r>
      <w:r w:rsidRPr="003F51ED">
        <w:rPr>
          <w:sz w:val="18"/>
          <w:szCs w:val="18"/>
        </w:rPr>
        <w:t xml:space="preserve"> </w:t>
      </w:r>
      <w:r w:rsidRPr="003F51ED">
        <w:rPr>
          <w:sz w:val="18"/>
          <w:szCs w:val="18"/>
        </w:rPr>
        <w:tab/>
        <w:t xml:space="preserve">Investigating Options for Reducing Releases in the Aquatic Environment of Microplastics Emitted by (but not intentionally added in) Products – Report for </w:t>
      </w:r>
      <w:r w:rsidR="00701550">
        <w:rPr>
          <w:sz w:val="18"/>
          <w:szCs w:val="18"/>
        </w:rPr>
        <w:t>the Directorate</w:t>
      </w:r>
      <w:r w:rsidR="00F95F97">
        <w:rPr>
          <w:sz w:val="18"/>
          <w:szCs w:val="18"/>
        </w:rPr>
        <w:t>-</w:t>
      </w:r>
      <w:r w:rsidR="00701550">
        <w:rPr>
          <w:sz w:val="18"/>
          <w:szCs w:val="18"/>
        </w:rPr>
        <w:t xml:space="preserve">General </w:t>
      </w:r>
      <w:r w:rsidR="0053796E">
        <w:rPr>
          <w:sz w:val="18"/>
          <w:szCs w:val="18"/>
        </w:rPr>
        <w:t>for Environment (</w:t>
      </w:r>
      <w:r w:rsidRPr="003F51ED">
        <w:rPr>
          <w:sz w:val="18"/>
          <w:szCs w:val="18"/>
        </w:rPr>
        <w:t>DG-ENV</w:t>
      </w:r>
      <w:r w:rsidR="0053796E">
        <w:rPr>
          <w:sz w:val="18"/>
          <w:szCs w:val="18"/>
        </w:rPr>
        <w:t>)</w:t>
      </w:r>
      <w:r w:rsidRPr="003F51ED">
        <w:rPr>
          <w:sz w:val="18"/>
          <w:szCs w:val="18"/>
        </w:rPr>
        <w:t xml:space="preserve"> of the European Commission</w:t>
      </w:r>
      <w:r w:rsidR="0053796E">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DD8B" w14:textId="379A9FAD" w:rsidR="001C397E" w:rsidRPr="00BE1AFD" w:rsidRDefault="001C397E">
    <w:pPr>
      <w:pStyle w:val="Header"/>
    </w:pPr>
    <w:r>
      <w:t>ECE/TRANS/WP.29/GRBP/7</w:t>
    </w:r>
    <w:r w:rsidR="007A5590">
      <w:t>7</w:t>
    </w:r>
  </w:p>
  <w:p w14:paraId="63B40DF2" w14:textId="77777777" w:rsidR="006C5029" w:rsidRDefault="006C50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2667" w14:textId="14BB48C6" w:rsidR="001C397E" w:rsidRPr="00BE1AFD" w:rsidRDefault="001C397E" w:rsidP="00BE1AFD">
    <w:pPr>
      <w:pStyle w:val="Header"/>
      <w:jc w:val="right"/>
    </w:pPr>
    <w:r>
      <w:t>ECE/TRANS/WP.29/GRBP/7</w:t>
    </w:r>
    <w:r w:rsidR="007A5590">
      <w:t>7</w:t>
    </w:r>
  </w:p>
  <w:p w14:paraId="7566D669" w14:textId="77777777" w:rsidR="006C5029" w:rsidRDefault="006C50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84CC" w14:textId="345D6D62" w:rsidR="00F2280B" w:rsidRDefault="00F2280B" w:rsidP="00F2280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A7B39"/>
    <w:multiLevelType w:val="hybridMultilevel"/>
    <w:tmpl w:val="AF26D234"/>
    <w:lvl w:ilvl="0" w:tplc="04090001">
      <w:start w:val="1"/>
      <w:numFmt w:val="bullet"/>
      <w:lvlText w:val=""/>
      <w:lvlJc w:val="left"/>
      <w:pPr>
        <w:ind w:left="1494" w:hanging="360"/>
      </w:pPr>
      <w:rPr>
        <w:rFonts w:ascii="Symbol" w:hAnsi="Symbol" w:hint="default"/>
        <w:b/>
      </w:rPr>
    </w:lvl>
    <w:lvl w:ilvl="1" w:tplc="FFFFFFFF">
      <w:numFmt w:val="bullet"/>
      <w:lvlText w:val=""/>
      <w:lvlJc w:val="left"/>
      <w:pPr>
        <w:ind w:left="2214" w:hanging="360"/>
      </w:pPr>
      <w:rPr>
        <w:rFonts w:ascii="Symbol" w:eastAsia="Calibri" w:hAnsi="Symbol" w:cs="Times New Roman" w:hint="default"/>
        <w:b/>
      </w:rPr>
    </w:lvl>
    <w:lvl w:ilvl="2" w:tplc="FFFFFFFF">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1" w15:restartNumberingAfterBreak="0">
    <w:nsid w:val="04A67884"/>
    <w:multiLevelType w:val="hybridMultilevel"/>
    <w:tmpl w:val="C890C154"/>
    <w:lvl w:ilvl="0" w:tplc="BEE8785E">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2" w15:restartNumberingAfterBreak="0">
    <w:nsid w:val="05A378C5"/>
    <w:multiLevelType w:val="hybridMultilevel"/>
    <w:tmpl w:val="7646EAE2"/>
    <w:lvl w:ilvl="0" w:tplc="040C0005">
      <w:start w:val="1"/>
      <w:numFmt w:val="bullet"/>
      <w:lvlText w:val=""/>
      <w:lvlJc w:val="left"/>
      <w:pPr>
        <w:ind w:left="5256" w:hanging="360"/>
      </w:pPr>
      <w:rPr>
        <w:rFonts w:ascii="Wingdings" w:hAnsi="Wingdings" w:hint="default"/>
      </w:rPr>
    </w:lvl>
    <w:lvl w:ilvl="1" w:tplc="43CAE7AC">
      <w:numFmt w:val="bullet"/>
      <w:lvlText w:val=""/>
      <w:lvlJc w:val="left"/>
      <w:pPr>
        <w:ind w:left="6192" w:hanging="576"/>
      </w:pPr>
      <w:rPr>
        <w:rFonts w:ascii="Times New Roman" w:eastAsia="Times New Roman" w:hAnsi="Times New Roman" w:cs="Times New Roman" w:hint="default"/>
      </w:rPr>
    </w:lvl>
    <w:lvl w:ilvl="2" w:tplc="040C0005" w:tentative="1">
      <w:start w:val="1"/>
      <w:numFmt w:val="bullet"/>
      <w:lvlText w:val=""/>
      <w:lvlJc w:val="left"/>
      <w:pPr>
        <w:ind w:left="6696" w:hanging="360"/>
      </w:pPr>
      <w:rPr>
        <w:rFonts w:ascii="Wingdings" w:hAnsi="Wingdings" w:hint="default"/>
      </w:rPr>
    </w:lvl>
    <w:lvl w:ilvl="3" w:tplc="040C0001" w:tentative="1">
      <w:start w:val="1"/>
      <w:numFmt w:val="bullet"/>
      <w:lvlText w:val=""/>
      <w:lvlJc w:val="left"/>
      <w:pPr>
        <w:ind w:left="7416" w:hanging="360"/>
      </w:pPr>
      <w:rPr>
        <w:rFonts w:ascii="Symbol" w:hAnsi="Symbol" w:hint="default"/>
      </w:rPr>
    </w:lvl>
    <w:lvl w:ilvl="4" w:tplc="040C0003" w:tentative="1">
      <w:start w:val="1"/>
      <w:numFmt w:val="bullet"/>
      <w:lvlText w:val="o"/>
      <w:lvlJc w:val="left"/>
      <w:pPr>
        <w:ind w:left="8136" w:hanging="360"/>
      </w:pPr>
      <w:rPr>
        <w:rFonts w:ascii="Courier New" w:hAnsi="Courier New" w:cs="Courier New" w:hint="default"/>
      </w:rPr>
    </w:lvl>
    <w:lvl w:ilvl="5" w:tplc="040C0005" w:tentative="1">
      <w:start w:val="1"/>
      <w:numFmt w:val="bullet"/>
      <w:lvlText w:val=""/>
      <w:lvlJc w:val="left"/>
      <w:pPr>
        <w:ind w:left="8856" w:hanging="360"/>
      </w:pPr>
      <w:rPr>
        <w:rFonts w:ascii="Wingdings" w:hAnsi="Wingdings" w:hint="default"/>
      </w:rPr>
    </w:lvl>
    <w:lvl w:ilvl="6" w:tplc="040C0001" w:tentative="1">
      <w:start w:val="1"/>
      <w:numFmt w:val="bullet"/>
      <w:lvlText w:val=""/>
      <w:lvlJc w:val="left"/>
      <w:pPr>
        <w:ind w:left="9576" w:hanging="360"/>
      </w:pPr>
      <w:rPr>
        <w:rFonts w:ascii="Symbol" w:hAnsi="Symbol" w:hint="default"/>
      </w:rPr>
    </w:lvl>
    <w:lvl w:ilvl="7" w:tplc="040C0003" w:tentative="1">
      <w:start w:val="1"/>
      <w:numFmt w:val="bullet"/>
      <w:lvlText w:val="o"/>
      <w:lvlJc w:val="left"/>
      <w:pPr>
        <w:ind w:left="10296" w:hanging="360"/>
      </w:pPr>
      <w:rPr>
        <w:rFonts w:ascii="Courier New" w:hAnsi="Courier New" w:cs="Courier New" w:hint="default"/>
      </w:rPr>
    </w:lvl>
    <w:lvl w:ilvl="8" w:tplc="040C0005" w:tentative="1">
      <w:start w:val="1"/>
      <w:numFmt w:val="bullet"/>
      <w:lvlText w:val=""/>
      <w:lvlJc w:val="left"/>
      <w:pPr>
        <w:ind w:left="11016" w:hanging="360"/>
      </w:pPr>
      <w:rPr>
        <w:rFonts w:ascii="Wingdings" w:hAnsi="Wingdings" w:hint="default"/>
      </w:rPr>
    </w:lvl>
  </w:abstractNum>
  <w:abstractNum w:abstractNumId="13" w15:restartNumberingAfterBreak="0">
    <w:nsid w:val="05AD6A6A"/>
    <w:multiLevelType w:val="hybridMultilevel"/>
    <w:tmpl w:val="EADC9AFC"/>
    <w:lvl w:ilvl="0" w:tplc="DD6ACC2A">
      <w:start w:val="2"/>
      <w:numFmt w:val="bullet"/>
      <w:lvlText w:val="-"/>
      <w:lvlJc w:val="left"/>
      <w:pPr>
        <w:ind w:left="1494" w:hanging="360"/>
      </w:pPr>
      <w:rPr>
        <w:rFonts w:ascii="Times New Roman" w:eastAsia="Times New Roman"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87C1C49"/>
    <w:multiLevelType w:val="hybridMultilevel"/>
    <w:tmpl w:val="BCCA2564"/>
    <w:lvl w:ilvl="0" w:tplc="1B62F27A">
      <w:start w:val="2"/>
      <w:numFmt w:val="upperLetter"/>
      <w:lvlText w:val="%1."/>
      <w:lvlJc w:val="left"/>
      <w:pPr>
        <w:ind w:left="2421" w:hanging="360"/>
      </w:pPr>
      <w:rPr>
        <w:rFonts w:hint="default"/>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F170907"/>
    <w:multiLevelType w:val="hybridMultilevel"/>
    <w:tmpl w:val="1A581B3A"/>
    <w:lvl w:ilvl="0" w:tplc="BEE8785E">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7" w15:restartNumberingAfterBreak="0">
    <w:nsid w:val="11290D3D"/>
    <w:multiLevelType w:val="hybridMultilevel"/>
    <w:tmpl w:val="3FCABA16"/>
    <w:lvl w:ilvl="0" w:tplc="BEE8785E">
      <w:start w:val="1"/>
      <w:numFmt w:val="lowerLetter"/>
      <w:lvlText w:val="(%1)"/>
      <w:lvlJc w:val="left"/>
      <w:pPr>
        <w:ind w:left="2421" w:hanging="36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8" w15:restartNumberingAfterBreak="0">
    <w:nsid w:val="12851B33"/>
    <w:multiLevelType w:val="hybridMultilevel"/>
    <w:tmpl w:val="0026F3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9BD818FA">
      <w:start w:val="6"/>
      <w:numFmt w:val="decimal"/>
      <w:lvlText w:val="%3."/>
      <w:lvlJc w:val="left"/>
      <w:pPr>
        <w:ind w:left="2160" w:hanging="180"/>
      </w:pPr>
      <w:rPr>
        <w:rFonts w:hint="default"/>
        <w:b w:val="0"/>
        <w:bCs w:val="0"/>
        <w:color w:val="auto"/>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A9E4BCF"/>
    <w:multiLevelType w:val="hybridMultilevel"/>
    <w:tmpl w:val="351CBC2E"/>
    <w:lvl w:ilvl="0" w:tplc="04090001">
      <w:start w:val="1"/>
      <w:numFmt w:val="bullet"/>
      <w:lvlText w:val=""/>
      <w:lvlJc w:val="left"/>
      <w:pPr>
        <w:ind w:left="1854" w:hanging="360"/>
      </w:pPr>
      <w:rPr>
        <w:rFonts w:ascii="Symbol" w:hAnsi="Symbol"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15:restartNumberingAfterBreak="0">
    <w:nsid w:val="1B776996"/>
    <w:multiLevelType w:val="hybridMultilevel"/>
    <w:tmpl w:val="5918494C"/>
    <w:lvl w:ilvl="0" w:tplc="B33219F0">
      <w:numFmt w:val="bullet"/>
      <w:lvlText w:val="•"/>
      <w:lvlJc w:val="left"/>
      <w:pPr>
        <w:ind w:left="2061" w:hanging="360"/>
      </w:pPr>
      <w:rPr>
        <w:rFonts w:ascii="Times New Roman" w:eastAsia="SimSun" w:hAnsi="Times New Roman"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2" w15:restartNumberingAfterBreak="0">
    <w:nsid w:val="29CE6F24"/>
    <w:multiLevelType w:val="hybridMultilevel"/>
    <w:tmpl w:val="FE662110"/>
    <w:lvl w:ilvl="0" w:tplc="040C0015">
      <w:start w:val="1"/>
      <w:numFmt w:val="upperLetter"/>
      <w:lvlText w:val="%1."/>
      <w:lvlJc w:val="left"/>
      <w:pPr>
        <w:ind w:left="2421" w:hanging="360"/>
      </w:p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3" w15:restartNumberingAfterBreak="0">
    <w:nsid w:val="2B3F49C6"/>
    <w:multiLevelType w:val="singleLevel"/>
    <w:tmpl w:val="720CB540"/>
    <w:lvl w:ilvl="0">
      <w:start w:val="1"/>
      <w:numFmt w:val="lowerRoman"/>
      <w:pStyle w:val="Rom2"/>
      <w:lvlText w:val="(%1)"/>
      <w:lvlJc w:val="right"/>
      <w:pPr>
        <w:tabs>
          <w:tab w:val="num" w:pos="2160"/>
        </w:tabs>
        <w:ind w:left="2160" w:hanging="516"/>
      </w:pPr>
    </w:lvl>
  </w:abstractNum>
  <w:abstractNum w:abstractNumId="24" w15:restartNumberingAfterBreak="0">
    <w:nsid w:val="34777BB4"/>
    <w:multiLevelType w:val="multilevel"/>
    <w:tmpl w:val="FD0A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48507D"/>
    <w:multiLevelType w:val="hybridMultilevel"/>
    <w:tmpl w:val="26922EA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15:restartNumberingAfterBreak="0">
    <w:nsid w:val="3BCA0795"/>
    <w:multiLevelType w:val="hybridMultilevel"/>
    <w:tmpl w:val="218665B6"/>
    <w:lvl w:ilvl="0" w:tplc="BEE878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BC7D0A"/>
    <w:multiLevelType w:val="hybridMultilevel"/>
    <w:tmpl w:val="74EC0892"/>
    <w:lvl w:ilvl="0" w:tplc="CCCAEA0E">
      <w:numFmt w:val="bullet"/>
      <w:lvlText w:val="•"/>
      <w:lvlJc w:val="left"/>
      <w:pPr>
        <w:ind w:left="2061" w:hanging="360"/>
      </w:pPr>
      <w:rPr>
        <w:rFonts w:ascii="Times New Roman" w:eastAsia="Times New Roman" w:hAnsi="Times New Roman" w:cs="Times New Roman" w:hint="default"/>
      </w:rPr>
    </w:lvl>
    <w:lvl w:ilvl="1" w:tplc="08090003">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8" w15:restartNumberingAfterBreak="0">
    <w:nsid w:val="45BA243E"/>
    <w:multiLevelType w:val="hybridMultilevel"/>
    <w:tmpl w:val="271A762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1">
      <w:start w:val="1"/>
      <w:numFmt w:val="bullet"/>
      <w:lvlText w:val=""/>
      <w:lvlJc w:val="left"/>
      <w:pPr>
        <w:ind w:left="3294" w:hanging="360"/>
      </w:pPr>
      <w:rPr>
        <w:rFonts w:ascii="Symbol" w:hAnsi="Symbol"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15:restartNumberingAfterBreak="0">
    <w:nsid w:val="47427EAD"/>
    <w:multiLevelType w:val="hybridMultilevel"/>
    <w:tmpl w:val="15EA36CE"/>
    <w:lvl w:ilvl="0" w:tplc="BEE8785E">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15:restartNumberingAfterBreak="0">
    <w:nsid w:val="490B695E"/>
    <w:multiLevelType w:val="hybridMultilevel"/>
    <w:tmpl w:val="262A6FE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15:restartNumberingAfterBreak="0">
    <w:nsid w:val="4B0005AD"/>
    <w:multiLevelType w:val="hybridMultilevel"/>
    <w:tmpl w:val="6ABE71A6"/>
    <w:lvl w:ilvl="0" w:tplc="041C0A70">
      <w:numFmt w:val="bullet"/>
      <w:lvlText w:val="-"/>
      <w:lvlJc w:val="left"/>
      <w:pPr>
        <w:ind w:left="1494" w:hanging="360"/>
      </w:pPr>
      <w:rPr>
        <w:rFonts w:ascii="Times New Roman" w:eastAsia="Times New Roman" w:hAnsi="Times New Roman" w:cs="Times New Roman" w:hint="default"/>
        <w:b/>
      </w:rPr>
    </w:lvl>
    <w:lvl w:ilvl="1" w:tplc="92CE6332">
      <w:numFmt w:val="bullet"/>
      <w:lvlText w:val=""/>
      <w:lvlJc w:val="left"/>
      <w:pPr>
        <w:ind w:left="2214" w:hanging="360"/>
      </w:pPr>
      <w:rPr>
        <w:rFonts w:ascii="Symbol" w:eastAsia="Calibri" w:hAnsi="Symbol" w:cs="Times New Roman" w:hint="default"/>
        <w:b/>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2" w15:restartNumberingAfterBreak="0">
    <w:nsid w:val="538E43C5"/>
    <w:multiLevelType w:val="hybridMultilevel"/>
    <w:tmpl w:val="4AE8091E"/>
    <w:lvl w:ilvl="0" w:tplc="BEE8785E">
      <w:start w:val="1"/>
      <w:numFmt w:val="lowerLetter"/>
      <w:lvlText w:val="(%1)"/>
      <w:lvlJc w:val="left"/>
      <w:pPr>
        <w:ind w:left="1854" w:hanging="360"/>
      </w:pPr>
      <w:rPr>
        <w:rFonts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5B2590"/>
    <w:multiLevelType w:val="hybridMultilevel"/>
    <w:tmpl w:val="6A7A637C"/>
    <w:lvl w:ilvl="0" w:tplc="45623CBE">
      <w:start w:val="6"/>
      <w:numFmt w:val="upperLetter"/>
      <w:lvlText w:val="%1."/>
      <w:lvlJc w:val="left"/>
      <w:pPr>
        <w:ind w:left="2421" w:hanging="360"/>
      </w:pPr>
      <w:rPr>
        <w:rFonts w:hint="default"/>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466E41"/>
    <w:multiLevelType w:val="hybridMultilevel"/>
    <w:tmpl w:val="62E08CA8"/>
    <w:lvl w:ilvl="0" w:tplc="CE66BBFC">
      <w:numFmt w:val="bullet"/>
      <w:lvlText w:val="-"/>
      <w:lvlJc w:val="left"/>
      <w:pPr>
        <w:ind w:left="1710" w:hanging="576"/>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8" w15:restartNumberingAfterBreak="0">
    <w:nsid w:val="797C648F"/>
    <w:multiLevelType w:val="hybridMultilevel"/>
    <w:tmpl w:val="170C70A4"/>
    <w:lvl w:ilvl="0" w:tplc="92CE6332">
      <w:numFmt w:val="bullet"/>
      <w:lvlText w:val=""/>
      <w:lvlJc w:val="left"/>
      <w:pPr>
        <w:ind w:left="2061" w:hanging="360"/>
      </w:pPr>
      <w:rPr>
        <w:rFonts w:ascii="Symbol" w:eastAsia="Calibri" w:hAnsi="Symbol" w:cs="Times New Roman" w:hint="default"/>
        <w:b/>
      </w:rPr>
    </w:lvl>
    <w:lvl w:ilvl="1" w:tplc="08090003">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9" w15:restartNumberingAfterBreak="0">
    <w:nsid w:val="7AE03FB7"/>
    <w:multiLevelType w:val="hybridMultilevel"/>
    <w:tmpl w:val="D01E8B94"/>
    <w:lvl w:ilvl="0" w:tplc="CCCAEA0E">
      <w:numFmt w:val="bullet"/>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0" w15:restartNumberingAfterBreak="0">
    <w:nsid w:val="7B8B4986"/>
    <w:multiLevelType w:val="hybridMultilevel"/>
    <w:tmpl w:val="8BE07AEE"/>
    <w:lvl w:ilvl="0" w:tplc="6CF68C2A">
      <w:start w:val="1"/>
      <w:numFmt w:val="upp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1" w15:restartNumberingAfterBreak="0">
    <w:nsid w:val="7DC83E82"/>
    <w:multiLevelType w:val="hybridMultilevel"/>
    <w:tmpl w:val="7C961802"/>
    <w:lvl w:ilvl="0" w:tplc="040C0005">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16cid:durableId="646515081">
    <w:abstractNumId w:val="1"/>
  </w:num>
  <w:num w:numId="2" w16cid:durableId="777068268">
    <w:abstractNumId w:val="0"/>
  </w:num>
  <w:num w:numId="3" w16cid:durableId="574509197">
    <w:abstractNumId w:val="2"/>
  </w:num>
  <w:num w:numId="4" w16cid:durableId="1196849742">
    <w:abstractNumId w:val="3"/>
  </w:num>
  <w:num w:numId="5" w16cid:durableId="218253699">
    <w:abstractNumId w:val="8"/>
  </w:num>
  <w:num w:numId="6" w16cid:durableId="2039427965">
    <w:abstractNumId w:val="9"/>
  </w:num>
  <w:num w:numId="7" w16cid:durableId="303236714">
    <w:abstractNumId w:val="7"/>
  </w:num>
  <w:num w:numId="8" w16cid:durableId="1515001035">
    <w:abstractNumId w:val="6"/>
  </w:num>
  <w:num w:numId="9" w16cid:durableId="1620186279">
    <w:abstractNumId w:val="5"/>
  </w:num>
  <w:num w:numId="10" w16cid:durableId="791216466">
    <w:abstractNumId w:val="4"/>
  </w:num>
  <w:num w:numId="11" w16cid:durableId="320351695">
    <w:abstractNumId w:val="33"/>
  </w:num>
  <w:num w:numId="12" w16cid:durableId="1243754300">
    <w:abstractNumId w:val="19"/>
  </w:num>
  <w:num w:numId="13" w16cid:durableId="1001472194">
    <w:abstractNumId w:val="14"/>
  </w:num>
  <w:num w:numId="14" w16cid:durableId="317728399">
    <w:abstractNumId w:val="34"/>
  </w:num>
  <w:num w:numId="15" w16cid:durableId="143742685">
    <w:abstractNumId w:val="36"/>
  </w:num>
  <w:num w:numId="16" w16cid:durableId="1505824180">
    <w:abstractNumId w:val="23"/>
  </w:num>
  <w:num w:numId="17" w16cid:durableId="1593010304">
    <w:abstractNumId w:val="27"/>
  </w:num>
  <w:num w:numId="18" w16cid:durableId="1141774637">
    <w:abstractNumId w:val="20"/>
  </w:num>
  <w:num w:numId="19" w16cid:durableId="413623768">
    <w:abstractNumId w:val="32"/>
  </w:num>
  <w:num w:numId="20" w16cid:durableId="423964404">
    <w:abstractNumId w:val="38"/>
  </w:num>
  <w:num w:numId="21" w16cid:durableId="961304964">
    <w:abstractNumId w:val="22"/>
  </w:num>
  <w:num w:numId="22" w16cid:durableId="73941559">
    <w:abstractNumId w:val="17"/>
  </w:num>
  <w:num w:numId="23" w16cid:durableId="587888848">
    <w:abstractNumId w:val="25"/>
  </w:num>
  <w:num w:numId="24" w16cid:durableId="1435980532">
    <w:abstractNumId w:val="24"/>
  </w:num>
  <w:num w:numId="25" w16cid:durableId="1731423949">
    <w:abstractNumId w:val="16"/>
  </w:num>
  <w:num w:numId="26" w16cid:durableId="777681766">
    <w:abstractNumId w:val="21"/>
  </w:num>
  <w:num w:numId="27" w16cid:durableId="202644616">
    <w:abstractNumId w:val="40"/>
  </w:num>
  <w:num w:numId="28" w16cid:durableId="1028414694">
    <w:abstractNumId w:val="31"/>
  </w:num>
  <w:num w:numId="29" w16cid:durableId="343440674">
    <w:abstractNumId w:val="10"/>
  </w:num>
  <w:num w:numId="30" w16cid:durableId="1279682745">
    <w:abstractNumId w:val="18"/>
  </w:num>
  <w:num w:numId="31" w16cid:durableId="1145514869">
    <w:abstractNumId w:val="12"/>
  </w:num>
  <w:num w:numId="32" w16cid:durableId="1434352629">
    <w:abstractNumId w:val="28"/>
  </w:num>
  <w:num w:numId="33" w16cid:durableId="1067803124">
    <w:abstractNumId w:val="41"/>
  </w:num>
  <w:num w:numId="34" w16cid:durableId="965770963">
    <w:abstractNumId w:val="30"/>
  </w:num>
  <w:num w:numId="35" w16cid:durableId="2106417086">
    <w:abstractNumId w:val="29"/>
  </w:num>
  <w:num w:numId="36" w16cid:durableId="686711550">
    <w:abstractNumId w:val="37"/>
  </w:num>
  <w:num w:numId="37" w16cid:durableId="139081283">
    <w:abstractNumId w:val="39"/>
  </w:num>
  <w:num w:numId="38" w16cid:durableId="2140411478">
    <w:abstractNumId w:val="13"/>
  </w:num>
  <w:num w:numId="39" w16cid:durableId="264966857">
    <w:abstractNumId w:val="15"/>
  </w:num>
  <w:num w:numId="40" w16cid:durableId="1669671870">
    <w:abstractNumId w:val="35"/>
  </w:num>
  <w:num w:numId="41" w16cid:durableId="1734885871">
    <w:abstractNumId w:val="26"/>
  </w:num>
  <w:num w:numId="42" w16cid:durableId="91720498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0"/>
  <w:activeWritingStyle w:appName="MSWord" w:lang="en-AU" w:vendorID="64" w:dllVersion="6" w:nlCheck="1" w:checkStyle="1"/>
  <w:activeWritingStyle w:appName="MSWord" w:lang="de-CH" w:vendorID="64" w:dllVersion="6" w:nlCheck="1" w:checkStyle="1"/>
  <w:activeWritingStyle w:appName="MSWord" w:lang="de-DE"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en-US" w:vendorID="64" w:dllVersion="0" w:nlCheck="1" w:checkStyle="0"/>
  <w:activeWritingStyle w:appName="MSWord" w:lang="ru-RU" w:vendorID="64" w:dllVersion="0" w:nlCheck="1" w:checkStyle="0"/>
  <w:activeWritingStyle w:appName="MSWord" w:lang="pt-BR" w:vendorID="64" w:dllVersion="0" w:nlCheck="1" w:checkStyle="0"/>
  <w:activeWritingStyle w:appName="MSWord" w:lang="de-DE" w:vendorID="64" w:dllVersion="0" w:nlCheck="1" w:checkStyle="0"/>
  <w:activeWritingStyle w:appName="MSWord" w:lang="de-CH" w:vendorID="64" w:dllVersion="0" w:nlCheck="1" w:checkStyle="0"/>
  <w:activeWritingStyle w:appName="MSWord" w:lang="en-I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FD"/>
    <w:rsid w:val="00000351"/>
    <w:rsid w:val="0000067B"/>
    <w:rsid w:val="00000CE0"/>
    <w:rsid w:val="00000D96"/>
    <w:rsid w:val="00000EFF"/>
    <w:rsid w:val="0000167A"/>
    <w:rsid w:val="00001996"/>
    <w:rsid w:val="0000252A"/>
    <w:rsid w:val="000025ED"/>
    <w:rsid w:val="00002753"/>
    <w:rsid w:val="000029C1"/>
    <w:rsid w:val="00002B03"/>
    <w:rsid w:val="000034EF"/>
    <w:rsid w:val="00003533"/>
    <w:rsid w:val="000035F3"/>
    <w:rsid w:val="00003950"/>
    <w:rsid w:val="00003D6C"/>
    <w:rsid w:val="00003F4F"/>
    <w:rsid w:val="00004030"/>
    <w:rsid w:val="00004C36"/>
    <w:rsid w:val="000050CD"/>
    <w:rsid w:val="000052F1"/>
    <w:rsid w:val="0000552F"/>
    <w:rsid w:val="00005C08"/>
    <w:rsid w:val="000064B9"/>
    <w:rsid w:val="00006D9F"/>
    <w:rsid w:val="00007791"/>
    <w:rsid w:val="00007AB4"/>
    <w:rsid w:val="00007E21"/>
    <w:rsid w:val="000100C5"/>
    <w:rsid w:val="00010293"/>
    <w:rsid w:val="00010EFE"/>
    <w:rsid w:val="00010F45"/>
    <w:rsid w:val="0001105D"/>
    <w:rsid w:val="000117B3"/>
    <w:rsid w:val="000117F0"/>
    <w:rsid w:val="00011D68"/>
    <w:rsid w:val="00012CFB"/>
    <w:rsid w:val="00012F00"/>
    <w:rsid w:val="00012F8C"/>
    <w:rsid w:val="00013002"/>
    <w:rsid w:val="0001341E"/>
    <w:rsid w:val="00013E83"/>
    <w:rsid w:val="000140FD"/>
    <w:rsid w:val="000147A1"/>
    <w:rsid w:val="000149C0"/>
    <w:rsid w:val="00014D2F"/>
    <w:rsid w:val="00015007"/>
    <w:rsid w:val="000156D3"/>
    <w:rsid w:val="00015BA4"/>
    <w:rsid w:val="00015F83"/>
    <w:rsid w:val="000160A9"/>
    <w:rsid w:val="000160E6"/>
    <w:rsid w:val="000166C0"/>
    <w:rsid w:val="00016957"/>
    <w:rsid w:val="00016E2B"/>
    <w:rsid w:val="00016EF2"/>
    <w:rsid w:val="00017E0A"/>
    <w:rsid w:val="00017F70"/>
    <w:rsid w:val="00020138"/>
    <w:rsid w:val="0002093B"/>
    <w:rsid w:val="000214E7"/>
    <w:rsid w:val="00021906"/>
    <w:rsid w:val="00021E18"/>
    <w:rsid w:val="0002264D"/>
    <w:rsid w:val="0002284A"/>
    <w:rsid w:val="00022A4A"/>
    <w:rsid w:val="00023421"/>
    <w:rsid w:val="00023E7E"/>
    <w:rsid w:val="000241DC"/>
    <w:rsid w:val="0002432F"/>
    <w:rsid w:val="000243A2"/>
    <w:rsid w:val="00024550"/>
    <w:rsid w:val="000249C0"/>
    <w:rsid w:val="00024AF6"/>
    <w:rsid w:val="000250BE"/>
    <w:rsid w:val="00025551"/>
    <w:rsid w:val="000256E5"/>
    <w:rsid w:val="00025711"/>
    <w:rsid w:val="00025F86"/>
    <w:rsid w:val="00026A7B"/>
    <w:rsid w:val="00026ADB"/>
    <w:rsid w:val="00026E3E"/>
    <w:rsid w:val="000309C1"/>
    <w:rsid w:val="00030D2B"/>
    <w:rsid w:val="00031002"/>
    <w:rsid w:val="00031495"/>
    <w:rsid w:val="000315BC"/>
    <w:rsid w:val="00031A56"/>
    <w:rsid w:val="00031FF6"/>
    <w:rsid w:val="00032471"/>
    <w:rsid w:val="000328DA"/>
    <w:rsid w:val="000329B1"/>
    <w:rsid w:val="00033179"/>
    <w:rsid w:val="00033230"/>
    <w:rsid w:val="00033333"/>
    <w:rsid w:val="00033D4F"/>
    <w:rsid w:val="00033E0D"/>
    <w:rsid w:val="00033E2B"/>
    <w:rsid w:val="00034A20"/>
    <w:rsid w:val="00034AB7"/>
    <w:rsid w:val="0003535D"/>
    <w:rsid w:val="000353D7"/>
    <w:rsid w:val="000358C7"/>
    <w:rsid w:val="00035955"/>
    <w:rsid w:val="00035B7A"/>
    <w:rsid w:val="00035EE2"/>
    <w:rsid w:val="00036272"/>
    <w:rsid w:val="000364B4"/>
    <w:rsid w:val="0003662D"/>
    <w:rsid w:val="000366F0"/>
    <w:rsid w:val="000368A0"/>
    <w:rsid w:val="00036946"/>
    <w:rsid w:val="00037552"/>
    <w:rsid w:val="000375A7"/>
    <w:rsid w:val="00037A90"/>
    <w:rsid w:val="00037CDD"/>
    <w:rsid w:val="00037F03"/>
    <w:rsid w:val="000402E0"/>
    <w:rsid w:val="000403F5"/>
    <w:rsid w:val="000408AB"/>
    <w:rsid w:val="00040A84"/>
    <w:rsid w:val="000414E8"/>
    <w:rsid w:val="00041999"/>
    <w:rsid w:val="00041C59"/>
    <w:rsid w:val="0004222C"/>
    <w:rsid w:val="000426D0"/>
    <w:rsid w:val="00042909"/>
    <w:rsid w:val="00042BC7"/>
    <w:rsid w:val="00043360"/>
    <w:rsid w:val="000433BC"/>
    <w:rsid w:val="000435E0"/>
    <w:rsid w:val="00043CE3"/>
    <w:rsid w:val="00043E14"/>
    <w:rsid w:val="0004409E"/>
    <w:rsid w:val="00044690"/>
    <w:rsid w:val="00044B52"/>
    <w:rsid w:val="0004528A"/>
    <w:rsid w:val="0004533B"/>
    <w:rsid w:val="0004535A"/>
    <w:rsid w:val="00045482"/>
    <w:rsid w:val="0004586E"/>
    <w:rsid w:val="000461B1"/>
    <w:rsid w:val="000463EA"/>
    <w:rsid w:val="0004663C"/>
    <w:rsid w:val="00046B1F"/>
    <w:rsid w:val="000478C9"/>
    <w:rsid w:val="00047C81"/>
    <w:rsid w:val="00047DB1"/>
    <w:rsid w:val="0005039B"/>
    <w:rsid w:val="0005039F"/>
    <w:rsid w:val="00050536"/>
    <w:rsid w:val="000506F6"/>
    <w:rsid w:val="00050F58"/>
    <w:rsid w:val="00050F6B"/>
    <w:rsid w:val="00051550"/>
    <w:rsid w:val="000523FF"/>
    <w:rsid w:val="000524A9"/>
    <w:rsid w:val="00052635"/>
    <w:rsid w:val="0005293A"/>
    <w:rsid w:val="00053659"/>
    <w:rsid w:val="000538F6"/>
    <w:rsid w:val="0005394B"/>
    <w:rsid w:val="000539CF"/>
    <w:rsid w:val="00053A63"/>
    <w:rsid w:val="00053BC8"/>
    <w:rsid w:val="0005542B"/>
    <w:rsid w:val="00055432"/>
    <w:rsid w:val="00055662"/>
    <w:rsid w:val="0005579A"/>
    <w:rsid w:val="000557A2"/>
    <w:rsid w:val="000558DB"/>
    <w:rsid w:val="00055B50"/>
    <w:rsid w:val="00055CA8"/>
    <w:rsid w:val="00056200"/>
    <w:rsid w:val="00056A3A"/>
    <w:rsid w:val="00056CE3"/>
    <w:rsid w:val="00056E0A"/>
    <w:rsid w:val="00056EFF"/>
    <w:rsid w:val="00057D36"/>
    <w:rsid w:val="00057E97"/>
    <w:rsid w:val="0006074C"/>
    <w:rsid w:val="0006105B"/>
    <w:rsid w:val="000612F6"/>
    <w:rsid w:val="00061363"/>
    <w:rsid w:val="00061388"/>
    <w:rsid w:val="0006157E"/>
    <w:rsid w:val="000617F9"/>
    <w:rsid w:val="00061B4A"/>
    <w:rsid w:val="00061C7B"/>
    <w:rsid w:val="00061D63"/>
    <w:rsid w:val="00061FD1"/>
    <w:rsid w:val="0006249E"/>
    <w:rsid w:val="000624FA"/>
    <w:rsid w:val="000625A0"/>
    <w:rsid w:val="00062700"/>
    <w:rsid w:val="00062714"/>
    <w:rsid w:val="0006281F"/>
    <w:rsid w:val="00062A42"/>
    <w:rsid w:val="00062A65"/>
    <w:rsid w:val="00062BE3"/>
    <w:rsid w:val="0006332C"/>
    <w:rsid w:val="000638E2"/>
    <w:rsid w:val="00064396"/>
    <w:rsid w:val="000645A5"/>
    <w:rsid w:val="00064699"/>
    <w:rsid w:val="000646F4"/>
    <w:rsid w:val="00064BED"/>
    <w:rsid w:val="0006518F"/>
    <w:rsid w:val="000651AF"/>
    <w:rsid w:val="00065214"/>
    <w:rsid w:val="000658AD"/>
    <w:rsid w:val="000659D0"/>
    <w:rsid w:val="00065CAF"/>
    <w:rsid w:val="00065E13"/>
    <w:rsid w:val="00065FB3"/>
    <w:rsid w:val="00066238"/>
    <w:rsid w:val="000666F2"/>
    <w:rsid w:val="00066A7A"/>
    <w:rsid w:val="00066AC7"/>
    <w:rsid w:val="00067159"/>
    <w:rsid w:val="00067908"/>
    <w:rsid w:val="00067B90"/>
    <w:rsid w:val="0007030B"/>
    <w:rsid w:val="000703BD"/>
    <w:rsid w:val="000704BC"/>
    <w:rsid w:val="00070725"/>
    <w:rsid w:val="00070D9B"/>
    <w:rsid w:val="000712A4"/>
    <w:rsid w:val="000713DF"/>
    <w:rsid w:val="00071543"/>
    <w:rsid w:val="000718FA"/>
    <w:rsid w:val="00071BBC"/>
    <w:rsid w:val="000720F1"/>
    <w:rsid w:val="0007218B"/>
    <w:rsid w:val="000722FC"/>
    <w:rsid w:val="000728BA"/>
    <w:rsid w:val="000728CB"/>
    <w:rsid w:val="00072C8C"/>
    <w:rsid w:val="00072CB5"/>
    <w:rsid w:val="00072FD4"/>
    <w:rsid w:val="000733B5"/>
    <w:rsid w:val="000738AE"/>
    <w:rsid w:val="00073999"/>
    <w:rsid w:val="00074EF6"/>
    <w:rsid w:val="00075B1E"/>
    <w:rsid w:val="00075D50"/>
    <w:rsid w:val="00075EDD"/>
    <w:rsid w:val="00076AEA"/>
    <w:rsid w:val="000770BE"/>
    <w:rsid w:val="000773CB"/>
    <w:rsid w:val="000778D5"/>
    <w:rsid w:val="00077B7B"/>
    <w:rsid w:val="000808DB"/>
    <w:rsid w:val="00080A83"/>
    <w:rsid w:val="00080B80"/>
    <w:rsid w:val="00080DFD"/>
    <w:rsid w:val="0008118E"/>
    <w:rsid w:val="000812E3"/>
    <w:rsid w:val="00081452"/>
    <w:rsid w:val="00081815"/>
    <w:rsid w:val="000825E5"/>
    <w:rsid w:val="00082658"/>
    <w:rsid w:val="00082695"/>
    <w:rsid w:val="00082CA8"/>
    <w:rsid w:val="00082D43"/>
    <w:rsid w:val="00082EC6"/>
    <w:rsid w:val="00083A30"/>
    <w:rsid w:val="00083E94"/>
    <w:rsid w:val="000840A2"/>
    <w:rsid w:val="0008452D"/>
    <w:rsid w:val="000845B0"/>
    <w:rsid w:val="000845C4"/>
    <w:rsid w:val="00084CC8"/>
    <w:rsid w:val="00084EDD"/>
    <w:rsid w:val="000854DD"/>
    <w:rsid w:val="000859D1"/>
    <w:rsid w:val="00085E8F"/>
    <w:rsid w:val="00085F05"/>
    <w:rsid w:val="00085FCE"/>
    <w:rsid w:val="00086448"/>
    <w:rsid w:val="000865C8"/>
    <w:rsid w:val="0008664A"/>
    <w:rsid w:val="00086B4E"/>
    <w:rsid w:val="00086C23"/>
    <w:rsid w:val="00086D97"/>
    <w:rsid w:val="00087005"/>
    <w:rsid w:val="000870F1"/>
    <w:rsid w:val="00087361"/>
    <w:rsid w:val="000876E6"/>
    <w:rsid w:val="000877C7"/>
    <w:rsid w:val="00087989"/>
    <w:rsid w:val="00087A9D"/>
    <w:rsid w:val="00087BB8"/>
    <w:rsid w:val="0009071A"/>
    <w:rsid w:val="00090B1B"/>
    <w:rsid w:val="00091452"/>
    <w:rsid w:val="000914C9"/>
    <w:rsid w:val="00091764"/>
    <w:rsid w:val="0009199E"/>
    <w:rsid w:val="00091C3A"/>
    <w:rsid w:val="00091C84"/>
    <w:rsid w:val="00091D1D"/>
    <w:rsid w:val="0009204C"/>
    <w:rsid w:val="00092308"/>
    <w:rsid w:val="000923C1"/>
    <w:rsid w:val="000923C7"/>
    <w:rsid w:val="00092701"/>
    <w:rsid w:val="000929F5"/>
    <w:rsid w:val="0009305C"/>
    <w:rsid w:val="00093148"/>
    <w:rsid w:val="000931C0"/>
    <w:rsid w:val="000931D7"/>
    <w:rsid w:val="0009370C"/>
    <w:rsid w:val="00093CE6"/>
    <w:rsid w:val="00093EE1"/>
    <w:rsid w:val="00094858"/>
    <w:rsid w:val="00094D10"/>
    <w:rsid w:val="00094F58"/>
    <w:rsid w:val="0009539C"/>
    <w:rsid w:val="000955F2"/>
    <w:rsid w:val="00095650"/>
    <w:rsid w:val="00095CB8"/>
    <w:rsid w:val="00096765"/>
    <w:rsid w:val="000969E5"/>
    <w:rsid w:val="00096B3B"/>
    <w:rsid w:val="00097207"/>
    <w:rsid w:val="0009784B"/>
    <w:rsid w:val="00097AF8"/>
    <w:rsid w:val="00097ECA"/>
    <w:rsid w:val="000A0C00"/>
    <w:rsid w:val="000A0C05"/>
    <w:rsid w:val="000A0CDE"/>
    <w:rsid w:val="000A0DAE"/>
    <w:rsid w:val="000A19CD"/>
    <w:rsid w:val="000A1A37"/>
    <w:rsid w:val="000A1B28"/>
    <w:rsid w:val="000A1C8F"/>
    <w:rsid w:val="000A1CBC"/>
    <w:rsid w:val="000A2513"/>
    <w:rsid w:val="000A2737"/>
    <w:rsid w:val="000A27C0"/>
    <w:rsid w:val="000A2AEE"/>
    <w:rsid w:val="000A2C56"/>
    <w:rsid w:val="000A2E98"/>
    <w:rsid w:val="000A305C"/>
    <w:rsid w:val="000A3653"/>
    <w:rsid w:val="000A3822"/>
    <w:rsid w:val="000A3A9D"/>
    <w:rsid w:val="000A3D49"/>
    <w:rsid w:val="000A3DBE"/>
    <w:rsid w:val="000A42DC"/>
    <w:rsid w:val="000A4DDA"/>
    <w:rsid w:val="000A4F7E"/>
    <w:rsid w:val="000A5110"/>
    <w:rsid w:val="000A55F5"/>
    <w:rsid w:val="000A5A33"/>
    <w:rsid w:val="000A5E36"/>
    <w:rsid w:val="000A60C7"/>
    <w:rsid w:val="000A60F4"/>
    <w:rsid w:val="000A61EA"/>
    <w:rsid w:val="000A6358"/>
    <w:rsid w:val="000A6B4D"/>
    <w:rsid w:val="000A705A"/>
    <w:rsid w:val="000A7FC2"/>
    <w:rsid w:val="000B0595"/>
    <w:rsid w:val="000B0691"/>
    <w:rsid w:val="000B09D7"/>
    <w:rsid w:val="000B09E3"/>
    <w:rsid w:val="000B0C2A"/>
    <w:rsid w:val="000B1460"/>
    <w:rsid w:val="000B175B"/>
    <w:rsid w:val="000B1895"/>
    <w:rsid w:val="000B18F5"/>
    <w:rsid w:val="000B2339"/>
    <w:rsid w:val="000B2B22"/>
    <w:rsid w:val="000B2F02"/>
    <w:rsid w:val="000B2F50"/>
    <w:rsid w:val="000B3093"/>
    <w:rsid w:val="000B34BD"/>
    <w:rsid w:val="000B38C7"/>
    <w:rsid w:val="000B3A0F"/>
    <w:rsid w:val="000B3FB7"/>
    <w:rsid w:val="000B49E3"/>
    <w:rsid w:val="000B4A61"/>
    <w:rsid w:val="000B4EF7"/>
    <w:rsid w:val="000B5B2E"/>
    <w:rsid w:val="000B5B3D"/>
    <w:rsid w:val="000B5D2F"/>
    <w:rsid w:val="000B5FAB"/>
    <w:rsid w:val="000B652C"/>
    <w:rsid w:val="000B65C5"/>
    <w:rsid w:val="000B6696"/>
    <w:rsid w:val="000B684B"/>
    <w:rsid w:val="000B6959"/>
    <w:rsid w:val="000B7028"/>
    <w:rsid w:val="000B78CA"/>
    <w:rsid w:val="000B7CA5"/>
    <w:rsid w:val="000B7E66"/>
    <w:rsid w:val="000B7F3C"/>
    <w:rsid w:val="000C046F"/>
    <w:rsid w:val="000C0958"/>
    <w:rsid w:val="000C0F91"/>
    <w:rsid w:val="000C1014"/>
    <w:rsid w:val="000C10C4"/>
    <w:rsid w:val="000C15C9"/>
    <w:rsid w:val="000C1A86"/>
    <w:rsid w:val="000C1B7A"/>
    <w:rsid w:val="000C1B9B"/>
    <w:rsid w:val="000C2AE7"/>
    <w:rsid w:val="000C2C03"/>
    <w:rsid w:val="000C2D2E"/>
    <w:rsid w:val="000C2F28"/>
    <w:rsid w:val="000C358C"/>
    <w:rsid w:val="000C37D4"/>
    <w:rsid w:val="000C3C54"/>
    <w:rsid w:val="000C3FAD"/>
    <w:rsid w:val="000C439E"/>
    <w:rsid w:val="000C43EF"/>
    <w:rsid w:val="000C4F08"/>
    <w:rsid w:val="000C5AC8"/>
    <w:rsid w:val="000C5AE7"/>
    <w:rsid w:val="000C60E7"/>
    <w:rsid w:val="000C6138"/>
    <w:rsid w:val="000C6238"/>
    <w:rsid w:val="000C66A3"/>
    <w:rsid w:val="000C6C2B"/>
    <w:rsid w:val="000C7092"/>
    <w:rsid w:val="000C78C4"/>
    <w:rsid w:val="000C7A1C"/>
    <w:rsid w:val="000D04C0"/>
    <w:rsid w:val="000D04E7"/>
    <w:rsid w:val="000D051B"/>
    <w:rsid w:val="000D09C8"/>
    <w:rsid w:val="000D1138"/>
    <w:rsid w:val="000D1430"/>
    <w:rsid w:val="000D16D2"/>
    <w:rsid w:val="000D1988"/>
    <w:rsid w:val="000D1BF4"/>
    <w:rsid w:val="000D246A"/>
    <w:rsid w:val="000D34D1"/>
    <w:rsid w:val="000D353F"/>
    <w:rsid w:val="000D361E"/>
    <w:rsid w:val="000D3B3D"/>
    <w:rsid w:val="000D3D35"/>
    <w:rsid w:val="000D3E77"/>
    <w:rsid w:val="000D4E65"/>
    <w:rsid w:val="000D4E7C"/>
    <w:rsid w:val="000D517E"/>
    <w:rsid w:val="000D5446"/>
    <w:rsid w:val="000D5BD1"/>
    <w:rsid w:val="000D65A4"/>
    <w:rsid w:val="000D6612"/>
    <w:rsid w:val="000D6B72"/>
    <w:rsid w:val="000D6F3F"/>
    <w:rsid w:val="000D76C9"/>
    <w:rsid w:val="000D771B"/>
    <w:rsid w:val="000D7C67"/>
    <w:rsid w:val="000D7D47"/>
    <w:rsid w:val="000E00BF"/>
    <w:rsid w:val="000E0415"/>
    <w:rsid w:val="000E0A67"/>
    <w:rsid w:val="000E0C44"/>
    <w:rsid w:val="000E18D2"/>
    <w:rsid w:val="000E1E41"/>
    <w:rsid w:val="000E1FAC"/>
    <w:rsid w:val="000E2591"/>
    <w:rsid w:val="000E2DAA"/>
    <w:rsid w:val="000E3196"/>
    <w:rsid w:val="000E328F"/>
    <w:rsid w:val="000E33BE"/>
    <w:rsid w:val="000E384C"/>
    <w:rsid w:val="000E3B71"/>
    <w:rsid w:val="000E3BD2"/>
    <w:rsid w:val="000E3C8C"/>
    <w:rsid w:val="000E3CB4"/>
    <w:rsid w:val="000E3CE7"/>
    <w:rsid w:val="000E3D9A"/>
    <w:rsid w:val="000E3FD9"/>
    <w:rsid w:val="000E4565"/>
    <w:rsid w:val="000E4634"/>
    <w:rsid w:val="000E4A83"/>
    <w:rsid w:val="000E4BE4"/>
    <w:rsid w:val="000E4FD5"/>
    <w:rsid w:val="000E52F8"/>
    <w:rsid w:val="000E553B"/>
    <w:rsid w:val="000E5A6A"/>
    <w:rsid w:val="000E5CB3"/>
    <w:rsid w:val="000E6948"/>
    <w:rsid w:val="000E6974"/>
    <w:rsid w:val="000E7032"/>
    <w:rsid w:val="000E743E"/>
    <w:rsid w:val="000E7A1D"/>
    <w:rsid w:val="000F0273"/>
    <w:rsid w:val="000F079B"/>
    <w:rsid w:val="000F1226"/>
    <w:rsid w:val="000F1257"/>
    <w:rsid w:val="000F12C2"/>
    <w:rsid w:val="000F154D"/>
    <w:rsid w:val="000F1607"/>
    <w:rsid w:val="000F1A4F"/>
    <w:rsid w:val="000F2752"/>
    <w:rsid w:val="000F378C"/>
    <w:rsid w:val="000F3886"/>
    <w:rsid w:val="000F3904"/>
    <w:rsid w:val="000F3DBB"/>
    <w:rsid w:val="000F4290"/>
    <w:rsid w:val="000F4726"/>
    <w:rsid w:val="000F495C"/>
    <w:rsid w:val="000F57D9"/>
    <w:rsid w:val="000F5B49"/>
    <w:rsid w:val="000F5D7A"/>
    <w:rsid w:val="000F6891"/>
    <w:rsid w:val="000F6CDC"/>
    <w:rsid w:val="000F6D67"/>
    <w:rsid w:val="000F6F3E"/>
    <w:rsid w:val="000F731F"/>
    <w:rsid w:val="000F7713"/>
    <w:rsid w:val="000F7AE3"/>
    <w:rsid w:val="000F7C20"/>
    <w:rsid w:val="0010050E"/>
    <w:rsid w:val="00100AD9"/>
    <w:rsid w:val="00101012"/>
    <w:rsid w:val="001011B6"/>
    <w:rsid w:val="00101870"/>
    <w:rsid w:val="001018AD"/>
    <w:rsid w:val="0010197F"/>
    <w:rsid w:val="00101DFE"/>
    <w:rsid w:val="001020F2"/>
    <w:rsid w:val="001024DF"/>
    <w:rsid w:val="001025E4"/>
    <w:rsid w:val="001026F2"/>
    <w:rsid w:val="00103296"/>
    <w:rsid w:val="00103352"/>
    <w:rsid w:val="00103946"/>
    <w:rsid w:val="00103E16"/>
    <w:rsid w:val="00104A42"/>
    <w:rsid w:val="00104B2F"/>
    <w:rsid w:val="00104D3E"/>
    <w:rsid w:val="00105061"/>
    <w:rsid w:val="00105079"/>
    <w:rsid w:val="0010566A"/>
    <w:rsid w:val="00105C65"/>
    <w:rsid w:val="00105C6D"/>
    <w:rsid w:val="00105ED2"/>
    <w:rsid w:val="001063F5"/>
    <w:rsid w:val="00106410"/>
    <w:rsid w:val="001065F6"/>
    <w:rsid w:val="00106616"/>
    <w:rsid w:val="0010665D"/>
    <w:rsid w:val="001067A2"/>
    <w:rsid w:val="001069DB"/>
    <w:rsid w:val="00106B90"/>
    <w:rsid w:val="00106FB7"/>
    <w:rsid w:val="00107052"/>
    <w:rsid w:val="0010767F"/>
    <w:rsid w:val="001102E3"/>
    <w:rsid w:val="001103AA"/>
    <w:rsid w:val="00110864"/>
    <w:rsid w:val="00110EE2"/>
    <w:rsid w:val="001112C2"/>
    <w:rsid w:val="00111C60"/>
    <w:rsid w:val="0011222F"/>
    <w:rsid w:val="00112861"/>
    <w:rsid w:val="00112A4E"/>
    <w:rsid w:val="00112D0D"/>
    <w:rsid w:val="00113353"/>
    <w:rsid w:val="00113AD3"/>
    <w:rsid w:val="00113B80"/>
    <w:rsid w:val="00113F90"/>
    <w:rsid w:val="00113FBE"/>
    <w:rsid w:val="0011425D"/>
    <w:rsid w:val="00114295"/>
    <w:rsid w:val="00114585"/>
    <w:rsid w:val="00114A14"/>
    <w:rsid w:val="00114FBA"/>
    <w:rsid w:val="001150A9"/>
    <w:rsid w:val="00115221"/>
    <w:rsid w:val="001154A4"/>
    <w:rsid w:val="00116024"/>
    <w:rsid w:val="0011643C"/>
    <w:rsid w:val="0011666B"/>
    <w:rsid w:val="00116976"/>
    <w:rsid w:val="001173B3"/>
    <w:rsid w:val="00117854"/>
    <w:rsid w:val="001178F4"/>
    <w:rsid w:val="00117915"/>
    <w:rsid w:val="00117C78"/>
    <w:rsid w:val="00117E3A"/>
    <w:rsid w:val="0012008A"/>
    <w:rsid w:val="001200F6"/>
    <w:rsid w:val="00120511"/>
    <w:rsid w:val="00120AB0"/>
    <w:rsid w:val="00121DE7"/>
    <w:rsid w:val="00121FF6"/>
    <w:rsid w:val="001227F0"/>
    <w:rsid w:val="001236F5"/>
    <w:rsid w:val="001238D0"/>
    <w:rsid w:val="00123B37"/>
    <w:rsid w:val="00123D7E"/>
    <w:rsid w:val="00123F23"/>
    <w:rsid w:val="0012459A"/>
    <w:rsid w:val="00124E8A"/>
    <w:rsid w:val="00125297"/>
    <w:rsid w:val="0012628B"/>
    <w:rsid w:val="00126938"/>
    <w:rsid w:val="00126CED"/>
    <w:rsid w:val="00126E40"/>
    <w:rsid w:val="0012700E"/>
    <w:rsid w:val="001275E7"/>
    <w:rsid w:val="0012784D"/>
    <w:rsid w:val="00127AD5"/>
    <w:rsid w:val="00127E41"/>
    <w:rsid w:val="001300CE"/>
    <w:rsid w:val="0013020E"/>
    <w:rsid w:val="00130543"/>
    <w:rsid w:val="00130556"/>
    <w:rsid w:val="001313B6"/>
    <w:rsid w:val="001317EC"/>
    <w:rsid w:val="00131A7A"/>
    <w:rsid w:val="00131DAA"/>
    <w:rsid w:val="00132052"/>
    <w:rsid w:val="001320C9"/>
    <w:rsid w:val="00132EEE"/>
    <w:rsid w:val="001339F4"/>
    <w:rsid w:val="00133A74"/>
    <w:rsid w:val="00133A8F"/>
    <w:rsid w:val="00133E50"/>
    <w:rsid w:val="001341AF"/>
    <w:rsid w:val="001341F2"/>
    <w:rsid w:val="001342CA"/>
    <w:rsid w:val="001346B1"/>
    <w:rsid w:val="00134702"/>
    <w:rsid w:val="00134882"/>
    <w:rsid w:val="001353D7"/>
    <w:rsid w:val="00135740"/>
    <w:rsid w:val="00135A50"/>
    <w:rsid w:val="00135FD8"/>
    <w:rsid w:val="001361FC"/>
    <w:rsid w:val="00136358"/>
    <w:rsid w:val="001368EE"/>
    <w:rsid w:val="00136AF6"/>
    <w:rsid w:val="00136CEA"/>
    <w:rsid w:val="00136E50"/>
    <w:rsid w:val="00137042"/>
    <w:rsid w:val="001375A3"/>
    <w:rsid w:val="00137A6D"/>
    <w:rsid w:val="00137BBB"/>
    <w:rsid w:val="00137CC6"/>
    <w:rsid w:val="00137E93"/>
    <w:rsid w:val="00137F5B"/>
    <w:rsid w:val="00140039"/>
    <w:rsid w:val="0014045F"/>
    <w:rsid w:val="00140874"/>
    <w:rsid w:val="001408DA"/>
    <w:rsid w:val="001413CA"/>
    <w:rsid w:val="001417DD"/>
    <w:rsid w:val="00141CF0"/>
    <w:rsid w:val="00141F53"/>
    <w:rsid w:val="00142619"/>
    <w:rsid w:val="001429F0"/>
    <w:rsid w:val="00143326"/>
    <w:rsid w:val="001438AE"/>
    <w:rsid w:val="00143A36"/>
    <w:rsid w:val="00143D44"/>
    <w:rsid w:val="00143F26"/>
    <w:rsid w:val="001443D8"/>
    <w:rsid w:val="0014447A"/>
    <w:rsid w:val="001446C6"/>
    <w:rsid w:val="001447F8"/>
    <w:rsid w:val="00144A03"/>
    <w:rsid w:val="00144A33"/>
    <w:rsid w:val="00144AF1"/>
    <w:rsid w:val="00144B40"/>
    <w:rsid w:val="00144B54"/>
    <w:rsid w:val="00144C33"/>
    <w:rsid w:val="00144C3A"/>
    <w:rsid w:val="00144FA5"/>
    <w:rsid w:val="001451EA"/>
    <w:rsid w:val="001454AD"/>
    <w:rsid w:val="0014586F"/>
    <w:rsid w:val="0014628C"/>
    <w:rsid w:val="0014737F"/>
    <w:rsid w:val="001474DD"/>
    <w:rsid w:val="00147F33"/>
    <w:rsid w:val="00147F59"/>
    <w:rsid w:val="00150025"/>
    <w:rsid w:val="001500AE"/>
    <w:rsid w:val="00150430"/>
    <w:rsid w:val="00150AE4"/>
    <w:rsid w:val="00151131"/>
    <w:rsid w:val="001516D2"/>
    <w:rsid w:val="0015184A"/>
    <w:rsid w:val="00152193"/>
    <w:rsid w:val="001529B6"/>
    <w:rsid w:val="00152FA7"/>
    <w:rsid w:val="00153072"/>
    <w:rsid w:val="00153405"/>
    <w:rsid w:val="001538F2"/>
    <w:rsid w:val="00153C4C"/>
    <w:rsid w:val="00153D34"/>
    <w:rsid w:val="0015495E"/>
    <w:rsid w:val="00154D64"/>
    <w:rsid w:val="00155666"/>
    <w:rsid w:val="00155E3A"/>
    <w:rsid w:val="00156246"/>
    <w:rsid w:val="00156CB1"/>
    <w:rsid w:val="001570F4"/>
    <w:rsid w:val="001579EF"/>
    <w:rsid w:val="00157E6D"/>
    <w:rsid w:val="0016010D"/>
    <w:rsid w:val="00160350"/>
    <w:rsid w:val="0016066E"/>
    <w:rsid w:val="001606A2"/>
    <w:rsid w:val="00160D33"/>
    <w:rsid w:val="00161167"/>
    <w:rsid w:val="00161550"/>
    <w:rsid w:val="00161D2A"/>
    <w:rsid w:val="00161D43"/>
    <w:rsid w:val="0016216F"/>
    <w:rsid w:val="00162259"/>
    <w:rsid w:val="00162BF5"/>
    <w:rsid w:val="00163BFD"/>
    <w:rsid w:val="00163D6F"/>
    <w:rsid w:val="00163D9D"/>
    <w:rsid w:val="00163DB3"/>
    <w:rsid w:val="00164068"/>
    <w:rsid w:val="001643F4"/>
    <w:rsid w:val="00164912"/>
    <w:rsid w:val="00164978"/>
    <w:rsid w:val="00164B9C"/>
    <w:rsid w:val="0016501B"/>
    <w:rsid w:val="001653BE"/>
    <w:rsid w:val="001653C8"/>
    <w:rsid w:val="0016557E"/>
    <w:rsid w:val="0016572E"/>
    <w:rsid w:val="00165F3A"/>
    <w:rsid w:val="0016669F"/>
    <w:rsid w:val="00166AE5"/>
    <w:rsid w:val="00166D1F"/>
    <w:rsid w:val="00166F77"/>
    <w:rsid w:val="00167197"/>
    <w:rsid w:val="001677F7"/>
    <w:rsid w:val="001679A6"/>
    <w:rsid w:val="00167DA9"/>
    <w:rsid w:val="00170026"/>
    <w:rsid w:val="0017004F"/>
    <w:rsid w:val="0017037E"/>
    <w:rsid w:val="00170F53"/>
    <w:rsid w:val="001713B3"/>
    <w:rsid w:val="001714CB"/>
    <w:rsid w:val="001727BF"/>
    <w:rsid w:val="00172859"/>
    <w:rsid w:val="00172AF8"/>
    <w:rsid w:val="00172C42"/>
    <w:rsid w:val="00172DE8"/>
    <w:rsid w:val="00173430"/>
    <w:rsid w:val="00173542"/>
    <w:rsid w:val="00173794"/>
    <w:rsid w:val="00173A69"/>
    <w:rsid w:val="00173D7D"/>
    <w:rsid w:val="001740F5"/>
    <w:rsid w:val="00174429"/>
    <w:rsid w:val="00174D53"/>
    <w:rsid w:val="00174FF5"/>
    <w:rsid w:val="00175353"/>
    <w:rsid w:val="001753BC"/>
    <w:rsid w:val="00175602"/>
    <w:rsid w:val="00175994"/>
    <w:rsid w:val="0017608E"/>
    <w:rsid w:val="00176B37"/>
    <w:rsid w:val="0017716F"/>
    <w:rsid w:val="0017720F"/>
    <w:rsid w:val="00180361"/>
    <w:rsid w:val="001803B9"/>
    <w:rsid w:val="001807E8"/>
    <w:rsid w:val="0018083D"/>
    <w:rsid w:val="00180B47"/>
    <w:rsid w:val="00180FA6"/>
    <w:rsid w:val="00181728"/>
    <w:rsid w:val="00181D40"/>
    <w:rsid w:val="00181E98"/>
    <w:rsid w:val="00181ECD"/>
    <w:rsid w:val="0018222E"/>
    <w:rsid w:val="00182290"/>
    <w:rsid w:val="001824FF"/>
    <w:rsid w:val="00182BAD"/>
    <w:rsid w:val="00183233"/>
    <w:rsid w:val="00183499"/>
    <w:rsid w:val="00183705"/>
    <w:rsid w:val="00183B81"/>
    <w:rsid w:val="00183BFE"/>
    <w:rsid w:val="00184B64"/>
    <w:rsid w:val="00184BDB"/>
    <w:rsid w:val="00184D0F"/>
    <w:rsid w:val="001854CD"/>
    <w:rsid w:val="001854E9"/>
    <w:rsid w:val="001857A7"/>
    <w:rsid w:val="00185A46"/>
    <w:rsid w:val="00185B4E"/>
    <w:rsid w:val="00186503"/>
    <w:rsid w:val="00187697"/>
    <w:rsid w:val="001879B4"/>
    <w:rsid w:val="00187BAA"/>
    <w:rsid w:val="0019022C"/>
    <w:rsid w:val="00190239"/>
    <w:rsid w:val="00190CCE"/>
    <w:rsid w:val="00191444"/>
    <w:rsid w:val="00191810"/>
    <w:rsid w:val="00191988"/>
    <w:rsid w:val="00191A1C"/>
    <w:rsid w:val="00191E91"/>
    <w:rsid w:val="0019215E"/>
    <w:rsid w:val="0019232F"/>
    <w:rsid w:val="0019240C"/>
    <w:rsid w:val="00192950"/>
    <w:rsid w:val="00192975"/>
    <w:rsid w:val="00194E66"/>
    <w:rsid w:val="00194EED"/>
    <w:rsid w:val="00194F04"/>
    <w:rsid w:val="00194F2C"/>
    <w:rsid w:val="00195793"/>
    <w:rsid w:val="00195F62"/>
    <w:rsid w:val="00195F98"/>
    <w:rsid w:val="00196445"/>
    <w:rsid w:val="00196874"/>
    <w:rsid w:val="00196A98"/>
    <w:rsid w:val="00196CF2"/>
    <w:rsid w:val="00197097"/>
    <w:rsid w:val="0019712E"/>
    <w:rsid w:val="001976F8"/>
    <w:rsid w:val="00197D34"/>
    <w:rsid w:val="00197DA2"/>
    <w:rsid w:val="00197F23"/>
    <w:rsid w:val="001A0B80"/>
    <w:rsid w:val="001A0E24"/>
    <w:rsid w:val="001A11E5"/>
    <w:rsid w:val="001A1718"/>
    <w:rsid w:val="001A19DE"/>
    <w:rsid w:val="001A203E"/>
    <w:rsid w:val="001A252C"/>
    <w:rsid w:val="001A29A1"/>
    <w:rsid w:val="001A2D23"/>
    <w:rsid w:val="001A2EA4"/>
    <w:rsid w:val="001A3955"/>
    <w:rsid w:val="001A3A0A"/>
    <w:rsid w:val="001A3C2F"/>
    <w:rsid w:val="001A3DD9"/>
    <w:rsid w:val="001A41B6"/>
    <w:rsid w:val="001A453F"/>
    <w:rsid w:val="001A47EB"/>
    <w:rsid w:val="001A492F"/>
    <w:rsid w:val="001A4BDC"/>
    <w:rsid w:val="001A51A4"/>
    <w:rsid w:val="001A5C5B"/>
    <w:rsid w:val="001A5D0E"/>
    <w:rsid w:val="001A638D"/>
    <w:rsid w:val="001A63C8"/>
    <w:rsid w:val="001A6DA1"/>
    <w:rsid w:val="001A70A6"/>
    <w:rsid w:val="001A732D"/>
    <w:rsid w:val="001A73E8"/>
    <w:rsid w:val="001A7583"/>
    <w:rsid w:val="001A75B3"/>
    <w:rsid w:val="001B188D"/>
    <w:rsid w:val="001B1F30"/>
    <w:rsid w:val="001B204A"/>
    <w:rsid w:val="001B2C09"/>
    <w:rsid w:val="001B2C49"/>
    <w:rsid w:val="001B2D7E"/>
    <w:rsid w:val="001B320F"/>
    <w:rsid w:val="001B3C8E"/>
    <w:rsid w:val="001B4277"/>
    <w:rsid w:val="001B434C"/>
    <w:rsid w:val="001B43A2"/>
    <w:rsid w:val="001B4B04"/>
    <w:rsid w:val="001B4B1C"/>
    <w:rsid w:val="001B57B0"/>
    <w:rsid w:val="001B58D0"/>
    <w:rsid w:val="001B5C26"/>
    <w:rsid w:val="001B67E7"/>
    <w:rsid w:val="001B6F5C"/>
    <w:rsid w:val="001B737C"/>
    <w:rsid w:val="001B74C9"/>
    <w:rsid w:val="001B75FB"/>
    <w:rsid w:val="001B7698"/>
    <w:rsid w:val="001B76A5"/>
    <w:rsid w:val="001B79A2"/>
    <w:rsid w:val="001C00F4"/>
    <w:rsid w:val="001C01BB"/>
    <w:rsid w:val="001C0262"/>
    <w:rsid w:val="001C0467"/>
    <w:rsid w:val="001C0542"/>
    <w:rsid w:val="001C15D3"/>
    <w:rsid w:val="001C165D"/>
    <w:rsid w:val="001C18ED"/>
    <w:rsid w:val="001C1E0E"/>
    <w:rsid w:val="001C2064"/>
    <w:rsid w:val="001C22F1"/>
    <w:rsid w:val="001C26BF"/>
    <w:rsid w:val="001C2735"/>
    <w:rsid w:val="001C2B44"/>
    <w:rsid w:val="001C2B47"/>
    <w:rsid w:val="001C2D98"/>
    <w:rsid w:val="001C371B"/>
    <w:rsid w:val="001C397E"/>
    <w:rsid w:val="001C3BF1"/>
    <w:rsid w:val="001C41FD"/>
    <w:rsid w:val="001C49A8"/>
    <w:rsid w:val="001C4CF3"/>
    <w:rsid w:val="001C5094"/>
    <w:rsid w:val="001C52A0"/>
    <w:rsid w:val="001C5932"/>
    <w:rsid w:val="001C5AEB"/>
    <w:rsid w:val="001C6211"/>
    <w:rsid w:val="001C6663"/>
    <w:rsid w:val="001C6D69"/>
    <w:rsid w:val="001C70A9"/>
    <w:rsid w:val="001C7638"/>
    <w:rsid w:val="001C7895"/>
    <w:rsid w:val="001C7AC5"/>
    <w:rsid w:val="001C7B84"/>
    <w:rsid w:val="001C7CDC"/>
    <w:rsid w:val="001C7E33"/>
    <w:rsid w:val="001D017D"/>
    <w:rsid w:val="001D067A"/>
    <w:rsid w:val="001D0C8C"/>
    <w:rsid w:val="001D0F54"/>
    <w:rsid w:val="001D1367"/>
    <w:rsid w:val="001D1419"/>
    <w:rsid w:val="001D1940"/>
    <w:rsid w:val="001D1D58"/>
    <w:rsid w:val="001D20EF"/>
    <w:rsid w:val="001D26DF"/>
    <w:rsid w:val="001D2A25"/>
    <w:rsid w:val="001D36CA"/>
    <w:rsid w:val="001D3918"/>
    <w:rsid w:val="001D3A03"/>
    <w:rsid w:val="001D3B8D"/>
    <w:rsid w:val="001D3D6C"/>
    <w:rsid w:val="001D42C1"/>
    <w:rsid w:val="001D43CA"/>
    <w:rsid w:val="001D4995"/>
    <w:rsid w:val="001D4F0F"/>
    <w:rsid w:val="001D5033"/>
    <w:rsid w:val="001D50B5"/>
    <w:rsid w:val="001D57BD"/>
    <w:rsid w:val="001D660B"/>
    <w:rsid w:val="001D6AA0"/>
    <w:rsid w:val="001D6D6D"/>
    <w:rsid w:val="001D707E"/>
    <w:rsid w:val="001D7297"/>
    <w:rsid w:val="001D77E9"/>
    <w:rsid w:val="001D7872"/>
    <w:rsid w:val="001E025C"/>
    <w:rsid w:val="001E0577"/>
    <w:rsid w:val="001E0670"/>
    <w:rsid w:val="001E07C2"/>
    <w:rsid w:val="001E16A6"/>
    <w:rsid w:val="001E1703"/>
    <w:rsid w:val="001E1B50"/>
    <w:rsid w:val="001E1CF0"/>
    <w:rsid w:val="001E1D2F"/>
    <w:rsid w:val="001E1E05"/>
    <w:rsid w:val="001E1F88"/>
    <w:rsid w:val="001E28BA"/>
    <w:rsid w:val="001E2B78"/>
    <w:rsid w:val="001E30F4"/>
    <w:rsid w:val="001E3175"/>
    <w:rsid w:val="001E32D9"/>
    <w:rsid w:val="001E3335"/>
    <w:rsid w:val="001E3488"/>
    <w:rsid w:val="001E34BE"/>
    <w:rsid w:val="001E3601"/>
    <w:rsid w:val="001E36E0"/>
    <w:rsid w:val="001E38A5"/>
    <w:rsid w:val="001E4FA1"/>
    <w:rsid w:val="001E542C"/>
    <w:rsid w:val="001E5451"/>
    <w:rsid w:val="001E558A"/>
    <w:rsid w:val="001E56EF"/>
    <w:rsid w:val="001E6345"/>
    <w:rsid w:val="001E7350"/>
    <w:rsid w:val="001E7545"/>
    <w:rsid w:val="001E7806"/>
    <w:rsid w:val="001E78ED"/>
    <w:rsid w:val="001E7B67"/>
    <w:rsid w:val="001E7C8F"/>
    <w:rsid w:val="001F0C28"/>
    <w:rsid w:val="001F0FEC"/>
    <w:rsid w:val="001F1026"/>
    <w:rsid w:val="001F114E"/>
    <w:rsid w:val="001F12E5"/>
    <w:rsid w:val="001F1B45"/>
    <w:rsid w:val="001F1CAF"/>
    <w:rsid w:val="001F1D3C"/>
    <w:rsid w:val="001F1EA3"/>
    <w:rsid w:val="001F1EB1"/>
    <w:rsid w:val="001F211E"/>
    <w:rsid w:val="001F2265"/>
    <w:rsid w:val="001F2DCB"/>
    <w:rsid w:val="001F4384"/>
    <w:rsid w:val="001F45CE"/>
    <w:rsid w:val="001F4CF1"/>
    <w:rsid w:val="001F5361"/>
    <w:rsid w:val="001F57F1"/>
    <w:rsid w:val="001F5E51"/>
    <w:rsid w:val="001F5FA4"/>
    <w:rsid w:val="001F6312"/>
    <w:rsid w:val="001F68C8"/>
    <w:rsid w:val="001F68DB"/>
    <w:rsid w:val="001F6936"/>
    <w:rsid w:val="001F6C50"/>
    <w:rsid w:val="001F754B"/>
    <w:rsid w:val="001F7AAC"/>
    <w:rsid w:val="001F7CF4"/>
    <w:rsid w:val="002002A7"/>
    <w:rsid w:val="002002CB"/>
    <w:rsid w:val="00200860"/>
    <w:rsid w:val="00200FDA"/>
    <w:rsid w:val="0020100B"/>
    <w:rsid w:val="002011BC"/>
    <w:rsid w:val="0020156D"/>
    <w:rsid w:val="002018E6"/>
    <w:rsid w:val="0020218D"/>
    <w:rsid w:val="00202292"/>
    <w:rsid w:val="00202DA8"/>
    <w:rsid w:val="002035C8"/>
    <w:rsid w:val="00203E7E"/>
    <w:rsid w:val="002041EE"/>
    <w:rsid w:val="0020452A"/>
    <w:rsid w:val="002048A3"/>
    <w:rsid w:val="002048BB"/>
    <w:rsid w:val="00205D19"/>
    <w:rsid w:val="002067CE"/>
    <w:rsid w:val="00206839"/>
    <w:rsid w:val="00206950"/>
    <w:rsid w:val="00207739"/>
    <w:rsid w:val="002102AE"/>
    <w:rsid w:val="002106EF"/>
    <w:rsid w:val="00211037"/>
    <w:rsid w:val="002115ED"/>
    <w:rsid w:val="00211E0B"/>
    <w:rsid w:val="00211FE9"/>
    <w:rsid w:val="002124DE"/>
    <w:rsid w:val="0021253D"/>
    <w:rsid w:val="00212DA9"/>
    <w:rsid w:val="0021389E"/>
    <w:rsid w:val="002139D6"/>
    <w:rsid w:val="00213D75"/>
    <w:rsid w:val="00213F07"/>
    <w:rsid w:val="002141E0"/>
    <w:rsid w:val="00214757"/>
    <w:rsid w:val="002147C2"/>
    <w:rsid w:val="00214811"/>
    <w:rsid w:val="002152E0"/>
    <w:rsid w:val="00215330"/>
    <w:rsid w:val="0021589A"/>
    <w:rsid w:val="002158FF"/>
    <w:rsid w:val="002159E1"/>
    <w:rsid w:val="002159F5"/>
    <w:rsid w:val="00215D15"/>
    <w:rsid w:val="002160DB"/>
    <w:rsid w:val="002166FA"/>
    <w:rsid w:val="00216899"/>
    <w:rsid w:val="00216958"/>
    <w:rsid w:val="002173BF"/>
    <w:rsid w:val="0021744B"/>
    <w:rsid w:val="00217657"/>
    <w:rsid w:val="00217C43"/>
    <w:rsid w:val="00217F63"/>
    <w:rsid w:val="002203BC"/>
    <w:rsid w:val="00220C20"/>
    <w:rsid w:val="00220FAC"/>
    <w:rsid w:val="00221008"/>
    <w:rsid w:val="002213A4"/>
    <w:rsid w:val="0022144C"/>
    <w:rsid w:val="00221530"/>
    <w:rsid w:val="002216FF"/>
    <w:rsid w:val="002218EF"/>
    <w:rsid w:val="00221A9C"/>
    <w:rsid w:val="00221FDC"/>
    <w:rsid w:val="00222260"/>
    <w:rsid w:val="00222ABE"/>
    <w:rsid w:val="00222F8D"/>
    <w:rsid w:val="0022325F"/>
    <w:rsid w:val="0022374C"/>
    <w:rsid w:val="002238FA"/>
    <w:rsid w:val="00224531"/>
    <w:rsid w:val="00224771"/>
    <w:rsid w:val="00224AF6"/>
    <w:rsid w:val="00224DF6"/>
    <w:rsid w:val="00225CF4"/>
    <w:rsid w:val="00225FED"/>
    <w:rsid w:val="002267B2"/>
    <w:rsid w:val="00226BC6"/>
    <w:rsid w:val="00226BF9"/>
    <w:rsid w:val="002271C0"/>
    <w:rsid w:val="00227450"/>
    <w:rsid w:val="00227C4B"/>
    <w:rsid w:val="00227CAE"/>
    <w:rsid w:val="002302D6"/>
    <w:rsid w:val="00230323"/>
    <w:rsid w:val="002307F6"/>
    <w:rsid w:val="002309F1"/>
    <w:rsid w:val="00231056"/>
    <w:rsid w:val="00231397"/>
    <w:rsid w:val="002313F6"/>
    <w:rsid w:val="00231786"/>
    <w:rsid w:val="00231904"/>
    <w:rsid w:val="00231A2F"/>
    <w:rsid w:val="00232255"/>
    <w:rsid w:val="002329F2"/>
    <w:rsid w:val="00233368"/>
    <w:rsid w:val="002337B8"/>
    <w:rsid w:val="00233A74"/>
    <w:rsid w:val="00233C85"/>
    <w:rsid w:val="00234706"/>
    <w:rsid w:val="00234E54"/>
    <w:rsid w:val="00234ED3"/>
    <w:rsid w:val="00235843"/>
    <w:rsid w:val="0023626A"/>
    <w:rsid w:val="002365FE"/>
    <w:rsid w:val="00236758"/>
    <w:rsid w:val="00236DC2"/>
    <w:rsid w:val="00236F16"/>
    <w:rsid w:val="002373E2"/>
    <w:rsid w:val="00237436"/>
    <w:rsid w:val="002375D5"/>
    <w:rsid w:val="00237743"/>
    <w:rsid w:val="00237CB9"/>
    <w:rsid w:val="002400BC"/>
    <w:rsid w:val="00240150"/>
    <w:rsid w:val="00240432"/>
    <w:rsid w:val="0024045E"/>
    <w:rsid w:val="002404E2"/>
    <w:rsid w:val="002405A0"/>
    <w:rsid w:val="00240E6F"/>
    <w:rsid w:val="0024103B"/>
    <w:rsid w:val="002414F2"/>
    <w:rsid w:val="00241834"/>
    <w:rsid w:val="002418B3"/>
    <w:rsid w:val="002418D2"/>
    <w:rsid w:val="00242585"/>
    <w:rsid w:val="0024289A"/>
    <w:rsid w:val="00242936"/>
    <w:rsid w:val="00242B4C"/>
    <w:rsid w:val="00242C24"/>
    <w:rsid w:val="00242D2E"/>
    <w:rsid w:val="00243013"/>
    <w:rsid w:val="0024334F"/>
    <w:rsid w:val="00243E04"/>
    <w:rsid w:val="00243E58"/>
    <w:rsid w:val="00244E8E"/>
    <w:rsid w:val="00244FA9"/>
    <w:rsid w:val="0024568F"/>
    <w:rsid w:val="0024582A"/>
    <w:rsid w:val="00245A36"/>
    <w:rsid w:val="00245D00"/>
    <w:rsid w:val="00245DC6"/>
    <w:rsid w:val="0024614E"/>
    <w:rsid w:val="0024637E"/>
    <w:rsid w:val="00246903"/>
    <w:rsid w:val="00246A2A"/>
    <w:rsid w:val="00246C1B"/>
    <w:rsid w:val="00246F77"/>
    <w:rsid w:val="002472D1"/>
    <w:rsid w:val="0024739D"/>
    <w:rsid w:val="0024772E"/>
    <w:rsid w:val="00247DA5"/>
    <w:rsid w:val="00250506"/>
    <w:rsid w:val="00250686"/>
    <w:rsid w:val="00250721"/>
    <w:rsid w:val="002509C0"/>
    <w:rsid w:val="00250C02"/>
    <w:rsid w:val="002512C9"/>
    <w:rsid w:val="00252800"/>
    <w:rsid w:val="00253455"/>
    <w:rsid w:val="002538B5"/>
    <w:rsid w:val="0025415B"/>
    <w:rsid w:val="0025428C"/>
    <w:rsid w:val="00254372"/>
    <w:rsid w:val="002543EC"/>
    <w:rsid w:val="00254404"/>
    <w:rsid w:val="00254928"/>
    <w:rsid w:val="00255445"/>
    <w:rsid w:val="00255798"/>
    <w:rsid w:val="00255CA2"/>
    <w:rsid w:val="00256282"/>
    <w:rsid w:val="002562ED"/>
    <w:rsid w:val="00256605"/>
    <w:rsid w:val="00256778"/>
    <w:rsid w:val="002568EF"/>
    <w:rsid w:val="0025797C"/>
    <w:rsid w:val="00257BF5"/>
    <w:rsid w:val="00257DBC"/>
    <w:rsid w:val="0026099B"/>
    <w:rsid w:val="00261997"/>
    <w:rsid w:val="00261E02"/>
    <w:rsid w:val="00261F7D"/>
    <w:rsid w:val="002624A9"/>
    <w:rsid w:val="002624E0"/>
    <w:rsid w:val="00262AA4"/>
    <w:rsid w:val="00262D49"/>
    <w:rsid w:val="00262E50"/>
    <w:rsid w:val="00263B18"/>
    <w:rsid w:val="00263B3C"/>
    <w:rsid w:val="00264122"/>
    <w:rsid w:val="002643F7"/>
    <w:rsid w:val="0026450C"/>
    <w:rsid w:val="0026474A"/>
    <w:rsid w:val="002647FC"/>
    <w:rsid w:val="002648F2"/>
    <w:rsid w:val="002650B5"/>
    <w:rsid w:val="0026546E"/>
    <w:rsid w:val="00265804"/>
    <w:rsid w:val="00265AD5"/>
    <w:rsid w:val="00265E11"/>
    <w:rsid w:val="00265E30"/>
    <w:rsid w:val="00265E8F"/>
    <w:rsid w:val="00265EE7"/>
    <w:rsid w:val="0026631F"/>
    <w:rsid w:val="0026699E"/>
    <w:rsid w:val="002669FF"/>
    <w:rsid w:val="00266B21"/>
    <w:rsid w:val="00266CEB"/>
    <w:rsid w:val="00267598"/>
    <w:rsid w:val="00267A67"/>
    <w:rsid w:val="00267B57"/>
    <w:rsid w:val="00267BA4"/>
    <w:rsid w:val="00267BF6"/>
    <w:rsid w:val="00267F5F"/>
    <w:rsid w:val="00270556"/>
    <w:rsid w:val="00270A06"/>
    <w:rsid w:val="00270AC4"/>
    <w:rsid w:val="00270B5D"/>
    <w:rsid w:val="00270DC8"/>
    <w:rsid w:val="00271802"/>
    <w:rsid w:val="002725D5"/>
    <w:rsid w:val="002726B4"/>
    <w:rsid w:val="00272871"/>
    <w:rsid w:val="00272E03"/>
    <w:rsid w:val="00272E76"/>
    <w:rsid w:val="002730B2"/>
    <w:rsid w:val="0027371F"/>
    <w:rsid w:val="00273D9C"/>
    <w:rsid w:val="002742B5"/>
    <w:rsid w:val="0027468A"/>
    <w:rsid w:val="002748C8"/>
    <w:rsid w:val="00274F37"/>
    <w:rsid w:val="0027519C"/>
    <w:rsid w:val="00275539"/>
    <w:rsid w:val="002755EC"/>
    <w:rsid w:val="00275871"/>
    <w:rsid w:val="002758EB"/>
    <w:rsid w:val="00275DDA"/>
    <w:rsid w:val="00276539"/>
    <w:rsid w:val="00276BCB"/>
    <w:rsid w:val="00277278"/>
    <w:rsid w:val="002801DD"/>
    <w:rsid w:val="00280322"/>
    <w:rsid w:val="002803CE"/>
    <w:rsid w:val="002803EA"/>
    <w:rsid w:val="00280463"/>
    <w:rsid w:val="002805E3"/>
    <w:rsid w:val="00280782"/>
    <w:rsid w:val="00280A23"/>
    <w:rsid w:val="00280FD3"/>
    <w:rsid w:val="002811F2"/>
    <w:rsid w:val="0028145C"/>
    <w:rsid w:val="0028160C"/>
    <w:rsid w:val="00281E10"/>
    <w:rsid w:val="00282479"/>
    <w:rsid w:val="0028263F"/>
    <w:rsid w:val="002826E8"/>
    <w:rsid w:val="00282706"/>
    <w:rsid w:val="00282AE2"/>
    <w:rsid w:val="00282F4B"/>
    <w:rsid w:val="002834A0"/>
    <w:rsid w:val="00283764"/>
    <w:rsid w:val="00283821"/>
    <w:rsid w:val="00283AF5"/>
    <w:rsid w:val="00283D18"/>
    <w:rsid w:val="00283D3D"/>
    <w:rsid w:val="00284415"/>
    <w:rsid w:val="0028443E"/>
    <w:rsid w:val="00284A8A"/>
    <w:rsid w:val="00284C3C"/>
    <w:rsid w:val="00285B3B"/>
    <w:rsid w:val="0028648F"/>
    <w:rsid w:val="00286658"/>
    <w:rsid w:val="00286B46"/>
    <w:rsid w:val="00286B4D"/>
    <w:rsid w:val="00286C04"/>
    <w:rsid w:val="00287342"/>
    <w:rsid w:val="002874AA"/>
    <w:rsid w:val="00287D41"/>
    <w:rsid w:val="00287E61"/>
    <w:rsid w:val="00287EE8"/>
    <w:rsid w:val="00287F21"/>
    <w:rsid w:val="002903FF"/>
    <w:rsid w:val="0029040B"/>
    <w:rsid w:val="002906C4"/>
    <w:rsid w:val="002908D5"/>
    <w:rsid w:val="00290AB1"/>
    <w:rsid w:val="002916CD"/>
    <w:rsid w:val="00291E1F"/>
    <w:rsid w:val="002922B0"/>
    <w:rsid w:val="00292712"/>
    <w:rsid w:val="00292890"/>
    <w:rsid w:val="00292C12"/>
    <w:rsid w:val="00292EBA"/>
    <w:rsid w:val="00292F8F"/>
    <w:rsid w:val="002933F9"/>
    <w:rsid w:val="00293C47"/>
    <w:rsid w:val="00293D7E"/>
    <w:rsid w:val="00293FE5"/>
    <w:rsid w:val="002947FB"/>
    <w:rsid w:val="00294C67"/>
    <w:rsid w:val="00294C81"/>
    <w:rsid w:val="00295701"/>
    <w:rsid w:val="00295740"/>
    <w:rsid w:val="00295C9D"/>
    <w:rsid w:val="00295E3E"/>
    <w:rsid w:val="0029665E"/>
    <w:rsid w:val="00296783"/>
    <w:rsid w:val="00296942"/>
    <w:rsid w:val="00296E4E"/>
    <w:rsid w:val="00296FC8"/>
    <w:rsid w:val="0029730B"/>
    <w:rsid w:val="00297560"/>
    <w:rsid w:val="00297C6D"/>
    <w:rsid w:val="00297F74"/>
    <w:rsid w:val="002A014E"/>
    <w:rsid w:val="002A0CC9"/>
    <w:rsid w:val="002A0F91"/>
    <w:rsid w:val="002A11C4"/>
    <w:rsid w:val="002A1311"/>
    <w:rsid w:val="002A159F"/>
    <w:rsid w:val="002A17C8"/>
    <w:rsid w:val="002A1A02"/>
    <w:rsid w:val="002A1AFB"/>
    <w:rsid w:val="002A1C95"/>
    <w:rsid w:val="002A1CE2"/>
    <w:rsid w:val="002A23A6"/>
    <w:rsid w:val="002A23C0"/>
    <w:rsid w:val="002A2970"/>
    <w:rsid w:val="002A3001"/>
    <w:rsid w:val="002A301B"/>
    <w:rsid w:val="002A30F9"/>
    <w:rsid w:val="002A321E"/>
    <w:rsid w:val="002A3A43"/>
    <w:rsid w:val="002A3F26"/>
    <w:rsid w:val="002A4052"/>
    <w:rsid w:val="002A438D"/>
    <w:rsid w:val="002A4D45"/>
    <w:rsid w:val="002A4F0A"/>
    <w:rsid w:val="002A5128"/>
    <w:rsid w:val="002A53AA"/>
    <w:rsid w:val="002A5C63"/>
    <w:rsid w:val="002A61C0"/>
    <w:rsid w:val="002A6400"/>
    <w:rsid w:val="002A68A9"/>
    <w:rsid w:val="002A6EA4"/>
    <w:rsid w:val="002A7343"/>
    <w:rsid w:val="002A757E"/>
    <w:rsid w:val="002A7A14"/>
    <w:rsid w:val="002B055C"/>
    <w:rsid w:val="002B0867"/>
    <w:rsid w:val="002B0915"/>
    <w:rsid w:val="002B153C"/>
    <w:rsid w:val="002B1570"/>
    <w:rsid w:val="002B1997"/>
    <w:rsid w:val="002B19B7"/>
    <w:rsid w:val="002B1A3D"/>
    <w:rsid w:val="002B1B1B"/>
    <w:rsid w:val="002B1F8A"/>
    <w:rsid w:val="002B2106"/>
    <w:rsid w:val="002B2323"/>
    <w:rsid w:val="002B2365"/>
    <w:rsid w:val="002B2DCD"/>
    <w:rsid w:val="002B3A41"/>
    <w:rsid w:val="002B3A65"/>
    <w:rsid w:val="002B3DD7"/>
    <w:rsid w:val="002B460C"/>
    <w:rsid w:val="002B4B64"/>
    <w:rsid w:val="002B526C"/>
    <w:rsid w:val="002B5EAE"/>
    <w:rsid w:val="002B639E"/>
    <w:rsid w:val="002B6409"/>
    <w:rsid w:val="002B65FB"/>
    <w:rsid w:val="002B66B8"/>
    <w:rsid w:val="002B6781"/>
    <w:rsid w:val="002B6C97"/>
    <w:rsid w:val="002B74F1"/>
    <w:rsid w:val="002B77BD"/>
    <w:rsid w:val="002B7D70"/>
    <w:rsid w:val="002B7E9A"/>
    <w:rsid w:val="002C00F5"/>
    <w:rsid w:val="002C0660"/>
    <w:rsid w:val="002C094B"/>
    <w:rsid w:val="002C1075"/>
    <w:rsid w:val="002C1165"/>
    <w:rsid w:val="002C1EDA"/>
    <w:rsid w:val="002C21B9"/>
    <w:rsid w:val="002C2265"/>
    <w:rsid w:val="002C2C6C"/>
    <w:rsid w:val="002C2D23"/>
    <w:rsid w:val="002C2EEF"/>
    <w:rsid w:val="002C30F1"/>
    <w:rsid w:val="002C39B0"/>
    <w:rsid w:val="002C3A3E"/>
    <w:rsid w:val="002C3F66"/>
    <w:rsid w:val="002C3F80"/>
    <w:rsid w:val="002C3FB6"/>
    <w:rsid w:val="002C453C"/>
    <w:rsid w:val="002C473B"/>
    <w:rsid w:val="002C47E7"/>
    <w:rsid w:val="002C4ED9"/>
    <w:rsid w:val="002C6217"/>
    <w:rsid w:val="002C63A8"/>
    <w:rsid w:val="002C65BD"/>
    <w:rsid w:val="002C6AAC"/>
    <w:rsid w:val="002C6D90"/>
    <w:rsid w:val="002C7257"/>
    <w:rsid w:val="002C7427"/>
    <w:rsid w:val="002C7A5D"/>
    <w:rsid w:val="002C7F7F"/>
    <w:rsid w:val="002D041B"/>
    <w:rsid w:val="002D0648"/>
    <w:rsid w:val="002D0AC7"/>
    <w:rsid w:val="002D0B97"/>
    <w:rsid w:val="002D1788"/>
    <w:rsid w:val="002D1949"/>
    <w:rsid w:val="002D20A8"/>
    <w:rsid w:val="002D2731"/>
    <w:rsid w:val="002D2921"/>
    <w:rsid w:val="002D2A8A"/>
    <w:rsid w:val="002D2B6F"/>
    <w:rsid w:val="002D2F6C"/>
    <w:rsid w:val="002D328F"/>
    <w:rsid w:val="002D32AB"/>
    <w:rsid w:val="002D36FC"/>
    <w:rsid w:val="002D389D"/>
    <w:rsid w:val="002D38D5"/>
    <w:rsid w:val="002D3F18"/>
    <w:rsid w:val="002D4325"/>
    <w:rsid w:val="002D452B"/>
    <w:rsid w:val="002D4643"/>
    <w:rsid w:val="002D4D27"/>
    <w:rsid w:val="002D4D91"/>
    <w:rsid w:val="002D4E2A"/>
    <w:rsid w:val="002D5601"/>
    <w:rsid w:val="002D57B1"/>
    <w:rsid w:val="002D5ADF"/>
    <w:rsid w:val="002D5F94"/>
    <w:rsid w:val="002D6150"/>
    <w:rsid w:val="002D64F5"/>
    <w:rsid w:val="002D684B"/>
    <w:rsid w:val="002D6DDE"/>
    <w:rsid w:val="002D7186"/>
    <w:rsid w:val="002E0235"/>
    <w:rsid w:val="002E0CF4"/>
    <w:rsid w:val="002E1154"/>
    <w:rsid w:val="002E166B"/>
    <w:rsid w:val="002E18CF"/>
    <w:rsid w:val="002E1A51"/>
    <w:rsid w:val="002E1A65"/>
    <w:rsid w:val="002E1B0C"/>
    <w:rsid w:val="002E20B5"/>
    <w:rsid w:val="002E21FE"/>
    <w:rsid w:val="002E27B1"/>
    <w:rsid w:val="002E2987"/>
    <w:rsid w:val="002E3313"/>
    <w:rsid w:val="002E349A"/>
    <w:rsid w:val="002E3C7C"/>
    <w:rsid w:val="002E3C97"/>
    <w:rsid w:val="002E47C3"/>
    <w:rsid w:val="002E4ACA"/>
    <w:rsid w:val="002E4E87"/>
    <w:rsid w:val="002E4F7A"/>
    <w:rsid w:val="002E50C8"/>
    <w:rsid w:val="002E51EB"/>
    <w:rsid w:val="002E60AA"/>
    <w:rsid w:val="002E6174"/>
    <w:rsid w:val="002E6248"/>
    <w:rsid w:val="002E62FA"/>
    <w:rsid w:val="002E637C"/>
    <w:rsid w:val="002E6F4E"/>
    <w:rsid w:val="002E7A84"/>
    <w:rsid w:val="002F0052"/>
    <w:rsid w:val="002F04CB"/>
    <w:rsid w:val="002F0542"/>
    <w:rsid w:val="002F1485"/>
    <w:rsid w:val="002F175C"/>
    <w:rsid w:val="002F1E02"/>
    <w:rsid w:val="002F2156"/>
    <w:rsid w:val="002F2858"/>
    <w:rsid w:val="002F2AAD"/>
    <w:rsid w:val="002F2C3B"/>
    <w:rsid w:val="002F3633"/>
    <w:rsid w:val="002F387A"/>
    <w:rsid w:val="002F3B7D"/>
    <w:rsid w:val="002F4A28"/>
    <w:rsid w:val="002F4A41"/>
    <w:rsid w:val="002F4E73"/>
    <w:rsid w:val="002F4FA2"/>
    <w:rsid w:val="002F5C78"/>
    <w:rsid w:val="002F5F44"/>
    <w:rsid w:val="002F685F"/>
    <w:rsid w:val="002F6879"/>
    <w:rsid w:val="002F6C84"/>
    <w:rsid w:val="002F72F2"/>
    <w:rsid w:val="002F7507"/>
    <w:rsid w:val="002F759C"/>
    <w:rsid w:val="002F79F2"/>
    <w:rsid w:val="002F7DE0"/>
    <w:rsid w:val="002F7FC1"/>
    <w:rsid w:val="002F7FDF"/>
    <w:rsid w:val="00300139"/>
    <w:rsid w:val="003008D6"/>
    <w:rsid w:val="00300AF9"/>
    <w:rsid w:val="003010E0"/>
    <w:rsid w:val="00301339"/>
    <w:rsid w:val="003015DA"/>
    <w:rsid w:val="0030194C"/>
    <w:rsid w:val="0030218A"/>
    <w:rsid w:val="0030246D"/>
    <w:rsid w:val="003025E3"/>
    <w:rsid w:val="00302643"/>
    <w:rsid w:val="0030265D"/>
    <w:rsid w:val="003026BC"/>
    <w:rsid w:val="00302788"/>
    <w:rsid w:val="003028F5"/>
    <w:rsid w:val="00302CB9"/>
    <w:rsid w:val="00302E18"/>
    <w:rsid w:val="00302FA8"/>
    <w:rsid w:val="0030375C"/>
    <w:rsid w:val="00303A93"/>
    <w:rsid w:val="003043CF"/>
    <w:rsid w:val="003043FF"/>
    <w:rsid w:val="00304DE3"/>
    <w:rsid w:val="00304E90"/>
    <w:rsid w:val="00304F72"/>
    <w:rsid w:val="00305CDB"/>
    <w:rsid w:val="00306261"/>
    <w:rsid w:val="003064D7"/>
    <w:rsid w:val="00306582"/>
    <w:rsid w:val="00306A8F"/>
    <w:rsid w:val="00306F6E"/>
    <w:rsid w:val="00307BF6"/>
    <w:rsid w:val="00307EBC"/>
    <w:rsid w:val="003103AB"/>
    <w:rsid w:val="0031056B"/>
    <w:rsid w:val="00310C40"/>
    <w:rsid w:val="00311105"/>
    <w:rsid w:val="0031137C"/>
    <w:rsid w:val="00311D6B"/>
    <w:rsid w:val="00311EF3"/>
    <w:rsid w:val="00312493"/>
    <w:rsid w:val="0031298C"/>
    <w:rsid w:val="00312A04"/>
    <w:rsid w:val="00312A77"/>
    <w:rsid w:val="003134B6"/>
    <w:rsid w:val="0031367B"/>
    <w:rsid w:val="00314185"/>
    <w:rsid w:val="0031430E"/>
    <w:rsid w:val="00314B83"/>
    <w:rsid w:val="00314C7E"/>
    <w:rsid w:val="00314D98"/>
    <w:rsid w:val="00315D65"/>
    <w:rsid w:val="00316135"/>
    <w:rsid w:val="00316BDC"/>
    <w:rsid w:val="00317810"/>
    <w:rsid w:val="0031786B"/>
    <w:rsid w:val="00320442"/>
    <w:rsid w:val="003207B4"/>
    <w:rsid w:val="00320983"/>
    <w:rsid w:val="00320BFF"/>
    <w:rsid w:val="00320C64"/>
    <w:rsid w:val="003215FB"/>
    <w:rsid w:val="00321767"/>
    <w:rsid w:val="00321D58"/>
    <w:rsid w:val="003229D8"/>
    <w:rsid w:val="00322EF8"/>
    <w:rsid w:val="00323048"/>
    <w:rsid w:val="00323396"/>
    <w:rsid w:val="00323B60"/>
    <w:rsid w:val="00323E30"/>
    <w:rsid w:val="00323F16"/>
    <w:rsid w:val="00324045"/>
    <w:rsid w:val="003244C9"/>
    <w:rsid w:val="00324E6F"/>
    <w:rsid w:val="003253C2"/>
    <w:rsid w:val="0032561C"/>
    <w:rsid w:val="003257F5"/>
    <w:rsid w:val="003261F6"/>
    <w:rsid w:val="003267B1"/>
    <w:rsid w:val="00326F39"/>
    <w:rsid w:val="00327493"/>
    <w:rsid w:val="003275C4"/>
    <w:rsid w:val="003277F8"/>
    <w:rsid w:val="00327BA7"/>
    <w:rsid w:val="00330F3F"/>
    <w:rsid w:val="00330FC1"/>
    <w:rsid w:val="00331608"/>
    <w:rsid w:val="00331B65"/>
    <w:rsid w:val="00331CB5"/>
    <w:rsid w:val="003324B1"/>
    <w:rsid w:val="0033283E"/>
    <w:rsid w:val="00332CF4"/>
    <w:rsid w:val="00332D20"/>
    <w:rsid w:val="0033351A"/>
    <w:rsid w:val="00333569"/>
    <w:rsid w:val="00333AC5"/>
    <w:rsid w:val="00333B40"/>
    <w:rsid w:val="00333EFF"/>
    <w:rsid w:val="0033453E"/>
    <w:rsid w:val="00334942"/>
    <w:rsid w:val="0033598A"/>
    <w:rsid w:val="003359AA"/>
    <w:rsid w:val="00335D7A"/>
    <w:rsid w:val="00335EC3"/>
    <w:rsid w:val="00335FC0"/>
    <w:rsid w:val="003373CC"/>
    <w:rsid w:val="0033746A"/>
    <w:rsid w:val="00337630"/>
    <w:rsid w:val="00337676"/>
    <w:rsid w:val="003378EF"/>
    <w:rsid w:val="00337E73"/>
    <w:rsid w:val="00337F40"/>
    <w:rsid w:val="00340F69"/>
    <w:rsid w:val="00340FAB"/>
    <w:rsid w:val="0034108F"/>
    <w:rsid w:val="003413CB"/>
    <w:rsid w:val="0034154E"/>
    <w:rsid w:val="0034165A"/>
    <w:rsid w:val="00341C57"/>
    <w:rsid w:val="00341DAB"/>
    <w:rsid w:val="00342737"/>
    <w:rsid w:val="0034277A"/>
    <w:rsid w:val="00342BE4"/>
    <w:rsid w:val="00342C72"/>
    <w:rsid w:val="00342EE8"/>
    <w:rsid w:val="003435A4"/>
    <w:rsid w:val="00343626"/>
    <w:rsid w:val="00343CF5"/>
    <w:rsid w:val="003441C3"/>
    <w:rsid w:val="003452C6"/>
    <w:rsid w:val="00345401"/>
    <w:rsid w:val="0034588F"/>
    <w:rsid w:val="00345C1C"/>
    <w:rsid w:val="00346973"/>
    <w:rsid w:val="00346B73"/>
    <w:rsid w:val="003475A0"/>
    <w:rsid w:val="00347974"/>
    <w:rsid w:val="00347984"/>
    <w:rsid w:val="003500E5"/>
    <w:rsid w:val="00350187"/>
    <w:rsid w:val="003504C8"/>
    <w:rsid w:val="00350A0E"/>
    <w:rsid w:val="00350B36"/>
    <w:rsid w:val="00350BB8"/>
    <w:rsid w:val="003512A9"/>
    <w:rsid w:val="003518EA"/>
    <w:rsid w:val="003519E2"/>
    <w:rsid w:val="00351DD9"/>
    <w:rsid w:val="003522D3"/>
    <w:rsid w:val="00352709"/>
    <w:rsid w:val="003527BF"/>
    <w:rsid w:val="00352BE5"/>
    <w:rsid w:val="00352C55"/>
    <w:rsid w:val="003530FE"/>
    <w:rsid w:val="003538B5"/>
    <w:rsid w:val="00353D83"/>
    <w:rsid w:val="00353F2F"/>
    <w:rsid w:val="00354523"/>
    <w:rsid w:val="00354AE5"/>
    <w:rsid w:val="0035553F"/>
    <w:rsid w:val="00355571"/>
    <w:rsid w:val="003555C1"/>
    <w:rsid w:val="00355820"/>
    <w:rsid w:val="00355869"/>
    <w:rsid w:val="00355B28"/>
    <w:rsid w:val="00356640"/>
    <w:rsid w:val="00356D81"/>
    <w:rsid w:val="00356F1A"/>
    <w:rsid w:val="00357603"/>
    <w:rsid w:val="00360417"/>
    <w:rsid w:val="00360E7B"/>
    <w:rsid w:val="003614CC"/>
    <w:rsid w:val="0036157A"/>
    <w:rsid w:val="003618FC"/>
    <w:rsid w:val="003619B5"/>
    <w:rsid w:val="00361AC3"/>
    <w:rsid w:val="00361AE4"/>
    <w:rsid w:val="00361D96"/>
    <w:rsid w:val="00361DD6"/>
    <w:rsid w:val="00362044"/>
    <w:rsid w:val="0036211D"/>
    <w:rsid w:val="003625EA"/>
    <w:rsid w:val="00362823"/>
    <w:rsid w:val="00362BE6"/>
    <w:rsid w:val="00362E70"/>
    <w:rsid w:val="00363251"/>
    <w:rsid w:val="0036364F"/>
    <w:rsid w:val="003641D7"/>
    <w:rsid w:val="003641E1"/>
    <w:rsid w:val="003644A2"/>
    <w:rsid w:val="003647D8"/>
    <w:rsid w:val="00364872"/>
    <w:rsid w:val="00364ED3"/>
    <w:rsid w:val="0036512F"/>
    <w:rsid w:val="00365763"/>
    <w:rsid w:val="003658F7"/>
    <w:rsid w:val="00365B8E"/>
    <w:rsid w:val="00365F88"/>
    <w:rsid w:val="00366439"/>
    <w:rsid w:val="003666E4"/>
    <w:rsid w:val="00366A6B"/>
    <w:rsid w:val="00366D7B"/>
    <w:rsid w:val="00367567"/>
    <w:rsid w:val="00367795"/>
    <w:rsid w:val="00367B1F"/>
    <w:rsid w:val="00367B34"/>
    <w:rsid w:val="00367F2C"/>
    <w:rsid w:val="00367FDA"/>
    <w:rsid w:val="0037036D"/>
    <w:rsid w:val="003704E6"/>
    <w:rsid w:val="003705C5"/>
    <w:rsid w:val="00370614"/>
    <w:rsid w:val="003709B3"/>
    <w:rsid w:val="00371091"/>
    <w:rsid w:val="00371178"/>
    <w:rsid w:val="00371CB7"/>
    <w:rsid w:val="00371F55"/>
    <w:rsid w:val="00372E1A"/>
    <w:rsid w:val="003733F0"/>
    <w:rsid w:val="0037367E"/>
    <w:rsid w:val="00373DC9"/>
    <w:rsid w:val="00374439"/>
    <w:rsid w:val="00374E2F"/>
    <w:rsid w:val="0037539E"/>
    <w:rsid w:val="0037555D"/>
    <w:rsid w:val="00375CA6"/>
    <w:rsid w:val="00375E6F"/>
    <w:rsid w:val="00376244"/>
    <w:rsid w:val="00376A81"/>
    <w:rsid w:val="00376BE5"/>
    <w:rsid w:val="00376C9B"/>
    <w:rsid w:val="003771F9"/>
    <w:rsid w:val="003773E5"/>
    <w:rsid w:val="00377B4E"/>
    <w:rsid w:val="00377D76"/>
    <w:rsid w:val="00380271"/>
    <w:rsid w:val="00380575"/>
    <w:rsid w:val="0038097D"/>
    <w:rsid w:val="00380BDD"/>
    <w:rsid w:val="00380D95"/>
    <w:rsid w:val="00381188"/>
    <w:rsid w:val="00381322"/>
    <w:rsid w:val="00381AA2"/>
    <w:rsid w:val="003820BC"/>
    <w:rsid w:val="0038253F"/>
    <w:rsid w:val="0038267A"/>
    <w:rsid w:val="00382B4B"/>
    <w:rsid w:val="00382E59"/>
    <w:rsid w:val="00383CC7"/>
    <w:rsid w:val="00384877"/>
    <w:rsid w:val="00384F2B"/>
    <w:rsid w:val="0038596A"/>
    <w:rsid w:val="00385D98"/>
    <w:rsid w:val="00386569"/>
    <w:rsid w:val="0038711D"/>
    <w:rsid w:val="00387557"/>
    <w:rsid w:val="003879E8"/>
    <w:rsid w:val="00387FE8"/>
    <w:rsid w:val="00390000"/>
    <w:rsid w:val="00390582"/>
    <w:rsid w:val="003912B6"/>
    <w:rsid w:val="00391335"/>
    <w:rsid w:val="00391695"/>
    <w:rsid w:val="00391C3C"/>
    <w:rsid w:val="00391DDD"/>
    <w:rsid w:val="003920C2"/>
    <w:rsid w:val="00392E47"/>
    <w:rsid w:val="00393115"/>
    <w:rsid w:val="003935B7"/>
    <w:rsid w:val="003937A7"/>
    <w:rsid w:val="0039399F"/>
    <w:rsid w:val="003939BF"/>
    <w:rsid w:val="00393AF4"/>
    <w:rsid w:val="00393E13"/>
    <w:rsid w:val="00394226"/>
    <w:rsid w:val="0039443A"/>
    <w:rsid w:val="0039447D"/>
    <w:rsid w:val="003948B5"/>
    <w:rsid w:val="00394918"/>
    <w:rsid w:val="00394B38"/>
    <w:rsid w:val="00395334"/>
    <w:rsid w:val="0039534E"/>
    <w:rsid w:val="0039541E"/>
    <w:rsid w:val="003955B9"/>
    <w:rsid w:val="00395A91"/>
    <w:rsid w:val="00395F19"/>
    <w:rsid w:val="00395FB3"/>
    <w:rsid w:val="003963A0"/>
    <w:rsid w:val="0039692E"/>
    <w:rsid w:val="00396EFC"/>
    <w:rsid w:val="003978D1"/>
    <w:rsid w:val="00397DA2"/>
    <w:rsid w:val="003A0DEA"/>
    <w:rsid w:val="003A163A"/>
    <w:rsid w:val="003A185D"/>
    <w:rsid w:val="003A26BD"/>
    <w:rsid w:val="003A29F7"/>
    <w:rsid w:val="003A2CA3"/>
    <w:rsid w:val="003A314B"/>
    <w:rsid w:val="003A316C"/>
    <w:rsid w:val="003A35A7"/>
    <w:rsid w:val="003A37E8"/>
    <w:rsid w:val="003A3BBB"/>
    <w:rsid w:val="003A4933"/>
    <w:rsid w:val="003A4A48"/>
    <w:rsid w:val="003A4B01"/>
    <w:rsid w:val="003A4C57"/>
    <w:rsid w:val="003A4C91"/>
    <w:rsid w:val="003A4D06"/>
    <w:rsid w:val="003A4EB9"/>
    <w:rsid w:val="003A4F8E"/>
    <w:rsid w:val="003A5197"/>
    <w:rsid w:val="003A5846"/>
    <w:rsid w:val="003A58BC"/>
    <w:rsid w:val="003A5BE9"/>
    <w:rsid w:val="003A628C"/>
    <w:rsid w:val="003A6810"/>
    <w:rsid w:val="003A7041"/>
    <w:rsid w:val="003A7098"/>
    <w:rsid w:val="003A725D"/>
    <w:rsid w:val="003A7736"/>
    <w:rsid w:val="003B04F1"/>
    <w:rsid w:val="003B12C1"/>
    <w:rsid w:val="003B1B48"/>
    <w:rsid w:val="003B1CF2"/>
    <w:rsid w:val="003B251A"/>
    <w:rsid w:val="003B3318"/>
    <w:rsid w:val="003B3E68"/>
    <w:rsid w:val="003B4379"/>
    <w:rsid w:val="003B474E"/>
    <w:rsid w:val="003B4A02"/>
    <w:rsid w:val="003B4D15"/>
    <w:rsid w:val="003B54CA"/>
    <w:rsid w:val="003B5808"/>
    <w:rsid w:val="003B5B94"/>
    <w:rsid w:val="003B5D6D"/>
    <w:rsid w:val="003B694A"/>
    <w:rsid w:val="003B7026"/>
    <w:rsid w:val="003B7DCB"/>
    <w:rsid w:val="003B7E4C"/>
    <w:rsid w:val="003C0492"/>
    <w:rsid w:val="003C096D"/>
    <w:rsid w:val="003C0A82"/>
    <w:rsid w:val="003C0BE8"/>
    <w:rsid w:val="003C0CEC"/>
    <w:rsid w:val="003C1208"/>
    <w:rsid w:val="003C1867"/>
    <w:rsid w:val="003C1B2F"/>
    <w:rsid w:val="003C1CA1"/>
    <w:rsid w:val="003C1FBA"/>
    <w:rsid w:val="003C236F"/>
    <w:rsid w:val="003C2385"/>
    <w:rsid w:val="003C2BED"/>
    <w:rsid w:val="003C2CC4"/>
    <w:rsid w:val="003C2D26"/>
    <w:rsid w:val="003C340A"/>
    <w:rsid w:val="003C361E"/>
    <w:rsid w:val="003C39C1"/>
    <w:rsid w:val="003C3ADE"/>
    <w:rsid w:val="003C4108"/>
    <w:rsid w:val="003C4515"/>
    <w:rsid w:val="003C4684"/>
    <w:rsid w:val="003C473C"/>
    <w:rsid w:val="003C47CF"/>
    <w:rsid w:val="003C489B"/>
    <w:rsid w:val="003C4C26"/>
    <w:rsid w:val="003C4D82"/>
    <w:rsid w:val="003C4E8C"/>
    <w:rsid w:val="003C534D"/>
    <w:rsid w:val="003C54D2"/>
    <w:rsid w:val="003C5E8C"/>
    <w:rsid w:val="003C68AA"/>
    <w:rsid w:val="003C78EC"/>
    <w:rsid w:val="003C791E"/>
    <w:rsid w:val="003C79AC"/>
    <w:rsid w:val="003C7D88"/>
    <w:rsid w:val="003D0108"/>
    <w:rsid w:val="003D07F4"/>
    <w:rsid w:val="003D0947"/>
    <w:rsid w:val="003D0C39"/>
    <w:rsid w:val="003D1500"/>
    <w:rsid w:val="003D1720"/>
    <w:rsid w:val="003D18C2"/>
    <w:rsid w:val="003D22A0"/>
    <w:rsid w:val="003D256D"/>
    <w:rsid w:val="003D26FD"/>
    <w:rsid w:val="003D2797"/>
    <w:rsid w:val="003D2A4F"/>
    <w:rsid w:val="003D3025"/>
    <w:rsid w:val="003D3132"/>
    <w:rsid w:val="003D3C0F"/>
    <w:rsid w:val="003D4259"/>
    <w:rsid w:val="003D4446"/>
    <w:rsid w:val="003D47DD"/>
    <w:rsid w:val="003D4B23"/>
    <w:rsid w:val="003D4CAB"/>
    <w:rsid w:val="003D4EAD"/>
    <w:rsid w:val="003D4F57"/>
    <w:rsid w:val="003D4F86"/>
    <w:rsid w:val="003D4FED"/>
    <w:rsid w:val="003D528F"/>
    <w:rsid w:val="003D5A8C"/>
    <w:rsid w:val="003D5F70"/>
    <w:rsid w:val="003D61DD"/>
    <w:rsid w:val="003D626D"/>
    <w:rsid w:val="003D6868"/>
    <w:rsid w:val="003D7245"/>
    <w:rsid w:val="003D7868"/>
    <w:rsid w:val="003D795F"/>
    <w:rsid w:val="003E0262"/>
    <w:rsid w:val="003E02A7"/>
    <w:rsid w:val="003E068B"/>
    <w:rsid w:val="003E130E"/>
    <w:rsid w:val="003E1371"/>
    <w:rsid w:val="003E1537"/>
    <w:rsid w:val="003E173D"/>
    <w:rsid w:val="003E1D89"/>
    <w:rsid w:val="003E2836"/>
    <w:rsid w:val="003E2D5C"/>
    <w:rsid w:val="003E2FA3"/>
    <w:rsid w:val="003E30FE"/>
    <w:rsid w:val="003E337D"/>
    <w:rsid w:val="003E364E"/>
    <w:rsid w:val="003E3A82"/>
    <w:rsid w:val="003E3DFB"/>
    <w:rsid w:val="003E3F24"/>
    <w:rsid w:val="003E49A0"/>
    <w:rsid w:val="003E49FF"/>
    <w:rsid w:val="003E4D14"/>
    <w:rsid w:val="003E4E4A"/>
    <w:rsid w:val="003E4FDC"/>
    <w:rsid w:val="003E51AB"/>
    <w:rsid w:val="003E568F"/>
    <w:rsid w:val="003E5CD2"/>
    <w:rsid w:val="003E5EA9"/>
    <w:rsid w:val="003E6E67"/>
    <w:rsid w:val="003E7150"/>
    <w:rsid w:val="003E74FB"/>
    <w:rsid w:val="003E75F3"/>
    <w:rsid w:val="003E791B"/>
    <w:rsid w:val="003F0F05"/>
    <w:rsid w:val="003F0FBB"/>
    <w:rsid w:val="003F1E0A"/>
    <w:rsid w:val="003F1EDB"/>
    <w:rsid w:val="003F34C1"/>
    <w:rsid w:val="003F36C9"/>
    <w:rsid w:val="003F43B4"/>
    <w:rsid w:val="003F480A"/>
    <w:rsid w:val="003F4D5C"/>
    <w:rsid w:val="003F51ED"/>
    <w:rsid w:val="003F5BE3"/>
    <w:rsid w:val="003F5E11"/>
    <w:rsid w:val="003F61A0"/>
    <w:rsid w:val="003F641F"/>
    <w:rsid w:val="003F6578"/>
    <w:rsid w:val="003F6C1B"/>
    <w:rsid w:val="003F6D1C"/>
    <w:rsid w:val="003F6D62"/>
    <w:rsid w:val="003F7905"/>
    <w:rsid w:val="004004E3"/>
    <w:rsid w:val="004006CD"/>
    <w:rsid w:val="00400B04"/>
    <w:rsid w:val="00400B0C"/>
    <w:rsid w:val="004012F0"/>
    <w:rsid w:val="00401DA7"/>
    <w:rsid w:val="00401EB0"/>
    <w:rsid w:val="00402B59"/>
    <w:rsid w:val="0040392D"/>
    <w:rsid w:val="00403FCD"/>
    <w:rsid w:val="00404381"/>
    <w:rsid w:val="004045D1"/>
    <w:rsid w:val="00404841"/>
    <w:rsid w:val="004048C5"/>
    <w:rsid w:val="00404DB3"/>
    <w:rsid w:val="004054F2"/>
    <w:rsid w:val="00405834"/>
    <w:rsid w:val="00405A0A"/>
    <w:rsid w:val="00405B64"/>
    <w:rsid w:val="00405E8B"/>
    <w:rsid w:val="00406382"/>
    <w:rsid w:val="0040650A"/>
    <w:rsid w:val="0040661B"/>
    <w:rsid w:val="00406A01"/>
    <w:rsid w:val="00406C43"/>
    <w:rsid w:val="00407299"/>
    <w:rsid w:val="00407386"/>
    <w:rsid w:val="004074A0"/>
    <w:rsid w:val="00407D6B"/>
    <w:rsid w:val="00407EF2"/>
    <w:rsid w:val="0041023E"/>
    <w:rsid w:val="004108CE"/>
    <w:rsid w:val="00410C7F"/>
    <w:rsid w:val="00410C89"/>
    <w:rsid w:val="00412421"/>
    <w:rsid w:val="00412650"/>
    <w:rsid w:val="0041284D"/>
    <w:rsid w:val="00412EB0"/>
    <w:rsid w:val="0041302F"/>
    <w:rsid w:val="00413077"/>
    <w:rsid w:val="00413191"/>
    <w:rsid w:val="00413EC5"/>
    <w:rsid w:val="0041414A"/>
    <w:rsid w:val="00414258"/>
    <w:rsid w:val="00414C38"/>
    <w:rsid w:val="00414CD2"/>
    <w:rsid w:val="00414D6B"/>
    <w:rsid w:val="00414D6D"/>
    <w:rsid w:val="00414E27"/>
    <w:rsid w:val="004150EE"/>
    <w:rsid w:val="0041515B"/>
    <w:rsid w:val="004151AA"/>
    <w:rsid w:val="00415265"/>
    <w:rsid w:val="00415769"/>
    <w:rsid w:val="00415CD7"/>
    <w:rsid w:val="00416243"/>
    <w:rsid w:val="0041626A"/>
    <w:rsid w:val="004162FF"/>
    <w:rsid w:val="004165C1"/>
    <w:rsid w:val="0041677D"/>
    <w:rsid w:val="00420E19"/>
    <w:rsid w:val="0042197D"/>
    <w:rsid w:val="00422AED"/>
    <w:rsid w:val="00422E03"/>
    <w:rsid w:val="0042317C"/>
    <w:rsid w:val="004237EE"/>
    <w:rsid w:val="00423AB0"/>
    <w:rsid w:val="00423B8E"/>
    <w:rsid w:val="00423C7D"/>
    <w:rsid w:val="0042450D"/>
    <w:rsid w:val="004253E5"/>
    <w:rsid w:val="004254B0"/>
    <w:rsid w:val="00425566"/>
    <w:rsid w:val="00425D0B"/>
    <w:rsid w:val="00425D8C"/>
    <w:rsid w:val="00425F43"/>
    <w:rsid w:val="00426424"/>
    <w:rsid w:val="004265A2"/>
    <w:rsid w:val="00426797"/>
    <w:rsid w:val="00426938"/>
    <w:rsid w:val="00426B9B"/>
    <w:rsid w:val="004303DA"/>
    <w:rsid w:val="00430587"/>
    <w:rsid w:val="00430797"/>
    <w:rsid w:val="004307B9"/>
    <w:rsid w:val="004308D4"/>
    <w:rsid w:val="00430A91"/>
    <w:rsid w:val="00430E0B"/>
    <w:rsid w:val="00430E96"/>
    <w:rsid w:val="00431376"/>
    <w:rsid w:val="0043165A"/>
    <w:rsid w:val="00431886"/>
    <w:rsid w:val="00431967"/>
    <w:rsid w:val="00431ED8"/>
    <w:rsid w:val="00431F1C"/>
    <w:rsid w:val="00431F8A"/>
    <w:rsid w:val="00431FA7"/>
    <w:rsid w:val="004320BF"/>
    <w:rsid w:val="004321B4"/>
    <w:rsid w:val="004321D0"/>
    <w:rsid w:val="004321D1"/>
    <w:rsid w:val="004325CB"/>
    <w:rsid w:val="004328CC"/>
    <w:rsid w:val="00432A14"/>
    <w:rsid w:val="0043325A"/>
    <w:rsid w:val="004333B3"/>
    <w:rsid w:val="004338C6"/>
    <w:rsid w:val="0043474E"/>
    <w:rsid w:val="00434BD0"/>
    <w:rsid w:val="004357D8"/>
    <w:rsid w:val="00435B6A"/>
    <w:rsid w:val="0043604E"/>
    <w:rsid w:val="004365E1"/>
    <w:rsid w:val="00436767"/>
    <w:rsid w:val="00436A8E"/>
    <w:rsid w:val="00436DC4"/>
    <w:rsid w:val="00437563"/>
    <w:rsid w:val="00437627"/>
    <w:rsid w:val="0043785B"/>
    <w:rsid w:val="004402AA"/>
    <w:rsid w:val="00440717"/>
    <w:rsid w:val="004408C4"/>
    <w:rsid w:val="00441118"/>
    <w:rsid w:val="0044136C"/>
    <w:rsid w:val="0044167A"/>
    <w:rsid w:val="0044170A"/>
    <w:rsid w:val="004419AB"/>
    <w:rsid w:val="00441B2B"/>
    <w:rsid w:val="00441F46"/>
    <w:rsid w:val="004420CC"/>
    <w:rsid w:val="00442259"/>
    <w:rsid w:val="00442325"/>
    <w:rsid w:val="004426D3"/>
    <w:rsid w:val="00442A83"/>
    <w:rsid w:val="00442AE0"/>
    <w:rsid w:val="00442CEA"/>
    <w:rsid w:val="00442F99"/>
    <w:rsid w:val="00443066"/>
    <w:rsid w:val="00443087"/>
    <w:rsid w:val="004430A4"/>
    <w:rsid w:val="004430B9"/>
    <w:rsid w:val="004449AC"/>
    <w:rsid w:val="0044528E"/>
    <w:rsid w:val="004452AE"/>
    <w:rsid w:val="004469BA"/>
    <w:rsid w:val="00446F2E"/>
    <w:rsid w:val="00446F5E"/>
    <w:rsid w:val="00447076"/>
    <w:rsid w:val="00447218"/>
    <w:rsid w:val="00447350"/>
    <w:rsid w:val="00447381"/>
    <w:rsid w:val="00447447"/>
    <w:rsid w:val="004474FC"/>
    <w:rsid w:val="004475A9"/>
    <w:rsid w:val="00447913"/>
    <w:rsid w:val="00447AD7"/>
    <w:rsid w:val="00447F55"/>
    <w:rsid w:val="00450348"/>
    <w:rsid w:val="00450E75"/>
    <w:rsid w:val="00451B94"/>
    <w:rsid w:val="00452207"/>
    <w:rsid w:val="00452372"/>
    <w:rsid w:val="004527DF"/>
    <w:rsid w:val="004529E6"/>
    <w:rsid w:val="0045320D"/>
    <w:rsid w:val="00453246"/>
    <w:rsid w:val="00453775"/>
    <w:rsid w:val="00454068"/>
    <w:rsid w:val="0045458C"/>
    <w:rsid w:val="00454769"/>
    <w:rsid w:val="0045495B"/>
    <w:rsid w:val="00454E23"/>
    <w:rsid w:val="00455631"/>
    <w:rsid w:val="00455A86"/>
    <w:rsid w:val="00455CE2"/>
    <w:rsid w:val="004561E5"/>
    <w:rsid w:val="004564C6"/>
    <w:rsid w:val="004564D4"/>
    <w:rsid w:val="004568EE"/>
    <w:rsid w:val="00456D83"/>
    <w:rsid w:val="00456F3A"/>
    <w:rsid w:val="00456FC5"/>
    <w:rsid w:val="004573CB"/>
    <w:rsid w:val="00457AB2"/>
    <w:rsid w:val="00457BFF"/>
    <w:rsid w:val="004603D5"/>
    <w:rsid w:val="00460631"/>
    <w:rsid w:val="00460C97"/>
    <w:rsid w:val="00460FF3"/>
    <w:rsid w:val="0046154C"/>
    <w:rsid w:val="0046184D"/>
    <w:rsid w:val="00461AE1"/>
    <w:rsid w:val="00461AFE"/>
    <w:rsid w:val="00461F78"/>
    <w:rsid w:val="004620BA"/>
    <w:rsid w:val="004624B8"/>
    <w:rsid w:val="004624D8"/>
    <w:rsid w:val="00462740"/>
    <w:rsid w:val="00462794"/>
    <w:rsid w:val="00462C5A"/>
    <w:rsid w:val="00463024"/>
    <w:rsid w:val="00463249"/>
    <w:rsid w:val="004635BC"/>
    <w:rsid w:val="0046414C"/>
    <w:rsid w:val="0046420D"/>
    <w:rsid w:val="00464238"/>
    <w:rsid w:val="00464465"/>
    <w:rsid w:val="0046463B"/>
    <w:rsid w:val="004647D7"/>
    <w:rsid w:val="00464941"/>
    <w:rsid w:val="0046495B"/>
    <w:rsid w:val="00465FA3"/>
    <w:rsid w:val="004668E8"/>
    <w:rsid w:val="00466E28"/>
    <w:rsid w:val="00467113"/>
    <w:rsid w:val="0046751E"/>
    <w:rsid w:val="00467530"/>
    <w:rsid w:val="0046775C"/>
    <w:rsid w:val="00470271"/>
    <w:rsid w:val="00470641"/>
    <w:rsid w:val="004709A7"/>
    <w:rsid w:val="0047142A"/>
    <w:rsid w:val="0047172F"/>
    <w:rsid w:val="00471A36"/>
    <w:rsid w:val="00471A97"/>
    <w:rsid w:val="00471EFB"/>
    <w:rsid w:val="004720D2"/>
    <w:rsid w:val="0047273E"/>
    <w:rsid w:val="00472B0B"/>
    <w:rsid w:val="00472B70"/>
    <w:rsid w:val="00472CD4"/>
    <w:rsid w:val="00472DFA"/>
    <w:rsid w:val="00472E68"/>
    <w:rsid w:val="00473117"/>
    <w:rsid w:val="004734B2"/>
    <w:rsid w:val="00473AE3"/>
    <w:rsid w:val="00473BE2"/>
    <w:rsid w:val="0047429B"/>
    <w:rsid w:val="004746FD"/>
    <w:rsid w:val="004749A4"/>
    <w:rsid w:val="004749F6"/>
    <w:rsid w:val="00474C2E"/>
    <w:rsid w:val="004756F4"/>
    <w:rsid w:val="00475769"/>
    <w:rsid w:val="00475D3B"/>
    <w:rsid w:val="00476016"/>
    <w:rsid w:val="004768B6"/>
    <w:rsid w:val="00476AC0"/>
    <w:rsid w:val="00477482"/>
    <w:rsid w:val="0047751B"/>
    <w:rsid w:val="004776B6"/>
    <w:rsid w:val="00477982"/>
    <w:rsid w:val="00477F86"/>
    <w:rsid w:val="00477FAE"/>
    <w:rsid w:val="004809B3"/>
    <w:rsid w:val="00480BA0"/>
    <w:rsid w:val="004813BF"/>
    <w:rsid w:val="004814F0"/>
    <w:rsid w:val="004815DF"/>
    <w:rsid w:val="00482731"/>
    <w:rsid w:val="004827C1"/>
    <w:rsid w:val="00482FD2"/>
    <w:rsid w:val="0048397A"/>
    <w:rsid w:val="00484026"/>
    <w:rsid w:val="0048423D"/>
    <w:rsid w:val="00484B39"/>
    <w:rsid w:val="00485312"/>
    <w:rsid w:val="00485591"/>
    <w:rsid w:val="0048574B"/>
    <w:rsid w:val="00485CBB"/>
    <w:rsid w:val="00485E81"/>
    <w:rsid w:val="00486527"/>
    <w:rsid w:val="004866B7"/>
    <w:rsid w:val="004868B4"/>
    <w:rsid w:val="0048690E"/>
    <w:rsid w:val="00486F14"/>
    <w:rsid w:val="0048764F"/>
    <w:rsid w:val="00487A4C"/>
    <w:rsid w:val="00487A9C"/>
    <w:rsid w:val="00490294"/>
    <w:rsid w:val="0049032B"/>
    <w:rsid w:val="0049036E"/>
    <w:rsid w:val="0049046A"/>
    <w:rsid w:val="0049123F"/>
    <w:rsid w:val="004912DB"/>
    <w:rsid w:val="00491E3C"/>
    <w:rsid w:val="004924BC"/>
    <w:rsid w:val="004925A8"/>
    <w:rsid w:val="0049276D"/>
    <w:rsid w:val="004930D2"/>
    <w:rsid w:val="00493585"/>
    <w:rsid w:val="0049360D"/>
    <w:rsid w:val="00493744"/>
    <w:rsid w:val="00493CCF"/>
    <w:rsid w:val="004943EA"/>
    <w:rsid w:val="00494A1D"/>
    <w:rsid w:val="00494B3C"/>
    <w:rsid w:val="00494DE6"/>
    <w:rsid w:val="004953AC"/>
    <w:rsid w:val="004959FE"/>
    <w:rsid w:val="00495A4A"/>
    <w:rsid w:val="00496280"/>
    <w:rsid w:val="004963F1"/>
    <w:rsid w:val="004963F7"/>
    <w:rsid w:val="00496DFB"/>
    <w:rsid w:val="0049710D"/>
    <w:rsid w:val="004971DC"/>
    <w:rsid w:val="004971F3"/>
    <w:rsid w:val="00497244"/>
    <w:rsid w:val="00497247"/>
    <w:rsid w:val="0049788E"/>
    <w:rsid w:val="00497FB8"/>
    <w:rsid w:val="004A0879"/>
    <w:rsid w:val="004A09DD"/>
    <w:rsid w:val="004A0ABB"/>
    <w:rsid w:val="004A0C65"/>
    <w:rsid w:val="004A0FB0"/>
    <w:rsid w:val="004A1120"/>
    <w:rsid w:val="004A131C"/>
    <w:rsid w:val="004A1547"/>
    <w:rsid w:val="004A16A4"/>
    <w:rsid w:val="004A1A4F"/>
    <w:rsid w:val="004A1B41"/>
    <w:rsid w:val="004A1C92"/>
    <w:rsid w:val="004A1F5B"/>
    <w:rsid w:val="004A24F7"/>
    <w:rsid w:val="004A2E86"/>
    <w:rsid w:val="004A330E"/>
    <w:rsid w:val="004A3363"/>
    <w:rsid w:val="004A3A6B"/>
    <w:rsid w:val="004A3CF9"/>
    <w:rsid w:val="004A3FE0"/>
    <w:rsid w:val="004A40E2"/>
    <w:rsid w:val="004A42F7"/>
    <w:rsid w:val="004A43AF"/>
    <w:rsid w:val="004A452C"/>
    <w:rsid w:val="004A54D9"/>
    <w:rsid w:val="004A5EB8"/>
    <w:rsid w:val="004A6083"/>
    <w:rsid w:val="004A6731"/>
    <w:rsid w:val="004A6B1E"/>
    <w:rsid w:val="004A725E"/>
    <w:rsid w:val="004A780D"/>
    <w:rsid w:val="004A7ABE"/>
    <w:rsid w:val="004A7D5F"/>
    <w:rsid w:val="004B012F"/>
    <w:rsid w:val="004B03B0"/>
    <w:rsid w:val="004B08EF"/>
    <w:rsid w:val="004B0D1A"/>
    <w:rsid w:val="004B1030"/>
    <w:rsid w:val="004B22C2"/>
    <w:rsid w:val="004B24A8"/>
    <w:rsid w:val="004B2611"/>
    <w:rsid w:val="004B28DB"/>
    <w:rsid w:val="004B294B"/>
    <w:rsid w:val="004B29B9"/>
    <w:rsid w:val="004B2BBF"/>
    <w:rsid w:val="004B2CAC"/>
    <w:rsid w:val="004B2D64"/>
    <w:rsid w:val="004B30BF"/>
    <w:rsid w:val="004B3474"/>
    <w:rsid w:val="004B36FB"/>
    <w:rsid w:val="004B414A"/>
    <w:rsid w:val="004B4873"/>
    <w:rsid w:val="004B5E2D"/>
    <w:rsid w:val="004B6085"/>
    <w:rsid w:val="004B6509"/>
    <w:rsid w:val="004B6C8D"/>
    <w:rsid w:val="004B6D28"/>
    <w:rsid w:val="004B6F3E"/>
    <w:rsid w:val="004B7184"/>
    <w:rsid w:val="004B71E8"/>
    <w:rsid w:val="004B72B8"/>
    <w:rsid w:val="004B73C4"/>
    <w:rsid w:val="004B7770"/>
    <w:rsid w:val="004B7DD2"/>
    <w:rsid w:val="004B7F9F"/>
    <w:rsid w:val="004B7FFD"/>
    <w:rsid w:val="004C0A85"/>
    <w:rsid w:val="004C0A8C"/>
    <w:rsid w:val="004C0AF8"/>
    <w:rsid w:val="004C0B01"/>
    <w:rsid w:val="004C0DCF"/>
    <w:rsid w:val="004C1003"/>
    <w:rsid w:val="004C1174"/>
    <w:rsid w:val="004C1250"/>
    <w:rsid w:val="004C17FD"/>
    <w:rsid w:val="004C2041"/>
    <w:rsid w:val="004C2140"/>
    <w:rsid w:val="004C236B"/>
    <w:rsid w:val="004C2461"/>
    <w:rsid w:val="004C24F4"/>
    <w:rsid w:val="004C25F6"/>
    <w:rsid w:val="004C275D"/>
    <w:rsid w:val="004C32B6"/>
    <w:rsid w:val="004C3DBE"/>
    <w:rsid w:val="004C3DC8"/>
    <w:rsid w:val="004C481B"/>
    <w:rsid w:val="004C4903"/>
    <w:rsid w:val="004C4AC6"/>
    <w:rsid w:val="004C5045"/>
    <w:rsid w:val="004C5442"/>
    <w:rsid w:val="004C72E3"/>
    <w:rsid w:val="004C7462"/>
    <w:rsid w:val="004C7870"/>
    <w:rsid w:val="004C7B88"/>
    <w:rsid w:val="004C7D97"/>
    <w:rsid w:val="004D059F"/>
    <w:rsid w:val="004D05A1"/>
    <w:rsid w:val="004D06DE"/>
    <w:rsid w:val="004D098D"/>
    <w:rsid w:val="004D0BD4"/>
    <w:rsid w:val="004D0DFD"/>
    <w:rsid w:val="004D11F0"/>
    <w:rsid w:val="004D146A"/>
    <w:rsid w:val="004D1547"/>
    <w:rsid w:val="004D19EE"/>
    <w:rsid w:val="004D1C19"/>
    <w:rsid w:val="004D2461"/>
    <w:rsid w:val="004D292B"/>
    <w:rsid w:val="004D2972"/>
    <w:rsid w:val="004D2CD6"/>
    <w:rsid w:val="004D3012"/>
    <w:rsid w:val="004D3293"/>
    <w:rsid w:val="004D3395"/>
    <w:rsid w:val="004D3446"/>
    <w:rsid w:val="004D383D"/>
    <w:rsid w:val="004D39F3"/>
    <w:rsid w:val="004D3A7E"/>
    <w:rsid w:val="004D3BB7"/>
    <w:rsid w:val="004D3EC1"/>
    <w:rsid w:val="004D4035"/>
    <w:rsid w:val="004D433C"/>
    <w:rsid w:val="004D4744"/>
    <w:rsid w:val="004D49EC"/>
    <w:rsid w:val="004D4E80"/>
    <w:rsid w:val="004D4F95"/>
    <w:rsid w:val="004D51F2"/>
    <w:rsid w:val="004D534E"/>
    <w:rsid w:val="004D5565"/>
    <w:rsid w:val="004D58E1"/>
    <w:rsid w:val="004D5A5C"/>
    <w:rsid w:val="004D5DE2"/>
    <w:rsid w:val="004D5EAC"/>
    <w:rsid w:val="004D5FDA"/>
    <w:rsid w:val="004D691D"/>
    <w:rsid w:val="004D6FCC"/>
    <w:rsid w:val="004D71C6"/>
    <w:rsid w:val="004D747A"/>
    <w:rsid w:val="004D78FB"/>
    <w:rsid w:val="004D79FE"/>
    <w:rsid w:val="004D7A43"/>
    <w:rsid w:val="004D7ADD"/>
    <w:rsid w:val="004D7DA5"/>
    <w:rsid w:val="004E000D"/>
    <w:rsid w:val="004E069B"/>
    <w:rsid w:val="004E084E"/>
    <w:rsid w:val="004E0ABB"/>
    <w:rsid w:val="004E0CD0"/>
    <w:rsid w:val="004E10E9"/>
    <w:rsid w:val="004E1A39"/>
    <w:rsid w:val="004E1DA4"/>
    <w:rsid w:val="004E2890"/>
    <w:rsid w:val="004E3258"/>
    <w:rsid w:val="004E3401"/>
    <w:rsid w:val="004E4724"/>
    <w:rsid w:val="004E4926"/>
    <w:rsid w:val="004E4AF2"/>
    <w:rsid w:val="004E4F80"/>
    <w:rsid w:val="004E5624"/>
    <w:rsid w:val="004E6B42"/>
    <w:rsid w:val="004E6D24"/>
    <w:rsid w:val="004E7176"/>
    <w:rsid w:val="004E77B2"/>
    <w:rsid w:val="004E7A46"/>
    <w:rsid w:val="004E7CFF"/>
    <w:rsid w:val="004E7D86"/>
    <w:rsid w:val="004E7E32"/>
    <w:rsid w:val="004F0168"/>
    <w:rsid w:val="004F02FF"/>
    <w:rsid w:val="004F033B"/>
    <w:rsid w:val="004F0545"/>
    <w:rsid w:val="004F0965"/>
    <w:rsid w:val="004F0F7D"/>
    <w:rsid w:val="004F150E"/>
    <w:rsid w:val="004F1627"/>
    <w:rsid w:val="004F1BDC"/>
    <w:rsid w:val="004F20C6"/>
    <w:rsid w:val="004F2525"/>
    <w:rsid w:val="004F2632"/>
    <w:rsid w:val="004F26B4"/>
    <w:rsid w:val="004F28D7"/>
    <w:rsid w:val="004F2C4B"/>
    <w:rsid w:val="004F349B"/>
    <w:rsid w:val="004F3599"/>
    <w:rsid w:val="004F3F0F"/>
    <w:rsid w:val="004F481D"/>
    <w:rsid w:val="004F4E92"/>
    <w:rsid w:val="004F5553"/>
    <w:rsid w:val="004F579D"/>
    <w:rsid w:val="004F6003"/>
    <w:rsid w:val="004F65B0"/>
    <w:rsid w:val="004F67A2"/>
    <w:rsid w:val="004F68E2"/>
    <w:rsid w:val="004F69F8"/>
    <w:rsid w:val="004F7372"/>
    <w:rsid w:val="004F776C"/>
    <w:rsid w:val="004F7A07"/>
    <w:rsid w:val="0050001D"/>
    <w:rsid w:val="00500AD6"/>
    <w:rsid w:val="00500E6E"/>
    <w:rsid w:val="00500F51"/>
    <w:rsid w:val="00501263"/>
    <w:rsid w:val="00501FC3"/>
    <w:rsid w:val="00502122"/>
    <w:rsid w:val="005022B9"/>
    <w:rsid w:val="005023CA"/>
    <w:rsid w:val="00502538"/>
    <w:rsid w:val="005032E2"/>
    <w:rsid w:val="00503692"/>
    <w:rsid w:val="00503E7C"/>
    <w:rsid w:val="00504352"/>
    <w:rsid w:val="00504B2D"/>
    <w:rsid w:val="00504E04"/>
    <w:rsid w:val="00505444"/>
    <w:rsid w:val="00505886"/>
    <w:rsid w:val="005058BA"/>
    <w:rsid w:val="00505F0A"/>
    <w:rsid w:val="00505F26"/>
    <w:rsid w:val="00505F44"/>
    <w:rsid w:val="00506226"/>
    <w:rsid w:val="005067CA"/>
    <w:rsid w:val="00506DCB"/>
    <w:rsid w:val="00507021"/>
    <w:rsid w:val="00507315"/>
    <w:rsid w:val="00507488"/>
    <w:rsid w:val="00507573"/>
    <w:rsid w:val="005075B9"/>
    <w:rsid w:val="005079CF"/>
    <w:rsid w:val="00507FCD"/>
    <w:rsid w:val="005107AE"/>
    <w:rsid w:val="0051096F"/>
    <w:rsid w:val="00510A6A"/>
    <w:rsid w:val="0051169A"/>
    <w:rsid w:val="00511932"/>
    <w:rsid w:val="0051208B"/>
    <w:rsid w:val="00512686"/>
    <w:rsid w:val="00512791"/>
    <w:rsid w:val="005129AA"/>
    <w:rsid w:val="00512C13"/>
    <w:rsid w:val="00512DB0"/>
    <w:rsid w:val="00512EE9"/>
    <w:rsid w:val="005131C7"/>
    <w:rsid w:val="00513997"/>
    <w:rsid w:val="00513AD8"/>
    <w:rsid w:val="00513BA5"/>
    <w:rsid w:val="00513C24"/>
    <w:rsid w:val="00513CC8"/>
    <w:rsid w:val="00514194"/>
    <w:rsid w:val="00514AD4"/>
    <w:rsid w:val="00514B47"/>
    <w:rsid w:val="00514F04"/>
    <w:rsid w:val="00515475"/>
    <w:rsid w:val="00515552"/>
    <w:rsid w:val="00515EF1"/>
    <w:rsid w:val="00515F5A"/>
    <w:rsid w:val="00516005"/>
    <w:rsid w:val="005162B1"/>
    <w:rsid w:val="00516510"/>
    <w:rsid w:val="005166F6"/>
    <w:rsid w:val="0051672A"/>
    <w:rsid w:val="00516AD6"/>
    <w:rsid w:val="00516BBE"/>
    <w:rsid w:val="00516C0C"/>
    <w:rsid w:val="005172F8"/>
    <w:rsid w:val="0051748F"/>
    <w:rsid w:val="00517E5F"/>
    <w:rsid w:val="0052008A"/>
    <w:rsid w:val="005201B6"/>
    <w:rsid w:val="005206B1"/>
    <w:rsid w:val="00520ECD"/>
    <w:rsid w:val="0052136D"/>
    <w:rsid w:val="0052174A"/>
    <w:rsid w:val="00521929"/>
    <w:rsid w:val="005219B9"/>
    <w:rsid w:val="00521CFE"/>
    <w:rsid w:val="00521D1A"/>
    <w:rsid w:val="00522751"/>
    <w:rsid w:val="00522C30"/>
    <w:rsid w:val="005233F9"/>
    <w:rsid w:val="00523449"/>
    <w:rsid w:val="00523590"/>
    <w:rsid w:val="00523D0A"/>
    <w:rsid w:val="00523E92"/>
    <w:rsid w:val="00524591"/>
    <w:rsid w:val="00524956"/>
    <w:rsid w:val="00524C94"/>
    <w:rsid w:val="005250DB"/>
    <w:rsid w:val="005255CF"/>
    <w:rsid w:val="005257E7"/>
    <w:rsid w:val="00525AF1"/>
    <w:rsid w:val="00525B4B"/>
    <w:rsid w:val="00525C37"/>
    <w:rsid w:val="0052628D"/>
    <w:rsid w:val="005262FF"/>
    <w:rsid w:val="00526485"/>
    <w:rsid w:val="0052651C"/>
    <w:rsid w:val="00526789"/>
    <w:rsid w:val="00526BFF"/>
    <w:rsid w:val="00526E31"/>
    <w:rsid w:val="00527371"/>
    <w:rsid w:val="0052737B"/>
    <w:rsid w:val="0052775E"/>
    <w:rsid w:val="0052776A"/>
    <w:rsid w:val="00527FB1"/>
    <w:rsid w:val="00530238"/>
    <w:rsid w:val="005309D0"/>
    <w:rsid w:val="00530CE5"/>
    <w:rsid w:val="00531A8D"/>
    <w:rsid w:val="0053219D"/>
    <w:rsid w:val="00532AC1"/>
    <w:rsid w:val="00532E3C"/>
    <w:rsid w:val="00532F7E"/>
    <w:rsid w:val="00533C52"/>
    <w:rsid w:val="00534220"/>
    <w:rsid w:val="0053492C"/>
    <w:rsid w:val="00534AD1"/>
    <w:rsid w:val="00534BEB"/>
    <w:rsid w:val="005353A9"/>
    <w:rsid w:val="00535561"/>
    <w:rsid w:val="005358C3"/>
    <w:rsid w:val="00535950"/>
    <w:rsid w:val="00536283"/>
    <w:rsid w:val="005363FE"/>
    <w:rsid w:val="00536641"/>
    <w:rsid w:val="00536681"/>
    <w:rsid w:val="005367B6"/>
    <w:rsid w:val="00536BC7"/>
    <w:rsid w:val="00536BD3"/>
    <w:rsid w:val="005370E2"/>
    <w:rsid w:val="0053796E"/>
    <w:rsid w:val="00540023"/>
    <w:rsid w:val="00540346"/>
    <w:rsid w:val="005409CC"/>
    <w:rsid w:val="00541071"/>
    <w:rsid w:val="00541746"/>
    <w:rsid w:val="00541B1C"/>
    <w:rsid w:val="00541C62"/>
    <w:rsid w:val="005420F2"/>
    <w:rsid w:val="00542A21"/>
    <w:rsid w:val="00542AD8"/>
    <w:rsid w:val="0054309C"/>
    <w:rsid w:val="00543155"/>
    <w:rsid w:val="005435B8"/>
    <w:rsid w:val="005435E2"/>
    <w:rsid w:val="00543A8A"/>
    <w:rsid w:val="005441AA"/>
    <w:rsid w:val="00544689"/>
    <w:rsid w:val="00544D15"/>
    <w:rsid w:val="00544E02"/>
    <w:rsid w:val="00545750"/>
    <w:rsid w:val="00545A57"/>
    <w:rsid w:val="00545AEE"/>
    <w:rsid w:val="00545D54"/>
    <w:rsid w:val="00546355"/>
    <w:rsid w:val="0054674D"/>
    <w:rsid w:val="00546991"/>
    <w:rsid w:val="00546CD7"/>
    <w:rsid w:val="00547198"/>
    <w:rsid w:val="00547DFA"/>
    <w:rsid w:val="00550046"/>
    <w:rsid w:val="00550222"/>
    <w:rsid w:val="00550349"/>
    <w:rsid w:val="00550A9F"/>
    <w:rsid w:val="00550ABC"/>
    <w:rsid w:val="00550EE3"/>
    <w:rsid w:val="00550F9F"/>
    <w:rsid w:val="00551187"/>
    <w:rsid w:val="005513FA"/>
    <w:rsid w:val="00551485"/>
    <w:rsid w:val="00551DCE"/>
    <w:rsid w:val="00551F49"/>
    <w:rsid w:val="00551FE2"/>
    <w:rsid w:val="00552181"/>
    <w:rsid w:val="00552921"/>
    <w:rsid w:val="00552A58"/>
    <w:rsid w:val="0055317D"/>
    <w:rsid w:val="0055317F"/>
    <w:rsid w:val="0055336F"/>
    <w:rsid w:val="0055345F"/>
    <w:rsid w:val="0055353F"/>
    <w:rsid w:val="00553B78"/>
    <w:rsid w:val="00554741"/>
    <w:rsid w:val="00554D67"/>
    <w:rsid w:val="005552E2"/>
    <w:rsid w:val="0055590D"/>
    <w:rsid w:val="00555B2C"/>
    <w:rsid w:val="00556011"/>
    <w:rsid w:val="00556169"/>
    <w:rsid w:val="005564E7"/>
    <w:rsid w:val="0055679E"/>
    <w:rsid w:val="005567FA"/>
    <w:rsid w:val="00556D1D"/>
    <w:rsid w:val="00556E52"/>
    <w:rsid w:val="00556EC4"/>
    <w:rsid w:val="0055705D"/>
    <w:rsid w:val="0055728C"/>
    <w:rsid w:val="00557685"/>
    <w:rsid w:val="00557A8D"/>
    <w:rsid w:val="00560345"/>
    <w:rsid w:val="005604AD"/>
    <w:rsid w:val="00560628"/>
    <w:rsid w:val="00560D4E"/>
    <w:rsid w:val="00561014"/>
    <w:rsid w:val="00561628"/>
    <w:rsid w:val="0056209A"/>
    <w:rsid w:val="005620BD"/>
    <w:rsid w:val="005622E9"/>
    <w:rsid w:val="005628B6"/>
    <w:rsid w:val="00562AD5"/>
    <w:rsid w:val="00562B7B"/>
    <w:rsid w:val="00562C25"/>
    <w:rsid w:val="00562DD0"/>
    <w:rsid w:val="0056323D"/>
    <w:rsid w:val="0056347C"/>
    <w:rsid w:val="00563582"/>
    <w:rsid w:val="0056365E"/>
    <w:rsid w:val="00563C41"/>
    <w:rsid w:val="00563C5A"/>
    <w:rsid w:val="0056413C"/>
    <w:rsid w:val="005644EB"/>
    <w:rsid w:val="00564A8F"/>
    <w:rsid w:val="00564D0E"/>
    <w:rsid w:val="0056516A"/>
    <w:rsid w:val="00565482"/>
    <w:rsid w:val="00565875"/>
    <w:rsid w:val="00565904"/>
    <w:rsid w:val="00566239"/>
    <w:rsid w:val="0056629C"/>
    <w:rsid w:val="00566DA1"/>
    <w:rsid w:val="00567433"/>
    <w:rsid w:val="005702DC"/>
    <w:rsid w:val="00570362"/>
    <w:rsid w:val="00570561"/>
    <w:rsid w:val="00570FBD"/>
    <w:rsid w:val="0057121C"/>
    <w:rsid w:val="005717D7"/>
    <w:rsid w:val="00571829"/>
    <w:rsid w:val="005720F8"/>
    <w:rsid w:val="00572EEA"/>
    <w:rsid w:val="0057359C"/>
    <w:rsid w:val="00573B52"/>
    <w:rsid w:val="00573EEA"/>
    <w:rsid w:val="005743B0"/>
    <w:rsid w:val="0057487B"/>
    <w:rsid w:val="00574B7F"/>
    <w:rsid w:val="00574C00"/>
    <w:rsid w:val="00574DDC"/>
    <w:rsid w:val="00575273"/>
    <w:rsid w:val="00575514"/>
    <w:rsid w:val="00576D71"/>
    <w:rsid w:val="005770C1"/>
    <w:rsid w:val="00577308"/>
    <w:rsid w:val="005801A2"/>
    <w:rsid w:val="00580677"/>
    <w:rsid w:val="00580796"/>
    <w:rsid w:val="005809BE"/>
    <w:rsid w:val="00580F57"/>
    <w:rsid w:val="0058143C"/>
    <w:rsid w:val="005817D6"/>
    <w:rsid w:val="0058182C"/>
    <w:rsid w:val="00581AD1"/>
    <w:rsid w:val="00581BCE"/>
    <w:rsid w:val="0058386A"/>
    <w:rsid w:val="00583A35"/>
    <w:rsid w:val="00583CEB"/>
    <w:rsid w:val="0058428C"/>
    <w:rsid w:val="00584944"/>
    <w:rsid w:val="0058546A"/>
    <w:rsid w:val="005855FA"/>
    <w:rsid w:val="00585887"/>
    <w:rsid w:val="00585A5E"/>
    <w:rsid w:val="00585AF5"/>
    <w:rsid w:val="005863F6"/>
    <w:rsid w:val="005863FF"/>
    <w:rsid w:val="005868A1"/>
    <w:rsid w:val="00586D45"/>
    <w:rsid w:val="00587326"/>
    <w:rsid w:val="0058753D"/>
    <w:rsid w:val="005877AD"/>
    <w:rsid w:val="00587C43"/>
    <w:rsid w:val="00587F71"/>
    <w:rsid w:val="0059008C"/>
    <w:rsid w:val="005906C7"/>
    <w:rsid w:val="005916BB"/>
    <w:rsid w:val="00591D4F"/>
    <w:rsid w:val="00592555"/>
    <w:rsid w:val="005929FB"/>
    <w:rsid w:val="005933F9"/>
    <w:rsid w:val="005938DF"/>
    <w:rsid w:val="00593A78"/>
    <w:rsid w:val="00593F56"/>
    <w:rsid w:val="0059405C"/>
    <w:rsid w:val="005941EC"/>
    <w:rsid w:val="0059424F"/>
    <w:rsid w:val="00594702"/>
    <w:rsid w:val="005951E7"/>
    <w:rsid w:val="00595581"/>
    <w:rsid w:val="005955D4"/>
    <w:rsid w:val="00595C6F"/>
    <w:rsid w:val="0059600E"/>
    <w:rsid w:val="00596195"/>
    <w:rsid w:val="00596A6A"/>
    <w:rsid w:val="00597222"/>
    <w:rsid w:val="0059724D"/>
    <w:rsid w:val="005972B4"/>
    <w:rsid w:val="00597BC2"/>
    <w:rsid w:val="005A0371"/>
    <w:rsid w:val="005A08E2"/>
    <w:rsid w:val="005A095F"/>
    <w:rsid w:val="005A0A96"/>
    <w:rsid w:val="005A13D2"/>
    <w:rsid w:val="005A1697"/>
    <w:rsid w:val="005A1E38"/>
    <w:rsid w:val="005A2206"/>
    <w:rsid w:val="005A24F1"/>
    <w:rsid w:val="005A294D"/>
    <w:rsid w:val="005A3CBE"/>
    <w:rsid w:val="005A4249"/>
    <w:rsid w:val="005A4860"/>
    <w:rsid w:val="005A494A"/>
    <w:rsid w:val="005A4BD0"/>
    <w:rsid w:val="005A5E32"/>
    <w:rsid w:val="005A6C60"/>
    <w:rsid w:val="005A7955"/>
    <w:rsid w:val="005A79DC"/>
    <w:rsid w:val="005A7F62"/>
    <w:rsid w:val="005B022C"/>
    <w:rsid w:val="005B053C"/>
    <w:rsid w:val="005B0799"/>
    <w:rsid w:val="005B0B2A"/>
    <w:rsid w:val="005B0FFB"/>
    <w:rsid w:val="005B1103"/>
    <w:rsid w:val="005B1AF0"/>
    <w:rsid w:val="005B1CA8"/>
    <w:rsid w:val="005B1DDA"/>
    <w:rsid w:val="005B250D"/>
    <w:rsid w:val="005B2AAF"/>
    <w:rsid w:val="005B2C20"/>
    <w:rsid w:val="005B2DA2"/>
    <w:rsid w:val="005B320C"/>
    <w:rsid w:val="005B32A1"/>
    <w:rsid w:val="005B3436"/>
    <w:rsid w:val="005B3524"/>
    <w:rsid w:val="005B3B88"/>
    <w:rsid w:val="005B3BBE"/>
    <w:rsid w:val="005B3DB3"/>
    <w:rsid w:val="005B4A74"/>
    <w:rsid w:val="005B4C2C"/>
    <w:rsid w:val="005B4E13"/>
    <w:rsid w:val="005B4FB6"/>
    <w:rsid w:val="005B52A6"/>
    <w:rsid w:val="005B5B7A"/>
    <w:rsid w:val="005B6073"/>
    <w:rsid w:val="005B6126"/>
    <w:rsid w:val="005B61FD"/>
    <w:rsid w:val="005B6465"/>
    <w:rsid w:val="005B64C2"/>
    <w:rsid w:val="005B673D"/>
    <w:rsid w:val="005B6F23"/>
    <w:rsid w:val="005B75F5"/>
    <w:rsid w:val="005B7B0D"/>
    <w:rsid w:val="005B7DB7"/>
    <w:rsid w:val="005C0CD8"/>
    <w:rsid w:val="005C0DEC"/>
    <w:rsid w:val="005C1264"/>
    <w:rsid w:val="005C1461"/>
    <w:rsid w:val="005C1474"/>
    <w:rsid w:val="005C19DF"/>
    <w:rsid w:val="005C1C14"/>
    <w:rsid w:val="005C1FA0"/>
    <w:rsid w:val="005C2150"/>
    <w:rsid w:val="005C23CA"/>
    <w:rsid w:val="005C29BA"/>
    <w:rsid w:val="005C2F6D"/>
    <w:rsid w:val="005C3127"/>
    <w:rsid w:val="005C31C3"/>
    <w:rsid w:val="005C32DB"/>
    <w:rsid w:val="005C342F"/>
    <w:rsid w:val="005C3B3A"/>
    <w:rsid w:val="005C3E48"/>
    <w:rsid w:val="005C3F21"/>
    <w:rsid w:val="005C4356"/>
    <w:rsid w:val="005C4393"/>
    <w:rsid w:val="005C4AF2"/>
    <w:rsid w:val="005C4CF6"/>
    <w:rsid w:val="005C4D13"/>
    <w:rsid w:val="005C50CE"/>
    <w:rsid w:val="005C57F2"/>
    <w:rsid w:val="005C59D2"/>
    <w:rsid w:val="005C5C8D"/>
    <w:rsid w:val="005C5CD0"/>
    <w:rsid w:val="005C5DA8"/>
    <w:rsid w:val="005C628C"/>
    <w:rsid w:val="005C634D"/>
    <w:rsid w:val="005C6FE4"/>
    <w:rsid w:val="005C7117"/>
    <w:rsid w:val="005C748F"/>
    <w:rsid w:val="005C7876"/>
    <w:rsid w:val="005C7934"/>
    <w:rsid w:val="005C7973"/>
    <w:rsid w:val="005C7BF8"/>
    <w:rsid w:val="005C7C90"/>
    <w:rsid w:val="005C7D1E"/>
    <w:rsid w:val="005D0481"/>
    <w:rsid w:val="005D06D4"/>
    <w:rsid w:val="005D0728"/>
    <w:rsid w:val="005D0A1E"/>
    <w:rsid w:val="005D0DA1"/>
    <w:rsid w:val="005D0DE8"/>
    <w:rsid w:val="005D1086"/>
    <w:rsid w:val="005D15C9"/>
    <w:rsid w:val="005D1A58"/>
    <w:rsid w:val="005D1C25"/>
    <w:rsid w:val="005D1D3A"/>
    <w:rsid w:val="005D1E58"/>
    <w:rsid w:val="005D2367"/>
    <w:rsid w:val="005D2A2F"/>
    <w:rsid w:val="005D2D28"/>
    <w:rsid w:val="005D3586"/>
    <w:rsid w:val="005D36ED"/>
    <w:rsid w:val="005D380B"/>
    <w:rsid w:val="005D3C1A"/>
    <w:rsid w:val="005D3D47"/>
    <w:rsid w:val="005D40F6"/>
    <w:rsid w:val="005D487D"/>
    <w:rsid w:val="005D50B2"/>
    <w:rsid w:val="005D5B99"/>
    <w:rsid w:val="005D5BCF"/>
    <w:rsid w:val="005D61DA"/>
    <w:rsid w:val="005D632B"/>
    <w:rsid w:val="005D658A"/>
    <w:rsid w:val="005D6600"/>
    <w:rsid w:val="005D71B3"/>
    <w:rsid w:val="005D736D"/>
    <w:rsid w:val="005D7440"/>
    <w:rsid w:val="005D75F2"/>
    <w:rsid w:val="005D7B79"/>
    <w:rsid w:val="005D7DD1"/>
    <w:rsid w:val="005D7F1C"/>
    <w:rsid w:val="005E0040"/>
    <w:rsid w:val="005E028C"/>
    <w:rsid w:val="005E067A"/>
    <w:rsid w:val="005E06C7"/>
    <w:rsid w:val="005E070F"/>
    <w:rsid w:val="005E0D2B"/>
    <w:rsid w:val="005E0D7C"/>
    <w:rsid w:val="005E0D94"/>
    <w:rsid w:val="005E1051"/>
    <w:rsid w:val="005E11E4"/>
    <w:rsid w:val="005E1744"/>
    <w:rsid w:val="005E18D8"/>
    <w:rsid w:val="005E24AE"/>
    <w:rsid w:val="005E27C3"/>
    <w:rsid w:val="005E28EB"/>
    <w:rsid w:val="005E29A8"/>
    <w:rsid w:val="005E2A36"/>
    <w:rsid w:val="005E2D25"/>
    <w:rsid w:val="005E2E25"/>
    <w:rsid w:val="005E3217"/>
    <w:rsid w:val="005E33DF"/>
    <w:rsid w:val="005E34DA"/>
    <w:rsid w:val="005E3F32"/>
    <w:rsid w:val="005E3FC6"/>
    <w:rsid w:val="005E4082"/>
    <w:rsid w:val="005E4956"/>
    <w:rsid w:val="005E4CB7"/>
    <w:rsid w:val="005E50AE"/>
    <w:rsid w:val="005E5B0D"/>
    <w:rsid w:val="005E5E91"/>
    <w:rsid w:val="005E67D2"/>
    <w:rsid w:val="005E7261"/>
    <w:rsid w:val="005E7344"/>
    <w:rsid w:val="005E7735"/>
    <w:rsid w:val="005E78E8"/>
    <w:rsid w:val="005E7C2D"/>
    <w:rsid w:val="005E7C72"/>
    <w:rsid w:val="005F0032"/>
    <w:rsid w:val="005F004D"/>
    <w:rsid w:val="005F0091"/>
    <w:rsid w:val="005F0097"/>
    <w:rsid w:val="005F0299"/>
    <w:rsid w:val="005F0762"/>
    <w:rsid w:val="005F0E3A"/>
    <w:rsid w:val="005F1A69"/>
    <w:rsid w:val="005F1EAD"/>
    <w:rsid w:val="005F20C6"/>
    <w:rsid w:val="005F2295"/>
    <w:rsid w:val="005F23B1"/>
    <w:rsid w:val="005F2AD7"/>
    <w:rsid w:val="005F2BB1"/>
    <w:rsid w:val="005F2D48"/>
    <w:rsid w:val="005F30B7"/>
    <w:rsid w:val="005F3787"/>
    <w:rsid w:val="005F380B"/>
    <w:rsid w:val="005F3CAC"/>
    <w:rsid w:val="005F3D30"/>
    <w:rsid w:val="005F3F7D"/>
    <w:rsid w:val="005F4095"/>
    <w:rsid w:val="005F47E1"/>
    <w:rsid w:val="005F5313"/>
    <w:rsid w:val="005F5623"/>
    <w:rsid w:val="005F62A2"/>
    <w:rsid w:val="005F638A"/>
    <w:rsid w:val="005F64C9"/>
    <w:rsid w:val="005F6871"/>
    <w:rsid w:val="005F689E"/>
    <w:rsid w:val="005F7AA8"/>
    <w:rsid w:val="005F7B31"/>
    <w:rsid w:val="005F7B75"/>
    <w:rsid w:val="005F7DDF"/>
    <w:rsid w:val="006000AE"/>
    <w:rsid w:val="006001EE"/>
    <w:rsid w:val="006002F9"/>
    <w:rsid w:val="006006FD"/>
    <w:rsid w:val="0060090B"/>
    <w:rsid w:val="00600FAB"/>
    <w:rsid w:val="006010F7"/>
    <w:rsid w:val="00601624"/>
    <w:rsid w:val="00601851"/>
    <w:rsid w:val="00601D81"/>
    <w:rsid w:val="00601F7F"/>
    <w:rsid w:val="00602430"/>
    <w:rsid w:val="00602BF1"/>
    <w:rsid w:val="00602DA8"/>
    <w:rsid w:val="00602DD8"/>
    <w:rsid w:val="00602F8B"/>
    <w:rsid w:val="006032F9"/>
    <w:rsid w:val="006034CD"/>
    <w:rsid w:val="006037B2"/>
    <w:rsid w:val="00603C81"/>
    <w:rsid w:val="006045AD"/>
    <w:rsid w:val="006046DC"/>
    <w:rsid w:val="00604AEA"/>
    <w:rsid w:val="00604E0C"/>
    <w:rsid w:val="00605042"/>
    <w:rsid w:val="0060505B"/>
    <w:rsid w:val="0060505D"/>
    <w:rsid w:val="00605BE8"/>
    <w:rsid w:val="00605F4E"/>
    <w:rsid w:val="00605FEE"/>
    <w:rsid w:val="0060664E"/>
    <w:rsid w:val="006066E8"/>
    <w:rsid w:val="00606987"/>
    <w:rsid w:val="00607924"/>
    <w:rsid w:val="00607D60"/>
    <w:rsid w:val="00607FA8"/>
    <w:rsid w:val="00610317"/>
    <w:rsid w:val="0061066B"/>
    <w:rsid w:val="00610749"/>
    <w:rsid w:val="00610C57"/>
    <w:rsid w:val="00610F69"/>
    <w:rsid w:val="0061138D"/>
    <w:rsid w:val="006114D9"/>
    <w:rsid w:val="00611FC4"/>
    <w:rsid w:val="006121BB"/>
    <w:rsid w:val="006122AF"/>
    <w:rsid w:val="00612452"/>
    <w:rsid w:val="006126C5"/>
    <w:rsid w:val="00612AA3"/>
    <w:rsid w:val="00612FC4"/>
    <w:rsid w:val="00613195"/>
    <w:rsid w:val="006134E3"/>
    <w:rsid w:val="00613B45"/>
    <w:rsid w:val="00614056"/>
    <w:rsid w:val="0061423E"/>
    <w:rsid w:val="00614478"/>
    <w:rsid w:val="00614522"/>
    <w:rsid w:val="00614EBE"/>
    <w:rsid w:val="0061528A"/>
    <w:rsid w:val="00615290"/>
    <w:rsid w:val="006155AC"/>
    <w:rsid w:val="00615B52"/>
    <w:rsid w:val="00615B53"/>
    <w:rsid w:val="0061639D"/>
    <w:rsid w:val="006167D1"/>
    <w:rsid w:val="00616A20"/>
    <w:rsid w:val="006176FB"/>
    <w:rsid w:val="00617A8B"/>
    <w:rsid w:val="00617DC6"/>
    <w:rsid w:val="0062091C"/>
    <w:rsid w:val="0062091F"/>
    <w:rsid w:val="0062094F"/>
    <w:rsid w:val="00620E36"/>
    <w:rsid w:val="00621024"/>
    <w:rsid w:val="006212AE"/>
    <w:rsid w:val="006216DD"/>
    <w:rsid w:val="00621E0F"/>
    <w:rsid w:val="00621F8E"/>
    <w:rsid w:val="00622FD4"/>
    <w:rsid w:val="006233E1"/>
    <w:rsid w:val="006238DB"/>
    <w:rsid w:val="00623992"/>
    <w:rsid w:val="00623A50"/>
    <w:rsid w:val="00623A7D"/>
    <w:rsid w:val="00623ED8"/>
    <w:rsid w:val="006240C2"/>
    <w:rsid w:val="00624C40"/>
    <w:rsid w:val="00625168"/>
    <w:rsid w:val="006253DF"/>
    <w:rsid w:val="0062544B"/>
    <w:rsid w:val="0062564E"/>
    <w:rsid w:val="0062583E"/>
    <w:rsid w:val="00625E48"/>
    <w:rsid w:val="00625E54"/>
    <w:rsid w:val="00625F12"/>
    <w:rsid w:val="00626437"/>
    <w:rsid w:val="006264E0"/>
    <w:rsid w:val="00626503"/>
    <w:rsid w:val="00626932"/>
    <w:rsid w:val="00626E3A"/>
    <w:rsid w:val="00626FC9"/>
    <w:rsid w:val="006273C1"/>
    <w:rsid w:val="00627659"/>
    <w:rsid w:val="00627819"/>
    <w:rsid w:val="006303BC"/>
    <w:rsid w:val="00630A4B"/>
    <w:rsid w:val="00630EA4"/>
    <w:rsid w:val="00631074"/>
    <w:rsid w:val="0063138D"/>
    <w:rsid w:val="006313A1"/>
    <w:rsid w:val="00631413"/>
    <w:rsid w:val="00631769"/>
    <w:rsid w:val="00631A63"/>
    <w:rsid w:val="00631DF4"/>
    <w:rsid w:val="00632DDD"/>
    <w:rsid w:val="00633005"/>
    <w:rsid w:val="00633113"/>
    <w:rsid w:val="00634204"/>
    <w:rsid w:val="006346C4"/>
    <w:rsid w:val="00634B6C"/>
    <w:rsid w:val="00634CD2"/>
    <w:rsid w:val="006352C8"/>
    <w:rsid w:val="006356F2"/>
    <w:rsid w:val="00635733"/>
    <w:rsid w:val="00635D6D"/>
    <w:rsid w:val="0063626D"/>
    <w:rsid w:val="00636AE0"/>
    <w:rsid w:val="006370C2"/>
    <w:rsid w:val="006371E8"/>
    <w:rsid w:val="00637907"/>
    <w:rsid w:val="00637C87"/>
    <w:rsid w:val="006402B1"/>
    <w:rsid w:val="00640396"/>
    <w:rsid w:val="006405EE"/>
    <w:rsid w:val="006406EF"/>
    <w:rsid w:val="00640B26"/>
    <w:rsid w:val="00640D0A"/>
    <w:rsid w:val="006413FA"/>
    <w:rsid w:val="00641405"/>
    <w:rsid w:val="0064184B"/>
    <w:rsid w:val="00641ABC"/>
    <w:rsid w:val="00641DBE"/>
    <w:rsid w:val="00642383"/>
    <w:rsid w:val="00643500"/>
    <w:rsid w:val="00643A91"/>
    <w:rsid w:val="00644114"/>
    <w:rsid w:val="00644555"/>
    <w:rsid w:val="00644C1B"/>
    <w:rsid w:val="00644FDB"/>
    <w:rsid w:val="00645756"/>
    <w:rsid w:val="00645F00"/>
    <w:rsid w:val="00646354"/>
    <w:rsid w:val="006463D8"/>
    <w:rsid w:val="006465CE"/>
    <w:rsid w:val="00646812"/>
    <w:rsid w:val="006501CA"/>
    <w:rsid w:val="0065025C"/>
    <w:rsid w:val="006506A8"/>
    <w:rsid w:val="00650D21"/>
    <w:rsid w:val="00650E32"/>
    <w:rsid w:val="00650E9A"/>
    <w:rsid w:val="00650F99"/>
    <w:rsid w:val="00651746"/>
    <w:rsid w:val="0065195B"/>
    <w:rsid w:val="006529FE"/>
    <w:rsid w:val="00652D0A"/>
    <w:rsid w:val="00652D5E"/>
    <w:rsid w:val="00652DFD"/>
    <w:rsid w:val="00652FFF"/>
    <w:rsid w:val="0065313A"/>
    <w:rsid w:val="00654312"/>
    <w:rsid w:val="006545FF"/>
    <w:rsid w:val="00654628"/>
    <w:rsid w:val="00654948"/>
    <w:rsid w:val="00654A5F"/>
    <w:rsid w:val="00654E04"/>
    <w:rsid w:val="00654EA2"/>
    <w:rsid w:val="00655355"/>
    <w:rsid w:val="00655ECA"/>
    <w:rsid w:val="0065621F"/>
    <w:rsid w:val="00656248"/>
    <w:rsid w:val="006570AB"/>
    <w:rsid w:val="00657C63"/>
    <w:rsid w:val="0066047A"/>
    <w:rsid w:val="006609FB"/>
    <w:rsid w:val="0066201B"/>
    <w:rsid w:val="00662243"/>
    <w:rsid w:val="006622D1"/>
    <w:rsid w:val="006623FB"/>
    <w:rsid w:val="00662417"/>
    <w:rsid w:val="006626D9"/>
    <w:rsid w:val="00662727"/>
    <w:rsid w:val="00662AE3"/>
    <w:rsid w:val="00662BB6"/>
    <w:rsid w:val="00662E12"/>
    <w:rsid w:val="00662E24"/>
    <w:rsid w:val="00662F71"/>
    <w:rsid w:val="00663239"/>
    <w:rsid w:val="006635FE"/>
    <w:rsid w:val="00663C4F"/>
    <w:rsid w:val="00663D72"/>
    <w:rsid w:val="00663FA2"/>
    <w:rsid w:val="0066410F"/>
    <w:rsid w:val="006642A5"/>
    <w:rsid w:val="006642F6"/>
    <w:rsid w:val="006643B6"/>
    <w:rsid w:val="00664973"/>
    <w:rsid w:val="00665149"/>
    <w:rsid w:val="00665557"/>
    <w:rsid w:val="00665A40"/>
    <w:rsid w:val="0066638B"/>
    <w:rsid w:val="006666FA"/>
    <w:rsid w:val="00666A02"/>
    <w:rsid w:val="00666AC1"/>
    <w:rsid w:val="00666ADB"/>
    <w:rsid w:val="00666E4E"/>
    <w:rsid w:val="0066712B"/>
    <w:rsid w:val="00667140"/>
    <w:rsid w:val="00667406"/>
    <w:rsid w:val="0066765F"/>
    <w:rsid w:val="00667814"/>
    <w:rsid w:val="0066796A"/>
    <w:rsid w:val="00667B13"/>
    <w:rsid w:val="00670F05"/>
    <w:rsid w:val="006717F0"/>
    <w:rsid w:val="00671B51"/>
    <w:rsid w:val="006727E6"/>
    <w:rsid w:val="00672F5A"/>
    <w:rsid w:val="00673254"/>
    <w:rsid w:val="0067336B"/>
    <w:rsid w:val="006734D0"/>
    <w:rsid w:val="0067362F"/>
    <w:rsid w:val="00673891"/>
    <w:rsid w:val="00674284"/>
    <w:rsid w:val="006746ED"/>
    <w:rsid w:val="006749FD"/>
    <w:rsid w:val="0067511E"/>
    <w:rsid w:val="00675604"/>
    <w:rsid w:val="00675CB1"/>
    <w:rsid w:val="006763F8"/>
    <w:rsid w:val="00676606"/>
    <w:rsid w:val="00676BC2"/>
    <w:rsid w:val="006770AD"/>
    <w:rsid w:val="00677306"/>
    <w:rsid w:val="006776D3"/>
    <w:rsid w:val="00677BFE"/>
    <w:rsid w:val="00677E02"/>
    <w:rsid w:val="00677E0D"/>
    <w:rsid w:val="00677E1F"/>
    <w:rsid w:val="00680018"/>
    <w:rsid w:val="006812CA"/>
    <w:rsid w:val="00681899"/>
    <w:rsid w:val="00681AB4"/>
    <w:rsid w:val="00681F08"/>
    <w:rsid w:val="006826EF"/>
    <w:rsid w:val="006828DF"/>
    <w:rsid w:val="00683704"/>
    <w:rsid w:val="00683F24"/>
    <w:rsid w:val="00684208"/>
    <w:rsid w:val="006842BC"/>
    <w:rsid w:val="00684891"/>
    <w:rsid w:val="00684C21"/>
    <w:rsid w:val="0068504E"/>
    <w:rsid w:val="006853D4"/>
    <w:rsid w:val="00685BED"/>
    <w:rsid w:val="00686636"/>
    <w:rsid w:val="00686760"/>
    <w:rsid w:val="00686961"/>
    <w:rsid w:val="00686CEC"/>
    <w:rsid w:val="00686DE7"/>
    <w:rsid w:val="006870E5"/>
    <w:rsid w:val="00687145"/>
    <w:rsid w:val="00687845"/>
    <w:rsid w:val="00687A7C"/>
    <w:rsid w:val="0069000C"/>
    <w:rsid w:val="00690B39"/>
    <w:rsid w:val="00691D30"/>
    <w:rsid w:val="00692001"/>
    <w:rsid w:val="00692231"/>
    <w:rsid w:val="00692503"/>
    <w:rsid w:val="00692AF0"/>
    <w:rsid w:val="00692DB7"/>
    <w:rsid w:val="00692E67"/>
    <w:rsid w:val="00693162"/>
    <w:rsid w:val="00693CA0"/>
    <w:rsid w:val="00694279"/>
    <w:rsid w:val="006945B9"/>
    <w:rsid w:val="00694EE9"/>
    <w:rsid w:val="006953FA"/>
    <w:rsid w:val="0069546B"/>
    <w:rsid w:val="00695497"/>
    <w:rsid w:val="00695877"/>
    <w:rsid w:val="00695F8E"/>
    <w:rsid w:val="006961CA"/>
    <w:rsid w:val="00696E49"/>
    <w:rsid w:val="00697201"/>
    <w:rsid w:val="006973EF"/>
    <w:rsid w:val="00697A19"/>
    <w:rsid w:val="00697F5E"/>
    <w:rsid w:val="006A022A"/>
    <w:rsid w:val="006A04FE"/>
    <w:rsid w:val="006A15F3"/>
    <w:rsid w:val="006A1EA3"/>
    <w:rsid w:val="006A2530"/>
    <w:rsid w:val="006A2673"/>
    <w:rsid w:val="006A26BE"/>
    <w:rsid w:val="006A26F0"/>
    <w:rsid w:val="006A2DE2"/>
    <w:rsid w:val="006A3073"/>
    <w:rsid w:val="006A31C0"/>
    <w:rsid w:val="006A3351"/>
    <w:rsid w:val="006A34C7"/>
    <w:rsid w:val="006A3981"/>
    <w:rsid w:val="006A3C9D"/>
    <w:rsid w:val="006A4452"/>
    <w:rsid w:val="006A56A1"/>
    <w:rsid w:val="006A5B5F"/>
    <w:rsid w:val="006A5D4A"/>
    <w:rsid w:val="006A613A"/>
    <w:rsid w:val="006A6457"/>
    <w:rsid w:val="006A64FE"/>
    <w:rsid w:val="006A65FE"/>
    <w:rsid w:val="006A660D"/>
    <w:rsid w:val="006A6B49"/>
    <w:rsid w:val="006A6D90"/>
    <w:rsid w:val="006A6F98"/>
    <w:rsid w:val="006A727B"/>
    <w:rsid w:val="006A7858"/>
    <w:rsid w:val="006B09FD"/>
    <w:rsid w:val="006B0E43"/>
    <w:rsid w:val="006B13F8"/>
    <w:rsid w:val="006B1945"/>
    <w:rsid w:val="006B1946"/>
    <w:rsid w:val="006B2083"/>
    <w:rsid w:val="006B2B1A"/>
    <w:rsid w:val="006B2C0F"/>
    <w:rsid w:val="006B336B"/>
    <w:rsid w:val="006B3773"/>
    <w:rsid w:val="006B38B0"/>
    <w:rsid w:val="006B38C8"/>
    <w:rsid w:val="006B4058"/>
    <w:rsid w:val="006B4331"/>
    <w:rsid w:val="006B43AC"/>
    <w:rsid w:val="006B44AC"/>
    <w:rsid w:val="006B49FD"/>
    <w:rsid w:val="006B5061"/>
    <w:rsid w:val="006B590F"/>
    <w:rsid w:val="006B5AEF"/>
    <w:rsid w:val="006B6D0E"/>
    <w:rsid w:val="006B7118"/>
    <w:rsid w:val="006B759E"/>
    <w:rsid w:val="006C04BC"/>
    <w:rsid w:val="006C0B23"/>
    <w:rsid w:val="006C1117"/>
    <w:rsid w:val="006C1380"/>
    <w:rsid w:val="006C1545"/>
    <w:rsid w:val="006C1601"/>
    <w:rsid w:val="006C163A"/>
    <w:rsid w:val="006C1BBC"/>
    <w:rsid w:val="006C1F91"/>
    <w:rsid w:val="006C262F"/>
    <w:rsid w:val="006C2BB2"/>
    <w:rsid w:val="006C2CD0"/>
    <w:rsid w:val="006C3589"/>
    <w:rsid w:val="006C382A"/>
    <w:rsid w:val="006C3E3C"/>
    <w:rsid w:val="006C4007"/>
    <w:rsid w:val="006C4614"/>
    <w:rsid w:val="006C5029"/>
    <w:rsid w:val="006C5044"/>
    <w:rsid w:val="006C5226"/>
    <w:rsid w:val="006C5883"/>
    <w:rsid w:val="006C58B0"/>
    <w:rsid w:val="006C5C02"/>
    <w:rsid w:val="006C5D15"/>
    <w:rsid w:val="006C5DCD"/>
    <w:rsid w:val="006C63E1"/>
    <w:rsid w:val="006C7594"/>
    <w:rsid w:val="006C7676"/>
    <w:rsid w:val="006D068E"/>
    <w:rsid w:val="006D0F89"/>
    <w:rsid w:val="006D134F"/>
    <w:rsid w:val="006D142A"/>
    <w:rsid w:val="006D1B49"/>
    <w:rsid w:val="006D1D94"/>
    <w:rsid w:val="006D20AE"/>
    <w:rsid w:val="006D20CA"/>
    <w:rsid w:val="006D22AA"/>
    <w:rsid w:val="006D2B3A"/>
    <w:rsid w:val="006D2CAB"/>
    <w:rsid w:val="006D30E7"/>
    <w:rsid w:val="006D34EF"/>
    <w:rsid w:val="006D36C2"/>
    <w:rsid w:val="006D37AF"/>
    <w:rsid w:val="006D3892"/>
    <w:rsid w:val="006D3BAF"/>
    <w:rsid w:val="006D4188"/>
    <w:rsid w:val="006D4366"/>
    <w:rsid w:val="006D4491"/>
    <w:rsid w:val="006D4D51"/>
    <w:rsid w:val="006D50F4"/>
    <w:rsid w:val="006D51D0"/>
    <w:rsid w:val="006D5C51"/>
    <w:rsid w:val="006D5FB9"/>
    <w:rsid w:val="006D61F1"/>
    <w:rsid w:val="006D6567"/>
    <w:rsid w:val="006D658E"/>
    <w:rsid w:val="006D6CC7"/>
    <w:rsid w:val="006D7359"/>
    <w:rsid w:val="006D7602"/>
    <w:rsid w:val="006D76EB"/>
    <w:rsid w:val="006D7A47"/>
    <w:rsid w:val="006D7B90"/>
    <w:rsid w:val="006D7BF8"/>
    <w:rsid w:val="006D7EDF"/>
    <w:rsid w:val="006E05DE"/>
    <w:rsid w:val="006E07FF"/>
    <w:rsid w:val="006E0C51"/>
    <w:rsid w:val="006E0DC8"/>
    <w:rsid w:val="006E1030"/>
    <w:rsid w:val="006E1165"/>
    <w:rsid w:val="006E11BA"/>
    <w:rsid w:val="006E1AEE"/>
    <w:rsid w:val="006E1FAF"/>
    <w:rsid w:val="006E1FF8"/>
    <w:rsid w:val="006E2444"/>
    <w:rsid w:val="006E2A5E"/>
    <w:rsid w:val="006E2B8C"/>
    <w:rsid w:val="006E337D"/>
    <w:rsid w:val="006E429A"/>
    <w:rsid w:val="006E477A"/>
    <w:rsid w:val="006E4C49"/>
    <w:rsid w:val="006E53A8"/>
    <w:rsid w:val="006E53FB"/>
    <w:rsid w:val="006E55B1"/>
    <w:rsid w:val="006E564B"/>
    <w:rsid w:val="006E5845"/>
    <w:rsid w:val="006E5B00"/>
    <w:rsid w:val="006E5C7A"/>
    <w:rsid w:val="006E5E41"/>
    <w:rsid w:val="006E67DC"/>
    <w:rsid w:val="006E7191"/>
    <w:rsid w:val="006E730D"/>
    <w:rsid w:val="006E73D9"/>
    <w:rsid w:val="006E76DF"/>
    <w:rsid w:val="006E797D"/>
    <w:rsid w:val="006E7CA1"/>
    <w:rsid w:val="006E7DB3"/>
    <w:rsid w:val="006F02AA"/>
    <w:rsid w:val="006F0421"/>
    <w:rsid w:val="006F09CD"/>
    <w:rsid w:val="006F156C"/>
    <w:rsid w:val="006F1A5C"/>
    <w:rsid w:val="006F1CD9"/>
    <w:rsid w:val="006F1D5A"/>
    <w:rsid w:val="006F2374"/>
    <w:rsid w:val="006F254D"/>
    <w:rsid w:val="006F2A59"/>
    <w:rsid w:val="006F3001"/>
    <w:rsid w:val="006F319C"/>
    <w:rsid w:val="006F369A"/>
    <w:rsid w:val="006F3E3E"/>
    <w:rsid w:val="006F473F"/>
    <w:rsid w:val="006F49CA"/>
    <w:rsid w:val="006F4E58"/>
    <w:rsid w:val="006F4F60"/>
    <w:rsid w:val="006F51A3"/>
    <w:rsid w:val="006F5E98"/>
    <w:rsid w:val="006F6210"/>
    <w:rsid w:val="006F68E2"/>
    <w:rsid w:val="006F6B8D"/>
    <w:rsid w:val="006F6BD2"/>
    <w:rsid w:val="006F6F2D"/>
    <w:rsid w:val="006F7CAC"/>
    <w:rsid w:val="006F7D84"/>
    <w:rsid w:val="006F7ED9"/>
    <w:rsid w:val="007001A3"/>
    <w:rsid w:val="00700997"/>
    <w:rsid w:val="00700A3E"/>
    <w:rsid w:val="00700E8B"/>
    <w:rsid w:val="00700F98"/>
    <w:rsid w:val="00701239"/>
    <w:rsid w:val="00701550"/>
    <w:rsid w:val="007017DE"/>
    <w:rsid w:val="00701C33"/>
    <w:rsid w:val="00702034"/>
    <w:rsid w:val="007021F3"/>
    <w:rsid w:val="00702B50"/>
    <w:rsid w:val="00702DD7"/>
    <w:rsid w:val="00702F9C"/>
    <w:rsid w:val="00703577"/>
    <w:rsid w:val="007036B5"/>
    <w:rsid w:val="00703C08"/>
    <w:rsid w:val="00703DCE"/>
    <w:rsid w:val="00704504"/>
    <w:rsid w:val="00705031"/>
    <w:rsid w:val="00705894"/>
    <w:rsid w:val="007058AF"/>
    <w:rsid w:val="007059E2"/>
    <w:rsid w:val="00705B62"/>
    <w:rsid w:val="00705E4F"/>
    <w:rsid w:val="007064A9"/>
    <w:rsid w:val="007069C3"/>
    <w:rsid w:val="00706A29"/>
    <w:rsid w:val="00706C1D"/>
    <w:rsid w:val="00706D77"/>
    <w:rsid w:val="00706F75"/>
    <w:rsid w:val="0070716D"/>
    <w:rsid w:val="00707472"/>
    <w:rsid w:val="00707490"/>
    <w:rsid w:val="007103F8"/>
    <w:rsid w:val="007109C4"/>
    <w:rsid w:val="00710AB7"/>
    <w:rsid w:val="007110F8"/>
    <w:rsid w:val="00711C10"/>
    <w:rsid w:val="00711DA9"/>
    <w:rsid w:val="00711DB6"/>
    <w:rsid w:val="00711F54"/>
    <w:rsid w:val="007122AB"/>
    <w:rsid w:val="00712361"/>
    <w:rsid w:val="007128AD"/>
    <w:rsid w:val="00712971"/>
    <w:rsid w:val="007133A3"/>
    <w:rsid w:val="007135DA"/>
    <w:rsid w:val="007136E0"/>
    <w:rsid w:val="00713A7D"/>
    <w:rsid w:val="00713AAD"/>
    <w:rsid w:val="007144AB"/>
    <w:rsid w:val="00714C82"/>
    <w:rsid w:val="00715010"/>
    <w:rsid w:val="00715B4D"/>
    <w:rsid w:val="007161AF"/>
    <w:rsid w:val="0071648B"/>
    <w:rsid w:val="007164D6"/>
    <w:rsid w:val="00716860"/>
    <w:rsid w:val="00716FC7"/>
    <w:rsid w:val="007177F5"/>
    <w:rsid w:val="00717973"/>
    <w:rsid w:val="007179B9"/>
    <w:rsid w:val="00717FA2"/>
    <w:rsid w:val="00720BF7"/>
    <w:rsid w:val="00720E80"/>
    <w:rsid w:val="0072158D"/>
    <w:rsid w:val="00721725"/>
    <w:rsid w:val="00721D7A"/>
    <w:rsid w:val="00721EEA"/>
    <w:rsid w:val="0072284A"/>
    <w:rsid w:val="0072317C"/>
    <w:rsid w:val="00723728"/>
    <w:rsid w:val="00723E01"/>
    <w:rsid w:val="00724069"/>
    <w:rsid w:val="00724D32"/>
    <w:rsid w:val="0072567E"/>
    <w:rsid w:val="00725968"/>
    <w:rsid w:val="0072597C"/>
    <w:rsid w:val="00725C57"/>
    <w:rsid w:val="00725D33"/>
    <w:rsid w:val="00725D7D"/>
    <w:rsid w:val="00725F8F"/>
    <w:rsid w:val="00726029"/>
    <w:rsid w:val="00726292"/>
    <w:rsid w:val="0072632A"/>
    <w:rsid w:val="00726E8A"/>
    <w:rsid w:val="00727264"/>
    <w:rsid w:val="0072787D"/>
    <w:rsid w:val="00727B43"/>
    <w:rsid w:val="00727BFA"/>
    <w:rsid w:val="00727E82"/>
    <w:rsid w:val="00727FB3"/>
    <w:rsid w:val="0073001C"/>
    <w:rsid w:val="007301D3"/>
    <w:rsid w:val="007307BF"/>
    <w:rsid w:val="00730A2A"/>
    <w:rsid w:val="00730BA3"/>
    <w:rsid w:val="00730C79"/>
    <w:rsid w:val="00730FCF"/>
    <w:rsid w:val="00731C25"/>
    <w:rsid w:val="00731DD6"/>
    <w:rsid w:val="00731EEE"/>
    <w:rsid w:val="00731FD2"/>
    <w:rsid w:val="00731FDC"/>
    <w:rsid w:val="007327D5"/>
    <w:rsid w:val="00732940"/>
    <w:rsid w:val="00732CF3"/>
    <w:rsid w:val="0073353E"/>
    <w:rsid w:val="007347B3"/>
    <w:rsid w:val="00734F6B"/>
    <w:rsid w:val="00735673"/>
    <w:rsid w:val="007357F8"/>
    <w:rsid w:val="00735CF8"/>
    <w:rsid w:val="0073631E"/>
    <w:rsid w:val="00736374"/>
    <w:rsid w:val="0073638D"/>
    <w:rsid w:val="00736634"/>
    <w:rsid w:val="00736A35"/>
    <w:rsid w:val="00736F34"/>
    <w:rsid w:val="00737149"/>
    <w:rsid w:val="007376E5"/>
    <w:rsid w:val="007377B4"/>
    <w:rsid w:val="007378AF"/>
    <w:rsid w:val="00737D39"/>
    <w:rsid w:val="00740113"/>
    <w:rsid w:val="007404C1"/>
    <w:rsid w:val="007409A9"/>
    <w:rsid w:val="00740E3B"/>
    <w:rsid w:val="00741459"/>
    <w:rsid w:val="007416CB"/>
    <w:rsid w:val="00741F4E"/>
    <w:rsid w:val="007424F5"/>
    <w:rsid w:val="007429EE"/>
    <w:rsid w:val="00742FBA"/>
    <w:rsid w:val="00743108"/>
    <w:rsid w:val="00743594"/>
    <w:rsid w:val="007436A0"/>
    <w:rsid w:val="00743777"/>
    <w:rsid w:val="00743E7E"/>
    <w:rsid w:val="0074402A"/>
    <w:rsid w:val="00744A09"/>
    <w:rsid w:val="007453C0"/>
    <w:rsid w:val="007457D4"/>
    <w:rsid w:val="007467D6"/>
    <w:rsid w:val="00746879"/>
    <w:rsid w:val="007468F5"/>
    <w:rsid w:val="00746B3F"/>
    <w:rsid w:val="00746DCB"/>
    <w:rsid w:val="00747194"/>
    <w:rsid w:val="00747716"/>
    <w:rsid w:val="007477EC"/>
    <w:rsid w:val="00747B80"/>
    <w:rsid w:val="00750034"/>
    <w:rsid w:val="00750072"/>
    <w:rsid w:val="00750480"/>
    <w:rsid w:val="00750723"/>
    <w:rsid w:val="00750828"/>
    <w:rsid w:val="00750C18"/>
    <w:rsid w:val="00750F0D"/>
    <w:rsid w:val="00751297"/>
    <w:rsid w:val="007514FF"/>
    <w:rsid w:val="007516F3"/>
    <w:rsid w:val="00751DCA"/>
    <w:rsid w:val="00751F9B"/>
    <w:rsid w:val="00752548"/>
    <w:rsid w:val="00752C73"/>
    <w:rsid w:val="00752E82"/>
    <w:rsid w:val="00753014"/>
    <w:rsid w:val="00753786"/>
    <w:rsid w:val="0075378F"/>
    <w:rsid w:val="007538BD"/>
    <w:rsid w:val="00753927"/>
    <w:rsid w:val="00753DA0"/>
    <w:rsid w:val="00754221"/>
    <w:rsid w:val="00755348"/>
    <w:rsid w:val="007570C7"/>
    <w:rsid w:val="00757150"/>
    <w:rsid w:val="0075753D"/>
    <w:rsid w:val="00757737"/>
    <w:rsid w:val="00757770"/>
    <w:rsid w:val="0075777F"/>
    <w:rsid w:val="0076011D"/>
    <w:rsid w:val="00760528"/>
    <w:rsid w:val="00760A06"/>
    <w:rsid w:val="0076122C"/>
    <w:rsid w:val="007612CE"/>
    <w:rsid w:val="007613FA"/>
    <w:rsid w:val="00761589"/>
    <w:rsid w:val="007616DB"/>
    <w:rsid w:val="0076188B"/>
    <w:rsid w:val="00761C48"/>
    <w:rsid w:val="0076203F"/>
    <w:rsid w:val="007628DC"/>
    <w:rsid w:val="007629A3"/>
    <w:rsid w:val="007629C8"/>
    <w:rsid w:val="00763704"/>
    <w:rsid w:val="00763D6B"/>
    <w:rsid w:val="00764039"/>
    <w:rsid w:val="007640D0"/>
    <w:rsid w:val="007642EE"/>
    <w:rsid w:val="007645DF"/>
    <w:rsid w:val="00764F56"/>
    <w:rsid w:val="0076503F"/>
    <w:rsid w:val="00765084"/>
    <w:rsid w:val="0076591B"/>
    <w:rsid w:val="00765B27"/>
    <w:rsid w:val="00765FAE"/>
    <w:rsid w:val="007665FB"/>
    <w:rsid w:val="00766946"/>
    <w:rsid w:val="00766E79"/>
    <w:rsid w:val="00767665"/>
    <w:rsid w:val="007677E2"/>
    <w:rsid w:val="007679D8"/>
    <w:rsid w:val="00770261"/>
    <w:rsid w:val="007702EB"/>
    <w:rsid w:val="0077047D"/>
    <w:rsid w:val="007704E6"/>
    <w:rsid w:val="00770514"/>
    <w:rsid w:val="007705E2"/>
    <w:rsid w:val="0077070B"/>
    <w:rsid w:val="00770C1E"/>
    <w:rsid w:val="00771899"/>
    <w:rsid w:val="00771E59"/>
    <w:rsid w:val="00771E88"/>
    <w:rsid w:val="007721B9"/>
    <w:rsid w:val="00772E5D"/>
    <w:rsid w:val="00773244"/>
    <w:rsid w:val="007732DB"/>
    <w:rsid w:val="0077410B"/>
    <w:rsid w:val="00774771"/>
    <w:rsid w:val="00774E5D"/>
    <w:rsid w:val="00775C4E"/>
    <w:rsid w:val="0077656F"/>
    <w:rsid w:val="00776721"/>
    <w:rsid w:val="00776B04"/>
    <w:rsid w:val="00776DAD"/>
    <w:rsid w:val="0077731A"/>
    <w:rsid w:val="0077799E"/>
    <w:rsid w:val="007779F8"/>
    <w:rsid w:val="00777AF5"/>
    <w:rsid w:val="00777D62"/>
    <w:rsid w:val="0078107D"/>
    <w:rsid w:val="007815AF"/>
    <w:rsid w:val="00781612"/>
    <w:rsid w:val="00781B55"/>
    <w:rsid w:val="00782319"/>
    <w:rsid w:val="007825FB"/>
    <w:rsid w:val="00782DF6"/>
    <w:rsid w:val="00783074"/>
    <w:rsid w:val="007836C4"/>
    <w:rsid w:val="0078379C"/>
    <w:rsid w:val="007837A4"/>
    <w:rsid w:val="0078412D"/>
    <w:rsid w:val="007846CE"/>
    <w:rsid w:val="00784B38"/>
    <w:rsid w:val="00784B9A"/>
    <w:rsid w:val="007855D3"/>
    <w:rsid w:val="007858E2"/>
    <w:rsid w:val="00785AE3"/>
    <w:rsid w:val="00786412"/>
    <w:rsid w:val="00786717"/>
    <w:rsid w:val="0078681D"/>
    <w:rsid w:val="00786934"/>
    <w:rsid w:val="00787054"/>
    <w:rsid w:val="00787218"/>
    <w:rsid w:val="007873FB"/>
    <w:rsid w:val="00787ABC"/>
    <w:rsid w:val="00790084"/>
    <w:rsid w:val="0079022A"/>
    <w:rsid w:val="007906C6"/>
    <w:rsid w:val="007915C1"/>
    <w:rsid w:val="00791E5C"/>
    <w:rsid w:val="00792318"/>
    <w:rsid w:val="00792DA0"/>
    <w:rsid w:val="00793627"/>
    <w:rsid w:val="007937A6"/>
    <w:rsid w:val="00793894"/>
    <w:rsid w:val="007938CA"/>
    <w:rsid w:val="00793E18"/>
    <w:rsid w:val="00793E53"/>
    <w:rsid w:val="00793E74"/>
    <w:rsid w:val="00794210"/>
    <w:rsid w:val="007942BC"/>
    <w:rsid w:val="007945CA"/>
    <w:rsid w:val="00795167"/>
    <w:rsid w:val="007959F1"/>
    <w:rsid w:val="0079624D"/>
    <w:rsid w:val="007966B6"/>
    <w:rsid w:val="0079675D"/>
    <w:rsid w:val="00796AB8"/>
    <w:rsid w:val="00796BFC"/>
    <w:rsid w:val="00796C60"/>
    <w:rsid w:val="00796CFC"/>
    <w:rsid w:val="00796D39"/>
    <w:rsid w:val="00796D78"/>
    <w:rsid w:val="00796E8D"/>
    <w:rsid w:val="007970C4"/>
    <w:rsid w:val="0079744D"/>
    <w:rsid w:val="007A0060"/>
    <w:rsid w:val="007A03B0"/>
    <w:rsid w:val="007A0710"/>
    <w:rsid w:val="007A0AA5"/>
    <w:rsid w:val="007A0BC7"/>
    <w:rsid w:val="007A0D7E"/>
    <w:rsid w:val="007A0E01"/>
    <w:rsid w:val="007A1301"/>
    <w:rsid w:val="007A17F2"/>
    <w:rsid w:val="007A2045"/>
    <w:rsid w:val="007A23FB"/>
    <w:rsid w:val="007A255C"/>
    <w:rsid w:val="007A2B77"/>
    <w:rsid w:val="007A2BFC"/>
    <w:rsid w:val="007A2E0A"/>
    <w:rsid w:val="007A31AB"/>
    <w:rsid w:val="007A329A"/>
    <w:rsid w:val="007A3FCF"/>
    <w:rsid w:val="007A4432"/>
    <w:rsid w:val="007A453E"/>
    <w:rsid w:val="007A46FE"/>
    <w:rsid w:val="007A4C8D"/>
    <w:rsid w:val="007A523B"/>
    <w:rsid w:val="007A5590"/>
    <w:rsid w:val="007A57EC"/>
    <w:rsid w:val="007A580E"/>
    <w:rsid w:val="007A5B41"/>
    <w:rsid w:val="007A5C5A"/>
    <w:rsid w:val="007A5DFC"/>
    <w:rsid w:val="007A63C8"/>
    <w:rsid w:val="007A716C"/>
    <w:rsid w:val="007A730D"/>
    <w:rsid w:val="007B00C1"/>
    <w:rsid w:val="007B040B"/>
    <w:rsid w:val="007B0B77"/>
    <w:rsid w:val="007B0C73"/>
    <w:rsid w:val="007B15CA"/>
    <w:rsid w:val="007B185A"/>
    <w:rsid w:val="007B2020"/>
    <w:rsid w:val="007B218B"/>
    <w:rsid w:val="007B2240"/>
    <w:rsid w:val="007B2CFB"/>
    <w:rsid w:val="007B3191"/>
    <w:rsid w:val="007B39A9"/>
    <w:rsid w:val="007B3BA0"/>
    <w:rsid w:val="007B434B"/>
    <w:rsid w:val="007B4FE9"/>
    <w:rsid w:val="007B50B5"/>
    <w:rsid w:val="007B535E"/>
    <w:rsid w:val="007B5739"/>
    <w:rsid w:val="007B6527"/>
    <w:rsid w:val="007B662E"/>
    <w:rsid w:val="007B68BB"/>
    <w:rsid w:val="007B6BA5"/>
    <w:rsid w:val="007B6F6A"/>
    <w:rsid w:val="007B722A"/>
    <w:rsid w:val="007B7434"/>
    <w:rsid w:val="007B762B"/>
    <w:rsid w:val="007B7AF6"/>
    <w:rsid w:val="007B7DB9"/>
    <w:rsid w:val="007C09A1"/>
    <w:rsid w:val="007C11EB"/>
    <w:rsid w:val="007C1913"/>
    <w:rsid w:val="007C19E2"/>
    <w:rsid w:val="007C1A41"/>
    <w:rsid w:val="007C1FEF"/>
    <w:rsid w:val="007C208F"/>
    <w:rsid w:val="007C21BB"/>
    <w:rsid w:val="007C2A9F"/>
    <w:rsid w:val="007C3193"/>
    <w:rsid w:val="007C3390"/>
    <w:rsid w:val="007C348A"/>
    <w:rsid w:val="007C35D8"/>
    <w:rsid w:val="007C3CA3"/>
    <w:rsid w:val="007C3D57"/>
    <w:rsid w:val="007C4324"/>
    <w:rsid w:val="007C4BD3"/>
    <w:rsid w:val="007C4F4B"/>
    <w:rsid w:val="007C6CDB"/>
    <w:rsid w:val="007C702A"/>
    <w:rsid w:val="007C72E2"/>
    <w:rsid w:val="007C7462"/>
    <w:rsid w:val="007C7641"/>
    <w:rsid w:val="007D034C"/>
    <w:rsid w:val="007D09DF"/>
    <w:rsid w:val="007D0B2D"/>
    <w:rsid w:val="007D18A6"/>
    <w:rsid w:val="007D18DD"/>
    <w:rsid w:val="007D18F9"/>
    <w:rsid w:val="007D2221"/>
    <w:rsid w:val="007D249D"/>
    <w:rsid w:val="007D28C2"/>
    <w:rsid w:val="007D2D93"/>
    <w:rsid w:val="007D2F11"/>
    <w:rsid w:val="007D2FD9"/>
    <w:rsid w:val="007D396F"/>
    <w:rsid w:val="007D3AFC"/>
    <w:rsid w:val="007D4649"/>
    <w:rsid w:val="007D4652"/>
    <w:rsid w:val="007D47B0"/>
    <w:rsid w:val="007D4987"/>
    <w:rsid w:val="007D4A1A"/>
    <w:rsid w:val="007D4AD7"/>
    <w:rsid w:val="007D4B07"/>
    <w:rsid w:val="007D5143"/>
    <w:rsid w:val="007D572E"/>
    <w:rsid w:val="007D67EE"/>
    <w:rsid w:val="007D68D9"/>
    <w:rsid w:val="007D694A"/>
    <w:rsid w:val="007D74F8"/>
    <w:rsid w:val="007D7BFC"/>
    <w:rsid w:val="007D7C01"/>
    <w:rsid w:val="007D7C57"/>
    <w:rsid w:val="007E01E9"/>
    <w:rsid w:val="007E027E"/>
    <w:rsid w:val="007E02EB"/>
    <w:rsid w:val="007E0661"/>
    <w:rsid w:val="007E091D"/>
    <w:rsid w:val="007E16B2"/>
    <w:rsid w:val="007E1885"/>
    <w:rsid w:val="007E1EBC"/>
    <w:rsid w:val="007E2D12"/>
    <w:rsid w:val="007E328E"/>
    <w:rsid w:val="007E3556"/>
    <w:rsid w:val="007E3B12"/>
    <w:rsid w:val="007E448B"/>
    <w:rsid w:val="007E4704"/>
    <w:rsid w:val="007E47BB"/>
    <w:rsid w:val="007E4EBA"/>
    <w:rsid w:val="007E5257"/>
    <w:rsid w:val="007E52A5"/>
    <w:rsid w:val="007E531F"/>
    <w:rsid w:val="007E5D0E"/>
    <w:rsid w:val="007E5E41"/>
    <w:rsid w:val="007E5E5B"/>
    <w:rsid w:val="007E5F1A"/>
    <w:rsid w:val="007E6008"/>
    <w:rsid w:val="007E63F3"/>
    <w:rsid w:val="007E644E"/>
    <w:rsid w:val="007E6F39"/>
    <w:rsid w:val="007E730C"/>
    <w:rsid w:val="007E7554"/>
    <w:rsid w:val="007E7BCD"/>
    <w:rsid w:val="007E7CC8"/>
    <w:rsid w:val="007F008A"/>
    <w:rsid w:val="007F0304"/>
    <w:rsid w:val="007F071F"/>
    <w:rsid w:val="007F1272"/>
    <w:rsid w:val="007F1B1C"/>
    <w:rsid w:val="007F1CCB"/>
    <w:rsid w:val="007F1D62"/>
    <w:rsid w:val="007F215A"/>
    <w:rsid w:val="007F256C"/>
    <w:rsid w:val="007F2B6E"/>
    <w:rsid w:val="007F35A9"/>
    <w:rsid w:val="007F3657"/>
    <w:rsid w:val="007F380B"/>
    <w:rsid w:val="007F3B21"/>
    <w:rsid w:val="007F3D87"/>
    <w:rsid w:val="007F3DA3"/>
    <w:rsid w:val="007F3DF4"/>
    <w:rsid w:val="007F3E63"/>
    <w:rsid w:val="007F44D8"/>
    <w:rsid w:val="007F4556"/>
    <w:rsid w:val="007F47F8"/>
    <w:rsid w:val="007F487E"/>
    <w:rsid w:val="007F4956"/>
    <w:rsid w:val="007F4B59"/>
    <w:rsid w:val="007F4C94"/>
    <w:rsid w:val="007F4E3B"/>
    <w:rsid w:val="007F501C"/>
    <w:rsid w:val="007F5246"/>
    <w:rsid w:val="007F549E"/>
    <w:rsid w:val="007F5676"/>
    <w:rsid w:val="007F5B70"/>
    <w:rsid w:val="007F5BE8"/>
    <w:rsid w:val="007F627D"/>
    <w:rsid w:val="007F62E3"/>
    <w:rsid w:val="007F6611"/>
    <w:rsid w:val="007F6955"/>
    <w:rsid w:val="007F6AC6"/>
    <w:rsid w:val="007F7C61"/>
    <w:rsid w:val="007F7E90"/>
    <w:rsid w:val="00801596"/>
    <w:rsid w:val="0080175A"/>
    <w:rsid w:val="008017AD"/>
    <w:rsid w:val="00801B0B"/>
    <w:rsid w:val="00801D3B"/>
    <w:rsid w:val="00801F20"/>
    <w:rsid w:val="008023AE"/>
    <w:rsid w:val="00802BB0"/>
    <w:rsid w:val="00803674"/>
    <w:rsid w:val="00803766"/>
    <w:rsid w:val="00803F63"/>
    <w:rsid w:val="00803FC7"/>
    <w:rsid w:val="008042D0"/>
    <w:rsid w:val="008046E0"/>
    <w:rsid w:val="00804ECE"/>
    <w:rsid w:val="008051C7"/>
    <w:rsid w:val="008051F1"/>
    <w:rsid w:val="00805389"/>
    <w:rsid w:val="00805858"/>
    <w:rsid w:val="00806147"/>
    <w:rsid w:val="0080674B"/>
    <w:rsid w:val="00806FEE"/>
    <w:rsid w:val="008072FA"/>
    <w:rsid w:val="00807A5D"/>
    <w:rsid w:val="00807EC8"/>
    <w:rsid w:val="00807FAF"/>
    <w:rsid w:val="0081021D"/>
    <w:rsid w:val="0081022D"/>
    <w:rsid w:val="0081102F"/>
    <w:rsid w:val="0081144B"/>
    <w:rsid w:val="0081144D"/>
    <w:rsid w:val="008114F8"/>
    <w:rsid w:val="0081163E"/>
    <w:rsid w:val="00811920"/>
    <w:rsid w:val="0081197B"/>
    <w:rsid w:val="00811C5F"/>
    <w:rsid w:val="0081236E"/>
    <w:rsid w:val="008132D1"/>
    <w:rsid w:val="00813617"/>
    <w:rsid w:val="008136D5"/>
    <w:rsid w:val="008138F3"/>
    <w:rsid w:val="00813C25"/>
    <w:rsid w:val="00813E3D"/>
    <w:rsid w:val="00814BDD"/>
    <w:rsid w:val="00815153"/>
    <w:rsid w:val="00815549"/>
    <w:rsid w:val="008157B5"/>
    <w:rsid w:val="00815AD0"/>
    <w:rsid w:val="00815CD6"/>
    <w:rsid w:val="00815E3B"/>
    <w:rsid w:val="00815EDB"/>
    <w:rsid w:val="00816148"/>
    <w:rsid w:val="0081657A"/>
    <w:rsid w:val="00816A90"/>
    <w:rsid w:val="00816B9C"/>
    <w:rsid w:val="00816D94"/>
    <w:rsid w:val="008176F0"/>
    <w:rsid w:val="0081770B"/>
    <w:rsid w:val="00817A1D"/>
    <w:rsid w:val="00820344"/>
    <w:rsid w:val="008205A4"/>
    <w:rsid w:val="00820683"/>
    <w:rsid w:val="0082075F"/>
    <w:rsid w:val="00820C4A"/>
    <w:rsid w:val="00820F57"/>
    <w:rsid w:val="008212A4"/>
    <w:rsid w:val="00821491"/>
    <w:rsid w:val="00821CE1"/>
    <w:rsid w:val="00821DA3"/>
    <w:rsid w:val="00821F21"/>
    <w:rsid w:val="008222A3"/>
    <w:rsid w:val="00822928"/>
    <w:rsid w:val="008233F2"/>
    <w:rsid w:val="00823D2F"/>
    <w:rsid w:val="00823EE7"/>
    <w:rsid w:val="008242D7"/>
    <w:rsid w:val="00824A90"/>
    <w:rsid w:val="00824B78"/>
    <w:rsid w:val="00824D6E"/>
    <w:rsid w:val="00824F9F"/>
    <w:rsid w:val="008257B1"/>
    <w:rsid w:val="00825CA0"/>
    <w:rsid w:val="00826686"/>
    <w:rsid w:val="00826CE1"/>
    <w:rsid w:val="00826D0C"/>
    <w:rsid w:val="00826FF2"/>
    <w:rsid w:val="00827166"/>
    <w:rsid w:val="008274A6"/>
    <w:rsid w:val="00827811"/>
    <w:rsid w:val="00827857"/>
    <w:rsid w:val="00827928"/>
    <w:rsid w:val="00827D61"/>
    <w:rsid w:val="00827F6A"/>
    <w:rsid w:val="0083013D"/>
    <w:rsid w:val="008303B3"/>
    <w:rsid w:val="008307B6"/>
    <w:rsid w:val="00830852"/>
    <w:rsid w:val="00830EF3"/>
    <w:rsid w:val="00830FBD"/>
    <w:rsid w:val="00831977"/>
    <w:rsid w:val="008321A5"/>
    <w:rsid w:val="00832238"/>
    <w:rsid w:val="00832256"/>
    <w:rsid w:val="00832334"/>
    <w:rsid w:val="00832534"/>
    <w:rsid w:val="008326F3"/>
    <w:rsid w:val="00832880"/>
    <w:rsid w:val="008330AF"/>
    <w:rsid w:val="0083351B"/>
    <w:rsid w:val="008336DF"/>
    <w:rsid w:val="00833ACE"/>
    <w:rsid w:val="00833B0E"/>
    <w:rsid w:val="00833B5B"/>
    <w:rsid w:val="00833DA1"/>
    <w:rsid w:val="00833DFE"/>
    <w:rsid w:val="00833E8A"/>
    <w:rsid w:val="0083432E"/>
    <w:rsid w:val="00834D31"/>
    <w:rsid w:val="0083503F"/>
    <w:rsid w:val="008350B0"/>
    <w:rsid w:val="0083544E"/>
    <w:rsid w:val="008355BE"/>
    <w:rsid w:val="00835A45"/>
    <w:rsid w:val="00835BEC"/>
    <w:rsid w:val="00835C27"/>
    <w:rsid w:val="008362A1"/>
    <w:rsid w:val="008366A3"/>
    <w:rsid w:val="00836920"/>
    <w:rsid w:val="008369E8"/>
    <w:rsid w:val="00836E25"/>
    <w:rsid w:val="00837C87"/>
    <w:rsid w:val="00837D53"/>
    <w:rsid w:val="0084010C"/>
    <w:rsid w:val="0084070E"/>
    <w:rsid w:val="00840EA1"/>
    <w:rsid w:val="008413DB"/>
    <w:rsid w:val="008414CA"/>
    <w:rsid w:val="00841601"/>
    <w:rsid w:val="00841EC2"/>
    <w:rsid w:val="00842E6F"/>
    <w:rsid w:val="0084333E"/>
    <w:rsid w:val="00843767"/>
    <w:rsid w:val="00843AA0"/>
    <w:rsid w:val="00843D35"/>
    <w:rsid w:val="008443DC"/>
    <w:rsid w:val="0084457C"/>
    <w:rsid w:val="00844629"/>
    <w:rsid w:val="00844854"/>
    <w:rsid w:val="00844939"/>
    <w:rsid w:val="00844ADF"/>
    <w:rsid w:val="00844B4C"/>
    <w:rsid w:val="00844CFF"/>
    <w:rsid w:val="00844DFE"/>
    <w:rsid w:val="00844FE7"/>
    <w:rsid w:val="00845801"/>
    <w:rsid w:val="0084586F"/>
    <w:rsid w:val="008458D5"/>
    <w:rsid w:val="00845AA8"/>
    <w:rsid w:val="00845D6A"/>
    <w:rsid w:val="00845EDC"/>
    <w:rsid w:val="00846041"/>
    <w:rsid w:val="00846860"/>
    <w:rsid w:val="00847199"/>
    <w:rsid w:val="008473C1"/>
    <w:rsid w:val="008477B1"/>
    <w:rsid w:val="00847B00"/>
    <w:rsid w:val="00847B3A"/>
    <w:rsid w:val="00847D08"/>
    <w:rsid w:val="00847F38"/>
    <w:rsid w:val="008506C1"/>
    <w:rsid w:val="00850990"/>
    <w:rsid w:val="00850EB8"/>
    <w:rsid w:val="00851342"/>
    <w:rsid w:val="00851AD0"/>
    <w:rsid w:val="00851B62"/>
    <w:rsid w:val="00851DE6"/>
    <w:rsid w:val="00852173"/>
    <w:rsid w:val="00852627"/>
    <w:rsid w:val="00852BA7"/>
    <w:rsid w:val="00853114"/>
    <w:rsid w:val="0085326F"/>
    <w:rsid w:val="00853374"/>
    <w:rsid w:val="00853686"/>
    <w:rsid w:val="00853838"/>
    <w:rsid w:val="00853D6A"/>
    <w:rsid w:val="00853EFF"/>
    <w:rsid w:val="008547E5"/>
    <w:rsid w:val="008550FE"/>
    <w:rsid w:val="00855219"/>
    <w:rsid w:val="0085568D"/>
    <w:rsid w:val="00856289"/>
    <w:rsid w:val="008572C4"/>
    <w:rsid w:val="00857884"/>
    <w:rsid w:val="00857D45"/>
    <w:rsid w:val="00860092"/>
    <w:rsid w:val="008602F1"/>
    <w:rsid w:val="008606AC"/>
    <w:rsid w:val="00860776"/>
    <w:rsid w:val="0086088E"/>
    <w:rsid w:val="00860B1E"/>
    <w:rsid w:val="0086157D"/>
    <w:rsid w:val="00861811"/>
    <w:rsid w:val="00861C17"/>
    <w:rsid w:val="008625B6"/>
    <w:rsid w:val="00862DC2"/>
    <w:rsid w:val="00863273"/>
    <w:rsid w:val="00863F9E"/>
    <w:rsid w:val="00864209"/>
    <w:rsid w:val="0086484D"/>
    <w:rsid w:val="00864B9F"/>
    <w:rsid w:val="00864D37"/>
    <w:rsid w:val="008650CF"/>
    <w:rsid w:val="008663D6"/>
    <w:rsid w:val="00866A08"/>
    <w:rsid w:val="0086703B"/>
    <w:rsid w:val="0086721F"/>
    <w:rsid w:val="008677EC"/>
    <w:rsid w:val="008679D9"/>
    <w:rsid w:val="00867B6D"/>
    <w:rsid w:val="00867E50"/>
    <w:rsid w:val="0087089E"/>
    <w:rsid w:val="00870903"/>
    <w:rsid w:val="00870C36"/>
    <w:rsid w:val="00870D44"/>
    <w:rsid w:val="00870DE5"/>
    <w:rsid w:val="008713E1"/>
    <w:rsid w:val="008719DC"/>
    <w:rsid w:val="00871DFE"/>
    <w:rsid w:val="00871FF6"/>
    <w:rsid w:val="008720A3"/>
    <w:rsid w:val="00872241"/>
    <w:rsid w:val="008722F7"/>
    <w:rsid w:val="0087230B"/>
    <w:rsid w:val="00872916"/>
    <w:rsid w:val="008729B9"/>
    <w:rsid w:val="00872B64"/>
    <w:rsid w:val="00872F23"/>
    <w:rsid w:val="00873041"/>
    <w:rsid w:val="008735D2"/>
    <w:rsid w:val="00874276"/>
    <w:rsid w:val="0087476F"/>
    <w:rsid w:val="00875991"/>
    <w:rsid w:val="00875FCC"/>
    <w:rsid w:val="00876115"/>
    <w:rsid w:val="008764DA"/>
    <w:rsid w:val="00876530"/>
    <w:rsid w:val="0087676A"/>
    <w:rsid w:val="00877118"/>
    <w:rsid w:val="00877A04"/>
    <w:rsid w:val="00877A6C"/>
    <w:rsid w:val="00877E2D"/>
    <w:rsid w:val="00877FD0"/>
    <w:rsid w:val="00880151"/>
    <w:rsid w:val="00880381"/>
    <w:rsid w:val="00880C1E"/>
    <w:rsid w:val="00880C6B"/>
    <w:rsid w:val="00880E8D"/>
    <w:rsid w:val="00880FC1"/>
    <w:rsid w:val="008810D4"/>
    <w:rsid w:val="008817EA"/>
    <w:rsid w:val="00881AD7"/>
    <w:rsid w:val="00882056"/>
    <w:rsid w:val="0088207E"/>
    <w:rsid w:val="0088217A"/>
    <w:rsid w:val="0088255B"/>
    <w:rsid w:val="00882688"/>
    <w:rsid w:val="00882926"/>
    <w:rsid w:val="008829A6"/>
    <w:rsid w:val="00882B71"/>
    <w:rsid w:val="0088406A"/>
    <w:rsid w:val="008842D6"/>
    <w:rsid w:val="008845B1"/>
    <w:rsid w:val="00884EDA"/>
    <w:rsid w:val="0088530F"/>
    <w:rsid w:val="00885876"/>
    <w:rsid w:val="00886363"/>
    <w:rsid w:val="0088638D"/>
    <w:rsid w:val="008865CB"/>
    <w:rsid w:val="00886A5C"/>
    <w:rsid w:val="00886A9B"/>
    <w:rsid w:val="00886C59"/>
    <w:rsid w:val="00887209"/>
    <w:rsid w:val="00887638"/>
    <w:rsid w:val="008878DE"/>
    <w:rsid w:val="00887B03"/>
    <w:rsid w:val="00887F13"/>
    <w:rsid w:val="008901D0"/>
    <w:rsid w:val="0089055B"/>
    <w:rsid w:val="00891A15"/>
    <w:rsid w:val="00891DB5"/>
    <w:rsid w:val="00892258"/>
    <w:rsid w:val="00892526"/>
    <w:rsid w:val="00892CC7"/>
    <w:rsid w:val="00893072"/>
    <w:rsid w:val="0089384B"/>
    <w:rsid w:val="00893BA8"/>
    <w:rsid w:val="00893C5F"/>
    <w:rsid w:val="008940A1"/>
    <w:rsid w:val="00894562"/>
    <w:rsid w:val="00894755"/>
    <w:rsid w:val="00894994"/>
    <w:rsid w:val="00894B5F"/>
    <w:rsid w:val="00895036"/>
    <w:rsid w:val="008954C1"/>
    <w:rsid w:val="00895ABC"/>
    <w:rsid w:val="00895E8E"/>
    <w:rsid w:val="00895F7F"/>
    <w:rsid w:val="00896032"/>
    <w:rsid w:val="00896665"/>
    <w:rsid w:val="008972C7"/>
    <w:rsid w:val="00897666"/>
    <w:rsid w:val="008979B1"/>
    <w:rsid w:val="008A0D06"/>
    <w:rsid w:val="008A0D0B"/>
    <w:rsid w:val="008A0E60"/>
    <w:rsid w:val="008A1105"/>
    <w:rsid w:val="008A123B"/>
    <w:rsid w:val="008A1D28"/>
    <w:rsid w:val="008A1D6A"/>
    <w:rsid w:val="008A1ED5"/>
    <w:rsid w:val="008A2195"/>
    <w:rsid w:val="008A21B9"/>
    <w:rsid w:val="008A2A1B"/>
    <w:rsid w:val="008A2AF1"/>
    <w:rsid w:val="008A2DCC"/>
    <w:rsid w:val="008A34CB"/>
    <w:rsid w:val="008A350E"/>
    <w:rsid w:val="008A3570"/>
    <w:rsid w:val="008A3692"/>
    <w:rsid w:val="008A38CE"/>
    <w:rsid w:val="008A3C28"/>
    <w:rsid w:val="008A3CF8"/>
    <w:rsid w:val="008A3DB6"/>
    <w:rsid w:val="008A3E1F"/>
    <w:rsid w:val="008A428D"/>
    <w:rsid w:val="008A44AF"/>
    <w:rsid w:val="008A4B0D"/>
    <w:rsid w:val="008A4D72"/>
    <w:rsid w:val="008A4FF2"/>
    <w:rsid w:val="008A56A0"/>
    <w:rsid w:val="008A686C"/>
    <w:rsid w:val="008A6B25"/>
    <w:rsid w:val="008A6C4F"/>
    <w:rsid w:val="008A6E62"/>
    <w:rsid w:val="008A7090"/>
    <w:rsid w:val="008A74EE"/>
    <w:rsid w:val="008A7546"/>
    <w:rsid w:val="008A7C22"/>
    <w:rsid w:val="008A7D60"/>
    <w:rsid w:val="008A7DC8"/>
    <w:rsid w:val="008B00C3"/>
    <w:rsid w:val="008B0854"/>
    <w:rsid w:val="008B0D03"/>
    <w:rsid w:val="008B16F9"/>
    <w:rsid w:val="008B1F78"/>
    <w:rsid w:val="008B20FB"/>
    <w:rsid w:val="008B2298"/>
    <w:rsid w:val="008B2335"/>
    <w:rsid w:val="008B25FF"/>
    <w:rsid w:val="008B284F"/>
    <w:rsid w:val="008B29A3"/>
    <w:rsid w:val="008B2DFE"/>
    <w:rsid w:val="008B2E36"/>
    <w:rsid w:val="008B34B5"/>
    <w:rsid w:val="008B382E"/>
    <w:rsid w:val="008B3B01"/>
    <w:rsid w:val="008B3E7E"/>
    <w:rsid w:val="008B3EBA"/>
    <w:rsid w:val="008B3F4F"/>
    <w:rsid w:val="008B43C4"/>
    <w:rsid w:val="008B4996"/>
    <w:rsid w:val="008B4C9B"/>
    <w:rsid w:val="008B4D84"/>
    <w:rsid w:val="008B4E60"/>
    <w:rsid w:val="008B506E"/>
    <w:rsid w:val="008B5098"/>
    <w:rsid w:val="008B5F2F"/>
    <w:rsid w:val="008B6707"/>
    <w:rsid w:val="008B6E32"/>
    <w:rsid w:val="008B7565"/>
    <w:rsid w:val="008B75D5"/>
    <w:rsid w:val="008B7675"/>
    <w:rsid w:val="008C037C"/>
    <w:rsid w:val="008C0C37"/>
    <w:rsid w:val="008C0E22"/>
    <w:rsid w:val="008C1088"/>
    <w:rsid w:val="008C1301"/>
    <w:rsid w:val="008C1553"/>
    <w:rsid w:val="008C1AA9"/>
    <w:rsid w:val="008C1C59"/>
    <w:rsid w:val="008C2122"/>
    <w:rsid w:val="008C2771"/>
    <w:rsid w:val="008C2CD4"/>
    <w:rsid w:val="008C3033"/>
    <w:rsid w:val="008C35A2"/>
    <w:rsid w:val="008C3B7E"/>
    <w:rsid w:val="008C3CF4"/>
    <w:rsid w:val="008C3E63"/>
    <w:rsid w:val="008C3EAA"/>
    <w:rsid w:val="008C4090"/>
    <w:rsid w:val="008C4096"/>
    <w:rsid w:val="008C418F"/>
    <w:rsid w:val="008C42CC"/>
    <w:rsid w:val="008C445D"/>
    <w:rsid w:val="008C4F33"/>
    <w:rsid w:val="008C54A6"/>
    <w:rsid w:val="008C6414"/>
    <w:rsid w:val="008C6603"/>
    <w:rsid w:val="008C7E1A"/>
    <w:rsid w:val="008C7F70"/>
    <w:rsid w:val="008D08E0"/>
    <w:rsid w:val="008D0A0B"/>
    <w:rsid w:val="008D0B22"/>
    <w:rsid w:val="008D0B7A"/>
    <w:rsid w:val="008D0C81"/>
    <w:rsid w:val="008D17C6"/>
    <w:rsid w:val="008D1B29"/>
    <w:rsid w:val="008D20A3"/>
    <w:rsid w:val="008D2117"/>
    <w:rsid w:val="008D24C8"/>
    <w:rsid w:val="008D2816"/>
    <w:rsid w:val="008D333E"/>
    <w:rsid w:val="008D34CD"/>
    <w:rsid w:val="008D3735"/>
    <w:rsid w:val="008D3DC1"/>
    <w:rsid w:val="008D3EA9"/>
    <w:rsid w:val="008D3EF6"/>
    <w:rsid w:val="008D49A6"/>
    <w:rsid w:val="008D4F2E"/>
    <w:rsid w:val="008D50D8"/>
    <w:rsid w:val="008D55B8"/>
    <w:rsid w:val="008D595E"/>
    <w:rsid w:val="008D59C7"/>
    <w:rsid w:val="008D5A07"/>
    <w:rsid w:val="008D5B7D"/>
    <w:rsid w:val="008D5BFA"/>
    <w:rsid w:val="008D5C83"/>
    <w:rsid w:val="008D63E6"/>
    <w:rsid w:val="008D63F1"/>
    <w:rsid w:val="008D6E4C"/>
    <w:rsid w:val="008D7202"/>
    <w:rsid w:val="008D75E4"/>
    <w:rsid w:val="008D766D"/>
    <w:rsid w:val="008D7847"/>
    <w:rsid w:val="008D7B46"/>
    <w:rsid w:val="008E058C"/>
    <w:rsid w:val="008E0678"/>
    <w:rsid w:val="008E0B50"/>
    <w:rsid w:val="008E0C5B"/>
    <w:rsid w:val="008E1683"/>
    <w:rsid w:val="008E1801"/>
    <w:rsid w:val="008E1B18"/>
    <w:rsid w:val="008E1BA5"/>
    <w:rsid w:val="008E1C7C"/>
    <w:rsid w:val="008E1F5F"/>
    <w:rsid w:val="008E35AD"/>
    <w:rsid w:val="008E3ADE"/>
    <w:rsid w:val="008E40BA"/>
    <w:rsid w:val="008E40CC"/>
    <w:rsid w:val="008E49F0"/>
    <w:rsid w:val="008E4CD4"/>
    <w:rsid w:val="008E516B"/>
    <w:rsid w:val="008E5439"/>
    <w:rsid w:val="008E54E7"/>
    <w:rsid w:val="008E56B1"/>
    <w:rsid w:val="008E60DE"/>
    <w:rsid w:val="008E6699"/>
    <w:rsid w:val="008E69C7"/>
    <w:rsid w:val="008E6CC6"/>
    <w:rsid w:val="008E6CD8"/>
    <w:rsid w:val="008E6D16"/>
    <w:rsid w:val="008E7884"/>
    <w:rsid w:val="008E78C8"/>
    <w:rsid w:val="008F0779"/>
    <w:rsid w:val="008F090A"/>
    <w:rsid w:val="008F0DD5"/>
    <w:rsid w:val="008F10C7"/>
    <w:rsid w:val="008F1628"/>
    <w:rsid w:val="008F1BF7"/>
    <w:rsid w:val="008F1EB4"/>
    <w:rsid w:val="008F2534"/>
    <w:rsid w:val="008F27EE"/>
    <w:rsid w:val="008F31D2"/>
    <w:rsid w:val="008F33F9"/>
    <w:rsid w:val="008F3532"/>
    <w:rsid w:val="008F4195"/>
    <w:rsid w:val="008F462E"/>
    <w:rsid w:val="008F4CB8"/>
    <w:rsid w:val="008F4F13"/>
    <w:rsid w:val="008F4F73"/>
    <w:rsid w:val="008F4F88"/>
    <w:rsid w:val="008F57E0"/>
    <w:rsid w:val="008F5DE9"/>
    <w:rsid w:val="008F61BD"/>
    <w:rsid w:val="008F62D7"/>
    <w:rsid w:val="008F6AA4"/>
    <w:rsid w:val="008F71E8"/>
    <w:rsid w:val="008F7222"/>
    <w:rsid w:val="008F7BFE"/>
    <w:rsid w:val="008F7C98"/>
    <w:rsid w:val="008F7F33"/>
    <w:rsid w:val="0090015E"/>
    <w:rsid w:val="0090034B"/>
    <w:rsid w:val="009008F4"/>
    <w:rsid w:val="00901387"/>
    <w:rsid w:val="009016D5"/>
    <w:rsid w:val="00901826"/>
    <w:rsid w:val="00901B69"/>
    <w:rsid w:val="00901DBA"/>
    <w:rsid w:val="00901F3B"/>
    <w:rsid w:val="0090295F"/>
    <w:rsid w:val="00902A95"/>
    <w:rsid w:val="00902B51"/>
    <w:rsid w:val="00902C74"/>
    <w:rsid w:val="00902CB7"/>
    <w:rsid w:val="00902DEC"/>
    <w:rsid w:val="00902E28"/>
    <w:rsid w:val="009031F5"/>
    <w:rsid w:val="00903770"/>
    <w:rsid w:val="00903A39"/>
    <w:rsid w:val="00903EB3"/>
    <w:rsid w:val="00904015"/>
    <w:rsid w:val="00904107"/>
    <w:rsid w:val="00904525"/>
    <w:rsid w:val="00904882"/>
    <w:rsid w:val="00904ADD"/>
    <w:rsid w:val="00905107"/>
    <w:rsid w:val="009053E4"/>
    <w:rsid w:val="00905944"/>
    <w:rsid w:val="00905C02"/>
    <w:rsid w:val="00905ED3"/>
    <w:rsid w:val="009062CD"/>
    <w:rsid w:val="00906805"/>
    <w:rsid w:val="00906C66"/>
    <w:rsid w:val="00906FC0"/>
    <w:rsid w:val="00907799"/>
    <w:rsid w:val="0090783F"/>
    <w:rsid w:val="009078FD"/>
    <w:rsid w:val="00907A77"/>
    <w:rsid w:val="00910253"/>
    <w:rsid w:val="00910AD7"/>
    <w:rsid w:val="00910CC1"/>
    <w:rsid w:val="00910F02"/>
    <w:rsid w:val="00911145"/>
    <w:rsid w:val="009115F2"/>
    <w:rsid w:val="0091171C"/>
    <w:rsid w:val="00911CCB"/>
    <w:rsid w:val="00911E03"/>
    <w:rsid w:val="00911ED7"/>
    <w:rsid w:val="00911F6B"/>
    <w:rsid w:val="0091206C"/>
    <w:rsid w:val="009123A0"/>
    <w:rsid w:val="009126E4"/>
    <w:rsid w:val="009127CE"/>
    <w:rsid w:val="009129A2"/>
    <w:rsid w:val="00912ACA"/>
    <w:rsid w:val="00912E71"/>
    <w:rsid w:val="009136B9"/>
    <w:rsid w:val="00914183"/>
    <w:rsid w:val="009144C3"/>
    <w:rsid w:val="00914AEE"/>
    <w:rsid w:val="00914BDC"/>
    <w:rsid w:val="00914D6B"/>
    <w:rsid w:val="0091552F"/>
    <w:rsid w:val="0091554D"/>
    <w:rsid w:val="00915749"/>
    <w:rsid w:val="009158ED"/>
    <w:rsid w:val="009158F1"/>
    <w:rsid w:val="00915B8B"/>
    <w:rsid w:val="00915EF6"/>
    <w:rsid w:val="00916674"/>
    <w:rsid w:val="00916B3D"/>
    <w:rsid w:val="00916E19"/>
    <w:rsid w:val="00916E6F"/>
    <w:rsid w:val="0091772B"/>
    <w:rsid w:val="0091781C"/>
    <w:rsid w:val="009206ED"/>
    <w:rsid w:val="0092116C"/>
    <w:rsid w:val="00921777"/>
    <w:rsid w:val="00921790"/>
    <w:rsid w:val="009223CA"/>
    <w:rsid w:val="009224E6"/>
    <w:rsid w:val="009225B6"/>
    <w:rsid w:val="00922C30"/>
    <w:rsid w:val="00923271"/>
    <w:rsid w:val="00923BCB"/>
    <w:rsid w:val="00923FD2"/>
    <w:rsid w:val="009252FF"/>
    <w:rsid w:val="00925D43"/>
    <w:rsid w:val="00925E38"/>
    <w:rsid w:val="00926091"/>
    <w:rsid w:val="009264FB"/>
    <w:rsid w:val="0092726B"/>
    <w:rsid w:val="00927758"/>
    <w:rsid w:val="00927823"/>
    <w:rsid w:val="00927DC6"/>
    <w:rsid w:val="0093049F"/>
    <w:rsid w:val="00930B40"/>
    <w:rsid w:val="00930B63"/>
    <w:rsid w:val="00930B90"/>
    <w:rsid w:val="00931A9B"/>
    <w:rsid w:val="00931A9F"/>
    <w:rsid w:val="00932159"/>
    <w:rsid w:val="00932948"/>
    <w:rsid w:val="009334EC"/>
    <w:rsid w:val="00933D00"/>
    <w:rsid w:val="00933DDE"/>
    <w:rsid w:val="009348CF"/>
    <w:rsid w:val="00934A09"/>
    <w:rsid w:val="00935150"/>
    <w:rsid w:val="00936508"/>
    <w:rsid w:val="0093655A"/>
    <w:rsid w:val="0093669D"/>
    <w:rsid w:val="009366E2"/>
    <w:rsid w:val="00936DBA"/>
    <w:rsid w:val="009370D7"/>
    <w:rsid w:val="0093795C"/>
    <w:rsid w:val="009379FA"/>
    <w:rsid w:val="00937B24"/>
    <w:rsid w:val="00937BC0"/>
    <w:rsid w:val="00937C29"/>
    <w:rsid w:val="00937CF0"/>
    <w:rsid w:val="00937FC6"/>
    <w:rsid w:val="0094014C"/>
    <w:rsid w:val="00940F93"/>
    <w:rsid w:val="00941105"/>
    <w:rsid w:val="009411D6"/>
    <w:rsid w:val="00941302"/>
    <w:rsid w:val="00942278"/>
    <w:rsid w:val="009422F4"/>
    <w:rsid w:val="00942339"/>
    <w:rsid w:val="00942469"/>
    <w:rsid w:val="0094258D"/>
    <w:rsid w:val="00942854"/>
    <w:rsid w:val="00942A9B"/>
    <w:rsid w:val="00942BB9"/>
    <w:rsid w:val="00942C27"/>
    <w:rsid w:val="009434C4"/>
    <w:rsid w:val="00943605"/>
    <w:rsid w:val="00943801"/>
    <w:rsid w:val="00943AEB"/>
    <w:rsid w:val="00943BBA"/>
    <w:rsid w:val="00943F54"/>
    <w:rsid w:val="00944015"/>
    <w:rsid w:val="00944219"/>
    <w:rsid w:val="009446DE"/>
    <w:rsid w:val="009448C3"/>
    <w:rsid w:val="009458B1"/>
    <w:rsid w:val="00945A36"/>
    <w:rsid w:val="00946E5A"/>
    <w:rsid w:val="00946EAE"/>
    <w:rsid w:val="00946F62"/>
    <w:rsid w:val="00947467"/>
    <w:rsid w:val="00947C05"/>
    <w:rsid w:val="00947CF2"/>
    <w:rsid w:val="00950A08"/>
    <w:rsid w:val="00951230"/>
    <w:rsid w:val="009516BC"/>
    <w:rsid w:val="009517D9"/>
    <w:rsid w:val="00951CA6"/>
    <w:rsid w:val="00951D7C"/>
    <w:rsid w:val="009526AA"/>
    <w:rsid w:val="009538E4"/>
    <w:rsid w:val="009539B8"/>
    <w:rsid w:val="00953E15"/>
    <w:rsid w:val="00954004"/>
    <w:rsid w:val="009544BF"/>
    <w:rsid w:val="00954D06"/>
    <w:rsid w:val="0095501B"/>
    <w:rsid w:val="009553D9"/>
    <w:rsid w:val="0095594B"/>
    <w:rsid w:val="00955A21"/>
    <w:rsid w:val="009560CF"/>
    <w:rsid w:val="00956843"/>
    <w:rsid w:val="00956878"/>
    <w:rsid w:val="00956B07"/>
    <w:rsid w:val="00957104"/>
    <w:rsid w:val="009577AA"/>
    <w:rsid w:val="009578E3"/>
    <w:rsid w:val="00957D9E"/>
    <w:rsid w:val="00960383"/>
    <w:rsid w:val="00960576"/>
    <w:rsid w:val="00960650"/>
    <w:rsid w:val="009606EB"/>
    <w:rsid w:val="00960A90"/>
    <w:rsid w:val="00961266"/>
    <w:rsid w:val="009616E9"/>
    <w:rsid w:val="00961A77"/>
    <w:rsid w:val="00961C90"/>
    <w:rsid w:val="00962543"/>
    <w:rsid w:val="0096257F"/>
    <w:rsid w:val="00962B78"/>
    <w:rsid w:val="009630B3"/>
    <w:rsid w:val="0096339D"/>
    <w:rsid w:val="009636F0"/>
    <w:rsid w:val="00963755"/>
    <w:rsid w:val="00963CC9"/>
    <w:rsid w:val="009640CC"/>
    <w:rsid w:val="0096542C"/>
    <w:rsid w:val="00965710"/>
    <w:rsid w:val="00965867"/>
    <w:rsid w:val="009659A0"/>
    <w:rsid w:val="00965CB3"/>
    <w:rsid w:val="00965D0A"/>
    <w:rsid w:val="00966769"/>
    <w:rsid w:val="009667AC"/>
    <w:rsid w:val="009668A1"/>
    <w:rsid w:val="009668DD"/>
    <w:rsid w:val="00966919"/>
    <w:rsid w:val="00967473"/>
    <w:rsid w:val="00967640"/>
    <w:rsid w:val="00967F55"/>
    <w:rsid w:val="00970680"/>
    <w:rsid w:val="009714B2"/>
    <w:rsid w:val="00971903"/>
    <w:rsid w:val="00971963"/>
    <w:rsid w:val="009719F6"/>
    <w:rsid w:val="00971D88"/>
    <w:rsid w:val="0097240D"/>
    <w:rsid w:val="0097262A"/>
    <w:rsid w:val="009727FC"/>
    <w:rsid w:val="00973189"/>
    <w:rsid w:val="0097352B"/>
    <w:rsid w:val="00973C9D"/>
    <w:rsid w:val="00974476"/>
    <w:rsid w:val="00974AF3"/>
    <w:rsid w:val="00974BBE"/>
    <w:rsid w:val="00974C55"/>
    <w:rsid w:val="00974DCF"/>
    <w:rsid w:val="009750CE"/>
    <w:rsid w:val="0097551F"/>
    <w:rsid w:val="00975569"/>
    <w:rsid w:val="00975BC9"/>
    <w:rsid w:val="009760F3"/>
    <w:rsid w:val="009760FA"/>
    <w:rsid w:val="00976937"/>
    <w:rsid w:val="00976C9F"/>
    <w:rsid w:val="00976CFB"/>
    <w:rsid w:val="00977620"/>
    <w:rsid w:val="0097778A"/>
    <w:rsid w:val="00977929"/>
    <w:rsid w:val="00980034"/>
    <w:rsid w:val="00980365"/>
    <w:rsid w:val="00980569"/>
    <w:rsid w:val="009807DB"/>
    <w:rsid w:val="0098090B"/>
    <w:rsid w:val="00980E6D"/>
    <w:rsid w:val="0098122B"/>
    <w:rsid w:val="009814E4"/>
    <w:rsid w:val="00981FED"/>
    <w:rsid w:val="009826FA"/>
    <w:rsid w:val="00982BD4"/>
    <w:rsid w:val="00983302"/>
    <w:rsid w:val="00983665"/>
    <w:rsid w:val="009837DB"/>
    <w:rsid w:val="0098396D"/>
    <w:rsid w:val="00983AB1"/>
    <w:rsid w:val="00983BA7"/>
    <w:rsid w:val="00983C60"/>
    <w:rsid w:val="009842A6"/>
    <w:rsid w:val="00984B5D"/>
    <w:rsid w:val="00984F9C"/>
    <w:rsid w:val="009859E7"/>
    <w:rsid w:val="00985F3F"/>
    <w:rsid w:val="009867E0"/>
    <w:rsid w:val="00986846"/>
    <w:rsid w:val="00987477"/>
    <w:rsid w:val="00987549"/>
    <w:rsid w:val="0098754C"/>
    <w:rsid w:val="00987992"/>
    <w:rsid w:val="00987CFC"/>
    <w:rsid w:val="009905C2"/>
    <w:rsid w:val="00990884"/>
    <w:rsid w:val="00990B04"/>
    <w:rsid w:val="00990CC8"/>
    <w:rsid w:val="009910D7"/>
    <w:rsid w:val="00991239"/>
    <w:rsid w:val="00991576"/>
    <w:rsid w:val="00991751"/>
    <w:rsid w:val="009919EA"/>
    <w:rsid w:val="009931DF"/>
    <w:rsid w:val="00993BA4"/>
    <w:rsid w:val="00993DA0"/>
    <w:rsid w:val="0099446F"/>
    <w:rsid w:val="00994860"/>
    <w:rsid w:val="00994876"/>
    <w:rsid w:val="00994BD3"/>
    <w:rsid w:val="0099522B"/>
    <w:rsid w:val="009958A0"/>
    <w:rsid w:val="00995A18"/>
    <w:rsid w:val="00995C13"/>
    <w:rsid w:val="00995DEE"/>
    <w:rsid w:val="00995F16"/>
    <w:rsid w:val="0099617B"/>
    <w:rsid w:val="0099638F"/>
    <w:rsid w:val="009969ED"/>
    <w:rsid w:val="0099756D"/>
    <w:rsid w:val="00997C24"/>
    <w:rsid w:val="009A0104"/>
    <w:rsid w:val="009A0565"/>
    <w:rsid w:val="009A07BB"/>
    <w:rsid w:val="009A0830"/>
    <w:rsid w:val="009A08ED"/>
    <w:rsid w:val="009A093E"/>
    <w:rsid w:val="009A0AB2"/>
    <w:rsid w:val="009A0BAA"/>
    <w:rsid w:val="009A0E8D"/>
    <w:rsid w:val="009A0EAE"/>
    <w:rsid w:val="009A0FDD"/>
    <w:rsid w:val="009A1106"/>
    <w:rsid w:val="009A11EA"/>
    <w:rsid w:val="009A12A8"/>
    <w:rsid w:val="009A1B13"/>
    <w:rsid w:val="009A1D45"/>
    <w:rsid w:val="009A262F"/>
    <w:rsid w:val="009A26AE"/>
    <w:rsid w:val="009A29BC"/>
    <w:rsid w:val="009A2AE0"/>
    <w:rsid w:val="009A3489"/>
    <w:rsid w:val="009A35D8"/>
    <w:rsid w:val="009A3978"/>
    <w:rsid w:val="009A3DFE"/>
    <w:rsid w:val="009A4565"/>
    <w:rsid w:val="009A46BF"/>
    <w:rsid w:val="009A47DF"/>
    <w:rsid w:val="009A48EF"/>
    <w:rsid w:val="009A496A"/>
    <w:rsid w:val="009A5EA4"/>
    <w:rsid w:val="009A5F39"/>
    <w:rsid w:val="009A7ABF"/>
    <w:rsid w:val="009A7C3E"/>
    <w:rsid w:val="009A7EB0"/>
    <w:rsid w:val="009A7EFB"/>
    <w:rsid w:val="009B0255"/>
    <w:rsid w:val="009B0604"/>
    <w:rsid w:val="009B0DB2"/>
    <w:rsid w:val="009B0EF3"/>
    <w:rsid w:val="009B167B"/>
    <w:rsid w:val="009B1DFF"/>
    <w:rsid w:val="009B2352"/>
    <w:rsid w:val="009B26E7"/>
    <w:rsid w:val="009B28A4"/>
    <w:rsid w:val="009B2A91"/>
    <w:rsid w:val="009B3275"/>
    <w:rsid w:val="009B357B"/>
    <w:rsid w:val="009B3B1F"/>
    <w:rsid w:val="009B44BE"/>
    <w:rsid w:val="009B4961"/>
    <w:rsid w:val="009B4A50"/>
    <w:rsid w:val="009B4C74"/>
    <w:rsid w:val="009B4E92"/>
    <w:rsid w:val="009B5182"/>
    <w:rsid w:val="009B5BC2"/>
    <w:rsid w:val="009B5EFA"/>
    <w:rsid w:val="009B6132"/>
    <w:rsid w:val="009B64BB"/>
    <w:rsid w:val="009B67A6"/>
    <w:rsid w:val="009B7143"/>
    <w:rsid w:val="009B75FC"/>
    <w:rsid w:val="009B7868"/>
    <w:rsid w:val="009B7C19"/>
    <w:rsid w:val="009B7DB3"/>
    <w:rsid w:val="009B7E92"/>
    <w:rsid w:val="009C026C"/>
    <w:rsid w:val="009C0958"/>
    <w:rsid w:val="009C0D78"/>
    <w:rsid w:val="009C11D6"/>
    <w:rsid w:val="009C1290"/>
    <w:rsid w:val="009C16B6"/>
    <w:rsid w:val="009C1815"/>
    <w:rsid w:val="009C1D72"/>
    <w:rsid w:val="009C213B"/>
    <w:rsid w:val="009C2349"/>
    <w:rsid w:val="009C2943"/>
    <w:rsid w:val="009C3527"/>
    <w:rsid w:val="009C3F99"/>
    <w:rsid w:val="009C452B"/>
    <w:rsid w:val="009C4868"/>
    <w:rsid w:val="009C4A98"/>
    <w:rsid w:val="009C4B01"/>
    <w:rsid w:val="009C4D63"/>
    <w:rsid w:val="009C5212"/>
    <w:rsid w:val="009C532C"/>
    <w:rsid w:val="009C5E3B"/>
    <w:rsid w:val="009C61F6"/>
    <w:rsid w:val="009C64F9"/>
    <w:rsid w:val="009C6CB4"/>
    <w:rsid w:val="009C6DB4"/>
    <w:rsid w:val="009C7541"/>
    <w:rsid w:val="009C762C"/>
    <w:rsid w:val="009D010D"/>
    <w:rsid w:val="009D040B"/>
    <w:rsid w:val="009D143B"/>
    <w:rsid w:val="009D1F21"/>
    <w:rsid w:val="009D214A"/>
    <w:rsid w:val="009D2255"/>
    <w:rsid w:val="009D3383"/>
    <w:rsid w:val="009D3FCB"/>
    <w:rsid w:val="009D41F7"/>
    <w:rsid w:val="009D4276"/>
    <w:rsid w:val="009D439B"/>
    <w:rsid w:val="009D4A7C"/>
    <w:rsid w:val="009D4C33"/>
    <w:rsid w:val="009D4C96"/>
    <w:rsid w:val="009D4D38"/>
    <w:rsid w:val="009D5574"/>
    <w:rsid w:val="009D5858"/>
    <w:rsid w:val="009D603B"/>
    <w:rsid w:val="009D613F"/>
    <w:rsid w:val="009D61A4"/>
    <w:rsid w:val="009D6E8D"/>
    <w:rsid w:val="009D7122"/>
    <w:rsid w:val="009D744D"/>
    <w:rsid w:val="009D75EF"/>
    <w:rsid w:val="009D7F0B"/>
    <w:rsid w:val="009E0060"/>
    <w:rsid w:val="009E03FB"/>
    <w:rsid w:val="009E0B58"/>
    <w:rsid w:val="009E0D0E"/>
    <w:rsid w:val="009E1656"/>
    <w:rsid w:val="009E17EB"/>
    <w:rsid w:val="009E1C44"/>
    <w:rsid w:val="009E24CD"/>
    <w:rsid w:val="009E270E"/>
    <w:rsid w:val="009E27FF"/>
    <w:rsid w:val="009E2DCB"/>
    <w:rsid w:val="009E30C4"/>
    <w:rsid w:val="009E3278"/>
    <w:rsid w:val="009E3435"/>
    <w:rsid w:val="009E3781"/>
    <w:rsid w:val="009E3A6E"/>
    <w:rsid w:val="009E3D44"/>
    <w:rsid w:val="009E3D56"/>
    <w:rsid w:val="009E41BB"/>
    <w:rsid w:val="009E451D"/>
    <w:rsid w:val="009E4D4E"/>
    <w:rsid w:val="009E4E61"/>
    <w:rsid w:val="009E55C8"/>
    <w:rsid w:val="009E594C"/>
    <w:rsid w:val="009E5991"/>
    <w:rsid w:val="009E5CCD"/>
    <w:rsid w:val="009E6157"/>
    <w:rsid w:val="009E628D"/>
    <w:rsid w:val="009E657C"/>
    <w:rsid w:val="009E661B"/>
    <w:rsid w:val="009E6854"/>
    <w:rsid w:val="009E70F7"/>
    <w:rsid w:val="009E7137"/>
    <w:rsid w:val="009E7DFF"/>
    <w:rsid w:val="009F0095"/>
    <w:rsid w:val="009F0240"/>
    <w:rsid w:val="009F052F"/>
    <w:rsid w:val="009F0C95"/>
    <w:rsid w:val="009F10DA"/>
    <w:rsid w:val="009F1438"/>
    <w:rsid w:val="009F1ADF"/>
    <w:rsid w:val="009F1B12"/>
    <w:rsid w:val="009F1D19"/>
    <w:rsid w:val="009F273B"/>
    <w:rsid w:val="009F27F3"/>
    <w:rsid w:val="009F2823"/>
    <w:rsid w:val="009F284F"/>
    <w:rsid w:val="009F28F0"/>
    <w:rsid w:val="009F2B78"/>
    <w:rsid w:val="009F2BB9"/>
    <w:rsid w:val="009F2D12"/>
    <w:rsid w:val="009F3265"/>
    <w:rsid w:val="009F36A6"/>
    <w:rsid w:val="009F37C8"/>
    <w:rsid w:val="009F3E03"/>
    <w:rsid w:val="009F3F74"/>
    <w:rsid w:val="009F45E5"/>
    <w:rsid w:val="009F4DAC"/>
    <w:rsid w:val="009F4F1B"/>
    <w:rsid w:val="009F558D"/>
    <w:rsid w:val="009F5BFC"/>
    <w:rsid w:val="009F6846"/>
    <w:rsid w:val="009F6BDF"/>
    <w:rsid w:val="009F6F32"/>
    <w:rsid w:val="009F7363"/>
    <w:rsid w:val="009F73F9"/>
    <w:rsid w:val="009F7497"/>
    <w:rsid w:val="00A00074"/>
    <w:rsid w:val="00A00697"/>
    <w:rsid w:val="00A00A1A"/>
    <w:rsid w:val="00A00A3F"/>
    <w:rsid w:val="00A00BEE"/>
    <w:rsid w:val="00A011E7"/>
    <w:rsid w:val="00A01489"/>
    <w:rsid w:val="00A01934"/>
    <w:rsid w:val="00A01B20"/>
    <w:rsid w:val="00A01E3A"/>
    <w:rsid w:val="00A01FB9"/>
    <w:rsid w:val="00A021CB"/>
    <w:rsid w:val="00A02669"/>
    <w:rsid w:val="00A02A54"/>
    <w:rsid w:val="00A03319"/>
    <w:rsid w:val="00A034BC"/>
    <w:rsid w:val="00A035A1"/>
    <w:rsid w:val="00A03C50"/>
    <w:rsid w:val="00A04DF0"/>
    <w:rsid w:val="00A0533F"/>
    <w:rsid w:val="00A063E8"/>
    <w:rsid w:val="00A06719"/>
    <w:rsid w:val="00A06B87"/>
    <w:rsid w:val="00A06C26"/>
    <w:rsid w:val="00A07796"/>
    <w:rsid w:val="00A1022D"/>
    <w:rsid w:val="00A1027F"/>
    <w:rsid w:val="00A104A0"/>
    <w:rsid w:val="00A10957"/>
    <w:rsid w:val="00A1095C"/>
    <w:rsid w:val="00A1172A"/>
    <w:rsid w:val="00A118E2"/>
    <w:rsid w:val="00A12AD3"/>
    <w:rsid w:val="00A12D95"/>
    <w:rsid w:val="00A13371"/>
    <w:rsid w:val="00A13904"/>
    <w:rsid w:val="00A13ECC"/>
    <w:rsid w:val="00A13EFB"/>
    <w:rsid w:val="00A1415A"/>
    <w:rsid w:val="00A14B9A"/>
    <w:rsid w:val="00A15BC8"/>
    <w:rsid w:val="00A1667A"/>
    <w:rsid w:val="00A1686F"/>
    <w:rsid w:val="00A16DAF"/>
    <w:rsid w:val="00A16E94"/>
    <w:rsid w:val="00A172AC"/>
    <w:rsid w:val="00A17615"/>
    <w:rsid w:val="00A17681"/>
    <w:rsid w:val="00A1790F"/>
    <w:rsid w:val="00A20807"/>
    <w:rsid w:val="00A20F29"/>
    <w:rsid w:val="00A21ED6"/>
    <w:rsid w:val="00A22BB0"/>
    <w:rsid w:val="00A23094"/>
    <w:rsid w:val="00A230B3"/>
    <w:rsid w:val="00A2318B"/>
    <w:rsid w:val="00A23417"/>
    <w:rsid w:val="00A23565"/>
    <w:rsid w:val="00A23969"/>
    <w:rsid w:val="00A23D3C"/>
    <w:rsid w:val="00A23E31"/>
    <w:rsid w:val="00A2507B"/>
    <w:rsid w:val="00A254E2"/>
    <w:rsid w:val="00A25553"/>
    <w:rsid w:val="00A25D83"/>
    <w:rsid w:val="00A25EC9"/>
    <w:rsid w:val="00A26151"/>
    <w:rsid w:val="00A26453"/>
    <w:rsid w:val="00A27000"/>
    <w:rsid w:val="00A275A1"/>
    <w:rsid w:val="00A2782F"/>
    <w:rsid w:val="00A27E31"/>
    <w:rsid w:val="00A300AF"/>
    <w:rsid w:val="00A3026E"/>
    <w:rsid w:val="00A30518"/>
    <w:rsid w:val="00A306B6"/>
    <w:rsid w:val="00A30793"/>
    <w:rsid w:val="00A307F8"/>
    <w:rsid w:val="00A3097F"/>
    <w:rsid w:val="00A30F7E"/>
    <w:rsid w:val="00A310AE"/>
    <w:rsid w:val="00A317AB"/>
    <w:rsid w:val="00A31856"/>
    <w:rsid w:val="00A325A3"/>
    <w:rsid w:val="00A32CAA"/>
    <w:rsid w:val="00A32E68"/>
    <w:rsid w:val="00A332F0"/>
    <w:rsid w:val="00A33373"/>
    <w:rsid w:val="00A338F1"/>
    <w:rsid w:val="00A33DE6"/>
    <w:rsid w:val="00A3445E"/>
    <w:rsid w:val="00A346FF"/>
    <w:rsid w:val="00A347C5"/>
    <w:rsid w:val="00A34F52"/>
    <w:rsid w:val="00A354E2"/>
    <w:rsid w:val="00A35997"/>
    <w:rsid w:val="00A35A09"/>
    <w:rsid w:val="00A35BE0"/>
    <w:rsid w:val="00A36195"/>
    <w:rsid w:val="00A36494"/>
    <w:rsid w:val="00A36614"/>
    <w:rsid w:val="00A367AC"/>
    <w:rsid w:val="00A36DC2"/>
    <w:rsid w:val="00A37091"/>
    <w:rsid w:val="00A37AE8"/>
    <w:rsid w:val="00A37D05"/>
    <w:rsid w:val="00A37D6C"/>
    <w:rsid w:val="00A40220"/>
    <w:rsid w:val="00A405B7"/>
    <w:rsid w:val="00A40B38"/>
    <w:rsid w:val="00A4156F"/>
    <w:rsid w:val="00A41715"/>
    <w:rsid w:val="00A4182C"/>
    <w:rsid w:val="00A4193F"/>
    <w:rsid w:val="00A41C88"/>
    <w:rsid w:val="00A42108"/>
    <w:rsid w:val="00A4219D"/>
    <w:rsid w:val="00A422AD"/>
    <w:rsid w:val="00A42733"/>
    <w:rsid w:val="00A42794"/>
    <w:rsid w:val="00A43182"/>
    <w:rsid w:val="00A43543"/>
    <w:rsid w:val="00A436B8"/>
    <w:rsid w:val="00A43AE6"/>
    <w:rsid w:val="00A43E28"/>
    <w:rsid w:val="00A441F5"/>
    <w:rsid w:val="00A44857"/>
    <w:rsid w:val="00A44C5C"/>
    <w:rsid w:val="00A44E83"/>
    <w:rsid w:val="00A450B1"/>
    <w:rsid w:val="00A45585"/>
    <w:rsid w:val="00A457A6"/>
    <w:rsid w:val="00A45896"/>
    <w:rsid w:val="00A45E15"/>
    <w:rsid w:val="00A46040"/>
    <w:rsid w:val="00A46044"/>
    <w:rsid w:val="00A461A9"/>
    <w:rsid w:val="00A466A4"/>
    <w:rsid w:val="00A46749"/>
    <w:rsid w:val="00A46A02"/>
    <w:rsid w:val="00A46A67"/>
    <w:rsid w:val="00A46B96"/>
    <w:rsid w:val="00A46BBF"/>
    <w:rsid w:val="00A46FF4"/>
    <w:rsid w:val="00A47728"/>
    <w:rsid w:val="00A47A78"/>
    <w:rsid w:val="00A47E86"/>
    <w:rsid w:val="00A47EFF"/>
    <w:rsid w:val="00A47FAA"/>
    <w:rsid w:val="00A50345"/>
    <w:rsid w:val="00A503DC"/>
    <w:rsid w:val="00A508A1"/>
    <w:rsid w:val="00A50EF0"/>
    <w:rsid w:val="00A51206"/>
    <w:rsid w:val="00A5120C"/>
    <w:rsid w:val="00A512E1"/>
    <w:rsid w:val="00A518D0"/>
    <w:rsid w:val="00A519BF"/>
    <w:rsid w:val="00A51D76"/>
    <w:rsid w:val="00A51E29"/>
    <w:rsid w:val="00A52062"/>
    <w:rsid w:val="00A5219E"/>
    <w:rsid w:val="00A524DA"/>
    <w:rsid w:val="00A52A47"/>
    <w:rsid w:val="00A52A53"/>
    <w:rsid w:val="00A52B60"/>
    <w:rsid w:val="00A52FFF"/>
    <w:rsid w:val="00A534E7"/>
    <w:rsid w:val="00A53A1B"/>
    <w:rsid w:val="00A544F9"/>
    <w:rsid w:val="00A54521"/>
    <w:rsid w:val="00A549F1"/>
    <w:rsid w:val="00A54F50"/>
    <w:rsid w:val="00A5573D"/>
    <w:rsid w:val="00A55D07"/>
    <w:rsid w:val="00A55E38"/>
    <w:rsid w:val="00A56095"/>
    <w:rsid w:val="00A562C9"/>
    <w:rsid w:val="00A56471"/>
    <w:rsid w:val="00A57143"/>
    <w:rsid w:val="00A57625"/>
    <w:rsid w:val="00A57F66"/>
    <w:rsid w:val="00A60163"/>
    <w:rsid w:val="00A60599"/>
    <w:rsid w:val="00A605F5"/>
    <w:rsid w:val="00A60F8F"/>
    <w:rsid w:val="00A6129C"/>
    <w:rsid w:val="00A6177D"/>
    <w:rsid w:val="00A621CE"/>
    <w:rsid w:val="00A62201"/>
    <w:rsid w:val="00A62269"/>
    <w:rsid w:val="00A623E0"/>
    <w:rsid w:val="00A62615"/>
    <w:rsid w:val="00A62A82"/>
    <w:rsid w:val="00A62E57"/>
    <w:rsid w:val="00A63DC4"/>
    <w:rsid w:val="00A64764"/>
    <w:rsid w:val="00A6478E"/>
    <w:rsid w:val="00A6485D"/>
    <w:rsid w:val="00A64EC3"/>
    <w:rsid w:val="00A64F02"/>
    <w:rsid w:val="00A652CE"/>
    <w:rsid w:val="00A65339"/>
    <w:rsid w:val="00A65603"/>
    <w:rsid w:val="00A65984"/>
    <w:rsid w:val="00A660EE"/>
    <w:rsid w:val="00A66331"/>
    <w:rsid w:val="00A66388"/>
    <w:rsid w:val="00A665D0"/>
    <w:rsid w:val="00A66D21"/>
    <w:rsid w:val="00A66E5E"/>
    <w:rsid w:val="00A67152"/>
    <w:rsid w:val="00A672C5"/>
    <w:rsid w:val="00A672FD"/>
    <w:rsid w:val="00A6740A"/>
    <w:rsid w:val="00A6758F"/>
    <w:rsid w:val="00A70CD1"/>
    <w:rsid w:val="00A71045"/>
    <w:rsid w:val="00A7116B"/>
    <w:rsid w:val="00A7133E"/>
    <w:rsid w:val="00A715F8"/>
    <w:rsid w:val="00A722B9"/>
    <w:rsid w:val="00A724D6"/>
    <w:rsid w:val="00A729DB"/>
    <w:rsid w:val="00A72A17"/>
    <w:rsid w:val="00A72A59"/>
    <w:rsid w:val="00A72CCC"/>
    <w:rsid w:val="00A72F22"/>
    <w:rsid w:val="00A72F93"/>
    <w:rsid w:val="00A72FC2"/>
    <w:rsid w:val="00A7360F"/>
    <w:rsid w:val="00A74317"/>
    <w:rsid w:val="00A74469"/>
    <w:rsid w:val="00A74487"/>
    <w:rsid w:val="00A74558"/>
    <w:rsid w:val="00A748A6"/>
    <w:rsid w:val="00A7501F"/>
    <w:rsid w:val="00A75203"/>
    <w:rsid w:val="00A7526C"/>
    <w:rsid w:val="00A75683"/>
    <w:rsid w:val="00A758E3"/>
    <w:rsid w:val="00A75E27"/>
    <w:rsid w:val="00A760D5"/>
    <w:rsid w:val="00A769F4"/>
    <w:rsid w:val="00A76A4D"/>
    <w:rsid w:val="00A76D3E"/>
    <w:rsid w:val="00A76E56"/>
    <w:rsid w:val="00A77414"/>
    <w:rsid w:val="00A776B4"/>
    <w:rsid w:val="00A77966"/>
    <w:rsid w:val="00A77BEE"/>
    <w:rsid w:val="00A80BAF"/>
    <w:rsid w:val="00A80C91"/>
    <w:rsid w:val="00A80D3F"/>
    <w:rsid w:val="00A80FDA"/>
    <w:rsid w:val="00A8104A"/>
    <w:rsid w:val="00A81A11"/>
    <w:rsid w:val="00A81A7E"/>
    <w:rsid w:val="00A8213D"/>
    <w:rsid w:val="00A82596"/>
    <w:rsid w:val="00A83007"/>
    <w:rsid w:val="00A83433"/>
    <w:rsid w:val="00A8347E"/>
    <w:rsid w:val="00A835FF"/>
    <w:rsid w:val="00A8377E"/>
    <w:rsid w:val="00A839F2"/>
    <w:rsid w:val="00A8425C"/>
    <w:rsid w:val="00A84688"/>
    <w:rsid w:val="00A848A5"/>
    <w:rsid w:val="00A85DB2"/>
    <w:rsid w:val="00A86125"/>
    <w:rsid w:val="00A86646"/>
    <w:rsid w:val="00A86EA6"/>
    <w:rsid w:val="00A87658"/>
    <w:rsid w:val="00A87676"/>
    <w:rsid w:val="00A87B40"/>
    <w:rsid w:val="00A87F95"/>
    <w:rsid w:val="00A90B92"/>
    <w:rsid w:val="00A910F2"/>
    <w:rsid w:val="00A91BF8"/>
    <w:rsid w:val="00A91C3F"/>
    <w:rsid w:val="00A92216"/>
    <w:rsid w:val="00A924D5"/>
    <w:rsid w:val="00A925EE"/>
    <w:rsid w:val="00A92769"/>
    <w:rsid w:val="00A92836"/>
    <w:rsid w:val="00A934AB"/>
    <w:rsid w:val="00A93D5C"/>
    <w:rsid w:val="00A93FA3"/>
    <w:rsid w:val="00A93FFC"/>
    <w:rsid w:val="00A942A1"/>
    <w:rsid w:val="00A94332"/>
    <w:rsid w:val="00A94361"/>
    <w:rsid w:val="00A94533"/>
    <w:rsid w:val="00A94577"/>
    <w:rsid w:val="00A945D5"/>
    <w:rsid w:val="00A95628"/>
    <w:rsid w:val="00A95893"/>
    <w:rsid w:val="00A958EA"/>
    <w:rsid w:val="00A95A28"/>
    <w:rsid w:val="00A963C7"/>
    <w:rsid w:val="00A96406"/>
    <w:rsid w:val="00A96A32"/>
    <w:rsid w:val="00A971DE"/>
    <w:rsid w:val="00A972D6"/>
    <w:rsid w:val="00A97EA2"/>
    <w:rsid w:val="00AA023E"/>
    <w:rsid w:val="00AA033B"/>
    <w:rsid w:val="00AA062C"/>
    <w:rsid w:val="00AA07B2"/>
    <w:rsid w:val="00AA0887"/>
    <w:rsid w:val="00AA0F0A"/>
    <w:rsid w:val="00AA10A4"/>
    <w:rsid w:val="00AA163A"/>
    <w:rsid w:val="00AA1C3A"/>
    <w:rsid w:val="00AA256F"/>
    <w:rsid w:val="00AA293C"/>
    <w:rsid w:val="00AA2D37"/>
    <w:rsid w:val="00AA3288"/>
    <w:rsid w:val="00AA34F2"/>
    <w:rsid w:val="00AA37C7"/>
    <w:rsid w:val="00AA39F6"/>
    <w:rsid w:val="00AA4283"/>
    <w:rsid w:val="00AA4321"/>
    <w:rsid w:val="00AA45F7"/>
    <w:rsid w:val="00AA5619"/>
    <w:rsid w:val="00AA5A07"/>
    <w:rsid w:val="00AA5AF0"/>
    <w:rsid w:val="00AA5B53"/>
    <w:rsid w:val="00AA5C63"/>
    <w:rsid w:val="00AA5D32"/>
    <w:rsid w:val="00AA5DBA"/>
    <w:rsid w:val="00AA5F52"/>
    <w:rsid w:val="00AA6453"/>
    <w:rsid w:val="00AA68D4"/>
    <w:rsid w:val="00AA69E0"/>
    <w:rsid w:val="00AA70A1"/>
    <w:rsid w:val="00AA7344"/>
    <w:rsid w:val="00AA75E8"/>
    <w:rsid w:val="00AA7810"/>
    <w:rsid w:val="00AA7811"/>
    <w:rsid w:val="00AA796C"/>
    <w:rsid w:val="00AB05D0"/>
    <w:rsid w:val="00AB1E6E"/>
    <w:rsid w:val="00AB2093"/>
    <w:rsid w:val="00AB24F0"/>
    <w:rsid w:val="00AB2586"/>
    <w:rsid w:val="00AB28E8"/>
    <w:rsid w:val="00AB2AD0"/>
    <w:rsid w:val="00AB2E88"/>
    <w:rsid w:val="00AB336C"/>
    <w:rsid w:val="00AB3400"/>
    <w:rsid w:val="00AB3828"/>
    <w:rsid w:val="00AB3B4C"/>
    <w:rsid w:val="00AB4007"/>
    <w:rsid w:val="00AB418A"/>
    <w:rsid w:val="00AB42CA"/>
    <w:rsid w:val="00AB440B"/>
    <w:rsid w:val="00AB4496"/>
    <w:rsid w:val="00AB48D5"/>
    <w:rsid w:val="00AB50E8"/>
    <w:rsid w:val="00AB5364"/>
    <w:rsid w:val="00AB5AD5"/>
    <w:rsid w:val="00AB6074"/>
    <w:rsid w:val="00AB61A7"/>
    <w:rsid w:val="00AB6578"/>
    <w:rsid w:val="00AB6D6C"/>
    <w:rsid w:val="00AB7E77"/>
    <w:rsid w:val="00AC0020"/>
    <w:rsid w:val="00AC002F"/>
    <w:rsid w:val="00AC0158"/>
    <w:rsid w:val="00AC0334"/>
    <w:rsid w:val="00AC035F"/>
    <w:rsid w:val="00AC052C"/>
    <w:rsid w:val="00AC0675"/>
    <w:rsid w:val="00AC085F"/>
    <w:rsid w:val="00AC0E11"/>
    <w:rsid w:val="00AC0F29"/>
    <w:rsid w:val="00AC1140"/>
    <w:rsid w:val="00AC15AA"/>
    <w:rsid w:val="00AC1939"/>
    <w:rsid w:val="00AC1A8D"/>
    <w:rsid w:val="00AC26D3"/>
    <w:rsid w:val="00AC28C2"/>
    <w:rsid w:val="00AC3004"/>
    <w:rsid w:val="00AC31C9"/>
    <w:rsid w:val="00AC3457"/>
    <w:rsid w:val="00AC371F"/>
    <w:rsid w:val="00AC37B0"/>
    <w:rsid w:val="00AC3878"/>
    <w:rsid w:val="00AC3C8E"/>
    <w:rsid w:val="00AC3CB7"/>
    <w:rsid w:val="00AC3D6F"/>
    <w:rsid w:val="00AC3DCD"/>
    <w:rsid w:val="00AC3EB6"/>
    <w:rsid w:val="00AC3F4E"/>
    <w:rsid w:val="00AC400D"/>
    <w:rsid w:val="00AC44D3"/>
    <w:rsid w:val="00AC499A"/>
    <w:rsid w:val="00AC4C89"/>
    <w:rsid w:val="00AC5107"/>
    <w:rsid w:val="00AC53F4"/>
    <w:rsid w:val="00AC57CB"/>
    <w:rsid w:val="00AC5DDA"/>
    <w:rsid w:val="00AC5F2C"/>
    <w:rsid w:val="00AC728E"/>
    <w:rsid w:val="00AC7C1F"/>
    <w:rsid w:val="00AC7F11"/>
    <w:rsid w:val="00AC7FDC"/>
    <w:rsid w:val="00AD020C"/>
    <w:rsid w:val="00AD047A"/>
    <w:rsid w:val="00AD0663"/>
    <w:rsid w:val="00AD0AB1"/>
    <w:rsid w:val="00AD0BC3"/>
    <w:rsid w:val="00AD0FCC"/>
    <w:rsid w:val="00AD14AF"/>
    <w:rsid w:val="00AD1639"/>
    <w:rsid w:val="00AD1838"/>
    <w:rsid w:val="00AD1B1B"/>
    <w:rsid w:val="00AD1D12"/>
    <w:rsid w:val="00AD1DA4"/>
    <w:rsid w:val="00AD1E45"/>
    <w:rsid w:val="00AD1F77"/>
    <w:rsid w:val="00AD228F"/>
    <w:rsid w:val="00AD28F9"/>
    <w:rsid w:val="00AD3986"/>
    <w:rsid w:val="00AD39A7"/>
    <w:rsid w:val="00AD39B9"/>
    <w:rsid w:val="00AD4566"/>
    <w:rsid w:val="00AD5010"/>
    <w:rsid w:val="00AD5205"/>
    <w:rsid w:val="00AD5684"/>
    <w:rsid w:val="00AD5690"/>
    <w:rsid w:val="00AD5C4B"/>
    <w:rsid w:val="00AD5EB5"/>
    <w:rsid w:val="00AD5EDC"/>
    <w:rsid w:val="00AD66AD"/>
    <w:rsid w:val="00AD6E1E"/>
    <w:rsid w:val="00AD6FE6"/>
    <w:rsid w:val="00AD76F0"/>
    <w:rsid w:val="00AD7BFA"/>
    <w:rsid w:val="00AD7F66"/>
    <w:rsid w:val="00AE061E"/>
    <w:rsid w:val="00AE09BB"/>
    <w:rsid w:val="00AE0E61"/>
    <w:rsid w:val="00AE14CF"/>
    <w:rsid w:val="00AE1968"/>
    <w:rsid w:val="00AE23A6"/>
    <w:rsid w:val="00AE249C"/>
    <w:rsid w:val="00AE28C7"/>
    <w:rsid w:val="00AE29BD"/>
    <w:rsid w:val="00AE2BE1"/>
    <w:rsid w:val="00AE31DF"/>
    <w:rsid w:val="00AE35B5"/>
    <w:rsid w:val="00AE3CBA"/>
    <w:rsid w:val="00AE3D34"/>
    <w:rsid w:val="00AE40BE"/>
    <w:rsid w:val="00AE40F5"/>
    <w:rsid w:val="00AE41CF"/>
    <w:rsid w:val="00AE41E9"/>
    <w:rsid w:val="00AE432E"/>
    <w:rsid w:val="00AE4571"/>
    <w:rsid w:val="00AE4F27"/>
    <w:rsid w:val="00AE50A2"/>
    <w:rsid w:val="00AE542A"/>
    <w:rsid w:val="00AE5776"/>
    <w:rsid w:val="00AE598D"/>
    <w:rsid w:val="00AE6162"/>
    <w:rsid w:val="00AE6249"/>
    <w:rsid w:val="00AE7CD2"/>
    <w:rsid w:val="00AF0834"/>
    <w:rsid w:val="00AF08C8"/>
    <w:rsid w:val="00AF08E9"/>
    <w:rsid w:val="00AF09A0"/>
    <w:rsid w:val="00AF09D4"/>
    <w:rsid w:val="00AF107A"/>
    <w:rsid w:val="00AF12D8"/>
    <w:rsid w:val="00AF1824"/>
    <w:rsid w:val="00AF1A6A"/>
    <w:rsid w:val="00AF1E8F"/>
    <w:rsid w:val="00AF1FD5"/>
    <w:rsid w:val="00AF20EA"/>
    <w:rsid w:val="00AF25AC"/>
    <w:rsid w:val="00AF2BE3"/>
    <w:rsid w:val="00AF32AA"/>
    <w:rsid w:val="00AF3565"/>
    <w:rsid w:val="00AF3A06"/>
    <w:rsid w:val="00AF4509"/>
    <w:rsid w:val="00AF47DD"/>
    <w:rsid w:val="00AF4D85"/>
    <w:rsid w:val="00AF5127"/>
    <w:rsid w:val="00AF531F"/>
    <w:rsid w:val="00AF542A"/>
    <w:rsid w:val="00AF59DA"/>
    <w:rsid w:val="00AF5C8C"/>
    <w:rsid w:val="00AF603F"/>
    <w:rsid w:val="00AF64EB"/>
    <w:rsid w:val="00AF65A5"/>
    <w:rsid w:val="00AF6A1D"/>
    <w:rsid w:val="00AF7553"/>
    <w:rsid w:val="00AF75F9"/>
    <w:rsid w:val="00AF78C1"/>
    <w:rsid w:val="00AF7A3B"/>
    <w:rsid w:val="00AF7BE6"/>
    <w:rsid w:val="00AF7DC4"/>
    <w:rsid w:val="00AF7E54"/>
    <w:rsid w:val="00B000F8"/>
    <w:rsid w:val="00B00C3E"/>
    <w:rsid w:val="00B00C96"/>
    <w:rsid w:val="00B00EB7"/>
    <w:rsid w:val="00B01225"/>
    <w:rsid w:val="00B01403"/>
    <w:rsid w:val="00B0176B"/>
    <w:rsid w:val="00B01BCE"/>
    <w:rsid w:val="00B01BF2"/>
    <w:rsid w:val="00B01C7E"/>
    <w:rsid w:val="00B02136"/>
    <w:rsid w:val="00B027CB"/>
    <w:rsid w:val="00B02AB7"/>
    <w:rsid w:val="00B030DE"/>
    <w:rsid w:val="00B031B6"/>
    <w:rsid w:val="00B03CFF"/>
    <w:rsid w:val="00B03DB1"/>
    <w:rsid w:val="00B03E35"/>
    <w:rsid w:val="00B04329"/>
    <w:rsid w:val="00B044EB"/>
    <w:rsid w:val="00B04623"/>
    <w:rsid w:val="00B048D9"/>
    <w:rsid w:val="00B04B56"/>
    <w:rsid w:val="00B04BE6"/>
    <w:rsid w:val="00B050B1"/>
    <w:rsid w:val="00B05153"/>
    <w:rsid w:val="00B05C0E"/>
    <w:rsid w:val="00B05C95"/>
    <w:rsid w:val="00B06397"/>
    <w:rsid w:val="00B06477"/>
    <w:rsid w:val="00B06553"/>
    <w:rsid w:val="00B06667"/>
    <w:rsid w:val="00B06703"/>
    <w:rsid w:val="00B068A2"/>
    <w:rsid w:val="00B06984"/>
    <w:rsid w:val="00B06DD2"/>
    <w:rsid w:val="00B070C0"/>
    <w:rsid w:val="00B07761"/>
    <w:rsid w:val="00B07B35"/>
    <w:rsid w:val="00B07ED3"/>
    <w:rsid w:val="00B103F8"/>
    <w:rsid w:val="00B10585"/>
    <w:rsid w:val="00B107EA"/>
    <w:rsid w:val="00B10A99"/>
    <w:rsid w:val="00B10BF8"/>
    <w:rsid w:val="00B10C9E"/>
    <w:rsid w:val="00B10DB2"/>
    <w:rsid w:val="00B115DD"/>
    <w:rsid w:val="00B117EE"/>
    <w:rsid w:val="00B127E9"/>
    <w:rsid w:val="00B1287D"/>
    <w:rsid w:val="00B12F84"/>
    <w:rsid w:val="00B12F97"/>
    <w:rsid w:val="00B13580"/>
    <w:rsid w:val="00B139B5"/>
    <w:rsid w:val="00B13B8F"/>
    <w:rsid w:val="00B13E3E"/>
    <w:rsid w:val="00B14122"/>
    <w:rsid w:val="00B14414"/>
    <w:rsid w:val="00B14556"/>
    <w:rsid w:val="00B14599"/>
    <w:rsid w:val="00B1468F"/>
    <w:rsid w:val="00B14787"/>
    <w:rsid w:val="00B156FC"/>
    <w:rsid w:val="00B15DFF"/>
    <w:rsid w:val="00B1615F"/>
    <w:rsid w:val="00B162D3"/>
    <w:rsid w:val="00B16536"/>
    <w:rsid w:val="00B16A78"/>
    <w:rsid w:val="00B16BF2"/>
    <w:rsid w:val="00B17196"/>
    <w:rsid w:val="00B17C55"/>
    <w:rsid w:val="00B204C4"/>
    <w:rsid w:val="00B205F1"/>
    <w:rsid w:val="00B20B6C"/>
    <w:rsid w:val="00B2106F"/>
    <w:rsid w:val="00B217EE"/>
    <w:rsid w:val="00B22076"/>
    <w:rsid w:val="00B22753"/>
    <w:rsid w:val="00B22AB6"/>
    <w:rsid w:val="00B23668"/>
    <w:rsid w:val="00B240EC"/>
    <w:rsid w:val="00B24937"/>
    <w:rsid w:val="00B2538E"/>
    <w:rsid w:val="00B2557A"/>
    <w:rsid w:val="00B25731"/>
    <w:rsid w:val="00B25785"/>
    <w:rsid w:val="00B25BB6"/>
    <w:rsid w:val="00B25CB5"/>
    <w:rsid w:val="00B25E9B"/>
    <w:rsid w:val="00B26360"/>
    <w:rsid w:val="00B26417"/>
    <w:rsid w:val="00B267D5"/>
    <w:rsid w:val="00B26D2D"/>
    <w:rsid w:val="00B27264"/>
    <w:rsid w:val="00B27331"/>
    <w:rsid w:val="00B27411"/>
    <w:rsid w:val="00B27462"/>
    <w:rsid w:val="00B27D82"/>
    <w:rsid w:val="00B30179"/>
    <w:rsid w:val="00B30868"/>
    <w:rsid w:val="00B3087D"/>
    <w:rsid w:val="00B30E0D"/>
    <w:rsid w:val="00B30F98"/>
    <w:rsid w:val="00B3108F"/>
    <w:rsid w:val="00B312FC"/>
    <w:rsid w:val="00B31B0A"/>
    <w:rsid w:val="00B32C19"/>
    <w:rsid w:val="00B33766"/>
    <w:rsid w:val="00B338D7"/>
    <w:rsid w:val="00B33A53"/>
    <w:rsid w:val="00B33E16"/>
    <w:rsid w:val="00B33F97"/>
    <w:rsid w:val="00B356BE"/>
    <w:rsid w:val="00B35716"/>
    <w:rsid w:val="00B35BAC"/>
    <w:rsid w:val="00B35D16"/>
    <w:rsid w:val="00B35EC3"/>
    <w:rsid w:val="00B36364"/>
    <w:rsid w:val="00B36B21"/>
    <w:rsid w:val="00B36E37"/>
    <w:rsid w:val="00B3705F"/>
    <w:rsid w:val="00B3724E"/>
    <w:rsid w:val="00B40374"/>
    <w:rsid w:val="00B406C5"/>
    <w:rsid w:val="00B40917"/>
    <w:rsid w:val="00B40A50"/>
    <w:rsid w:val="00B40DBE"/>
    <w:rsid w:val="00B40E77"/>
    <w:rsid w:val="00B41779"/>
    <w:rsid w:val="00B41E79"/>
    <w:rsid w:val="00B41F9C"/>
    <w:rsid w:val="00B4202B"/>
    <w:rsid w:val="00B421C1"/>
    <w:rsid w:val="00B423BD"/>
    <w:rsid w:val="00B42535"/>
    <w:rsid w:val="00B427D3"/>
    <w:rsid w:val="00B42836"/>
    <w:rsid w:val="00B42E22"/>
    <w:rsid w:val="00B434CF"/>
    <w:rsid w:val="00B44252"/>
    <w:rsid w:val="00B4508C"/>
    <w:rsid w:val="00B4534D"/>
    <w:rsid w:val="00B45471"/>
    <w:rsid w:val="00B45F12"/>
    <w:rsid w:val="00B460E9"/>
    <w:rsid w:val="00B466FE"/>
    <w:rsid w:val="00B4679B"/>
    <w:rsid w:val="00B467F1"/>
    <w:rsid w:val="00B469AD"/>
    <w:rsid w:val="00B46B0E"/>
    <w:rsid w:val="00B47027"/>
    <w:rsid w:val="00B4725B"/>
    <w:rsid w:val="00B475A0"/>
    <w:rsid w:val="00B476C7"/>
    <w:rsid w:val="00B4793C"/>
    <w:rsid w:val="00B47F7B"/>
    <w:rsid w:val="00B47F8E"/>
    <w:rsid w:val="00B502FC"/>
    <w:rsid w:val="00B5096A"/>
    <w:rsid w:val="00B50B1F"/>
    <w:rsid w:val="00B50CEE"/>
    <w:rsid w:val="00B516FF"/>
    <w:rsid w:val="00B51987"/>
    <w:rsid w:val="00B51AF3"/>
    <w:rsid w:val="00B51BB1"/>
    <w:rsid w:val="00B51C04"/>
    <w:rsid w:val="00B523B9"/>
    <w:rsid w:val="00B527AC"/>
    <w:rsid w:val="00B52984"/>
    <w:rsid w:val="00B52C8F"/>
    <w:rsid w:val="00B52F6B"/>
    <w:rsid w:val="00B53391"/>
    <w:rsid w:val="00B533C3"/>
    <w:rsid w:val="00B5377C"/>
    <w:rsid w:val="00B537A2"/>
    <w:rsid w:val="00B53A88"/>
    <w:rsid w:val="00B53C21"/>
    <w:rsid w:val="00B53C8F"/>
    <w:rsid w:val="00B53F9E"/>
    <w:rsid w:val="00B53FD3"/>
    <w:rsid w:val="00B540D1"/>
    <w:rsid w:val="00B54342"/>
    <w:rsid w:val="00B5474C"/>
    <w:rsid w:val="00B54C04"/>
    <w:rsid w:val="00B559BB"/>
    <w:rsid w:val="00B55C71"/>
    <w:rsid w:val="00B55DD5"/>
    <w:rsid w:val="00B56017"/>
    <w:rsid w:val="00B56379"/>
    <w:rsid w:val="00B56781"/>
    <w:rsid w:val="00B56A25"/>
    <w:rsid w:val="00B56D76"/>
    <w:rsid w:val="00B56E4A"/>
    <w:rsid w:val="00B56E9C"/>
    <w:rsid w:val="00B570D5"/>
    <w:rsid w:val="00B57F5C"/>
    <w:rsid w:val="00B6002C"/>
    <w:rsid w:val="00B60173"/>
    <w:rsid w:val="00B60184"/>
    <w:rsid w:val="00B6197B"/>
    <w:rsid w:val="00B61CD1"/>
    <w:rsid w:val="00B625C8"/>
    <w:rsid w:val="00B62857"/>
    <w:rsid w:val="00B62B2A"/>
    <w:rsid w:val="00B62EEA"/>
    <w:rsid w:val="00B62F2E"/>
    <w:rsid w:val="00B63BFE"/>
    <w:rsid w:val="00B63E21"/>
    <w:rsid w:val="00B6409C"/>
    <w:rsid w:val="00B647AF"/>
    <w:rsid w:val="00B64B1F"/>
    <w:rsid w:val="00B64B9A"/>
    <w:rsid w:val="00B64C4A"/>
    <w:rsid w:val="00B64C8E"/>
    <w:rsid w:val="00B651EC"/>
    <w:rsid w:val="00B6534A"/>
    <w:rsid w:val="00B6553F"/>
    <w:rsid w:val="00B65BAB"/>
    <w:rsid w:val="00B663FB"/>
    <w:rsid w:val="00B66AF3"/>
    <w:rsid w:val="00B66EFA"/>
    <w:rsid w:val="00B670CC"/>
    <w:rsid w:val="00B672E7"/>
    <w:rsid w:val="00B674C0"/>
    <w:rsid w:val="00B6795B"/>
    <w:rsid w:val="00B679E4"/>
    <w:rsid w:val="00B67CE2"/>
    <w:rsid w:val="00B67DE5"/>
    <w:rsid w:val="00B70B19"/>
    <w:rsid w:val="00B70CA5"/>
    <w:rsid w:val="00B70D58"/>
    <w:rsid w:val="00B7108C"/>
    <w:rsid w:val="00B7131A"/>
    <w:rsid w:val="00B72263"/>
    <w:rsid w:val="00B72617"/>
    <w:rsid w:val="00B7363A"/>
    <w:rsid w:val="00B7377F"/>
    <w:rsid w:val="00B73C3A"/>
    <w:rsid w:val="00B74201"/>
    <w:rsid w:val="00B74571"/>
    <w:rsid w:val="00B7503F"/>
    <w:rsid w:val="00B753D6"/>
    <w:rsid w:val="00B759EB"/>
    <w:rsid w:val="00B75CCC"/>
    <w:rsid w:val="00B75E04"/>
    <w:rsid w:val="00B7689D"/>
    <w:rsid w:val="00B76FD6"/>
    <w:rsid w:val="00B771F1"/>
    <w:rsid w:val="00B77840"/>
    <w:rsid w:val="00B77B49"/>
    <w:rsid w:val="00B77D05"/>
    <w:rsid w:val="00B802C4"/>
    <w:rsid w:val="00B81206"/>
    <w:rsid w:val="00B81717"/>
    <w:rsid w:val="00B81E12"/>
    <w:rsid w:val="00B81F48"/>
    <w:rsid w:val="00B82276"/>
    <w:rsid w:val="00B824D4"/>
    <w:rsid w:val="00B82CCC"/>
    <w:rsid w:val="00B82E44"/>
    <w:rsid w:val="00B8331F"/>
    <w:rsid w:val="00B83344"/>
    <w:rsid w:val="00B83A39"/>
    <w:rsid w:val="00B83D64"/>
    <w:rsid w:val="00B83E01"/>
    <w:rsid w:val="00B83F9C"/>
    <w:rsid w:val="00B8436B"/>
    <w:rsid w:val="00B8485C"/>
    <w:rsid w:val="00B848BD"/>
    <w:rsid w:val="00B85180"/>
    <w:rsid w:val="00B854AD"/>
    <w:rsid w:val="00B85A25"/>
    <w:rsid w:val="00B86351"/>
    <w:rsid w:val="00B869DA"/>
    <w:rsid w:val="00B86C17"/>
    <w:rsid w:val="00B86C2B"/>
    <w:rsid w:val="00B87172"/>
    <w:rsid w:val="00B8767E"/>
    <w:rsid w:val="00B87713"/>
    <w:rsid w:val="00B87B30"/>
    <w:rsid w:val="00B87DB0"/>
    <w:rsid w:val="00B904E7"/>
    <w:rsid w:val="00B906CF"/>
    <w:rsid w:val="00B90924"/>
    <w:rsid w:val="00B90A0C"/>
    <w:rsid w:val="00B91385"/>
    <w:rsid w:val="00B91B9A"/>
    <w:rsid w:val="00B91DA4"/>
    <w:rsid w:val="00B92458"/>
    <w:rsid w:val="00B92A79"/>
    <w:rsid w:val="00B92AB1"/>
    <w:rsid w:val="00B92B27"/>
    <w:rsid w:val="00B92B2E"/>
    <w:rsid w:val="00B92DF5"/>
    <w:rsid w:val="00B92E9B"/>
    <w:rsid w:val="00B930C8"/>
    <w:rsid w:val="00B930DA"/>
    <w:rsid w:val="00B9326C"/>
    <w:rsid w:val="00B93DB0"/>
    <w:rsid w:val="00B93E13"/>
    <w:rsid w:val="00B94B1B"/>
    <w:rsid w:val="00B94DB4"/>
    <w:rsid w:val="00B954FC"/>
    <w:rsid w:val="00B95A04"/>
    <w:rsid w:val="00B95B24"/>
    <w:rsid w:val="00B95DBF"/>
    <w:rsid w:val="00B95EE9"/>
    <w:rsid w:val="00B95F95"/>
    <w:rsid w:val="00B96487"/>
    <w:rsid w:val="00B9652B"/>
    <w:rsid w:val="00B97191"/>
    <w:rsid w:val="00B976E7"/>
    <w:rsid w:val="00BA038E"/>
    <w:rsid w:val="00BA0970"/>
    <w:rsid w:val="00BA1064"/>
    <w:rsid w:val="00BA175E"/>
    <w:rsid w:val="00BA18C4"/>
    <w:rsid w:val="00BA1E78"/>
    <w:rsid w:val="00BA2167"/>
    <w:rsid w:val="00BA2320"/>
    <w:rsid w:val="00BA2611"/>
    <w:rsid w:val="00BA2807"/>
    <w:rsid w:val="00BA286D"/>
    <w:rsid w:val="00BA2893"/>
    <w:rsid w:val="00BA2945"/>
    <w:rsid w:val="00BA294D"/>
    <w:rsid w:val="00BA2BCC"/>
    <w:rsid w:val="00BA2E62"/>
    <w:rsid w:val="00BA322C"/>
    <w:rsid w:val="00BA3419"/>
    <w:rsid w:val="00BA351D"/>
    <w:rsid w:val="00BA3587"/>
    <w:rsid w:val="00BA3AE0"/>
    <w:rsid w:val="00BA3E67"/>
    <w:rsid w:val="00BA451F"/>
    <w:rsid w:val="00BA4AE2"/>
    <w:rsid w:val="00BA4DB5"/>
    <w:rsid w:val="00BA521F"/>
    <w:rsid w:val="00BA5492"/>
    <w:rsid w:val="00BA54ED"/>
    <w:rsid w:val="00BA599F"/>
    <w:rsid w:val="00BA5AFC"/>
    <w:rsid w:val="00BA5C6F"/>
    <w:rsid w:val="00BA5DB6"/>
    <w:rsid w:val="00BA6092"/>
    <w:rsid w:val="00BA60BD"/>
    <w:rsid w:val="00BA62BB"/>
    <w:rsid w:val="00BA68A3"/>
    <w:rsid w:val="00BA6F7B"/>
    <w:rsid w:val="00BA703E"/>
    <w:rsid w:val="00BA7B10"/>
    <w:rsid w:val="00BA7F21"/>
    <w:rsid w:val="00BB01CB"/>
    <w:rsid w:val="00BB0970"/>
    <w:rsid w:val="00BB0972"/>
    <w:rsid w:val="00BB0FEE"/>
    <w:rsid w:val="00BB16B6"/>
    <w:rsid w:val="00BB1887"/>
    <w:rsid w:val="00BB28C5"/>
    <w:rsid w:val="00BB29D9"/>
    <w:rsid w:val="00BB2EBD"/>
    <w:rsid w:val="00BB2F28"/>
    <w:rsid w:val="00BB32C4"/>
    <w:rsid w:val="00BB348D"/>
    <w:rsid w:val="00BB3840"/>
    <w:rsid w:val="00BB3987"/>
    <w:rsid w:val="00BB4224"/>
    <w:rsid w:val="00BB45D9"/>
    <w:rsid w:val="00BB4704"/>
    <w:rsid w:val="00BB4983"/>
    <w:rsid w:val="00BB51B1"/>
    <w:rsid w:val="00BB554B"/>
    <w:rsid w:val="00BB55FC"/>
    <w:rsid w:val="00BB56ED"/>
    <w:rsid w:val="00BB611B"/>
    <w:rsid w:val="00BB650B"/>
    <w:rsid w:val="00BB65B1"/>
    <w:rsid w:val="00BB6BFC"/>
    <w:rsid w:val="00BB72A5"/>
    <w:rsid w:val="00BB7462"/>
    <w:rsid w:val="00BB7FA8"/>
    <w:rsid w:val="00BC0373"/>
    <w:rsid w:val="00BC0AB8"/>
    <w:rsid w:val="00BC1108"/>
    <w:rsid w:val="00BC12AA"/>
    <w:rsid w:val="00BC1405"/>
    <w:rsid w:val="00BC1C9A"/>
    <w:rsid w:val="00BC1E05"/>
    <w:rsid w:val="00BC1F52"/>
    <w:rsid w:val="00BC2447"/>
    <w:rsid w:val="00BC309A"/>
    <w:rsid w:val="00BC30A1"/>
    <w:rsid w:val="00BC32D3"/>
    <w:rsid w:val="00BC3511"/>
    <w:rsid w:val="00BC35E5"/>
    <w:rsid w:val="00BC386E"/>
    <w:rsid w:val="00BC3B8A"/>
    <w:rsid w:val="00BC3FA0"/>
    <w:rsid w:val="00BC4073"/>
    <w:rsid w:val="00BC44A6"/>
    <w:rsid w:val="00BC481C"/>
    <w:rsid w:val="00BC4A3D"/>
    <w:rsid w:val="00BC4A85"/>
    <w:rsid w:val="00BC4F35"/>
    <w:rsid w:val="00BC5957"/>
    <w:rsid w:val="00BC5A94"/>
    <w:rsid w:val="00BC62EF"/>
    <w:rsid w:val="00BC6831"/>
    <w:rsid w:val="00BC6CB4"/>
    <w:rsid w:val="00BC6F73"/>
    <w:rsid w:val="00BC73DB"/>
    <w:rsid w:val="00BC74E9"/>
    <w:rsid w:val="00BD065E"/>
    <w:rsid w:val="00BD1051"/>
    <w:rsid w:val="00BD1250"/>
    <w:rsid w:val="00BD210A"/>
    <w:rsid w:val="00BD2392"/>
    <w:rsid w:val="00BD24B1"/>
    <w:rsid w:val="00BD27D7"/>
    <w:rsid w:val="00BD2894"/>
    <w:rsid w:val="00BD2EA6"/>
    <w:rsid w:val="00BD3334"/>
    <w:rsid w:val="00BD35E3"/>
    <w:rsid w:val="00BD3AF2"/>
    <w:rsid w:val="00BD4262"/>
    <w:rsid w:val="00BD59A8"/>
    <w:rsid w:val="00BD5E54"/>
    <w:rsid w:val="00BD65FC"/>
    <w:rsid w:val="00BD673D"/>
    <w:rsid w:val="00BD73BE"/>
    <w:rsid w:val="00BD77DC"/>
    <w:rsid w:val="00BD7DB3"/>
    <w:rsid w:val="00BD7DFD"/>
    <w:rsid w:val="00BD7FBA"/>
    <w:rsid w:val="00BE0428"/>
    <w:rsid w:val="00BE0581"/>
    <w:rsid w:val="00BE06F3"/>
    <w:rsid w:val="00BE0A6C"/>
    <w:rsid w:val="00BE0E14"/>
    <w:rsid w:val="00BE1404"/>
    <w:rsid w:val="00BE1AFD"/>
    <w:rsid w:val="00BE1CF5"/>
    <w:rsid w:val="00BE1D84"/>
    <w:rsid w:val="00BE2192"/>
    <w:rsid w:val="00BE246B"/>
    <w:rsid w:val="00BE258B"/>
    <w:rsid w:val="00BE2680"/>
    <w:rsid w:val="00BE28D0"/>
    <w:rsid w:val="00BE35D7"/>
    <w:rsid w:val="00BE48D8"/>
    <w:rsid w:val="00BE5181"/>
    <w:rsid w:val="00BE580D"/>
    <w:rsid w:val="00BE5B99"/>
    <w:rsid w:val="00BE5CD4"/>
    <w:rsid w:val="00BE6289"/>
    <w:rsid w:val="00BE6331"/>
    <w:rsid w:val="00BE6687"/>
    <w:rsid w:val="00BE6A4B"/>
    <w:rsid w:val="00BE73E5"/>
    <w:rsid w:val="00BE78BD"/>
    <w:rsid w:val="00BE7BFF"/>
    <w:rsid w:val="00BE7E81"/>
    <w:rsid w:val="00BF04CF"/>
    <w:rsid w:val="00BF092F"/>
    <w:rsid w:val="00BF0AC5"/>
    <w:rsid w:val="00BF1980"/>
    <w:rsid w:val="00BF1E82"/>
    <w:rsid w:val="00BF20D7"/>
    <w:rsid w:val="00BF2419"/>
    <w:rsid w:val="00BF3148"/>
    <w:rsid w:val="00BF33C3"/>
    <w:rsid w:val="00BF3459"/>
    <w:rsid w:val="00BF384C"/>
    <w:rsid w:val="00BF42D7"/>
    <w:rsid w:val="00BF4574"/>
    <w:rsid w:val="00BF49DF"/>
    <w:rsid w:val="00BF49FB"/>
    <w:rsid w:val="00BF5520"/>
    <w:rsid w:val="00BF5D7C"/>
    <w:rsid w:val="00BF66BA"/>
    <w:rsid w:val="00BF68A8"/>
    <w:rsid w:val="00BF6C74"/>
    <w:rsid w:val="00BF6D58"/>
    <w:rsid w:val="00BF6E15"/>
    <w:rsid w:val="00BF78E4"/>
    <w:rsid w:val="00BF7CE2"/>
    <w:rsid w:val="00BF7DAC"/>
    <w:rsid w:val="00C00432"/>
    <w:rsid w:val="00C00457"/>
    <w:rsid w:val="00C006F2"/>
    <w:rsid w:val="00C008A4"/>
    <w:rsid w:val="00C00FF0"/>
    <w:rsid w:val="00C0122B"/>
    <w:rsid w:val="00C01316"/>
    <w:rsid w:val="00C01638"/>
    <w:rsid w:val="00C017E7"/>
    <w:rsid w:val="00C01E5E"/>
    <w:rsid w:val="00C02457"/>
    <w:rsid w:val="00C025C0"/>
    <w:rsid w:val="00C02A87"/>
    <w:rsid w:val="00C02F17"/>
    <w:rsid w:val="00C0311B"/>
    <w:rsid w:val="00C034DA"/>
    <w:rsid w:val="00C03B95"/>
    <w:rsid w:val="00C03E5A"/>
    <w:rsid w:val="00C04016"/>
    <w:rsid w:val="00C04051"/>
    <w:rsid w:val="00C04097"/>
    <w:rsid w:val="00C04D53"/>
    <w:rsid w:val="00C050FF"/>
    <w:rsid w:val="00C0598C"/>
    <w:rsid w:val="00C06A10"/>
    <w:rsid w:val="00C06D98"/>
    <w:rsid w:val="00C07105"/>
    <w:rsid w:val="00C07278"/>
    <w:rsid w:val="00C072D3"/>
    <w:rsid w:val="00C07A2E"/>
    <w:rsid w:val="00C07F5A"/>
    <w:rsid w:val="00C1071A"/>
    <w:rsid w:val="00C1083D"/>
    <w:rsid w:val="00C110F5"/>
    <w:rsid w:val="00C112CD"/>
    <w:rsid w:val="00C117B7"/>
    <w:rsid w:val="00C1185B"/>
    <w:rsid w:val="00C11A03"/>
    <w:rsid w:val="00C11C4D"/>
    <w:rsid w:val="00C11FB4"/>
    <w:rsid w:val="00C12175"/>
    <w:rsid w:val="00C12DAE"/>
    <w:rsid w:val="00C13144"/>
    <w:rsid w:val="00C13326"/>
    <w:rsid w:val="00C138B1"/>
    <w:rsid w:val="00C1456B"/>
    <w:rsid w:val="00C15278"/>
    <w:rsid w:val="00C15A28"/>
    <w:rsid w:val="00C15C74"/>
    <w:rsid w:val="00C163DD"/>
    <w:rsid w:val="00C165E5"/>
    <w:rsid w:val="00C167D0"/>
    <w:rsid w:val="00C167FA"/>
    <w:rsid w:val="00C17272"/>
    <w:rsid w:val="00C17292"/>
    <w:rsid w:val="00C173B5"/>
    <w:rsid w:val="00C177D5"/>
    <w:rsid w:val="00C202C2"/>
    <w:rsid w:val="00C204E1"/>
    <w:rsid w:val="00C207FB"/>
    <w:rsid w:val="00C21103"/>
    <w:rsid w:val="00C21477"/>
    <w:rsid w:val="00C21C32"/>
    <w:rsid w:val="00C226A7"/>
    <w:rsid w:val="00C22C0C"/>
    <w:rsid w:val="00C23220"/>
    <w:rsid w:val="00C23265"/>
    <w:rsid w:val="00C23276"/>
    <w:rsid w:val="00C234A7"/>
    <w:rsid w:val="00C2410E"/>
    <w:rsid w:val="00C24E3B"/>
    <w:rsid w:val="00C250D7"/>
    <w:rsid w:val="00C25644"/>
    <w:rsid w:val="00C25704"/>
    <w:rsid w:val="00C259F3"/>
    <w:rsid w:val="00C25B39"/>
    <w:rsid w:val="00C25E72"/>
    <w:rsid w:val="00C25FF3"/>
    <w:rsid w:val="00C26118"/>
    <w:rsid w:val="00C26368"/>
    <w:rsid w:val="00C2638D"/>
    <w:rsid w:val="00C266B0"/>
    <w:rsid w:val="00C26F9A"/>
    <w:rsid w:val="00C26FF0"/>
    <w:rsid w:val="00C2736E"/>
    <w:rsid w:val="00C27582"/>
    <w:rsid w:val="00C2763B"/>
    <w:rsid w:val="00C27D8A"/>
    <w:rsid w:val="00C30104"/>
    <w:rsid w:val="00C30825"/>
    <w:rsid w:val="00C30938"/>
    <w:rsid w:val="00C30A89"/>
    <w:rsid w:val="00C30BBC"/>
    <w:rsid w:val="00C30D96"/>
    <w:rsid w:val="00C30DB8"/>
    <w:rsid w:val="00C30EC0"/>
    <w:rsid w:val="00C3168F"/>
    <w:rsid w:val="00C31F46"/>
    <w:rsid w:val="00C3236C"/>
    <w:rsid w:val="00C32603"/>
    <w:rsid w:val="00C3274C"/>
    <w:rsid w:val="00C32C09"/>
    <w:rsid w:val="00C330A2"/>
    <w:rsid w:val="00C33413"/>
    <w:rsid w:val="00C33584"/>
    <w:rsid w:val="00C337CD"/>
    <w:rsid w:val="00C338C5"/>
    <w:rsid w:val="00C33C19"/>
    <w:rsid w:val="00C33DC2"/>
    <w:rsid w:val="00C3410A"/>
    <w:rsid w:val="00C34206"/>
    <w:rsid w:val="00C34511"/>
    <w:rsid w:val="00C34A37"/>
    <w:rsid w:val="00C34D59"/>
    <w:rsid w:val="00C35183"/>
    <w:rsid w:val="00C35321"/>
    <w:rsid w:val="00C359A1"/>
    <w:rsid w:val="00C359A6"/>
    <w:rsid w:val="00C36000"/>
    <w:rsid w:val="00C365AF"/>
    <w:rsid w:val="00C37992"/>
    <w:rsid w:val="00C40174"/>
    <w:rsid w:val="00C40386"/>
    <w:rsid w:val="00C40558"/>
    <w:rsid w:val="00C40857"/>
    <w:rsid w:val="00C4090B"/>
    <w:rsid w:val="00C40DD3"/>
    <w:rsid w:val="00C41203"/>
    <w:rsid w:val="00C4137A"/>
    <w:rsid w:val="00C41694"/>
    <w:rsid w:val="00C41AF5"/>
    <w:rsid w:val="00C41CA4"/>
    <w:rsid w:val="00C41D1D"/>
    <w:rsid w:val="00C424E7"/>
    <w:rsid w:val="00C424FF"/>
    <w:rsid w:val="00C42F39"/>
    <w:rsid w:val="00C434A8"/>
    <w:rsid w:val="00C43507"/>
    <w:rsid w:val="00C436BA"/>
    <w:rsid w:val="00C442CD"/>
    <w:rsid w:val="00C442EC"/>
    <w:rsid w:val="00C448B6"/>
    <w:rsid w:val="00C44F8D"/>
    <w:rsid w:val="00C4527F"/>
    <w:rsid w:val="00C454E2"/>
    <w:rsid w:val="00C454EF"/>
    <w:rsid w:val="00C46108"/>
    <w:rsid w:val="00C46266"/>
    <w:rsid w:val="00C46278"/>
    <w:rsid w:val="00C463DD"/>
    <w:rsid w:val="00C4640C"/>
    <w:rsid w:val="00C46470"/>
    <w:rsid w:val="00C46564"/>
    <w:rsid w:val="00C46DCA"/>
    <w:rsid w:val="00C46FA1"/>
    <w:rsid w:val="00C471DE"/>
    <w:rsid w:val="00C4724C"/>
    <w:rsid w:val="00C47423"/>
    <w:rsid w:val="00C4765E"/>
    <w:rsid w:val="00C47755"/>
    <w:rsid w:val="00C5011E"/>
    <w:rsid w:val="00C5077F"/>
    <w:rsid w:val="00C5084F"/>
    <w:rsid w:val="00C509DF"/>
    <w:rsid w:val="00C50BAD"/>
    <w:rsid w:val="00C50F50"/>
    <w:rsid w:val="00C512A9"/>
    <w:rsid w:val="00C513FC"/>
    <w:rsid w:val="00C51BCF"/>
    <w:rsid w:val="00C52A42"/>
    <w:rsid w:val="00C52B8F"/>
    <w:rsid w:val="00C52F39"/>
    <w:rsid w:val="00C533CD"/>
    <w:rsid w:val="00C53A87"/>
    <w:rsid w:val="00C53D9C"/>
    <w:rsid w:val="00C53E83"/>
    <w:rsid w:val="00C53E96"/>
    <w:rsid w:val="00C54713"/>
    <w:rsid w:val="00C54DA0"/>
    <w:rsid w:val="00C54E99"/>
    <w:rsid w:val="00C550C5"/>
    <w:rsid w:val="00C55658"/>
    <w:rsid w:val="00C55933"/>
    <w:rsid w:val="00C561B6"/>
    <w:rsid w:val="00C56FBF"/>
    <w:rsid w:val="00C574A5"/>
    <w:rsid w:val="00C57B19"/>
    <w:rsid w:val="00C57C50"/>
    <w:rsid w:val="00C6043F"/>
    <w:rsid w:val="00C608C8"/>
    <w:rsid w:val="00C609D6"/>
    <w:rsid w:val="00C6117A"/>
    <w:rsid w:val="00C6127E"/>
    <w:rsid w:val="00C61490"/>
    <w:rsid w:val="00C6174D"/>
    <w:rsid w:val="00C61A20"/>
    <w:rsid w:val="00C61ACA"/>
    <w:rsid w:val="00C61BC3"/>
    <w:rsid w:val="00C61D71"/>
    <w:rsid w:val="00C622AC"/>
    <w:rsid w:val="00C62482"/>
    <w:rsid w:val="00C627EE"/>
    <w:rsid w:val="00C629A0"/>
    <w:rsid w:val="00C62C2E"/>
    <w:rsid w:val="00C62F5A"/>
    <w:rsid w:val="00C63371"/>
    <w:rsid w:val="00C64206"/>
    <w:rsid w:val="00C642A5"/>
    <w:rsid w:val="00C64629"/>
    <w:rsid w:val="00C64FC3"/>
    <w:rsid w:val="00C65765"/>
    <w:rsid w:val="00C66EED"/>
    <w:rsid w:val="00C671F5"/>
    <w:rsid w:val="00C6721D"/>
    <w:rsid w:val="00C67AB1"/>
    <w:rsid w:val="00C704A4"/>
    <w:rsid w:val="00C709C4"/>
    <w:rsid w:val="00C71503"/>
    <w:rsid w:val="00C71920"/>
    <w:rsid w:val="00C71C90"/>
    <w:rsid w:val="00C720DE"/>
    <w:rsid w:val="00C7229C"/>
    <w:rsid w:val="00C72845"/>
    <w:rsid w:val="00C72A0C"/>
    <w:rsid w:val="00C72AE4"/>
    <w:rsid w:val="00C73480"/>
    <w:rsid w:val="00C73803"/>
    <w:rsid w:val="00C73870"/>
    <w:rsid w:val="00C73D93"/>
    <w:rsid w:val="00C741B5"/>
    <w:rsid w:val="00C74513"/>
    <w:rsid w:val="00C745C3"/>
    <w:rsid w:val="00C747C5"/>
    <w:rsid w:val="00C748FA"/>
    <w:rsid w:val="00C74EF7"/>
    <w:rsid w:val="00C74F12"/>
    <w:rsid w:val="00C7529B"/>
    <w:rsid w:val="00C752FC"/>
    <w:rsid w:val="00C75410"/>
    <w:rsid w:val="00C7560C"/>
    <w:rsid w:val="00C75A6D"/>
    <w:rsid w:val="00C76B9E"/>
    <w:rsid w:val="00C770FF"/>
    <w:rsid w:val="00C771CC"/>
    <w:rsid w:val="00C771DE"/>
    <w:rsid w:val="00C77327"/>
    <w:rsid w:val="00C774DF"/>
    <w:rsid w:val="00C77544"/>
    <w:rsid w:val="00C77743"/>
    <w:rsid w:val="00C77914"/>
    <w:rsid w:val="00C77D78"/>
    <w:rsid w:val="00C805A3"/>
    <w:rsid w:val="00C80612"/>
    <w:rsid w:val="00C80B9F"/>
    <w:rsid w:val="00C80EB7"/>
    <w:rsid w:val="00C80FDE"/>
    <w:rsid w:val="00C81050"/>
    <w:rsid w:val="00C812C2"/>
    <w:rsid w:val="00C81344"/>
    <w:rsid w:val="00C814E0"/>
    <w:rsid w:val="00C817EF"/>
    <w:rsid w:val="00C81D28"/>
    <w:rsid w:val="00C81D9C"/>
    <w:rsid w:val="00C81FA9"/>
    <w:rsid w:val="00C82528"/>
    <w:rsid w:val="00C82DED"/>
    <w:rsid w:val="00C831D1"/>
    <w:rsid w:val="00C8338B"/>
    <w:rsid w:val="00C8341A"/>
    <w:rsid w:val="00C8349E"/>
    <w:rsid w:val="00C83A89"/>
    <w:rsid w:val="00C83E29"/>
    <w:rsid w:val="00C83FEA"/>
    <w:rsid w:val="00C84412"/>
    <w:rsid w:val="00C849B3"/>
    <w:rsid w:val="00C84FA1"/>
    <w:rsid w:val="00C85792"/>
    <w:rsid w:val="00C85B0B"/>
    <w:rsid w:val="00C85E54"/>
    <w:rsid w:val="00C86256"/>
    <w:rsid w:val="00C8680F"/>
    <w:rsid w:val="00C868CC"/>
    <w:rsid w:val="00C86CD7"/>
    <w:rsid w:val="00C873A4"/>
    <w:rsid w:val="00C878CB"/>
    <w:rsid w:val="00C8793F"/>
    <w:rsid w:val="00C900DB"/>
    <w:rsid w:val="00C9039F"/>
    <w:rsid w:val="00C905CD"/>
    <w:rsid w:val="00C90B6F"/>
    <w:rsid w:val="00C90C39"/>
    <w:rsid w:val="00C91638"/>
    <w:rsid w:val="00C91EA8"/>
    <w:rsid w:val="00C9261F"/>
    <w:rsid w:val="00C93690"/>
    <w:rsid w:val="00C93793"/>
    <w:rsid w:val="00C93DE5"/>
    <w:rsid w:val="00C93F3B"/>
    <w:rsid w:val="00C93FC9"/>
    <w:rsid w:val="00C94489"/>
    <w:rsid w:val="00C94E13"/>
    <w:rsid w:val="00C95384"/>
    <w:rsid w:val="00C95775"/>
    <w:rsid w:val="00C95F68"/>
    <w:rsid w:val="00C96769"/>
    <w:rsid w:val="00C96DC3"/>
    <w:rsid w:val="00C96DF2"/>
    <w:rsid w:val="00C97A9E"/>
    <w:rsid w:val="00C97C75"/>
    <w:rsid w:val="00C97DCC"/>
    <w:rsid w:val="00C97F92"/>
    <w:rsid w:val="00CA0259"/>
    <w:rsid w:val="00CA08C9"/>
    <w:rsid w:val="00CA0F57"/>
    <w:rsid w:val="00CA1370"/>
    <w:rsid w:val="00CA14F9"/>
    <w:rsid w:val="00CA18EB"/>
    <w:rsid w:val="00CA2699"/>
    <w:rsid w:val="00CA27E6"/>
    <w:rsid w:val="00CA2921"/>
    <w:rsid w:val="00CA2DED"/>
    <w:rsid w:val="00CA3041"/>
    <w:rsid w:val="00CA3947"/>
    <w:rsid w:val="00CA3FC2"/>
    <w:rsid w:val="00CA49F0"/>
    <w:rsid w:val="00CA5075"/>
    <w:rsid w:val="00CA533E"/>
    <w:rsid w:val="00CA59DA"/>
    <w:rsid w:val="00CA601F"/>
    <w:rsid w:val="00CA6905"/>
    <w:rsid w:val="00CA6AFF"/>
    <w:rsid w:val="00CA71DE"/>
    <w:rsid w:val="00CA7433"/>
    <w:rsid w:val="00CA7591"/>
    <w:rsid w:val="00CA77EB"/>
    <w:rsid w:val="00CA7DB3"/>
    <w:rsid w:val="00CB03CE"/>
    <w:rsid w:val="00CB048D"/>
    <w:rsid w:val="00CB079B"/>
    <w:rsid w:val="00CB0E14"/>
    <w:rsid w:val="00CB162E"/>
    <w:rsid w:val="00CB1A56"/>
    <w:rsid w:val="00CB1EA1"/>
    <w:rsid w:val="00CB2423"/>
    <w:rsid w:val="00CB2549"/>
    <w:rsid w:val="00CB27E9"/>
    <w:rsid w:val="00CB30B7"/>
    <w:rsid w:val="00CB3916"/>
    <w:rsid w:val="00CB3CB4"/>
    <w:rsid w:val="00CB3DDB"/>
    <w:rsid w:val="00CB3E03"/>
    <w:rsid w:val="00CB3FEC"/>
    <w:rsid w:val="00CB442C"/>
    <w:rsid w:val="00CB4651"/>
    <w:rsid w:val="00CB5068"/>
    <w:rsid w:val="00CB52A0"/>
    <w:rsid w:val="00CB599D"/>
    <w:rsid w:val="00CB5B4B"/>
    <w:rsid w:val="00CB5CB8"/>
    <w:rsid w:val="00CB625D"/>
    <w:rsid w:val="00CB675A"/>
    <w:rsid w:val="00CB6B86"/>
    <w:rsid w:val="00CB6BBE"/>
    <w:rsid w:val="00CB6E06"/>
    <w:rsid w:val="00CB71A4"/>
    <w:rsid w:val="00CB73C7"/>
    <w:rsid w:val="00CB7412"/>
    <w:rsid w:val="00CB7589"/>
    <w:rsid w:val="00CC0D6A"/>
    <w:rsid w:val="00CC108B"/>
    <w:rsid w:val="00CC108C"/>
    <w:rsid w:val="00CC16C7"/>
    <w:rsid w:val="00CC17BC"/>
    <w:rsid w:val="00CC1BD8"/>
    <w:rsid w:val="00CC1C67"/>
    <w:rsid w:val="00CC1ED9"/>
    <w:rsid w:val="00CC1FB0"/>
    <w:rsid w:val="00CC29F8"/>
    <w:rsid w:val="00CC2E9A"/>
    <w:rsid w:val="00CC3EF8"/>
    <w:rsid w:val="00CC4828"/>
    <w:rsid w:val="00CC494A"/>
    <w:rsid w:val="00CC4A34"/>
    <w:rsid w:val="00CC4F1C"/>
    <w:rsid w:val="00CC5277"/>
    <w:rsid w:val="00CC5489"/>
    <w:rsid w:val="00CC5A2B"/>
    <w:rsid w:val="00CC5D9E"/>
    <w:rsid w:val="00CC6634"/>
    <w:rsid w:val="00CC6DC2"/>
    <w:rsid w:val="00CC7063"/>
    <w:rsid w:val="00CC730B"/>
    <w:rsid w:val="00CC734F"/>
    <w:rsid w:val="00CC73A7"/>
    <w:rsid w:val="00CC7BE6"/>
    <w:rsid w:val="00CD0523"/>
    <w:rsid w:val="00CD075B"/>
    <w:rsid w:val="00CD07E6"/>
    <w:rsid w:val="00CD0A44"/>
    <w:rsid w:val="00CD0AA1"/>
    <w:rsid w:val="00CD0D0A"/>
    <w:rsid w:val="00CD0DDF"/>
    <w:rsid w:val="00CD0E8B"/>
    <w:rsid w:val="00CD119D"/>
    <w:rsid w:val="00CD1519"/>
    <w:rsid w:val="00CD16CA"/>
    <w:rsid w:val="00CD1A57"/>
    <w:rsid w:val="00CD1A8A"/>
    <w:rsid w:val="00CD1FB1"/>
    <w:rsid w:val="00CD2375"/>
    <w:rsid w:val="00CD294B"/>
    <w:rsid w:val="00CD2A9F"/>
    <w:rsid w:val="00CD2C20"/>
    <w:rsid w:val="00CD2E61"/>
    <w:rsid w:val="00CD374B"/>
    <w:rsid w:val="00CD38B3"/>
    <w:rsid w:val="00CD3FE5"/>
    <w:rsid w:val="00CD4758"/>
    <w:rsid w:val="00CD4AA6"/>
    <w:rsid w:val="00CD4B8E"/>
    <w:rsid w:val="00CD4FF3"/>
    <w:rsid w:val="00CD65D5"/>
    <w:rsid w:val="00CD67C1"/>
    <w:rsid w:val="00CD6CCC"/>
    <w:rsid w:val="00CD6D2C"/>
    <w:rsid w:val="00CD70C6"/>
    <w:rsid w:val="00CD7130"/>
    <w:rsid w:val="00CD759C"/>
    <w:rsid w:val="00CD7738"/>
    <w:rsid w:val="00CE0335"/>
    <w:rsid w:val="00CE0359"/>
    <w:rsid w:val="00CE0B1E"/>
    <w:rsid w:val="00CE0EA3"/>
    <w:rsid w:val="00CE13AE"/>
    <w:rsid w:val="00CE1673"/>
    <w:rsid w:val="00CE1A40"/>
    <w:rsid w:val="00CE204F"/>
    <w:rsid w:val="00CE2CC1"/>
    <w:rsid w:val="00CE2D13"/>
    <w:rsid w:val="00CE2F75"/>
    <w:rsid w:val="00CE3587"/>
    <w:rsid w:val="00CE3D10"/>
    <w:rsid w:val="00CE3D96"/>
    <w:rsid w:val="00CE3F95"/>
    <w:rsid w:val="00CE4A8F"/>
    <w:rsid w:val="00CE4BB3"/>
    <w:rsid w:val="00CE504F"/>
    <w:rsid w:val="00CE543C"/>
    <w:rsid w:val="00CE547F"/>
    <w:rsid w:val="00CE54EC"/>
    <w:rsid w:val="00CE5727"/>
    <w:rsid w:val="00CE58DC"/>
    <w:rsid w:val="00CE591A"/>
    <w:rsid w:val="00CE5D7E"/>
    <w:rsid w:val="00CE6194"/>
    <w:rsid w:val="00CE6971"/>
    <w:rsid w:val="00CE71E9"/>
    <w:rsid w:val="00CE74DB"/>
    <w:rsid w:val="00CF0122"/>
    <w:rsid w:val="00CF02D2"/>
    <w:rsid w:val="00CF06C8"/>
    <w:rsid w:val="00CF09A0"/>
    <w:rsid w:val="00CF0FF4"/>
    <w:rsid w:val="00CF166F"/>
    <w:rsid w:val="00CF17BB"/>
    <w:rsid w:val="00CF1A0B"/>
    <w:rsid w:val="00CF1AE9"/>
    <w:rsid w:val="00CF1D69"/>
    <w:rsid w:val="00CF21A2"/>
    <w:rsid w:val="00CF2696"/>
    <w:rsid w:val="00CF27E7"/>
    <w:rsid w:val="00CF2954"/>
    <w:rsid w:val="00CF2BA2"/>
    <w:rsid w:val="00CF2D78"/>
    <w:rsid w:val="00CF2E8B"/>
    <w:rsid w:val="00CF307D"/>
    <w:rsid w:val="00CF3103"/>
    <w:rsid w:val="00CF3AD3"/>
    <w:rsid w:val="00CF3C7B"/>
    <w:rsid w:val="00CF3D9D"/>
    <w:rsid w:val="00CF40D1"/>
    <w:rsid w:val="00CF510A"/>
    <w:rsid w:val="00CF588C"/>
    <w:rsid w:val="00CF5969"/>
    <w:rsid w:val="00CF5ABA"/>
    <w:rsid w:val="00CF62A9"/>
    <w:rsid w:val="00CF6A76"/>
    <w:rsid w:val="00CF6F9E"/>
    <w:rsid w:val="00CF7074"/>
    <w:rsid w:val="00CF73B9"/>
    <w:rsid w:val="00CF7A42"/>
    <w:rsid w:val="00CF7AA9"/>
    <w:rsid w:val="00D00034"/>
    <w:rsid w:val="00D001B1"/>
    <w:rsid w:val="00D00240"/>
    <w:rsid w:val="00D00434"/>
    <w:rsid w:val="00D0067D"/>
    <w:rsid w:val="00D0111E"/>
    <w:rsid w:val="00D011C1"/>
    <w:rsid w:val="00D01481"/>
    <w:rsid w:val="00D014CD"/>
    <w:rsid w:val="00D021EF"/>
    <w:rsid w:val="00D030A8"/>
    <w:rsid w:val="00D031E6"/>
    <w:rsid w:val="00D03463"/>
    <w:rsid w:val="00D03BE2"/>
    <w:rsid w:val="00D03E5B"/>
    <w:rsid w:val="00D047C7"/>
    <w:rsid w:val="00D04818"/>
    <w:rsid w:val="00D04C49"/>
    <w:rsid w:val="00D04FBB"/>
    <w:rsid w:val="00D052C4"/>
    <w:rsid w:val="00D0580E"/>
    <w:rsid w:val="00D05826"/>
    <w:rsid w:val="00D0629D"/>
    <w:rsid w:val="00D0693C"/>
    <w:rsid w:val="00D06AEE"/>
    <w:rsid w:val="00D0710E"/>
    <w:rsid w:val="00D07166"/>
    <w:rsid w:val="00D071BA"/>
    <w:rsid w:val="00D07681"/>
    <w:rsid w:val="00D07C42"/>
    <w:rsid w:val="00D07E4B"/>
    <w:rsid w:val="00D10E86"/>
    <w:rsid w:val="00D1105D"/>
    <w:rsid w:val="00D131DC"/>
    <w:rsid w:val="00D136A8"/>
    <w:rsid w:val="00D137E7"/>
    <w:rsid w:val="00D14435"/>
    <w:rsid w:val="00D146C6"/>
    <w:rsid w:val="00D149DD"/>
    <w:rsid w:val="00D14B12"/>
    <w:rsid w:val="00D15915"/>
    <w:rsid w:val="00D161D2"/>
    <w:rsid w:val="00D1652F"/>
    <w:rsid w:val="00D1660B"/>
    <w:rsid w:val="00D1679A"/>
    <w:rsid w:val="00D16A25"/>
    <w:rsid w:val="00D173D2"/>
    <w:rsid w:val="00D17868"/>
    <w:rsid w:val="00D17C24"/>
    <w:rsid w:val="00D17D8F"/>
    <w:rsid w:val="00D17E4D"/>
    <w:rsid w:val="00D2026C"/>
    <w:rsid w:val="00D2031B"/>
    <w:rsid w:val="00D2133E"/>
    <w:rsid w:val="00D21E84"/>
    <w:rsid w:val="00D221E0"/>
    <w:rsid w:val="00D2266F"/>
    <w:rsid w:val="00D22CAF"/>
    <w:rsid w:val="00D22EEF"/>
    <w:rsid w:val="00D22F64"/>
    <w:rsid w:val="00D2346C"/>
    <w:rsid w:val="00D235D0"/>
    <w:rsid w:val="00D2428D"/>
    <w:rsid w:val="00D248B6"/>
    <w:rsid w:val="00D24BDA"/>
    <w:rsid w:val="00D24FAD"/>
    <w:rsid w:val="00D25138"/>
    <w:rsid w:val="00D256C2"/>
    <w:rsid w:val="00D2571B"/>
    <w:rsid w:val="00D259DF"/>
    <w:rsid w:val="00D25E84"/>
    <w:rsid w:val="00D25F46"/>
    <w:rsid w:val="00D25F72"/>
    <w:rsid w:val="00D25FE2"/>
    <w:rsid w:val="00D260CC"/>
    <w:rsid w:val="00D261C5"/>
    <w:rsid w:val="00D26DB9"/>
    <w:rsid w:val="00D26E07"/>
    <w:rsid w:val="00D26EF6"/>
    <w:rsid w:val="00D26FC0"/>
    <w:rsid w:val="00D270B7"/>
    <w:rsid w:val="00D27242"/>
    <w:rsid w:val="00D2794B"/>
    <w:rsid w:val="00D30817"/>
    <w:rsid w:val="00D30AEC"/>
    <w:rsid w:val="00D31051"/>
    <w:rsid w:val="00D317A9"/>
    <w:rsid w:val="00D31B11"/>
    <w:rsid w:val="00D31CCE"/>
    <w:rsid w:val="00D31D0C"/>
    <w:rsid w:val="00D31D88"/>
    <w:rsid w:val="00D325EA"/>
    <w:rsid w:val="00D3273B"/>
    <w:rsid w:val="00D3287D"/>
    <w:rsid w:val="00D33737"/>
    <w:rsid w:val="00D33A37"/>
    <w:rsid w:val="00D343CA"/>
    <w:rsid w:val="00D34A18"/>
    <w:rsid w:val="00D35170"/>
    <w:rsid w:val="00D35768"/>
    <w:rsid w:val="00D357CC"/>
    <w:rsid w:val="00D35C57"/>
    <w:rsid w:val="00D35DDA"/>
    <w:rsid w:val="00D361C7"/>
    <w:rsid w:val="00D367FC"/>
    <w:rsid w:val="00D36A45"/>
    <w:rsid w:val="00D36ECD"/>
    <w:rsid w:val="00D37081"/>
    <w:rsid w:val="00D371AA"/>
    <w:rsid w:val="00D3752E"/>
    <w:rsid w:val="00D40820"/>
    <w:rsid w:val="00D40E3B"/>
    <w:rsid w:val="00D41037"/>
    <w:rsid w:val="00D41384"/>
    <w:rsid w:val="00D41AEA"/>
    <w:rsid w:val="00D41EFF"/>
    <w:rsid w:val="00D4211D"/>
    <w:rsid w:val="00D42D57"/>
    <w:rsid w:val="00D42DA2"/>
    <w:rsid w:val="00D4311C"/>
    <w:rsid w:val="00D43252"/>
    <w:rsid w:val="00D43708"/>
    <w:rsid w:val="00D43E34"/>
    <w:rsid w:val="00D4467E"/>
    <w:rsid w:val="00D44780"/>
    <w:rsid w:val="00D449A1"/>
    <w:rsid w:val="00D44A10"/>
    <w:rsid w:val="00D4503C"/>
    <w:rsid w:val="00D451C6"/>
    <w:rsid w:val="00D45383"/>
    <w:rsid w:val="00D4542A"/>
    <w:rsid w:val="00D45A1A"/>
    <w:rsid w:val="00D45AB4"/>
    <w:rsid w:val="00D45AD9"/>
    <w:rsid w:val="00D45C20"/>
    <w:rsid w:val="00D45F63"/>
    <w:rsid w:val="00D460B2"/>
    <w:rsid w:val="00D468A0"/>
    <w:rsid w:val="00D469C6"/>
    <w:rsid w:val="00D4713E"/>
    <w:rsid w:val="00D476B0"/>
    <w:rsid w:val="00D4783D"/>
    <w:rsid w:val="00D47E27"/>
    <w:rsid w:val="00D47E7F"/>
    <w:rsid w:val="00D47EEA"/>
    <w:rsid w:val="00D50730"/>
    <w:rsid w:val="00D50821"/>
    <w:rsid w:val="00D50855"/>
    <w:rsid w:val="00D509FF"/>
    <w:rsid w:val="00D50A68"/>
    <w:rsid w:val="00D50BAE"/>
    <w:rsid w:val="00D50D70"/>
    <w:rsid w:val="00D5153E"/>
    <w:rsid w:val="00D52499"/>
    <w:rsid w:val="00D524BC"/>
    <w:rsid w:val="00D527B1"/>
    <w:rsid w:val="00D53057"/>
    <w:rsid w:val="00D53236"/>
    <w:rsid w:val="00D53449"/>
    <w:rsid w:val="00D5394A"/>
    <w:rsid w:val="00D53A94"/>
    <w:rsid w:val="00D53D0F"/>
    <w:rsid w:val="00D53ED2"/>
    <w:rsid w:val="00D541BB"/>
    <w:rsid w:val="00D54A64"/>
    <w:rsid w:val="00D55F32"/>
    <w:rsid w:val="00D55F97"/>
    <w:rsid w:val="00D5644C"/>
    <w:rsid w:val="00D56AEC"/>
    <w:rsid w:val="00D574A6"/>
    <w:rsid w:val="00D57657"/>
    <w:rsid w:val="00D57B50"/>
    <w:rsid w:val="00D57EC6"/>
    <w:rsid w:val="00D57EE8"/>
    <w:rsid w:val="00D602D5"/>
    <w:rsid w:val="00D6053D"/>
    <w:rsid w:val="00D608E3"/>
    <w:rsid w:val="00D60D17"/>
    <w:rsid w:val="00D61815"/>
    <w:rsid w:val="00D629DB"/>
    <w:rsid w:val="00D62D47"/>
    <w:rsid w:val="00D63CB2"/>
    <w:rsid w:val="00D63E06"/>
    <w:rsid w:val="00D64D56"/>
    <w:rsid w:val="00D64F33"/>
    <w:rsid w:val="00D65107"/>
    <w:rsid w:val="00D6538C"/>
    <w:rsid w:val="00D65483"/>
    <w:rsid w:val="00D65EBF"/>
    <w:rsid w:val="00D660CA"/>
    <w:rsid w:val="00D66251"/>
    <w:rsid w:val="00D66281"/>
    <w:rsid w:val="00D66589"/>
    <w:rsid w:val="00D668D6"/>
    <w:rsid w:val="00D6696E"/>
    <w:rsid w:val="00D66C90"/>
    <w:rsid w:val="00D67A18"/>
    <w:rsid w:val="00D67AEB"/>
    <w:rsid w:val="00D701F1"/>
    <w:rsid w:val="00D70FB4"/>
    <w:rsid w:val="00D71299"/>
    <w:rsid w:val="00D712E8"/>
    <w:rsid w:val="00D71655"/>
    <w:rsid w:val="00D71C18"/>
    <w:rsid w:val="00D71CBD"/>
    <w:rsid w:val="00D72108"/>
    <w:rsid w:val="00D72279"/>
    <w:rsid w:val="00D728C0"/>
    <w:rsid w:val="00D72D3C"/>
    <w:rsid w:val="00D73D33"/>
    <w:rsid w:val="00D73F2D"/>
    <w:rsid w:val="00D74556"/>
    <w:rsid w:val="00D7458A"/>
    <w:rsid w:val="00D74AFA"/>
    <w:rsid w:val="00D74B0B"/>
    <w:rsid w:val="00D7510D"/>
    <w:rsid w:val="00D75361"/>
    <w:rsid w:val="00D758DC"/>
    <w:rsid w:val="00D75F3F"/>
    <w:rsid w:val="00D75FB1"/>
    <w:rsid w:val="00D760A7"/>
    <w:rsid w:val="00D76609"/>
    <w:rsid w:val="00D77023"/>
    <w:rsid w:val="00D773DF"/>
    <w:rsid w:val="00D7786E"/>
    <w:rsid w:val="00D77B97"/>
    <w:rsid w:val="00D77BA0"/>
    <w:rsid w:val="00D77D4D"/>
    <w:rsid w:val="00D801CF"/>
    <w:rsid w:val="00D801D3"/>
    <w:rsid w:val="00D81021"/>
    <w:rsid w:val="00D8120D"/>
    <w:rsid w:val="00D81B7A"/>
    <w:rsid w:val="00D82348"/>
    <w:rsid w:val="00D824CB"/>
    <w:rsid w:val="00D827AF"/>
    <w:rsid w:val="00D82D5A"/>
    <w:rsid w:val="00D831F3"/>
    <w:rsid w:val="00D8341C"/>
    <w:rsid w:val="00D83542"/>
    <w:rsid w:val="00D83977"/>
    <w:rsid w:val="00D83E69"/>
    <w:rsid w:val="00D84075"/>
    <w:rsid w:val="00D85346"/>
    <w:rsid w:val="00D856C3"/>
    <w:rsid w:val="00D85787"/>
    <w:rsid w:val="00D8637A"/>
    <w:rsid w:val="00D86943"/>
    <w:rsid w:val="00D86FA0"/>
    <w:rsid w:val="00D86FAE"/>
    <w:rsid w:val="00D876B3"/>
    <w:rsid w:val="00D87AEC"/>
    <w:rsid w:val="00D9010C"/>
    <w:rsid w:val="00D90235"/>
    <w:rsid w:val="00D904F6"/>
    <w:rsid w:val="00D90A84"/>
    <w:rsid w:val="00D90B0A"/>
    <w:rsid w:val="00D91206"/>
    <w:rsid w:val="00D91AAF"/>
    <w:rsid w:val="00D91E3E"/>
    <w:rsid w:val="00D9229F"/>
    <w:rsid w:val="00D9285A"/>
    <w:rsid w:val="00D92926"/>
    <w:rsid w:val="00D92F53"/>
    <w:rsid w:val="00D92FB0"/>
    <w:rsid w:val="00D9466B"/>
    <w:rsid w:val="00D946CF"/>
    <w:rsid w:val="00D94CFE"/>
    <w:rsid w:val="00D94EFA"/>
    <w:rsid w:val="00D95171"/>
    <w:rsid w:val="00D951BA"/>
    <w:rsid w:val="00D95303"/>
    <w:rsid w:val="00D95501"/>
    <w:rsid w:val="00D95676"/>
    <w:rsid w:val="00D96213"/>
    <w:rsid w:val="00D96BEA"/>
    <w:rsid w:val="00D96DEB"/>
    <w:rsid w:val="00D96F2F"/>
    <w:rsid w:val="00D97007"/>
    <w:rsid w:val="00D97269"/>
    <w:rsid w:val="00D97394"/>
    <w:rsid w:val="00D978C6"/>
    <w:rsid w:val="00D97B4F"/>
    <w:rsid w:val="00DA06CE"/>
    <w:rsid w:val="00DA06E9"/>
    <w:rsid w:val="00DA09D5"/>
    <w:rsid w:val="00DA0CD5"/>
    <w:rsid w:val="00DA1168"/>
    <w:rsid w:val="00DA19E4"/>
    <w:rsid w:val="00DA1C7E"/>
    <w:rsid w:val="00DA1E8F"/>
    <w:rsid w:val="00DA1F76"/>
    <w:rsid w:val="00DA21C5"/>
    <w:rsid w:val="00DA255D"/>
    <w:rsid w:val="00DA28FA"/>
    <w:rsid w:val="00DA2CB6"/>
    <w:rsid w:val="00DA3081"/>
    <w:rsid w:val="00DA3B4F"/>
    <w:rsid w:val="00DA3C1C"/>
    <w:rsid w:val="00DA3C85"/>
    <w:rsid w:val="00DA4215"/>
    <w:rsid w:val="00DA445C"/>
    <w:rsid w:val="00DA4984"/>
    <w:rsid w:val="00DA51B4"/>
    <w:rsid w:val="00DA52B7"/>
    <w:rsid w:val="00DA56FC"/>
    <w:rsid w:val="00DA5C1D"/>
    <w:rsid w:val="00DA5D76"/>
    <w:rsid w:val="00DA646E"/>
    <w:rsid w:val="00DA650F"/>
    <w:rsid w:val="00DA6570"/>
    <w:rsid w:val="00DA66AE"/>
    <w:rsid w:val="00DA66CE"/>
    <w:rsid w:val="00DA6730"/>
    <w:rsid w:val="00DA6A33"/>
    <w:rsid w:val="00DA6A5A"/>
    <w:rsid w:val="00DA6C39"/>
    <w:rsid w:val="00DA6E5E"/>
    <w:rsid w:val="00DA7500"/>
    <w:rsid w:val="00DB02FC"/>
    <w:rsid w:val="00DB04DB"/>
    <w:rsid w:val="00DB0ABA"/>
    <w:rsid w:val="00DB257F"/>
    <w:rsid w:val="00DB258D"/>
    <w:rsid w:val="00DB290F"/>
    <w:rsid w:val="00DB2A53"/>
    <w:rsid w:val="00DB2B6C"/>
    <w:rsid w:val="00DB2B9C"/>
    <w:rsid w:val="00DB2F80"/>
    <w:rsid w:val="00DB35C0"/>
    <w:rsid w:val="00DB3B73"/>
    <w:rsid w:val="00DB41D4"/>
    <w:rsid w:val="00DB4202"/>
    <w:rsid w:val="00DB42B8"/>
    <w:rsid w:val="00DB48EC"/>
    <w:rsid w:val="00DB4D2A"/>
    <w:rsid w:val="00DB53C1"/>
    <w:rsid w:val="00DB53CA"/>
    <w:rsid w:val="00DB5457"/>
    <w:rsid w:val="00DB57F0"/>
    <w:rsid w:val="00DB58A6"/>
    <w:rsid w:val="00DB599E"/>
    <w:rsid w:val="00DB5CEE"/>
    <w:rsid w:val="00DB5F7C"/>
    <w:rsid w:val="00DB6063"/>
    <w:rsid w:val="00DB60FA"/>
    <w:rsid w:val="00DB629A"/>
    <w:rsid w:val="00DB6410"/>
    <w:rsid w:val="00DB6467"/>
    <w:rsid w:val="00DB6871"/>
    <w:rsid w:val="00DB6B8C"/>
    <w:rsid w:val="00DB6C1A"/>
    <w:rsid w:val="00DB6ECC"/>
    <w:rsid w:val="00DB7141"/>
    <w:rsid w:val="00DB759D"/>
    <w:rsid w:val="00DB76CC"/>
    <w:rsid w:val="00DB7899"/>
    <w:rsid w:val="00DB7F4C"/>
    <w:rsid w:val="00DB7F6B"/>
    <w:rsid w:val="00DC0788"/>
    <w:rsid w:val="00DC0E40"/>
    <w:rsid w:val="00DC0FAB"/>
    <w:rsid w:val="00DC2129"/>
    <w:rsid w:val="00DC3542"/>
    <w:rsid w:val="00DC400E"/>
    <w:rsid w:val="00DC4643"/>
    <w:rsid w:val="00DC4A6C"/>
    <w:rsid w:val="00DC5646"/>
    <w:rsid w:val="00DC5F1F"/>
    <w:rsid w:val="00DC6322"/>
    <w:rsid w:val="00DC63DF"/>
    <w:rsid w:val="00DC6687"/>
    <w:rsid w:val="00DC6807"/>
    <w:rsid w:val="00DC6850"/>
    <w:rsid w:val="00DC6A67"/>
    <w:rsid w:val="00DC6A94"/>
    <w:rsid w:val="00DC6B40"/>
    <w:rsid w:val="00DC6D39"/>
    <w:rsid w:val="00DC7EE7"/>
    <w:rsid w:val="00DD0567"/>
    <w:rsid w:val="00DD11FA"/>
    <w:rsid w:val="00DD18AC"/>
    <w:rsid w:val="00DD1EFC"/>
    <w:rsid w:val="00DD2282"/>
    <w:rsid w:val="00DD25D7"/>
    <w:rsid w:val="00DD2907"/>
    <w:rsid w:val="00DD2A16"/>
    <w:rsid w:val="00DD2D94"/>
    <w:rsid w:val="00DD2F95"/>
    <w:rsid w:val="00DD3BCA"/>
    <w:rsid w:val="00DD4829"/>
    <w:rsid w:val="00DD4A90"/>
    <w:rsid w:val="00DD4DAD"/>
    <w:rsid w:val="00DD52E8"/>
    <w:rsid w:val="00DD5394"/>
    <w:rsid w:val="00DD5890"/>
    <w:rsid w:val="00DD5F2A"/>
    <w:rsid w:val="00DD5FCB"/>
    <w:rsid w:val="00DD600B"/>
    <w:rsid w:val="00DD63C9"/>
    <w:rsid w:val="00DD64F7"/>
    <w:rsid w:val="00DD6A9A"/>
    <w:rsid w:val="00DD731B"/>
    <w:rsid w:val="00DE02B0"/>
    <w:rsid w:val="00DE0B29"/>
    <w:rsid w:val="00DE0D72"/>
    <w:rsid w:val="00DE0EFD"/>
    <w:rsid w:val="00DE1A29"/>
    <w:rsid w:val="00DE1BA5"/>
    <w:rsid w:val="00DE2FA0"/>
    <w:rsid w:val="00DE3C48"/>
    <w:rsid w:val="00DE3F19"/>
    <w:rsid w:val="00DE431D"/>
    <w:rsid w:val="00DE440A"/>
    <w:rsid w:val="00DE472A"/>
    <w:rsid w:val="00DE4924"/>
    <w:rsid w:val="00DE4985"/>
    <w:rsid w:val="00DE54E2"/>
    <w:rsid w:val="00DE5876"/>
    <w:rsid w:val="00DE59EE"/>
    <w:rsid w:val="00DE5DD4"/>
    <w:rsid w:val="00DE6790"/>
    <w:rsid w:val="00DE6AEE"/>
    <w:rsid w:val="00DE6BCA"/>
    <w:rsid w:val="00DE6C49"/>
    <w:rsid w:val="00DE6D8A"/>
    <w:rsid w:val="00DE747F"/>
    <w:rsid w:val="00DE76E1"/>
    <w:rsid w:val="00DE7DA3"/>
    <w:rsid w:val="00DF0253"/>
    <w:rsid w:val="00DF025D"/>
    <w:rsid w:val="00DF0D34"/>
    <w:rsid w:val="00DF0E38"/>
    <w:rsid w:val="00DF0E9C"/>
    <w:rsid w:val="00DF14E2"/>
    <w:rsid w:val="00DF15C0"/>
    <w:rsid w:val="00DF17FB"/>
    <w:rsid w:val="00DF1F4E"/>
    <w:rsid w:val="00DF2476"/>
    <w:rsid w:val="00DF2ADC"/>
    <w:rsid w:val="00DF314F"/>
    <w:rsid w:val="00DF370F"/>
    <w:rsid w:val="00DF38A9"/>
    <w:rsid w:val="00DF3AF1"/>
    <w:rsid w:val="00DF3E81"/>
    <w:rsid w:val="00DF41F7"/>
    <w:rsid w:val="00DF42DA"/>
    <w:rsid w:val="00DF4677"/>
    <w:rsid w:val="00DF4B2B"/>
    <w:rsid w:val="00DF508C"/>
    <w:rsid w:val="00DF5354"/>
    <w:rsid w:val="00DF538A"/>
    <w:rsid w:val="00DF5563"/>
    <w:rsid w:val="00DF57C2"/>
    <w:rsid w:val="00DF5841"/>
    <w:rsid w:val="00DF623B"/>
    <w:rsid w:val="00DF671C"/>
    <w:rsid w:val="00DF69E1"/>
    <w:rsid w:val="00DF6F07"/>
    <w:rsid w:val="00DF737A"/>
    <w:rsid w:val="00DF740A"/>
    <w:rsid w:val="00DF79F4"/>
    <w:rsid w:val="00DF7C75"/>
    <w:rsid w:val="00E00573"/>
    <w:rsid w:val="00E0155F"/>
    <w:rsid w:val="00E01665"/>
    <w:rsid w:val="00E01892"/>
    <w:rsid w:val="00E01A03"/>
    <w:rsid w:val="00E021CE"/>
    <w:rsid w:val="00E0245A"/>
    <w:rsid w:val="00E026EA"/>
    <w:rsid w:val="00E02ED9"/>
    <w:rsid w:val="00E030C2"/>
    <w:rsid w:val="00E037D6"/>
    <w:rsid w:val="00E03912"/>
    <w:rsid w:val="00E03B55"/>
    <w:rsid w:val="00E03C6C"/>
    <w:rsid w:val="00E03E02"/>
    <w:rsid w:val="00E040B1"/>
    <w:rsid w:val="00E043D6"/>
    <w:rsid w:val="00E04486"/>
    <w:rsid w:val="00E0449C"/>
    <w:rsid w:val="00E044E7"/>
    <w:rsid w:val="00E046DF"/>
    <w:rsid w:val="00E047D1"/>
    <w:rsid w:val="00E049B7"/>
    <w:rsid w:val="00E050FD"/>
    <w:rsid w:val="00E0531B"/>
    <w:rsid w:val="00E05B68"/>
    <w:rsid w:val="00E06033"/>
    <w:rsid w:val="00E065D0"/>
    <w:rsid w:val="00E06CC8"/>
    <w:rsid w:val="00E06F20"/>
    <w:rsid w:val="00E0700C"/>
    <w:rsid w:val="00E07190"/>
    <w:rsid w:val="00E10125"/>
    <w:rsid w:val="00E10708"/>
    <w:rsid w:val="00E10F87"/>
    <w:rsid w:val="00E11BC9"/>
    <w:rsid w:val="00E1203B"/>
    <w:rsid w:val="00E12C1E"/>
    <w:rsid w:val="00E12F53"/>
    <w:rsid w:val="00E13123"/>
    <w:rsid w:val="00E136BF"/>
    <w:rsid w:val="00E13851"/>
    <w:rsid w:val="00E13AD9"/>
    <w:rsid w:val="00E13C5B"/>
    <w:rsid w:val="00E13FB9"/>
    <w:rsid w:val="00E14105"/>
    <w:rsid w:val="00E148C9"/>
    <w:rsid w:val="00E1493E"/>
    <w:rsid w:val="00E14AA2"/>
    <w:rsid w:val="00E14E07"/>
    <w:rsid w:val="00E1535F"/>
    <w:rsid w:val="00E15D64"/>
    <w:rsid w:val="00E15DA5"/>
    <w:rsid w:val="00E1670B"/>
    <w:rsid w:val="00E16C8E"/>
    <w:rsid w:val="00E16CE2"/>
    <w:rsid w:val="00E17AAB"/>
    <w:rsid w:val="00E17B4D"/>
    <w:rsid w:val="00E17C92"/>
    <w:rsid w:val="00E17DBD"/>
    <w:rsid w:val="00E17EF2"/>
    <w:rsid w:val="00E17F92"/>
    <w:rsid w:val="00E204CA"/>
    <w:rsid w:val="00E208CC"/>
    <w:rsid w:val="00E20B1B"/>
    <w:rsid w:val="00E20F60"/>
    <w:rsid w:val="00E21398"/>
    <w:rsid w:val="00E21D7B"/>
    <w:rsid w:val="00E21F73"/>
    <w:rsid w:val="00E220EE"/>
    <w:rsid w:val="00E220F6"/>
    <w:rsid w:val="00E2250B"/>
    <w:rsid w:val="00E22B0C"/>
    <w:rsid w:val="00E22C85"/>
    <w:rsid w:val="00E22DCB"/>
    <w:rsid w:val="00E23100"/>
    <w:rsid w:val="00E23A61"/>
    <w:rsid w:val="00E23FBD"/>
    <w:rsid w:val="00E2449D"/>
    <w:rsid w:val="00E24A97"/>
    <w:rsid w:val="00E24B4A"/>
    <w:rsid w:val="00E24F47"/>
    <w:rsid w:val="00E25052"/>
    <w:rsid w:val="00E2566E"/>
    <w:rsid w:val="00E25887"/>
    <w:rsid w:val="00E25F4A"/>
    <w:rsid w:val="00E26341"/>
    <w:rsid w:val="00E26F04"/>
    <w:rsid w:val="00E27346"/>
    <w:rsid w:val="00E27578"/>
    <w:rsid w:val="00E275A1"/>
    <w:rsid w:val="00E27A55"/>
    <w:rsid w:val="00E27A67"/>
    <w:rsid w:val="00E300D2"/>
    <w:rsid w:val="00E30A33"/>
    <w:rsid w:val="00E30D69"/>
    <w:rsid w:val="00E3199B"/>
    <w:rsid w:val="00E31A91"/>
    <w:rsid w:val="00E31AA0"/>
    <w:rsid w:val="00E322E3"/>
    <w:rsid w:val="00E32D1C"/>
    <w:rsid w:val="00E33486"/>
    <w:rsid w:val="00E339FD"/>
    <w:rsid w:val="00E34AE7"/>
    <w:rsid w:val="00E35EA7"/>
    <w:rsid w:val="00E3600A"/>
    <w:rsid w:val="00E360A3"/>
    <w:rsid w:val="00E36729"/>
    <w:rsid w:val="00E36E40"/>
    <w:rsid w:val="00E36F1A"/>
    <w:rsid w:val="00E36FAD"/>
    <w:rsid w:val="00E3737B"/>
    <w:rsid w:val="00E37C9D"/>
    <w:rsid w:val="00E37DD0"/>
    <w:rsid w:val="00E40281"/>
    <w:rsid w:val="00E40A45"/>
    <w:rsid w:val="00E40D7B"/>
    <w:rsid w:val="00E40F1E"/>
    <w:rsid w:val="00E413F4"/>
    <w:rsid w:val="00E41A2A"/>
    <w:rsid w:val="00E41A61"/>
    <w:rsid w:val="00E41BC3"/>
    <w:rsid w:val="00E42014"/>
    <w:rsid w:val="00E42232"/>
    <w:rsid w:val="00E42344"/>
    <w:rsid w:val="00E425FB"/>
    <w:rsid w:val="00E42B72"/>
    <w:rsid w:val="00E4305A"/>
    <w:rsid w:val="00E435FB"/>
    <w:rsid w:val="00E43C7E"/>
    <w:rsid w:val="00E43D71"/>
    <w:rsid w:val="00E441A6"/>
    <w:rsid w:val="00E44C50"/>
    <w:rsid w:val="00E44CBE"/>
    <w:rsid w:val="00E44D01"/>
    <w:rsid w:val="00E4519F"/>
    <w:rsid w:val="00E454DC"/>
    <w:rsid w:val="00E459C4"/>
    <w:rsid w:val="00E462D9"/>
    <w:rsid w:val="00E46469"/>
    <w:rsid w:val="00E47D85"/>
    <w:rsid w:val="00E50079"/>
    <w:rsid w:val="00E503DE"/>
    <w:rsid w:val="00E5061F"/>
    <w:rsid w:val="00E50644"/>
    <w:rsid w:val="00E50896"/>
    <w:rsid w:val="00E50AD3"/>
    <w:rsid w:val="00E50C96"/>
    <w:rsid w:val="00E50DA9"/>
    <w:rsid w:val="00E50E12"/>
    <w:rsid w:val="00E511C4"/>
    <w:rsid w:val="00E515DD"/>
    <w:rsid w:val="00E51608"/>
    <w:rsid w:val="00E51DC7"/>
    <w:rsid w:val="00E51E9E"/>
    <w:rsid w:val="00E524F7"/>
    <w:rsid w:val="00E52ADB"/>
    <w:rsid w:val="00E52C0E"/>
    <w:rsid w:val="00E53242"/>
    <w:rsid w:val="00E53BAE"/>
    <w:rsid w:val="00E544FD"/>
    <w:rsid w:val="00E5481B"/>
    <w:rsid w:val="00E54AB5"/>
    <w:rsid w:val="00E552D1"/>
    <w:rsid w:val="00E5530B"/>
    <w:rsid w:val="00E5532C"/>
    <w:rsid w:val="00E554C4"/>
    <w:rsid w:val="00E560BC"/>
    <w:rsid w:val="00E560CA"/>
    <w:rsid w:val="00E56475"/>
    <w:rsid w:val="00E56565"/>
    <w:rsid w:val="00E56784"/>
    <w:rsid w:val="00E572D5"/>
    <w:rsid w:val="00E576BA"/>
    <w:rsid w:val="00E57E02"/>
    <w:rsid w:val="00E57E60"/>
    <w:rsid w:val="00E57F1D"/>
    <w:rsid w:val="00E6003D"/>
    <w:rsid w:val="00E6013D"/>
    <w:rsid w:val="00E601F7"/>
    <w:rsid w:val="00E602B4"/>
    <w:rsid w:val="00E60707"/>
    <w:rsid w:val="00E60767"/>
    <w:rsid w:val="00E6093A"/>
    <w:rsid w:val="00E61100"/>
    <w:rsid w:val="00E6160C"/>
    <w:rsid w:val="00E61A23"/>
    <w:rsid w:val="00E61E48"/>
    <w:rsid w:val="00E62304"/>
    <w:rsid w:val="00E626BE"/>
    <w:rsid w:val="00E6271D"/>
    <w:rsid w:val="00E62A1B"/>
    <w:rsid w:val="00E62E43"/>
    <w:rsid w:val="00E64094"/>
    <w:rsid w:val="00E641D4"/>
    <w:rsid w:val="00E64699"/>
    <w:rsid w:val="00E64755"/>
    <w:rsid w:val="00E64BAE"/>
    <w:rsid w:val="00E64BB4"/>
    <w:rsid w:val="00E64CC7"/>
    <w:rsid w:val="00E64E64"/>
    <w:rsid w:val="00E65555"/>
    <w:rsid w:val="00E65938"/>
    <w:rsid w:val="00E66293"/>
    <w:rsid w:val="00E6640C"/>
    <w:rsid w:val="00E66519"/>
    <w:rsid w:val="00E67484"/>
    <w:rsid w:val="00E6777E"/>
    <w:rsid w:val="00E70317"/>
    <w:rsid w:val="00E70454"/>
    <w:rsid w:val="00E70948"/>
    <w:rsid w:val="00E71123"/>
    <w:rsid w:val="00E71620"/>
    <w:rsid w:val="00E71645"/>
    <w:rsid w:val="00E716A9"/>
    <w:rsid w:val="00E71BC8"/>
    <w:rsid w:val="00E71BF6"/>
    <w:rsid w:val="00E72344"/>
    <w:rsid w:val="00E725B3"/>
    <w:rsid w:val="00E725C9"/>
    <w:rsid w:val="00E7260F"/>
    <w:rsid w:val="00E72C51"/>
    <w:rsid w:val="00E72D38"/>
    <w:rsid w:val="00E730C9"/>
    <w:rsid w:val="00E73394"/>
    <w:rsid w:val="00E7379C"/>
    <w:rsid w:val="00E73D67"/>
    <w:rsid w:val="00E73EE9"/>
    <w:rsid w:val="00E73F5D"/>
    <w:rsid w:val="00E74401"/>
    <w:rsid w:val="00E74A65"/>
    <w:rsid w:val="00E74B8A"/>
    <w:rsid w:val="00E74CBC"/>
    <w:rsid w:val="00E74F04"/>
    <w:rsid w:val="00E750BE"/>
    <w:rsid w:val="00E7530A"/>
    <w:rsid w:val="00E7536C"/>
    <w:rsid w:val="00E7556E"/>
    <w:rsid w:val="00E75797"/>
    <w:rsid w:val="00E75F7C"/>
    <w:rsid w:val="00E76075"/>
    <w:rsid w:val="00E76D3E"/>
    <w:rsid w:val="00E76E4A"/>
    <w:rsid w:val="00E77311"/>
    <w:rsid w:val="00E77E4E"/>
    <w:rsid w:val="00E81413"/>
    <w:rsid w:val="00E81595"/>
    <w:rsid w:val="00E81718"/>
    <w:rsid w:val="00E819F5"/>
    <w:rsid w:val="00E82221"/>
    <w:rsid w:val="00E82384"/>
    <w:rsid w:val="00E825D6"/>
    <w:rsid w:val="00E82C1A"/>
    <w:rsid w:val="00E82C61"/>
    <w:rsid w:val="00E82D4A"/>
    <w:rsid w:val="00E82FA2"/>
    <w:rsid w:val="00E83395"/>
    <w:rsid w:val="00E833C5"/>
    <w:rsid w:val="00E8386E"/>
    <w:rsid w:val="00E83A87"/>
    <w:rsid w:val="00E83C08"/>
    <w:rsid w:val="00E83C59"/>
    <w:rsid w:val="00E83ECF"/>
    <w:rsid w:val="00E83FD0"/>
    <w:rsid w:val="00E84424"/>
    <w:rsid w:val="00E84AF6"/>
    <w:rsid w:val="00E84D70"/>
    <w:rsid w:val="00E85604"/>
    <w:rsid w:val="00E859B6"/>
    <w:rsid w:val="00E85CAB"/>
    <w:rsid w:val="00E85CD0"/>
    <w:rsid w:val="00E85D28"/>
    <w:rsid w:val="00E85F33"/>
    <w:rsid w:val="00E86394"/>
    <w:rsid w:val="00E863FE"/>
    <w:rsid w:val="00E86624"/>
    <w:rsid w:val="00E86C77"/>
    <w:rsid w:val="00E86E83"/>
    <w:rsid w:val="00E874EC"/>
    <w:rsid w:val="00E87621"/>
    <w:rsid w:val="00E87661"/>
    <w:rsid w:val="00E87C07"/>
    <w:rsid w:val="00E87C39"/>
    <w:rsid w:val="00E903C7"/>
    <w:rsid w:val="00E903CF"/>
    <w:rsid w:val="00E90519"/>
    <w:rsid w:val="00E90D16"/>
    <w:rsid w:val="00E911FA"/>
    <w:rsid w:val="00E912F9"/>
    <w:rsid w:val="00E91D4F"/>
    <w:rsid w:val="00E929A8"/>
    <w:rsid w:val="00E93107"/>
    <w:rsid w:val="00E937B3"/>
    <w:rsid w:val="00E93A24"/>
    <w:rsid w:val="00E93E06"/>
    <w:rsid w:val="00E941A5"/>
    <w:rsid w:val="00E94636"/>
    <w:rsid w:val="00E950F7"/>
    <w:rsid w:val="00E9648E"/>
    <w:rsid w:val="00E964BF"/>
    <w:rsid w:val="00E96630"/>
    <w:rsid w:val="00E96877"/>
    <w:rsid w:val="00E96FF7"/>
    <w:rsid w:val="00E9799C"/>
    <w:rsid w:val="00E97C42"/>
    <w:rsid w:val="00EA0B54"/>
    <w:rsid w:val="00EA0DE1"/>
    <w:rsid w:val="00EA10E6"/>
    <w:rsid w:val="00EA116A"/>
    <w:rsid w:val="00EA12DA"/>
    <w:rsid w:val="00EA1581"/>
    <w:rsid w:val="00EA17F3"/>
    <w:rsid w:val="00EA1C65"/>
    <w:rsid w:val="00EA216F"/>
    <w:rsid w:val="00EA23A7"/>
    <w:rsid w:val="00EA26FB"/>
    <w:rsid w:val="00EA2A15"/>
    <w:rsid w:val="00EA2A6D"/>
    <w:rsid w:val="00EA2A77"/>
    <w:rsid w:val="00EA2BC4"/>
    <w:rsid w:val="00EA3243"/>
    <w:rsid w:val="00EA35F5"/>
    <w:rsid w:val="00EA36AE"/>
    <w:rsid w:val="00EA3A91"/>
    <w:rsid w:val="00EA3C6E"/>
    <w:rsid w:val="00EA4324"/>
    <w:rsid w:val="00EA43E1"/>
    <w:rsid w:val="00EA44E2"/>
    <w:rsid w:val="00EA4B35"/>
    <w:rsid w:val="00EA4B8C"/>
    <w:rsid w:val="00EA4E09"/>
    <w:rsid w:val="00EA56A7"/>
    <w:rsid w:val="00EA5ACD"/>
    <w:rsid w:val="00EA62F7"/>
    <w:rsid w:val="00EA64FE"/>
    <w:rsid w:val="00EA6B04"/>
    <w:rsid w:val="00EA6CE3"/>
    <w:rsid w:val="00EA6D52"/>
    <w:rsid w:val="00EA7068"/>
    <w:rsid w:val="00EA7603"/>
    <w:rsid w:val="00EA7734"/>
    <w:rsid w:val="00EA7F22"/>
    <w:rsid w:val="00EB024A"/>
    <w:rsid w:val="00EB062B"/>
    <w:rsid w:val="00EB07C3"/>
    <w:rsid w:val="00EB08A1"/>
    <w:rsid w:val="00EB1099"/>
    <w:rsid w:val="00EB12AA"/>
    <w:rsid w:val="00EB1747"/>
    <w:rsid w:val="00EB1BDE"/>
    <w:rsid w:val="00EB2B4F"/>
    <w:rsid w:val="00EB2D51"/>
    <w:rsid w:val="00EB2FB2"/>
    <w:rsid w:val="00EB3150"/>
    <w:rsid w:val="00EB3419"/>
    <w:rsid w:val="00EB3633"/>
    <w:rsid w:val="00EB3BE4"/>
    <w:rsid w:val="00EB3C73"/>
    <w:rsid w:val="00EB4129"/>
    <w:rsid w:val="00EB4184"/>
    <w:rsid w:val="00EB4369"/>
    <w:rsid w:val="00EB485F"/>
    <w:rsid w:val="00EB4A2B"/>
    <w:rsid w:val="00EB4F3C"/>
    <w:rsid w:val="00EB5149"/>
    <w:rsid w:val="00EB5323"/>
    <w:rsid w:val="00EB624F"/>
    <w:rsid w:val="00EB6432"/>
    <w:rsid w:val="00EB660E"/>
    <w:rsid w:val="00EB6725"/>
    <w:rsid w:val="00EB6903"/>
    <w:rsid w:val="00EB6A89"/>
    <w:rsid w:val="00EB6C3B"/>
    <w:rsid w:val="00EB76C5"/>
    <w:rsid w:val="00EC00C1"/>
    <w:rsid w:val="00EC063F"/>
    <w:rsid w:val="00EC06A5"/>
    <w:rsid w:val="00EC08A7"/>
    <w:rsid w:val="00EC114E"/>
    <w:rsid w:val="00EC1312"/>
    <w:rsid w:val="00EC16AA"/>
    <w:rsid w:val="00EC1B75"/>
    <w:rsid w:val="00EC1B81"/>
    <w:rsid w:val="00EC1BA7"/>
    <w:rsid w:val="00EC1FAF"/>
    <w:rsid w:val="00EC24BC"/>
    <w:rsid w:val="00EC2827"/>
    <w:rsid w:val="00EC2838"/>
    <w:rsid w:val="00EC316C"/>
    <w:rsid w:val="00EC38BE"/>
    <w:rsid w:val="00EC3CBE"/>
    <w:rsid w:val="00EC3CF8"/>
    <w:rsid w:val="00EC421C"/>
    <w:rsid w:val="00EC45DF"/>
    <w:rsid w:val="00EC4729"/>
    <w:rsid w:val="00EC48DB"/>
    <w:rsid w:val="00EC4C96"/>
    <w:rsid w:val="00EC510B"/>
    <w:rsid w:val="00EC5495"/>
    <w:rsid w:val="00EC55A1"/>
    <w:rsid w:val="00EC5F80"/>
    <w:rsid w:val="00EC611D"/>
    <w:rsid w:val="00EC68BF"/>
    <w:rsid w:val="00EC703C"/>
    <w:rsid w:val="00EC7120"/>
    <w:rsid w:val="00EC75F4"/>
    <w:rsid w:val="00EC79BA"/>
    <w:rsid w:val="00ED01D9"/>
    <w:rsid w:val="00ED075D"/>
    <w:rsid w:val="00ED0875"/>
    <w:rsid w:val="00ED0897"/>
    <w:rsid w:val="00ED0906"/>
    <w:rsid w:val="00ED1B0E"/>
    <w:rsid w:val="00ED1ED2"/>
    <w:rsid w:val="00ED1F2E"/>
    <w:rsid w:val="00ED21F5"/>
    <w:rsid w:val="00ED2291"/>
    <w:rsid w:val="00ED232F"/>
    <w:rsid w:val="00ED2C46"/>
    <w:rsid w:val="00ED2DA9"/>
    <w:rsid w:val="00ED2FF7"/>
    <w:rsid w:val="00ED31F1"/>
    <w:rsid w:val="00ED3849"/>
    <w:rsid w:val="00ED3A97"/>
    <w:rsid w:val="00ED3BBC"/>
    <w:rsid w:val="00ED3DA5"/>
    <w:rsid w:val="00ED4003"/>
    <w:rsid w:val="00ED4164"/>
    <w:rsid w:val="00ED43C3"/>
    <w:rsid w:val="00ED4552"/>
    <w:rsid w:val="00ED4702"/>
    <w:rsid w:val="00ED515C"/>
    <w:rsid w:val="00ED530E"/>
    <w:rsid w:val="00ED5311"/>
    <w:rsid w:val="00ED5EE6"/>
    <w:rsid w:val="00ED611C"/>
    <w:rsid w:val="00ED6167"/>
    <w:rsid w:val="00ED6630"/>
    <w:rsid w:val="00ED6F4A"/>
    <w:rsid w:val="00ED73E2"/>
    <w:rsid w:val="00ED76A4"/>
    <w:rsid w:val="00ED770B"/>
    <w:rsid w:val="00ED78DD"/>
    <w:rsid w:val="00ED7A2A"/>
    <w:rsid w:val="00ED7F4E"/>
    <w:rsid w:val="00EE0594"/>
    <w:rsid w:val="00EE0D5C"/>
    <w:rsid w:val="00EE1000"/>
    <w:rsid w:val="00EE1427"/>
    <w:rsid w:val="00EE1B69"/>
    <w:rsid w:val="00EE1F79"/>
    <w:rsid w:val="00EE2123"/>
    <w:rsid w:val="00EE2369"/>
    <w:rsid w:val="00EE2C68"/>
    <w:rsid w:val="00EE2CAE"/>
    <w:rsid w:val="00EE2DCD"/>
    <w:rsid w:val="00EE2F59"/>
    <w:rsid w:val="00EE358C"/>
    <w:rsid w:val="00EE4248"/>
    <w:rsid w:val="00EE4656"/>
    <w:rsid w:val="00EE51D5"/>
    <w:rsid w:val="00EE5819"/>
    <w:rsid w:val="00EE5FDD"/>
    <w:rsid w:val="00EE680A"/>
    <w:rsid w:val="00EE6877"/>
    <w:rsid w:val="00EE6E0E"/>
    <w:rsid w:val="00EE707D"/>
    <w:rsid w:val="00EE73ED"/>
    <w:rsid w:val="00EE74EF"/>
    <w:rsid w:val="00EE77E4"/>
    <w:rsid w:val="00EE7B29"/>
    <w:rsid w:val="00EE7CEE"/>
    <w:rsid w:val="00EE7F9A"/>
    <w:rsid w:val="00EF0093"/>
    <w:rsid w:val="00EF04AE"/>
    <w:rsid w:val="00EF100D"/>
    <w:rsid w:val="00EF1056"/>
    <w:rsid w:val="00EF12AA"/>
    <w:rsid w:val="00EF1D7F"/>
    <w:rsid w:val="00EF2139"/>
    <w:rsid w:val="00EF2141"/>
    <w:rsid w:val="00EF254E"/>
    <w:rsid w:val="00EF2E3D"/>
    <w:rsid w:val="00EF2EF0"/>
    <w:rsid w:val="00EF3043"/>
    <w:rsid w:val="00EF3BED"/>
    <w:rsid w:val="00EF3E28"/>
    <w:rsid w:val="00EF438B"/>
    <w:rsid w:val="00EF454F"/>
    <w:rsid w:val="00EF45DE"/>
    <w:rsid w:val="00EF46FB"/>
    <w:rsid w:val="00EF4810"/>
    <w:rsid w:val="00EF49E5"/>
    <w:rsid w:val="00EF51A3"/>
    <w:rsid w:val="00EF529E"/>
    <w:rsid w:val="00EF559E"/>
    <w:rsid w:val="00EF5A8D"/>
    <w:rsid w:val="00EF5DA7"/>
    <w:rsid w:val="00EF628C"/>
    <w:rsid w:val="00EF64D7"/>
    <w:rsid w:val="00EF6510"/>
    <w:rsid w:val="00EF6A31"/>
    <w:rsid w:val="00EF6B92"/>
    <w:rsid w:val="00EF7312"/>
    <w:rsid w:val="00EF73DF"/>
    <w:rsid w:val="00EF7A75"/>
    <w:rsid w:val="00EF7D28"/>
    <w:rsid w:val="00EF7D41"/>
    <w:rsid w:val="00EF7E1D"/>
    <w:rsid w:val="00F002C9"/>
    <w:rsid w:val="00F002F8"/>
    <w:rsid w:val="00F006F1"/>
    <w:rsid w:val="00F01AD5"/>
    <w:rsid w:val="00F02280"/>
    <w:rsid w:val="00F023CB"/>
    <w:rsid w:val="00F02C4F"/>
    <w:rsid w:val="00F037D0"/>
    <w:rsid w:val="00F03BD9"/>
    <w:rsid w:val="00F03F2A"/>
    <w:rsid w:val="00F04021"/>
    <w:rsid w:val="00F04422"/>
    <w:rsid w:val="00F05106"/>
    <w:rsid w:val="00F062BB"/>
    <w:rsid w:val="00F06344"/>
    <w:rsid w:val="00F06A23"/>
    <w:rsid w:val="00F06BC7"/>
    <w:rsid w:val="00F06C7C"/>
    <w:rsid w:val="00F071AC"/>
    <w:rsid w:val="00F07221"/>
    <w:rsid w:val="00F0741D"/>
    <w:rsid w:val="00F079F4"/>
    <w:rsid w:val="00F07B4F"/>
    <w:rsid w:val="00F10687"/>
    <w:rsid w:val="00F10E51"/>
    <w:rsid w:val="00F10E77"/>
    <w:rsid w:val="00F11028"/>
    <w:rsid w:val="00F11281"/>
    <w:rsid w:val="00F114DD"/>
    <w:rsid w:val="00F11858"/>
    <w:rsid w:val="00F11BB9"/>
    <w:rsid w:val="00F120F7"/>
    <w:rsid w:val="00F123C2"/>
    <w:rsid w:val="00F12545"/>
    <w:rsid w:val="00F12B1A"/>
    <w:rsid w:val="00F12E56"/>
    <w:rsid w:val="00F130B8"/>
    <w:rsid w:val="00F13452"/>
    <w:rsid w:val="00F13699"/>
    <w:rsid w:val="00F13714"/>
    <w:rsid w:val="00F137CD"/>
    <w:rsid w:val="00F13963"/>
    <w:rsid w:val="00F14575"/>
    <w:rsid w:val="00F14B56"/>
    <w:rsid w:val="00F153A7"/>
    <w:rsid w:val="00F15573"/>
    <w:rsid w:val="00F156CC"/>
    <w:rsid w:val="00F157C8"/>
    <w:rsid w:val="00F158F2"/>
    <w:rsid w:val="00F15B96"/>
    <w:rsid w:val="00F16273"/>
    <w:rsid w:val="00F16764"/>
    <w:rsid w:val="00F168B0"/>
    <w:rsid w:val="00F16A6F"/>
    <w:rsid w:val="00F1744A"/>
    <w:rsid w:val="00F17710"/>
    <w:rsid w:val="00F200ED"/>
    <w:rsid w:val="00F20530"/>
    <w:rsid w:val="00F205F9"/>
    <w:rsid w:val="00F207E7"/>
    <w:rsid w:val="00F20993"/>
    <w:rsid w:val="00F21C58"/>
    <w:rsid w:val="00F21CFD"/>
    <w:rsid w:val="00F222EB"/>
    <w:rsid w:val="00F2260B"/>
    <w:rsid w:val="00F2280B"/>
    <w:rsid w:val="00F22A5C"/>
    <w:rsid w:val="00F2362C"/>
    <w:rsid w:val="00F2397D"/>
    <w:rsid w:val="00F23A23"/>
    <w:rsid w:val="00F24BDA"/>
    <w:rsid w:val="00F26110"/>
    <w:rsid w:val="00F268DC"/>
    <w:rsid w:val="00F26AF1"/>
    <w:rsid w:val="00F26BE2"/>
    <w:rsid w:val="00F26C74"/>
    <w:rsid w:val="00F26D2A"/>
    <w:rsid w:val="00F2703E"/>
    <w:rsid w:val="00F27853"/>
    <w:rsid w:val="00F27ABB"/>
    <w:rsid w:val="00F27E3D"/>
    <w:rsid w:val="00F30247"/>
    <w:rsid w:val="00F304B7"/>
    <w:rsid w:val="00F306F0"/>
    <w:rsid w:val="00F3089D"/>
    <w:rsid w:val="00F30965"/>
    <w:rsid w:val="00F3151D"/>
    <w:rsid w:val="00F31A31"/>
    <w:rsid w:val="00F31BAB"/>
    <w:rsid w:val="00F31C46"/>
    <w:rsid w:val="00F31E5F"/>
    <w:rsid w:val="00F32360"/>
    <w:rsid w:val="00F32989"/>
    <w:rsid w:val="00F333D9"/>
    <w:rsid w:val="00F335EC"/>
    <w:rsid w:val="00F33D71"/>
    <w:rsid w:val="00F3428B"/>
    <w:rsid w:val="00F3429B"/>
    <w:rsid w:val="00F344BF"/>
    <w:rsid w:val="00F34786"/>
    <w:rsid w:val="00F34829"/>
    <w:rsid w:val="00F34AEC"/>
    <w:rsid w:val="00F34DE8"/>
    <w:rsid w:val="00F353C8"/>
    <w:rsid w:val="00F3551D"/>
    <w:rsid w:val="00F367F2"/>
    <w:rsid w:val="00F36818"/>
    <w:rsid w:val="00F36965"/>
    <w:rsid w:val="00F36B6A"/>
    <w:rsid w:val="00F36D57"/>
    <w:rsid w:val="00F36DAB"/>
    <w:rsid w:val="00F37759"/>
    <w:rsid w:val="00F379A8"/>
    <w:rsid w:val="00F37AB7"/>
    <w:rsid w:val="00F401AC"/>
    <w:rsid w:val="00F402F5"/>
    <w:rsid w:val="00F404FE"/>
    <w:rsid w:val="00F40BE0"/>
    <w:rsid w:val="00F416A3"/>
    <w:rsid w:val="00F4187D"/>
    <w:rsid w:val="00F41E94"/>
    <w:rsid w:val="00F423B7"/>
    <w:rsid w:val="00F424A5"/>
    <w:rsid w:val="00F42A1C"/>
    <w:rsid w:val="00F4356C"/>
    <w:rsid w:val="00F436C5"/>
    <w:rsid w:val="00F43B8D"/>
    <w:rsid w:val="00F43BF1"/>
    <w:rsid w:val="00F43E92"/>
    <w:rsid w:val="00F441E2"/>
    <w:rsid w:val="00F445FC"/>
    <w:rsid w:val="00F44813"/>
    <w:rsid w:val="00F44846"/>
    <w:rsid w:val="00F4489E"/>
    <w:rsid w:val="00F44A01"/>
    <w:rsid w:val="00F44BB5"/>
    <w:rsid w:val="00F44D61"/>
    <w:rsid w:val="00F44F92"/>
    <w:rsid w:val="00F45073"/>
    <w:rsid w:val="00F45738"/>
    <w:rsid w:val="00F458FF"/>
    <w:rsid w:val="00F4597A"/>
    <w:rsid w:val="00F45AD2"/>
    <w:rsid w:val="00F4659C"/>
    <w:rsid w:val="00F469D3"/>
    <w:rsid w:val="00F469E5"/>
    <w:rsid w:val="00F46ED6"/>
    <w:rsid w:val="00F47324"/>
    <w:rsid w:val="00F47583"/>
    <w:rsid w:val="00F47623"/>
    <w:rsid w:val="00F477BC"/>
    <w:rsid w:val="00F47FCB"/>
    <w:rsid w:val="00F5031A"/>
    <w:rsid w:val="00F50343"/>
    <w:rsid w:val="00F5054D"/>
    <w:rsid w:val="00F5057E"/>
    <w:rsid w:val="00F50AEA"/>
    <w:rsid w:val="00F5117A"/>
    <w:rsid w:val="00F519CD"/>
    <w:rsid w:val="00F51AB7"/>
    <w:rsid w:val="00F51FF7"/>
    <w:rsid w:val="00F52020"/>
    <w:rsid w:val="00F523D8"/>
    <w:rsid w:val="00F52AE4"/>
    <w:rsid w:val="00F52C2C"/>
    <w:rsid w:val="00F52DFA"/>
    <w:rsid w:val="00F531BD"/>
    <w:rsid w:val="00F5344A"/>
    <w:rsid w:val="00F534FB"/>
    <w:rsid w:val="00F538C2"/>
    <w:rsid w:val="00F53CB9"/>
    <w:rsid w:val="00F53D06"/>
    <w:rsid w:val="00F54D98"/>
    <w:rsid w:val="00F54F07"/>
    <w:rsid w:val="00F55214"/>
    <w:rsid w:val="00F554DA"/>
    <w:rsid w:val="00F55C33"/>
    <w:rsid w:val="00F55DA6"/>
    <w:rsid w:val="00F55DCD"/>
    <w:rsid w:val="00F55DED"/>
    <w:rsid w:val="00F55F79"/>
    <w:rsid w:val="00F564C0"/>
    <w:rsid w:val="00F56774"/>
    <w:rsid w:val="00F5686A"/>
    <w:rsid w:val="00F56B64"/>
    <w:rsid w:val="00F56F20"/>
    <w:rsid w:val="00F5726E"/>
    <w:rsid w:val="00F57A91"/>
    <w:rsid w:val="00F60292"/>
    <w:rsid w:val="00F60895"/>
    <w:rsid w:val="00F60968"/>
    <w:rsid w:val="00F6100A"/>
    <w:rsid w:val="00F61361"/>
    <w:rsid w:val="00F62164"/>
    <w:rsid w:val="00F622E4"/>
    <w:rsid w:val="00F625D4"/>
    <w:rsid w:val="00F63263"/>
    <w:rsid w:val="00F634A6"/>
    <w:rsid w:val="00F650CB"/>
    <w:rsid w:val="00F65C74"/>
    <w:rsid w:val="00F65E40"/>
    <w:rsid w:val="00F65E73"/>
    <w:rsid w:val="00F66019"/>
    <w:rsid w:val="00F66129"/>
    <w:rsid w:val="00F66370"/>
    <w:rsid w:val="00F66A10"/>
    <w:rsid w:val="00F66AD3"/>
    <w:rsid w:val="00F66D8F"/>
    <w:rsid w:val="00F66EB6"/>
    <w:rsid w:val="00F676F9"/>
    <w:rsid w:val="00F67981"/>
    <w:rsid w:val="00F67AD0"/>
    <w:rsid w:val="00F67CA5"/>
    <w:rsid w:val="00F67F69"/>
    <w:rsid w:val="00F704A9"/>
    <w:rsid w:val="00F70821"/>
    <w:rsid w:val="00F70C59"/>
    <w:rsid w:val="00F713C6"/>
    <w:rsid w:val="00F71499"/>
    <w:rsid w:val="00F71865"/>
    <w:rsid w:val="00F71D02"/>
    <w:rsid w:val="00F71D42"/>
    <w:rsid w:val="00F71ED6"/>
    <w:rsid w:val="00F72AEC"/>
    <w:rsid w:val="00F72C58"/>
    <w:rsid w:val="00F72DD2"/>
    <w:rsid w:val="00F72EC6"/>
    <w:rsid w:val="00F73743"/>
    <w:rsid w:val="00F73AFA"/>
    <w:rsid w:val="00F73B88"/>
    <w:rsid w:val="00F753E6"/>
    <w:rsid w:val="00F7562E"/>
    <w:rsid w:val="00F75980"/>
    <w:rsid w:val="00F75FC8"/>
    <w:rsid w:val="00F764D8"/>
    <w:rsid w:val="00F76CA3"/>
    <w:rsid w:val="00F77112"/>
    <w:rsid w:val="00F77213"/>
    <w:rsid w:val="00F77BA8"/>
    <w:rsid w:val="00F77F29"/>
    <w:rsid w:val="00F80037"/>
    <w:rsid w:val="00F8017C"/>
    <w:rsid w:val="00F80D13"/>
    <w:rsid w:val="00F813F1"/>
    <w:rsid w:val="00F814BB"/>
    <w:rsid w:val="00F8193E"/>
    <w:rsid w:val="00F81C54"/>
    <w:rsid w:val="00F81C86"/>
    <w:rsid w:val="00F8203E"/>
    <w:rsid w:val="00F82414"/>
    <w:rsid w:val="00F824C5"/>
    <w:rsid w:val="00F82D38"/>
    <w:rsid w:val="00F82EF3"/>
    <w:rsid w:val="00F8355E"/>
    <w:rsid w:val="00F83896"/>
    <w:rsid w:val="00F83EB2"/>
    <w:rsid w:val="00F84477"/>
    <w:rsid w:val="00F84C5E"/>
    <w:rsid w:val="00F8514D"/>
    <w:rsid w:val="00F8532B"/>
    <w:rsid w:val="00F85636"/>
    <w:rsid w:val="00F8581A"/>
    <w:rsid w:val="00F85AE2"/>
    <w:rsid w:val="00F85D7B"/>
    <w:rsid w:val="00F85F2A"/>
    <w:rsid w:val="00F8622A"/>
    <w:rsid w:val="00F86446"/>
    <w:rsid w:val="00F865A7"/>
    <w:rsid w:val="00F866BF"/>
    <w:rsid w:val="00F869DC"/>
    <w:rsid w:val="00F87187"/>
    <w:rsid w:val="00F87197"/>
    <w:rsid w:val="00F8753B"/>
    <w:rsid w:val="00F9096A"/>
    <w:rsid w:val="00F90A11"/>
    <w:rsid w:val="00F91342"/>
    <w:rsid w:val="00F9155F"/>
    <w:rsid w:val="00F91AB1"/>
    <w:rsid w:val="00F91EF0"/>
    <w:rsid w:val="00F9210E"/>
    <w:rsid w:val="00F921A2"/>
    <w:rsid w:val="00F9297F"/>
    <w:rsid w:val="00F9319A"/>
    <w:rsid w:val="00F93781"/>
    <w:rsid w:val="00F93D53"/>
    <w:rsid w:val="00F93FF0"/>
    <w:rsid w:val="00F94798"/>
    <w:rsid w:val="00F94A95"/>
    <w:rsid w:val="00F94E73"/>
    <w:rsid w:val="00F952B7"/>
    <w:rsid w:val="00F95445"/>
    <w:rsid w:val="00F95472"/>
    <w:rsid w:val="00F954F5"/>
    <w:rsid w:val="00F95892"/>
    <w:rsid w:val="00F95F97"/>
    <w:rsid w:val="00F96106"/>
    <w:rsid w:val="00F9626D"/>
    <w:rsid w:val="00F96C8E"/>
    <w:rsid w:val="00F96DAA"/>
    <w:rsid w:val="00F976C8"/>
    <w:rsid w:val="00F9773D"/>
    <w:rsid w:val="00F9777D"/>
    <w:rsid w:val="00F97EBF"/>
    <w:rsid w:val="00FA0C31"/>
    <w:rsid w:val="00FA144E"/>
    <w:rsid w:val="00FA14BE"/>
    <w:rsid w:val="00FA18E0"/>
    <w:rsid w:val="00FA2EBE"/>
    <w:rsid w:val="00FA3793"/>
    <w:rsid w:val="00FA37C9"/>
    <w:rsid w:val="00FA3FC7"/>
    <w:rsid w:val="00FA441F"/>
    <w:rsid w:val="00FA4450"/>
    <w:rsid w:val="00FA4A6A"/>
    <w:rsid w:val="00FA4D4A"/>
    <w:rsid w:val="00FA500D"/>
    <w:rsid w:val="00FA52C4"/>
    <w:rsid w:val="00FA58FA"/>
    <w:rsid w:val="00FA5919"/>
    <w:rsid w:val="00FA5A26"/>
    <w:rsid w:val="00FA5F36"/>
    <w:rsid w:val="00FA6552"/>
    <w:rsid w:val="00FA7131"/>
    <w:rsid w:val="00FA74FE"/>
    <w:rsid w:val="00FA754C"/>
    <w:rsid w:val="00FA76BB"/>
    <w:rsid w:val="00FA77C2"/>
    <w:rsid w:val="00FB00C2"/>
    <w:rsid w:val="00FB0587"/>
    <w:rsid w:val="00FB0B3A"/>
    <w:rsid w:val="00FB1631"/>
    <w:rsid w:val="00FB1734"/>
    <w:rsid w:val="00FB18D4"/>
    <w:rsid w:val="00FB1E4F"/>
    <w:rsid w:val="00FB1F05"/>
    <w:rsid w:val="00FB205F"/>
    <w:rsid w:val="00FB2196"/>
    <w:rsid w:val="00FB2782"/>
    <w:rsid w:val="00FB2BAE"/>
    <w:rsid w:val="00FB2CA8"/>
    <w:rsid w:val="00FB31BC"/>
    <w:rsid w:val="00FB320B"/>
    <w:rsid w:val="00FB3493"/>
    <w:rsid w:val="00FB3D40"/>
    <w:rsid w:val="00FB4114"/>
    <w:rsid w:val="00FB45C2"/>
    <w:rsid w:val="00FB4896"/>
    <w:rsid w:val="00FB4F5D"/>
    <w:rsid w:val="00FB5177"/>
    <w:rsid w:val="00FB53C8"/>
    <w:rsid w:val="00FB5660"/>
    <w:rsid w:val="00FB5B39"/>
    <w:rsid w:val="00FB5F93"/>
    <w:rsid w:val="00FB613B"/>
    <w:rsid w:val="00FB6315"/>
    <w:rsid w:val="00FB653D"/>
    <w:rsid w:val="00FB6D23"/>
    <w:rsid w:val="00FB7304"/>
    <w:rsid w:val="00FB73B5"/>
    <w:rsid w:val="00FB760D"/>
    <w:rsid w:val="00FB767B"/>
    <w:rsid w:val="00FB7DAE"/>
    <w:rsid w:val="00FC039C"/>
    <w:rsid w:val="00FC0776"/>
    <w:rsid w:val="00FC0A6B"/>
    <w:rsid w:val="00FC0F3D"/>
    <w:rsid w:val="00FC13BE"/>
    <w:rsid w:val="00FC18A3"/>
    <w:rsid w:val="00FC1C6D"/>
    <w:rsid w:val="00FC224D"/>
    <w:rsid w:val="00FC259B"/>
    <w:rsid w:val="00FC27C8"/>
    <w:rsid w:val="00FC3210"/>
    <w:rsid w:val="00FC357D"/>
    <w:rsid w:val="00FC3587"/>
    <w:rsid w:val="00FC372C"/>
    <w:rsid w:val="00FC52D0"/>
    <w:rsid w:val="00FC5504"/>
    <w:rsid w:val="00FC5673"/>
    <w:rsid w:val="00FC58F3"/>
    <w:rsid w:val="00FC5A38"/>
    <w:rsid w:val="00FC5ACA"/>
    <w:rsid w:val="00FC5F8A"/>
    <w:rsid w:val="00FC68B7"/>
    <w:rsid w:val="00FC72AD"/>
    <w:rsid w:val="00FC748F"/>
    <w:rsid w:val="00FC7B78"/>
    <w:rsid w:val="00FD03B4"/>
    <w:rsid w:val="00FD12B1"/>
    <w:rsid w:val="00FD1880"/>
    <w:rsid w:val="00FD1AFF"/>
    <w:rsid w:val="00FD21F6"/>
    <w:rsid w:val="00FD2E2E"/>
    <w:rsid w:val="00FD2F4F"/>
    <w:rsid w:val="00FD3F98"/>
    <w:rsid w:val="00FD406E"/>
    <w:rsid w:val="00FD40B9"/>
    <w:rsid w:val="00FD45B8"/>
    <w:rsid w:val="00FD53B9"/>
    <w:rsid w:val="00FD553D"/>
    <w:rsid w:val="00FD56F2"/>
    <w:rsid w:val="00FD629A"/>
    <w:rsid w:val="00FD6706"/>
    <w:rsid w:val="00FD687F"/>
    <w:rsid w:val="00FD6B76"/>
    <w:rsid w:val="00FD6BB8"/>
    <w:rsid w:val="00FD724D"/>
    <w:rsid w:val="00FD7704"/>
    <w:rsid w:val="00FE00B3"/>
    <w:rsid w:val="00FE0316"/>
    <w:rsid w:val="00FE05A8"/>
    <w:rsid w:val="00FE0960"/>
    <w:rsid w:val="00FE0A71"/>
    <w:rsid w:val="00FE106A"/>
    <w:rsid w:val="00FE1126"/>
    <w:rsid w:val="00FE1EBA"/>
    <w:rsid w:val="00FE1F7B"/>
    <w:rsid w:val="00FE1FC4"/>
    <w:rsid w:val="00FE260A"/>
    <w:rsid w:val="00FE26B8"/>
    <w:rsid w:val="00FE29B8"/>
    <w:rsid w:val="00FE2DC6"/>
    <w:rsid w:val="00FE2F29"/>
    <w:rsid w:val="00FE3112"/>
    <w:rsid w:val="00FE3432"/>
    <w:rsid w:val="00FE345E"/>
    <w:rsid w:val="00FE3C8D"/>
    <w:rsid w:val="00FE3F30"/>
    <w:rsid w:val="00FE401B"/>
    <w:rsid w:val="00FE439F"/>
    <w:rsid w:val="00FE4810"/>
    <w:rsid w:val="00FE4E0E"/>
    <w:rsid w:val="00FE4E99"/>
    <w:rsid w:val="00FE54A4"/>
    <w:rsid w:val="00FE5C74"/>
    <w:rsid w:val="00FE6661"/>
    <w:rsid w:val="00FE6761"/>
    <w:rsid w:val="00FE6AEB"/>
    <w:rsid w:val="00FE6B4E"/>
    <w:rsid w:val="00FE7450"/>
    <w:rsid w:val="00FE76D2"/>
    <w:rsid w:val="00FE78BD"/>
    <w:rsid w:val="00FE7C49"/>
    <w:rsid w:val="00FF009C"/>
    <w:rsid w:val="00FF0587"/>
    <w:rsid w:val="00FF08CF"/>
    <w:rsid w:val="00FF099E"/>
    <w:rsid w:val="00FF0CBA"/>
    <w:rsid w:val="00FF0E05"/>
    <w:rsid w:val="00FF0E07"/>
    <w:rsid w:val="00FF0EA9"/>
    <w:rsid w:val="00FF1055"/>
    <w:rsid w:val="00FF145D"/>
    <w:rsid w:val="00FF190E"/>
    <w:rsid w:val="00FF1C76"/>
    <w:rsid w:val="00FF2793"/>
    <w:rsid w:val="00FF281E"/>
    <w:rsid w:val="00FF2CFC"/>
    <w:rsid w:val="00FF2F52"/>
    <w:rsid w:val="00FF3745"/>
    <w:rsid w:val="00FF3859"/>
    <w:rsid w:val="00FF3BF5"/>
    <w:rsid w:val="00FF3C8E"/>
    <w:rsid w:val="00FF3E8E"/>
    <w:rsid w:val="00FF42D5"/>
    <w:rsid w:val="00FF4342"/>
    <w:rsid w:val="00FF46A0"/>
    <w:rsid w:val="00FF4750"/>
    <w:rsid w:val="00FF49D1"/>
    <w:rsid w:val="00FF4BE7"/>
    <w:rsid w:val="00FF58D0"/>
    <w:rsid w:val="00FF5A96"/>
    <w:rsid w:val="00FF602B"/>
    <w:rsid w:val="00FF60A1"/>
    <w:rsid w:val="00FF6478"/>
    <w:rsid w:val="00FF68DA"/>
    <w:rsid w:val="00FF6925"/>
    <w:rsid w:val="00FF6E04"/>
    <w:rsid w:val="00FF75C8"/>
    <w:rsid w:val="00FF7D02"/>
    <w:rsid w:val="00FF7E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C5E3E"/>
  <w15:docId w15:val="{1485014C-554A-407C-BF29-CF258AD7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CFF"/>
    <w:pPr>
      <w:suppressAutoHyphens/>
      <w:spacing w:line="240" w:lineRule="atLeast"/>
    </w:pPr>
    <w:rPr>
      <w:lang w:val="en-GB"/>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uiPriority w:val="99"/>
    <w:qFormat/>
    <w:rsid w:val="000646F4"/>
    <w:rPr>
      <w:rFonts w:ascii="Times New Roman" w:hAnsi="Times New Roman"/>
      <w:sz w:val="18"/>
      <w:vertAlign w:val="superscript"/>
    </w:rPr>
  </w:style>
  <w:style w:type="paragraph" w:styleId="FootnoteText">
    <w:name w:val="footnote text"/>
    <w:aliases w:val="5_G,PP,5_G_6"/>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styleId="BalloonText">
    <w:name w:val="Balloon Text"/>
    <w:basedOn w:val="Normal"/>
    <w:link w:val="BalloonTextChar"/>
    <w:rsid w:val="00CD294B"/>
    <w:rPr>
      <w:rFonts w:ascii="Tahoma" w:hAnsi="Tahoma" w:cs="Tahoma"/>
      <w:sz w:val="16"/>
      <w:szCs w:val="16"/>
    </w:rPr>
  </w:style>
  <w:style w:type="character" w:customStyle="1" w:styleId="H1GChar">
    <w:name w:val="_ H_1_G Char"/>
    <w:link w:val="H1G"/>
    <w:rsid w:val="00ED5EE6"/>
    <w:rPr>
      <w:b/>
      <w:sz w:val="24"/>
      <w:lang w:val="en-GB" w:eastAsia="en-US" w:bidi="ar-SA"/>
    </w:rPr>
  </w:style>
  <w:style w:type="character" w:customStyle="1" w:styleId="CommentTextChar">
    <w:name w:val="Comment Text Char"/>
    <w:link w:val="CommentText"/>
    <w:semiHidden/>
    <w:rsid w:val="00437627"/>
    <w:rPr>
      <w:lang w:val="en-GB" w:eastAsia="en-US" w:bidi="ar-SA"/>
    </w:rPr>
  </w:style>
  <w:style w:type="character" w:customStyle="1" w:styleId="HChGChar">
    <w:name w:val="_ H _Ch_G Char"/>
    <w:link w:val="HChG"/>
    <w:rsid w:val="001B2C09"/>
    <w:rPr>
      <w:b/>
      <w:sz w:val="28"/>
      <w:lang w:val="en-GB" w:eastAsia="en-US" w:bidi="ar-SA"/>
    </w:rPr>
  </w:style>
  <w:style w:type="character" w:customStyle="1" w:styleId="eg2">
    <w:name w:val="eg2"/>
    <w:rsid w:val="00916B3D"/>
  </w:style>
  <w:style w:type="paragraph" w:styleId="ListParagraph">
    <w:name w:val="List Paragraph"/>
    <w:basedOn w:val="Normal"/>
    <w:uiPriority w:val="34"/>
    <w:qFormat/>
    <w:rsid w:val="00FC3210"/>
    <w:pPr>
      <w:suppressAutoHyphens w:val="0"/>
      <w:spacing w:line="240" w:lineRule="auto"/>
      <w:ind w:left="720"/>
      <w:contextualSpacing/>
    </w:pPr>
    <w:rPr>
      <w:sz w:val="24"/>
      <w:szCs w:val="24"/>
      <w:lang w:eastAsia="en-GB"/>
    </w:rPr>
  </w:style>
  <w:style w:type="paragraph" w:styleId="CommentSubject">
    <w:name w:val="annotation subject"/>
    <w:basedOn w:val="CommentText"/>
    <w:next w:val="CommentText"/>
    <w:link w:val="CommentSubjectChar"/>
    <w:rsid w:val="00CE54EC"/>
    <w:rPr>
      <w:b/>
      <w:bCs/>
    </w:rPr>
  </w:style>
  <w:style w:type="character" w:customStyle="1" w:styleId="CommentSubjectChar">
    <w:name w:val="Comment Subject Char"/>
    <w:link w:val="CommentSubject"/>
    <w:rsid w:val="00CE54EC"/>
    <w:rPr>
      <w:b/>
      <w:bCs/>
      <w:lang w:val="en-GB" w:eastAsia="en-US" w:bidi="ar-SA"/>
    </w:rPr>
  </w:style>
  <w:style w:type="character" w:customStyle="1" w:styleId="FootnoteTextChar">
    <w:name w:val="Footnote Text Char"/>
    <w:aliases w:val="5_G Char,PP Char,5_G_6 Char"/>
    <w:link w:val="FootnoteText"/>
    <w:rsid w:val="00D469C6"/>
    <w:rPr>
      <w:sz w:val="18"/>
      <w:lang w:eastAsia="en-US"/>
    </w:rPr>
  </w:style>
  <w:style w:type="paragraph" w:styleId="Revision">
    <w:name w:val="Revision"/>
    <w:hidden/>
    <w:uiPriority w:val="99"/>
    <w:semiHidden/>
    <w:rsid w:val="005E1744"/>
    <w:rPr>
      <w:lang w:val="en-GB"/>
    </w:rPr>
  </w:style>
  <w:style w:type="character" w:customStyle="1" w:styleId="HeaderChar">
    <w:name w:val="Header Char"/>
    <w:aliases w:val="6_G Char"/>
    <w:link w:val="Header"/>
    <w:rsid w:val="00627819"/>
    <w:rPr>
      <w:b/>
      <w:sz w:val="18"/>
      <w:lang w:val="en-GB"/>
    </w:rPr>
  </w:style>
  <w:style w:type="character" w:customStyle="1" w:styleId="FooterChar">
    <w:name w:val="Footer Char"/>
    <w:aliases w:val="3_G Char"/>
    <w:link w:val="Footer"/>
    <w:rsid w:val="00627819"/>
    <w:rPr>
      <w:sz w:val="16"/>
      <w:lang w:val="en-GB"/>
    </w:rPr>
  </w:style>
  <w:style w:type="paragraph" w:customStyle="1" w:styleId="para">
    <w:name w:val="para"/>
    <w:basedOn w:val="Normal"/>
    <w:link w:val="paraChar"/>
    <w:qFormat/>
    <w:rsid w:val="00161167"/>
    <w:pPr>
      <w:suppressAutoHyphens w:val="0"/>
      <w:spacing w:after="120"/>
      <w:ind w:left="2268" w:right="1134" w:hanging="1134"/>
      <w:jc w:val="both"/>
    </w:pPr>
    <w:rPr>
      <w:snapToGrid w:val="0"/>
      <w:lang w:val="fr-FR"/>
    </w:rPr>
  </w:style>
  <w:style w:type="character" w:customStyle="1" w:styleId="BalloonTextChar">
    <w:name w:val="Balloon Text Char"/>
    <w:link w:val="BalloonText"/>
    <w:rsid w:val="00441B2B"/>
    <w:rPr>
      <w:rFonts w:ascii="Tahoma" w:hAnsi="Tahoma" w:cs="Tahoma"/>
      <w:sz w:val="16"/>
      <w:szCs w:val="16"/>
      <w:lang w:val="en-GB"/>
    </w:rPr>
  </w:style>
  <w:style w:type="character" w:customStyle="1" w:styleId="WW-">
    <w:name w:val="WW-Основной шрифт абзаца"/>
    <w:rsid w:val="00441B2B"/>
  </w:style>
  <w:style w:type="paragraph" w:customStyle="1" w:styleId="NormalIndent1">
    <w:name w:val="Normal Indent1"/>
    <w:rsid w:val="00441B2B"/>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ind w:left="720" w:hanging="720"/>
    </w:pPr>
    <w:rPr>
      <w:rFonts w:ascii="Garamond" w:hAnsi="Garamond"/>
      <w:lang w:eastAsia="de-DE"/>
    </w:rPr>
  </w:style>
  <w:style w:type="paragraph" w:customStyle="1" w:styleId="Definition">
    <w:name w:val="Definition"/>
    <w:basedOn w:val="Normal"/>
    <w:next w:val="Normal"/>
    <w:rsid w:val="00441B2B"/>
    <w:pPr>
      <w:suppressAutoHyphens w:val="0"/>
      <w:spacing w:after="240" w:line="230" w:lineRule="atLeast"/>
      <w:jc w:val="both"/>
    </w:pPr>
    <w:rPr>
      <w:rFonts w:ascii="Arial" w:eastAsia="MS Mincho" w:hAnsi="Arial"/>
      <w:lang w:eastAsia="ja-JP"/>
    </w:rPr>
  </w:style>
  <w:style w:type="paragraph" w:customStyle="1" w:styleId="ManualNumPar1">
    <w:name w:val="Manual NumPar 1"/>
    <w:basedOn w:val="Normal"/>
    <w:next w:val="Normal"/>
    <w:rsid w:val="00441B2B"/>
    <w:pPr>
      <w:suppressAutoHyphens w:val="0"/>
      <w:spacing w:before="120" w:after="120" w:line="240" w:lineRule="auto"/>
      <w:ind w:left="851" w:hanging="851"/>
      <w:jc w:val="both"/>
    </w:pPr>
    <w:rPr>
      <w:sz w:val="24"/>
    </w:rPr>
  </w:style>
  <w:style w:type="paragraph" w:customStyle="1" w:styleId="Regelunganweis1">
    <w:name w:val="Regelung anweis1"/>
    <w:basedOn w:val="Normal"/>
    <w:next w:val="Normal"/>
    <w:rsid w:val="00441B2B"/>
    <w:pPr>
      <w:suppressAutoHyphens w:val="0"/>
      <w:spacing w:line="240" w:lineRule="auto"/>
    </w:pPr>
    <w:rPr>
      <w:snapToGrid w:val="0"/>
      <w:sz w:val="24"/>
      <w:u w:val="single"/>
    </w:rPr>
  </w:style>
  <w:style w:type="paragraph" w:customStyle="1" w:styleId="Formula">
    <w:name w:val="Formula"/>
    <w:basedOn w:val="Normal"/>
    <w:next w:val="Normal"/>
    <w:rsid w:val="00441B2B"/>
    <w:pPr>
      <w:tabs>
        <w:tab w:val="right" w:pos="9752"/>
      </w:tabs>
      <w:suppressAutoHyphens w:val="0"/>
      <w:spacing w:after="220" w:line="230" w:lineRule="atLeast"/>
      <w:ind w:left="403"/>
    </w:pPr>
    <w:rPr>
      <w:rFonts w:ascii="Arial" w:eastAsia="MS Mincho" w:hAnsi="Arial"/>
      <w:lang w:eastAsia="ja-JP"/>
    </w:rPr>
  </w:style>
  <w:style w:type="paragraph" w:customStyle="1" w:styleId="Note">
    <w:name w:val="Note"/>
    <w:basedOn w:val="Normal"/>
    <w:next w:val="Normal"/>
    <w:rsid w:val="00441B2B"/>
    <w:pPr>
      <w:tabs>
        <w:tab w:val="left" w:pos="960"/>
      </w:tabs>
      <w:suppressAutoHyphens w:val="0"/>
      <w:spacing w:after="240" w:line="210" w:lineRule="atLeast"/>
      <w:jc w:val="both"/>
    </w:pPr>
    <w:rPr>
      <w:rFonts w:ascii="Arial" w:eastAsia="MS Mincho" w:hAnsi="Arial"/>
      <w:sz w:val="18"/>
      <w:lang w:eastAsia="ja-JP"/>
    </w:rPr>
  </w:style>
  <w:style w:type="paragraph" w:customStyle="1" w:styleId="Gleichung">
    <w:name w:val="Gleichung"/>
    <w:basedOn w:val="Caption"/>
    <w:rsid w:val="00441B2B"/>
    <w:pPr>
      <w:widowControl w:val="0"/>
      <w:tabs>
        <w:tab w:val="left" w:pos="2410"/>
      </w:tabs>
      <w:spacing w:before="120" w:after="120" w:line="240" w:lineRule="auto"/>
    </w:pPr>
    <w:rPr>
      <w:rFonts w:ascii="Arial" w:hAnsi="Arial"/>
      <w:bCs w:val="0"/>
      <w:snapToGrid w:val="0"/>
      <w:color w:val="000000"/>
      <w:sz w:val="22"/>
      <w:lang w:eastAsia="de-DE"/>
    </w:rPr>
  </w:style>
  <w:style w:type="paragraph" w:styleId="Caption">
    <w:name w:val="caption"/>
    <w:basedOn w:val="Normal"/>
    <w:next w:val="Normal"/>
    <w:qFormat/>
    <w:rsid w:val="00441B2B"/>
    <w:rPr>
      <w:b/>
      <w:bCs/>
    </w:rPr>
  </w:style>
  <w:style w:type="paragraph" w:customStyle="1" w:styleId="Rom2">
    <w:name w:val="Rom2"/>
    <w:basedOn w:val="SingleTxtG"/>
    <w:semiHidden/>
    <w:rsid w:val="00441B2B"/>
    <w:pPr>
      <w:numPr>
        <w:numId w:val="16"/>
      </w:numPr>
      <w:tabs>
        <w:tab w:val="clear" w:pos="2160"/>
      </w:tabs>
      <w:ind w:left="2835" w:hanging="397"/>
    </w:pPr>
    <w:rPr>
      <w:lang w:val="fr-CH"/>
    </w:rPr>
  </w:style>
  <w:style w:type="character" w:customStyle="1" w:styleId="H23GChar">
    <w:name w:val="_ H_2/3_G Char"/>
    <w:link w:val="H23G"/>
    <w:rsid w:val="00441B2B"/>
    <w:rPr>
      <w:b/>
      <w:lang w:val="en-GB"/>
    </w:rPr>
  </w:style>
  <w:style w:type="paragraph" w:customStyle="1" w:styleId="CM41">
    <w:name w:val="CM4+1"/>
    <w:basedOn w:val="Normal"/>
    <w:next w:val="Normal"/>
    <w:uiPriority w:val="99"/>
    <w:rsid w:val="00441B2B"/>
    <w:pPr>
      <w:suppressAutoHyphens w:val="0"/>
      <w:autoSpaceDE w:val="0"/>
      <w:autoSpaceDN w:val="0"/>
      <w:adjustRightInd w:val="0"/>
      <w:spacing w:line="240" w:lineRule="auto"/>
    </w:pPr>
    <w:rPr>
      <w:rFonts w:eastAsia="MS Mincho"/>
      <w:sz w:val="24"/>
      <w:szCs w:val="24"/>
      <w:lang w:val="de-DE" w:eastAsia="de-DE"/>
    </w:rPr>
  </w:style>
  <w:style w:type="paragraph" w:styleId="NoSpacing">
    <w:name w:val="No Spacing"/>
    <w:uiPriority w:val="1"/>
    <w:qFormat/>
    <w:rsid w:val="00441B2B"/>
    <w:rPr>
      <w:rFonts w:ascii="Calibri" w:eastAsia="Calibri" w:hAnsi="Calibri"/>
      <w:sz w:val="22"/>
      <w:szCs w:val="22"/>
      <w:lang w:val="en-GB"/>
    </w:rPr>
  </w:style>
  <w:style w:type="paragraph" w:customStyle="1" w:styleId="Default">
    <w:name w:val="Default"/>
    <w:rsid w:val="00441B2B"/>
    <w:pPr>
      <w:autoSpaceDE w:val="0"/>
      <w:autoSpaceDN w:val="0"/>
      <w:adjustRightInd w:val="0"/>
    </w:pPr>
    <w:rPr>
      <w:color w:val="000000"/>
      <w:sz w:val="24"/>
      <w:szCs w:val="24"/>
      <w:lang w:eastAsia="zh-CN"/>
    </w:rPr>
  </w:style>
  <w:style w:type="character" w:customStyle="1" w:styleId="paraChar">
    <w:name w:val="para Char"/>
    <w:link w:val="para"/>
    <w:rsid w:val="00DA7500"/>
    <w:rPr>
      <w:snapToGrid w:val="0"/>
      <w:lang w:val="fr-FR"/>
    </w:rPr>
  </w:style>
  <w:style w:type="paragraph" w:customStyle="1" w:styleId="3">
    <w:name w:val="Стиль3"/>
    <w:basedOn w:val="Normal"/>
    <w:link w:val="30"/>
    <w:rsid w:val="00207739"/>
    <w:pPr>
      <w:widowControl w:val="0"/>
      <w:suppressAutoHyphens w:val="0"/>
      <w:autoSpaceDE w:val="0"/>
      <w:autoSpaceDN w:val="0"/>
      <w:adjustRightInd w:val="0"/>
      <w:spacing w:line="360" w:lineRule="auto"/>
      <w:ind w:left="2268" w:hanging="1134"/>
    </w:pPr>
    <w:rPr>
      <w:spacing w:val="-2"/>
      <w:lang w:eastAsia="ru-RU"/>
    </w:rPr>
  </w:style>
  <w:style w:type="character" w:customStyle="1" w:styleId="30">
    <w:name w:val="Стиль3 Знак"/>
    <w:link w:val="3"/>
    <w:rsid w:val="00207739"/>
    <w:rPr>
      <w:spacing w:val="-2"/>
      <w:lang w:val="en-GB" w:eastAsia="ru-RU"/>
    </w:rPr>
  </w:style>
  <w:style w:type="paragraph" w:customStyle="1" w:styleId="4">
    <w:name w:val="Стиль4"/>
    <w:basedOn w:val="3"/>
    <w:link w:val="40"/>
    <w:rsid w:val="00207739"/>
    <w:pPr>
      <w:tabs>
        <w:tab w:val="right" w:pos="-4253"/>
        <w:tab w:val="left" w:pos="2268"/>
      </w:tabs>
      <w:ind w:left="2835"/>
    </w:pPr>
    <w:rPr>
      <w:i/>
      <w:iCs/>
    </w:rPr>
  </w:style>
  <w:style w:type="character" w:customStyle="1" w:styleId="40">
    <w:name w:val="Стиль4 Знак"/>
    <w:link w:val="4"/>
    <w:rsid w:val="00207739"/>
    <w:rPr>
      <w:i/>
      <w:iCs/>
      <w:spacing w:val="-2"/>
      <w:lang w:val="en-GB" w:eastAsia="ru-RU"/>
    </w:rPr>
  </w:style>
  <w:style w:type="paragraph" w:styleId="TOC1">
    <w:name w:val="toc 1"/>
    <w:basedOn w:val="Normal"/>
    <w:next w:val="Normal"/>
    <w:autoRedefine/>
    <w:uiPriority w:val="39"/>
    <w:rsid w:val="00123F23"/>
    <w:pPr>
      <w:tabs>
        <w:tab w:val="left" w:pos="440"/>
        <w:tab w:val="left" w:pos="660"/>
        <w:tab w:val="right" w:leader="dot" w:pos="8505"/>
      </w:tabs>
      <w:spacing w:after="120"/>
      <w:ind w:left="1134" w:hanging="1134"/>
    </w:pPr>
  </w:style>
  <w:style w:type="paragraph" w:customStyle="1" w:styleId="SingleTxtGI">
    <w:name w:val="_Single Txt_G_I"/>
    <w:basedOn w:val="Normal"/>
    <w:qFormat/>
    <w:rsid w:val="00E911FA"/>
    <w:pPr>
      <w:spacing w:after="120"/>
      <w:ind w:left="1134" w:right="1588"/>
      <w:jc w:val="both"/>
    </w:pPr>
    <w:rPr>
      <w:rFonts w:eastAsiaTheme="minorEastAsia"/>
    </w:rPr>
  </w:style>
  <w:style w:type="character" w:customStyle="1" w:styleId="cf">
    <w:name w:val="cf"/>
    <w:basedOn w:val="DefaultParagraphFont"/>
    <w:rsid w:val="00D06AEE"/>
  </w:style>
  <w:style w:type="character" w:customStyle="1" w:styleId="def">
    <w:name w:val="def"/>
    <w:basedOn w:val="DefaultParagraphFont"/>
    <w:rsid w:val="00D06AEE"/>
  </w:style>
  <w:style w:type="character" w:customStyle="1" w:styleId="pos">
    <w:name w:val="pos"/>
    <w:basedOn w:val="DefaultParagraphFont"/>
    <w:rsid w:val="00507021"/>
  </w:style>
  <w:style w:type="character" w:customStyle="1" w:styleId="star-btn">
    <w:name w:val="star-btn"/>
    <w:basedOn w:val="DefaultParagraphFont"/>
    <w:rsid w:val="00507021"/>
  </w:style>
  <w:style w:type="character" w:customStyle="1" w:styleId="x">
    <w:name w:val="x"/>
    <w:basedOn w:val="DefaultParagraphFont"/>
    <w:rsid w:val="00507021"/>
  </w:style>
  <w:style w:type="paragraph" w:customStyle="1" w:styleId="a">
    <w:name w:val="(a)"/>
    <w:basedOn w:val="para"/>
    <w:qFormat/>
    <w:rsid w:val="00AB61A7"/>
    <w:pPr>
      <w:suppressAutoHyphens/>
      <w:ind w:left="2835" w:hanging="567"/>
    </w:pPr>
    <w:rPr>
      <w:rFonts w:eastAsia="Times New Roman"/>
      <w:snapToGrid/>
      <w:lang w:val="en-GB"/>
    </w:rPr>
  </w:style>
  <w:style w:type="character" w:styleId="UnresolvedMention">
    <w:name w:val="Unresolved Mention"/>
    <w:basedOn w:val="DefaultParagraphFont"/>
    <w:uiPriority w:val="99"/>
    <w:semiHidden/>
    <w:unhideWhenUsed/>
    <w:rsid w:val="00826686"/>
    <w:rPr>
      <w:color w:val="605E5C"/>
      <w:shd w:val="clear" w:color="auto" w:fill="E1DFDD"/>
    </w:rPr>
  </w:style>
  <w:style w:type="character" w:customStyle="1" w:styleId="expansiontext-184">
    <w:name w:val="expansiontext-184"/>
    <w:basedOn w:val="DefaultParagraphFont"/>
    <w:rsid w:val="008D6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4340">
      <w:bodyDiv w:val="1"/>
      <w:marLeft w:val="0"/>
      <w:marRight w:val="0"/>
      <w:marTop w:val="0"/>
      <w:marBottom w:val="0"/>
      <w:divBdr>
        <w:top w:val="none" w:sz="0" w:space="0" w:color="auto"/>
        <w:left w:val="none" w:sz="0" w:space="0" w:color="auto"/>
        <w:bottom w:val="none" w:sz="0" w:space="0" w:color="auto"/>
        <w:right w:val="none" w:sz="0" w:space="0" w:color="auto"/>
      </w:divBdr>
    </w:div>
    <w:div w:id="71709122">
      <w:bodyDiv w:val="1"/>
      <w:marLeft w:val="0"/>
      <w:marRight w:val="0"/>
      <w:marTop w:val="0"/>
      <w:marBottom w:val="0"/>
      <w:divBdr>
        <w:top w:val="none" w:sz="0" w:space="0" w:color="auto"/>
        <w:left w:val="none" w:sz="0" w:space="0" w:color="auto"/>
        <w:bottom w:val="none" w:sz="0" w:space="0" w:color="auto"/>
        <w:right w:val="none" w:sz="0" w:space="0" w:color="auto"/>
      </w:divBdr>
    </w:div>
    <w:div w:id="78527168">
      <w:bodyDiv w:val="1"/>
      <w:marLeft w:val="0"/>
      <w:marRight w:val="0"/>
      <w:marTop w:val="0"/>
      <w:marBottom w:val="0"/>
      <w:divBdr>
        <w:top w:val="none" w:sz="0" w:space="0" w:color="auto"/>
        <w:left w:val="none" w:sz="0" w:space="0" w:color="auto"/>
        <w:bottom w:val="none" w:sz="0" w:space="0" w:color="auto"/>
        <w:right w:val="none" w:sz="0" w:space="0" w:color="auto"/>
      </w:divBdr>
      <w:divsChild>
        <w:div w:id="177278533">
          <w:marLeft w:val="0"/>
          <w:marRight w:val="0"/>
          <w:marTop w:val="0"/>
          <w:marBottom w:val="0"/>
          <w:divBdr>
            <w:top w:val="none" w:sz="0" w:space="0" w:color="auto"/>
            <w:left w:val="none" w:sz="0" w:space="0" w:color="auto"/>
            <w:bottom w:val="none" w:sz="0" w:space="0" w:color="auto"/>
            <w:right w:val="none" w:sz="0" w:space="0" w:color="auto"/>
          </w:divBdr>
        </w:div>
      </w:divsChild>
    </w:div>
    <w:div w:id="159347306">
      <w:bodyDiv w:val="1"/>
      <w:marLeft w:val="0"/>
      <w:marRight w:val="0"/>
      <w:marTop w:val="0"/>
      <w:marBottom w:val="0"/>
      <w:divBdr>
        <w:top w:val="none" w:sz="0" w:space="0" w:color="auto"/>
        <w:left w:val="none" w:sz="0" w:space="0" w:color="auto"/>
        <w:bottom w:val="none" w:sz="0" w:space="0" w:color="auto"/>
        <w:right w:val="none" w:sz="0" w:space="0" w:color="auto"/>
      </w:divBdr>
    </w:div>
    <w:div w:id="368266418">
      <w:bodyDiv w:val="1"/>
      <w:marLeft w:val="0"/>
      <w:marRight w:val="0"/>
      <w:marTop w:val="0"/>
      <w:marBottom w:val="0"/>
      <w:divBdr>
        <w:top w:val="none" w:sz="0" w:space="0" w:color="auto"/>
        <w:left w:val="none" w:sz="0" w:space="0" w:color="auto"/>
        <w:bottom w:val="none" w:sz="0" w:space="0" w:color="auto"/>
        <w:right w:val="none" w:sz="0" w:space="0" w:color="auto"/>
      </w:divBdr>
    </w:div>
    <w:div w:id="456219827">
      <w:bodyDiv w:val="1"/>
      <w:marLeft w:val="0"/>
      <w:marRight w:val="0"/>
      <w:marTop w:val="0"/>
      <w:marBottom w:val="0"/>
      <w:divBdr>
        <w:top w:val="none" w:sz="0" w:space="0" w:color="auto"/>
        <w:left w:val="none" w:sz="0" w:space="0" w:color="auto"/>
        <w:bottom w:val="none" w:sz="0" w:space="0" w:color="auto"/>
        <w:right w:val="none" w:sz="0" w:space="0" w:color="auto"/>
      </w:divBdr>
    </w:div>
    <w:div w:id="481235510">
      <w:bodyDiv w:val="1"/>
      <w:marLeft w:val="0"/>
      <w:marRight w:val="0"/>
      <w:marTop w:val="0"/>
      <w:marBottom w:val="0"/>
      <w:divBdr>
        <w:top w:val="none" w:sz="0" w:space="0" w:color="auto"/>
        <w:left w:val="none" w:sz="0" w:space="0" w:color="auto"/>
        <w:bottom w:val="none" w:sz="0" w:space="0" w:color="auto"/>
        <w:right w:val="none" w:sz="0" w:space="0" w:color="auto"/>
      </w:divBdr>
      <w:divsChild>
        <w:div w:id="506555230">
          <w:marLeft w:val="0"/>
          <w:marRight w:val="0"/>
          <w:marTop w:val="0"/>
          <w:marBottom w:val="0"/>
          <w:divBdr>
            <w:top w:val="none" w:sz="0" w:space="0" w:color="auto"/>
            <w:left w:val="none" w:sz="0" w:space="0" w:color="auto"/>
            <w:bottom w:val="none" w:sz="0" w:space="0" w:color="auto"/>
            <w:right w:val="none" w:sz="0" w:space="0" w:color="auto"/>
          </w:divBdr>
        </w:div>
      </w:divsChild>
    </w:div>
    <w:div w:id="566115668">
      <w:bodyDiv w:val="1"/>
      <w:marLeft w:val="0"/>
      <w:marRight w:val="0"/>
      <w:marTop w:val="0"/>
      <w:marBottom w:val="0"/>
      <w:divBdr>
        <w:top w:val="none" w:sz="0" w:space="0" w:color="auto"/>
        <w:left w:val="none" w:sz="0" w:space="0" w:color="auto"/>
        <w:bottom w:val="none" w:sz="0" w:space="0" w:color="auto"/>
        <w:right w:val="none" w:sz="0" w:space="0" w:color="auto"/>
      </w:divBdr>
      <w:divsChild>
        <w:div w:id="2079671962">
          <w:marLeft w:val="0"/>
          <w:marRight w:val="0"/>
          <w:marTop w:val="0"/>
          <w:marBottom w:val="0"/>
          <w:divBdr>
            <w:top w:val="none" w:sz="0" w:space="0" w:color="auto"/>
            <w:left w:val="none" w:sz="0" w:space="0" w:color="auto"/>
            <w:bottom w:val="none" w:sz="0" w:space="0" w:color="auto"/>
            <w:right w:val="none" w:sz="0" w:space="0" w:color="auto"/>
          </w:divBdr>
          <w:divsChild>
            <w:div w:id="1264919351">
              <w:marLeft w:val="0"/>
              <w:marRight w:val="0"/>
              <w:marTop w:val="0"/>
              <w:marBottom w:val="0"/>
              <w:divBdr>
                <w:top w:val="none" w:sz="0" w:space="0" w:color="auto"/>
                <w:left w:val="none" w:sz="0" w:space="0" w:color="auto"/>
                <w:bottom w:val="none" w:sz="0" w:space="0" w:color="auto"/>
                <w:right w:val="none" w:sz="0" w:space="0" w:color="auto"/>
              </w:divBdr>
              <w:divsChild>
                <w:div w:id="643656146">
                  <w:marLeft w:val="300"/>
                  <w:marRight w:val="0"/>
                  <w:marTop w:val="300"/>
                  <w:marBottom w:val="0"/>
                  <w:divBdr>
                    <w:top w:val="none" w:sz="0" w:space="0" w:color="auto"/>
                    <w:left w:val="none" w:sz="0" w:space="0" w:color="auto"/>
                    <w:bottom w:val="none" w:sz="0" w:space="0" w:color="auto"/>
                    <w:right w:val="none" w:sz="0" w:space="0" w:color="auto"/>
                  </w:divBdr>
                  <w:divsChild>
                    <w:div w:id="964506208">
                      <w:marLeft w:val="0"/>
                      <w:marRight w:val="225"/>
                      <w:marTop w:val="0"/>
                      <w:marBottom w:val="0"/>
                      <w:divBdr>
                        <w:top w:val="none" w:sz="0" w:space="0" w:color="auto"/>
                        <w:left w:val="none" w:sz="0" w:space="0" w:color="auto"/>
                        <w:bottom w:val="none" w:sz="0" w:space="0" w:color="auto"/>
                        <w:right w:val="none" w:sz="0" w:space="0" w:color="auto"/>
                      </w:divBdr>
                      <w:divsChild>
                        <w:div w:id="1757627552">
                          <w:marLeft w:val="0"/>
                          <w:marRight w:val="0"/>
                          <w:marTop w:val="0"/>
                          <w:marBottom w:val="0"/>
                          <w:divBdr>
                            <w:top w:val="none" w:sz="0" w:space="0" w:color="auto"/>
                            <w:left w:val="none" w:sz="0" w:space="0" w:color="auto"/>
                            <w:bottom w:val="none" w:sz="0" w:space="0" w:color="auto"/>
                            <w:right w:val="none" w:sz="0" w:space="0" w:color="auto"/>
                          </w:divBdr>
                          <w:divsChild>
                            <w:div w:id="9591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312822">
      <w:bodyDiv w:val="1"/>
      <w:marLeft w:val="0"/>
      <w:marRight w:val="0"/>
      <w:marTop w:val="0"/>
      <w:marBottom w:val="0"/>
      <w:divBdr>
        <w:top w:val="none" w:sz="0" w:space="0" w:color="auto"/>
        <w:left w:val="none" w:sz="0" w:space="0" w:color="auto"/>
        <w:bottom w:val="none" w:sz="0" w:space="0" w:color="auto"/>
        <w:right w:val="none" w:sz="0" w:space="0" w:color="auto"/>
      </w:divBdr>
    </w:div>
    <w:div w:id="573047532">
      <w:bodyDiv w:val="1"/>
      <w:marLeft w:val="0"/>
      <w:marRight w:val="0"/>
      <w:marTop w:val="0"/>
      <w:marBottom w:val="0"/>
      <w:divBdr>
        <w:top w:val="none" w:sz="0" w:space="0" w:color="auto"/>
        <w:left w:val="none" w:sz="0" w:space="0" w:color="auto"/>
        <w:bottom w:val="none" w:sz="0" w:space="0" w:color="auto"/>
        <w:right w:val="none" w:sz="0" w:space="0" w:color="auto"/>
      </w:divBdr>
    </w:div>
    <w:div w:id="605891165">
      <w:bodyDiv w:val="1"/>
      <w:marLeft w:val="0"/>
      <w:marRight w:val="0"/>
      <w:marTop w:val="0"/>
      <w:marBottom w:val="0"/>
      <w:divBdr>
        <w:top w:val="none" w:sz="0" w:space="0" w:color="auto"/>
        <w:left w:val="none" w:sz="0" w:space="0" w:color="auto"/>
        <w:bottom w:val="none" w:sz="0" w:space="0" w:color="auto"/>
        <w:right w:val="none" w:sz="0" w:space="0" w:color="auto"/>
      </w:divBdr>
    </w:div>
    <w:div w:id="613833174">
      <w:bodyDiv w:val="1"/>
      <w:marLeft w:val="0"/>
      <w:marRight w:val="0"/>
      <w:marTop w:val="0"/>
      <w:marBottom w:val="0"/>
      <w:divBdr>
        <w:top w:val="none" w:sz="0" w:space="0" w:color="auto"/>
        <w:left w:val="none" w:sz="0" w:space="0" w:color="auto"/>
        <w:bottom w:val="none" w:sz="0" w:space="0" w:color="auto"/>
        <w:right w:val="none" w:sz="0" w:space="0" w:color="auto"/>
      </w:divBdr>
    </w:div>
    <w:div w:id="629286776">
      <w:bodyDiv w:val="1"/>
      <w:marLeft w:val="0"/>
      <w:marRight w:val="0"/>
      <w:marTop w:val="0"/>
      <w:marBottom w:val="0"/>
      <w:divBdr>
        <w:top w:val="none" w:sz="0" w:space="0" w:color="auto"/>
        <w:left w:val="none" w:sz="0" w:space="0" w:color="auto"/>
        <w:bottom w:val="none" w:sz="0" w:space="0" w:color="auto"/>
        <w:right w:val="none" w:sz="0" w:space="0" w:color="auto"/>
      </w:divBdr>
    </w:div>
    <w:div w:id="678893916">
      <w:bodyDiv w:val="1"/>
      <w:marLeft w:val="0"/>
      <w:marRight w:val="0"/>
      <w:marTop w:val="0"/>
      <w:marBottom w:val="0"/>
      <w:divBdr>
        <w:top w:val="none" w:sz="0" w:space="0" w:color="auto"/>
        <w:left w:val="none" w:sz="0" w:space="0" w:color="auto"/>
        <w:bottom w:val="none" w:sz="0" w:space="0" w:color="auto"/>
        <w:right w:val="none" w:sz="0" w:space="0" w:color="auto"/>
      </w:divBdr>
    </w:div>
    <w:div w:id="703292760">
      <w:bodyDiv w:val="1"/>
      <w:marLeft w:val="0"/>
      <w:marRight w:val="0"/>
      <w:marTop w:val="0"/>
      <w:marBottom w:val="0"/>
      <w:divBdr>
        <w:top w:val="none" w:sz="0" w:space="0" w:color="auto"/>
        <w:left w:val="none" w:sz="0" w:space="0" w:color="auto"/>
        <w:bottom w:val="none" w:sz="0" w:space="0" w:color="auto"/>
        <w:right w:val="none" w:sz="0" w:space="0" w:color="auto"/>
      </w:divBdr>
    </w:div>
    <w:div w:id="720524159">
      <w:bodyDiv w:val="1"/>
      <w:marLeft w:val="0"/>
      <w:marRight w:val="0"/>
      <w:marTop w:val="0"/>
      <w:marBottom w:val="0"/>
      <w:divBdr>
        <w:top w:val="none" w:sz="0" w:space="0" w:color="auto"/>
        <w:left w:val="none" w:sz="0" w:space="0" w:color="auto"/>
        <w:bottom w:val="none" w:sz="0" w:space="0" w:color="auto"/>
        <w:right w:val="none" w:sz="0" w:space="0" w:color="auto"/>
      </w:divBdr>
    </w:div>
    <w:div w:id="743071022">
      <w:bodyDiv w:val="1"/>
      <w:marLeft w:val="0"/>
      <w:marRight w:val="0"/>
      <w:marTop w:val="0"/>
      <w:marBottom w:val="0"/>
      <w:divBdr>
        <w:top w:val="none" w:sz="0" w:space="0" w:color="auto"/>
        <w:left w:val="none" w:sz="0" w:space="0" w:color="auto"/>
        <w:bottom w:val="none" w:sz="0" w:space="0" w:color="auto"/>
        <w:right w:val="none" w:sz="0" w:space="0" w:color="auto"/>
      </w:divBdr>
      <w:divsChild>
        <w:div w:id="1909612118">
          <w:marLeft w:val="547"/>
          <w:marRight w:val="0"/>
          <w:marTop w:val="140"/>
          <w:marBottom w:val="0"/>
          <w:divBdr>
            <w:top w:val="none" w:sz="0" w:space="0" w:color="auto"/>
            <w:left w:val="none" w:sz="0" w:space="0" w:color="auto"/>
            <w:bottom w:val="none" w:sz="0" w:space="0" w:color="auto"/>
            <w:right w:val="none" w:sz="0" w:space="0" w:color="auto"/>
          </w:divBdr>
        </w:div>
      </w:divsChild>
    </w:div>
    <w:div w:id="752361490">
      <w:bodyDiv w:val="1"/>
      <w:marLeft w:val="0"/>
      <w:marRight w:val="0"/>
      <w:marTop w:val="0"/>
      <w:marBottom w:val="0"/>
      <w:divBdr>
        <w:top w:val="none" w:sz="0" w:space="0" w:color="auto"/>
        <w:left w:val="none" w:sz="0" w:space="0" w:color="auto"/>
        <w:bottom w:val="none" w:sz="0" w:space="0" w:color="auto"/>
        <w:right w:val="none" w:sz="0" w:space="0" w:color="auto"/>
      </w:divBdr>
      <w:divsChild>
        <w:div w:id="623579015">
          <w:marLeft w:val="0"/>
          <w:marRight w:val="0"/>
          <w:marTop w:val="0"/>
          <w:marBottom w:val="0"/>
          <w:divBdr>
            <w:top w:val="none" w:sz="0" w:space="0" w:color="auto"/>
            <w:left w:val="none" w:sz="0" w:space="0" w:color="auto"/>
            <w:bottom w:val="none" w:sz="0" w:space="0" w:color="auto"/>
            <w:right w:val="none" w:sz="0" w:space="0" w:color="auto"/>
          </w:divBdr>
        </w:div>
      </w:divsChild>
    </w:div>
    <w:div w:id="794102124">
      <w:bodyDiv w:val="1"/>
      <w:marLeft w:val="0"/>
      <w:marRight w:val="0"/>
      <w:marTop w:val="0"/>
      <w:marBottom w:val="0"/>
      <w:divBdr>
        <w:top w:val="none" w:sz="0" w:space="0" w:color="auto"/>
        <w:left w:val="none" w:sz="0" w:space="0" w:color="auto"/>
        <w:bottom w:val="none" w:sz="0" w:space="0" w:color="auto"/>
        <w:right w:val="none" w:sz="0" w:space="0" w:color="auto"/>
      </w:divBdr>
    </w:div>
    <w:div w:id="901326724">
      <w:bodyDiv w:val="1"/>
      <w:marLeft w:val="0"/>
      <w:marRight w:val="0"/>
      <w:marTop w:val="0"/>
      <w:marBottom w:val="0"/>
      <w:divBdr>
        <w:top w:val="none" w:sz="0" w:space="0" w:color="auto"/>
        <w:left w:val="none" w:sz="0" w:space="0" w:color="auto"/>
        <w:bottom w:val="none" w:sz="0" w:space="0" w:color="auto"/>
        <w:right w:val="none" w:sz="0" w:space="0" w:color="auto"/>
      </w:divBdr>
    </w:div>
    <w:div w:id="948315692">
      <w:bodyDiv w:val="1"/>
      <w:marLeft w:val="0"/>
      <w:marRight w:val="0"/>
      <w:marTop w:val="0"/>
      <w:marBottom w:val="0"/>
      <w:divBdr>
        <w:top w:val="none" w:sz="0" w:space="0" w:color="auto"/>
        <w:left w:val="none" w:sz="0" w:space="0" w:color="auto"/>
        <w:bottom w:val="none" w:sz="0" w:space="0" w:color="auto"/>
        <w:right w:val="none" w:sz="0" w:space="0" w:color="auto"/>
      </w:divBdr>
    </w:div>
    <w:div w:id="1042826914">
      <w:bodyDiv w:val="1"/>
      <w:marLeft w:val="0"/>
      <w:marRight w:val="0"/>
      <w:marTop w:val="0"/>
      <w:marBottom w:val="0"/>
      <w:divBdr>
        <w:top w:val="none" w:sz="0" w:space="0" w:color="auto"/>
        <w:left w:val="none" w:sz="0" w:space="0" w:color="auto"/>
        <w:bottom w:val="none" w:sz="0" w:space="0" w:color="auto"/>
        <w:right w:val="none" w:sz="0" w:space="0" w:color="auto"/>
      </w:divBdr>
      <w:divsChild>
        <w:div w:id="1974745784">
          <w:marLeft w:val="0"/>
          <w:marRight w:val="0"/>
          <w:marTop w:val="0"/>
          <w:marBottom w:val="0"/>
          <w:divBdr>
            <w:top w:val="none" w:sz="0" w:space="0" w:color="auto"/>
            <w:left w:val="none" w:sz="0" w:space="0" w:color="auto"/>
            <w:bottom w:val="none" w:sz="0" w:space="0" w:color="auto"/>
            <w:right w:val="none" w:sz="0" w:space="0" w:color="auto"/>
          </w:divBdr>
        </w:div>
      </w:divsChild>
    </w:div>
    <w:div w:id="1044329781">
      <w:bodyDiv w:val="1"/>
      <w:marLeft w:val="0"/>
      <w:marRight w:val="0"/>
      <w:marTop w:val="0"/>
      <w:marBottom w:val="0"/>
      <w:divBdr>
        <w:top w:val="none" w:sz="0" w:space="0" w:color="auto"/>
        <w:left w:val="none" w:sz="0" w:space="0" w:color="auto"/>
        <w:bottom w:val="none" w:sz="0" w:space="0" w:color="auto"/>
        <w:right w:val="none" w:sz="0" w:space="0" w:color="auto"/>
      </w:divBdr>
    </w:div>
    <w:div w:id="1075708533">
      <w:bodyDiv w:val="1"/>
      <w:marLeft w:val="0"/>
      <w:marRight w:val="0"/>
      <w:marTop w:val="0"/>
      <w:marBottom w:val="0"/>
      <w:divBdr>
        <w:top w:val="none" w:sz="0" w:space="0" w:color="auto"/>
        <w:left w:val="none" w:sz="0" w:space="0" w:color="auto"/>
        <w:bottom w:val="none" w:sz="0" w:space="0" w:color="auto"/>
        <w:right w:val="none" w:sz="0" w:space="0" w:color="auto"/>
      </w:divBdr>
    </w:div>
    <w:div w:id="1077364420">
      <w:bodyDiv w:val="1"/>
      <w:marLeft w:val="0"/>
      <w:marRight w:val="0"/>
      <w:marTop w:val="0"/>
      <w:marBottom w:val="0"/>
      <w:divBdr>
        <w:top w:val="none" w:sz="0" w:space="0" w:color="auto"/>
        <w:left w:val="none" w:sz="0" w:space="0" w:color="auto"/>
        <w:bottom w:val="none" w:sz="0" w:space="0" w:color="auto"/>
        <w:right w:val="none" w:sz="0" w:space="0" w:color="auto"/>
      </w:divBdr>
    </w:div>
    <w:div w:id="1129710110">
      <w:bodyDiv w:val="1"/>
      <w:marLeft w:val="0"/>
      <w:marRight w:val="0"/>
      <w:marTop w:val="0"/>
      <w:marBottom w:val="0"/>
      <w:divBdr>
        <w:top w:val="none" w:sz="0" w:space="0" w:color="auto"/>
        <w:left w:val="none" w:sz="0" w:space="0" w:color="auto"/>
        <w:bottom w:val="none" w:sz="0" w:space="0" w:color="auto"/>
        <w:right w:val="none" w:sz="0" w:space="0" w:color="auto"/>
      </w:divBdr>
    </w:div>
    <w:div w:id="1129781142">
      <w:bodyDiv w:val="1"/>
      <w:marLeft w:val="0"/>
      <w:marRight w:val="0"/>
      <w:marTop w:val="0"/>
      <w:marBottom w:val="0"/>
      <w:divBdr>
        <w:top w:val="none" w:sz="0" w:space="0" w:color="auto"/>
        <w:left w:val="none" w:sz="0" w:space="0" w:color="auto"/>
        <w:bottom w:val="none" w:sz="0" w:space="0" w:color="auto"/>
        <w:right w:val="none" w:sz="0" w:space="0" w:color="auto"/>
      </w:divBdr>
    </w:div>
    <w:div w:id="1196384484">
      <w:bodyDiv w:val="1"/>
      <w:marLeft w:val="0"/>
      <w:marRight w:val="0"/>
      <w:marTop w:val="0"/>
      <w:marBottom w:val="0"/>
      <w:divBdr>
        <w:top w:val="none" w:sz="0" w:space="0" w:color="auto"/>
        <w:left w:val="none" w:sz="0" w:space="0" w:color="auto"/>
        <w:bottom w:val="none" w:sz="0" w:space="0" w:color="auto"/>
        <w:right w:val="none" w:sz="0" w:space="0" w:color="auto"/>
      </w:divBdr>
    </w:div>
    <w:div w:id="1286232280">
      <w:bodyDiv w:val="1"/>
      <w:marLeft w:val="0"/>
      <w:marRight w:val="0"/>
      <w:marTop w:val="0"/>
      <w:marBottom w:val="0"/>
      <w:divBdr>
        <w:top w:val="none" w:sz="0" w:space="0" w:color="auto"/>
        <w:left w:val="none" w:sz="0" w:space="0" w:color="auto"/>
        <w:bottom w:val="none" w:sz="0" w:space="0" w:color="auto"/>
        <w:right w:val="none" w:sz="0" w:space="0" w:color="auto"/>
      </w:divBdr>
      <w:divsChild>
        <w:div w:id="737556723">
          <w:marLeft w:val="0"/>
          <w:marRight w:val="0"/>
          <w:marTop w:val="0"/>
          <w:marBottom w:val="0"/>
          <w:divBdr>
            <w:top w:val="none" w:sz="0" w:space="0" w:color="auto"/>
            <w:left w:val="none" w:sz="0" w:space="0" w:color="auto"/>
            <w:bottom w:val="none" w:sz="0" w:space="0" w:color="auto"/>
            <w:right w:val="none" w:sz="0" w:space="0" w:color="auto"/>
          </w:divBdr>
          <w:divsChild>
            <w:div w:id="827945087">
              <w:marLeft w:val="0"/>
              <w:marRight w:val="0"/>
              <w:marTop w:val="0"/>
              <w:marBottom w:val="0"/>
              <w:divBdr>
                <w:top w:val="none" w:sz="0" w:space="0" w:color="auto"/>
                <w:left w:val="none" w:sz="0" w:space="0" w:color="auto"/>
                <w:bottom w:val="none" w:sz="0" w:space="0" w:color="auto"/>
                <w:right w:val="none" w:sz="0" w:space="0" w:color="auto"/>
              </w:divBdr>
            </w:div>
            <w:div w:id="19179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4129">
      <w:bodyDiv w:val="1"/>
      <w:marLeft w:val="0"/>
      <w:marRight w:val="0"/>
      <w:marTop w:val="0"/>
      <w:marBottom w:val="0"/>
      <w:divBdr>
        <w:top w:val="none" w:sz="0" w:space="0" w:color="auto"/>
        <w:left w:val="none" w:sz="0" w:space="0" w:color="auto"/>
        <w:bottom w:val="none" w:sz="0" w:space="0" w:color="auto"/>
        <w:right w:val="none" w:sz="0" w:space="0" w:color="auto"/>
      </w:divBdr>
      <w:divsChild>
        <w:div w:id="348876339">
          <w:marLeft w:val="0"/>
          <w:marRight w:val="0"/>
          <w:marTop w:val="0"/>
          <w:marBottom w:val="0"/>
          <w:divBdr>
            <w:top w:val="none" w:sz="0" w:space="0" w:color="auto"/>
            <w:left w:val="none" w:sz="0" w:space="0" w:color="auto"/>
            <w:bottom w:val="none" w:sz="0" w:space="0" w:color="auto"/>
            <w:right w:val="none" w:sz="0" w:space="0" w:color="auto"/>
          </w:divBdr>
        </w:div>
      </w:divsChild>
    </w:div>
    <w:div w:id="1298876218">
      <w:bodyDiv w:val="1"/>
      <w:marLeft w:val="0"/>
      <w:marRight w:val="0"/>
      <w:marTop w:val="0"/>
      <w:marBottom w:val="0"/>
      <w:divBdr>
        <w:top w:val="none" w:sz="0" w:space="0" w:color="auto"/>
        <w:left w:val="none" w:sz="0" w:space="0" w:color="auto"/>
        <w:bottom w:val="none" w:sz="0" w:space="0" w:color="auto"/>
        <w:right w:val="none" w:sz="0" w:space="0" w:color="auto"/>
      </w:divBdr>
      <w:divsChild>
        <w:div w:id="1975209177">
          <w:marLeft w:val="0"/>
          <w:marRight w:val="0"/>
          <w:marTop w:val="0"/>
          <w:marBottom w:val="0"/>
          <w:divBdr>
            <w:top w:val="none" w:sz="0" w:space="0" w:color="auto"/>
            <w:left w:val="none" w:sz="0" w:space="0" w:color="auto"/>
            <w:bottom w:val="none" w:sz="0" w:space="0" w:color="auto"/>
            <w:right w:val="none" w:sz="0" w:space="0" w:color="auto"/>
          </w:divBdr>
        </w:div>
      </w:divsChild>
    </w:div>
    <w:div w:id="1299990480">
      <w:bodyDiv w:val="1"/>
      <w:marLeft w:val="0"/>
      <w:marRight w:val="0"/>
      <w:marTop w:val="0"/>
      <w:marBottom w:val="0"/>
      <w:divBdr>
        <w:top w:val="none" w:sz="0" w:space="0" w:color="auto"/>
        <w:left w:val="none" w:sz="0" w:space="0" w:color="auto"/>
        <w:bottom w:val="none" w:sz="0" w:space="0" w:color="auto"/>
        <w:right w:val="none" w:sz="0" w:space="0" w:color="auto"/>
      </w:divBdr>
    </w:div>
    <w:div w:id="1307392782">
      <w:bodyDiv w:val="1"/>
      <w:marLeft w:val="0"/>
      <w:marRight w:val="0"/>
      <w:marTop w:val="0"/>
      <w:marBottom w:val="0"/>
      <w:divBdr>
        <w:top w:val="none" w:sz="0" w:space="0" w:color="auto"/>
        <w:left w:val="none" w:sz="0" w:space="0" w:color="auto"/>
        <w:bottom w:val="none" w:sz="0" w:space="0" w:color="auto"/>
        <w:right w:val="none" w:sz="0" w:space="0" w:color="auto"/>
      </w:divBdr>
      <w:divsChild>
        <w:div w:id="146477361">
          <w:marLeft w:val="0"/>
          <w:marRight w:val="0"/>
          <w:marTop w:val="0"/>
          <w:marBottom w:val="0"/>
          <w:divBdr>
            <w:top w:val="none" w:sz="0" w:space="0" w:color="auto"/>
            <w:left w:val="none" w:sz="0" w:space="0" w:color="auto"/>
            <w:bottom w:val="none" w:sz="0" w:space="0" w:color="auto"/>
            <w:right w:val="none" w:sz="0" w:space="0" w:color="auto"/>
          </w:divBdr>
        </w:div>
        <w:div w:id="507642252">
          <w:marLeft w:val="0"/>
          <w:marRight w:val="0"/>
          <w:marTop w:val="0"/>
          <w:marBottom w:val="0"/>
          <w:divBdr>
            <w:top w:val="none" w:sz="0" w:space="0" w:color="auto"/>
            <w:left w:val="none" w:sz="0" w:space="0" w:color="auto"/>
            <w:bottom w:val="none" w:sz="0" w:space="0" w:color="auto"/>
            <w:right w:val="none" w:sz="0" w:space="0" w:color="auto"/>
          </w:divBdr>
        </w:div>
      </w:divsChild>
    </w:div>
    <w:div w:id="1345086971">
      <w:bodyDiv w:val="1"/>
      <w:marLeft w:val="0"/>
      <w:marRight w:val="0"/>
      <w:marTop w:val="0"/>
      <w:marBottom w:val="0"/>
      <w:divBdr>
        <w:top w:val="none" w:sz="0" w:space="0" w:color="auto"/>
        <w:left w:val="none" w:sz="0" w:space="0" w:color="auto"/>
        <w:bottom w:val="none" w:sz="0" w:space="0" w:color="auto"/>
        <w:right w:val="none" w:sz="0" w:space="0" w:color="auto"/>
      </w:divBdr>
    </w:div>
    <w:div w:id="1347830694">
      <w:bodyDiv w:val="1"/>
      <w:marLeft w:val="0"/>
      <w:marRight w:val="0"/>
      <w:marTop w:val="0"/>
      <w:marBottom w:val="0"/>
      <w:divBdr>
        <w:top w:val="none" w:sz="0" w:space="0" w:color="auto"/>
        <w:left w:val="none" w:sz="0" w:space="0" w:color="auto"/>
        <w:bottom w:val="none" w:sz="0" w:space="0" w:color="auto"/>
        <w:right w:val="none" w:sz="0" w:space="0" w:color="auto"/>
      </w:divBdr>
    </w:div>
    <w:div w:id="1378553525">
      <w:bodyDiv w:val="1"/>
      <w:marLeft w:val="0"/>
      <w:marRight w:val="0"/>
      <w:marTop w:val="0"/>
      <w:marBottom w:val="0"/>
      <w:divBdr>
        <w:top w:val="none" w:sz="0" w:space="0" w:color="auto"/>
        <w:left w:val="none" w:sz="0" w:space="0" w:color="auto"/>
        <w:bottom w:val="none" w:sz="0" w:space="0" w:color="auto"/>
        <w:right w:val="none" w:sz="0" w:space="0" w:color="auto"/>
      </w:divBdr>
    </w:div>
    <w:div w:id="1379158657">
      <w:bodyDiv w:val="1"/>
      <w:marLeft w:val="0"/>
      <w:marRight w:val="0"/>
      <w:marTop w:val="0"/>
      <w:marBottom w:val="0"/>
      <w:divBdr>
        <w:top w:val="none" w:sz="0" w:space="0" w:color="auto"/>
        <w:left w:val="none" w:sz="0" w:space="0" w:color="auto"/>
        <w:bottom w:val="none" w:sz="0" w:space="0" w:color="auto"/>
        <w:right w:val="none" w:sz="0" w:space="0" w:color="auto"/>
      </w:divBdr>
      <w:divsChild>
        <w:div w:id="1431319101">
          <w:marLeft w:val="0"/>
          <w:marRight w:val="0"/>
          <w:marTop w:val="0"/>
          <w:marBottom w:val="0"/>
          <w:divBdr>
            <w:top w:val="none" w:sz="0" w:space="0" w:color="auto"/>
            <w:left w:val="none" w:sz="0" w:space="0" w:color="auto"/>
            <w:bottom w:val="none" w:sz="0" w:space="0" w:color="auto"/>
            <w:right w:val="none" w:sz="0" w:space="0" w:color="auto"/>
          </w:divBdr>
          <w:divsChild>
            <w:div w:id="1148134308">
              <w:marLeft w:val="0"/>
              <w:marRight w:val="0"/>
              <w:marTop w:val="0"/>
              <w:marBottom w:val="0"/>
              <w:divBdr>
                <w:top w:val="none" w:sz="0" w:space="0" w:color="auto"/>
                <w:left w:val="none" w:sz="0" w:space="0" w:color="auto"/>
                <w:bottom w:val="none" w:sz="0" w:space="0" w:color="auto"/>
                <w:right w:val="none" w:sz="0" w:space="0" w:color="auto"/>
              </w:divBdr>
              <w:divsChild>
                <w:div w:id="482309604">
                  <w:marLeft w:val="0"/>
                  <w:marRight w:val="0"/>
                  <w:marTop w:val="0"/>
                  <w:marBottom w:val="0"/>
                  <w:divBdr>
                    <w:top w:val="none" w:sz="0" w:space="0" w:color="auto"/>
                    <w:left w:val="none" w:sz="0" w:space="0" w:color="auto"/>
                    <w:bottom w:val="none" w:sz="0" w:space="0" w:color="auto"/>
                    <w:right w:val="none" w:sz="0" w:space="0" w:color="auto"/>
                  </w:divBdr>
                  <w:divsChild>
                    <w:div w:id="1876889158">
                      <w:marLeft w:val="75"/>
                      <w:marRight w:val="75"/>
                      <w:marTop w:val="0"/>
                      <w:marBottom w:val="0"/>
                      <w:divBdr>
                        <w:top w:val="none" w:sz="0" w:space="0" w:color="auto"/>
                        <w:left w:val="none" w:sz="0" w:space="0" w:color="auto"/>
                        <w:bottom w:val="none" w:sz="0" w:space="0" w:color="auto"/>
                        <w:right w:val="none" w:sz="0" w:space="0" w:color="auto"/>
                      </w:divBdr>
                      <w:divsChild>
                        <w:div w:id="487787620">
                          <w:marLeft w:val="0"/>
                          <w:marRight w:val="0"/>
                          <w:marTop w:val="0"/>
                          <w:marBottom w:val="0"/>
                          <w:divBdr>
                            <w:top w:val="none" w:sz="0" w:space="0" w:color="auto"/>
                            <w:left w:val="none" w:sz="0" w:space="0" w:color="auto"/>
                            <w:bottom w:val="none" w:sz="0" w:space="0" w:color="auto"/>
                            <w:right w:val="none" w:sz="0" w:space="0" w:color="auto"/>
                          </w:divBdr>
                          <w:divsChild>
                            <w:div w:id="728117546">
                              <w:marLeft w:val="0"/>
                              <w:marRight w:val="0"/>
                              <w:marTop w:val="0"/>
                              <w:marBottom w:val="0"/>
                              <w:divBdr>
                                <w:top w:val="none" w:sz="0" w:space="0" w:color="auto"/>
                                <w:left w:val="none" w:sz="0" w:space="0" w:color="auto"/>
                                <w:bottom w:val="none" w:sz="0" w:space="0" w:color="auto"/>
                                <w:right w:val="none" w:sz="0" w:space="0" w:color="auto"/>
                              </w:divBdr>
                              <w:divsChild>
                                <w:div w:id="1465612981">
                                  <w:marLeft w:val="0"/>
                                  <w:marRight w:val="0"/>
                                  <w:marTop w:val="0"/>
                                  <w:marBottom w:val="0"/>
                                  <w:divBdr>
                                    <w:top w:val="none" w:sz="0" w:space="0" w:color="auto"/>
                                    <w:left w:val="none" w:sz="0" w:space="0" w:color="auto"/>
                                    <w:bottom w:val="none" w:sz="0" w:space="0" w:color="auto"/>
                                    <w:right w:val="none" w:sz="0" w:space="0" w:color="auto"/>
                                  </w:divBdr>
                                  <w:divsChild>
                                    <w:div w:id="4660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471268">
      <w:bodyDiv w:val="1"/>
      <w:marLeft w:val="0"/>
      <w:marRight w:val="0"/>
      <w:marTop w:val="0"/>
      <w:marBottom w:val="0"/>
      <w:divBdr>
        <w:top w:val="none" w:sz="0" w:space="0" w:color="auto"/>
        <w:left w:val="none" w:sz="0" w:space="0" w:color="auto"/>
        <w:bottom w:val="none" w:sz="0" w:space="0" w:color="auto"/>
        <w:right w:val="none" w:sz="0" w:space="0" w:color="auto"/>
      </w:divBdr>
    </w:div>
    <w:div w:id="1428114550">
      <w:bodyDiv w:val="1"/>
      <w:marLeft w:val="0"/>
      <w:marRight w:val="0"/>
      <w:marTop w:val="0"/>
      <w:marBottom w:val="0"/>
      <w:divBdr>
        <w:top w:val="none" w:sz="0" w:space="0" w:color="auto"/>
        <w:left w:val="none" w:sz="0" w:space="0" w:color="auto"/>
        <w:bottom w:val="none" w:sz="0" w:space="0" w:color="auto"/>
        <w:right w:val="none" w:sz="0" w:space="0" w:color="auto"/>
      </w:divBdr>
    </w:div>
    <w:div w:id="1464733373">
      <w:bodyDiv w:val="1"/>
      <w:marLeft w:val="0"/>
      <w:marRight w:val="0"/>
      <w:marTop w:val="0"/>
      <w:marBottom w:val="0"/>
      <w:divBdr>
        <w:top w:val="none" w:sz="0" w:space="0" w:color="auto"/>
        <w:left w:val="none" w:sz="0" w:space="0" w:color="auto"/>
        <w:bottom w:val="none" w:sz="0" w:space="0" w:color="auto"/>
        <w:right w:val="none" w:sz="0" w:space="0" w:color="auto"/>
      </w:divBdr>
    </w:div>
    <w:div w:id="1485928803">
      <w:bodyDiv w:val="1"/>
      <w:marLeft w:val="0"/>
      <w:marRight w:val="0"/>
      <w:marTop w:val="0"/>
      <w:marBottom w:val="0"/>
      <w:divBdr>
        <w:top w:val="none" w:sz="0" w:space="0" w:color="auto"/>
        <w:left w:val="none" w:sz="0" w:space="0" w:color="auto"/>
        <w:bottom w:val="none" w:sz="0" w:space="0" w:color="auto"/>
        <w:right w:val="none" w:sz="0" w:space="0" w:color="auto"/>
      </w:divBdr>
    </w:div>
    <w:div w:id="1512061555">
      <w:bodyDiv w:val="1"/>
      <w:marLeft w:val="0"/>
      <w:marRight w:val="0"/>
      <w:marTop w:val="0"/>
      <w:marBottom w:val="0"/>
      <w:divBdr>
        <w:top w:val="none" w:sz="0" w:space="0" w:color="auto"/>
        <w:left w:val="none" w:sz="0" w:space="0" w:color="auto"/>
        <w:bottom w:val="none" w:sz="0" w:space="0" w:color="auto"/>
        <w:right w:val="none" w:sz="0" w:space="0" w:color="auto"/>
      </w:divBdr>
      <w:divsChild>
        <w:div w:id="1272054229">
          <w:marLeft w:val="0"/>
          <w:marRight w:val="0"/>
          <w:marTop w:val="0"/>
          <w:marBottom w:val="0"/>
          <w:divBdr>
            <w:top w:val="none" w:sz="0" w:space="0" w:color="auto"/>
            <w:left w:val="none" w:sz="0" w:space="0" w:color="auto"/>
            <w:bottom w:val="none" w:sz="0" w:space="0" w:color="auto"/>
            <w:right w:val="none" w:sz="0" w:space="0" w:color="auto"/>
          </w:divBdr>
        </w:div>
      </w:divsChild>
    </w:div>
    <w:div w:id="1517770233">
      <w:bodyDiv w:val="1"/>
      <w:marLeft w:val="0"/>
      <w:marRight w:val="0"/>
      <w:marTop w:val="0"/>
      <w:marBottom w:val="0"/>
      <w:divBdr>
        <w:top w:val="none" w:sz="0" w:space="0" w:color="auto"/>
        <w:left w:val="none" w:sz="0" w:space="0" w:color="auto"/>
        <w:bottom w:val="none" w:sz="0" w:space="0" w:color="auto"/>
        <w:right w:val="none" w:sz="0" w:space="0" w:color="auto"/>
      </w:divBdr>
      <w:divsChild>
        <w:div w:id="783693353">
          <w:marLeft w:val="0"/>
          <w:marRight w:val="0"/>
          <w:marTop w:val="0"/>
          <w:marBottom w:val="0"/>
          <w:divBdr>
            <w:top w:val="none" w:sz="0" w:space="0" w:color="auto"/>
            <w:left w:val="none" w:sz="0" w:space="0" w:color="auto"/>
            <w:bottom w:val="none" w:sz="0" w:space="0" w:color="auto"/>
            <w:right w:val="none" w:sz="0" w:space="0" w:color="auto"/>
          </w:divBdr>
        </w:div>
      </w:divsChild>
    </w:div>
    <w:div w:id="1689285817">
      <w:bodyDiv w:val="1"/>
      <w:marLeft w:val="0"/>
      <w:marRight w:val="0"/>
      <w:marTop w:val="0"/>
      <w:marBottom w:val="0"/>
      <w:divBdr>
        <w:top w:val="none" w:sz="0" w:space="0" w:color="auto"/>
        <w:left w:val="none" w:sz="0" w:space="0" w:color="auto"/>
        <w:bottom w:val="none" w:sz="0" w:space="0" w:color="auto"/>
        <w:right w:val="none" w:sz="0" w:space="0" w:color="auto"/>
      </w:divBdr>
      <w:divsChild>
        <w:div w:id="468861552">
          <w:marLeft w:val="0"/>
          <w:marRight w:val="0"/>
          <w:marTop w:val="0"/>
          <w:marBottom w:val="0"/>
          <w:divBdr>
            <w:top w:val="none" w:sz="0" w:space="0" w:color="auto"/>
            <w:left w:val="none" w:sz="0" w:space="0" w:color="auto"/>
            <w:bottom w:val="none" w:sz="0" w:space="0" w:color="auto"/>
            <w:right w:val="none" w:sz="0" w:space="0" w:color="auto"/>
          </w:divBdr>
          <w:divsChild>
            <w:div w:id="110830481">
              <w:marLeft w:val="0"/>
              <w:marRight w:val="0"/>
              <w:marTop w:val="0"/>
              <w:marBottom w:val="0"/>
              <w:divBdr>
                <w:top w:val="none" w:sz="0" w:space="0" w:color="auto"/>
                <w:left w:val="none" w:sz="0" w:space="0" w:color="auto"/>
                <w:bottom w:val="none" w:sz="0" w:space="0" w:color="auto"/>
                <w:right w:val="none" w:sz="0" w:space="0" w:color="auto"/>
              </w:divBdr>
            </w:div>
            <w:div w:id="142048668">
              <w:marLeft w:val="0"/>
              <w:marRight w:val="0"/>
              <w:marTop w:val="0"/>
              <w:marBottom w:val="0"/>
              <w:divBdr>
                <w:top w:val="none" w:sz="0" w:space="0" w:color="auto"/>
                <w:left w:val="none" w:sz="0" w:space="0" w:color="auto"/>
                <w:bottom w:val="none" w:sz="0" w:space="0" w:color="auto"/>
                <w:right w:val="none" w:sz="0" w:space="0" w:color="auto"/>
              </w:divBdr>
            </w:div>
            <w:div w:id="182935687">
              <w:marLeft w:val="0"/>
              <w:marRight w:val="0"/>
              <w:marTop w:val="0"/>
              <w:marBottom w:val="0"/>
              <w:divBdr>
                <w:top w:val="none" w:sz="0" w:space="0" w:color="auto"/>
                <w:left w:val="none" w:sz="0" w:space="0" w:color="auto"/>
                <w:bottom w:val="none" w:sz="0" w:space="0" w:color="auto"/>
                <w:right w:val="none" w:sz="0" w:space="0" w:color="auto"/>
              </w:divBdr>
            </w:div>
            <w:div w:id="657072210">
              <w:marLeft w:val="0"/>
              <w:marRight w:val="0"/>
              <w:marTop w:val="0"/>
              <w:marBottom w:val="0"/>
              <w:divBdr>
                <w:top w:val="none" w:sz="0" w:space="0" w:color="auto"/>
                <w:left w:val="none" w:sz="0" w:space="0" w:color="auto"/>
                <w:bottom w:val="none" w:sz="0" w:space="0" w:color="auto"/>
                <w:right w:val="none" w:sz="0" w:space="0" w:color="auto"/>
              </w:divBdr>
            </w:div>
            <w:div w:id="1161887815">
              <w:marLeft w:val="0"/>
              <w:marRight w:val="0"/>
              <w:marTop w:val="0"/>
              <w:marBottom w:val="0"/>
              <w:divBdr>
                <w:top w:val="none" w:sz="0" w:space="0" w:color="auto"/>
                <w:left w:val="none" w:sz="0" w:space="0" w:color="auto"/>
                <w:bottom w:val="none" w:sz="0" w:space="0" w:color="auto"/>
                <w:right w:val="none" w:sz="0" w:space="0" w:color="auto"/>
              </w:divBdr>
            </w:div>
            <w:div w:id="1217353262">
              <w:marLeft w:val="0"/>
              <w:marRight w:val="0"/>
              <w:marTop w:val="0"/>
              <w:marBottom w:val="0"/>
              <w:divBdr>
                <w:top w:val="none" w:sz="0" w:space="0" w:color="auto"/>
                <w:left w:val="none" w:sz="0" w:space="0" w:color="auto"/>
                <w:bottom w:val="none" w:sz="0" w:space="0" w:color="auto"/>
                <w:right w:val="none" w:sz="0" w:space="0" w:color="auto"/>
              </w:divBdr>
            </w:div>
            <w:div w:id="1289048140">
              <w:marLeft w:val="0"/>
              <w:marRight w:val="0"/>
              <w:marTop w:val="0"/>
              <w:marBottom w:val="0"/>
              <w:divBdr>
                <w:top w:val="none" w:sz="0" w:space="0" w:color="auto"/>
                <w:left w:val="none" w:sz="0" w:space="0" w:color="auto"/>
                <w:bottom w:val="none" w:sz="0" w:space="0" w:color="auto"/>
                <w:right w:val="none" w:sz="0" w:space="0" w:color="auto"/>
              </w:divBdr>
            </w:div>
            <w:div w:id="1359313810">
              <w:marLeft w:val="0"/>
              <w:marRight w:val="0"/>
              <w:marTop w:val="0"/>
              <w:marBottom w:val="0"/>
              <w:divBdr>
                <w:top w:val="none" w:sz="0" w:space="0" w:color="auto"/>
                <w:left w:val="none" w:sz="0" w:space="0" w:color="auto"/>
                <w:bottom w:val="none" w:sz="0" w:space="0" w:color="auto"/>
                <w:right w:val="none" w:sz="0" w:space="0" w:color="auto"/>
              </w:divBdr>
            </w:div>
            <w:div w:id="1980913011">
              <w:marLeft w:val="0"/>
              <w:marRight w:val="0"/>
              <w:marTop w:val="0"/>
              <w:marBottom w:val="0"/>
              <w:divBdr>
                <w:top w:val="none" w:sz="0" w:space="0" w:color="auto"/>
                <w:left w:val="none" w:sz="0" w:space="0" w:color="auto"/>
                <w:bottom w:val="none" w:sz="0" w:space="0" w:color="auto"/>
                <w:right w:val="none" w:sz="0" w:space="0" w:color="auto"/>
              </w:divBdr>
            </w:div>
            <w:div w:id="20883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7565">
      <w:bodyDiv w:val="1"/>
      <w:marLeft w:val="0"/>
      <w:marRight w:val="0"/>
      <w:marTop w:val="0"/>
      <w:marBottom w:val="0"/>
      <w:divBdr>
        <w:top w:val="none" w:sz="0" w:space="0" w:color="auto"/>
        <w:left w:val="none" w:sz="0" w:space="0" w:color="auto"/>
        <w:bottom w:val="none" w:sz="0" w:space="0" w:color="auto"/>
        <w:right w:val="none" w:sz="0" w:space="0" w:color="auto"/>
      </w:divBdr>
    </w:div>
    <w:div w:id="1725523332">
      <w:bodyDiv w:val="1"/>
      <w:marLeft w:val="0"/>
      <w:marRight w:val="0"/>
      <w:marTop w:val="0"/>
      <w:marBottom w:val="0"/>
      <w:divBdr>
        <w:top w:val="none" w:sz="0" w:space="0" w:color="auto"/>
        <w:left w:val="none" w:sz="0" w:space="0" w:color="auto"/>
        <w:bottom w:val="none" w:sz="0" w:space="0" w:color="auto"/>
        <w:right w:val="none" w:sz="0" w:space="0" w:color="auto"/>
      </w:divBdr>
      <w:divsChild>
        <w:div w:id="362704960">
          <w:marLeft w:val="504"/>
          <w:marRight w:val="0"/>
          <w:marTop w:val="173"/>
          <w:marBottom w:val="0"/>
          <w:divBdr>
            <w:top w:val="none" w:sz="0" w:space="0" w:color="auto"/>
            <w:left w:val="none" w:sz="0" w:space="0" w:color="auto"/>
            <w:bottom w:val="none" w:sz="0" w:space="0" w:color="auto"/>
            <w:right w:val="none" w:sz="0" w:space="0" w:color="auto"/>
          </w:divBdr>
        </w:div>
      </w:divsChild>
    </w:div>
    <w:div w:id="1798912481">
      <w:bodyDiv w:val="1"/>
      <w:marLeft w:val="0"/>
      <w:marRight w:val="0"/>
      <w:marTop w:val="0"/>
      <w:marBottom w:val="0"/>
      <w:divBdr>
        <w:top w:val="none" w:sz="0" w:space="0" w:color="auto"/>
        <w:left w:val="none" w:sz="0" w:space="0" w:color="auto"/>
        <w:bottom w:val="none" w:sz="0" w:space="0" w:color="auto"/>
        <w:right w:val="none" w:sz="0" w:space="0" w:color="auto"/>
      </w:divBdr>
    </w:div>
    <w:div w:id="1812403875">
      <w:bodyDiv w:val="1"/>
      <w:marLeft w:val="0"/>
      <w:marRight w:val="0"/>
      <w:marTop w:val="0"/>
      <w:marBottom w:val="0"/>
      <w:divBdr>
        <w:top w:val="none" w:sz="0" w:space="0" w:color="auto"/>
        <w:left w:val="none" w:sz="0" w:space="0" w:color="auto"/>
        <w:bottom w:val="none" w:sz="0" w:space="0" w:color="auto"/>
        <w:right w:val="none" w:sz="0" w:space="0" w:color="auto"/>
      </w:divBdr>
      <w:divsChild>
        <w:div w:id="1179542541">
          <w:marLeft w:val="0"/>
          <w:marRight w:val="0"/>
          <w:marTop w:val="0"/>
          <w:marBottom w:val="0"/>
          <w:divBdr>
            <w:top w:val="none" w:sz="0" w:space="0" w:color="auto"/>
            <w:left w:val="none" w:sz="0" w:space="0" w:color="auto"/>
            <w:bottom w:val="none" w:sz="0" w:space="0" w:color="auto"/>
            <w:right w:val="none" w:sz="0" w:space="0" w:color="auto"/>
          </w:divBdr>
        </w:div>
      </w:divsChild>
    </w:div>
    <w:div w:id="1954970913">
      <w:bodyDiv w:val="1"/>
      <w:marLeft w:val="0"/>
      <w:marRight w:val="0"/>
      <w:marTop w:val="0"/>
      <w:marBottom w:val="0"/>
      <w:divBdr>
        <w:top w:val="none" w:sz="0" w:space="0" w:color="auto"/>
        <w:left w:val="none" w:sz="0" w:space="0" w:color="auto"/>
        <w:bottom w:val="none" w:sz="0" w:space="0" w:color="auto"/>
        <w:right w:val="none" w:sz="0" w:space="0" w:color="auto"/>
      </w:divBdr>
    </w:div>
    <w:div w:id="1981573627">
      <w:bodyDiv w:val="1"/>
      <w:marLeft w:val="0"/>
      <w:marRight w:val="0"/>
      <w:marTop w:val="0"/>
      <w:marBottom w:val="0"/>
      <w:divBdr>
        <w:top w:val="none" w:sz="0" w:space="0" w:color="auto"/>
        <w:left w:val="none" w:sz="0" w:space="0" w:color="auto"/>
        <w:bottom w:val="none" w:sz="0" w:space="0" w:color="auto"/>
        <w:right w:val="none" w:sz="0" w:space="0" w:color="auto"/>
      </w:divBdr>
    </w:div>
    <w:div w:id="2116748799">
      <w:bodyDiv w:val="1"/>
      <w:marLeft w:val="0"/>
      <w:marRight w:val="0"/>
      <w:marTop w:val="0"/>
      <w:marBottom w:val="0"/>
      <w:divBdr>
        <w:top w:val="none" w:sz="0" w:space="0" w:color="auto"/>
        <w:left w:val="none" w:sz="0" w:space="0" w:color="auto"/>
        <w:bottom w:val="none" w:sz="0" w:space="0" w:color="auto"/>
        <w:right w:val="none" w:sz="0" w:space="0" w:color="auto"/>
      </w:divBdr>
      <w:divsChild>
        <w:div w:id="3437930">
          <w:marLeft w:val="547"/>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5D660-DF62-446D-AE28-FF8B4D33653D}">
  <ds:schemaRefs>
    <ds:schemaRef ds:uri="http://schemas.openxmlformats.org/officeDocument/2006/bibliography"/>
  </ds:schemaRefs>
</ds:datastoreItem>
</file>

<file path=customXml/itemProps2.xml><?xml version="1.0" encoding="utf-8"?>
<ds:datastoreItem xmlns:ds="http://schemas.openxmlformats.org/officeDocument/2006/customXml" ds:itemID="{D06487F4-A76D-43D3-AEE1-A987C5FB4C39}">
  <ds:schemaRefs>
    <ds:schemaRef ds:uri="http://schemas.microsoft.com/sharepoint/v3/contenttype/forms"/>
  </ds:schemaRefs>
</ds:datastoreItem>
</file>

<file path=customXml/itemProps3.xml><?xml version="1.0" encoding="utf-8"?>
<ds:datastoreItem xmlns:ds="http://schemas.openxmlformats.org/officeDocument/2006/customXml" ds:itemID="{2B4D7120-6E3F-41BC-893D-6F1F773DA34A}">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80DB02E-7262-42AC-A0D8-F3FA185F2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5314</Words>
  <Characters>29372</Characters>
  <Application>Microsoft Office Word</Application>
  <DocSecurity>0</DocSecurity>
  <Lines>819</Lines>
  <Paragraphs>448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ECE/TRANS/WP.29/GRBP/76</vt:lpstr>
      <vt:lpstr>ECE/TRANS/WP.29/GRBP/70</vt:lpstr>
    </vt:vector>
  </TitlesOfParts>
  <Company>CSD</Company>
  <LinksUpToDate>false</LinksUpToDate>
  <CharactersWithSpaces>34450</CharactersWithSpaces>
  <SharedDoc>false</SharedDoc>
  <HLinks>
    <vt:vector size="12" baseType="variant">
      <vt:variant>
        <vt:i4>6881375</vt:i4>
      </vt:variant>
      <vt:variant>
        <vt:i4>3</vt:i4>
      </vt:variant>
      <vt:variant>
        <vt:i4>0</vt:i4>
      </vt:variant>
      <vt:variant>
        <vt:i4>5</vt:i4>
      </vt:variant>
      <vt:variant>
        <vt:lpwstr>mailto:i-saka@ntsel.go.jp</vt:lpwstr>
      </vt:variant>
      <vt:variant>
        <vt:lpwstr/>
      </vt:variant>
      <vt:variant>
        <vt:i4>7340061</vt:i4>
      </vt:variant>
      <vt:variant>
        <vt:i4>0</vt:i4>
      </vt:variant>
      <vt:variant>
        <vt:i4>0</vt:i4>
      </vt:variant>
      <vt:variant>
        <vt:i4>5</vt:i4>
      </vt:variant>
      <vt:variant>
        <vt:lpwstr>mailto:Ezana.wondimneh@dot.gov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ECE/TRANS/WP.29/GRBP/77</dc:title>
  <dc:subject>2404220</dc:subject>
  <dc:creator>Romain HUBERT</dc:creator>
  <cp:keywords/>
  <dc:description/>
  <cp:lastModifiedBy>Pauline Anne Escalante</cp:lastModifiedBy>
  <cp:revision>2</cp:revision>
  <cp:lastPrinted>2024-02-21T18:15:00Z</cp:lastPrinted>
  <dcterms:created xsi:type="dcterms:W3CDTF">2024-03-05T15:54:00Z</dcterms:created>
  <dcterms:modified xsi:type="dcterms:W3CDTF">2024-03-05T15:54:00Z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8579600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