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CACB77" w14:textId="77777777" w:rsidTr="00387CD4">
        <w:trPr>
          <w:trHeight w:hRule="exact" w:val="851"/>
        </w:trPr>
        <w:tc>
          <w:tcPr>
            <w:tcW w:w="142" w:type="dxa"/>
            <w:tcBorders>
              <w:bottom w:val="single" w:sz="4" w:space="0" w:color="auto"/>
            </w:tcBorders>
          </w:tcPr>
          <w:p w14:paraId="1CC54CF9" w14:textId="77777777" w:rsidR="002D5AAC" w:rsidRDefault="002D5AAC" w:rsidP="00795FB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26B95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0A0D9A7" w14:textId="7D2B4C3E" w:rsidR="002D5AAC" w:rsidRDefault="00795FB6" w:rsidP="00795FB6">
            <w:pPr>
              <w:jc w:val="right"/>
            </w:pPr>
            <w:r w:rsidRPr="00795FB6">
              <w:rPr>
                <w:sz w:val="40"/>
              </w:rPr>
              <w:t>ECE</w:t>
            </w:r>
            <w:r>
              <w:t>/TRANS/WP.29/GRBP/2024/2</w:t>
            </w:r>
          </w:p>
        </w:tc>
      </w:tr>
      <w:tr w:rsidR="002D5AAC" w:rsidRPr="00CB0C05" w14:paraId="31304AF3" w14:textId="77777777" w:rsidTr="00387CD4">
        <w:trPr>
          <w:trHeight w:hRule="exact" w:val="2835"/>
        </w:trPr>
        <w:tc>
          <w:tcPr>
            <w:tcW w:w="1280" w:type="dxa"/>
            <w:gridSpan w:val="2"/>
            <w:tcBorders>
              <w:top w:val="single" w:sz="4" w:space="0" w:color="auto"/>
              <w:bottom w:val="single" w:sz="12" w:space="0" w:color="auto"/>
            </w:tcBorders>
          </w:tcPr>
          <w:p w14:paraId="1FEC4802" w14:textId="77777777" w:rsidR="002D5AAC" w:rsidRDefault="002E5067" w:rsidP="00387CD4">
            <w:pPr>
              <w:spacing w:before="120"/>
              <w:jc w:val="center"/>
            </w:pPr>
            <w:r>
              <w:rPr>
                <w:noProof/>
                <w:lang w:val="fr-CH" w:eastAsia="fr-CH"/>
              </w:rPr>
              <w:drawing>
                <wp:inline distT="0" distB="0" distL="0" distR="0" wp14:anchorId="2D85198A" wp14:editId="66319D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6933BE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DF185F" w14:textId="5CC39812" w:rsidR="002D5AAC" w:rsidRDefault="00795FB6" w:rsidP="00387CD4">
            <w:pPr>
              <w:spacing w:before="240"/>
              <w:rPr>
                <w:lang w:val="en-US"/>
              </w:rPr>
            </w:pPr>
            <w:r>
              <w:rPr>
                <w:lang w:val="en-US"/>
              </w:rPr>
              <w:t xml:space="preserve">Distr.: </w:t>
            </w:r>
            <w:r w:rsidRPr="00795FB6">
              <w:rPr>
                <w:rFonts w:eastAsia="Times New Roman" w:cs="Times New Roman"/>
                <w:szCs w:val="20"/>
                <w:lang w:val="en-GB"/>
              </w:rPr>
              <w:t>General</w:t>
            </w:r>
          </w:p>
          <w:p w14:paraId="519AF38B" w14:textId="67C8B8A2" w:rsidR="00795FB6" w:rsidRDefault="00795FB6" w:rsidP="00795FB6">
            <w:pPr>
              <w:spacing w:line="240" w:lineRule="exact"/>
              <w:rPr>
                <w:lang w:val="en-US"/>
              </w:rPr>
            </w:pPr>
            <w:r w:rsidRPr="00795FB6">
              <w:rPr>
                <w:rFonts w:eastAsia="Times New Roman" w:cs="Times New Roman"/>
                <w:szCs w:val="20"/>
                <w:lang w:val="en-US"/>
              </w:rPr>
              <w:t xml:space="preserve">24 </w:t>
            </w:r>
            <w:r w:rsidRPr="00795FB6">
              <w:rPr>
                <w:rFonts w:eastAsia="Times New Roman" w:cs="Times New Roman"/>
                <w:szCs w:val="20"/>
                <w:lang w:val="en-GB"/>
              </w:rPr>
              <w:t>November 2023</w:t>
            </w:r>
          </w:p>
          <w:p w14:paraId="3F3BCBE9" w14:textId="77777777" w:rsidR="00795FB6" w:rsidRDefault="00795FB6" w:rsidP="00795FB6">
            <w:pPr>
              <w:spacing w:line="240" w:lineRule="exact"/>
              <w:rPr>
                <w:lang w:val="en-US"/>
              </w:rPr>
            </w:pPr>
            <w:r>
              <w:rPr>
                <w:lang w:val="en-US"/>
              </w:rPr>
              <w:t>Russian</w:t>
            </w:r>
          </w:p>
          <w:p w14:paraId="196E228D" w14:textId="11092E3B" w:rsidR="00795FB6" w:rsidRPr="00795FB6" w:rsidRDefault="00795FB6" w:rsidP="00795FB6">
            <w:pPr>
              <w:spacing w:line="240" w:lineRule="exact"/>
              <w:rPr>
                <w:rFonts w:eastAsia="Times New Roman" w:cs="Times New Roman"/>
                <w:szCs w:val="20"/>
                <w:lang w:val="en-GB"/>
              </w:rPr>
            </w:pPr>
            <w:r>
              <w:rPr>
                <w:lang w:val="en-US"/>
              </w:rPr>
              <w:t xml:space="preserve">Original: </w:t>
            </w:r>
            <w:r w:rsidRPr="00795FB6">
              <w:rPr>
                <w:rFonts w:eastAsia="Times New Roman" w:cs="Times New Roman"/>
                <w:szCs w:val="20"/>
                <w:lang w:val="en-GB"/>
              </w:rPr>
              <w:t>English</w:t>
            </w:r>
          </w:p>
        </w:tc>
      </w:tr>
    </w:tbl>
    <w:p w14:paraId="24B809F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B5A1F19" w14:textId="77777777" w:rsidR="00795FB6" w:rsidRPr="00795FB6" w:rsidRDefault="00795FB6" w:rsidP="00795FB6">
      <w:pPr>
        <w:spacing w:before="120"/>
        <w:rPr>
          <w:rFonts w:eastAsia="Times New Roman" w:cs="Times New Roman"/>
          <w:sz w:val="28"/>
          <w:szCs w:val="28"/>
        </w:rPr>
      </w:pPr>
      <w:r w:rsidRPr="00795FB6">
        <w:rPr>
          <w:rFonts w:eastAsia="Times New Roman" w:cs="Times New Roman"/>
          <w:sz w:val="28"/>
          <w:szCs w:val="28"/>
        </w:rPr>
        <w:t>Комитет по внутреннему транспорту</w:t>
      </w:r>
    </w:p>
    <w:p w14:paraId="0B67DD20" w14:textId="77777777" w:rsidR="00795FB6" w:rsidRPr="00795FB6" w:rsidRDefault="00795FB6" w:rsidP="00795FB6">
      <w:pPr>
        <w:spacing w:before="120"/>
        <w:rPr>
          <w:rFonts w:eastAsia="Times New Roman" w:cs="Times New Roman"/>
          <w:b/>
          <w:bCs/>
          <w:color w:val="000000"/>
          <w:sz w:val="24"/>
          <w:szCs w:val="24"/>
        </w:rPr>
      </w:pPr>
      <w:r w:rsidRPr="00795FB6">
        <w:rPr>
          <w:rFonts w:eastAsia="Times New Roman" w:cs="Times New Roman"/>
          <w:b/>
          <w:bCs/>
          <w:color w:val="000000"/>
          <w:sz w:val="24"/>
          <w:szCs w:val="24"/>
        </w:rPr>
        <w:t>Всемирный форум для согласования правил</w:t>
      </w:r>
      <w:r w:rsidRPr="00795FB6">
        <w:rPr>
          <w:rFonts w:eastAsia="Times New Roman" w:cs="Times New Roman"/>
          <w:b/>
          <w:bCs/>
          <w:color w:val="000000"/>
          <w:sz w:val="24"/>
          <w:szCs w:val="24"/>
        </w:rPr>
        <w:br/>
        <w:t>в области транспортных средств</w:t>
      </w:r>
    </w:p>
    <w:p w14:paraId="2A9ABC57" w14:textId="77777777" w:rsidR="00795FB6" w:rsidRPr="00795FB6" w:rsidRDefault="00795FB6" w:rsidP="00795FB6">
      <w:pPr>
        <w:tabs>
          <w:tab w:val="left" w:pos="7256"/>
        </w:tabs>
        <w:spacing w:before="120"/>
        <w:rPr>
          <w:rFonts w:eastAsia="Times New Roman" w:cs="Times New Roman"/>
          <w:b/>
          <w:bCs/>
          <w:szCs w:val="20"/>
        </w:rPr>
      </w:pPr>
      <w:r w:rsidRPr="00795FB6">
        <w:rPr>
          <w:rFonts w:eastAsia="Times New Roman" w:cs="Times New Roman"/>
          <w:b/>
          <w:bCs/>
          <w:szCs w:val="20"/>
        </w:rPr>
        <w:t>Рабочая группа по вопросам шума и шин</w:t>
      </w:r>
    </w:p>
    <w:p w14:paraId="0D38136D" w14:textId="77777777" w:rsidR="00795FB6" w:rsidRPr="00795FB6" w:rsidRDefault="00795FB6" w:rsidP="00795FB6">
      <w:pPr>
        <w:spacing w:before="120"/>
        <w:rPr>
          <w:rFonts w:eastAsia="Times New Roman" w:cs="Times New Roman"/>
          <w:bCs/>
          <w:szCs w:val="20"/>
        </w:rPr>
      </w:pPr>
      <w:r w:rsidRPr="00795FB6">
        <w:rPr>
          <w:rFonts w:eastAsia="Times New Roman" w:cs="Times New Roman"/>
          <w:b/>
          <w:bCs/>
          <w:szCs w:val="20"/>
        </w:rPr>
        <w:t>Семьдесят девятая сессия</w:t>
      </w:r>
      <w:r w:rsidRPr="00795FB6">
        <w:rPr>
          <w:rFonts w:eastAsia="Times New Roman" w:cs="Times New Roman"/>
          <w:b/>
          <w:bCs/>
          <w:szCs w:val="20"/>
        </w:rPr>
        <w:br/>
      </w:r>
      <w:r w:rsidRPr="00795FB6">
        <w:rPr>
          <w:rFonts w:eastAsia="Times New Roman" w:cs="Times New Roman"/>
          <w:szCs w:val="20"/>
        </w:rPr>
        <w:t>Женева, 6–9 февраля 2024 года</w:t>
      </w:r>
      <w:r w:rsidRPr="00795FB6">
        <w:rPr>
          <w:rFonts w:eastAsia="Times New Roman" w:cs="Times New Roman"/>
          <w:szCs w:val="20"/>
        </w:rPr>
        <w:br/>
        <w:t>Пункт 6 предварительной повестки дня</w:t>
      </w:r>
      <w:r w:rsidRPr="00795FB6">
        <w:rPr>
          <w:rFonts w:eastAsia="Times New Roman" w:cs="Times New Roman"/>
          <w:szCs w:val="20"/>
        </w:rPr>
        <w:br/>
      </w:r>
      <w:r w:rsidRPr="00795FB6">
        <w:rPr>
          <w:rFonts w:eastAsia="Times New Roman" w:cs="Times New Roman"/>
          <w:b/>
          <w:bCs/>
          <w:szCs w:val="20"/>
        </w:rPr>
        <w:t>Правила № 138 ООН (бесшумные</w:t>
      </w:r>
      <w:r w:rsidRPr="00795FB6">
        <w:rPr>
          <w:rFonts w:eastAsia="Times New Roman" w:cs="Times New Roman"/>
          <w:b/>
          <w:bCs/>
          <w:szCs w:val="20"/>
        </w:rPr>
        <w:br/>
        <w:t>автотранспортные средства)</w:t>
      </w:r>
    </w:p>
    <w:p w14:paraId="3B4DEA74" w14:textId="77777777" w:rsidR="00795FB6" w:rsidRPr="00795FB6" w:rsidRDefault="00795FB6" w:rsidP="00795FB6">
      <w:pPr>
        <w:keepNext/>
        <w:keepLines/>
        <w:tabs>
          <w:tab w:val="right" w:pos="851"/>
        </w:tabs>
        <w:spacing w:before="360" w:after="240" w:line="300" w:lineRule="exact"/>
        <w:ind w:left="1134" w:right="1134" w:hanging="1134"/>
        <w:outlineLvl w:val="1"/>
        <w:rPr>
          <w:rFonts w:eastAsia="Times New Roman" w:cs="Times New Roman"/>
          <w:b/>
          <w:sz w:val="28"/>
          <w:szCs w:val="20"/>
          <w:lang w:eastAsia="ru-RU"/>
        </w:rPr>
      </w:pPr>
      <w:r w:rsidRPr="00795FB6">
        <w:rPr>
          <w:rFonts w:eastAsia="Times New Roman" w:cs="Times New Roman"/>
          <w:b/>
          <w:sz w:val="28"/>
          <w:szCs w:val="20"/>
          <w:lang w:eastAsia="ru-RU"/>
        </w:rPr>
        <w:tab/>
      </w:r>
      <w:r w:rsidRPr="00795FB6">
        <w:rPr>
          <w:rFonts w:eastAsia="Times New Roman" w:cs="Times New Roman"/>
          <w:b/>
          <w:sz w:val="28"/>
          <w:szCs w:val="20"/>
          <w:lang w:eastAsia="ru-RU"/>
        </w:rPr>
        <w:tab/>
        <w:t>Предложение по поправкам новой серии</w:t>
      </w:r>
      <w:r w:rsidRPr="00795FB6">
        <w:rPr>
          <w:rFonts w:eastAsia="Times New Roman" w:cs="Times New Roman"/>
          <w:b/>
          <w:sz w:val="28"/>
          <w:szCs w:val="20"/>
          <w:lang w:eastAsia="ru-RU"/>
        </w:rPr>
        <w:br/>
        <w:t>к Правилам № 138 ООН</w:t>
      </w:r>
    </w:p>
    <w:p w14:paraId="37284446" w14:textId="77777777" w:rsidR="00795FB6" w:rsidRPr="00795FB6" w:rsidRDefault="00795FB6" w:rsidP="00795FB6">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795FB6">
        <w:rPr>
          <w:rFonts w:eastAsia="Times New Roman" w:cs="Times New Roman"/>
          <w:b/>
          <w:sz w:val="24"/>
          <w:szCs w:val="20"/>
          <w:lang w:eastAsia="ru-RU"/>
        </w:rPr>
        <w:tab/>
      </w:r>
      <w:r w:rsidRPr="00795FB6">
        <w:rPr>
          <w:rFonts w:eastAsia="Times New Roman" w:cs="Times New Roman"/>
          <w:b/>
          <w:sz w:val="24"/>
          <w:szCs w:val="20"/>
          <w:lang w:eastAsia="ru-RU"/>
        </w:rPr>
        <w:tab/>
        <w:t>Представлено экспертами Целевой группы по бесшумным автотранспортным средствам</w:t>
      </w:r>
      <w:r w:rsidRPr="00795FB6">
        <w:rPr>
          <w:rFonts w:eastAsia="Times New Roman" w:cs="Times New Roman"/>
          <w:bCs/>
          <w:position w:val="4"/>
          <w:szCs w:val="20"/>
          <w:lang w:eastAsia="ru-RU"/>
        </w:rPr>
        <w:footnoteReference w:customMarkFollows="1" w:id="1"/>
        <w:t>*</w:t>
      </w:r>
    </w:p>
    <w:p w14:paraId="1ED00CFF" w14:textId="77777777" w:rsidR="00795FB6" w:rsidRPr="00795FB6" w:rsidRDefault="00795FB6" w:rsidP="00795FB6">
      <w:pPr>
        <w:spacing w:before="240" w:after="120"/>
        <w:ind w:left="1134" w:right="1134"/>
        <w:jc w:val="both"/>
        <w:rPr>
          <w:rFonts w:eastAsia="Times New Roman" w:cs="Times New Roman"/>
          <w:szCs w:val="20"/>
        </w:rPr>
      </w:pPr>
      <w:r w:rsidRPr="00795FB6">
        <w:rPr>
          <w:rFonts w:eastAsia="Times New Roman" w:cs="Times New Roman"/>
          <w:szCs w:val="20"/>
        </w:rPr>
        <w:tab/>
      </w:r>
      <w:r w:rsidRPr="00795FB6">
        <w:rPr>
          <w:rFonts w:eastAsia="Times New Roman" w:cs="Times New Roman"/>
          <w:szCs w:val="20"/>
        </w:rPr>
        <w:tab/>
        <w:t>Приведенный ниже текст был подготовлен экспертами Целевой группы по бесшумным автотранспортным средствам (ЦГ по БАТС) с целью уточнения принципов работы системы звукового предупреждения о присутствии транспортного средства (АВАС), повышения безопасности дорожного движения и снижения неопределенности измерений в третьоктавных полосах частот. Изменения к нынешнему тексту Правил ООН выделены жирным шрифтом в случае новых положений или зачеркиванием в случае исключенных элементов.</w:t>
      </w:r>
    </w:p>
    <w:p w14:paraId="2E8F44C4" w14:textId="77777777" w:rsidR="00795FB6" w:rsidRPr="00795FB6" w:rsidRDefault="00795FB6" w:rsidP="00795FB6">
      <w:pPr>
        <w:pStyle w:val="HChG"/>
      </w:pPr>
      <w:r w:rsidRPr="00795FB6">
        <w:lastRenderedPageBreak/>
        <w:tab/>
      </w:r>
      <w:r w:rsidRPr="00795FB6">
        <w:rPr>
          <w:lang w:val="en-GB"/>
        </w:rPr>
        <w:t>I</w:t>
      </w:r>
      <w:r w:rsidRPr="00795FB6">
        <w:t>.</w:t>
      </w:r>
      <w:r w:rsidRPr="00795FB6">
        <w:tab/>
        <w:t>Предложение</w:t>
      </w:r>
    </w:p>
    <w:p w14:paraId="494DDA89" w14:textId="77777777" w:rsidR="00795FB6" w:rsidRPr="00795FB6" w:rsidRDefault="00795FB6" w:rsidP="00795FB6">
      <w:pPr>
        <w:pStyle w:val="HChG"/>
      </w:pPr>
      <w:r w:rsidRPr="00795FB6">
        <w:tab/>
      </w:r>
      <w:r w:rsidRPr="00795FB6">
        <w:tab/>
        <w:t>Правила № 138 ООН</w:t>
      </w:r>
    </w:p>
    <w:p w14:paraId="4AC5909C" w14:textId="77777777" w:rsidR="00795FB6" w:rsidRPr="00795FB6" w:rsidRDefault="00795FB6" w:rsidP="00795FB6">
      <w:pPr>
        <w:pStyle w:val="HChG"/>
      </w:pPr>
      <w:r w:rsidRPr="00795FB6">
        <w:tab/>
      </w:r>
      <w:r w:rsidRPr="00795FB6">
        <w:tab/>
        <w:t>Единообразные предписания, касающиеся официального утверждения бесшумных автотранспортных средств</w:t>
      </w:r>
      <w:r w:rsidRPr="00795FB6">
        <w:br/>
        <w:t>в отношении их пониженной слышимости (БАТС)</w:t>
      </w:r>
    </w:p>
    <w:p w14:paraId="18499E85" w14:textId="77777777" w:rsidR="00795FB6" w:rsidRPr="00795FB6" w:rsidRDefault="00795FB6" w:rsidP="00795FB6">
      <w:pPr>
        <w:spacing w:after="120"/>
        <w:rPr>
          <w:sz w:val="28"/>
        </w:rPr>
      </w:pPr>
      <w:r w:rsidRPr="00795FB6">
        <w:rPr>
          <w:sz w:val="28"/>
        </w:rPr>
        <w:t>Содержание</w:t>
      </w:r>
    </w:p>
    <w:p w14:paraId="5B5312BB" w14:textId="77777777" w:rsidR="00795FB6" w:rsidRPr="00795FB6" w:rsidRDefault="00795FB6" w:rsidP="00795FB6">
      <w:pPr>
        <w:tabs>
          <w:tab w:val="right" w:pos="9638"/>
        </w:tabs>
        <w:spacing w:after="120"/>
        <w:ind w:left="283"/>
        <w:rPr>
          <w:i/>
          <w:sz w:val="18"/>
        </w:rPr>
      </w:pPr>
      <w:r w:rsidRPr="00795FB6">
        <w:rPr>
          <w:i/>
          <w:sz w:val="18"/>
        </w:rPr>
        <w:tab/>
        <w:t>Стр.</w:t>
      </w:r>
    </w:p>
    <w:p w14:paraId="1D02758A" w14:textId="77777777" w:rsidR="00795FB6" w:rsidRPr="00795FB6" w:rsidRDefault="00795FB6" w:rsidP="00795FB6">
      <w:pPr>
        <w:tabs>
          <w:tab w:val="right" w:pos="9638"/>
        </w:tabs>
        <w:spacing w:after="120"/>
        <w:rPr>
          <w:iCs/>
          <w:szCs w:val="20"/>
        </w:rPr>
      </w:pPr>
      <w:r w:rsidRPr="00795FB6">
        <w:rPr>
          <w:iCs/>
          <w:szCs w:val="20"/>
        </w:rPr>
        <w:t>Правила</w:t>
      </w:r>
    </w:p>
    <w:p w14:paraId="0263EE4D" w14:textId="0425E6F2" w:rsidR="00795FB6" w:rsidRPr="00795FB6" w:rsidRDefault="00795FB6" w:rsidP="00795FB6">
      <w:pPr>
        <w:tabs>
          <w:tab w:val="right" w:pos="850"/>
          <w:tab w:val="left" w:pos="1134"/>
          <w:tab w:val="left" w:pos="1559"/>
          <w:tab w:val="left" w:pos="1984"/>
          <w:tab w:val="left" w:leader="dot" w:pos="8787"/>
          <w:tab w:val="right" w:pos="9638"/>
        </w:tabs>
        <w:spacing w:after="120"/>
      </w:pPr>
      <w:r w:rsidRPr="00795FB6">
        <w:tab/>
        <w:t>1.</w:t>
      </w:r>
      <w:r w:rsidRPr="00795FB6">
        <w:tab/>
      </w:r>
      <w:r w:rsidR="00A510C4" w:rsidRPr="00A510C4">
        <w:rPr>
          <w:bCs/>
        </w:rPr>
        <w:t>Область применения</w:t>
      </w:r>
      <w:r w:rsidRPr="00795FB6">
        <w:t xml:space="preserve"> </w:t>
      </w:r>
      <w:r w:rsidR="00784DE5">
        <w:tab/>
      </w:r>
      <w:r w:rsidR="00784DE5">
        <w:tab/>
      </w:r>
      <w:r w:rsidRPr="00795FB6">
        <w:t>3</w:t>
      </w:r>
    </w:p>
    <w:p w14:paraId="4EB9B82B" w14:textId="68BABF65" w:rsidR="00795FB6" w:rsidRPr="00795FB6" w:rsidRDefault="00795FB6" w:rsidP="00795FB6">
      <w:pPr>
        <w:tabs>
          <w:tab w:val="right" w:pos="850"/>
          <w:tab w:val="left" w:pos="1134"/>
          <w:tab w:val="left" w:pos="1559"/>
          <w:tab w:val="left" w:pos="1984"/>
          <w:tab w:val="left" w:leader="dot" w:pos="8787"/>
          <w:tab w:val="right" w:pos="9638"/>
        </w:tabs>
        <w:spacing w:after="120"/>
      </w:pPr>
      <w:r w:rsidRPr="00795FB6">
        <w:tab/>
        <w:t>2.</w:t>
      </w:r>
      <w:r w:rsidRPr="00795FB6">
        <w:tab/>
      </w:r>
      <w:r w:rsidR="00A510C4" w:rsidRPr="00A510C4">
        <w:rPr>
          <w:bCs/>
        </w:rPr>
        <w:t>Определения</w:t>
      </w:r>
      <w:r w:rsidR="00A510C4" w:rsidRPr="00A510C4">
        <w:rPr>
          <w:bCs/>
        </w:rPr>
        <w:t xml:space="preserve"> </w:t>
      </w:r>
      <w:r w:rsidRPr="00795FB6">
        <w:tab/>
      </w:r>
      <w:r w:rsidRPr="00795FB6">
        <w:tab/>
        <w:t>3</w:t>
      </w:r>
    </w:p>
    <w:p w14:paraId="45DB2C4E" w14:textId="1576861A" w:rsidR="00795FB6" w:rsidRPr="00A510C4" w:rsidRDefault="00795FB6" w:rsidP="00795FB6">
      <w:pPr>
        <w:tabs>
          <w:tab w:val="right" w:pos="850"/>
          <w:tab w:val="left" w:pos="1134"/>
          <w:tab w:val="left" w:pos="1559"/>
          <w:tab w:val="left" w:pos="1984"/>
          <w:tab w:val="left" w:leader="dot" w:pos="8787"/>
          <w:tab w:val="right" w:pos="9638"/>
        </w:tabs>
        <w:spacing w:after="120"/>
      </w:pPr>
      <w:r w:rsidRPr="00795FB6">
        <w:tab/>
      </w:r>
      <w:r w:rsidRPr="00A510C4">
        <w:t>3.</w:t>
      </w:r>
      <w:r w:rsidRPr="00A510C4">
        <w:tab/>
      </w:r>
      <w:r w:rsidR="00A510C4" w:rsidRPr="00A510C4">
        <w:rPr>
          <w:bCs/>
        </w:rPr>
        <w:t>Заявка на официальное утверждение</w:t>
      </w:r>
      <w:r w:rsidRPr="00A510C4">
        <w:t xml:space="preserve"> </w:t>
      </w:r>
      <w:r w:rsidRPr="00A510C4">
        <w:tab/>
      </w:r>
      <w:r w:rsidRPr="00A510C4">
        <w:tab/>
      </w:r>
      <w:r w:rsidR="00A510C4" w:rsidRPr="00A510C4">
        <w:t>8</w:t>
      </w:r>
    </w:p>
    <w:p w14:paraId="043F7F49" w14:textId="3B5A4231" w:rsidR="00795FB6" w:rsidRPr="00A510C4" w:rsidRDefault="00795FB6" w:rsidP="00795FB6">
      <w:pPr>
        <w:tabs>
          <w:tab w:val="right" w:pos="850"/>
          <w:tab w:val="left" w:pos="1134"/>
          <w:tab w:val="left" w:pos="1559"/>
          <w:tab w:val="left" w:leader="dot" w:pos="8787"/>
          <w:tab w:val="right" w:pos="9638"/>
        </w:tabs>
        <w:spacing w:after="120"/>
      </w:pPr>
      <w:r w:rsidRPr="00A510C4">
        <w:tab/>
        <w:t>4.</w:t>
      </w:r>
      <w:r w:rsidRPr="00A510C4">
        <w:tab/>
      </w:r>
      <w:r w:rsidR="00A510C4" w:rsidRPr="00A510C4">
        <w:rPr>
          <w:bCs/>
        </w:rPr>
        <w:t>Маркировка</w:t>
      </w:r>
      <w:r w:rsidR="00A510C4">
        <w:t xml:space="preserve"> </w:t>
      </w:r>
      <w:r w:rsidRPr="00A510C4">
        <w:tab/>
      </w:r>
      <w:r w:rsidRPr="00A510C4">
        <w:tab/>
      </w:r>
      <w:r w:rsidR="00A510C4" w:rsidRPr="00A510C4">
        <w:t>8</w:t>
      </w:r>
    </w:p>
    <w:p w14:paraId="1302C9EC" w14:textId="6B254693" w:rsidR="00795FB6" w:rsidRPr="00A510C4" w:rsidRDefault="00795FB6" w:rsidP="00795FB6">
      <w:pPr>
        <w:tabs>
          <w:tab w:val="right" w:pos="850"/>
          <w:tab w:val="left" w:pos="1134"/>
          <w:tab w:val="left" w:pos="1559"/>
          <w:tab w:val="left" w:leader="dot" w:pos="8787"/>
          <w:tab w:val="right" w:pos="9638"/>
        </w:tabs>
        <w:spacing w:after="120"/>
      </w:pPr>
      <w:r w:rsidRPr="00A510C4">
        <w:tab/>
        <w:t>5.</w:t>
      </w:r>
      <w:r w:rsidRPr="00A510C4">
        <w:tab/>
      </w:r>
      <w:r w:rsidR="00A510C4" w:rsidRPr="00A510C4">
        <w:rPr>
          <w:bCs/>
        </w:rPr>
        <w:t>Официальное утверждение</w:t>
      </w:r>
      <w:r w:rsidR="00A510C4">
        <w:t xml:space="preserve"> </w:t>
      </w:r>
      <w:r w:rsidRPr="00A510C4">
        <w:tab/>
      </w:r>
      <w:r w:rsidRPr="00A510C4">
        <w:tab/>
      </w:r>
      <w:r w:rsidR="00A510C4" w:rsidRPr="00A510C4">
        <w:t>8</w:t>
      </w:r>
    </w:p>
    <w:p w14:paraId="6D091143" w14:textId="0866923B"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6.</w:t>
      </w:r>
      <w:r w:rsidRPr="00A510C4">
        <w:tab/>
      </w:r>
      <w:r w:rsidR="00A510C4" w:rsidRPr="00A510C4">
        <w:rPr>
          <w:bCs/>
        </w:rPr>
        <w:t>Технические требования</w:t>
      </w:r>
      <w:r w:rsidR="00A510C4">
        <w:t xml:space="preserve"> </w:t>
      </w:r>
      <w:r w:rsidRPr="00A510C4">
        <w:tab/>
      </w:r>
      <w:r w:rsidRPr="00A510C4">
        <w:tab/>
      </w:r>
      <w:r w:rsidR="00A510C4" w:rsidRPr="00A510C4">
        <w:t>9</w:t>
      </w:r>
    </w:p>
    <w:p w14:paraId="0FE82FD4" w14:textId="10E40C9E" w:rsidR="00795FB6" w:rsidRPr="00A510C4" w:rsidRDefault="00795FB6" w:rsidP="00A510C4">
      <w:pPr>
        <w:tabs>
          <w:tab w:val="right" w:pos="850"/>
          <w:tab w:val="left" w:pos="1134"/>
          <w:tab w:val="left" w:pos="1559"/>
          <w:tab w:val="left" w:pos="1984"/>
          <w:tab w:val="left" w:leader="dot" w:pos="8787"/>
          <w:tab w:val="right" w:pos="9638"/>
        </w:tabs>
        <w:spacing w:after="120"/>
        <w:ind w:left="1134" w:hanging="1134"/>
      </w:pPr>
      <w:r w:rsidRPr="00A510C4">
        <w:tab/>
        <w:t>7.</w:t>
      </w:r>
      <w:r w:rsidRPr="00A510C4">
        <w:tab/>
      </w:r>
      <w:r w:rsidR="00A510C4" w:rsidRPr="00A510C4">
        <w:rPr>
          <w:bCs/>
        </w:rPr>
        <w:t>Изменение типа транспортного средства</w:t>
      </w:r>
      <w:r w:rsidR="00A510C4">
        <w:rPr>
          <w:bCs/>
        </w:rPr>
        <w:t xml:space="preserve"> </w:t>
      </w:r>
      <w:r w:rsidR="00A510C4" w:rsidRPr="00A510C4">
        <w:rPr>
          <w:bCs/>
        </w:rPr>
        <w:t>и распространение официального</w:t>
      </w:r>
      <w:r w:rsidR="00A510C4">
        <w:rPr>
          <w:bCs/>
        </w:rPr>
        <w:br/>
      </w:r>
      <w:r w:rsidR="00A510C4" w:rsidRPr="00A510C4">
        <w:rPr>
          <w:bCs/>
        </w:rPr>
        <w:t>утверждения</w:t>
      </w:r>
      <w:r w:rsidRPr="00A510C4">
        <w:t xml:space="preserve"> </w:t>
      </w:r>
      <w:r w:rsidRPr="00A510C4">
        <w:tab/>
      </w:r>
      <w:r w:rsidRPr="00A510C4">
        <w:tab/>
      </w:r>
      <w:r w:rsidR="00A510C4" w:rsidRPr="00A510C4">
        <w:t>15</w:t>
      </w:r>
    </w:p>
    <w:p w14:paraId="597F8E7D" w14:textId="2766BC25"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8.</w:t>
      </w:r>
      <w:r w:rsidRPr="00A510C4">
        <w:tab/>
      </w:r>
      <w:r w:rsidR="00A510C4" w:rsidRPr="00A510C4">
        <w:rPr>
          <w:bCs/>
        </w:rPr>
        <w:t>Соответствие производства</w:t>
      </w:r>
      <w:r w:rsidR="00A510C4">
        <w:t xml:space="preserve"> </w:t>
      </w:r>
      <w:r w:rsidRPr="00A510C4">
        <w:tab/>
      </w:r>
      <w:r w:rsidRPr="00A510C4">
        <w:tab/>
      </w:r>
      <w:r w:rsidR="00A510C4" w:rsidRPr="00A510C4">
        <w:t>15</w:t>
      </w:r>
    </w:p>
    <w:p w14:paraId="0D8A2D47" w14:textId="4ABFBEDA"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9.</w:t>
      </w:r>
      <w:r w:rsidRPr="00A510C4">
        <w:tab/>
      </w:r>
      <w:r w:rsidR="00A510C4" w:rsidRPr="00A510C4">
        <w:rPr>
          <w:bCs/>
        </w:rPr>
        <w:t>Санкции, налагаемые за несоответствие производства</w:t>
      </w:r>
      <w:r w:rsidRPr="00A510C4">
        <w:t xml:space="preserve"> </w:t>
      </w:r>
      <w:r w:rsidRPr="00A510C4">
        <w:tab/>
      </w:r>
      <w:r w:rsidRPr="00A510C4">
        <w:tab/>
      </w:r>
      <w:r w:rsidR="00A510C4" w:rsidRPr="00A510C4">
        <w:t>16</w:t>
      </w:r>
    </w:p>
    <w:p w14:paraId="08F7A46F" w14:textId="412A0748"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10.</w:t>
      </w:r>
      <w:r w:rsidRPr="00A510C4">
        <w:tab/>
      </w:r>
      <w:r w:rsidR="00A510C4" w:rsidRPr="00A510C4">
        <w:rPr>
          <w:bCs/>
        </w:rPr>
        <w:t>Окончательное прекращение производства</w:t>
      </w:r>
      <w:r w:rsidRPr="00A510C4">
        <w:t xml:space="preserve"> </w:t>
      </w:r>
      <w:r w:rsidRPr="00A510C4">
        <w:tab/>
      </w:r>
      <w:r w:rsidRPr="00A510C4">
        <w:tab/>
        <w:t>1</w:t>
      </w:r>
      <w:r w:rsidR="00A510C4" w:rsidRPr="00A510C4">
        <w:t>6</w:t>
      </w:r>
    </w:p>
    <w:p w14:paraId="1F6BED2D" w14:textId="604AF11E"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11.</w:t>
      </w:r>
      <w:r w:rsidRPr="00A510C4">
        <w:tab/>
      </w:r>
      <w:r w:rsidR="00A510C4" w:rsidRPr="00A510C4">
        <w:rPr>
          <w:bCs/>
        </w:rPr>
        <w:t>Переходные положения</w:t>
      </w:r>
      <w:r w:rsidRPr="00A510C4">
        <w:t xml:space="preserve"> </w:t>
      </w:r>
      <w:r w:rsidRPr="00A510C4">
        <w:tab/>
      </w:r>
      <w:r w:rsidRPr="00A510C4">
        <w:tab/>
        <w:t>1</w:t>
      </w:r>
      <w:r w:rsidR="00A510C4" w:rsidRPr="00A510C4">
        <w:t>6</w:t>
      </w:r>
    </w:p>
    <w:p w14:paraId="0A768954" w14:textId="0389638A" w:rsidR="00795FB6" w:rsidRPr="00A510C4" w:rsidRDefault="00795FB6" w:rsidP="00795FB6">
      <w:pPr>
        <w:tabs>
          <w:tab w:val="right" w:pos="850"/>
          <w:tab w:val="left" w:pos="1134"/>
          <w:tab w:val="left" w:pos="1559"/>
          <w:tab w:val="left" w:pos="1984"/>
          <w:tab w:val="left" w:leader="dot" w:pos="8787"/>
          <w:tab w:val="right" w:pos="9638"/>
        </w:tabs>
        <w:spacing w:after="120"/>
        <w:ind w:left="1134" w:hanging="1134"/>
      </w:pPr>
      <w:r w:rsidRPr="00A510C4">
        <w:tab/>
        <w:t>12.</w:t>
      </w:r>
      <w:r w:rsidRPr="00A510C4">
        <w:tab/>
      </w:r>
      <w:r w:rsidR="00A510C4" w:rsidRPr="00A510C4">
        <w:rPr>
          <w:bCs/>
        </w:rPr>
        <w:t>Названия и адреса технических служб, уполномоченных проводить испытания</w:t>
      </w:r>
      <w:r w:rsidR="00A510C4" w:rsidRPr="00A510C4">
        <w:rPr>
          <w:bCs/>
        </w:rPr>
        <w:br/>
        <w:t>на официальное утверждение, и органов</w:t>
      </w:r>
      <w:r w:rsidR="00A510C4">
        <w:rPr>
          <w:bCs/>
        </w:rPr>
        <w:t xml:space="preserve"> </w:t>
      </w:r>
      <w:r w:rsidR="00A510C4" w:rsidRPr="00A510C4">
        <w:rPr>
          <w:bCs/>
        </w:rPr>
        <w:t>по официальному утверждению типа</w:t>
      </w:r>
      <w:r w:rsidRPr="00A510C4">
        <w:t xml:space="preserve"> </w:t>
      </w:r>
      <w:r w:rsidRPr="00A510C4">
        <w:tab/>
      </w:r>
      <w:r w:rsidRPr="00A510C4">
        <w:tab/>
      </w:r>
      <w:r w:rsidR="00A510C4" w:rsidRPr="00A510C4">
        <w:t>17</w:t>
      </w:r>
    </w:p>
    <w:p w14:paraId="007F14EA" w14:textId="36DBAD21" w:rsidR="00795FB6" w:rsidRPr="00A510C4" w:rsidRDefault="00795FB6" w:rsidP="00795FB6">
      <w:pPr>
        <w:tabs>
          <w:tab w:val="right" w:pos="850"/>
          <w:tab w:val="left" w:pos="1134"/>
          <w:tab w:val="left" w:pos="1559"/>
          <w:tab w:val="left" w:pos="1984"/>
          <w:tab w:val="left" w:leader="dot" w:pos="8787"/>
          <w:tab w:val="right" w:pos="9638"/>
        </w:tabs>
        <w:spacing w:after="120"/>
      </w:pPr>
      <w:r>
        <w:t>Приложения</w:t>
      </w:r>
    </w:p>
    <w:p w14:paraId="26520DBB" w14:textId="7D919F7A"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1</w:t>
      </w:r>
      <w:r w:rsidRPr="00A510C4">
        <w:tab/>
      </w:r>
      <w:r w:rsidR="00A510C4" w:rsidRPr="00A510C4">
        <w:t>Сообщение</w:t>
      </w:r>
      <w:r w:rsidR="00A510C4">
        <w:t xml:space="preserve"> </w:t>
      </w:r>
      <w:r w:rsidRPr="00A510C4">
        <w:tab/>
      </w:r>
      <w:r w:rsidRPr="00A510C4">
        <w:tab/>
        <w:t>1</w:t>
      </w:r>
      <w:r w:rsidR="00A510C4" w:rsidRPr="00A510C4">
        <w:t>8</w:t>
      </w:r>
    </w:p>
    <w:p w14:paraId="34E585AB" w14:textId="0AA8EB76"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r>
      <w:r w:rsidRPr="00A510C4">
        <w:tab/>
      </w:r>
      <w:r w:rsidR="00A510C4" w:rsidRPr="00A510C4">
        <w:t>Добавление к карточке сообщения</w:t>
      </w:r>
      <w:r w:rsidRPr="00A510C4">
        <w:t xml:space="preserve"> (</w:t>
      </w:r>
      <w:r w:rsidR="00A510C4" w:rsidRPr="00A510C4">
        <w:rPr>
          <w:bCs/>
        </w:rPr>
        <w:t xml:space="preserve">Технический информационный </w:t>
      </w:r>
      <w:r w:rsidR="00A510C4" w:rsidRPr="00A510C4">
        <w:t>документ</w:t>
      </w:r>
      <w:r w:rsidRPr="00A510C4">
        <w:t xml:space="preserve">) </w:t>
      </w:r>
      <w:r w:rsidRPr="00A510C4">
        <w:tab/>
      </w:r>
      <w:r w:rsidRPr="00A510C4">
        <w:tab/>
      </w:r>
      <w:r w:rsidR="00A510C4" w:rsidRPr="00A510C4">
        <w:t>20</w:t>
      </w:r>
    </w:p>
    <w:p w14:paraId="6445C214" w14:textId="62840AFB" w:rsidR="00795FB6" w:rsidRPr="00A510C4" w:rsidRDefault="00795FB6" w:rsidP="00795FB6">
      <w:pPr>
        <w:tabs>
          <w:tab w:val="right" w:pos="850"/>
          <w:tab w:val="left" w:pos="1134"/>
          <w:tab w:val="left" w:pos="1559"/>
          <w:tab w:val="left" w:pos="1984"/>
          <w:tab w:val="left" w:leader="dot" w:pos="8787"/>
          <w:tab w:val="right" w:pos="9638"/>
        </w:tabs>
        <w:spacing w:after="120"/>
      </w:pPr>
      <w:r w:rsidRPr="00A510C4">
        <w:tab/>
        <w:t>2</w:t>
      </w:r>
      <w:r w:rsidRPr="00A510C4">
        <w:tab/>
      </w:r>
      <w:r w:rsidR="00A510C4" w:rsidRPr="00A510C4">
        <w:t>Схемы знаков официального утверждения</w:t>
      </w:r>
      <w:r w:rsidRPr="00A510C4">
        <w:t xml:space="preserve"> </w:t>
      </w:r>
      <w:r w:rsidRPr="00A510C4">
        <w:tab/>
      </w:r>
      <w:r w:rsidRPr="00A510C4">
        <w:tab/>
        <w:t>2</w:t>
      </w:r>
      <w:r w:rsidR="00A510C4" w:rsidRPr="00A510C4">
        <w:t>4</w:t>
      </w:r>
    </w:p>
    <w:p w14:paraId="6333705D" w14:textId="48E66124" w:rsidR="00795FB6" w:rsidRPr="00A510C4" w:rsidRDefault="00795FB6" w:rsidP="00A510C4">
      <w:pPr>
        <w:tabs>
          <w:tab w:val="right" w:pos="850"/>
          <w:tab w:val="left" w:pos="1134"/>
          <w:tab w:val="left" w:pos="1559"/>
          <w:tab w:val="left" w:pos="1984"/>
          <w:tab w:val="left" w:leader="dot" w:pos="8787"/>
          <w:tab w:val="right" w:pos="9638"/>
        </w:tabs>
        <w:spacing w:after="120"/>
        <w:ind w:left="1134" w:hanging="1134"/>
      </w:pPr>
      <w:r w:rsidRPr="00A510C4">
        <w:tab/>
        <w:t>3</w:t>
      </w:r>
      <w:r w:rsidRPr="00A510C4">
        <w:tab/>
      </w:r>
      <w:r w:rsidR="00A510C4" w:rsidRPr="00A510C4">
        <w:t>Методы и приборы, используемые для измерения звука, излучаемого</w:t>
      </w:r>
      <w:r w:rsidR="00A510C4">
        <w:br/>
      </w:r>
      <w:r w:rsidR="00A510C4" w:rsidRPr="00A510C4">
        <w:t>автотранспортными средствами</w:t>
      </w:r>
      <w:r w:rsidRPr="00A510C4">
        <w:t xml:space="preserve"> </w:t>
      </w:r>
      <w:r w:rsidRPr="00A510C4">
        <w:tab/>
      </w:r>
      <w:r w:rsidRPr="00A510C4">
        <w:tab/>
        <w:t>2</w:t>
      </w:r>
      <w:r w:rsidR="00A510C4" w:rsidRPr="00A510C4">
        <w:t>5</w:t>
      </w:r>
    </w:p>
    <w:p w14:paraId="476A81F1" w14:textId="42378658" w:rsidR="00795FB6" w:rsidRPr="00D41FD4" w:rsidRDefault="00795FB6" w:rsidP="00795FB6">
      <w:pPr>
        <w:tabs>
          <w:tab w:val="right" w:pos="850"/>
          <w:tab w:val="left" w:pos="1134"/>
          <w:tab w:val="left" w:pos="1559"/>
          <w:tab w:val="left" w:pos="1984"/>
          <w:tab w:val="left" w:leader="dot" w:pos="8787"/>
          <w:tab w:val="right" w:pos="9638"/>
        </w:tabs>
        <w:spacing w:after="120"/>
      </w:pPr>
      <w:r w:rsidRPr="00A510C4">
        <w:tab/>
      </w:r>
      <w:r w:rsidRPr="00A510C4">
        <w:tab/>
      </w:r>
      <w:r w:rsidR="00A510C4" w:rsidRPr="00A510C4">
        <w:t>Добавление</w:t>
      </w:r>
      <w:r w:rsidRPr="00A510C4">
        <w:t xml:space="preserve">: </w:t>
      </w:r>
      <w:r w:rsidR="00A510C4" w:rsidRPr="00A510C4">
        <w:t>Рисунки и алгоритмы проведения измерений</w:t>
      </w:r>
      <w:r w:rsidRPr="00A510C4">
        <w:t xml:space="preserve"> </w:t>
      </w:r>
      <w:r w:rsidRPr="00A510C4">
        <w:tab/>
      </w:r>
      <w:r w:rsidRPr="00A510C4">
        <w:tab/>
      </w:r>
      <w:r w:rsidR="00D41FD4" w:rsidRPr="00D41FD4">
        <w:t>42</w:t>
      </w:r>
    </w:p>
    <w:p w14:paraId="5C07D271" w14:textId="2EEE4297" w:rsidR="00795FB6" w:rsidRPr="00D41FD4" w:rsidRDefault="00795FB6" w:rsidP="00795FB6">
      <w:pPr>
        <w:tabs>
          <w:tab w:val="right" w:pos="850"/>
          <w:tab w:val="left" w:pos="1134"/>
          <w:tab w:val="left" w:pos="1559"/>
          <w:tab w:val="left" w:pos="1984"/>
          <w:tab w:val="left" w:leader="dot" w:pos="8787"/>
          <w:tab w:val="right" w:pos="9638"/>
        </w:tabs>
        <w:spacing w:after="120"/>
        <w:ind w:left="1134" w:hanging="1134"/>
      </w:pPr>
      <w:r w:rsidRPr="00A510C4">
        <w:tab/>
        <w:t>4</w:t>
      </w:r>
      <w:r w:rsidRPr="00A510C4">
        <w:tab/>
      </w:r>
      <w:r w:rsidR="00A510C4" w:rsidRPr="00A510C4">
        <w:rPr>
          <w:bCs/>
        </w:rPr>
        <w:t>Заявление о соответствии положениям о бесшумных автотранспортных</w:t>
      </w:r>
      <w:r w:rsidR="00A510C4">
        <w:rPr>
          <w:bCs/>
        </w:rPr>
        <w:br/>
      </w:r>
      <w:r w:rsidR="00A510C4" w:rsidRPr="00A510C4">
        <w:rPr>
          <w:bCs/>
        </w:rPr>
        <w:t>средствах (БАТС) в отношении</w:t>
      </w:r>
      <w:r w:rsidR="00A510C4">
        <w:rPr>
          <w:bCs/>
        </w:rPr>
        <w:t xml:space="preserve"> </w:t>
      </w:r>
      <w:r w:rsidR="00A510C4" w:rsidRPr="00A510C4">
        <w:rPr>
          <w:bCs/>
        </w:rPr>
        <w:t>их пониженной слышимости</w:t>
      </w:r>
      <w:r w:rsidRPr="00A510C4">
        <w:t xml:space="preserve"> </w:t>
      </w:r>
      <w:r w:rsidRPr="00A510C4">
        <w:tab/>
      </w:r>
      <w:r w:rsidRPr="00A510C4">
        <w:tab/>
      </w:r>
      <w:r w:rsidR="00D41FD4" w:rsidRPr="00D41FD4">
        <w:t>50</w:t>
      </w:r>
    </w:p>
    <w:p w14:paraId="3321155D" w14:textId="77777777" w:rsidR="00795FB6" w:rsidRPr="00795FB6" w:rsidRDefault="00795FB6" w:rsidP="00795FB6">
      <w:pPr>
        <w:keepNext/>
        <w:keepLines/>
        <w:pageBreakBefore/>
        <w:tabs>
          <w:tab w:val="left" w:pos="2268"/>
        </w:tabs>
        <w:spacing w:before="360" w:after="240" w:line="300" w:lineRule="exact"/>
        <w:ind w:left="2268" w:right="283" w:hanging="1134"/>
        <w:rPr>
          <w:rFonts w:eastAsia="Times New Roman" w:cs="Times New Roman"/>
          <w:b/>
          <w:sz w:val="28"/>
          <w:szCs w:val="20"/>
        </w:rPr>
      </w:pPr>
      <w:r w:rsidRPr="00795FB6">
        <w:rPr>
          <w:rFonts w:eastAsia="Times New Roman" w:cs="Times New Roman"/>
          <w:b/>
          <w:sz w:val="28"/>
          <w:szCs w:val="20"/>
        </w:rPr>
        <w:lastRenderedPageBreak/>
        <w:t>1.</w:t>
      </w:r>
      <w:r w:rsidRPr="00795FB6">
        <w:rPr>
          <w:rFonts w:eastAsia="Times New Roman" w:cs="Times New Roman"/>
          <w:b/>
          <w:sz w:val="28"/>
          <w:szCs w:val="20"/>
        </w:rPr>
        <w:tab/>
        <w:t>Область применения</w:t>
      </w:r>
    </w:p>
    <w:p w14:paraId="173D623C" w14:textId="77777777" w:rsidR="00795FB6" w:rsidRPr="00795FB6" w:rsidRDefault="00795FB6" w:rsidP="00795FB6">
      <w:pPr>
        <w:tabs>
          <w:tab w:val="left" w:pos="2268"/>
        </w:tabs>
        <w:ind w:left="2268" w:right="1134"/>
        <w:jc w:val="both"/>
        <w:rPr>
          <w:rFonts w:eastAsia="Times New Roman" w:cs="Times New Roman"/>
          <w:szCs w:val="24"/>
        </w:rPr>
      </w:pPr>
      <w:r w:rsidRPr="00795FB6">
        <w:rPr>
          <w:rFonts w:eastAsia="Times New Roman" w:cs="Times New Roman"/>
          <w:szCs w:val="20"/>
        </w:rPr>
        <w:t>Настоящие Правила применяются к электрифицированным транспортным средствам категорий M и N</w:t>
      </w:r>
      <w:r w:rsidRPr="00795FB6">
        <w:rPr>
          <w:rFonts w:eastAsia="Times New Roman" w:cs="Times New Roman"/>
          <w:sz w:val="18"/>
          <w:szCs w:val="24"/>
          <w:vertAlign w:val="superscript"/>
        </w:rPr>
        <w:footnoteReference w:id="2"/>
      </w:r>
      <w:r w:rsidRPr="00795FB6">
        <w:rPr>
          <w:rFonts w:eastAsia="Times New Roman" w:cs="Times New Roman"/>
          <w:szCs w:val="20"/>
        </w:rPr>
        <w:t>, которые могут приводиться в движение в обычном режиме, задним ходом или по крайней мере на одной передаче переднего хода при выключенном двигателе внутреннего сгорания</w:t>
      </w:r>
      <w:r w:rsidRPr="00795FB6">
        <w:rPr>
          <w:rFonts w:eastAsia="Times New Roman" w:cs="Times New Roman"/>
          <w:sz w:val="18"/>
          <w:szCs w:val="24"/>
          <w:vertAlign w:val="superscript"/>
        </w:rPr>
        <w:footnoteReference w:id="3"/>
      </w:r>
      <w:r w:rsidRPr="00795FB6">
        <w:rPr>
          <w:rFonts w:eastAsia="Times New Roman" w:cs="Times New Roman"/>
          <w:szCs w:val="20"/>
        </w:rPr>
        <w:t xml:space="preserve">, в отношении их </w:t>
      </w:r>
      <w:r w:rsidRPr="00795FB6">
        <w:rPr>
          <w:rFonts w:eastAsia="Times New Roman" w:cs="Times New Roman"/>
          <w:b/>
          <w:bCs/>
          <w:szCs w:val="20"/>
        </w:rPr>
        <w:t xml:space="preserve">пониженной </w:t>
      </w:r>
      <w:r w:rsidRPr="00795FB6">
        <w:rPr>
          <w:rFonts w:eastAsia="Times New Roman" w:cs="Times New Roman"/>
          <w:szCs w:val="20"/>
        </w:rPr>
        <w:t>слышимости</w:t>
      </w:r>
      <w:r w:rsidRPr="00795FB6">
        <w:rPr>
          <w:rFonts w:eastAsia="Times New Roman" w:cs="Times New Roman"/>
          <w:sz w:val="18"/>
          <w:szCs w:val="24"/>
          <w:vertAlign w:val="superscript"/>
        </w:rPr>
        <w:footnoteReference w:id="4"/>
      </w:r>
      <w:r w:rsidRPr="00795FB6">
        <w:rPr>
          <w:rFonts w:eastAsia="Times New Roman" w:cs="Times New Roman"/>
          <w:szCs w:val="20"/>
        </w:rPr>
        <w:t>.</w:t>
      </w:r>
    </w:p>
    <w:p w14:paraId="28EE5C48" w14:textId="77777777" w:rsidR="00795FB6" w:rsidRPr="00795FB6" w:rsidRDefault="00795FB6" w:rsidP="00795FB6">
      <w:pPr>
        <w:keepNext/>
        <w:keepLines/>
        <w:tabs>
          <w:tab w:val="left" w:pos="2268"/>
        </w:tabs>
        <w:spacing w:before="360" w:after="240" w:line="300" w:lineRule="exact"/>
        <w:ind w:left="2268" w:right="283" w:hanging="1134"/>
        <w:rPr>
          <w:rFonts w:eastAsia="Times New Roman" w:cs="Times New Roman"/>
          <w:b/>
          <w:sz w:val="28"/>
          <w:szCs w:val="20"/>
        </w:rPr>
      </w:pPr>
      <w:bookmarkStart w:id="0" w:name="_Ref421701451"/>
      <w:r w:rsidRPr="00795FB6">
        <w:rPr>
          <w:rFonts w:eastAsia="Times New Roman" w:cs="Times New Roman"/>
          <w:b/>
          <w:sz w:val="28"/>
          <w:szCs w:val="20"/>
        </w:rPr>
        <w:t>2.</w:t>
      </w:r>
      <w:r w:rsidRPr="00795FB6">
        <w:rPr>
          <w:rFonts w:eastAsia="Times New Roman" w:cs="Times New Roman"/>
          <w:b/>
          <w:sz w:val="28"/>
          <w:szCs w:val="20"/>
        </w:rPr>
        <w:tab/>
        <w:t>Определения</w:t>
      </w:r>
      <w:bookmarkEnd w:id="0"/>
    </w:p>
    <w:p w14:paraId="5B5710BE" w14:textId="77777777" w:rsidR="00795FB6" w:rsidRPr="00795FB6" w:rsidRDefault="00795FB6" w:rsidP="00795FB6">
      <w:pPr>
        <w:tabs>
          <w:tab w:val="left" w:pos="2268"/>
        </w:tabs>
        <w:spacing w:after="120"/>
        <w:ind w:left="1701" w:right="1134" w:firstLine="567"/>
        <w:jc w:val="both"/>
        <w:rPr>
          <w:rFonts w:eastAsia="Times New Roman" w:cs="Times New Roman"/>
          <w:szCs w:val="20"/>
        </w:rPr>
      </w:pPr>
      <w:r w:rsidRPr="00795FB6">
        <w:rPr>
          <w:rFonts w:eastAsia="Times New Roman" w:cs="Times New Roman"/>
          <w:szCs w:val="20"/>
        </w:rPr>
        <w:t>Для целей настоящих Правил</w:t>
      </w:r>
    </w:p>
    <w:p w14:paraId="362A3A04"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bCs/>
          <w:szCs w:val="20"/>
        </w:rPr>
        <w:t>2.1</w:t>
      </w:r>
      <w:r w:rsidRPr="00795FB6">
        <w:rPr>
          <w:rFonts w:eastAsia="Times New Roman" w:cs="Times New Roman"/>
          <w:bCs/>
          <w:szCs w:val="20"/>
        </w:rPr>
        <w:tab/>
      </w:r>
      <w:r w:rsidRPr="00795FB6">
        <w:rPr>
          <w:rFonts w:eastAsia="Times New Roman" w:cs="Times New Roman"/>
          <w:szCs w:val="20"/>
        </w:rPr>
        <w:tab/>
      </w:r>
      <w:r w:rsidRPr="00795FB6">
        <w:rPr>
          <w:rFonts w:eastAsia="Times New Roman" w:cs="Times New Roman"/>
          <w:i/>
          <w:iCs/>
          <w:szCs w:val="20"/>
        </w:rPr>
        <w:t>«официальное утверждение транспортного средства»</w:t>
      </w:r>
      <w:r w:rsidRPr="00795FB6">
        <w:rPr>
          <w:rFonts w:eastAsia="Times New Roman" w:cs="Times New Roman"/>
          <w:szCs w:val="20"/>
        </w:rPr>
        <w:t xml:space="preserve"> означает официальное утверждение типа транспортного средства в отношении излучаемого им звука;</w:t>
      </w:r>
    </w:p>
    <w:p w14:paraId="0D008200" w14:textId="77777777" w:rsidR="00795FB6" w:rsidRPr="00795FB6" w:rsidRDefault="00795FB6" w:rsidP="00795FB6">
      <w:pPr>
        <w:tabs>
          <w:tab w:val="left" w:pos="2268"/>
        </w:tabs>
        <w:spacing w:after="120"/>
        <w:ind w:left="2268" w:right="1134" w:hanging="1134"/>
        <w:jc w:val="both"/>
        <w:rPr>
          <w:rFonts w:eastAsia="Times New Roman" w:cs="Times New Roman"/>
          <w:b/>
          <w:bCs/>
          <w:szCs w:val="20"/>
        </w:rPr>
      </w:pPr>
      <w:r w:rsidRPr="00795FB6">
        <w:rPr>
          <w:rFonts w:eastAsia="Times New Roman" w:cs="Times New Roman"/>
          <w:bCs/>
          <w:szCs w:val="20"/>
        </w:rPr>
        <w:t>2.2</w:t>
      </w:r>
      <w:r w:rsidRPr="00795FB6">
        <w:rPr>
          <w:rFonts w:eastAsia="Times New Roman" w:cs="Times New Roman"/>
          <w:bCs/>
          <w:szCs w:val="20"/>
        </w:rPr>
        <w:tab/>
      </w:r>
      <w:r w:rsidRPr="00795FB6">
        <w:rPr>
          <w:rFonts w:eastAsia="Times New Roman" w:cs="Times New Roman"/>
          <w:b/>
          <w:bCs/>
          <w:i/>
          <w:iCs/>
          <w:szCs w:val="20"/>
        </w:rPr>
        <w:t xml:space="preserve">«естественный звук» </w:t>
      </w:r>
      <w:r w:rsidRPr="00795FB6">
        <w:rPr>
          <w:rFonts w:eastAsia="Times New Roman" w:cs="Times New Roman"/>
          <w:b/>
          <w:bCs/>
          <w:szCs w:val="20"/>
        </w:rPr>
        <w:t>означает звук, излучаемый транспортным средством и его элементами в результате, например, обеспечения движения, торможения, использования рулевого управления, охлаждения или любой другой функции.</w:t>
      </w:r>
      <w:r w:rsidRPr="00795FB6">
        <w:rPr>
          <w:rFonts w:eastAsia="Times New Roman" w:cs="Times New Roman"/>
          <w:szCs w:val="20"/>
        </w:rPr>
        <w:t xml:space="preserve"> </w:t>
      </w:r>
    </w:p>
    <w:p w14:paraId="6787E59B" w14:textId="77777777" w:rsidR="00795FB6" w:rsidRPr="00795FB6" w:rsidRDefault="00795FB6" w:rsidP="00795FB6">
      <w:pPr>
        <w:tabs>
          <w:tab w:val="left" w:pos="2268"/>
        </w:tabs>
        <w:spacing w:after="120"/>
        <w:ind w:left="2268" w:right="1134"/>
        <w:jc w:val="both"/>
        <w:rPr>
          <w:rFonts w:eastAsia="Times New Roman" w:cs="Times New Roman"/>
          <w:b/>
          <w:bCs/>
          <w:szCs w:val="20"/>
        </w:rPr>
      </w:pPr>
      <w:r w:rsidRPr="00795FB6">
        <w:rPr>
          <w:rFonts w:eastAsia="Times New Roman" w:cs="Times New Roman"/>
          <w:b/>
          <w:bCs/>
          <w:szCs w:val="20"/>
        </w:rPr>
        <w:t>Система, усиливающая внешний звук, определение которой приведено в п. 2.2 приложения 9 к Правилам № 51 ООН, не излучает естественный звук;</w:t>
      </w:r>
    </w:p>
    <w:p w14:paraId="63806092"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bCs/>
          <w:szCs w:val="20"/>
        </w:rPr>
        <w:t>2.3</w:t>
      </w:r>
      <w:r w:rsidRPr="00795FB6">
        <w:rPr>
          <w:rFonts w:eastAsia="Times New Roman" w:cs="Times New Roman"/>
          <w:bCs/>
          <w:szCs w:val="20"/>
        </w:rPr>
        <w:tab/>
      </w:r>
      <w:r w:rsidRPr="00795FB6">
        <w:rPr>
          <w:rFonts w:eastAsia="Times New Roman" w:cs="Times New Roman"/>
          <w:bCs/>
          <w:szCs w:val="20"/>
        </w:rPr>
        <w:tab/>
      </w:r>
      <w:r w:rsidRPr="00795FB6">
        <w:rPr>
          <w:rFonts w:eastAsia="Times New Roman" w:cs="Times New Roman"/>
          <w:i/>
          <w:iCs/>
          <w:szCs w:val="20"/>
        </w:rPr>
        <w:t xml:space="preserve">«система звукового предупреждения о присутствии транспортного средства» </w:t>
      </w:r>
      <w:r w:rsidRPr="00795FB6">
        <w:rPr>
          <w:rFonts w:eastAsia="Times New Roman" w:cs="Times New Roman"/>
          <w:szCs w:val="20"/>
        </w:rPr>
        <w:t>(АВАС) означает элемент или комплект элементов оборудования, устанавливаемый на транспортных средствах и предназначенный главным образом для выполнения требований настоящих Правил;</w:t>
      </w:r>
    </w:p>
    <w:p w14:paraId="4F05A525" w14:textId="77777777" w:rsidR="00795FB6" w:rsidRPr="00795FB6" w:rsidRDefault="00795FB6" w:rsidP="00795FB6">
      <w:pPr>
        <w:spacing w:after="120"/>
        <w:ind w:left="2268" w:right="1134" w:hanging="1134"/>
        <w:jc w:val="both"/>
        <w:rPr>
          <w:rFonts w:eastAsia="Times New Roman" w:cs="Times New Roman"/>
          <w:b/>
          <w:bCs/>
          <w:szCs w:val="20"/>
        </w:rPr>
      </w:pPr>
      <w:r w:rsidRPr="00795FB6">
        <w:rPr>
          <w:rFonts w:eastAsia="Times New Roman" w:cs="Times New Roman"/>
          <w:bCs/>
          <w:szCs w:val="20"/>
        </w:rPr>
        <w:t>2.3.1</w:t>
      </w:r>
      <w:r w:rsidRPr="00795FB6">
        <w:rPr>
          <w:rFonts w:eastAsia="Times New Roman" w:cs="Times New Roman"/>
          <w:bCs/>
          <w:szCs w:val="20"/>
        </w:rPr>
        <w:tab/>
      </w:r>
      <w:r w:rsidRPr="00795FB6">
        <w:rPr>
          <w:rFonts w:eastAsia="Times New Roman" w:cs="Times New Roman"/>
          <w:b/>
          <w:bCs/>
          <w:i/>
          <w:iCs/>
          <w:szCs w:val="20"/>
        </w:rPr>
        <w:t>«звук АВАС»</w:t>
      </w:r>
      <w:r w:rsidRPr="00795FB6">
        <w:rPr>
          <w:rFonts w:eastAsia="Times New Roman" w:cs="Times New Roman"/>
          <w:b/>
          <w:bCs/>
          <w:szCs w:val="20"/>
        </w:rPr>
        <w:t xml:space="preserve"> означает искусственно излучаемый звук, который может контролироваться системами звукового предупреждения о присутствии транспортного средства.</w:t>
      </w:r>
      <w:r w:rsidRPr="00795FB6">
        <w:rPr>
          <w:rFonts w:eastAsia="Times New Roman" w:cs="Times New Roman"/>
          <w:szCs w:val="20"/>
        </w:rPr>
        <w:t xml:space="preserve"> </w:t>
      </w:r>
      <w:r w:rsidRPr="00795FB6">
        <w:rPr>
          <w:rFonts w:eastAsia="Times New Roman" w:cs="Times New Roman"/>
          <w:b/>
          <w:bCs/>
          <w:szCs w:val="20"/>
        </w:rPr>
        <w:t>Речь идет</w:t>
      </w:r>
      <w:r w:rsidRPr="00795FB6">
        <w:rPr>
          <w:rFonts w:eastAsia="Times New Roman" w:cs="Times New Roman"/>
          <w:szCs w:val="20"/>
        </w:rPr>
        <w:t xml:space="preserve"> </w:t>
      </w:r>
      <w:r w:rsidRPr="00795FB6">
        <w:rPr>
          <w:rFonts w:eastAsia="Times New Roman" w:cs="Times New Roman"/>
          <w:b/>
          <w:bCs/>
          <w:szCs w:val="20"/>
        </w:rPr>
        <w:t>о звуке (ах), излучаемом (мых) системой звукового предупреждения</w:t>
      </w:r>
      <w:r w:rsidRPr="00795FB6">
        <w:rPr>
          <w:rFonts w:eastAsia="Times New Roman" w:cs="Times New Roman"/>
          <w:b/>
          <w:bCs/>
          <w:szCs w:val="20"/>
        </w:rPr>
        <w:br/>
        <w:t>о присутствии транспортного средства (АВАС) для целей соблюдения требований настоящих Правил, и характеристики такого (ких) звука (ов).</w:t>
      </w:r>
      <w:r w:rsidRPr="00795FB6">
        <w:rPr>
          <w:rFonts w:eastAsia="Times New Roman" w:cs="Times New Roman"/>
          <w:szCs w:val="20"/>
        </w:rPr>
        <w:t xml:space="preserve"> </w:t>
      </w:r>
      <w:r w:rsidRPr="00795FB6">
        <w:rPr>
          <w:rFonts w:eastAsia="Times New Roman" w:cs="Times New Roman"/>
          <w:b/>
          <w:bCs/>
          <w:szCs w:val="20"/>
        </w:rPr>
        <w:t>Звук АВАС служит для передачи пешеходам и другим участникам дорожного движения акустической информации о присутствии и функционировании транспортного средства;</w:t>
      </w:r>
    </w:p>
    <w:p w14:paraId="269D49B2"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bCs/>
          <w:szCs w:val="20"/>
        </w:rPr>
        <w:t>2.4</w:t>
      </w:r>
      <w:r w:rsidRPr="00795FB6">
        <w:rPr>
          <w:rFonts w:eastAsia="Times New Roman" w:cs="Times New Roman"/>
          <w:bCs/>
          <w:szCs w:val="20"/>
        </w:rPr>
        <w:tab/>
      </w:r>
      <w:r w:rsidRPr="00795FB6">
        <w:rPr>
          <w:rFonts w:eastAsia="Times New Roman" w:cs="Times New Roman"/>
          <w:bCs/>
          <w:szCs w:val="20"/>
        </w:rPr>
        <w:tab/>
      </w:r>
      <w:r w:rsidRPr="00795FB6">
        <w:rPr>
          <w:rFonts w:eastAsia="Times New Roman" w:cs="Times New Roman"/>
          <w:szCs w:val="20"/>
        </w:rPr>
        <w:t>«</w:t>
      </w:r>
      <w:r w:rsidRPr="00795FB6">
        <w:rPr>
          <w:rFonts w:eastAsia="Times New Roman" w:cs="Times New Roman"/>
          <w:i/>
          <w:iCs/>
          <w:szCs w:val="20"/>
        </w:rPr>
        <w:t>тип транспортного средства</w:t>
      </w:r>
      <w:r w:rsidRPr="00795FB6">
        <w:rPr>
          <w:rFonts w:eastAsia="Times New Roman" w:cs="Times New Roman"/>
          <w:szCs w:val="20"/>
        </w:rPr>
        <w:t>» означает категорию механических транспортных средств, не имеющих существенных различий в отношении:</w:t>
      </w:r>
    </w:p>
    <w:p w14:paraId="7B20EF8D"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bCs/>
          <w:szCs w:val="20"/>
        </w:rPr>
        <w:t>2.4.1</w:t>
      </w:r>
      <w:r w:rsidRPr="00795FB6">
        <w:rPr>
          <w:rFonts w:eastAsia="Times New Roman" w:cs="Times New Roman"/>
          <w:szCs w:val="20"/>
        </w:rPr>
        <w:tab/>
      </w:r>
      <w:r w:rsidRPr="00795FB6">
        <w:rPr>
          <w:rFonts w:eastAsia="Times New Roman" w:cs="Times New Roman"/>
          <w:szCs w:val="20"/>
        </w:rPr>
        <w:tab/>
        <w:t>конфигурации и материалов кузова транспортного средства, которые влияют на уровень излучаемого звука;</w:t>
      </w:r>
    </w:p>
    <w:p w14:paraId="3992F5C6"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2.4.2</w:t>
      </w:r>
      <w:r w:rsidRPr="00795FB6">
        <w:rPr>
          <w:rFonts w:eastAsia="Times New Roman" w:cs="Times New Roman"/>
          <w:szCs w:val="20"/>
        </w:rPr>
        <w:tab/>
      </w:r>
      <w:r w:rsidRPr="00795FB6">
        <w:rPr>
          <w:rFonts w:eastAsia="Times New Roman" w:cs="Times New Roman"/>
          <w:szCs w:val="20"/>
        </w:rPr>
        <w:tab/>
        <w:t>принципа работы силовой передачи (от аккумуляторных батарей к колесам). Независимо от положений пункта 2.</w:t>
      </w:r>
      <w:r w:rsidRPr="00795FB6">
        <w:rPr>
          <w:rFonts w:eastAsia="Times New Roman" w:cs="Times New Roman"/>
          <w:strike/>
          <w:szCs w:val="20"/>
        </w:rPr>
        <w:t>3.2</w:t>
      </w:r>
      <w:r w:rsidRPr="00795FB6">
        <w:rPr>
          <w:rFonts w:eastAsia="Times New Roman" w:cs="Times New Roman"/>
          <w:b/>
          <w:bCs/>
          <w:szCs w:val="20"/>
        </w:rPr>
        <w:t>4.1</w:t>
      </w:r>
      <w:r w:rsidRPr="00795FB6">
        <w:rPr>
          <w:rFonts w:eastAsia="Times New Roman" w:cs="Times New Roman"/>
          <w:szCs w:val="20"/>
        </w:rPr>
        <w:t xml:space="preserve"> транспортные средства, которые различаются в отношении общего передаточного </w:t>
      </w:r>
      <w:r w:rsidRPr="00795FB6">
        <w:rPr>
          <w:rFonts w:eastAsia="Times New Roman" w:cs="Times New Roman"/>
          <w:szCs w:val="20"/>
        </w:rPr>
        <w:lastRenderedPageBreak/>
        <w:t>числа, типа батареи или конфигурации увеличителя запаса хода, могут считаться транспортными средствами одного и того же типа;</w:t>
      </w:r>
    </w:p>
    <w:p w14:paraId="55EB8904"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2.4.3</w:t>
      </w:r>
      <w:r w:rsidRPr="00795FB6">
        <w:rPr>
          <w:rFonts w:eastAsia="Times New Roman" w:cs="Times New Roman"/>
          <w:szCs w:val="20"/>
        </w:rPr>
        <w:tab/>
      </w:r>
      <w:r w:rsidRPr="00795FB6">
        <w:rPr>
          <w:rFonts w:eastAsia="Times New Roman" w:cs="Times New Roman"/>
          <w:szCs w:val="20"/>
        </w:rPr>
        <w:tab/>
        <w:t>если это применимо, то числа и типа(ов) звукоизлучающих устройств (аппаратная часть) АВАС, установленных на транспортном средстве;</w:t>
      </w:r>
    </w:p>
    <w:p w14:paraId="47F4415C"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2.4.4</w:t>
      </w:r>
      <w:r w:rsidRPr="00795FB6">
        <w:rPr>
          <w:rFonts w:eastAsia="Times New Roman" w:cs="Times New Roman"/>
          <w:szCs w:val="20"/>
        </w:rPr>
        <w:tab/>
      </w:r>
      <w:r w:rsidRPr="00795FB6">
        <w:rPr>
          <w:rFonts w:eastAsia="Times New Roman" w:cs="Times New Roman"/>
          <w:szCs w:val="20"/>
        </w:rPr>
        <w:tab/>
        <w:t>если это применимо, то местоположения АВАС на транспортном средстве;</w:t>
      </w:r>
    </w:p>
    <w:p w14:paraId="007C3746" w14:textId="1DA9B454"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2.5</w:t>
      </w:r>
      <w:r w:rsidRPr="00795FB6">
        <w:rPr>
          <w:rFonts w:eastAsia="Times New Roman" w:cs="Times New Roman"/>
          <w:szCs w:val="20"/>
        </w:rPr>
        <w:tab/>
      </w:r>
      <w:r w:rsidRPr="00795FB6">
        <w:rPr>
          <w:rFonts w:eastAsia="Times New Roman" w:cs="Times New Roman"/>
          <w:szCs w:val="20"/>
        </w:rPr>
        <w:tab/>
        <w:t>«</w:t>
      </w:r>
      <w:r w:rsidRPr="00795FB6">
        <w:rPr>
          <w:rFonts w:eastAsia="Times New Roman" w:cs="Times New Roman"/>
          <w:i/>
          <w:iCs/>
          <w:szCs w:val="20"/>
        </w:rPr>
        <w:t>сдвиг частоты</w:t>
      </w:r>
      <w:r w:rsidRPr="00795FB6">
        <w:rPr>
          <w:rFonts w:eastAsia="Times New Roman" w:cs="Times New Roman"/>
          <w:szCs w:val="20"/>
        </w:rPr>
        <w:t>» означает изменение частоты звука АВАС</w:t>
      </w:r>
      <w:r>
        <w:rPr>
          <w:rFonts w:eastAsia="Times New Roman" w:cs="Times New Roman"/>
          <w:szCs w:val="20"/>
        </w:rPr>
        <w:br/>
      </w:r>
      <w:r w:rsidRPr="00795FB6">
        <w:rPr>
          <w:rFonts w:eastAsia="Times New Roman" w:cs="Times New Roman"/>
          <w:szCs w:val="20"/>
        </w:rPr>
        <w:t>в зависимости от скорости движения транспортного средства;</w:t>
      </w:r>
    </w:p>
    <w:p w14:paraId="38612B88"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2.6</w:t>
      </w:r>
      <w:r w:rsidRPr="00795FB6">
        <w:rPr>
          <w:rFonts w:eastAsia="Times New Roman" w:cs="Times New Roman"/>
          <w:szCs w:val="20"/>
        </w:rPr>
        <w:tab/>
      </w:r>
      <w:r w:rsidRPr="00795FB6">
        <w:rPr>
          <w:rFonts w:eastAsia="Times New Roman" w:cs="Times New Roman"/>
          <w:szCs w:val="20"/>
        </w:rPr>
        <w:tab/>
        <w:t>«</w:t>
      </w:r>
      <w:r w:rsidRPr="00795FB6">
        <w:rPr>
          <w:rFonts w:eastAsia="Times New Roman" w:cs="Times New Roman"/>
          <w:i/>
          <w:iCs/>
          <w:szCs w:val="20"/>
        </w:rPr>
        <w:t>электрифицированное транспортное средство</w:t>
      </w:r>
      <w:r w:rsidRPr="00795FB6">
        <w:rPr>
          <w:rFonts w:eastAsia="Times New Roman" w:cs="Times New Roman"/>
          <w:szCs w:val="20"/>
        </w:rPr>
        <w:t>» означает транспортное средство, оборудованное по крайней мере одним электродвигателем или одним электрическим двигателем-генератором;</w:t>
      </w:r>
    </w:p>
    <w:p w14:paraId="02CFD59B"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2.6.1</w:t>
      </w:r>
      <w:r w:rsidRPr="00795FB6">
        <w:rPr>
          <w:rFonts w:eastAsia="Times New Roman" w:cs="Times New Roman"/>
          <w:szCs w:val="20"/>
        </w:rPr>
        <w:tab/>
        <w:t>«</w:t>
      </w:r>
      <w:r w:rsidRPr="00795FB6">
        <w:rPr>
          <w:rFonts w:eastAsia="Times New Roman" w:cs="Times New Roman"/>
          <w:i/>
          <w:iCs/>
          <w:szCs w:val="20"/>
        </w:rPr>
        <w:t>полный электромобиль</w:t>
      </w:r>
      <w:r w:rsidRPr="00795FB6">
        <w:rPr>
          <w:rFonts w:eastAsia="Times New Roman" w:cs="Times New Roman"/>
          <w:szCs w:val="20"/>
        </w:rPr>
        <w:t>» (ПЭМ) означает механическое транспортное средство, оснащенное электрическим двигателем в качестве единственного источника тяги;</w:t>
      </w:r>
    </w:p>
    <w:p w14:paraId="7A42480A"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2.6.2</w:t>
      </w:r>
      <w:r w:rsidRPr="00795FB6">
        <w:rPr>
          <w:rFonts w:eastAsia="Times New Roman" w:cs="Times New Roman"/>
          <w:szCs w:val="20"/>
        </w:rPr>
        <w:tab/>
      </w:r>
      <w:r w:rsidRPr="00795FB6">
        <w:rPr>
          <w:rFonts w:eastAsia="Times New Roman" w:cs="Times New Roman"/>
          <w:szCs w:val="20"/>
        </w:rPr>
        <w:tab/>
        <w:t>«</w:t>
      </w:r>
      <w:r w:rsidRPr="00795FB6">
        <w:rPr>
          <w:rFonts w:eastAsia="Times New Roman" w:cs="Times New Roman"/>
          <w:i/>
          <w:iCs/>
          <w:szCs w:val="20"/>
        </w:rPr>
        <w:t>гибридный электромобиль</w:t>
      </w:r>
      <w:r w:rsidRPr="00795FB6">
        <w:rPr>
          <w:rFonts w:eastAsia="Times New Roman" w:cs="Times New Roman"/>
          <w:szCs w:val="20"/>
        </w:rPr>
        <w:t>» (ГЭМ) означает транспортное средство, оборудованное силовой установкой, включающей по крайней мере один электродвигатель или электрический двигатель-генератор и по крайней мере один двигатель внутреннего сгорания в качестве преобразователей тяговой энергии;</w:t>
      </w:r>
    </w:p>
    <w:p w14:paraId="5BD29255" w14:textId="7F7A6ABA"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2.6.3</w:t>
      </w:r>
      <w:r w:rsidRPr="00795FB6">
        <w:rPr>
          <w:rFonts w:eastAsia="Times New Roman" w:cs="Times New Roman"/>
          <w:szCs w:val="20"/>
        </w:rPr>
        <w:tab/>
        <w:t>«</w:t>
      </w:r>
      <w:r w:rsidRPr="00795FB6">
        <w:rPr>
          <w:rFonts w:eastAsia="Times New Roman" w:cs="Times New Roman"/>
          <w:i/>
          <w:iCs/>
          <w:szCs w:val="20"/>
        </w:rPr>
        <w:t>транспортное средство на топливных элементах</w:t>
      </w:r>
      <w:r w:rsidRPr="00795FB6">
        <w:rPr>
          <w:rFonts w:eastAsia="Times New Roman" w:cs="Times New Roman"/>
          <w:szCs w:val="20"/>
        </w:rPr>
        <w:t>» (ТСТЭ) означает транспортное средство, оснащенное топливным элементом</w:t>
      </w:r>
      <w:r>
        <w:rPr>
          <w:rFonts w:eastAsia="Times New Roman" w:cs="Times New Roman"/>
          <w:szCs w:val="20"/>
        </w:rPr>
        <w:br/>
      </w:r>
      <w:r w:rsidRPr="00795FB6">
        <w:rPr>
          <w:rFonts w:eastAsia="Times New Roman" w:cs="Times New Roman"/>
          <w:szCs w:val="20"/>
        </w:rPr>
        <w:t>и электромашиной в качестве преобразователей тяговой энергии;</w:t>
      </w:r>
    </w:p>
    <w:p w14:paraId="3844AA9C"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2.6.4</w:t>
      </w:r>
      <w:r w:rsidRPr="00795FB6">
        <w:rPr>
          <w:rFonts w:eastAsia="Times New Roman" w:cs="Times New Roman"/>
          <w:szCs w:val="20"/>
        </w:rPr>
        <w:tab/>
        <w:t>«</w:t>
      </w:r>
      <w:r w:rsidRPr="00795FB6">
        <w:rPr>
          <w:rFonts w:eastAsia="Times New Roman" w:cs="Times New Roman"/>
          <w:i/>
          <w:iCs/>
          <w:szCs w:val="20"/>
        </w:rPr>
        <w:t>гибридное транспортное средство на топливных элементах</w:t>
      </w:r>
      <w:r w:rsidRPr="00795FB6">
        <w:rPr>
          <w:rFonts w:eastAsia="Times New Roman" w:cs="Times New Roman"/>
          <w:szCs w:val="20"/>
        </w:rPr>
        <w:t>» (ГТСТЭ) означает транспортное средство, оснащенное по крайней мере одной системой хранения топлива и по крайней мере одной перезаряжаемой системой хранения электрической энергии (ПСХЭЭ) в качестве системы хранения тяговой энергии;</w:t>
      </w:r>
    </w:p>
    <w:p w14:paraId="3D51F372"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2.7</w:t>
      </w:r>
      <w:r w:rsidRPr="00795FB6">
        <w:rPr>
          <w:rFonts w:eastAsia="Times New Roman" w:cs="Times New Roman"/>
          <w:szCs w:val="20"/>
        </w:rPr>
        <w:tab/>
        <w:t xml:space="preserve">«масса в снаряженном состоянии» означает массу транспортного средства с топливным(и) баком(ами), заполненным(и) не менее чем на 90 % его (их) емкости, включая массу водителя (75 кг), топлива и жидкостей, оснащенного стандартным оборудованием в соответствии с техническими условиями изготовителя, массу кузова, кабины, сцепного устройства и запасного(ых) колеса (колес), в тех случаях, когда они установлены, а также инструментов; </w:t>
      </w:r>
    </w:p>
    <w:p w14:paraId="0BF52EEA"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2.8</w:t>
      </w:r>
      <w:r w:rsidRPr="00795FB6">
        <w:rPr>
          <w:rFonts w:eastAsia="Times New Roman" w:cs="Times New Roman"/>
          <w:szCs w:val="20"/>
        </w:rPr>
        <w:tab/>
      </w:r>
      <w:r w:rsidRPr="00795FB6">
        <w:rPr>
          <w:rFonts w:eastAsia="Times New Roman" w:cs="Times New Roman"/>
          <w:szCs w:val="20"/>
        </w:rPr>
        <w:tab/>
        <w:t>«</w:t>
      </w:r>
      <w:r w:rsidRPr="00795FB6">
        <w:rPr>
          <w:rFonts w:eastAsia="Times New Roman" w:cs="Times New Roman"/>
          <w:i/>
          <w:iCs/>
          <w:szCs w:val="20"/>
        </w:rPr>
        <w:t>функция временной остановки</w:t>
      </w:r>
      <w:r w:rsidRPr="00795FB6">
        <w:rPr>
          <w:rFonts w:eastAsia="Times New Roman" w:cs="Times New Roman"/>
          <w:szCs w:val="20"/>
        </w:rPr>
        <w:t>» означает механизм, позволяющий водителю остановить работу АВАС;</w:t>
      </w:r>
    </w:p>
    <w:p w14:paraId="581579F5"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2.9</w:t>
      </w:r>
      <w:r w:rsidRPr="00795FB6">
        <w:rPr>
          <w:rFonts w:eastAsia="Times New Roman" w:cs="Times New Roman"/>
          <w:szCs w:val="20"/>
        </w:rPr>
        <w:tab/>
      </w:r>
      <w:r w:rsidRPr="00795FB6">
        <w:rPr>
          <w:rFonts w:eastAsia="Times New Roman" w:cs="Times New Roman"/>
          <w:szCs w:val="20"/>
        </w:rPr>
        <w:tab/>
        <w:t>«</w:t>
      </w:r>
      <w:r w:rsidRPr="00795FB6">
        <w:rPr>
          <w:rFonts w:eastAsia="Times New Roman" w:cs="Times New Roman"/>
          <w:i/>
          <w:iCs/>
          <w:szCs w:val="20"/>
        </w:rPr>
        <w:t>передняя плоскость транспортного средства</w:t>
      </w:r>
      <w:r w:rsidRPr="00795FB6">
        <w:rPr>
          <w:rFonts w:eastAsia="Times New Roman" w:cs="Times New Roman"/>
          <w:szCs w:val="20"/>
        </w:rPr>
        <w:t>» означает вертикальную плоскость, касательную к переднему краю транспортного средства;</w:t>
      </w:r>
    </w:p>
    <w:p w14:paraId="4AF499A0"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2.10</w:t>
      </w:r>
      <w:r w:rsidRPr="00795FB6">
        <w:rPr>
          <w:rFonts w:eastAsia="Times New Roman" w:cs="Times New Roman"/>
          <w:szCs w:val="20"/>
        </w:rPr>
        <w:tab/>
        <w:t>«</w:t>
      </w:r>
      <w:r w:rsidRPr="00795FB6">
        <w:rPr>
          <w:rFonts w:eastAsia="Times New Roman" w:cs="Times New Roman"/>
          <w:i/>
          <w:iCs/>
          <w:szCs w:val="20"/>
        </w:rPr>
        <w:t>задняя плоскость транспортного средства</w:t>
      </w:r>
      <w:r w:rsidRPr="00795FB6">
        <w:rPr>
          <w:rFonts w:eastAsia="Times New Roman" w:cs="Times New Roman"/>
          <w:szCs w:val="20"/>
        </w:rPr>
        <w:t>» означает вертикальную плоскость, касательную к заднему краю транспортного средства;</w:t>
      </w:r>
    </w:p>
    <w:p w14:paraId="24B65F00" w14:textId="164EFB73" w:rsidR="00795FB6" w:rsidRPr="00795FB6" w:rsidRDefault="00795FB6" w:rsidP="00795FB6">
      <w:pPr>
        <w:tabs>
          <w:tab w:val="left" w:pos="2268"/>
        </w:tabs>
        <w:autoSpaceDE w:val="0"/>
        <w:autoSpaceDN w:val="0"/>
        <w:adjustRightInd w:val="0"/>
        <w:spacing w:after="120"/>
        <w:ind w:left="2268" w:right="1134" w:hanging="1134"/>
        <w:jc w:val="both"/>
        <w:outlineLvl w:val="2"/>
        <w:rPr>
          <w:rFonts w:eastAsia="Times New Roman" w:cs="Times New Roman"/>
          <w:b/>
          <w:bCs/>
          <w:szCs w:val="20"/>
        </w:rPr>
      </w:pPr>
      <w:r w:rsidRPr="00795FB6">
        <w:rPr>
          <w:rFonts w:eastAsia="Times New Roman" w:cs="Times New Roman"/>
          <w:szCs w:val="20"/>
        </w:rPr>
        <w:t>2.11</w:t>
      </w:r>
      <w:r w:rsidRPr="00795FB6">
        <w:rPr>
          <w:rFonts w:eastAsia="Times New Roman" w:cs="Times New Roman"/>
          <w:szCs w:val="20"/>
        </w:rPr>
        <w:tab/>
      </w:r>
      <w:r w:rsidRPr="00795FB6">
        <w:rPr>
          <w:rFonts w:eastAsia="Times New Roman" w:cs="Times New Roman"/>
          <w:b/>
          <w:bCs/>
          <w:szCs w:val="20"/>
        </w:rPr>
        <w:t>«</w:t>
      </w:r>
      <w:r w:rsidRPr="00795FB6">
        <w:rPr>
          <w:rFonts w:eastAsia="Times New Roman" w:cs="Times New Roman"/>
          <w:b/>
          <w:bCs/>
          <w:i/>
          <w:iCs/>
          <w:szCs w:val="20"/>
        </w:rPr>
        <w:t>обязательный диапазон скоростей</w:t>
      </w:r>
      <w:r w:rsidRPr="00795FB6">
        <w:rPr>
          <w:rFonts w:eastAsia="Times New Roman" w:cs="Times New Roman"/>
          <w:b/>
          <w:bCs/>
          <w:szCs w:val="20"/>
        </w:rPr>
        <w:t>» означает диапазон скоростей,</w:t>
      </w:r>
      <w:r>
        <w:rPr>
          <w:rFonts w:eastAsia="Times New Roman" w:cs="Times New Roman"/>
          <w:b/>
          <w:bCs/>
          <w:szCs w:val="20"/>
        </w:rPr>
        <w:br/>
      </w:r>
      <w:r w:rsidRPr="00795FB6">
        <w:rPr>
          <w:rFonts w:eastAsia="Times New Roman" w:cs="Times New Roman"/>
          <w:b/>
          <w:bCs/>
          <w:szCs w:val="20"/>
        </w:rPr>
        <w:t>в котором система звукового предупреждения о присутствии транспортного средства (АВАС) должна излучать звук (звук АВАС) для целей соблюдения требований настоящих Правил;</w:t>
      </w:r>
      <w:r w:rsidRPr="00795FB6">
        <w:rPr>
          <w:rFonts w:eastAsia="Times New Roman" w:cs="Times New Roman"/>
          <w:szCs w:val="20"/>
        </w:rPr>
        <w:t xml:space="preserve"> </w:t>
      </w:r>
    </w:p>
    <w:p w14:paraId="03674E9B" w14:textId="77777777" w:rsidR="00795FB6" w:rsidRPr="00795FB6" w:rsidRDefault="00795FB6" w:rsidP="00795FB6">
      <w:pPr>
        <w:tabs>
          <w:tab w:val="left" w:pos="2268"/>
          <w:tab w:val="left" w:pos="8505"/>
        </w:tabs>
        <w:autoSpaceDE w:val="0"/>
        <w:autoSpaceDN w:val="0"/>
        <w:adjustRightInd w:val="0"/>
        <w:spacing w:after="120"/>
        <w:ind w:left="2268" w:right="1134" w:hanging="1134"/>
        <w:jc w:val="both"/>
        <w:outlineLvl w:val="2"/>
        <w:rPr>
          <w:rFonts w:eastAsia="Times New Roman" w:cs="Times New Roman"/>
          <w:b/>
          <w:bCs/>
          <w:szCs w:val="20"/>
        </w:rPr>
      </w:pPr>
      <w:r w:rsidRPr="00795FB6">
        <w:rPr>
          <w:rFonts w:eastAsia="Times New Roman" w:cs="Times New Roman"/>
          <w:szCs w:val="20"/>
        </w:rPr>
        <w:t>2.12</w:t>
      </w:r>
      <w:r w:rsidRPr="00795FB6">
        <w:rPr>
          <w:rFonts w:eastAsia="Times New Roman" w:cs="Times New Roman"/>
          <w:szCs w:val="20"/>
        </w:rPr>
        <w:tab/>
      </w:r>
      <w:r w:rsidRPr="00795FB6">
        <w:rPr>
          <w:rFonts w:eastAsia="Times New Roman" w:cs="Times New Roman"/>
          <w:b/>
          <w:bCs/>
          <w:szCs w:val="20"/>
        </w:rPr>
        <w:t>«</w:t>
      </w:r>
      <w:r w:rsidRPr="00795FB6">
        <w:rPr>
          <w:rFonts w:eastAsia="Times New Roman" w:cs="Times New Roman"/>
          <w:b/>
          <w:bCs/>
          <w:i/>
          <w:iCs/>
          <w:szCs w:val="20"/>
        </w:rPr>
        <w:t>самая низкая значимая частота</w:t>
      </w:r>
      <w:r w:rsidRPr="00795FB6">
        <w:rPr>
          <w:rFonts w:eastAsia="Times New Roman" w:cs="Times New Roman"/>
          <w:b/>
          <w:bCs/>
          <w:szCs w:val="20"/>
        </w:rPr>
        <w:t>» означает частоту, ниже которой нет сигналов, существенных для целей измерения звука, излучаемого испытуемым транспортным средством.</w:t>
      </w:r>
    </w:p>
    <w:p w14:paraId="2D3F4E5A"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2.13</w:t>
      </w:r>
      <w:r w:rsidRPr="00795FB6">
        <w:rPr>
          <w:rFonts w:eastAsia="Times New Roman" w:cs="Times New Roman"/>
          <w:szCs w:val="20"/>
        </w:rPr>
        <w:tab/>
        <w:t>Обозначения, сокращения и пункты, в которых они впервые используются.</w:t>
      </w:r>
    </w:p>
    <w:p w14:paraId="70AD9574" w14:textId="77777777" w:rsidR="00795FB6" w:rsidRPr="00795FB6" w:rsidRDefault="00795FB6" w:rsidP="00795FB6">
      <w:pPr>
        <w:pageBreakBefore/>
        <w:tabs>
          <w:tab w:val="left" w:pos="2268"/>
        </w:tabs>
        <w:spacing w:before="120" w:after="120"/>
        <w:ind w:left="1134" w:right="284"/>
        <w:rPr>
          <w:b/>
          <w:lang w:val="fr-CH"/>
        </w:rPr>
      </w:pPr>
      <w:r w:rsidRPr="00795FB6">
        <w:rPr>
          <w:rFonts w:eastAsia="Times New Roman" w:cs="Times New Roman"/>
          <w:szCs w:val="20"/>
        </w:rPr>
        <w:lastRenderedPageBreak/>
        <w:t>Таблица 1</w:t>
      </w:r>
      <w:r w:rsidRPr="00795FB6">
        <w:rPr>
          <w:rFonts w:eastAsia="Times New Roman" w:cs="Times New Roman"/>
          <w:szCs w:val="20"/>
        </w:rPr>
        <w:br/>
      </w:r>
      <w:r w:rsidRPr="00795FB6">
        <w:rPr>
          <w:b/>
        </w:rPr>
        <w:t>Обозначения и сокращения</w:t>
      </w:r>
    </w:p>
    <w:tbl>
      <w:tblPr>
        <w:tblW w:w="80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0"/>
        <w:gridCol w:w="882"/>
        <w:gridCol w:w="1400"/>
        <w:gridCol w:w="4328"/>
      </w:tblGrid>
      <w:tr w:rsidR="00795FB6" w:rsidRPr="00795FB6" w14:paraId="32876D0F" w14:textId="77777777" w:rsidTr="005E33CB">
        <w:trPr>
          <w:cantSplit/>
          <w:tblHeader/>
        </w:trPr>
        <w:tc>
          <w:tcPr>
            <w:tcW w:w="1460" w:type="dxa"/>
            <w:tcBorders>
              <w:bottom w:val="single" w:sz="12" w:space="0" w:color="auto"/>
            </w:tcBorders>
            <w:vAlign w:val="bottom"/>
          </w:tcPr>
          <w:p w14:paraId="4E4B7D46" w14:textId="77777777" w:rsidR="00795FB6" w:rsidRPr="00795FB6" w:rsidRDefault="00795FB6" w:rsidP="00795FB6">
            <w:pPr>
              <w:tabs>
                <w:tab w:val="left" w:pos="2268"/>
              </w:tabs>
              <w:suppressAutoHyphens w:val="0"/>
              <w:autoSpaceDE w:val="0"/>
              <w:autoSpaceDN w:val="0"/>
              <w:adjustRightInd w:val="0"/>
              <w:spacing w:before="60" w:after="60" w:line="210" w:lineRule="atLeast"/>
              <w:rPr>
                <w:rFonts w:eastAsia="Calibri" w:cs="Times New Roman"/>
                <w:i/>
                <w:sz w:val="16"/>
                <w:szCs w:val="16"/>
                <w:lang w:val="fr-CH"/>
              </w:rPr>
            </w:pPr>
            <w:r w:rsidRPr="00795FB6">
              <w:rPr>
                <w:rFonts w:eastAsia="Times New Roman" w:cs="Times New Roman"/>
                <w:i/>
                <w:iCs/>
                <w:sz w:val="16"/>
                <w:szCs w:val="16"/>
              </w:rPr>
              <w:t>Обозначение</w:t>
            </w:r>
          </w:p>
        </w:tc>
        <w:tc>
          <w:tcPr>
            <w:tcW w:w="882" w:type="dxa"/>
            <w:tcBorders>
              <w:bottom w:val="single" w:sz="12" w:space="0" w:color="auto"/>
            </w:tcBorders>
            <w:vAlign w:val="bottom"/>
          </w:tcPr>
          <w:p w14:paraId="4111C344" w14:textId="77777777" w:rsidR="00795FB6" w:rsidRPr="00795FB6" w:rsidRDefault="00795FB6" w:rsidP="00795FB6">
            <w:pPr>
              <w:tabs>
                <w:tab w:val="left" w:pos="2268"/>
              </w:tabs>
              <w:suppressAutoHyphens w:val="0"/>
              <w:autoSpaceDE w:val="0"/>
              <w:autoSpaceDN w:val="0"/>
              <w:adjustRightInd w:val="0"/>
              <w:spacing w:before="60" w:after="60" w:line="210" w:lineRule="atLeast"/>
              <w:rPr>
                <w:rFonts w:eastAsia="Calibri" w:cs="Times New Roman"/>
                <w:i/>
                <w:sz w:val="16"/>
                <w:szCs w:val="16"/>
                <w:lang w:val="fr-CH"/>
              </w:rPr>
            </w:pPr>
            <w:r w:rsidRPr="00795FB6">
              <w:rPr>
                <w:rFonts w:eastAsia="Times New Roman" w:cs="Times New Roman"/>
                <w:i/>
                <w:iCs/>
                <w:sz w:val="16"/>
                <w:szCs w:val="16"/>
              </w:rPr>
              <w:t>Единица измерения</w:t>
            </w:r>
          </w:p>
        </w:tc>
        <w:tc>
          <w:tcPr>
            <w:tcW w:w="1400" w:type="dxa"/>
            <w:tcBorders>
              <w:bottom w:val="single" w:sz="12" w:space="0" w:color="auto"/>
            </w:tcBorders>
            <w:vAlign w:val="bottom"/>
          </w:tcPr>
          <w:p w14:paraId="617CE390" w14:textId="77777777" w:rsidR="00795FB6" w:rsidRPr="00795FB6" w:rsidRDefault="00795FB6" w:rsidP="00795FB6">
            <w:pPr>
              <w:tabs>
                <w:tab w:val="left" w:pos="2268"/>
              </w:tabs>
              <w:suppressAutoHyphens w:val="0"/>
              <w:autoSpaceDE w:val="0"/>
              <w:autoSpaceDN w:val="0"/>
              <w:adjustRightInd w:val="0"/>
              <w:spacing w:before="60" w:after="60" w:line="210" w:lineRule="atLeast"/>
              <w:rPr>
                <w:rFonts w:eastAsia="Calibri" w:cs="Times New Roman"/>
                <w:i/>
                <w:sz w:val="16"/>
                <w:szCs w:val="16"/>
                <w:lang w:val="fr-CH"/>
              </w:rPr>
            </w:pPr>
            <w:r w:rsidRPr="00795FB6">
              <w:rPr>
                <w:rFonts w:eastAsia="Times New Roman" w:cs="Times New Roman"/>
                <w:i/>
                <w:iCs/>
                <w:sz w:val="16"/>
                <w:szCs w:val="16"/>
              </w:rPr>
              <w:t>Пункт</w:t>
            </w:r>
          </w:p>
        </w:tc>
        <w:tc>
          <w:tcPr>
            <w:tcW w:w="4328" w:type="dxa"/>
            <w:tcBorders>
              <w:bottom w:val="single" w:sz="12" w:space="0" w:color="auto"/>
            </w:tcBorders>
            <w:vAlign w:val="bottom"/>
          </w:tcPr>
          <w:p w14:paraId="0F32FFAE" w14:textId="77777777" w:rsidR="00795FB6" w:rsidRPr="00795FB6" w:rsidRDefault="00795FB6" w:rsidP="00795FB6">
            <w:pPr>
              <w:tabs>
                <w:tab w:val="left" w:pos="2268"/>
              </w:tabs>
              <w:suppressAutoHyphens w:val="0"/>
              <w:autoSpaceDE w:val="0"/>
              <w:autoSpaceDN w:val="0"/>
              <w:adjustRightInd w:val="0"/>
              <w:spacing w:before="60" w:after="60" w:line="210" w:lineRule="atLeast"/>
              <w:rPr>
                <w:rFonts w:eastAsia="Calibri" w:cs="Times New Roman"/>
                <w:i/>
                <w:sz w:val="16"/>
                <w:szCs w:val="16"/>
                <w:lang w:val="fr-CH"/>
              </w:rPr>
            </w:pPr>
            <w:r w:rsidRPr="00795FB6">
              <w:rPr>
                <w:rFonts w:eastAsia="Times New Roman" w:cs="Times New Roman"/>
                <w:i/>
                <w:iCs/>
                <w:sz w:val="16"/>
                <w:szCs w:val="16"/>
              </w:rPr>
              <w:t>Пояснение</w:t>
            </w:r>
          </w:p>
        </w:tc>
      </w:tr>
      <w:tr w:rsidR="00795FB6" w:rsidRPr="00795FB6" w14:paraId="55EFCFBB" w14:textId="77777777" w:rsidTr="005E33CB">
        <w:trPr>
          <w:cantSplit/>
        </w:trPr>
        <w:tc>
          <w:tcPr>
            <w:tcW w:w="1460" w:type="dxa"/>
            <w:tcBorders>
              <w:top w:val="single" w:sz="12" w:space="0" w:color="auto"/>
            </w:tcBorders>
            <w:vAlign w:val="center"/>
          </w:tcPr>
          <w:p w14:paraId="106FB0CB"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Метод A</w:t>
            </w:r>
          </w:p>
        </w:tc>
        <w:tc>
          <w:tcPr>
            <w:tcW w:w="882" w:type="dxa"/>
            <w:tcBorders>
              <w:top w:val="single" w:sz="12" w:space="0" w:color="auto"/>
            </w:tcBorders>
            <w:vAlign w:val="center"/>
          </w:tcPr>
          <w:p w14:paraId="27DE152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1400" w:type="dxa"/>
            <w:tcBorders>
              <w:top w:val="single" w:sz="12" w:space="0" w:color="auto"/>
            </w:tcBorders>
            <w:vAlign w:val="center"/>
          </w:tcPr>
          <w:p w14:paraId="0DDDE52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4328" w:type="dxa"/>
            <w:tcBorders>
              <w:top w:val="single" w:sz="12" w:space="0" w:color="auto"/>
            </w:tcBorders>
            <w:shd w:val="clear" w:color="auto" w:fill="auto"/>
            <w:vAlign w:val="center"/>
          </w:tcPr>
          <w:p w14:paraId="14AD42FE" w14:textId="1CD95311"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b/>
                <w:bCs/>
                <w:sz w:val="18"/>
                <w:szCs w:val="18"/>
              </w:rPr>
              <w:t>Испытание комплектного транспортного средства в движении на испытательном треке вне помещения; минимальные уровни, указанные в п</w:t>
            </w:r>
            <w:r w:rsidR="005E33CB">
              <w:rPr>
                <w:rFonts w:eastAsia="Times New Roman" w:cs="Times New Roman"/>
                <w:b/>
                <w:bCs/>
                <w:sz w:val="18"/>
                <w:szCs w:val="18"/>
              </w:rPr>
              <w:t>ункте</w:t>
            </w:r>
            <w:r>
              <w:rPr>
                <w:rFonts w:eastAsia="Times New Roman" w:cs="Times New Roman"/>
                <w:sz w:val="18"/>
                <w:szCs w:val="18"/>
              </w:rPr>
              <w:t> </w:t>
            </w:r>
            <w:r w:rsidRPr="00795FB6">
              <w:rPr>
                <w:rFonts w:eastAsia="Times New Roman" w:cs="Times New Roman"/>
                <w:b/>
                <w:bCs/>
                <w:sz w:val="18"/>
                <w:szCs w:val="18"/>
              </w:rPr>
              <w:t>6.2.8,</w:t>
            </w:r>
            <w:r w:rsidRPr="00795FB6">
              <w:rPr>
                <w:rFonts w:eastAsia="Times New Roman" w:cs="Times New Roman"/>
                <w:sz w:val="18"/>
                <w:szCs w:val="18"/>
              </w:rPr>
              <w:t xml:space="preserve"> </w:t>
            </w:r>
            <w:r w:rsidRPr="00795FB6">
              <w:rPr>
                <w:rFonts w:eastAsia="Times New Roman" w:cs="Times New Roman"/>
                <w:b/>
                <w:bCs/>
                <w:sz w:val="18"/>
                <w:szCs w:val="18"/>
              </w:rPr>
              <w:t>относятся к звуку всего транспортного средства</w:t>
            </w:r>
          </w:p>
        </w:tc>
      </w:tr>
      <w:tr w:rsidR="00795FB6" w:rsidRPr="00795FB6" w14:paraId="024CDA33" w14:textId="77777777" w:rsidTr="005E33CB">
        <w:trPr>
          <w:cantSplit/>
        </w:trPr>
        <w:tc>
          <w:tcPr>
            <w:tcW w:w="1460" w:type="dxa"/>
            <w:tcBorders>
              <w:top w:val="single" w:sz="12" w:space="0" w:color="auto"/>
            </w:tcBorders>
            <w:vAlign w:val="center"/>
          </w:tcPr>
          <w:p w14:paraId="6C01216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Метод B</w:t>
            </w:r>
          </w:p>
        </w:tc>
        <w:tc>
          <w:tcPr>
            <w:tcW w:w="882" w:type="dxa"/>
            <w:tcBorders>
              <w:top w:val="single" w:sz="12" w:space="0" w:color="auto"/>
            </w:tcBorders>
            <w:vAlign w:val="center"/>
          </w:tcPr>
          <w:p w14:paraId="026A8E63"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1400" w:type="dxa"/>
            <w:tcBorders>
              <w:top w:val="single" w:sz="12" w:space="0" w:color="auto"/>
            </w:tcBorders>
            <w:vAlign w:val="center"/>
          </w:tcPr>
          <w:p w14:paraId="4CE5211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4328" w:type="dxa"/>
            <w:tcBorders>
              <w:top w:val="single" w:sz="12" w:space="0" w:color="auto"/>
            </w:tcBorders>
            <w:shd w:val="clear" w:color="auto" w:fill="auto"/>
            <w:vAlign w:val="center"/>
          </w:tcPr>
          <w:p w14:paraId="0D3340E2" w14:textId="60C3D4E0"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b/>
                <w:bCs/>
                <w:sz w:val="18"/>
                <w:szCs w:val="18"/>
              </w:rPr>
              <w:t>Испытание комплектного транспортного средства в неподвижном состоянии на испытательном треке вне помещения с моделированием движения транспортного средства при помощи генератора внешнего сигнала, подаваемого на АВАС;</w:t>
            </w:r>
            <w:r w:rsidRPr="00795FB6">
              <w:rPr>
                <w:rFonts w:eastAsia="Times New Roman" w:cs="Times New Roman"/>
                <w:sz w:val="18"/>
                <w:szCs w:val="18"/>
              </w:rPr>
              <w:t xml:space="preserve"> </w:t>
            </w:r>
            <w:r w:rsidRPr="00795FB6">
              <w:rPr>
                <w:rFonts w:eastAsia="Times New Roman" w:cs="Times New Roman"/>
                <w:b/>
                <w:bCs/>
                <w:sz w:val="18"/>
                <w:szCs w:val="18"/>
              </w:rPr>
              <w:t>минимальные уровни, указанные в п</w:t>
            </w:r>
            <w:r w:rsidR="005E33CB">
              <w:rPr>
                <w:rFonts w:eastAsia="Times New Roman" w:cs="Times New Roman"/>
                <w:b/>
                <w:bCs/>
                <w:sz w:val="18"/>
                <w:szCs w:val="18"/>
              </w:rPr>
              <w:t>ункте</w:t>
            </w:r>
            <w:r>
              <w:rPr>
                <w:rFonts w:eastAsia="Times New Roman" w:cs="Times New Roman"/>
                <w:b/>
                <w:bCs/>
                <w:sz w:val="18"/>
                <w:szCs w:val="18"/>
              </w:rPr>
              <w:t> </w:t>
            </w:r>
            <w:r w:rsidRPr="00795FB6">
              <w:rPr>
                <w:rFonts w:eastAsia="Times New Roman" w:cs="Times New Roman"/>
                <w:b/>
                <w:bCs/>
                <w:sz w:val="18"/>
                <w:szCs w:val="18"/>
              </w:rPr>
              <w:t>6.2.8, относятся к звуку АВАС</w:t>
            </w:r>
            <w:r w:rsidRPr="00795FB6">
              <w:rPr>
                <w:rFonts w:eastAsia="Times New Roman" w:cs="Times New Roman"/>
                <w:sz w:val="18"/>
                <w:szCs w:val="18"/>
              </w:rPr>
              <w:t xml:space="preserve"> </w:t>
            </w:r>
          </w:p>
        </w:tc>
      </w:tr>
      <w:tr w:rsidR="00795FB6" w:rsidRPr="00795FB6" w14:paraId="335BB5B2" w14:textId="77777777" w:rsidTr="005E33CB">
        <w:trPr>
          <w:cantSplit/>
        </w:trPr>
        <w:tc>
          <w:tcPr>
            <w:tcW w:w="1460" w:type="dxa"/>
            <w:tcBorders>
              <w:top w:val="single" w:sz="12" w:space="0" w:color="auto"/>
            </w:tcBorders>
            <w:vAlign w:val="center"/>
          </w:tcPr>
          <w:p w14:paraId="595B7D9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Метод C</w:t>
            </w:r>
          </w:p>
        </w:tc>
        <w:tc>
          <w:tcPr>
            <w:tcW w:w="882" w:type="dxa"/>
            <w:tcBorders>
              <w:top w:val="single" w:sz="12" w:space="0" w:color="auto"/>
            </w:tcBorders>
            <w:vAlign w:val="center"/>
          </w:tcPr>
          <w:p w14:paraId="25ECEF8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1400" w:type="dxa"/>
            <w:tcBorders>
              <w:top w:val="single" w:sz="12" w:space="0" w:color="auto"/>
            </w:tcBorders>
            <w:vAlign w:val="center"/>
          </w:tcPr>
          <w:p w14:paraId="0DAD11D1"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4328" w:type="dxa"/>
            <w:tcBorders>
              <w:top w:val="single" w:sz="12" w:space="0" w:color="auto"/>
            </w:tcBorders>
            <w:shd w:val="clear" w:color="auto" w:fill="auto"/>
            <w:vAlign w:val="center"/>
          </w:tcPr>
          <w:p w14:paraId="43912C42" w14:textId="31800F28"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b/>
                <w:bCs/>
                <w:sz w:val="18"/>
                <w:szCs w:val="18"/>
              </w:rPr>
              <w:t>Испытание комплектного транспортного средства в неподвижном состоянии с вращающимися колесами на динамометрическом стенде в закрытом помещении;</w:t>
            </w:r>
            <w:r w:rsidRPr="00795FB6">
              <w:rPr>
                <w:rFonts w:eastAsia="Times New Roman" w:cs="Times New Roman"/>
                <w:sz w:val="18"/>
                <w:szCs w:val="18"/>
              </w:rPr>
              <w:t xml:space="preserve"> </w:t>
            </w:r>
            <w:r w:rsidRPr="00795FB6">
              <w:rPr>
                <w:rFonts w:eastAsia="Times New Roman" w:cs="Times New Roman"/>
                <w:b/>
                <w:bCs/>
                <w:sz w:val="18"/>
                <w:szCs w:val="18"/>
              </w:rPr>
              <w:t>минимальные уровни, указанные</w:t>
            </w:r>
            <w:r w:rsidR="005E33CB">
              <w:rPr>
                <w:rFonts w:eastAsia="Times New Roman" w:cs="Times New Roman"/>
                <w:b/>
                <w:bCs/>
                <w:sz w:val="18"/>
                <w:szCs w:val="18"/>
              </w:rPr>
              <w:t xml:space="preserve"> </w:t>
            </w:r>
            <w:r w:rsidRPr="00795FB6">
              <w:rPr>
                <w:rFonts w:eastAsia="Times New Roman" w:cs="Times New Roman"/>
                <w:b/>
                <w:bCs/>
                <w:sz w:val="18"/>
                <w:szCs w:val="18"/>
              </w:rPr>
              <w:t>в п</w:t>
            </w:r>
            <w:r w:rsidR="005E33CB">
              <w:rPr>
                <w:rFonts w:eastAsia="Times New Roman" w:cs="Times New Roman"/>
                <w:b/>
                <w:bCs/>
                <w:sz w:val="18"/>
                <w:szCs w:val="18"/>
              </w:rPr>
              <w:t>ункте</w:t>
            </w:r>
            <w:r w:rsidRPr="00795FB6">
              <w:rPr>
                <w:rFonts w:eastAsia="Times New Roman" w:cs="Times New Roman"/>
                <w:sz w:val="18"/>
                <w:szCs w:val="18"/>
              </w:rPr>
              <w:t xml:space="preserve"> </w:t>
            </w:r>
            <w:r w:rsidRPr="00795FB6">
              <w:rPr>
                <w:rFonts w:eastAsia="Times New Roman" w:cs="Times New Roman"/>
                <w:b/>
                <w:bCs/>
                <w:sz w:val="18"/>
                <w:szCs w:val="18"/>
              </w:rPr>
              <w:t>6.2.8,</w:t>
            </w:r>
            <w:r w:rsidRPr="00795FB6">
              <w:rPr>
                <w:rFonts w:eastAsia="Times New Roman" w:cs="Times New Roman"/>
                <w:sz w:val="18"/>
                <w:szCs w:val="18"/>
              </w:rPr>
              <w:t xml:space="preserve"> </w:t>
            </w:r>
            <w:r w:rsidRPr="00795FB6">
              <w:rPr>
                <w:rFonts w:eastAsia="Times New Roman" w:cs="Times New Roman"/>
                <w:b/>
                <w:bCs/>
                <w:sz w:val="18"/>
                <w:szCs w:val="18"/>
              </w:rPr>
              <w:t>относятся к звуку всего транспортного средства</w:t>
            </w:r>
          </w:p>
        </w:tc>
      </w:tr>
      <w:tr w:rsidR="00795FB6" w:rsidRPr="00795FB6" w14:paraId="14D217A4" w14:textId="77777777" w:rsidTr="005E33CB">
        <w:trPr>
          <w:cantSplit/>
        </w:trPr>
        <w:tc>
          <w:tcPr>
            <w:tcW w:w="1460" w:type="dxa"/>
            <w:tcBorders>
              <w:top w:val="single" w:sz="12" w:space="0" w:color="auto"/>
            </w:tcBorders>
            <w:vAlign w:val="center"/>
          </w:tcPr>
          <w:p w14:paraId="60563FB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Метод D</w:t>
            </w:r>
          </w:p>
        </w:tc>
        <w:tc>
          <w:tcPr>
            <w:tcW w:w="882" w:type="dxa"/>
            <w:tcBorders>
              <w:top w:val="single" w:sz="12" w:space="0" w:color="auto"/>
            </w:tcBorders>
            <w:vAlign w:val="center"/>
          </w:tcPr>
          <w:p w14:paraId="67D6FEF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1400" w:type="dxa"/>
            <w:tcBorders>
              <w:top w:val="single" w:sz="12" w:space="0" w:color="auto"/>
            </w:tcBorders>
            <w:vAlign w:val="center"/>
          </w:tcPr>
          <w:p w14:paraId="3E00E988"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p>
        </w:tc>
        <w:tc>
          <w:tcPr>
            <w:tcW w:w="4328" w:type="dxa"/>
            <w:tcBorders>
              <w:top w:val="single" w:sz="12" w:space="0" w:color="auto"/>
            </w:tcBorders>
            <w:shd w:val="clear" w:color="auto" w:fill="auto"/>
            <w:vAlign w:val="center"/>
          </w:tcPr>
          <w:p w14:paraId="440BD408" w14:textId="4F854686"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b/>
                <w:bCs/>
                <w:sz w:val="18"/>
                <w:szCs w:val="18"/>
              </w:rPr>
              <w:t>Испытание комплектного транспортного средства в неподвижном состоянии в закрытом помещении с моделированием движения транспортного средства при помощи генератора внешнего сигнала, подаваемого на АВАС;</w:t>
            </w:r>
            <w:r w:rsidRPr="00795FB6">
              <w:rPr>
                <w:rFonts w:eastAsia="Times New Roman" w:cs="Times New Roman"/>
                <w:sz w:val="18"/>
                <w:szCs w:val="18"/>
              </w:rPr>
              <w:t xml:space="preserve"> </w:t>
            </w:r>
            <w:r w:rsidRPr="00795FB6">
              <w:rPr>
                <w:rFonts w:eastAsia="Times New Roman" w:cs="Times New Roman"/>
                <w:b/>
                <w:bCs/>
                <w:sz w:val="18"/>
                <w:szCs w:val="18"/>
              </w:rPr>
              <w:t>минимальные уровни, указанные в п</w:t>
            </w:r>
            <w:r w:rsidR="005E33CB">
              <w:rPr>
                <w:rFonts w:eastAsia="Times New Roman" w:cs="Times New Roman"/>
                <w:b/>
                <w:bCs/>
                <w:sz w:val="18"/>
                <w:szCs w:val="18"/>
              </w:rPr>
              <w:t>ункте</w:t>
            </w:r>
            <w:r w:rsidRPr="00795FB6">
              <w:rPr>
                <w:rFonts w:eastAsia="Times New Roman" w:cs="Times New Roman"/>
                <w:b/>
                <w:bCs/>
                <w:sz w:val="18"/>
                <w:szCs w:val="18"/>
              </w:rPr>
              <w:t xml:space="preserve"> 6.2.8, относятся к звуку АВАС</w:t>
            </w:r>
          </w:p>
        </w:tc>
      </w:tr>
      <w:tr w:rsidR="00795FB6" w:rsidRPr="00795FB6" w14:paraId="4DB3C539" w14:textId="77777777" w:rsidTr="005E33CB">
        <w:trPr>
          <w:cantSplit/>
        </w:trPr>
        <w:tc>
          <w:tcPr>
            <w:tcW w:w="1460" w:type="dxa"/>
            <w:tcBorders>
              <w:top w:val="single" w:sz="12" w:space="0" w:color="auto"/>
            </w:tcBorders>
            <w:vAlign w:val="center"/>
          </w:tcPr>
          <w:p w14:paraId="5AE1B529"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ДВС</w:t>
            </w:r>
          </w:p>
        </w:tc>
        <w:tc>
          <w:tcPr>
            <w:tcW w:w="882" w:type="dxa"/>
            <w:tcBorders>
              <w:top w:val="single" w:sz="12" w:space="0" w:color="auto"/>
            </w:tcBorders>
            <w:vAlign w:val="center"/>
          </w:tcPr>
          <w:p w14:paraId="1FEFC3C8" w14:textId="413D97C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MS Mincho" w:cs="Times New Roman"/>
                <w:sz w:val="18"/>
                <w:szCs w:val="18"/>
              </w:rPr>
              <w:t>‒</w:t>
            </w:r>
          </w:p>
        </w:tc>
        <w:tc>
          <w:tcPr>
            <w:tcW w:w="1400" w:type="dxa"/>
            <w:tcBorders>
              <w:top w:val="single" w:sz="12" w:space="0" w:color="auto"/>
            </w:tcBorders>
            <w:vAlign w:val="center"/>
          </w:tcPr>
          <w:p w14:paraId="4C3699F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6.2</w:t>
            </w:r>
          </w:p>
        </w:tc>
        <w:tc>
          <w:tcPr>
            <w:tcW w:w="4328" w:type="dxa"/>
            <w:tcBorders>
              <w:top w:val="single" w:sz="12" w:space="0" w:color="auto"/>
            </w:tcBorders>
            <w:shd w:val="clear" w:color="auto" w:fill="auto"/>
            <w:vAlign w:val="center"/>
          </w:tcPr>
          <w:p w14:paraId="65BE399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Двигатель внутреннего сгорания</w:t>
            </w:r>
          </w:p>
        </w:tc>
      </w:tr>
      <w:tr w:rsidR="00795FB6" w:rsidRPr="00795FB6" w14:paraId="5D8D72E4" w14:textId="77777777" w:rsidTr="005E33CB">
        <w:trPr>
          <w:cantSplit/>
        </w:trPr>
        <w:tc>
          <w:tcPr>
            <w:tcW w:w="1460" w:type="dxa"/>
            <w:vAlign w:val="center"/>
          </w:tcPr>
          <w:p w14:paraId="04A1E91D"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AA’</w:t>
            </w:r>
          </w:p>
        </w:tc>
        <w:tc>
          <w:tcPr>
            <w:tcW w:w="882" w:type="dxa"/>
            <w:vAlign w:val="center"/>
          </w:tcPr>
          <w:p w14:paraId="5278A300" w14:textId="2BA76A0F"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MS Mincho" w:cs="Times New Roman"/>
                <w:sz w:val="18"/>
                <w:szCs w:val="18"/>
              </w:rPr>
              <w:t>‒</w:t>
            </w:r>
          </w:p>
        </w:tc>
        <w:tc>
          <w:tcPr>
            <w:tcW w:w="1400" w:type="dxa"/>
            <w:vAlign w:val="center"/>
          </w:tcPr>
          <w:p w14:paraId="791209F1"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441465AD"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Линия, расположенная перпендикулярно направлению движения транспортного средства и обозначающая начало области измерения уровня звукового давления в ходе испытания</w:t>
            </w:r>
          </w:p>
        </w:tc>
      </w:tr>
      <w:tr w:rsidR="00795FB6" w:rsidRPr="00795FB6" w14:paraId="4D4848EE" w14:textId="77777777" w:rsidTr="005E33CB">
        <w:trPr>
          <w:cantSplit/>
        </w:trPr>
        <w:tc>
          <w:tcPr>
            <w:tcW w:w="1460" w:type="dxa"/>
            <w:vAlign w:val="center"/>
          </w:tcPr>
          <w:p w14:paraId="167D74E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BB’</w:t>
            </w:r>
          </w:p>
        </w:tc>
        <w:tc>
          <w:tcPr>
            <w:tcW w:w="882" w:type="dxa"/>
            <w:vAlign w:val="center"/>
          </w:tcPr>
          <w:p w14:paraId="65F9FD0F" w14:textId="335113C3"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MS Mincho" w:cs="Times New Roman"/>
                <w:sz w:val="18"/>
                <w:szCs w:val="18"/>
              </w:rPr>
              <w:t>‒</w:t>
            </w:r>
          </w:p>
        </w:tc>
        <w:tc>
          <w:tcPr>
            <w:tcW w:w="1400" w:type="dxa"/>
            <w:vAlign w:val="center"/>
          </w:tcPr>
          <w:p w14:paraId="426E051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11C4FDC6" w14:textId="698ED709"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Линия, расположенная перпендикулярно направлению движения транспортного средства</w:t>
            </w:r>
            <w:r w:rsidR="005E33CB">
              <w:rPr>
                <w:rFonts w:eastAsia="Times New Roman" w:cs="Times New Roman"/>
                <w:sz w:val="18"/>
                <w:szCs w:val="18"/>
              </w:rPr>
              <w:br/>
            </w:r>
            <w:r w:rsidRPr="00795FB6">
              <w:rPr>
                <w:rFonts w:eastAsia="Times New Roman" w:cs="Times New Roman"/>
                <w:sz w:val="18"/>
                <w:szCs w:val="18"/>
              </w:rPr>
              <w:t>и обозначающая конец области измерения уровня звукового давления в ходе испытания</w:t>
            </w:r>
          </w:p>
        </w:tc>
      </w:tr>
      <w:tr w:rsidR="00795FB6" w:rsidRPr="00795FB6" w14:paraId="17F21194" w14:textId="77777777" w:rsidTr="005E33CB">
        <w:trPr>
          <w:cantSplit/>
        </w:trPr>
        <w:tc>
          <w:tcPr>
            <w:tcW w:w="1460" w:type="dxa"/>
            <w:vAlign w:val="center"/>
          </w:tcPr>
          <w:p w14:paraId="6922AE8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PP’</w:t>
            </w:r>
          </w:p>
        </w:tc>
        <w:tc>
          <w:tcPr>
            <w:tcW w:w="882" w:type="dxa"/>
            <w:vAlign w:val="center"/>
          </w:tcPr>
          <w:p w14:paraId="728F13C3" w14:textId="4B3BA6DE"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MS Mincho" w:cs="Times New Roman"/>
                <w:sz w:val="18"/>
                <w:szCs w:val="18"/>
              </w:rPr>
              <w:t>‒</w:t>
            </w:r>
          </w:p>
        </w:tc>
        <w:tc>
          <w:tcPr>
            <w:tcW w:w="1400" w:type="dxa"/>
            <w:vAlign w:val="center"/>
          </w:tcPr>
          <w:p w14:paraId="75F6170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7CDF274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Линия, расположенная перпендикулярно направлению движения транспортного средства и обозначающая местоположение микрофонов</w:t>
            </w:r>
          </w:p>
        </w:tc>
      </w:tr>
      <w:tr w:rsidR="00795FB6" w:rsidRPr="00795FB6" w14:paraId="5E46FEF7" w14:textId="77777777" w:rsidTr="005E33CB">
        <w:trPr>
          <w:cantSplit/>
        </w:trPr>
        <w:tc>
          <w:tcPr>
            <w:tcW w:w="1460" w:type="dxa"/>
            <w:vAlign w:val="center"/>
          </w:tcPr>
          <w:p w14:paraId="3C99255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CC’</w:t>
            </w:r>
          </w:p>
        </w:tc>
        <w:tc>
          <w:tcPr>
            <w:tcW w:w="882" w:type="dxa"/>
            <w:vAlign w:val="center"/>
          </w:tcPr>
          <w:p w14:paraId="5A398A5D" w14:textId="31BC10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MS Mincho" w:cs="Times New Roman"/>
                <w:sz w:val="18"/>
                <w:szCs w:val="18"/>
              </w:rPr>
              <w:t>‒</w:t>
            </w:r>
          </w:p>
        </w:tc>
        <w:tc>
          <w:tcPr>
            <w:tcW w:w="1400" w:type="dxa"/>
            <w:vAlign w:val="center"/>
          </w:tcPr>
          <w:p w14:paraId="6C7DE7E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3535714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Осевая линия направления движения транспортного средства</w:t>
            </w:r>
          </w:p>
        </w:tc>
      </w:tr>
      <w:tr w:rsidR="00795FB6" w:rsidRPr="00795FB6" w14:paraId="62EB1B60" w14:textId="77777777" w:rsidTr="005E33CB">
        <w:trPr>
          <w:cantSplit/>
        </w:trPr>
        <w:tc>
          <w:tcPr>
            <w:tcW w:w="1460" w:type="dxa"/>
            <w:vAlign w:val="center"/>
          </w:tcPr>
          <w:p w14:paraId="64B02B96"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z w:val="18"/>
                <w:szCs w:val="18"/>
                <w:lang w:val="fr-CH"/>
              </w:rPr>
            </w:pPr>
            <w:r w:rsidRPr="00795FB6">
              <w:rPr>
                <w:rFonts w:eastAsia="Times New Roman" w:cs="Times New Roman"/>
                <w:sz w:val="18"/>
                <w:szCs w:val="18"/>
              </w:rPr>
              <w:t>v</w:t>
            </w:r>
            <w:r w:rsidRPr="00795FB6">
              <w:rPr>
                <w:rFonts w:eastAsia="Times New Roman" w:cs="Times New Roman"/>
                <w:sz w:val="18"/>
                <w:szCs w:val="18"/>
                <w:vertAlign w:val="subscript"/>
              </w:rPr>
              <w:t>test</w:t>
            </w:r>
          </w:p>
        </w:tc>
        <w:tc>
          <w:tcPr>
            <w:tcW w:w="882" w:type="dxa"/>
            <w:vAlign w:val="center"/>
          </w:tcPr>
          <w:p w14:paraId="5584FBDF"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color w:val="000000"/>
                <w:spacing w:val="-20"/>
                <w:sz w:val="18"/>
                <w:szCs w:val="18"/>
                <w:lang w:val="fr-CH"/>
              </w:rPr>
            </w:pPr>
            <w:r w:rsidRPr="00795FB6">
              <w:rPr>
                <w:rFonts w:eastAsia="Times New Roman" w:cs="Times New Roman"/>
                <w:sz w:val="18"/>
                <w:szCs w:val="18"/>
              </w:rPr>
              <w:t>км/ч</w:t>
            </w:r>
          </w:p>
        </w:tc>
        <w:tc>
          <w:tcPr>
            <w:tcW w:w="1400" w:type="dxa"/>
            <w:vAlign w:val="center"/>
          </w:tcPr>
          <w:p w14:paraId="69BF86C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Calibri" w:cs="Times New Roman"/>
                <w:color w:val="000000"/>
                <w:spacing w:val="-20"/>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73A3832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color w:val="000000"/>
                <w:sz w:val="18"/>
                <w:szCs w:val="18"/>
              </w:rPr>
            </w:pPr>
            <w:r w:rsidRPr="00795FB6">
              <w:rPr>
                <w:rFonts w:eastAsia="Times New Roman" w:cs="Times New Roman"/>
                <w:sz w:val="18"/>
                <w:szCs w:val="18"/>
              </w:rPr>
              <w:t>Заданная испытательная скорость транспортного средства</w:t>
            </w:r>
          </w:p>
        </w:tc>
      </w:tr>
      <w:tr w:rsidR="00795FB6" w:rsidRPr="00795FB6" w14:paraId="0AB15C5B" w14:textId="77777777" w:rsidTr="005E33CB">
        <w:trPr>
          <w:cantSplit/>
        </w:trPr>
        <w:tc>
          <w:tcPr>
            <w:tcW w:w="1460" w:type="dxa"/>
            <w:vAlign w:val="center"/>
          </w:tcPr>
          <w:p w14:paraId="7086124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i/>
                <w:sz w:val="18"/>
                <w:szCs w:val="18"/>
                <w:lang w:val="fr-CH"/>
              </w:rPr>
            </w:pPr>
            <w:r w:rsidRPr="00795FB6">
              <w:rPr>
                <w:rFonts w:eastAsia="Times New Roman" w:cs="Times New Roman"/>
                <w:i/>
                <w:iCs/>
                <w:sz w:val="18"/>
                <w:szCs w:val="18"/>
              </w:rPr>
              <w:t>i</w:t>
            </w:r>
          </w:p>
        </w:tc>
        <w:tc>
          <w:tcPr>
            <w:tcW w:w="882" w:type="dxa"/>
            <w:vAlign w:val="center"/>
          </w:tcPr>
          <w:p w14:paraId="627931C5" w14:textId="6EBA4864"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w:t>
            </w:r>
          </w:p>
        </w:tc>
        <w:tc>
          <w:tcPr>
            <w:tcW w:w="1400" w:type="dxa"/>
            <w:vAlign w:val="center"/>
          </w:tcPr>
          <w:p w14:paraId="5E774116"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MS Mincho" w:cs="Times New Roman"/>
                <w:sz w:val="18"/>
                <w:szCs w:val="18"/>
                <w:lang w:val="fr-CH"/>
              </w:rPr>
            </w:pPr>
            <w:r w:rsidRPr="00795FB6">
              <w:rPr>
                <w:rFonts w:eastAsia="Times New Roman" w:cs="Times New Roman"/>
                <w:sz w:val="18"/>
                <w:szCs w:val="18"/>
              </w:rPr>
              <w:t>3.1</w:t>
            </w:r>
          </w:p>
        </w:tc>
        <w:tc>
          <w:tcPr>
            <w:tcW w:w="4328" w:type="dxa"/>
            <w:shd w:val="clear" w:color="auto" w:fill="auto"/>
            <w:vAlign w:val="center"/>
          </w:tcPr>
          <w:p w14:paraId="2008BFC3"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sz w:val="18"/>
                <w:szCs w:val="18"/>
              </w:rPr>
              <w:t>Указатель места установки микрофона слева или справа</w:t>
            </w:r>
          </w:p>
        </w:tc>
      </w:tr>
      <w:tr w:rsidR="00795FB6" w:rsidRPr="00795FB6" w14:paraId="295158CA" w14:textId="77777777" w:rsidTr="005E33CB">
        <w:trPr>
          <w:cantSplit/>
        </w:trPr>
        <w:tc>
          <w:tcPr>
            <w:tcW w:w="1460" w:type="dxa"/>
            <w:vAlign w:val="center"/>
          </w:tcPr>
          <w:p w14:paraId="5130D198"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color w:val="000000"/>
                <w:sz w:val="18"/>
                <w:szCs w:val="18"/>
                <w:lang w:val="fr-CH"/>
              </w:rPr>
            </w:pPr>
            <w:r w:rsidRPr="00795FB6">
              <w:rPr>
                <w:rFonts w:eastAsia="Times New Roman" w:cs="Times New Roman"/>
                <w:sz w:val="18"/>
                <w:szCs w:val="18"/>
              </w:rPr>
              <w:t>j</w:t>
            </w:r>
          </w:p>
        </w:tc>
        <w:tc>
          <w:tcPr>
            <w:tcW w:w="882" w:type="dxa"/>
            <w:vAlign w:val="center"/>
          </w:tcPr>
          <w:p w14:paraId="58E59972" w14:textId="79536299"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sz w:val="18"/>
                <w:szCs w:val="18"/>
              </w:rPr>
            </w:pPr>
            <w:r w:rsidRPr="00795FB6">
              <w:rPr>
                <w:rFonts w:eastAsia="MS Mincho" w:cs="Times New Roman"/>
                <w:sz w:val="18"/>
                <w:szCs w:val="18"/>
              </w:rPr>
              <w:t>‒</w:t>
            </w:r>
          </w:p>
        </w:tc>
        <w:tc>
          <w:tcPr>
            <w:tcW w:w="1400" w:type="dxa"/>
            <w:vAlign w:val="center"/>
          </w:tcPr>
          <w:p w14:paraId="7B3C9376"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Calibri" w:cs="Times New Roman"/>
                <w:snapToGrid w:val="0"/>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5DF20908"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color w:val="000000"/>
                <w:sz w:val="18"/>
                <w:szCs w:val="18"/>
              </w:rPr>
            </w:pPr>
            <w:r w:rsidRPr="00795FB6">
              <w:rPr>
                <w:rFonts w:eastAsia="Times New Roman" w:cs="Times New Roman"/>
                <w:sz w:val="18"/>
                <w:szCs w:val="18"/>
              </w:rPr>
              <w:t>Коэффициент для одного прогона при испытании</w:t>
            </w:r>
            <w:r w:rsidRPr="00795FB6">
              <w:rPr>
                <w:rFonts w:eastAsia="Times New Roman" w:cs="Times New Roman"/>
                <w:sz w:val="18"/>
                <w:szCs w:val="18"/>
              </w:rPr>
              <w:br/>
              <w:t>в неподвижном состоянии или на постоянной скорости</w:t>
            </w:r>
          </w:p>
        </w:tc>
      </w:tr>
      <w:tr w:rsidR="00795FB6" w:rsidRPr="00795FB6" w14:paraId="7A0B7808" w14:textId="77777777" w:rsidTr="005E33CB">
        <w:trPr>
          <w:cantSplit/>
        </w:trPr>
        <w:tc>
          <w:tcPr>
            <w:tcW w:w="1460" w:type="dxa"/>
            <w:vAlign w:val="center"/>
          </w:tcPr>
          <w:p w14:paraId="30C811E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z w:val="18"/>
                <w:szCs w:val="18"/>
                <w:lang w:val="fr-CH"/>
              </w:rPr>
            </w:pPr>
            <w:r w:rsidRPr="00795FB6">
              <w:rPr>
                <w:rFonts w:eastAsia="Times New Roman" w:cs="Times New Roman"/>
                <w:i/>
                <w:iCs/>
                <w:sz w:val="18"/>
                <w:szCs w:val="18"/>
              </w:rPr>
              <w:t>L</w:t>
            </w:r>
            <w:r w:rsidRPr="00795FB6">
              <w:rPr>
                <w:rFonts w:eastAsia="Times New Roman" w:cs="Times New Roman"/>
                <w:i/>
                <w:iCs/>
                <w:sz w:val="18"/>
                <w:szCs w:val="18"/>
                <w:vertAlign w:val="subscript"/>
              </w:rPr>
              <w:t>reverse</w:t>
            </w:r>
          </w:p>
        </w:tc>
        <w:tc>
          <w:tcPr>
            <w:tcW w:w="882" w:type="dxa"/>
            <w:vAlign w:val="center"/>
          </w:tcPr>
          <w:p w14:paraId="0663A091"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дБ(А)</w:t>
            </w:r>
          </w:p>
        </w:tc>
        <w:tc>
          <w:tcPr>
            <w:tcW w:w="1400" w:type="dxa"/>
            <w:vAlign w:val="center"/>
          </w:tcPr>
          <w:p w14:paraId="37137F6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MS Mincho"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020AF95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sz w:val="18"/>
                <w:szCs w:val="18"/>
              </w:rPr>
              <w:t>Взвешенный по шкале A уровень звукового давления транспортного средства при испытании с движением задним ходом</w:t>
            </w:r>
          </w:p>
        </w:tc>
      </w:tr>
      <w:tr w:rsidR="00795FB6" w:rsidRPr="00795FB6" w14:paraId="6B5CFC00" w14:textId="77777777" w:rsidTr="005E33CB">
        <w:trPr>
          <w:cantSplit/>
        </w:trPr>
        <w:tc>
          <w:tcPr>
            <w:tcW w:w="1460" w:type="dxa"/>
            <w:vAlign w:val="center"/>
          </w:tcPr>
          <w:p w14:paraId="2508C26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i/>
                <w:sz w:val="18"/>
                <w:szCs w:val="18"/>
                <w:lang w:val="fr-CH"/>
              </w:rPr>
            </w:pPr>
            <w:r w:rsidRPr="00795FB6">
              <w:rPr>
                <w:rFonts w:eastAsia="Times New Roman" w:cs="Times New Roman"/>
                <w:i/>
                <w:iCs/>
                <w:sz w:val="18"/>
                <w:szCs w:val="18"/>
              </w:rPr>
              <w:t>L</w:t>
            </w:r>
            <w:r w:rsidRPr="00795FB6">
              <w:rPr>
                <w:rFonts w:eastAsia="Times New Roman" w:cs="Times New Roman"/>
                <w:sz w:val="18"/>
                <w:szCs w:val="18"/>
                <w:vertAlign w:val="subscript"/>
              </w:rPr>
              <w:t>crs, 10</w:t>
            </w:r>
          </w:p>
        </w:tc>
        <w:tc>
          <w:tcPr>
            <w:tcW w:w="882" w:type="dxa"/>
            <w:vAlign w:val="center"/>
          </w:tcPr>
          <w:p w14:paraId="5C1768D9"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дБ(А)</w:t>
            </w:r>
          </w:p>
        </w:tc>
        <w:tc>
          <w:tcPr>
            <w:tcW w:w="1400" w:type="dxa"/>
            <w:vAlign w:val="center"/>
          </w:tcPr>
          <w:p w14:paraId="091E2ED8"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rPr>
                <w:rFonts w:eastAsia="MS Mincho"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65F7B80F"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sz w:val="18"/>
                <w:szCs w:val="18"/>
              </w:rPr>
              <w:t>Взвешенный по шкале A уровень звукового давления транспортного средства при испытании на постоянной скорости 10 км/ч</w:t>
            </w:r>
          </w:p>
        </w:tc>
      </w:tr>
      <w:tr w:rsidR="00795FB6" w:rsidRPr="00795FB6" w14:paraId="42515E56" w14:textId="77777777" w:rsidTr="005E33CB">
        <w:trPr>
          <w:cantSplit/>
        </w:trPr>
        <w:tc>
          <w:tcPr>
            <w:tcW w:w="1460" w:type="dxa"/>
            <w:vAlign w:val="center"/>
          </w:tcPr>
          <w:p w14:paraId="693C830F"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i/>
                <w:sz w:val="18"/>
                <w:szCs w:val="18"/>
                <w:lang w:val="fr-CH"/>
              </w:rPr>
            </w:pPr>
            <w:r w:rsidRPr="00795FB6">
              <w:rPr>
                <w:rFonts w:eastAsia="Times New Roman" w:cs="Times New Roman"/>
                <w:i/>
                <w:iCs/>
                <w:sz w:val="18"/>
                <w:szCs w:val="18"/>
              </w:rPr>
              <w:lastRenderedPageBreak/>
              <w:t>L</w:t>
            </w:r>
            <w:r w:rsidRPr="00795FB6">
              <w:rPr>
                <w:rFonts w:eastAsia="Times New Roman" w:cs="Times New Roman"/>
                <w:sz w:val="18"/>
                <w:szCs w:val="18"/>
                <w:vertAlign w:val="subscript"/>
              </w:rPr>
              <w:t>crs, 20</w:t>
            </w:r>
          </w:p>
        </w:tc>
        <w:tc>
          <w:tcPr>
            <w:tcW w:w="882" w:type="dxa"/>
            <w:vAlign w:val="center"/>
          </w:tcPr>
          <w:p w14:paraId="517CC86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дБ(А)</w:t>
            </w:r>
          </w:p>
        </w:tc>
        <w:tc>
          <w:tcPr>
            <w:tcW w:w="1400" w:type="dxa"/>
            <w:vAlign w:val="center"/>
          </w:tcPr>
          <w:p w14:paraId="3B216EEA"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sz w:val="18"/>
                <w:szCs w:val="18"/>
                <w:lang w:val="fr-CH"/>
              </w:rPr>
            </w:pPr>
            <w:r w:rsidRPr="00795FB6">
              <w:rPr>
                <w:rFonts w:eastAsia="Times New Roman" w:cs="Times New Roman"/>
                <w:sz w:val="18"/>
                <w:szCs w:val="18"/>
              </w:rPr>
              <w:t>пункт 3 приложения 3</w:t>
            </w:r>
          </w:p>
        </w:tc>
        <w:tc>
          <w:tcPr>
            <w:tcW w:w="4328" w:type="dxa"/>
            <w:shd w:val="clear" w:color="auto" w:fill="auto"/>
            <w:vAlign w:val="center"/>
          </w:tcPr>
          <w:p w14:paraId="0CA8C9C6"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rPr>
            </w:pPr>
            <w:r w:rsidRPr="00795FB6">
              <w:rPr>
                <w:rFonts w:eastAsia="Times New Roman" w:cs="Times New Roman"/>
                <w:sz w:val="18"/>
                <w:szCs w:val="18"/>
              </w:rPr>
              <w:t>Взвешенный по шкале A уровень звукового давления транспортного средства при испытании на постоянной скорости 20 км/ч</w:t>
            </w:r>
          </w:p>
        </w:tc>
      </w:tr>
      <w:tr w:rsidR="00795FB6" w:rsidRPr="00795FB6" w14:paraId="46C71DDD" w14:textId="77777777" w:rsidTr="005E33CB">
        <w:trPr>
          <w:cantSplit/>
        </w:trPr>
        <w:tc>
          <w:tcPr>
            <w:tcW w:w="1460" w:type="dxa"/>
            <w:vAlign w:val="center"/>
          </w:tcPr>
          <w:p w14:paraId="469CE5E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napToGrid w:val="0"/>
                <w:sz w:val="18"/>
                <w:szCs w:val="18"/>
                <w:vertAlign w:val="subscript"/>
                <w:lang w:val="fr-CH"/>
              </w:rPr>
            </w:pPr>
            <w:r w:rsidRPr="00795FB6">
              <w:rPr>
                <w:rFonts w:eastAsia="Times New Roman" w:cs="Times New Roman"/>
                <w:i/>
                <w:iCs/>
                <w:strike/>
                <w:sz w:val="18"/>
                <w:szCs w:val="18"/>
              </w:rPr>
              <w:t>L</w:t>
            </w:r>
            <w:r w:rsidRPr="00795FB6">
              <w:rPr>
                <w:rFonts w:eastAsia="Times New Roman" w:cs="Times New Roman"/>
                <w:strike/>
                <w:sz w:val="18"/>
                <w:szCs w:val="18"/>
                <w:vertAlign w:val="subscript"/>
              </w:rPr>
              <w:t>corr</w:t>
            </w:r>
          </w:p>
        </w:tc>
        <w:tc>
          <w:tcPr>
            <w:tcW w:w="882" w:type="dxa"/>
            <w:vAlign w:val="center"/>
          </w:tcPr>
          <w:p w14:paraId="0C2DA96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napToGrid w:val="0"/>
                <w:color w:val="000000"/>
                <w:sz w:val="18"/>
                <w:szCs w:val="18"/>
                <w:lang w:val="fr-CH"/>
              </w:rPr>
            </w:pPr>
            <w:r w:rsidRPr="00795FB6">
              <w:rPr>
                <w:rFonts w:eastAsia="Times New Roman" w:cs="Times New Roman"/>
                <w:sz w:val="18"/>
                <w:szCs w:val="18"/>
              </w:rPr>
              <w:t>дБ(А)</w:t>
            </w:r>
          </w:p>
        </w:tc>
        <w:tc>
          <w:tcPr>
            <w:tcW w:w="1400" w:type="dxa"/>
            <w:vAlign w:val="center"/>
          </w:tcPr>
          <w:p w14:paraId="4EC81135"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trike/>
                <w:snapToGrid w:val="0"/>
                <w:color w:val="000000"/>
                <w:sz w:val="18"/>
                <w:szCs w:val="18"/>
                <w:lang w:val="fr-CH"/>
              </w:rPr>
            </w:pPr>
            <w:r w:rsidRPr="00795FB6">
              <w:rPr>
                <w:rFonts w:eastAsia="Times New Roman" w:cs="Times New Roman"/>
                <w:strike/>
                <w:sz w:val="18"/>
                <w:szCs w:val="18"/>
              </w:rPr>
              <w:t>пункт 2.3.2 приложения 3</w:t>
            </w:r>
          </w:p>
        </w:tc>
        <w:tc>
          <w:tcPr>
            <w:tcW w:w="4328" w:type="dxa"/>
            <w:shd w:val="clear" w:color="auto" w:fill="auto"/>
            <w:vAlign w:val="center"/>
          </w:tcPr>
          <w:p w14:paraId="6C48FAB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napToGrid w:val="0"/>
                <w:sz w:val="18"/>
                <w:szCs w:val="18"/>
                <w:lang w:val="fr-CH"/>
              </w:rPr>
            </w:pPr>
            <w:r w:rsidRPr="00795FB6">
              <w:rPr>
                <w:rFonts w:eastAsia="Times New Roman" w:cs="Times New Roman"/>
                <w:strike/>
                <w:sz w:val="18"/>
                <w:szCs w:val="18"/>
              </w:rPr>
              <w:t>Поправка на фоновый шум</w:t>
            </w:r>
          </w:p>
        </w:tc>
      </w:tr>
      <w:tr w:rsidR="00795FB6" w:rsidRPr="00795FB6" w14:paraId="6775DF5D" w14:textId="77777777" w:rsidTr="005E33CB">
        <w:trPr>
          <w:cantSplit/>
        </w:trPr>
        <w:tc>
          <w:tcPr>
            <w:tcW w:w="1460" w:type="dxa"/>
            <w:vAlign w:val="center"/>
          </w:tcPr>
          <w:p w14:paraId="5FD189F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trike/>
                <w:sz w:val="18"/>
                <w:szCs w:val="18"/>
                <w:lang w:val="fr-CH"/>
              </w:rPr>
            </w:pPr>
            <w:r w:rsidRPr="00795FB6">
              <w:rPr>
                <w:rFonts w:eastAsia="Times New Roman" w:cs="Times New Roman"/>
                <w:i/>
                <w:iCs/>
                <w:strike/>
                <w:sz w:val="18"/>
                <w:szCs w:val="18"/>
              </w:rPr>
              <w:t>L</w:t>
            </w:r>
            <w:r w:rsidRPr="00795FB6">
              <w:rPr>
                <w:rFonts w:eastAsia="Times New Roman" w:cs="Times New Roman"/>
                <w:strike/>
                <w:sz w:val="18"/>
                <w:szCs w:val="18"/>
                <w:vertAlign w:val="subscript"/>
              </w:rPr>
              <w:t>corr</w:t>
            </w:r>
          </w:p>
        </w:tc>
        <w:tc>
          <w:tcPr>
            <w:tcW w:w="882" w:type="dxa"/>
            <w:vAlign w:val="center"/>
          </w:tcPr>
          <w:p w14:paraId="04A6AB0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trike/>
                <w:sz w:val="18"/>
                <w:szCs w:val="18"/>
                <w:lang w:val="fr-CH"/>
              </w:rPr>
            </w:pPr>
            <w:r w:rsidRPr="00795FB6">
              <w:rPr>
                <w:rFonts w:eastAsia="Times New Roman" w:cs="Times New Roman"/>
                <w:sz w:val="18"/>
                <w:szCs w:val="18"/>
              </w:rPr>
              <w:t>дБ(А)</w:t>
            </w:r>
          </w:p>
        </w:tc>
        <w:tc>
          <w:tcPr>
            <w:tcW w:w="1400" w:type="dxa"/>
            <w:vAlign w:val="center"/>
          </w:tcPr>
          <w:p w14:paraId="08FC5E1A"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strike/>
                <w:sz w:val="18"/>
                <w:szCs w:val="18"/>
                <w:lang w:val="fr-CH"/>
              </w:rPr>
            </w:pPr>
            <w:r w:rsidRPr="00795FB6">
              <w:rPr>
                <w:rFonts w:eastAsia="Times New Roman" w:cs="Times New Roman"/>
                <w:strike/>
                <w:sz w:val="18"/>
                <w:szCs w:val="18"/>
              </w:rPr>
              <w:t>пункт 2.3.2 приложения 3</w:t>
            </w:r>
          </w:p>
        </w:tc>
        <w:tc>
          <w:tcPr>
            <w:tcW w:w="4328" w:type="dxa"/>
            <w:shd w:val="clear" w:color="auto" w:fill="auto"/>
            <w:vAlign w:val="center"/>
          </w:tcPr>
          <w:p w14:paraId="54B2B92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trike/>
                <w:sz w:val="18"/>
                <w:szCs w:val="18"/>
                <w:lang w:val="fr-CH"/>
              </w:rPr>
            </w:pPr>
            <w:r w:rsidRPr="00795FB6">
              <w:rPr>
                <w:rFonts w:eastAsia="Times New Roman" w:cs="Times New Roman"/>
                <w:strike/>
                <w:sz w:val="18"/>
                <w:szCs w:val="18"/>
              </w:rPr>
              <w:t>Поправка на фоновый шум</w:t>
            </w:r>
          </w:p>
        </w:tc>
      </w:tr>
      <w:tr w:rsidR="00795FB6" w:rsidRPr="00795FB6" w14:paraId="67C5A166" w14:textId="77777777" w:rsidTr="005E33CB">
        <w:trPr>
          <w:cantSplit/>
        </w:trPr>
        <w:tc>
          <w:tcPr>
            <w:tcW w:w="1460" w:type="dxa"/>
            <w:vAlign w:val="center"/>
          </w:tcPr>
          <w:p w14:paraId="3006D69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napToGrid w:val="0"/>
                <w:sz w:val="18"/>
                <w:szCs w:val="18"/>
                <w:lang w:val="fr-CH"/>
              </w:rPr>
            </w:pPr>
            <w:r w:rsidRPr="00795FB6">
              <w:rPr>
                <w:rFonts w:eastAsia="Times New Roman" w:cs="Times New Roman"/>
                <w:i/>
                <w:iCs/>
                <w:sz w:val="18"/>
                <w:szCs w:val="18"/>
              </w:rPr>
              <w:t>L</w:t>
            </w:r>
            <w:r w:rsidRPr="00795FB6">
              <w:rPr>
                <w:rFonts w:eastAsia="Times New Roman" w:cs="Times New Roman"/>
                <w:sz w:val="18"/>
                <w:szCs w:val="18"/>
                <w:vertAlign w:val="subscript"/>
              </w:rPr>
              <w:t>test,</w:t>
            </w:r>
            <w:r w:rsidRPr="00795FB6">
              <w:rPr>
                <w:rFonts w:eastAsia="Times New Roman" w:cs="Times New Roman"/>
                <w:i/>
                <w:iCs/>
                <w:sz w:val="18"/>
                <w:szCs w:val="18"/>
                <w:vertAlign w:val="subscript"/>
              </w:rPr>
              <w:t>j</w:t>
            </w:r>
          </w:p>
        </w:tc>
        <w:tc>
          <w:tcPr>
            <w:tcW w:w="882" w:type="dxa"/>
            <w:vAlign w:val="center"/>
          </w:tcPr>
          <w:p w14:paraId="1163369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color w:val="000000"/>
                <w:sz w:val="18"/>
                <w:szCs w:val="18"/>
                <w:lang w:val="fr-CH"/>
              </w:rPr>
            </w:pPr>
            <w:r w:rsidRPr="00795FB6">
              <w:rPr>
                <w:rFonts w:eastAsia="Times New Roman" w:cs="Times New Roman"/>
                <w:sz w:val="18"/>
                <w:szCs w:val="18"/>
              </w:rPr>
              <w:t>дБ(А)</w:t>
            </w:r>
          </w:p>
        </w:tc>
        <w:tc>
          <w:tcPr>
            <w:tcW w:w="1400" w:type="dxa"/>
            <w:vAlign w:val="center"/>
          </w:tcPr>
          <w:p w14:paraId="263259F5"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napToGrid w:val="0"/>
                <w:color w:val="000000"/>
                <w:sz w:val="18"/>
                <w:szCs w:val="18"/>
                <w:lang w:val="fr-CH"/>
              </w:rPr>
            </w:pPr>
            <w:r w:rsidRPr="00795FB6">
              <w:rPr>
                <w:rFonts w:eastAsia="Times New Roman" w:cs="Times New Roman"/>
                <w:sz w:val="18"/>
                <w:szCs w:val="18"/>
              </w:rPr>
              <w:t>пункт 2.3.2 приложения 3</w:t>
            </w:r>
          </w:p>
        </w:tc>
        <w:tc>
          <w:tcPr>
            <w:tcW w:w="4328" w:type="dxa"/>
            <w:shd w:val="clear" w:color="auto" w:fill="auto"/>
            <w:vAlign w:val="center"/>
          </w:tcPr>
          <w:p w14:paraId="74B1E5B1"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sz w:val="18"/>
                <w:szCs w:val="18"/>
              </w:rPr>
            </w:pPr>
            <w:r w:rsidRPr="00795FB6">
              <w:rPr>
                <w:rFonts w:eastAsia="Times New Roman" w:cs="Times New Roman"/>
                <w:sz w:val="18"/>
                <w:szCs w:val="18"/>
              </w:rPr>
              <w:t xml:space="preserve">Взвешенный по шкале A уровень звукового давления по результату </w:t>
            </w:r>
            <w:r w:rsidRPr="00795FB6">
              <w:rPr>
                <w:rFonts w:eastAsia="Times New Roman" w:cs="Times New Roman"/>
                <w:i/>
                <w:iCs/>
                <w:sz w:val="18"/>
                <w:szCs w:val="18"/>
              </w:rPr>
              <w:t>j</w:t>
            </w:r>
            <w:r w:rsidRPr="00795FB6">
              <w:rPr>
                <w:rFonts w:eastAsia="Times New Roman" w:cs="Times New Roman"/>
                <w:sz w:val="18"/>
                <w:szCs w:val="18"/>
              </w:rPr>
              <w:t>-го испытательного прогона</w:t>
            </w:r>
          </w:p>
        </w:tc>
      </w:tr>
      <w:tr w:rsidR="00795FB6" w:rsidRPr="00795FB6" w14:paraId="2F007A08" w14:textId="77777777" w:rsidTr="005E33CB">
        <w:trPr>
          <w:cantSplit/>
        </w:trPr>
        <w:tc>
          <w:tcPr>
            <w:tcW w:w="1460" w:type="dxa"/>
            <w:vAlign w:val="center"/>
          </w:tcPr>
          <w:p w14:paraId="23CDA7B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trike/>
                <w:snapToGrid w:val="0"/>
                <w:sz w:val="18"/>
                <w:szCs w:val="18"/>
                <w:lang w:val="fr-CH"/>
              </w:rPr>
            </w:pPr>
            <w:r w:rsidRPr="00795FB6">
              <w:rPr>
                <w:rFonts w:eastAsia="Times New Roman" w:cs="Times New Roman"/>
                <w:i/>
                <w:iCs/>
                <w:sz w:val="18"/>
                <w:szCs w:val="18"/>
              </w:rPr>
              <w:t>L</w:t>
            </w:r>
            <w:r w:rsidRPr="00795FB6">
              <w:rPr>
                <w:rFonts w:eastAsia="Times New Roman" w:cs="Times New Roman"/>
                <w:strike/>
                <w:sz w:val="18"/>
                <w:szCs w:val="18"/>
                <w:vertAlign w:val="subscript"/>
              </w:rPr>
              <w:t>testcorr,</w:t>
            </w:r>
            <w:r w:rsidRPr="00795FB6">
              <w:rPr>
                <w:rFonts w:eastAsia="Times New Roman" w:cs="Times New Roman"/>
                <w:i/>
                <w:iCs/>
                <w:sz w:val="18"/>
                <w:szCs w:val="18"/>
                <w:vertAlign w:val="subscript"/>
              </w:rPr>
              <w:t>j</w:t>
            </w:r>
          </w:p>
        </w:tc>
        <w:tc>
          <w:tcPr>
            <w:tcW w:w="882" w:type="dxa"/>
            <w:vAlign w:val="center"/>
          </w:tcPr>
          <w:p w14:paraId="23A6D86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napToGrid w:val="0"/>
                <w:color w:val="000000"/>
                <w:sz w:val="18"/>
                <w:szCs w:val="18"/>
                <w:lang w:val="fr-CH"/>
              </w:rPr>
            </w:pPr>
            <w:r w:rsidRPr="00795FB6">
              <w:rPr>
                <w:rFonts w:eastAsia="Times New Roman" w:cs="Times New Roman"/>
                <w:sz w:val="18"/>
                <w:szCs w:val="18"/>
              </w:rPr>
              <w:t>дБ(А)</w:t>
            </w:r>
          </w:p>
        </w:tc>
        <w:tc>
          <w:tcPr>
            <w:tcW w:w="1400" w:type="dxa"/>
            <w:vAlign w:val="center"/>
          </w:tcPr>
          <w:p w14:paraId="52C92D4E"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trike/>
                <w:snapToGrid w:val="0"/>
                <w:color w:val="000000"/>
                <w:sz w:val="18"/>
                <w:szCs w:val="18"/>
                <w:lang w:val="fr-CH"/>
              </w:rPr>
            </w:pPr>
            <w:r w:rsidRPr="00795FB6">
              <w:rPr>
                <w:rFonts w:eastAsia="Times New Roman" w:cs="Times New Roman"/>
                <w:strike/>
                <w:sz w:val="18"/>
                <w:szCs w:val="18"/>
              </w:rPr>
              <w:t>пункт 2.3.2 приложения 3</w:t>
            </w:r>
          </w:p>
        </w:tc>
        <w:tc>
          <w:tcPr>
            <w:tcW w:w="4328" w:type="dxa"/>
            <w:shd w:val="clear" w:color="auto" w:fill="auto"/>
            <w:vAlign w:val="center"/>
          </w:tcPr>
          <w:p w14:paraId="0ADBD82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napToGrid w:val="0"/>
                <w:sz w:val="18"/>
                <w:szCs w:val="18"/>
              </w:rPr>
            </w:pPr>
            <w:r w:rsidRPr="00795FB6">
              <w:rPr>
                <w:rFonts w:eastAsia="Times New Roman" w:cs="Times New Roman"/>
                <w:strike/>
                <w:sz w:val="18"/>
                <w:szCs w:val="18"/>
              </w:rPr>
              <w:t xml:space="preserve">Взвешенный по шкале A уровень звукового давления по результату </w:t>
            </w:r>
            <w:r w:rsidRPr="00795FB6">
              <w:rPr>
                <w:rFonts w:eastAsia="Times New Roman" w:cs="Times New Roman"/>
                <w:i/>
                <w:iCs/>
                <w:strike/>
                <w:sz w:val="18"/>
                <w:szCs w:val="18"/>
              </w:rPr>
              <w:t>j</w:t>
            </w:r>
            <w:r w:rsidRPr="00795FB6">
              <w:rPr>
                <w:rFonts w:eastAsia="Times New Roman" w:cs="Times New Roman"/>
                <w:strike/>
                <w:sz w:val="18"/>
                <w:szCs w:val="18"/>
              </w:rPr>
              <w:t>-го испытательного прогона с поправкой на фоновый шум</w:t>
            </w:r>
          </w:p>
        </w:tc>
      </w:tr>
      <w:tr w:rsidR="00795FB6" w:rsidRPr="00795FB6" w14:paraId="195770F0" w14:textId="77777777" w:rsidTr="005E33CB">
        <w:trPr>
          <w:cantSplit/>
        </w:trPr>
        <w:tc>
          <w:tcPr>
            <w:tcW w:w="1460" w:type="dxa"/>
            <w:vAlign w:val="center"/>
          </w:tcPr>
          <w:p w14:paraId="4056564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i/>
                <w:strike/>
                <w:sz w:val="18"/>
                <w:szCs w:val="18"/>
                <w:lang w:val="fr-CH"/>
              </w:rPr>
            </w:pPr>
            <w:r w:rsidRPr="00795FB6">
              <w:rPr>
                <w:rFonts w:eastAsia="Times New Roman" w:cs="Times New Roman"/>
                <w:i/>
                <w:iCs/>
                <w:sz w:val="18"/>
                <w:szCs w:val="18"/>
              </w:rPr>
              <w:t>L</w:t>
            </w:r>
            <w:r w:rsidRPr="00795FB6">
              <w:rPr>
                <w:rFonts w:eastAsia="Times New Roman" w:cs="Times New Roman"/>
                <w:strike/>
                <w:sz w:val="18"/>
                <w:szCs w:val="18"/>
                <w:vertAlign w:val="subscript"/>
              </w:rPr>
              <w:t>testcorr,</w:t>
            </w:r>
            <w:r w:rsidRPr="00795FB6">
              <w:rPr>
                <w:rFonts w:eastAsia="Times New Roman" w:cs="Times New Roman"/>
                <w:i/>
                <w:iCs/>
                <w:strike/>
                <w:sz w:val="18"/>
                <w:szCs w:val="18"/>
                <w:vertAlign w:val="subscript"/>
              </w:rPr>
              <w:t>j</w:t>
            </w:r>
          </w:p>
        </w:tc>
        <w:tc>
          <w:tcPr>
            <w:tcW w:w="882" w:type="dxa"/>
            <w:vAlign w:val="center"/>
          </w:tcPr>
          <w:p w14:paraId="4B38C5A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trike/>
                <w:sz w:val="18"/>
                <w:szCs w:val="18"/>
                <w:lang w:val="fr-CH"/>
              </w:rPr>
            </w:pPr>
            <w:r w:rsidRPr="00795FB6">
              <w:rPr>
                <w:rFonts w:eastAsia="Times New Roman" w:cs="Times New Roman"/>
                <w:sz w:val="18"/>
                <w:szCs w:val="18"/>
              </w:rPr>
              <w:t>дБ(А)</w:t>
            </w:r>
          </w:p>
        </w:tc>
        <w:tc>
          <w:tcPr>
            <w:tcW w:w="1400" w:type="dxa"/>
            <w:shd w:val="clear" w:color="auto" w:fill="FFFFFF"/>
            <w:vAlign w:val="center"/>
          </w:tcPr>
          <w:p w14:paraId="5C043631"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strike/>
                <w:sz w:val="18"/>
                <w:szCs w:val="18"/>
                <w:lang w:val="fr-CH"/>
              </w:rPr>
            </w:pPr>
            <w:r w:rsidRPr="00795FB6">
              <w:rPr>
                <w:rFonts w:eastAsia="Times New Roman" w:cs="Times New Roman"/>
                <w:strike/>
                <w:sz w:val="18"/>
                <w:szCs w:val="18"/>
              </w:rPr>
              <w:t>пункт 2.3.2 приложения 3</w:t>
            </w:r>
          </w:p>
        </w:tc>
        <w:tc>
          <w:tcPr>
            <w:tcW w:w="4328" w:type="dxa"/>
            <w:shd w:val="clear" w:color="auto" w:fill="auto"/>
            <w:vAlign w:val="center"/>
          </w:tcPr>
          <w:p w14:paraId="289FE66B"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trike/>
                <w:sz w:val="18"/>
                <w:szCs w:val="18"/>
              </w:rPr>
            </w:pPr>
            <w:r w:rsidRPr="00795FB6">
              <w:rPr>
                <w:rFonts w:eastAsia="Times New Roman" w:cs="Times New Roman"/>
                <w:strike/>
                <w:sz w:val="18"/>
                <w:szCs w:val="18"/>
              </w:rPr>
              <w:t xml:space="preserve">Взвешенный по шкале A уровень звукового давления по результату </w:t>
            </w:r>
            <w:r w:rsidRPr="00795FB6">
              <w:rPr>
                <w:rFonts w:eastAsia="Times New Roman" w:cs="Times New Roman"/>
                <w:i/>
                <w:iCs/>
                <w:strike/>
                <w:sz w:val="18"/>
                <w:szCs w:val="18"/>
              </w:rPr>
              <w:t>j</w:t>
            </w:r>
            <w:r w:rsidRPr="00795FB6">
              <w:rPr>
                <w:rFonts w:eastAsia="Times New Roman" w:cs="Times New Roman"/>
                <w:strike/>
                <w:sz w:val="18"/>
                <w:szCs w:val="18"/>
              </w:rPr>
              <w:t>-го испытательного прогона с поправкой на фоновый шум</w:t>
            </w:r>
          </w:p>
        </w:tc>
      </w:tr>
      <w:tr w:rsidR="00795FB6" w:rsidRPr="00795FB6" w14:paraId="34FBBE38" w14:textId="77777777" w:rsidTr="005E33CB">
        <w:trPr>
          <w:cantSplit/>
        </w:trPr>
        <w:tc>
          <w:tcPr>
            <w:tcW w:w="1460" w:type="dxa"/>
            <w:vAlign w:val="center"/>
          </w:tcPr>
          <w:p w14:paraId="4A94676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napToGrid w:val="0"/>
                <w:sz w:val="18"/>
                <w:szCs w:val="18"/>
                <w:lang w:val="fr-CH"/>
              </w:rPr>
            </w:pPr>
            <w:r w:rsidRPr="00795FB6">
              <w:rPr>
                <w:rFonts w:eastAsia="Times New Roman" w:cs="Times New Roman"/>
                <w:i/>
                <w:iCs/>
                <w:sz w:val="18"/>
                <w:szCs w:val="18"/>
              </w:rPr>
              <w:t>L</w:t>
            </w:r>
            <w:r w:rsidRPr="00795FB6">
              <w:rPr>
                <w:rFonts w:eastAsia="Times New Roman" w:cs="Times New Roman"/>
                <w:sz w:val="18"/>
                <w:szCs w:val="18"/>
                <w:vertAlign w:val="subscript"/>
              </w:rPr>
              <w:t>bgn</w:t>
            </w:r>
          </w:p>
        </w:tc>
        <w:tc>
          <w:tcPr>
            <w:tcW w:w="882" w:type="dxa"/>
            <w:vAlign w:val="center"/>
          </w:tcPr>
          <w:p w14:paraId="3A4FA77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color w:val="000000"/>
                <w:sz w:val="18"/>
                <w:szCs w:val="18"/>
                <w:lang w:val="fr-CH"/>
              </w:rPr>
            </w:pPr>
            <w:r w:rsidRPr="00795FB6">
              <w:rPr>
                <w:rFonts w:eastAsia="Times New Roman" w:cs="Times New Roman"/>
                <w:sz w:val="18"/>
                <w:szCs w:val="18"/>
              </w:rPr>
              <w:t>дБ(А)</w:t>
            </w:r>
          </w:p>
        </w:tc>
        <w:tc>
          <w:tcPr>
            <w:tcW w:w="1400" w:type="dxa"/>
            <w:shd w:val="clear" w:color="auto" w:fill="FFFFFF"/>
            <w:vAlign w:val="center"/>
          </w:tcPr>
          <w:p w14:paraId="1CD78FC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napToGrid w:val="0"/>
                <w:color w:val="000000"/>
                <w:sz w:val="18"/>
                <w:szCs w:val="18"/>
                <w:lang w:val="fr-CH"/>
              </w:rPr>
            </w:pPr>
            <w:r w:rsidRPr="00795FB6">
              <w:rPr>
                <w:rFonts w:eastAsia="Times New Roman" w:cs="Times New Roman"/>
                <w:sz w:val="18"/>
                <w:szCs w:val="18"/>
              </w:rPr>
              <w:t>пункт 2.3.1 приложения 3</w:t>
            </w:r>
          </w:p>
        </w:tc>
        <w:tc>
          <w:tcPr>
            <w:tcW w:w="4328" w:type="dxa"/>
            <w:shd w:val="clear" w:color="auto" w:fill="auto"/>
            <w:vAlign w:val="center"/>
          </w:tcPr>
          <w:p w14:paraId="14B3136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napToGrid w:val="0"/>
                <w:sz w:val="18"/>
                <w:szCs w:val="18"/>
              </w:rPr>
            </w:pPr>
            <w:r w:rsidRPr="00795FB6">
              <w:rPr>
                <w:rFonts w:eastAsia="Times New Roman" w:cs="Times New Roman"/>
                <w:sz w:val="18"/>
                <w:szCs w:val="18"/>
              </w:rPr>
              <w:t>Взвешенный по шкале A уровень звукового давления фона</w:t>
            </w:r>
          </w:p>
        </w:tc>
      </w:tr>
      <w:tr w:rsidR="00795FB6" w:rsidRPr="00795FB6" w14:paraId="3D275281" w14:textId="77777777" w:rsidTr="005E33CB">
        <w:trPr>
          <w:cantSplit/>
        </w:trPr>
        <w:tc>
          <w:tcPr>
            <w:tcW w:w="1460" w:type="dxa"/>
            <w:vAlign w:val="center"/>
          </w:tcPr>
          <w:p w14:paraId="38BD2A7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z w:val="18"/>
                <w:szCs w:val="18"/>
                <w:lang w:val="fr-CH"/>
              </w:rPr>
            </w:pPr>
            <w:r w:rsidRPr="00795FB6">
              <w:rPr>
                <w:rFonts w:eastAsia="Times New Roman" w:cs="Times New Roman"/>
                <w:b/>
                <w:bCs/>
                <w:sz w:val="18"/>
                <w:szCs w:val="18"/>
              </w:rPr>
              <w:t>∆</w:t>
            </w:r>
            <w:r w:rsidRPr="00795FB6">
              <w:rPr>
                <w:rFonts w:eastAsia="Times New Roman" w:cs="Times New Roman"/>
                <w:i/>
                <w:iCs/>
                <w:sz w:val="18"/>
                <w:szCs w:val="18"/>
              </w:rPr>
              <w:t>L</w:t>
            </w:r>
            <w:r w:rsidRPr="00795FB6">
              <w:rPr>
                <w:rFonts w:eastAsia="Times New Roman" w:cs="Times New Roman"/>
                <w:strike/>
                <w:sz w:val="18"/>
                <w:szCs w:val="18"/>
                <w:vertAlign w:val="subscript"/>
              </w:rPr>
              <w:t>bgn, p-p</w:t>
            </w:r>
            <w:r w:rsidRPr="00795FB6">
              <w:rPr>
                <w:rFonts w:eastAsia="Times New Roman" w:cs="Times New Roman"/>
                <w:sz w:val="18"/>
                <w:szCs w:val="18"/>
              </w:rPr>
              <w:t xml:space="preserve"> </w:t>
            </w:r>
          </w:p>
        </w:tc>
        <w:tc>
          <w:tcPr>
            <w:tcW w:w="882" w:type="dxa"/>
            <w:vAlign w:val="center"/>
          </w:tcPr>
          <w:p w14:paraId="4C139D1B"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z w:val="18"/>
                <w:szCs w:val="18"/>
                <w:lang w:val="fr-CH"/>
              </w:rPr>
            </w:pPr>
            <w:r w:rsidRPr="00795FB6">
              <w:rPr>
                <w:rFonts w:eastAsia="Times New Roman" w:cs="Times New Roman"/>
                <w:sz w:val="18"/>
                <w:szCs w:val="18"/>
              </w:rPr>
              <w:t>дБ(А)</w:t>
            </w:r>
          </w:p>
        </w:tc>
        <w:tc>
          <w:tcPr>
            <w:tcW w:w="1400" w:type="dxa"/>
            <w:vAlign w:val="center"/>
          </w:tcPr>
          <w:p w14:paraId="277EE848"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trike/>
                <w:sz w:val="18"/>
                <w:szCs w:val="18"/>
                <w:lang w:val="fr-CH"/>
              </w:rPr>
            </w:pPr>
            <w:r w:rsidRPr="00795FB6">
              <w:rPr>
                <w:rFonts w:eastAsia="Times New Roman" w:cs="Times New Roman"/>
                <w:strike/>
                <w:sz w:val="18"/>
                <w:szCs w:val="18"/>
              </w:rPr>
              <w:t>пункт 2.3.2 приложения 3</w:t>
            </w:r>
          </w:p>
        </w:tc>
        <w:tc>
          <w:tcPr>
            <w:tcW w:w="4328" w:type="dxa"/>
            <w:shd w:val="clear" w:color="auto" w:fill="auto"/>
            <w:vAlign w:val="center"/>
          </w:tcPr>
          <w:p w14:paraId="4AA1D2F8" w14:textId="4D0BB30C"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z w:val="18"/>
                <w:szCs w:val="18"/>
              </w:rPr>
            </w:pPr>
            <w:r w:rsidRPr="00795FB6">
              <w:rPr>
                <w:rFonts w:eastAsia="Times New Roman" w:cs="Times New Roman"/>
                <w:strike/>
                <w:sz w:val="18"/>
                <w:szCs w:val="18"/>
              </w:rPr>
              <w:t>Диапазон репрезентативных значений</w:t>
            </w:r>
            <w:r w:rsidR="005E33CB">
              <w:rPr>
                <w:rFonts w:eastAsia="Times New Roman" w:cs="Times New Roman"/>
                <w:strike/>
                <w:sz w:val="18"/>
                <w:szCs w:val="18"/>
              </w:rPr>
              <w:br/>
            </w:r>
            <w:r w:rsidRPr="00795FB6">
              <w:rPr>
                <w:rFonts w:eastAsia="Times New Roman" w:cs="Times New Roman"/>
                <w:strike/>
                <w:sz w:val="18"/>
                <w:szCs w:val="18"/>
              </w:rPr>
              <w:t>(от максимального до минимального) взвешенного по шкале A уровня звукового давления фона для определенного периода времени</w:t>
            </w:r>
          </w:p>
        </w:tc>
      </w:tr>
      <w:tr w:rsidR="00795FB6" w:rsidRPr="00795FB6" w14:paraId="3FCD7081" w14:textId="77777777" w:rsidTr="005E33CB">
        <w:trPr>
          <w:cantSplit/>
        </w:trPr>
        <w:tc>
          <w:tcPr>
            <w:tcW w:w="1460" w:type="dxa"/>
            <w:vAlign w:val="center"/>
          </w:tcPr>
          <w:p w14:paraId="2894F39C" w14:textId="77777777" w:rsidR="00795FB6" w:rsidRPr="00795FB6" w:rsidDel="00745017"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bgn_BAND</w:t>
            </w:r>
          </w:p>
        </w:tc>
        <w:tc>
          <w:tcPr>
            <w:tcW w:w="882" w:type="dxa"/>
            <w:vAlign w:val="center"/>
          </w:tcPr>
          <w:p w14:paraId="75526BDB" w14:textId="77777777" w:rsidR="00795FB6" w:rsidRPr="00795FB6" w:rsidDel="00745017"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760095A2" w14:textId="77777777" w:rsidR="00795FB6" w:rsidRPr="00795FB6" w:rsidDel="00745017"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2.3.1 приложения 3</w:t>
            </w:r>
          </w:p>
        </w:tc>
        <w:tc>
          <w:tcPr>
            <w:tcW w:w="4328" w:type="dxa"/>
            <w:shd w:val="clear" w:color="auto" w:fill="auto"/>
            <w:vAlign w:val="center"/>
          </w:tcPr>
          <w:p w14:paraId="0F796968" w14:textId="77777777" w:rsidR="00795FB6" w:rsidRPr="00795FB6" w:rsidDel="00745017"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Взвешенный по шкале A уровень звукового давления фонового шума в третьоктавной полосе</w:t>
            </w:r>
          </w:p>
        </w:tc>
      </w:tr>
      <w:tr w:rsidR="00795FB6" w:rsidRPr="00795FB6" w14:paraId="7A5B575F" w14:textId="77777777" w:rsidTr="005E33CB">
        <w:trPr>
          <w:cantSplit/>
        </w:trPr>
        <w:tc>
          <w:tcPr>
            <w:tcW w:w="1460" w:type="dxa"/>
            <w:vAlign w:val="center"/>
          </w:tcPr>
          <w:p w14:paraId="4761E7C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z w:val="18"/>
                <w:szCs w:val="18"/>
                <w:lang w:val="fr-CH"/>
              </w:rPr>
            </w:pPr>
            <w:r w:rsidRPr="00795FB6">
              <w:rPr>
                <w:rFonts w:eastAsia="Times New Roman" w:cs="Times New Roman"/>
                <w:strike/>
                <w:sz w:val="18"/>
                <w:szCs w:val="18"/>
              </w:rPr>
              <w:t>∆</w:t>
            </w:r>
            <w:r w:rsidRPr="00795FB6">
              <w:rPr>
                <w:rFonts w:eastAsia="Times New Roman" w:cs="Times New Roman"/>
                <w:i/>
                <w:iCs/>
                <w:strike/>
                <w:sz w:val="18"/>
                <w:szCs w:val="18"/>
              </w:rPr>
              <w:t>L</w:t>
            </w:r>
          </w:p>
        </w:tc>
        <w:tc>
          <w:tcPr>
            <w:tcW w:w="882" w:type="dxa"/>
            <w:vAlign w:val="center"/>
          </w:tcPr>
          <w:p w14:paraId="1205416B"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z w:val="18"/>
                <w:szCs w:val="18"/>
                <w:lang w:val="fr-CH"/>
              </w:rPr>
            </w:pPr>
            <w:r w:rsidRPr="00795FB6">
              <w:rPr>
                <w:rFonts w:eastAsia="Times New Roman" w:cs="Times New Roman"/>
                <w:strike/>
                <w:sz w:val="18"/>
                <w:szCs w:val="18"/>
              </w:rPr>
              <w:t>дБ(А)</w:t>
            </w:r>
          </w:p>
        </w:tc>
        <w:tc>
          <w:tcPr>
            <w:tcW w:w="1400" w:type="dxa"/>
            <w:vAlign w:val="center"/>
          </w:tcPr>
          <w:p w14:paraId="6EAB58F8"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trike/>
                <w:sz w:val="18"/>
                <w:szCs w:val="18"/>
                <w:lang w:val="fr-CH"/>
              </w:rPr>
            </w:pPr>
            <w:r w:rsidRPr="00795FB6">
              <w:rPr>
                <w:rFonts w:eastAsia="Times New Roman" w:cs="Times New Roman"/>
                <w:strike/>
                <w:sz w:val="18"/>
                <w:szCs w:val="18"/>
              </w:rPr>
              <w:t>пункт 2.3.2 приложения 3</w:t>
            </w:r>
          </w:p>
        </w:tc>
        <w:tc>
          <w:tcPr>
            <w:tcW w:w="4328" w:type="dxa"/>
            <w:shd w:val="clear" w:color="auto" w:fill="auto"/>
            <w:vAlign w:val="center"/>
          </w:tcPr>
          <w:p w14:paraId="3E811DA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trike/>
                <w:sz w:val="18"/>
                <w:szCs w:val="18"/>
              </w:rPr>
            </w:pPr>
            <w:r w:rsidRPr="00795FB6">
              <w:rPr>
                <w:rFonts w:eastAsia="Times New Roman" w:cs="Times New Roman"/>
                <w:strike/>
                <w:sz w:val="18"/>
                <w:szCs w:val="18"/>
              </w:rPr>
              <w:t>Взвешенный по шкале A уровень звукового давления по результату</w:t>
            </w:r>
            <w:r w:rsidRPr="00795FB6">
              <w:rPr>
                <w:rFonts w:eastAsia="Times New Roman" w:cs="Times New Roman"/>
                <w:i/>
                <w:iCs/>
                <w:strike/>
                <w:sz w:val="18"/>
                <w:szCs w:val="18"/>
              </w:rPr>
              <w:t xml:space="preserve"> j</w:t>
            </w:r>
            <w:r w:rsidRPr="00795FB6">
              <w:rPr>
                <w:rFonts w:eastAsia="Times New Roman" w:cs="Times New Roman"/>
                <w:strike/>
                <w:sz w:val="18"/>
                <w:szCs w:val="18"/>
              </w:rPr>
              <w:t>-го испытания за вычетом взвешенного по шкале A уровня звукового давления фона (∆L = L</w:t>
            </w:r>
            <w:r w:rsidRPr="00795FB6">
              <w:rPr>
                <w:rFonts w:eastAsia="Times New Roman" w:cs="Times New Roman"/>
                <w:strike/>
                <w:sz w:val="18"/>
                <w:szCs w:val="18"/>
                <w:vertAlign w:val="subscript"/>
              </w:rPr>
              <w:t>test,</w:t>
            </w:r>
            <w:r w:rsidRPr="00795FB6">
              <w:rPr>
                <w:rFonts w:eastAsia="Times New Roman" w:cs="Times New Roman"/>
                <w:i/>
                <w:iCs/>
                <w:strike/>
                <w:sz w:val="18"/>
                <w:szCs w:val="18"/>
                <w:vertAlign w:val="subscript"/>
              </w:rPr>
              <w:t>j</w:t>
            </w:r>
            <w:r w:rsidRPr="00795FB6">
              <w:rPr>
                <w:rFonts w:eastAsia="Times New Roman" w:cs="Times New Roman"/>
                <w:strike/>
                <w:sz w:val="18"/>
                <w:szCs w:val="18"/>
              </w:rPr>
              <w:t xml:space="preserve"> – L</w:t>
            </w:r>
            <w:r w:rsidRPr="00795FB6">
              <w:rPr>
                <w:rFonts w:eastAsia="Times New Roman" w:cs="Times New Roman"/>
                <w:strike/>
                <w:sz w:val="18"/>
                <w:szCs w:val="18"/>
                <w:vertAlign w:val="subscript"/>
              </w:rPr>
              <w:t>bgn</w:t>
            </w:r>
            <w:r w:rsidRPr="00795FB6">
              <w:rPr>
                <w:rFonts w:eastAsia="Times New Roman" w:cs="Times New Roman"/>
                <w:strike/>
                <w:sz w:val="18"/>
                <w:szCs w:val="18"/>
              </w:rPr>
              <w:t>)</w:t>
            </w:r>
          </w:p>
        </w:tc>
      </w:tr>
      <w:tr w:rsidR="00795FB6" w:rsidRPr="00795FB6" w14:paraId="0D28DB00" w14:textId="77777777" w:rsidTr="005E33CB">
        <w:trPr>
          <w:cantSplit/>
        </w:trPr>
        <w:tc>
          <w:tcPr>
            <w:tcW w:w="1460" w:type="dxa"/>
            <w:vAlign w:val="center"/>
          </w:tcPr>
          <w:p w14:paraId="1D33D133"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i/>
                <w:sz w:val="18"/>
                <w:szCs w:val="18"/>
                <w:lang w:val="fr-CH"/>
              </w:rPr>
            </w:pPr>
            <w:r w:rsidRPr="00795FB6">
              <w:rPr>
                <w:rFonts w:eastAsia="Times New Roman" w:cs="Times New Roman"/>
                <w:i/>
                <w:iCs/>
                <w:sz w:val="18"/>
                <w:szCs w:val="18"/>
              </w:rPr>
              <w:t>v</w:t>
            </w:r>
            <w:r w:rsidRPr="00795FB6">
              <w:rPr>
                <w:rFonts w:eastAsia="Times New Roman" w:cs="Times New Roman"/>
                <w:sz w:val="18"/>
                <w:szCs w:val="18"/>
                <w:vertAlign w:val="subscript"/>
              </w:rPr>
              <w:t>ref</w:t>
            </w:r>
          </w:p>
        </w:tc>
        <w:tc>
          <w:tcPr>
            <w:tcW w:w="882" w:type="dxa"/>
            <w:vAlign w:val="center"/>
          </w:tcPr>
          <w:p w14:paraId="67ED446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color w:val="000000"/>
                <w:spacing w:val="-20"/>
                <w:sz w:val="18"/>
                <w:szCs w:val="18"/>
                <w:lang w:val="fr-CH"/>
              </w:rPr>
            </w:pPr>
            <w:r w:rsidRPr="00795FB6">
              <w:rPr>
                <w:rFonts w:eastAsia="Times New Roman" w:cs="Times New Roman"/>
                <w:sz w:val="18"/>
                <w:szCs w:val="18"/>
              </w:rPr>
              <w:t>км/ч</w:t>
            </w:r>
          </w:p>
        </w:tc>
        <w:tc>
          <w:tcPr>
            <w:tcW w:w="1400" w:type="dxa"/>
            <w:vAlign w:val="center"/>
          </w:tcPr>
          <w:p w14:paraId="14660A13"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color w:val="000000"/>
                <w:spacing w:val="-20"/>
                <w:sz w:val="18"/>
                <w:szCs w:val="18"/>
                <w:lang w:val="fr-CH"/>
              </w:rPr>
            </w:pPr>
            <w:r w:rsidRPr="00795FB6">
              <w:rPr>
                <w:rFonts w:eastAsia="Times New Roman" w:cs="Times New Roman"/>
                <w:sz w:val="18"/>
                <w:szCs w:val="18"/>
              </w:rPr>
              <w:t>пункт 4 приложения 3</w:t>
            </w:r>
          </w:p>
        </w:tc>
        <w:tc>
          <w:tcPr>
            <w:tcW w:w="4328" w:type="dxa"/>
            <w:shd w:val="clear" w:color="auto" w:fill="auto"/>
            <w:vAlign w:val="center"/>
          </w:tcPr>
          <w:p w14:paraId="299D2889"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color w:val="000000"/>
                <w:sz w:val="18"/>
                <w:szCs w:val="18"/>
              </w:rPr>
            </w:pPr>
            <w:r w:rsidRPr="00795FB6">
              <w:rPr>
                <w:rFonts w:eastAsia="Times New Roman" w:cs="Times New Roman"/>
                <w:sz w:val="18"/>
                <w:szCs w:val="18"/>
              </w:rPr>
              <w:t>Контрольная скорость транспортного средства, используемая для расчета процента сдвига частоты</w:t>
            </w:r>
          </w:p>
        </w:tc>
      </w:tr>
      <w:tr w:rsidR="00795FB6" w:rsidRPr="00795FB6" w14:paraId="327AA774" w14:textId="77777777" w:rsidTr="005E33CB">
        <w:trPr>
          <w:cantSplit/>
        </w:trPr>
        <w:tc>
          <w:tcPr>
            <w:tcW w:w="1460" w:type="dxa"/>
            <w:vAlign w:val="center"/>
          </w:tcPr>
          <w:p w14:paraId="7366508F"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f</w:t>
            </w:r>
            <w:r w:rsidRPr="00795FB6">
              <w:rPr>
                <w:rFonts w:eastAsia="Times New Roman" w:cs="Times New Roman"/>
                <w:sz w:val="18"/>
                <w:szCs w:val="18"/>
                <w:vertAlign w:val="subscript"/>
              </w:rPr>
              <w:t>j, speed</w:t>
            </w:r>
          </w:p>
        </w:tc>
        <w:tc>
          <w:tcPr>
            <w:tcW w:w="882" w:type="dxa"/>
            <w:vAlign w:val="center"/>
          </w:tcPr>
          <w:p w14:paraId="372D7BA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Гц</w:t>
            </w:r>
          </w:p>
        </w:tc>
        <w:tc>
          <w:tcPr>
            <w:tcW w:w="1400" w:type="dxa"/>
            <w:vAlign w:val="center"/>
          </w:tcPr>
          <w:p w14:paraId="66EE9441"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4 приложения 3</w:t>
            </w:r>
          </w:p>
        </w:tc>
        <w:tc>
          <w:tcPr>
            <w:tcW w:w="4328" w:type="dxa"/>
            <w:shd w:val="clear" w:color="auto" w:fill="auto"/>
            <w:vAlign w:val="center"/>
          </w:tcPr>
          <w:p w14:paraId="69BA7DD8"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Отдельная частотная составляющая при заданной скорости транспортного средства для выбранного сегмента, например f</w:t>
            </w:r>
            <w:r w:rsidRPr="00795FB6">
              <w:rPr>
                <w:rFonts w:eastAsia="Times New Roman" w:cs="Times New Roman"/>
                <w:sz w:val="18"/>
                <w:szCs w:val="18"/>
                <w:vertAlign w:val="subscript"/>
              </w:rPr>
              <w:t>1, 5</w:t>
            </w:r>
          </w:p>
        </w:tc>
      </w:tr>
      <w:tr w:rsidR="00795FB6" w:rsidRPr="00795FB6" w14:paraId="0ACCBD79" w14:textId="77777777" w:rsidTr="005E33CB">
        <w:trPr>
          <w:cantSplit/>
        </w:trPr>
        <w:tc>
          <w:tcPr>
            <w:tcW w:w="1460" w:type="dxa"/>
            <w:vAlign w:val="center"/>
          </w:tcPr>
          <w:p w14:paraId="2676DAC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f</w:t>
            </w:r>
            <w:r w:rsidRPr="00795FB6">
              <w:rPr>
                <w:rFonts w:eastAsia="Times New Roman" w:cs="Times New Roman"/>
                <w:sz w:val="18"/>
                <w:szCs w:val="18"/>
                <w:vertAlign w:val="subscript"/>
              </w:rPr>
              <w:t>ref</w:t>
            </w:r>
          </w:p>
        </w:tc>
        <w:tc>
          <w:tcPr>
            <w:tcW w:w="882" w:type="dxa"/>
            <w:vAlign w:val="center"/>
          </w:tcPr>
          <w:p w14:paraId="38B371F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Гц</w:t>
            </w:r>
          </w:p>
        </w:tc>
        <w:tc>
          <w:tcPr>
            <w:tcW w:w="1400" w:type="dxa"/>
            <w:vAlign w:val="center"/>
          </w:tcPr>
          <w:p w14:paraId="5726CAC5"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4 приложения 3</w:t>
            </w:r>
          </w:p>
        </w:tc>
        <w:tc>
          <w:tcPr>
            <w:tcW w:w="4328" w:type="dxa"/>
            <w:shd w:val="clear" w:color="auto" w:fill="auto"/>
            <w:vAlign w:val="center"/>
          </w:tcPr>
          <w:p w14:paraId="063DC57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Отдельная частотная составляющая при контрольной скорости транспортного средства</w:t>
            </w:r>
          </w:p>
        </w:tc>
      </w:tr>
      <w:tr w:rsidR="00795FB6" w:rsidRPr="00795FB6" w14:paraId="22F4C787" w14:textId="77777777" w:rsidTr="005E33CB">
        <w:trPr>
          <w:cantSplit/>
        </w:trPr>
        <w:tc>
          <w:tcPr>
            <w:tcW w:w="1460" w:type="dxa"/>
            <w:tcBorders>
              <w:bottom w:val="single" w:sz="4" w:space="0" w:color="auto"/>
            </w:tcBorders>
            <w:vAlign w:val="center"/>
          </w:tcPr>
          <w:p w14:paraId="6B8D85A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f</w:t>
            </w:r>
            <w:r w:rsidRPr="00795FB6">
              <w:rPr>
                <w:rFonts w:eastAsia="Times New Roman" w:cs="Times New Roman"/>
                <w:sz w:val="18"/>
                <w:szCs w:val="18"/>
                <w:vertAlign w:val="subscript"/>
              </w:rPr>
              <w:t>speed</w:t>
            </w:r>
          </w:p>
        </w:tc>
        <w:tc>
          <w:tcPr>
            <w:tcW w:w="882" w:type="dxa"/>
            <w:tcBorders>
              <w:bottom w:val="single" w:sz="4" w:space="0" w:color="auto"/>
            </w:tcBorders>
            <w:vAlign w:val="center"/>
          </w:tcPr>
          <w:p w14:paraId="2F4C2D95"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Гц</w:t>
            </w:r>
          </w:p>
        </w:tc>
        <w:tc>
          <w:tcPr>
            <w:tcW w:w="1400" w:type="dxa"/>
            <w:tcBorders>
              <w:bottom w:val="single" w:sz="4" w:space="0" w:color="auto"/>
            </w:tcBorders>
            <w:vAlign w:val="center"/>
          </w:tcPr>
          <w:p w14:paraId="187D7AAF"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sz w:val="18"/>
                <w:szCs w:val="18"/>
                <w:lang w:val="fr-CH"/>
              </w:rPr>
            </w:pPr>
            <w:r w:rsidRPr="00795FB6">
              <w:rPr>
                <w:rFonts w:eastAsia="Times New Roman" w:cs="Times New Roman"/>
                <w:sz w:val="18"/>
                <w:szCs w:val="18"/>
              </w:rPr>
              <w:t>пункт 4 приложения 3</w:t>
            </w:r>
          </w:p>
        </w:tc>
        <w:tc>
          <w:tcPr>
            <w:tcW w:w="4328" w:type="dxa"/>
            <w:tcBorders>
              <w:bottom w:val="single" w:sz="4" w:space="0" w:color="auto"/>
            </w:tcBorders>
            <w:shd w:val="clear" w:color="auto" w:fill="auto"/>
            <w:vAlign w:val="center"/>
          </w:tcPr>
          <w:p w14:paraId="20D83EF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rPr>
            </w:pPr>
            <w:r w:rsidRPr="00795FB6">
              <w:rPr>
                <w:rFonts w:eastAsia="Times New Roman" w:cs="Times New Roman"/>
                <w:sz w:val="18"/>
                <w:szCs w:val="18"/>
              </w:rPr>
              <w:t>Отдельная частотная составляющая при заданной скорости транспортного средства, например f</w:t>
            </w:r>
            <w:r w:rsidRPr="00795FB6">
              <w:rPr>
                <w:rFonts w:eastAsia="Times New Roman" w:cs="Times New Roman"/>
                <w:sz w:val="18"/>
                <w:szCs w:val="18"/>
                <w:vertAlign w:val="subscript"/>
              </w:rPr>
              <w:t>5</w:t>
            </w:r>
          </w:p>
        </w:tc>
      </w:tr>
      <w:tr w:rsidR="00795FB6" w:rsidRPr="00795FB6" w14:paraId="36DDC01A" w14:textId="77777777" w:rsidTr="005E33CB">
        <w:trPr>
          <w:cantSplit/>
        </w:trPr>
        <w:tc>
          <w:tcPr>
            <w:tcW w:w="1460" w:type="dxa"/>
            <w:vAlign w:val="center"/>
          </w:tcPr>
          <w:p w14:paraId="23973D31"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sz w:val="18"/>
                <w:szCs w:val="18"/>
                <w:lang w:val="fr-CH"/>
              </w:rPr>
            </w:pPr>
            <w:r w:rsidRPr="00795FB6">
              <w:rPr>
                <w:rFonts w:eastAsia="Times New Roman" w:cs="Times New Roman"/>
                <w:sz w:val="18"/>
                <w:szCs w:val="18"/>
              </w:rPr>
              <w:t>l</w:t>
            </w:r>
            <w:r w:rsidRPr="00795FB6">
              <w:rPr>
                <w:rFonts w:eastAsia="Times New Roman" w:cs="Times New Roman"/>
                <w:sz w:val="18"/>
                <w:szCs w:val="18"/>
                <w:vertAlign w:val="subscript"/>
              </w:rPr>
              <w:t>veh</w:t>
            </w:r>
          </w:p>
        </w:tc>
        <w:tc>
          <w:tcPr>
            <w:tcW w:w="882" w:type="dxa"/>
            <w:vAlign w:val="center"/>
          </w:tcPr>
          <w:p w14:paraId="7C134EA6"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м</w:t>
            </w:r>
          </w:p>
        </w:tc>
        <w:tc>
          <w:tcPr>
            <w:tcW w:w="1400" w:type="dxa"/>
            <w:vAlign w:val="center"/>
          </w:tcPr>
          <w:p w14:paraId="0BBD2BF2"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sz w:val="18"/>
                <w:szCs w:val="18"/>
                <w:lang w:val="fr-CH"/>
              </w:rPr>
            </w:pPr>
            <w:r w:rsidRPr="00795FB6">
              <w:rPr>
                <w:rFonts w:eastAsia="Times New Roman" w:cs="Times New Roman"/>
                <w:sz w:val="18"/>
                <w:szCs w:val="18"/>
              </w:rPr>
              <w:t>добавление к приложению 3</w:t>
            </w:r>
          </w:p>
        </w:tc>
        <w:tc>
          <w:tcPr>
            <w:tcW w:w="4328" w:type="dxa"/>
            <w:shd w:val="clear" w:color="auto" w:fill="auto"/>
            <w:vAlign w:val="center"/>
          </w:tcPr>
          <w:p w14:paraId="734B9D48"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sz w:val="18"/>
                <w:szCs w:val="18"/>
                <w:lang w:val="fr-CH"/>
              </w:rPr>
            </w:pPr>
            <w:r w:rsidRPr="00795FB6">
              <w:rPr>
                <w:rFonts w:eastAsia="Times New Roman" w:cs="Times New Roman"/>
                <w:sz w:val="18"/>
                <w:szCs w:val="18"/>
              </w:rPr>
              <w:t xml:space="preserve">Длина транспортного средства </w:t>
            </w:r>
          </w:p>
        </w:tc>
      </w:tr>
      <w:tr w:rsidR="00795FB6" w:rsidRPr="00795FB6" w14:paraId="4FA0689C" w14:textId="77777777" w:rsidTr="005E33CB">
        <w:trPr>
          <w:cantSplit/>
        </w:trPr>
        <w:tc>
          <w:tcPr>
            <w:tcW w:w="1460" w:type="dxa"/>
            <w:vAlign w:val="center"/>
          </w:tcPr>
          <w:p w14:paraId="741F837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MicLeft_i</w:t>
            </w:r>
          </w:p>
        </w:tc>
        <w:tc>
          <w:tcPr>
            <w:tcW w:w="882" w:type="dxa"/>
            <w:vAlign w:val="center"/>
          </w:tcPr>
          <w:p w14:paraId="7803DDF2" w14:textId="2E97E681"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47668C38"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441E0B3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i/>
                <w:iCs/>
                <w:sz w:val="18"/>
                <w:szCs w:val="18"/>
              </w:rPr>
              <w:t>i</w:t>
            </w:r>
            <w:r w:rsidRPr="00795FB6">
              <w:rPr>
                <w:rFonts w:eastAsia="Times New Roman" w:cs="Times New Roman"/>
                <w:b/>
                <w:bCs/>
                <w:sz w:val="18"/>
                <w:szCs w:val="18"/>
              </w:rPr>
              <w:t>-ый микрофон, расположенный с левой стороны транспортного средства</w:t>
            </w:r>
          </w:p>
        </w:tc>
      </w:tr>
      <w:tr w:rsidR="00795FB6" w:rsidRPr="00795FB6" w14:paraId="2E3EA818" w14:textId="77777777" w:rsidTr="005E33CB">
        <w:trPr>
          <w:cantSplit/>
        </w:trPr>
        <w:tc>
          <w:tcPr>
            <w:tcW w:w="1460" w:type="dxa"/>
            <w:vAlign w:val="center"/>
          </w:tcPr>
          <w:p w14:paraId="57DA14A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MicRight_i</w:t>
            </w:r>
          </w:p>
        </w:tc>
        <w:tc>
          <w:tcPr>
            <w:tcW w:w="882" w:type="dxa"/>
            <w:vAlign w:val="center"/>
          </w:tcPr>
          <w:p w14:paraId="6456CDF7" w14:textId="4E175226"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7128564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3382713B"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i/>
                <w:iCs/>
                <w:sz w:val="18"/>
                <w:szCs w:val="18"/>
              </w:rPr>
              <w:t>i</w:t>
            </w:r>
            <w:r w:rsidRPr="00795FB6">
              <w:rPr>
                <w:rFonts w:eastAsia="Times New Roman" w:cs="Times New Roman"/>
                <w:b/>
                <w:bCs/>
                <w:sz w:val="18"/>
                <w:szCs w:val="18"/>
              </w:rPr>
              <w:t>-ый микрофон, расположенный с правой стороны транспортного средства</w:t>
            </w:r>
          </w:p>
        </w:tc>
      </w:tr>
      <w:tr w:rsidR="00795FB6" w:rsidRPr="00795FB6" w14:paraId="24842781" w14:textId="77777777" w:rsidTr="005E33CB">
        <w:trPr>
          <w:cantSplit/>
        </w:trPr>
        <w:tc>
          <w:tcPr>
            <w:tcW w:w="1460" w:type="dxa"/>
            <w:vAlign w:val="center"/>
          </w:tcPr>
          <w:p w14:paraId="34C37B6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MicLeft</w:t>
            </w:r>
            <w:r w:rsidRPr="00795FB6">
              <w:rPr>
                <w:rFonts w:eastAsia="Times New Roman" w:cs="Times New Roman"/>
                <w:b/>
                <w:bCs/>
                <w:i/>
                <w:iCs/>
                <w:sz w:val="18"/>
                <w:szCs w:val="18"/>
                <w:vertAlign w:val="subscript"/>
              </w:rPr>
              <w:t>1</w:t>
            </w:r>
          </w:p>
        </w:tc>
        <w:tc>
          <w:tcPr>
            <w:tcW w:w="882" w:type="dxa"/>
            <w:vAlign w:val="center"/>
          </w:tcPr>
          <w:p w14:paraId="4A613033" w14:textId="253B0C6C"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0D82E6F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71E2CA9F"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левой стороны транспортного средства на высоте 0,8 м над уровнем грунта</w:t>
            </w:r>
          </w:p>
        </w:tc>
      </w:tr>
      <w:tr w:rsidR="00795FB6" w:rsidRPr="00795FB6" w14:paraId="7CFB603F" w14:textId="77777777" w:rsidTr="005E33CB">
        <w:trPr>
          <w:cantSplit/>
        </w:trPr>
        <w:tc>
          <w:tcPr>
            <w:tcW w:w="1460" w:type="dxa"/>
            <w:vAlign w:val="center"/>
          </w:tcPr>
          <w:p w14:paraId="7CEC4F82"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MicLeft</w:t>
            </w:r>
            <w:r w:rsidRPr="00795FB6">
              <w:rPr>
                <w:rFonts w:eastAsia="Times New Roman" w:cs="Times New Roman"/>
                <w:b/>
                <w:bCs/>
                <w:i/>
                <w:iCs/>
                <w:sz w:val="18"/>
                <w:szCs w:val="18"/>
                <w:vertAlign w:val="subscript"/>
              </w:rPr>
              <w:t>2</w:t>
            </w:r>
          </w:p>
        </w:tc>
        <w:tc>
          <w:tcPr>
            <w:tcW w:w="882" w:type="dxa"/>
            <w:vAlign w:val="center"/>
          </w:tcPr>
          <w:p w14:paraId="10B331A7" w14:textId="7CCAEFA8"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45849E39"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0BB6C049"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левой стороны транспортного средства на высоте 1,0 м над уровнем грунта</w:t>
            </w:r>
          </w:p>
        </w:tc>
      </w:tr>
      <w:tr w:rsidR="00795FB6" w:rsidRPr="00795FB6" w14:paraId="41DFBAC2" w14:textId="77777777" w:rsidTr="005E33CB">
        <w:trPr>
          <w:cantSplit/>
        </w:trPr>
        <w:tc>
          <w:tcPr>
            <w:tcW w:w="1460" w:type="dxa"/>
            <w:vAlign w:val="center"/>
          </w:tcPr>
          <w:p w14:paraId="52A845C6"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MicLeft</w:t>
            </w:r>
            <w:r w:rsidRPr="00795FB6">
              <w:rPr>
                <w:rFonts w:eastAsia="Times New Roman" w:cs="Times New Roman"/>
                <w:b/>
                <w:bCs/>
                <w:i/>
                <w:iCs/>
                <w:sz w:val="18"/>
                <w:szCs w:val="18"/>
                <w:vertAlign w:val="subscript"/>
              </w:rPr>
              <w:t>3</w:t>
            </w:r>
          </w:p>
        </w:tc>
        <w:tc>
          <w:tcPr>
            <w:tcW w:w="882" w:type="dxa"/>
            <w:vAlign w:val="center"/>
          </w:tcPr>
          <w:p w14:paraId="1C89A48F" w14:textId="73F982BB"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677ABD71"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6AC27A6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левой стороны транспортного средства на высоте 1,2 м над уровнем грунта</w:t>
            </w:r>
          </w:p>
        </w:tc>
      </w:tr>
      <w:tr w:rsidR="00795FB6" w:rsidRPr="00795FB6" w14:paraId="400AF91F" w14:textId="77777777" w:rsidTr="005E33CB">
        <w:trPr>
          <w:cantSplit/>
        </w:trPr>
        <w:tc>
          <w:tcPr>
            <w:tcW w:w="1460" w:type="dxa"/>
            <w:vAlign w:val="center"/>
          </w:tcPr>
          <w:p w14:paraId="3F0C746D"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MicLeft</w:t>
            </w:r>
            <w:r w:rsidRPr="00795FB6">
              <w:rPr>
                <w:rFonts w:eastAsia="Times New Roman" w:cs="Times New Roman"/>
                <w:b/>
                <w:bCs/>
                <w:i/>
                <w:iCs/>
                <w:sz w:val="18"/>
                <w:szCs w:val="18"/>
                <w:vertAlign w:val="subscript"/>
              </w:rPr>
              <w:t>4</w:t>
            </w:r>
          </w:p>
        </w:tc>
        <w:tc>
          <w:tcPr>
            <w:tcW w:w="882" w:type="dxa"/>
            <w:vAlign w:val="center"/>
          </w:tcPr>
          <w:p w14:paraId="5BDB4C2B" w14:textId="19A10CFD"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0705EDE8"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0984A06C"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левой стороны транспортного средства на высоте 1,4 м над уровнем грунта</w:t>
            </w:r>
          </w:p>
        </w:tc>
      </w:tr>
      <w:tr w:rsidR="00795FB6" w:rsidRPr="00795FB6" w14:paraId="1A300394" w14:textId="77777777" w:rsidTr="005E33CB">
        <w:trPr>
          <w:cantSplit/>
        </w:trPr>
        <w:tc>
          <w:tcPr>
            <w:tcW w:w="1460" w:type="dxa"/>
            <w:vAlign w:val="center"/>
          </w:tcPr>
          <w:p w14:paraId="0003E259"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lastRenderedPageBreak/>
              <w:t>MicLeft</w:t>
            </w:r>
            <w:r w:rsidRPr="00795FB6">
              <w:rPr>
                <w:rFonts w:eastAsia="Times New Roman" w:cs="Times New Roman"/>
                <w:b/>
                <w:bCs/>
                <w:i/>
                <w:iCs/>
                <w:sz w:val="18"/>
                <w:szCs w:val="18"/>
                <w:vertAlign w:val="subscript"/>
              </w:rPr>
              <w:t>5</w:t>
            </w:r>
          </w:p>
        </w:tc>
        <w:tc>
          <w:tcPr>
            <w:tcW w:w="882" w:type="dxa"/>
            <w:vAlign w:val="center"/>
          </w:tcPr>
          <w:p w14:paraId="300F19C5" w14:textId="36F9BD2C"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4E5C5F3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48BD1DE0"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левой стороны транспортного средства на высоте 1,6 м над уровнем грунта</w:t>
            </w:r>
          </w:p>
        </w:tc>
      </w:tr>
      <w:tr w:rsidR="00795FB6" w:rsidRPr="00795FB6" w14:paraId="415F03BE" w14:textId="77777777" w:rsidTr="005E33CB">
        <w:trPr>
          <w:cantSplit/>
        </w:trPr>
        <w:tc>
          <w:tcPr>
            <w:tcW w:w="1460" w:type="dxa"/>
            <w:vAlign w:val="center"/>
          </w:tcPr>
          <w:p w14:paraId="3F05F924"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MicRight</w:t>
            </w:r>
            <w:r w:rsidRPr="00795FB6">
              <w:rPr>
                <w:rFonts w:eastAsia="Times New Roman" w:cs="Times New Roman"/>
                <w:b/>
                <w:bCs/>
                <w:i/>
                <w:iCs/>
                <w:sz w:val="18"/>
                <w:szCs w:val="18"/>
                <w:vertAlign w:val="subscript"/>
              </w:rPr>
              <w:t>1</w:t>
            </w:r>
          </w:p>
        </w:tc>
        <w:tc>
          <w:tcPr>
            <w:tcW w:w="882" w:type="dxa"/>
            <w:vAlign w:val="center"/>
          </w:tcPr>
          <w:p w14:paraId="6333B2A4" w14:textId="4F8AC568"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5159323E"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65E9473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правой стороны транспортного средства на высоте 0,8 м над уровнем грунта</w:t>
            </w:r>
          </w:p>
        </w:tc>
      </w:tr>
      <w:tr w:rsidR="00795FB6" w:rsidRPr="00795FB6" w14:paraId="432B5A8C" w14:textId="77777777" w:rsidTr="005E33CB">
        <w:trPr>
          <w:cantSplit/>
        </w:trPr>
        <w:tc>
          <w:tcPr>
            <w:tcW w:w="1460" w:type="dxa"/>
            <w:vAlign w:val="center"/>
          </w:tcPr>
          <w:p w14:paraId="751F714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MicRight</w:t>
            </w:r>
            <w:r w:rsidRPr="00795FB6">
              <w:rPr>
                <w:rFonts w:eastAsia="Times New Roman" w:cs="Times New Roman"/>
                <w:b/>
                <w:bCs/>
                <w:i/>
                <w:iCs/>
                <w:sz w:val="18"/>
                <w:szCs w:val="18"/>
                <w:vertAlign w:val="subscript"/>
              </w:rPr>
              <w:t>2</w:t>
            </w:r>
          </w:p>
        </w:tc>
        <w:tc>
          <w:tcPr>
            <w:tcW w:w="882" w:type="dxa"/>
            <w:vAlign w:val="center"/>
          </w:tcPr>
          <w:p w14:paraId="5249A827" w14:textId="5F151B58"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6EC4C7A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0E2BD8DD"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правой стороны транспортного средства, на высоте 1,0 м над уровнем грунта</w:t>
            </w:r>
          </w:p>
        </w:tc>
      </w:tr>
      <w:tr w:rsidR="00795FB6" w:rsidRPr="00795FB6" w14:paraId="43E56777" w14:textId="77777777" w:rsidTr="005E33CB">
        <w:trPr>
          <w:cantSplit/>
        </w:trPr>
        <w:tc>
          <w:tcPr>
            <w:tcW w:w="1460" w:type="dxa"/>
            <w:vAlign w:val="center"/>
          </w:tcPr>
          <w:p w14:paraId="713D728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MicRight</w:t>
            </w:r>
            <w:r w:rsidRPr="00795FB6">
              <w:rPr>
                <w:rFonts w:eastAsia="Times New Roman" w:cs="Times New Roman"/>
                <w:b/>
                <w:bCs/>
                <w:i/>
                <w:iCs/>
                <w:sz w:val="18"/>
                <w:szCs w:val="18"/>
                <w:vertAlign w:val="subscript"/>
              </w:rPr>
              <w:t>3</w:t>
            </w:r>
          </w:p>
        </w:tc>
        <w:tc>
          <w:tcPr>
            <w:tcW w:w="882" w:type="dxa"/>
            <w:vAlign w:val="center"/>
          </w:tcPr>
          <w:p w14:paraId="5D60157D" w14:textId="1045050F"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4A2531E7"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0FF84E6D"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правой стороны транспортного средства на высоте 1,2 м над уровнем грунта</w:t>
            </w:r>
          </w:p>
        </w:tc>
      </w:tr>
      <w:tr w:rsidR="00795FB6" w:rsidRPr="00795FB6" w14:paraId="492E331E" w14:textId="77777777" w:rsidTr="005E33CB">
        <w:trPr>
          <w:cantSplit/>
        </w:trPr>
        <w:tc>
          <w:tcPr>
            <w:tcW w:w="1460" w:type="dxa"/>
            <w:vAlign w:val="center"/>
          </w:tcPr>
          <w:p w14:paraId="52BF1F17"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MicRight</w:t>
            </w:r>
            <w:r w:rsidRPr="00795FB6">
              <w:rPr>
                <w:rFonts w:eastAsia="Times New Roman" w:cs="Times New Roman"/>
                <w:b/>
                <w:bCs/>
                <w:i/>
                <w:iCs/>
                <w:sz w:val="18"/>
                <w:szCs w:val="18"/>
                <w:vertAlign w:val="subscript"/>
              </w:rPr>
              <w:t>4</w:t>
            </w:r>
          </w:p>
        </w:tc>
        <w:tc>
          <w:tcPr>
            <w:tcW w:w="882" w:type="dxa"/>
            <w:vAlign w:val="center"/>
          </w:tcPr>
          <w:p w14:paraId="09188D8D" w14:textId="05AA0C44"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0DFB05AF"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7215CB89"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правой стороны транспортного средства на высоте 1,4 м над уровнем грунта</w:t>
            </w:r>
          </w:p>
        </w:tc>
      </w:tr>
      <w:tr w:rsidR="00795FB6" w:rsidRPr="00795FB6" w14:paraId="2AF6F20F" w14:textId="77777777" w:rsidTr="005E33CB">
        <w:trPr>
          <w:cantSplit/>
        </w:trPr>
        <w:tc>
          <w:tcPr>
            <w:tcW w:w="1460" w:type="dxa"/>
            <w:vAlign w:val="center"/>
          </w:tcPr>
          <w:p w14:paraId="0C6BD28E"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Calibri" w:cs="Times New Roman"/>
                <w:b/>
                <w:bCs/>
                <w:i/>
                <w:sz w:val="18"/>
                <w:szCs w:val="18"/>
                <w:lang w:val="fr-CH"/>
              </w:rPr>
            </w:pPr>
            <w:r w:rsidRPr="00795FB6">
              <w:rPr>
                <w:rFonts w:eastAsia="Times New Roman" w:cs="Times New Roman"/>
                <w:b/>
                <w:bCs/>
                <w:i/>
                <w:iCs/>
                <w:sz w:val="18"/>
                <w:szCs w:val="18"/>
              </w:rPr>
              <w:t>MicRight</w:t>
            </w:r>
            <w:r w:rsidRPr="00795FB6">
              <w:rPr>
                <w:rFonts w:eastAsia="Times New Roman" w:cs="Times New Roman"/>
                <w:b/>
                <w:bCs/>
                <w:i/>
                <w:iCs/>
                <w:sz w:val="18"/>
                <w:szCs w:val="18"/>
                <w:vertAlign w:val="subscript"/>
              </w:rPr>
              <w:t>5</w:t>
            </w:r>
          </w:p>
        </w:tc>
        <w:tc>
          <w:tcPr>
            <w:tcW w:w="882" w:type="dxa"/>
            <w:vAlign w:val="center"/>
          </w:tcPr>
          <w:p w14:paraId="1F793E18" w14:textId="17410FCD"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lang w:val="fr-CH"/>
              </w:rPr>
            </w:pPr>
            <w:r w:rsidRPr="00795FB6">
              <w:rPr>
                <w:rFonts w:eastAsia="Times New Roman" w:cs="Times New Roman"/>
                <w:b/>
                <w:bCs/>
                <w:sz w:val="18"/>
                <w:szCs w:val="18"/>
              </w:rPr>
              <w:t>‒</w:t>
            </w:r>
          </w:p>
        </w:tc>
        <w:tc>
          <w:tcPr>
            <w:tcW w:w="1400" w:type="dxa"/>
            <w:vAlign w:val="center"/>
          </w:tcPr>
          <w:p w14:paraId="094FF48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3.1 приложения 3</w:t>
            </w:r>
          </w:p>
        </w:tc>
        <w:tc>
          <w:tcPr>
            <w:tcW w:w="4328" w:type="dxa"/>
            <w:shd w:val="clear" w:color="auto" w:fill="auto"/>
            <w:vAlign w:val="center"/>
          </w:tcPr>
          <w:p w14:paraId="5B641E9A"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Микрофон, расположенный с правой стороны транспортного средства на высоте 1,6 м над уровнем грунта</w:t>
            </w:r>
          </w:p>
        </w:tc>
      </w:tr>
      <w:tr w:rsidR="00795FB6" w:rsidRPr="00795FB6" w14:paraId="2465384A" w14:textId="77777777" w:rsidTr="005E33CB">
        <w:trPr>
          <w:cantSplit/>
        </w:trPr>
        <w:tc>
          <w:tcPr>
            <w:tcW w:w="1460" w:type="dxa"/>
            <w:vAlign w:val="center"/>
          </w:tcPr>
          <w:p w14:paraId="5EB0E371"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b/>
                <w:bCs/>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MicLeft_i_OA, </w:t>
            </w:r>
            <w:r w:rsidRPr="00795FB6">
              <w:rPr>
                <w:rFonts w:eastAsia="Times New Roman" w:cs="Times New Roman"/>
                <w:b/>
                <w:bCs/>
                <w:i/>
                <w:iCs/>
                <w:sz w:val="18"/>
                <w:szCs w:val="18"/>
                <w:vertAlign w:val="subscript"/>
              </w:rPr>
              <w:t>j</w:t>
            </w:r>
          </w:p>
        </w:tc>
        <w:tc>
          <w:tcPr>
            <w:tcW w:w="882" w:type="dxa"/>
            <w:vAlign w:val="center"/>
          </w:tcPr>
          <w:p w14:paraId="43125685"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318DF872"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3.4.1 приложения 3</w:t>
            </w:r>
          </w:p>
        </w:tc>
        <w:tc>
          <w:tcPr>
            <w:tcW w:w="4328" w:type="dxa"/>
            <w:shd w:val="clear" w:color="auto" w:fill="auto"/>
          </w:tcPr>
          <w:p w14:paraId="2E80F5DF"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Максимальный результат измерения общего уровня звукового давления за весь интервал измерений для каждого места установки MicLeft</w:t>
            </w:r>
            <w:r w:rsidRPr="00795FB6">
              <w:rPr>
                <w:rFonts w:eastAsia="Times New Roman" w:cs="Times New Roman"/>
                <w:b/>
                <w:bCs/>
                <w:i/>
                <w:iCs/>
                <w:sz w:val="18"/>
                <w:szCs w:val="18"/>
                <w:vertAlign w:val="subscript"/>
              </w:rPr>
              <w:t>i</w:t>
            </w:r>
            <w:r w:rsidRPr="00795FB6">
              <w:rPr>
                <w:rFonts w:eastAsia="Times New Roman" w:cs="Times New Roman"/>
                <w:b/>
                <w:bCs/>
                <w:sz w:val="18"/>
                <w:szCs w:val="18"/>
              </w:rPr>
              <w:t xml:space="preserve"> для </w:t>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124869C3" w14:textId="77777777" w:rsidTr="005E33CB">
        <w:trPr>
          <w:cantSplit/>
        </w:trPr>
        <w:tc>
          <w:tcPr>
            <w:tcW w:w="1460" w:type="dxa"/>
            <w:vAlign w:val="center"/>
          </w:tcPr>
          <w:p w14:paraId="5A2D4546"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b/>
                <w:bCs/>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MicRight_i_OA, </w:t>
            </w:r>
            <w:r w:rsidRPr="00795FB6">
              <w:rPr>
                <w:rFonts w:eastAsia="Times New Roman" w:cs="Times New Roman"/>
                <w:b/>
                <w:bCs/>
                <w:i/>
                <w:iCs/>
                <w:sz w:val="18"/>
                <w:szCs w:val="18"/>
                <w:vertAlign w:val="subscript"/>
              </w:rPr>
              <w:t>j</w:t>
            </w:r>
          </w:p>
        </w:tc>
        <w:tc>
          <w:tcPr>
            <w:tcW w:w="882" w:type="dxa"/>
            <w:vAlign w:val="center"/>
          </w:tcPr>
          <w:p w14:paraId="15C778D5"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дБ(А)</w:t>
            </w:r>
          </w:p>
        </w:tc>
        <w:tc>
          <w:tcPr>
            <w:tcW w:w="1400" w:type="dxa"/>
            <w:shd w:val="clear" w:color="auto" w:fill="FFFFFF"/>
            <w:vAlign w:val="center"/>
          </w:tcPr>
          <w:p w14:paraId="20733429"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3.4.1 приложения 3</w:t>
            </w:r>
          </w:p>
        </w:tc>
        <w:tc>
          <w:tcPr>
            <w:tcW w:w="4328" w:type="dxa"/>
            <w:shd w:val="clear" w:color="auto" w:fill="auto"/>
          </w:tcPr>
          <w:p w14:paraId="7EA4C5E2"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Максимальный результат измерения общего уровня звукового давления за весь интервал измерений для каждого места установки MicRight</w:t>
            </w:r>
            <w:r w:rsidRPr="00795FB6">
              <w:rPr>
                <w:rFonts w:eastAsia="Times New Roman" w:cs="Times New Roman"/>
                <w:b/>
                <w:bCs/>
                <w:i/>
                <w:iCs/>
                <w:sz w:val="18"/>
                <w:szCs w:val="18"/>
                <w:vertAlign w:val="subscript"/>
              </w:rPr>
              <w:t>i</w:t>
            </w:r>
            <w:r w:rsidRPr="00795FB6">
              <w:rPr>
                <w:rFonts w:eastAsia="Times New Roman" w:cs="Times New Roman"/>
                <w:b/>
                <w:bCs/>
                <w:sz w:val="18"/>
                <w:szCs w:val="18"/>
              </w:rPr>
              <w:t xml:space="preserve"> для </w:t>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0A3DC883" w14:textId="77777777" w:rsidTr="005E33CB">
        <w:trPr>
          <w:cantSplit/>
        </w:trPr>
        <w:tc>
          <w:tcPr>
            <w:tcW w:w="1460" w:type="dxa"/>
            <w:vAlign w:val="center"/>
          </w:tcPr>
          <w:p w14:paraId="7F0E1EA6"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b/>
                <w:bCs/>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MicLeft_OA, </w:t>
            </w:r>
            <w:r w:rsidRPr="00795FB6">
              <w:rPr>
                <w:rFonts w:eastAsia="Times New Roman" w:cs="Times New Roman"/>
                <w:b/>
                <w:bCs/>
                <w:i/>
                <w:iCs/>
                <w:sz w:val="18"/>
                <w:szCs w:val="18"/>
                <w:vertAlign w:val="subscript"/>
              </w:rPr>
              <w:t>j</w:t>
            </w:r>
          </w:p>
        </w:tc>
        <w:tc>
          <w:tcPr>
            <w:tcW w:w="882" w:type="dxa"/>
            <w:vAlign w:val="center"/>
          </w:tcPr>
          <w:p w14:paraId="5BBACB1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280D9303"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3.4.1 приложения 3</w:t>
            </w:r>
          </w:p>
        </w:tc>
        <w:tc>
          <w:tcPr>
            <w:tcW w:w="4328" w:type="dxa"/>
            <w:shd w:val="clear" w:color="auto" w:fill="auto"/>
          </w:tcPr>
          <w:p w14:paraId="2BCD9E47" w14:textId="1972243B"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 xml:space="preserve">Максимальный результат измерения общего уровня звукового давления за весь интервал измерений для всех мест установки </w:t>
            </w:r>
            <w:proofErr w:type="spellStart"/>
            <w:r w:rsidRPr="00795FB6">
              <w:rPr>
                <w:rFonts w:eastAsia="Times New Roman" w:cs="Times New Roman"/>
                <w:b/>
                <w:bCs/>
                <w:sz w:val="18"/>
                <w:szCs w:val="18"/>
              </w:rPr>
              <w:t>MicLeft</w:t>
            </w:r>
            <w:r w:rsidRPr="00795FB6">
              <w:rPr>
                <w:rFonts w:eastAsia="Times New Roman" w:cs="Times New Roman"/>
                <w:b/>
                <w:bCs/>
                <w:i/>
                <w:iCs/>
                <w:sz w:val="18"/>
                <w:szCs w:val="18"/>
                <w:vertAlign w:val="subscript"/>
              </w:rPr>
              <w:t>i</w:t>
            </w:r>
            <w:proofErr w:type="spellEnd"/>
            <w:r w:rsidRPr="00795FB6">
              <w:rPr>
                <w:rFonts w:eastAsia="Times New Roman" w:cs="Times New Roman"/>
                <w:b/>
                <w:bCs/>
                <w:sz w:val="18"/>
                <w:szCs w:val="18"/>
              </w:rPr>
              <w:t xml:space="preserve"> для</w:t>
            </w:r>
            <w:r w:rsidR="00784DE5">
              <w:rPr>
                <w:rFonts w:eastAsia="Times New Roman" w:cs="Times New Roman"/>
                <w:b/>
                <w:bCs/>
                <w:sz w:val="18"/>
                <w:szCs w:val="18"/>
              </w:rPr>
              <w:br/>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339A77E4" w14:textId="77777777" w:rsidTr="005E33CB">
        <w:trPr>
          <w:cantSplit/>
        </w:trPr>
        <w:tc>
          <w:tcPr>
            <w:tcW w:w="1460" w:type="dxa"/>
            <w:vAlign w:val="center"/>
          </w:tcPr>
          <w:p w14:paraId="7F41FE56"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Calibri" w:cs="Times New Roman"/>
                <w:b/>
                <w:bCs/>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MicRight_OA, </w:t>
            </w:r>
            <w:r w:rsidRPr="00795FB6">
              <w:rPr>
                <w:rFonts w:eastAsia="Times New Roman" w:cs="Times New Roman"/>
                <w:b/>
                <w:bCs/>
                <w:i/>
                <w:iCs/>
                <w:sz w:val="18"/>
                <w:szCs w:val="18"/>
                <w:vertAlign w:val="subscript"/>
              </w:rPr>
              <w:t>j</w:t>
            </w:r>
          </w:p>
        </w:tc>
        <w:tc>
          <w:tcPr>
            <w:tcW w:w="882" w:type="dxa"/>
            <w:vAlign w:val="center"/>
          </w:tcPr>
          <w:p w14:paraId="21C724A7"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6FD5D46F"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MS Mincho" w:cs="Times New Roman"/>
                <w:b/>
                <w:bCs/>
                <w:sz w:val="18"/>
                <w:szCs w:val="18"/>
                <w:lang w:val="fr-CH"/>
              </w:rPr>
            </w:pPr>
            <w:r w:rsidRPr="00795FB6">
              <w:rPr>
                <w:rFonts w:eastAsia="Times New Roman" w:cs="Times New Roman"/>
                <w:b/>
                <w:bCs/>
                <w:sz w:val="18"/>
                <w:szCs w:val="18"/>
              </w:rPr>
              <w:t>пункт 3.4.1 приложения 3</w:t>
            </w:r>
          </w:p>
        </w:tc>
        <w:tc>
          <w:tcPr>
            <w:tcW w:w="4328" w:type="dxa"/>
            <w:shd w:val="clear" w:color="auto" w:fill="auto"/>
          </w:tcPr>
          <w:p w14:paraId="7943A83F"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MS Mincho" w:cs="Times New Roman"/>
                <w:b/>
                <w:bCs/>
                <w:sz w:val="18"/>
                <w:szCs w:val="18"/>
              </w:rPr>
            </w:pPr>
            <w:r w:rsidRPr="00795FB6">
              <w:rPr>
                <w:rFonts w:eastAsia="Times New Roman" w:cs="Times New Roman"/>
                <w:b/>
                <w:bCs/>
                <w:sz w:val="18"/>
                <w:szCs w:val="18"/>
              </w:rPr>
              <w:t>Максимальный результат измерения общего уровня звукового давления за весь интервал измерений для всех мест установки MicRight</w:t>
            </w:r>
            <w:r w:rsidRPr="00795FB6">
              <w:rPr>
                <w:rFonts w:eastAsia="Times New Roman" w:cs="Times New Roman"/>
                <w:b/>
                <w:bCs/>
                <w:i/>
                <w:iCs/>
                <w:sz w:val="18"/>
                <w:szCs w:val="18"/>
                <w:vertAlign w:val="subscript"/>
              </w:rPr>
              <w:t>i</w:t>
            </w:r>
            <w:r w:rsidRPr="00795FB6">
              <w:rPr>
                <w:rFonts w:eastAsia="Times New Roman" w:cs="Times New Roman"/>
                <w:b/>
                <w:bCs/>
                <w:sz w:val="18"/>
                <w:szCs w:val="18"/>
              </w:rPr>
              <w:t xml:space="preserve"> для</w:t>
            </w:r>
            <w:r w:rsidRPr="00795FB6">
              <w:rPr>
                <w:rFonts w:eastAsia="Times New Roman" w:cs="Times New Roman"/>
                <w:b/>
                <w:bCs/>
                <w:i/>
                <w:iCs/>
                <w:sz w:val="18"/>
                <w:szCs w:val="18"/>
              </w:rPr>
              <w:t xml:space="preserve"> j</w:t>
            </w:r>
            <w:r w:rsidRPr="00795FB6">
              <w:rPr>
                <w:rFonts w:eastAsia="Times New Roman" w:cs="Times New Roman"/>
                <w:b/>
                <w:bCs/>
                <w:sz w:val="18"/>
                <w:szCs w:val="18"/>
              </w:rPr>
              <w:t>-го прогона измерений</w:t>
            </w:r>
          </w:p>
        </w:tc>
      </w:tr>
      <w:tr w:rsidR="00795FB6" w:rsidRPr="00795FB6" w14:paraId="39299C2A" w14:textId="77777777" w:rsidTr="005E33CB">
        <w:trPr>
          <w:cantSplit/>
        </w:trPr>
        <w:tc>
          <w:tcPr>
            <w:tcW w:w="1460" w:type="dxa"/>
            <w:vAlign w:val="center"/>
          </w:tcPr>
          <w:p w14:paraId="47F63B2C"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MicLeftOA</w:t>
            </w:r>
          </w:p>
        </w:tc>
        <w:tc>
          <w:tcPr>
            <w:tcW w:w="882" w:type="dxa"/>
            <w:vAlign w:val="center"/>
          </w:tcPr>
          <w:p w14:paraId="4C48DC8D"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2241F7B3"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sidRPr="00795FB6">
              <w:rPr>
                <w:rFonts w:eastAsia="Times New Roman" w:cs="Times New Roman"/>
                <w:b/>
                <w:bCs/>
                <w:sz w:val="18"/>
                <w:szCs w:val="18"/>
              </w:rPr>
              <w:t>пункт 3.5.2 приложения 3</w:t>
            </w:r>
          </w:p>
        </w:tc>
        <w:tc>
          <w:tcPr>
            <w:tcW w:w="4328" w:type="dxa"/>
            <w:shd w:val="clear" w:color="auto" w:fill="auto"/>
            <w:vAlign w:val="center"/>
          </w:tcPr>
          <w:p w14:paraId="57C845C6"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Максимальный результат измерения общего уровня звукового давления за весь интервал измерений для всех мест установки MicLeft</w:t>
            </w:r>
            <w:r w:rsidRPr="00795FB6">
              <w:rPr>
                <w:rFonts w:eastAsia="Times New Roman" w:cs="Times New Roman"/>
                <w:b/>
                <w:bCs/>
                <w:sz w:val="18"/>
                <w:szCs w:val="18"/>
                <w:vertAlign w:val="subscript"/>
              </w:rPr>
              <w:t>i</w:t>
            </w:r>
          </w:p>
        </w:tc>
      </w:tr>
      <w:tr w:rsidR="00795FB6" w:rsidRPr="00795FB6" w14:paraId="2F3E06A6" w14:textId="77777777" w:rsidTr="005E33CB">
        <w:trPr>
          <w:cantSplit/>
        </w:trPr>
        <w:tc>
          <w:tcPr>
            <w:tcW w:w="1460" w:type="dxa"/>
            <w:vAlign w:val="center"/>
          </w:tcPr>
          <w:p w14:paraId="0C58CBEE"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MicRightOA</w:t>
            </w:r>
          </w:p>
        </w:tc>
        <w:tc>
          <w:tcPr>
            <w:tcW w:w="882" w:type="dxa"/>
            <w:vAlign w:val="center"/>
          </w:tcPr>
          <w:p w14:paraId="459426AD"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5F9CA40C"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sidRPr="00795FB6">
              <w:rPr>
                <w:rFonts w:eastAsia="Times New Roman" w:cs="Times New Roman"/>
                <w:b/>
                <w:bCs/>
                <w:sz w:val="18"/>
                <w:szCs w:val="18"/>
              </w:rPr>
              <w:t>пункт 3.5.2 приложения 3</w:t>
            </w:r>
          </w:p>
        </w:tc>
        <w:tc>
          <w:tcPr>
            <w:tcW w:w="4328" w:type="dxa"/>
            <w:shd w:val="clear" w:color="auto" w:fill="auto"/>
            <w:vAlign w:val="center"/>
          </w:tcPr>
          <w:p w14:paraId="174E3B1A"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Максимальный результат измерения общего уровня звукового давления за весь интервал измерений для всех мест установки Mic</w:t>
            </w:r>
            <w:r w:rsidRPr="00795FB6">
              <w:rPr>
                <w:rFonts w:eastAsia="Times New Roman" w:cs="Times New Roman"/>
                <w:b/>
                <w:bCs/>
                <w:sz w:val="18"/>
                <w:szCs w:val="18"/>
                <w:lang w:val="en-US"/>
              </w:rPr>
              <w:t>Righ</w:t>
            </w:r>
            <w:r w:rsidRPr="00795FB6">
              <w:rPr>
                <w:rFonts w:eastAsia="Times New Roman" w:cs="Times New Roman"/>
                <w:b/>
                <w:bCs/>
                <w:sz w:val="18"/>
                <w:szCs w:val="18"/>
              </w:rPr>
              <w:t>t</w:t>
            </w:r>
            <w:r w:rsidRPr="00795FB6">
              <w:rPr>
                <w:rFonts w:eastAsia="Times New Roman" w:cs="Times New Roman"/>
                <w:b/>
                <w:bCs/>
                <w:sz w:val="18"/>
                <w:szCs w:val="18"/>
                <w:vertAlign w:val="subscript"/>
              </w:rPr>
              <w:t>i</w:t>
            </w:r>
          </w:p>
        </w:tc>
      </w:tr>
      <w:tr w:rsidR="00795FB6" w:rsidRPr="00795FB6" w14:paraId="273B08F4" w14:textId="77777777" w:rsidTr="005E33CB">
        <w:trPr>
          <w:cantSplit/>
        </w:trPr>
        <w:tc>
          <w:tcPr>
            <w:tcW w:w="1460" w:type="dxa"/>
            <w:vAlign w:val="center"/>
          </w:tcPr>
          <w:p w14:paraId="7991DC9A"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MicLeft_i_BAND, </w:t>
            </w:r>
            <w:r w:rsidRPr="00795FB6">
              <w:rPr>
                <w:rFonts w:eastAsia="Times New Roman" w:cs="Times New Roman"/>
                <w:b/>
                <w:bCs/>
                <w:i/>
                <w:iCs/>
                <w:sz w:val="18"/>
                <w:szCs w:val="18"/>
                <w:vertAlign w:val="subscript"/>
              </w:rPr>
              <w:t>j</w:t>
            </w:r>
          </w:p>
        </w:tc>
        <w:tc>
          <w:tcPr>
            <w:tcW w:w="882" w:type="dxa"/>
            <w:vAlign w:val="center"/>
          </w:tcPr>
          <w:p w14:paraId="6BC8F907"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18066FC4"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sidRPr="00795FB6">
              <w:rPr>
                <w:rFonts w:eastAsia="Times New Roman" w:cs="Times New Roman"/>
                <w:b/>
                <w:bCs/>
                <w:sz w:val="18"/>
                <w:szCs w:val="18"/>
              </w:rPr>
              <w:t>пункт 3.4.1 приложения 3</w:t>
            </w:r>
          </w:p>
        </w:tc>
        <w:tc>
          <w:tcPr>
            <w:tcW w:w="4328" w:type="dxa"/>
            <w:shd w:val="clear" w:color="auto" w:fill="auto"/>
            <w:vAlign w:val="center"/>
          </w:tcPr>
          <w:p w14:paraId="49FA6D2C"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Максимальный результат измерения уровня звукового давления в каждой третьоктавной полосе за весь интервал измерений для каждого места установки MicLeft</w:t>
            </w:r>
            <w:r w:rsidRPr="00795FB6">
              <w:rPr>
                <w:rFonts w:eastAsia="Times New Roman" w:cs="Times New Roman"/>
                <w:b/>
                <w:bCs/>
                <w:i/>
                <w:iCs/>
                <w:sz w:val="18"/>
                <w:szCs w:val="18"/>
                <w:vertAlign w:val="subscript"/>
              </w:rPr>
              <w:t>i</w:t>
            </w:r>
            <w:r w:rsidRPr="00795FB6">
              <w:rPr>
                <w:rFonts w:eastAsia="Times New Roman" w:cs="Times New Roman"/>
                <w:b/>
                <w:bCs/>
                <w:sz w:val="18"/>
                <w:szCs w:val="18"/>
                <w:vertAlign w:val="subscript"/>
              </w:rPr>
              <w:t xml:space="preserve"> </w:t>
            </w:r>
            <w:r w:rsidRPr="00795FB6">
              <w:rPr>
                <w:rFonts w:eastAsia="Times New Roman" w:cs="Times New Roman"/>
                <w:b/>
                <w:bCs/>
                <w:sz w:val="18"/>
                <w:szCs w:val="18"/>
              </w:rPr>
              <w:t xml:space="preserve">для </w:t>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676565AE" w14:textId="77777777" w:rsidTr="005E33CB">
        <w:trPr>
          <w:cantSplit/>
        </w:trPr>
        <w:tc>
          <w:tcPr>
            <w:tcW w:w="1460" w:type="dxa"/>
            <w:vAlign w:val="center"/>
          </w:tcPr>
          <w:p w14:paraId="1ED3358F"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MicRight_i_BAND, </w:t>
            </w:r>
            <w:r w:rsidRPr="00795FB6">
              <w:rPr>
                <w:rFonts w:eastAsia="Times New Roman" w:cs="Times New Roman"/>
                <w:b/>
                <w:bCs/>
                <w:i/>
                <w:iCs/>
                <w:sz w:val="18"/>
                <w:szCs w:val="18"/>
                <w:vertAlign w:val="subscript"/>
              </w:rPr>
              <w:t>j</w:t>
            </w:r>
          </w:p>
        </w:tc>
        <w:tc>
          <w:tcPr>
            <w:tcW w:w="882" w:type="dxa"/>
            <w:vAlign w:val="center"/>
          </w:tcPr>
          <w:p w14:paraId="27BA7C47"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383E74A7"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sidRPr="00795FB6">
              <w:rPr>
                <w:rFonts w:eastAsia="Times New Roman" w:cs="Times New Roman"/>
                <w:b/>
                <w:bCs/>
                <w:sz w:val="18"/>
                <w:szCs w:val="18"/>
              </w:rPr>
              <w:t>пункт 3.4.1 приложения 3</w:t>
            </w:r>
          </w:p>
        </w:tc>
        <w:tc>
          <w:tcPr>
            <w:tcW w:w="4328" w:type="dxa"/>
            <w:shd w:val="clear" w:color="auto" w:fill="auto"/>
            <w:vAlign w:val="center"/>
          </w:tcPr>
          <w:p w14:paraId="4F0E01BC"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Максимальный результат измерения уровня звукового давления в каждой третьоктавной полосе за весь интервал измерений для каждого места установки MicRight</w:t>
            </w:r>
            <w:r w:rsidRPr="00795FB6">
              <w:rPr>
                <w:rFonts w:eastAsia="Times New Roman" w:cs="Times New Roman"/>
                <w:b/>
                <w:bCs/>
                <w:i/>
                <w:iCs/>
                <w:sz w:val="18"/>
                <w:szCs w:val="18"/>
                <w:vertAlign w:val="subscript"/>
              </w:rPr>
              <w:t>i</w:t>
            </w:r>
            <w:r w:rsidRPr="00795FB6">
              <w:rPr>
                <w:rFonts w:eastAsia="Times New Roman" w:cs="Times New Roman"/>
                <w:b/>
                <w:bCs/>
                <w:sz w:val="18"/>
                <w:szCs w:val="18"/>
              </w:rPr>
              <w:t xml:space="preserve"> для </w:t>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6D655339" w14:textId="77777777" w:rsidTr="005E33CB">
        <w:trPr>
          <w:cantSplit/>
        </w:trPr>
        <w:tc>
          <w:tcPr>
            <w:tcW w:w="1460" w:type="dxa"/>
            <w:vAlign w:val="center"/>
          </w:tcPr>
          <w:p w14:paraId="37FAC2FE"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MicLeft_BAND, </w:t>
            </w:r>
            <w:r w:rsidRPr="00795FB6">
              <w:rPr>
                <w:rFonts w:eastAsia="Times New Roman" w:cs="Times New Roman"/>
                <w:b/>
                <w:bCs/>
                <w:i/>
                <w:iCs/>
                <w:sz w:val="18"/>
                <w:szCs w:val="18"/>
                <w:vertAlign w:val="subscript"/>
              </w:rPr>
              <w:t>j</w:t>
            </w:r>
          </w:p>
        </w:tc>
        <w:tc>
          <w:tcPr>
            <w:tcW w:w="882" w:type="dxa"/>
            <w:vAlign w:val="center"/>
          </w:tcPr>
          <w:p w14:paraId="2A174AA3"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5A972A2D" w14:textId="075AE372" w:rsidR="00795FB6" w:rsidRPr="00795FB6" w:rsidRDefault="005E33CB"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Pr>
                <w:rFonts w:eastAsia="Times New Roman" w:cs="Times New Roman"/>
                <w:b/>
                <w:bCs/>
                <w:sz w:val="18"/>
                <w:szCs w:val="18"/>
              </w:rPr>
              <w:t>п</w:t>
            </w:r>
            <w:r w:rsidR="00795FB6" w:rsidRPr="00795FB6">
              <w:rPr>
                <w:rFonts w:eastAsia="Times New Roman" w:cs="Times New Roman"/>
                <w:b/>
                <w:bCs/>
                <w:sz w:val="18"/>
                <w:szCs w:val="18"/>
              </w:rPr>
              <w:t>ункт 3.5.1 приложения 3</w:t>
            </w:r>
          </w:p>
        </w:tc>
        <w:tc>
          <w:tcPr>
            <w:tcW w:w="4328" w:type="dxa"/>
            <w:shd w:val="clear" w:color="auto" w:fill="auto"/>
            <w:vAlign w:val="center"/>
          </w:tcPr>
          <w:p w14:paraId="7439EDD1"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Максимальные результаты в каждой третьоктавной полосе за весь интервал измерений для всех точек MicLeft</w:t>
            </w:r>
            <w:r w:rsidRPr="00795FB6">
              <w:rPr>
                <w:rFonts w:eastAsia="Times New Roman" w:cs="Times New Roman"/>
                <w:b/>
                <w:bCs/>
                <w:i/>
                <w:iCs/>
                <w:sz w:val="18"/>
                <w:szCs w:val="18"/>
                <w:vertAlign w:val="subscript"/>
              </w:rPr>
              <w:t>i</w:t>
            </w:r>
            <w:r w:rsidRPr="00795FB6">
              <w:rPr>
                <w:rFonts w:eastAsia="Times New Roman" w:cs="Times New Roman"/>
                <w:b/>
                <w:bCs/>
                <w:i/>
                <w:iCs/>
                <w:sz w:val="18"/>
                <w:szCs w:val="18"/>
              </w:rPr>
              <w:t xml:space="preserve"> </w:t>
            </w:r>
            <w:r w:rsidRPr="00795FB6">
              <w:rPr>
                <w:rFonts w:eastAsia="Times New Roman" w:cs="Times New Roman"/>
                <w:b/>
                <w:bCs/>
                <w:sz w:val="18"/>
                <w:szCs w:val="18"/>
              </w:rPr>
              <w:t xml:space="preserve">для </w:t>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1C394FAE" w14:textId="77777777" w:rsidTr="005E33CB">
        <w:trPr>
          <w:cantSplit/>
        </w:trPr>
        <w:tc>
          <w:tcPr>
            <w:tcW w:w="1460" w:type="dxa"/>
            <w:vAlign w:val="center"/>
          </w:tcPr>
          <w:p w14:paraId="6336ABEA"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 xml:space="preserve">MicRight_BAND, </w:t>
            </w:r>
            <w:r w:rsidRPr="00795FB6">
              <w:rPr>
                <w:rFonts w:eastAsia="Times New Roman" w:cs="Times New Roman"/>
                <w:b/>
                <w:bCs/>
                <w:i/>
                <w:iCs/>
                <w:sz w:val="18"/>
                <w:szCs w:val="18"/>
                <w:vertAlign w:val="subscript"/>
              </w:rPr>
              <w:t>j</w:t>
            </w:r>
          </w:p>
        </w:tc>
        <w:tc>
          <w:tcPr>
            <w:tcW w:w="882" w:type="dxa"/>
            <w:vAlign w:val="center"/>
          </w:tcPr>
          <w:p w14:paraId="436E13BD"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vAlign w:val="center"/>
          </w:tcPr>
          <w:p w14:paraId="70F80A6E" w14:textId="116A1650" w:rsidR="00795FB6" w:rsidRPr="00795FB6" w:rsidRDefault="005E33CB"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Pr>
                <w:rFonts w:eastAsia="Times New Roman" w:cs="Times New Roman"/>
                <w:b/>
                <w:bCs/>
                <w:sz w:val="18"/>
                <w:szCs w:val="18"/>
              </w:rPr>
              <w:t>п</w:t>
            </w:r>
            <w:r w:rsidR="00795FB6" w:rsidRPr="00795FB6">
              <w:rPr>
                <w:rFonts w:eastAsia="Times New Roman" w:cs="Times New Roman"/>
                <w:b/>
                <w:bCs/>
                <w:sz w:val="18"/>
                <w:szCs w:val="18"/>
              </w:rPr>
              <w:t>ункт 3.5.1 приложения 3</w:t>
            </w:r>
          </w:p>
        </w:tc>
        <w:tc>
          <w:tcPr>
            <w:tcW w:w="4328" w:type="dxa"/>
            <w:shd w:val="clear" w:color="auto" w:fill="auto"/>
            <w:vAlign w:val="center"/>
          </w:tcPr>
          <w:p w14:paraId="76B516D1"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Максимальные результаты в каждой третьоктавной полосе за весь интервал измерений для всех точек MicRight</w:t>
            </w:r>
            <w:r w:rsidRPr="00795FB6">
              <w:rPr>
                <w:rFonts w:eastAsia="Times New Roman" w:cs="Times New Roman"/>
                <w:b/>
                <w:bCs/>
                <w:i/>
                <w:iCs/>
                <w:sz w:val="18"/>
                <w:szCs w:val="18"/>
                <w:vertAlign w:val="subscript"/>
              </w:rPr>
              <w:t>i</w:t>
            </w:r>
            <w:r w:rsidRPr="00795FB6">
              <w:rPr>
                <w:rFonts w:eastAsia="Times New Roman" w:cs="Times New Roman"/>
                <w:b/>
                <w:bCs/>
                <w:sz w:val="18"/>
                <w:szCs w:val="18"/>
              </w:rPr>
              <w:t xml:space="preserve"> для </w:t>
            </w:r>
            <w:r w:rsidRPr="00795FB6">
              <w:rPr>
                <w:rFonts w:eastAsia="Times New Roman" w:cs="Times New Roman"/>
                <w:b/>
                <w:bCs/>
                <w:i/>
                <w:iCs/>
                <w:sz w:val="18"/>
                <w:szCs w:val="18"/>
              </w:rPr>
              <w:t>j</w:t>
            </w:r>
            <w:r w:rsidRPr="00795FB6">
              <w:rPr>
                <w:rFonts w:eastAsia="Times New Roman" w:cs="Times New Roman"/>
                <w:b/>
                <w:bCs/>
                <w:sz w:val="18"/>
                <w:szCs w:val="18"/>
              </w:rPr>
              <w:t>-го прогона измерений</w:t>
            </w:r>
          </w:p>
        </w:tc>
      </w:tr>
      <w:tr w:rsidR="00795FB6" w:rsidRPr="00795FB6" w14:paraId="40ECA57C" w14:textId="77777777" w:rsidTr="005E33CB">
        <w:trPr>
          <w:cantSplit/>
        </w:trPr>
        <w:tc>
          <w:tcPr>
            <w:tcW w:w="1460" w:type="dxa"/>
            <w:tcBorders>
              <w:bottom w:val="single" w:sz="4" w:space="0" w:color="auto"/>
            </w:tcBorders>
            <w:vAlign w:val="center"/>
          </w:tcPr>
          <w:p w14:paraId="5DB29482"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lastRenderedPageBreak/>
              <w:t>L</w:t>
            </w:r>
            <w:r w:rsidRPr="00795FB6">
              <w:rPr>
                <w:rFonts w:eastAsia="Times New Roman" w:cs="Times New Roman"/>
                <w:b/>
                <w:bCs/>
                <w:sz w:val="18"/>
                <w:szCs w:val="18"/>
                <w:vertAlign w:val="subscript"/>
              </w:rPr>
              <w:t>MicLeftBAND</w:t>
            </w:r>
          </w:p>
        </w:tc>
        <w:tc>
          <w:tcPr>
            <w:tcW w:w="882" w:type="dxa"/>
            <w:tcBorders>
              <w:bottom w:val="single" w:sz="4" w:space="0" w:color="auto"/>
            </w:tcBorders>
            <w:vAlign w:val="center"/>
          </w:tcPr>
          <w:p w14:paraId="26F83850"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tcBorders>
              <w:bottom w:val="single" w:sz="4" w:space="0" w:color="auto"/>
            </w:tcBorders>
            <w:vAlign w:val="center"/>
          </w:tcPr>
          <w:p w14:paraId="1B951CEC" w14:textId="77777777" w:rsidR="00795FB6" w:rsidRPr="00795FB6" w:rsidRDefault="00795FB6" w:rsidP="005E33CB">
            <w:pPr>
              <w:tabs>
                <w:tab w:val="left" w:pos="2268"/>
              </w:tabs>
              <w:suppressAutoHyphens w:val="0"/>
              <w:autoSpaceDE w:val="0"/>
              <w:autoSpaceDN w:val="0"/>
              <w:adjustRightInd w:val="0"/>
              <w:spacing w:before="60" w:after="60" w:line="200" w:lineRule="exact"/>
              <w:ind w:left="57" w:right="57"/>
              <w:rPr>
                <w:rFonts w:eastAsia="Times New Roman" w:cs="Times New Roman"/>
                <w:b/>
                <w:bCs/>
                <w:sz w:val="18"/>
                <w:szCs w:val="18"/>
                <w:shd w:val="clear" w:color="auto" w:fill="FFCCCC"/>
                <w:lang w:val="fr-CH"/>
              </w:rPr>
            </w:pPr>
            <w:r w:rsidRPr="00795FB6">
              <w:rPr>
                <w:rFonts w:eastAsia="Times New Roman" w:cs="Times New Roman"/>
                <w:b/>
                <w:bCs/>
                <w:sz w:val="18"/>
                <w:szCs w:val="18"/>
              </w:rPr>
              <w:t>Пункт 3.5.3 приложения 3</w:t>
            </w:r>
          </w:p>
        </w:tc>
        <w:tc>
          <w:tcPr>
            <w:tcW w:w="4328" w:type="dxa"/>
            <w:tcBorders>
              <w:bottom w:val="single" w:sz="4" w:space="0" w:color="auto"/>
            </w:tcBorders>
            <w:shd w:val="clear" w:color="auto" w:fill="auto"/>
            <w:vAlign w:val="center"/>
          </w:tcPr>
          <w:p w14:paraId="428344A1" w14:textId="77777777" w:rsidR="00795FB6" w:rsidRPr="00795FB6" w:rsidRDefault="00795FB6" w:rsidP="00795FB6">
            <w:pPr>
              <w:tabs>
                <w:tab w:val="left" w:pos="2268"/>
              </w:tabs>
              <w:suppressAutoHyphens w:val="0"/>
              <w:autoSpaceDE w:val="0"/>
              <w:autoSpaceDN w:val="0"/>
              <w:adjustRightInd w:val="0"/>
              <w:spacing w:before="60" w:after="6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Максимальный усредненный уровень звукового давления в каждой третьоктавной полосе за весь интервал измерений для всех точек MicLeft</w:t>
            </w:r>
            <w:r w:rsidRPr="00795FB6">
              <w:rPr>
                <w:rFonts w:eastAsia="Times New Roman" w:cs="Times New Roman"/>
                <w:b/>
                <w:bCs/>
                <w:sz w:val="18"/>
                <w:szCs w:val="18"/>
                <w:vertAlign w:val="subscript"/>
              </w:rPr>
              <w:t>i</w:t>
            </w:r>
            <w:r w:rsidRPr="00795FB6">
              <w:rPr>
                <w:rFonts w:eastAsia="Times New Roman" w:cs="Times New Roman"/>
                <w:b/>
                <w:bCs/>
                <w:sz w:val="18"/>
                <w:szCs w:val="18"/>
              </w:rPr>
              <w:t xml:space="preserve"> по всем </w:t>
            </w:r>
            <w:r w:rsidRPr="00795FB6">
              <w:rPr>
                <w:rFonts w:eastAsia="Times New Roman" w:cs="Times New Roman"/>
                <w:b/>
                <w:bCs/>
                <w:i/>
                <w:iCs/>
                <w:sz w:val="18"/>
                <w:szCs w:val="18"/>
              </w:rPr>
              <w:t>j</w:t>
            </w:r>
            <w:r w:rsidRPr="00795FB6">
              <w:rPr>
                <w:rFonts w:eastAsia="Times New Roman" w:cs="Times New Roman"/>
                <w:b/>
                <w:bCs/>
                <w:sz w:val="18"/>
                <w:szCs w:val="18"/>
              </w:rPr>
              <w:t>-ым прогонам измерений</w:t>
            </w:r>
          </w:p>
        </w:tc>
      </w:tr>
      <w:tr w:rsidR="00795FB6" w:rsidRPr="00795FB6" w14:paraId="3A79F18D" w14:textId="77777777" w:rsidTr="005E33CB">
        <w:trPr>
          <w:cantSplit/>
        </w:trPr>
        <w:tc>
          <w:tcPr>
            <w:tcW w:w="1460" w:type="dxa"/>
            <w:tcBorders>
              <w:bottom w:val="single" w:sz="12" w:space="0" w:color="auto"/>
            </w:tcBorders>
            <w:vAlign w:val="center"/>
          </w:tcPr>
          <w:p w14:paraId="51956D72" w14:textId="77777777" w:rsidR="00795FB6" w:rsidRPr="00795FB6" w:rsidRDefault="00795FB6" w:rsidP="005E33CB">
            <w:pPr>
              <w:tabs>
                <w:tab w:val="left" w:pos="2268"/>
              </w:tabs>
              <w:suppressAutoHyphens w:val="0"/>
              <w:autoSpaceDE w:val="0"/>
              <w:autoSpaceDN w:val="0"/>
              <w:adjustRightInd w:val="0"/>
              <w:spacing w:before="80" w:after="80" w:line="200" w:lineRule="exact"/>
              <w:ind w:left="57" w:right="57"/>
              <w:rPr>
                <w:rFonts w:eastAsia="Times New Roman" w:cs="Times New Roman"/>
                <w:b/>
                <w:bCs/>
                <w:i/>
                <w:sz w:val="18"/>
                <w:szCs w:val="18"/>
                <w:lang w:val="fr-CH"/>
              </w:rPr>
            </w:pPr>
            <w:r w:rsidRPr="00795FB6">
              <w:rPr>
                <w:rFonts w:eastAsia="Times New Roman" w:cs="Times New Roman"/>
                <w:b/>
                <w:bCs/>
                <w:i/>
                <w:iCs/>
                <w:sz w:val="18"/>
                <w:szCs w:val="18"/>
              </w:rPr>
              <w:t>L</w:t>
            </w:r>
            <w:r w:rsidRPr="00795FB6">
              <w:rPr>
                <w:rFonts w:eastAsia="Times New Roman" w:cs="Times New Roman"/>
                <w:b/>
                <w:bCs/>
                <w:sz w:val="18"/>
                <w:szCs w:val="18"/>
                <w:vertAlign w:val="subscript"/>
              </w:rPr>
              <w:t>MicRightBAND</w:t>
            </w:r>
          </w:p>
        </w:tc>
        <w:tc>
          <w:tcPr>
            <w:tcW w:w="882" w:type="dxa"/>
            <w:tcBorders>
              <w:bottom w:val="single" w:sz="12" w:space="0" w:color="auto"/>
            </w:tcBorders>
            <w:vAlign w:val="center"/>
          </w:tcPr>
          <w:p w14:paraId="6C94A1BA" w14:textId="77777777" w:rsidR="00795FB6" w:rsidRPr="00795FB6" w:rsidRDefault="00795FB6" w:rsidP="005E33CB">
            <w:pPr>
              <w:tabs>
                <w:tab w:val="left" w:pos="2268"/>
              </w:tabs>
              <w:suppressAutoHyphens w:val="0"/>
              <w:autoSpaceDE w:val="0"/>
              <w:autoSpaceDN w:val="0"/>
              <w:adjustRightInd w:val="0"/>
              <w:spacing w:before="80" w:after="80" w:line="200" w:lineRule="exact"/>
              <w:ind w:left="57" w:right="57"/>
              <w:rPr>
                <w:rFonts w:eastAsia="Times New Roman" w:cs="Times New Roman"/>
                <w:b/>
                <w:bCs/>
                <w:sz w:val="18"/>
                <w:szCs w:val="18"/>
                <w:lang w:val="fr-CH"/>
              </w:rPr>
            </w:pPr>
            <w:r w:rsidRPr="00795FB6">
              <w:rPr>
                <w:rFonts w:eastAsia="Times New Roman" w:cs="Times New Roman"/>
                <w:b/>
                <w:bCs/>
                <w:sz w:val="18"/>
                <w:szCs w:val="18"/>
              </w:rPr>
              <w:t>дБ(А)</w:t>
            </w:r>
          </w:p>
        </w:tc>
        <w:tc>
          <w:tcPr>
            <w:tcW w:w="1400" w:type="dxa"/>
            <w:tcBorders>
              <w:bottom w:val="single" w:sz="12" w:space="0" w:color="auto"/>
            </w:tcBorders>
            <w:vAlign w:val="center"/>
          </w:tcPr>
          <w:p w14:paraId="1D0D4B51" w14:textId="77777777" w:rsidR="00795FB6" w:rsidRPr="00795FB6" w:rsidRDefault="00795FB6" w:rsidP="005E33CB">
            <w:pPr>
              <w:tabs>
                <w:tab w:val="left" w:pos="2268"/>
              </w:tabs>
              <w:suppressAutoHyphens w:val="0"/>
              <w:autoSpaceDE w:val="0"/>
              <w:autoSpaceDN w:val="0"/>
              <w:adjustRightInd w:val="0"/>
              <w:spacing w:before="80" w:after="80" w:line="200" w:lineRule="exact"/>
              <w:ind w:left="57" w:right="57"/>
              <w:rPr>
                <w:rFonts w:eastAsia="Times New Roman" w:cs="Times New Roman"/>
                <w:b/>
                <w:bCs/>
                <w:sz w:val="18"/>
                <w:szCs w:val="18"/>
                <w:shd w:val="clear" w:color="auto" w:fill="FFCCCC"/>
                <w:lang w:val="fr-CH"/>
              </w:rPr>
            </w:pPr>
            <w:r w:rsidRPr="00795FB6">
              <w:rPr>
                <w:rFonts w:eastAsia="Times New Roman" w:cs="Times New Roman"/>
                <w:b/>
                <w:bCs/>
                <w:sz w:val="18"/>
                <w:szCs w:val="18"/>
              </w:rPr>
              <w:t>Пункт 3.5.3 приложения 3</w:t>
            </w:r>
          </w:p>
        </w:tc>
        <w:tc>
          <w:tcPr>
            <w:tcW w:w="4328" w:type="dxa"/>
            <w:tcBorders>
              <w:bottom w:val="single" w:sz="12" w:space="0" w:color="auto"/>
            </w:tcBorders>
            <w:shd w:val="clear" w:color="auto" w:fill="auto"/>
            <w:vAlign w:val="center"/>
          </w:tcPr>
          <w:p w14:paraId="220F27E3" w14:textId="77777777" w:rsidR="00795FB6" w:rsidRPr="00795FB6" w:rsidRDefault="00795FB6" w:rsidP="005E33CB">
            <w:pPr>
              <w:tabs>
                <w:tab w:val="left" w:pos="2268"/>
              </w:tabs>
              <w:suppressAutoHyphens w:val="0"/>
              <w:autoSpaceDE w:val="0"/>
              <w:autoSpaceDN w:val="0"/>
              <w:adjustRightInd w:val="0"/>
              <w:spacing w:before="80" w:after="80" w:line="200" w:lineRule="exact"/>
              <w:ind w:left="57" w:right="57"/>
              <w:jc w:val="both"/>
              <w:rPr>
                <w:rFonts w:eastAsia="Times New Roman" w:cs="Times New Roman"/>
                <w:b/>
                <w:bCs/>
                <w:sz w:val="18"/>
                <w:szCs w:val="18"/>
              </w:rPr>
            </w:pPr>
            <w:r w:rsidRPr="00795FB6">
              <w:rPr>
                <w:rFonts w:eastAsia="Times New Roman" w:cs="Times New Roman"/>
                <w:b/>
                <w:bCs/>
                <w:sz w:val="18"/>
                <w:szCs w:val="18"/>
              </w:rPr>
              <w:t>Максимальный усредненный уровень звукового давления в каждой третьоктавной полосе за весь интервал измерений для всех точек MicRight</w:t>
            </w:r>
            <w:r w:rsidRPr="00795FB6">
              <w:rPr>
                <w:rFonts w:eastAsia="Times New Roman" w:cs="Times New Roman"/>
                <w:b/>
                <w:bCs/>
                <w:sz w:val="18"/>
                <w:szCs w:val="18"/>
                <w:vertAlign w:val="subscript"/>
              </w:rPr>
              <w:t>i</w:t>
            </w:r>
            <w:r w:rsidRPr="00795FB6">
              <w:rPr>
                <w:rFonts w:eastAsia="Times New Roman" w:cs="Times New Roman"/>
                <w:b/>
                <w:bCs/>
                <w:sz w:val="18"/>
                <w:szCs w:val="18"/>
              </w:rPr>
              <w:t xml:space="preserve"> по всем </w:t>
            </w:r>
            <w:r w:rsidRPr="00795FB6">
              <w:rPr>
                <w:rFonts w:eastAsia="Times New Roman" w:cs="Times New Roman"/>
                <w:b/>
                <w:bCs/>
                <w:i/>
                <w:iCs/>
                <w:sz w:val="18"/>
                <w:szCs w:val="18"/>
              </w:rPr>
              <w:t>j</w:t>
            </w:r>
            <w:r w:rsidRPr="00795FB6">
              <w:rPr>
                <w:rFonts w:eastAsia="Times New Roman" w:cs="Times New Roman"/>
                <w:b/>
                <w:bCs/>
                <w:sz w:val="18"/>
                <w:szCs w:val="18"/>
              </w:rPr>
              <w:t>-ым прогонам измерений</w:t>
            </w:r>
          </w:p>
        </w:tc>
      </w:tr>
    </w:tbl>
    <w:p w14:paraId="73349000" w14:textId="77777777" w:rsidR="00795FB6" w:rsidRPr="00795FB6" w:rsidRDefault="00795FB6" w:rsidP="00795FB6">
      <w:pPr>
        <w:keepNext/>
        <w:keepLines/>
        <w:tabs>
          <w:tab w:val="left" w:pos="2268"/>
        </w:tabs>
        <w:spacing w:before="360" w:after="240" w:line="300" w:lineRule="exact"/>
        <w:ind w:left="2268" w:right="1134" w:hanging="1134"/>
        <w:rPr>
          <w:rFonts w:eastAsia="Times New Roman" w:cs="Times New Roman"/>
          <w:b/>
          <w:sz w:val="28"/>
          <w:szCs w:val="20"/>
        </w:rPr>
      </w:pPr>
      <w:bookmarkStart w:id="1" w:name="_Ref421701492"/>
      <w:r w:rsidRPr="00795FB6">
        <w:rPr>
          <w:rFonts w:eastAsia="Times New Roman" w:cs="Times New Roman"/>
          <w:b/>
          <w:sz w:val="28"/>
          <w:szCs w:val="20"/>
        </w:rPr>
        <w:t>3.</w:t>
      </w:r>
      <w:r w:rsidRPr="00795FB6">
        <w:rPr>
          <w:rFonts w:eastAsia="Times New Roman" w:cs="Times New Roman"/>
          <w:b/>
          <w:sz w:val="28"/>
          <w:szCs w:val="20"/>
        </w:rPr>
        <w:tab/>
        <w:t>Заявка на официальное утверждение</w:t>
      </w:r>
      <w:bookmarkEnd w:id="1"/>
    </w:p>
    <w:p w14:paraId="428551C7" w14:textId="4776F720"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3.1</w:t>
      </w:r>
      <w:r w:rsidRPr="00795FB6">
        <w:rPr>
          <w:rFonts w:eastAsia="Times New Roman" w:cs="Times New Roman"/>
          <w:szCs w:val="20"/>
        </w:rPr>
        <w:tab/>
      </w:r>
      <w:r w:rsidRPr="00795FB6">
        <w:rPr>
          <w:rFonts w:eastAsia="Times New Roman" w:cs="Times New Roman"/>
          <w:szCs w:val="20"/>
        </w:rPr>
        <w:tab/>
        <w:t>Заявку на официальное утверждение типа транспортного средства в отношении пониженной слышимости подает изготовитель транспортного средства или его надлежащим образом уполномоченный представитель.</w:t>
      </w:r>
    </w:p>
    <w:p w14:paraId="0F9F09DA" w14:textId="39F37213"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3.2</w:t>
      </w:r>
      <w:r w:rsidRPr="00795FB6">
        <w:rPr>
          <w:rFonts w:eastAsia="Times New Roman" w:cs="Times New Roman"/>
          <w:szCs w:val="20"/>
        </w:rPr>
        <w:tab/>
      </w:r>
      <w:r w:rsidRPr="00795FB6">
        <w:rPr>
          <w:rFonts w:eastAsia="Times New Roman" w:cs="Times New Roman"/>
          <w:szCs w:val="20"/>
        </w:rPr>
        <w:tab/>
        <w:t>К заявке прилагают перечисленные ниже документы и указывают следующие данные:</w:t>
      </w:r>
    </w:p>
    <w:p w14:paraId="63499967" w14:textId="4B6C0883"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3.2.1</w:t>
      </w:r>
      <w:r w:rsidRPr="00795FB6">
        <w:rPr>
          <w:rFonts w:eastAsia="Times New Roman" w:cs="Times New Roman"/>
          <w:szCs w:val="20"/>
        </w:rPr>
        <w:tab/>
      </w:r>
      <w:r w:rsidRPr="00795FB6">
        <w:rPr>
          <w:rFonts w:eastAsia="Times New Roman" w:cs="Times New Roman"/>
          <w:szCs w:val="20"/>
        </w:rPr>
        <w:tab/>
        <w:t>описание типа транспортного средства в отношении характеристик, упомянутых в пункте 2.3 выше;</w:t>
      </w:r>
    </w:p>
    <w:p w14:paraId="198F00E0" w14:textId="0A8F599E"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3.2.2</w:t>
      </w:r>
      <w:r w:rsidRPr="00795FB6">
        <w:rPr>
          <w:rFonts w:eastAsia="Times New Roman" w:cs="Times New Roman"/>
          <w:szCs w:val="20"/>
        </w:rPr>
        <w:tab/>
        <w:t>описание двигателя(ей), как это указано в добавлении к приложению 1;</w:t>
      </w:r>
    </w:p>
    <w:p w14:paraId="1E215FE7" w14:textId="386DB593"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3.2.3</w:t>
      </w:r>
      <w:r w:rsidRPr="00795FB6">
        <w:rPr>
          <w:rFonts w:eastAsia="Times New Roman" w:cs="Times New Roman"/>
          <w:szCs w:val="20"/>
        </w:rPr>
        <w:tab/>
      </w:r>
      <w:r w:rsidRPr="00795FB6">
        <w:rPr>
          <w:rFonts w:eastAsia="Times New Roman" w:cs="Times New Roman"/>
          <w:szCs w:val="20"/>
        </w:rPr>
        <w:tab/>
        <w:t>если это применимо, то список элементов, являющихся составными частями АВАС;</w:t>
      </w:r>
    </w:p>
    <w:p w14:paraId="0168E22F" w14:textId="63DBA490"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3.2.4</w:t>
      </w:r>
      <w:r w:rsidRPr="00795FB6">
        <w:rPr>
          <w:rFonts w:eastAsia="Times New Roman" w:cs="Times New Roman"/>
          <w:szCs w:val="20"/>
        </w:rPr>
        <w:tab/>
      </w:r>
      <w:r w:rsidRPr="00795FB6">
        <w:rPr>
          <w:rFonts w:eastAsia="Times New Roman" w:cs="Times New Roman"/>
          <w:szCs w:val="20"/>
        </w:rPr>
        <w:tab/>
        <w:t>если это применимо, то схему АВАС в сборе и указание ее местоположения на транспортном средстве.</w:t>
      </w:r>
    </w:p>
    <w:p w14:paraId="2FB9E092" w14:textId="7C45122F"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3.3</w:t>
      </w:r>
      <w:r w:rsidRPr="00795FB6">
        <w:rPr>
          <w:rFonts w:eastAsia="Times New Roman" w:cs="Times New Roman"/>
          <w:szCs w:val="20"/>
        </w:rPr>
        <w:tab/>
      </w:r>
      <w:r w:rsidRPr="00795FB6">
        <w:rPr>
          <w:rFonts w:eastAsia="Times New Roman" w:cs="Times New Roman"/>
          <w:szCs w:val="20"/>
        </w:rPr>
        <w:tab/>
        <w:t>В случае применения пункта 2.3 техническая служба, проводящая испытания на официальное утверждение, по согласованию с изготовителем выбирает репрезентативное для соответствующего типа транспортное средство.</w:t>
      </w:r>
    </w:p>
    <w:p w14:paraId="08E8FD10" w14:textId="00D7882B"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3.4</w:t>
      </w:r>
      <w:r w:rsidRPr="00795FB6">
        <w:rPr>
          <w:rFonts w:eastAsia="Times New Roman" w:cs="Times New Roman"/>
          <w:szCs w:val="20"/>
        </w:rPr>
        <w:tab/>
      </w:r>
      <w:r w:rsidRPr="00795FB6">
        <w:rPr>
          <w:rFonts w:eastAsia="Times New Roman" w:cs="Times New Roman"/>
          <w:szCs w:val="20"/>
        </w:rPr>
        <w:tab/>
        <w:t>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w:t>
      </w:r>
    </w:p>
    <w:p w14:paraId="6D40FA62" w14:textId="678F8D18" w:rsidR="00795FB6" w:rsidRPr="00795FB6" w:rsidRDefault="00795FB6" w:rsidP="00795FB6">
      <w:pPr>
        <w:keepNext/>
        <w:keepLines/>
        <w:tabs>
          <w:tab w:val="left" w:pos="2268"/>
        </w:tabs>
        <w:spacing w:before="360" w:after="240" w:line="300" w:lineRule="exact"/>
        <w:ind w:left="2268" w:right="1134" w:hanging="1134"/>
        <w:rPr>
          <w:rFonts w:eastAsia="Times New Roman" w:cs="Times New Roman"/>
          <w:b/>
          <w:sz w:val="28"/>
          <w:szCs w:val="20"/>
        </w:rPr>
      </w:pPr>
      <w:bookmarkStart w:id="2" w:name="_Ref421701502"/>
      <w:r w:rsidRPr="00795FB6">
        <w:rPr>
          <w:rFonts w:eastAsia="Times New Roman" w:cs="Times New Roman"/>
          <w:b/>
          <w:sz w:val="28"/>
          <w:szCs w:val="20"/>
        </w:rPr>
        <w:t>4.</w:t>
      </w:r>
      <w:r w:rsidRPr="00795FB6">
        <w:rPr>
          <w:rFonts w:eastAsia="Times New Roman" w:cs="Times New Roman"/>
          <w:b/>
          <w:sz w:val="28"/>
          <w:szCs w:val="20"/>
        </w:rPr>
        <w:tab/>
        <w:t>Маркировка</w:t>
      </w:r>
      <w:bookmarkEnd w:id="2"/>
    </w:p>
    <w:p w14:paraId="70D26032" w14:textId="67B54EE0"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4.1</w:t>
      </w:r>
      <w:r w:rsidRPr="00795FB6">
        <w:rPr>
          <w:rFonts w:eastAsia="Times New Roman" w:cs="Times New Roman"/>
          <w:szCs w:val="20"/>
        </w:rPr>
        <w:tab/>
        <w:t>На элементах оборудования АВАС (если это применимо) должны быть нанесены:</w:t>
      </w:r>
    </w:p>
    <w:p w14:paraId="51C1579F" w14:textId="319FD79E"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4.1.1</w:t>
      </w:r>
      <w:r w:rsidRPr="00795FB6">
        <w:rPr>
          <w:rFonts w:eastAsia="Times New Roman" w:cs="Times New Roman"/>
          <w:szCs w:val="20"/>
        </w:rPr>
        <w:tab/>
      </w:r>
      <w:r w:rsidRPr="00795FB6">
        <w:rPr>
          <w:rFonts w:eastAsia="Times New Roman" w:cs="Times New Roman"/>
          <w:szCs w:val="20"/>
        </w:rPr>
        <w:tab/>
        <w:t>торговое наименование или товарный знак изготовителя(ей) элементов оборудования АВАС;</w:t>
      </w:r>
    </w:p>
    <w:p w14:paraId="014B598A" w14:textId="5C1FA5FC"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4.1.2</w:t>
      </w:r>
      <w:r w:rsidRPr="00795FB6">
        <w:rPr>
          <w:rFonts w:eastAsia="Times New Roman" w:cs="Times New Roman"/>
          <w:szCs w:val="20"/>
        </w:rPr>
        <w:tab/>
        <w:t>присвоенный(ые) идентификационный(ые) номер(а).</w:t>
      </w:r>
    </w:p>
    <w:p w14:paraId="42B6B064" w14:textId="452F895E"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4.2</w:t>
      </w:r>
      <w:r w:rsidRPr="00795FB6">
        <w:rPr>
          <w:rFonts w:eastAsia="Times New Roman" w:cs="Times New Roman"/>
          <w:szCs w:val="20"/>
        </w:rPr>
        <w:tab/>
      </w:r>
      <w:r w:rsidRPr="00795FB6">
        <w:rPr>
          <w:rFonts w:eastAsia="Times New Roman" w:cs="Times New Roman"/>
          <w:szCs w:val="20"/>
        </w:rPr>
        <w:tab/>
        <w:t>Эта маркировка должна быть четкой и нестираемой.</w:t>
      </w:r>
    </w:p>
    <w:p w14:paraId="7599BB13" w14:textId="77777777" w:rsidR="00795FB6" w:rsidRPr="00795FB6" w:rsidRDefault="00795FB6" w:rsidP="00795FB6">
      <w:pPr>
        <w:keepNext/>
        <w:keepLines/>
        <w:tabs>
          <w:tab w:val="left" w:pos="2268"/>
        </w:tabs>
        <w:spacing w:before="360" w:after="240" w:line="300" w:lineRule="exact"/>
        <w:ind w:left="2268" w:right="1134" w:hanging="1134"/>
        <w:rPr>
          <w:rFonts w:eastAsia="Times New Roman" w:cs="Times New Roman"/>
          <w:b/>
          <w:sz w:val="28"/>
          <w:szCs w:val="20"/>
        </w:rPr>
      </w:pPr>
      <w:bookmarkStart w:id="3" w:name="_Ref421701510"/>
      <w:r w:rsidRPr="00795FB6">
        <w:rPr>
          <w:rFonts w:eastAsia="Times New Roman" w:cs="Times New Roman"/>
          <w:b/>
          <w:sz w:val="28"/>
          <w:szCs w:val="20"/>
        </w:rPr>
        <w:t>5.</w:t>
      </w:r>
      <w:r w:rsidRPr="00795FB6">
        <w:rPr>
          <w:rFonts w:eastAsia="Times New Roman" w:cs="Times New Roman"/>
          <w:b/>
          <w:sz w:val="28"/>
          <w:szCs w:val="20"/>
        </w:rPr>
        <w:tab/>
        <w:t>Официальное утверждение</w:t>
      </w:r>
      <w:bookmarkEnd w:id="3"/>
    </w:p>
    <w:p w14:paraId="25AACFE6" w14:textId="133008A8"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5.1</w:t>
      </w:r>
      <w:r w:rsidRPr="00795FB6">
        <w:rPr>
          <w:rFonts w:eastAsia="Times New Roman" w:cs="Times New Roman"/>
          <w:szCs w:val="20"/>
        </w:rPr>
        <w:tab/>
      </w:r>
      <w:r w:rsidRPr="00795FB6">
        <w:rPr>
          <w:rFonts w:eastAsia="Times New Roman" w:cs="Times New Roman"/>
          <w:szCs w:val="20"/>
        </w:rPr>
        <w:tab/>
        <w:t>Официальное утверждение типа предоставляют только в том случае, если тип транспортного средства удовлетворяет требованиям пунктов 6 и 7 ниже.</w:t>
      </w:r>
    </w:p>
    <w:p w14:paraId="24F6781C" w14:textId="34C8C463"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5.1.1</w:t>
      </w:r>
      <w:r w:rsidRPr="00795FB6">
        <w:rPr>
          <w:rFonts w:eastAsia="Times New Roman" w:cs="Times New Roman"/>
          <w:szCs w:val="20"/>
        </w:rPr>
        <w:tab/>
        <w:t xml:space="preserve">В случае гибридных транспортных средств, оснащенных двигателем внутреннего сгорания: если изготовитель может продемонстрировать </w:t>
      </w:r>
      <w:r w:rsidRPr="00795FB6">
        <w:rPr>
          <w:rFonts w:eastAsia="Times New Roman" w:cs="Times New Roman"/>
          <w:szCs w:val="20"/>
        </w:rPr>
        <w:lastRenderedPageBreak/>
        <w:t>органу по официальному утверждению типа, что определенное транспортное средство невозможно оценить в соответствии с положениями настоящих Правил, поскольку его двигатель внутреннего сгорания, используемый для прямой тяги, в ходе указанных испытаний в рамках настоящих Правил будет работать, то настоящие Правила считаются неприменимыми к такому транспортному средству.</w:t>
      </w:r>
    </w:p>
    <w:p w14:paraId="1E6A7D93" w14:textId="1522DC04"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5.2</w:t>
      </w:r>
      <w:r w:rsidRPr="00795FB6">
        <w:rPr>
          <w:rFonts w:eastAsia="Times New Roman" w:cs="Times New Roman"/>
          <w:szCs w:val="20"/>
        </w:rPr>
        <w:tab/>
      </w:r>
      <w:r w:rsidRPr="00795FB6">
        <w:rPr>
          <w:rFonts w:eastAsia="Times New Roman" w:cs="Times New Roman"/>
          <w:szCs w:val="20"/>
        </w:rPr>
        <w:tab/>
        <w:t>Каждому официально утвержденному типу присваивают номер официального утверждения, первые две цифры которого (в настоящее время 0</w:t>
      </w:r>
      <w:r w:rsidRPr="00795FB6">
        <w:rPr>
          <w:rFonts w:eastAsia="Times New Roman" w:cs="Times New Roman"/>
          <w:strike/>
          <w:szCs w:val="20"/>
        </w:rPr>
        <w:t>1</w:t>
      </w:r>
      <w:r w:rsidRPr="00795FB6">
        <w:rPr>
          <w:rFonts w:eastAsia="Times New Roman" w:cs="Times New Roman"/>
          <w:b/>
          <w:bCs/>
          <w:szCs w:val="20"/>
        </w:rPr>
        <w:t>2</w:t>
      </w:r>
      <w:r w:rsidRPr="00795FB6">
        <w:rPr>
          <w:rFonts w:eastAsia="Times New Roman" w:cs="Times New Roman"/>
          <w:szCs w:val="20"/>
        </w:rPr>
        <w:t>, что соответствует поправкам серии 0</w:t>
      </w:r>
      <w:r w:rsidRPr="00795FB6">
        <w:rPr>
          <w:rFonts w:eastAsia="Times New Roman" w:cs="Times New Roman"/>
          <w:strike/>
          <w:szCs w:val="20"/>
        </w:rPr>
        <w:t>1</w:t>
      </w:r>
      <w:r w:rsidRPr="00795FB6">
        <w:rPr>
          <w:rFonts w:eastAsia="Times New Roman" w:cs="Times New Roman"/>
          <w:b/>
          <w:bCs/>
          <w:szCs w:val="20"/>
        </w:rPr>
        <w:t>2</w:t>
      </w:r>
      <w:r w:rsidRPr="00795FB6">
        <w:rPr>
          <w:rFonts w:eastAsia="Times New Roman" w:cs="Times New Roman"/>
          <w:szCs w:val="20"/>
        </w:rPr>
        <w:t>) указывают серию поправок, включающую самые последние значительные технические изменения, внесенные в настоящие Правила к моменту предоставления официального утверждения. Одна и та же Договаривающаяся сторона не должна присваивать этот номер другому типу транспортного средства.</w:t>
      </w:r>
    </w:p>
    <w:p w14:paraId="76603B1A" w14:textId="755F34F4"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5.3</w:t>
      </w:r>
      <w:r w:rsidRPr="00795FB6">
        <w:rPr>
          <w:rFonts w:eastAsia="Times New Roman" w:cs="Times New Roman"/>
          <w:szCs w:val="20"/>
        </w:rPr>
        <w:tab/>
      </w:r>
      <w:r w:rsidRPr="00795FB6">
        <w:rPr>
          <w:rFonts w:eastAsia="Times New Roman" w:cs="Times New Roman"/>
          <w:szCs w:val="20"/>
        </w:rPr>
        <w:tab/>
        <w:t>Стороны Соглашения, применяющие настоящие Правила, уведомляются об официальном утверждении, распространении официального утверждения,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64C85851" w14:textId="607F7AFC"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5.4</w:t>
      </w:r>
      <w:r w:rsidRPr="00795FB6">
        <w:rPr>
          <w:rFonts w:eastAsia="Times New Roman" w:cs="Times New Roman"/>
          <w:szCs w:val="20"/>
        </w:rPr>
        <w:tab/>
      </w:r>
      <w:r w:rsidRPr="00795FB6">
        <w:rPr>
          <w:rFonts w:eastAsia="Times New Roman" w:cs="Times New Roman"/>
          <w:szCs w:val="20"/>
        </w:rPr>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должен проставляться международный знак официального утверждения, состоящий из:</w:t>
      </w:r>
    </w:p>
    <w:p w14:paraId="74F10FA3" w14:textId="159E099D"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5.4.1</w:t>
      </w:r>
      <w:r w:rsidRPr="00795FB6">
        <w:rPr>
          <w:rFonts w:eastAsia="Times New Roman" w:cs="Times New Roman"/>
          <w:szCs w:val="20"/>
        </w:rPr>
        <w:tab/>
      </w:r>
      <w:r w:rsidRPr="00795FB6">
        <w:rPr>
          <w:rFonts w:eastAsia="Times New Roman" w:cs="Times New Roman"/>
          <w:szCs w:val="20"/>
        </w:rPr>
        <w:tab/>
        <w:t>круга с проставленной в нем буквой «E», за которой следует отличительный номер страны, предоставившей официальное утверждение;</w:t>
      </w:r>
    </w:p>
    <w:p w14:paraId="5EF1D5DA"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5.4.2</w:t>
      </w:r>
      <w:r w:rsidRPr="00795FB6">
        <w:rPr>
          <w:rFonts w:eastAsia="Times New Roman" w:cs="Times New Roman"/>
          <w:szCs w:val="20"/>
        </w:rPr>
        <w:tab/>
      </w:r>
      <w:r w:rsidRPr="00795FB6">
        <w:rPr>
          <w:rFonts w:eastAsia="Times New Roman" w:cs="Times New Roman"/>
          <w:szCs w:val="20"/>
        </w:rPr>
        <w:tab/>
        <w:t>номера настоящих Правил, за которым следуют буква «R», тире и номер официального утверждения, расположенные справа от круга, предусмотренного в пункте 5.4.1.</w:t>
      </w:r>
    </w:p>
    <w:p w14:paraId="7EA5ECED" w14:textId="4403D08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5.5</w:t>
      </w:r>
      <w:r w:rsidRPr="00795FB6">
        <w:rPr>
          <w:rFonts w:eastAsia="Times New Roman" w:cs="Times New Roman"/>
          <w:szCs w:val="20"/>
        </w:rPr>
        <w:tab/>
        <w:t>Если транспортное средство соответствует типу транспортного средства, официально утвержденному на основании одних или нескольких других прилагаемых к Соглашению правил в стране, которая предоставила официальное утверждение на основании настоящих Правил, то повторять обозначение, предписанное в пункте 5.4.1, не требуется.</w:t>
      </w:r>
      <w:r w:rsidR="00784DE5">
        <w:rPr>
          <w:rFonts w:eastAsia="Times New Roman" w:cs="Times New Roman"/>
          <w:szCs w:val="20"/>
        </w:rPr>
        <w:br/>
      </w:r>
      <w:r w:rsidRPr="00795FB6">
        <w:rPr>
          <w:rFonts w:eastAsia="Times New Roman" w:cs="Times New Roman"/>
          <w:szCs w:val="20"/>
        </w:rPr>
        <w:t>В таком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утверждения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5.4.1.</w:t>
      </w:r>
    </w:p>
    <w:p w14:paraId="3E7F2D0B" w14:textId="777777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5.6</w:t>
      </w:r>
      <w:r w:rsidRPr="00795FB6">
        <w:rPr>
          <w:rFonts w:eastAsia="Times New Roman" w:cs="Times New Roman"/>
          <w:szCs w:val="20"/>
        </w:rPr>
        <w:tab/>
      </w:r>
      <w:r w:rsidRPr="00795FB6">
        <w:rPr>
          <w:rFonts w:eastAsia="Times New Roman" w:cs="Times New Roman"/>
          <w:szCs w:val="20"/>
        </w:rPr>
        <w:tab/>
        <w:t>Знак официального утверждения должен быть четким и нестираемым.</w:t>
      </w:r>
    </w:p>
    <w:p w14:paraId="2FEFDD08" w14:textId="6AE38D5F"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5.7</w:t>
      </w:r>
      <w:r w:rsidRPr="00795FB6">
        <w:rPr>
          <w:rFonts w:eastAsia="Times New Roman" w:cs="Times New Roman"/>
          <w:szCs w:val="20"/>
        </w:rPr>
        <w:tab/>
      </w:r>
      <w:r w:rsidRPr="00795FB6">
        <w:rPr>
          <w:rFonts w:eastAsia="Times New Roman" w:cs="Times New Roman"/>
          <w:szCs w:val="20"/>
        </w:rPr>
        <w:tab/>
        <w:t>Знак официального утверждения помещают рядом с прикрепляемой изготовителем табличкой, на которой указаны характеристики транспортного средства, или наносят на эту табличку.</w:t>
      </w:r>
    </w:p>
    <w:p w14:paraId="1FFF542D" w14:textId="4FA35D89"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5.8</w:t>
      </w:r>
      <w:r w:rsidRPr="00795FB6">
        <w:rPr>
          <w:rFonts w:eastAsia="Times New Roman" w:cs="Times New Roman"/>
          <w:szCs w:val="20"/>
        </w:rPr>
        <w:tab/>
      </w:r>
      <w:r w:rsidRPr="00795FB6">
        <w:rPr>
          <w:rFonts w:eastAsia="Times New Roman" w:cs="Times New Roman"/>
          <w:szCs w:val="20"/>
        </w:rPr>
        <w:tab/>
        <w:t>Примеры схем знаков официального утверждения приводятся</w:t>
      </w:r>
      <w:r w:rsidR="00413F29">
        <w:rPr>
          <w:rFonts w:eastAsia="Times New Roman" w:cs="Times New Roman"/>
          <w:szCs w:val="20"/>
        </w:rPr>
        <w:br/>
      </w:r>
      <w:r w:rsidRPr="00795FB6">
        <w:rPr>
          <w:rFonts w:eastAsia="Times New Roman" w:cs="Times New Roman"/>
          <w:szCs w:val="20"/>
        </w:rPr>
        <w:t>в приложении 2 к настоящим Правилам.</w:t>
      </w:r>
    </w:p>
    <w:p w14:paraId="214CF4C7" w14:textId="77777777" w:rsidR="00795FB6" w:rsidRPr="00795FB6" w:rsidRDefault="00795FB6" w:rsidP="00795FB6">
      <w:pPr>
        <w:keepNext/>
        <w:keepLines/>
        <w:tabs>
          <w:tab w:val="left" w:pos="2268"/>
        </w:tabs>
        <w:spacing w:before="360" w:after="240" w:line="300" w:lineRule="exact"/>
        <w:ind w:left="2268" w:right="1134" w:hanging="1134"/>
        <w:rPr>
          <w:rFonts w:eastAsia="Times New Roman" w:cs="Times New Roman"/>
          <w:b/>
          <w:sz w:val="28"/>
          <w:szCs w:val="20"/>
        </w:rPr>
      </w:pPr>
      <w:bookmarkStart w:id="4" w:name="_Ref421701539"/>
      <w:r w:rsidRPr="00795FB6">
        <w:rPr>
          <w:rFonts w:eastAsia="Times New Roman" w:cs="Times New Roman"/>
          <w:b/>
          <w:sz w:val="28"/>
          <w:szCs w:val="20"/>
        </w:rPr>
        <w:t>6.</w:t>
      </w:r>
      <w:r w:rsidRPr="00795FB6">
        <w:rPr>
          <w:rFonts w:eastAsia="Times New Roman" w:cs="Times New Roman"/>
          <w:b/>
          <w:sz w:val="28"/>
          <w:szCs w:val="20"/>
        </w:rPr>
        <w:tab/>
        <w:t>Технические требования</w:t>
      </w:r>
      <w:bookmarkEnd w:id="4"/>
    </w:p>
    <w:p w14:paraId="20573323" w14:textId="129ECB4F"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6.1</w:t>
      </w:r>
      <w:r w:rsidRPr="00795FB6">
        <w:rPr>
          <w:rFonts w:eastAsia="Times New Roman" w:cs="Times New Roman"/>
          <w:szCs w:val="20"/>
        </w:rPr>
        <w:tab/>
      </w:r>
      <w:r w:rsidRPr="00795FB6">
        <w:rPr>
          <w:rFonts w:eastAsia="Times New Roman" w:cs="Times New Roman"/>
          <w:szCs w:val="20"/>
        </w:rPr>
        <w:tab/>
        <w:t>Общие технические требования</w:t>
      </w:r>
    </w:p>
    <w:p w14:paraId="4C518C12" w14:textId="77777777"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szCs w:val="20"/>
        </w:rPr>
        <w:t>Для целей настоящих Правил транспортное средство должно отвечать нижеследующим требованиям.</w:t>
      </w:r>
    </w:p>
    <w:p w14:paraId="6F777DE1" w14:textId="70EA4F77"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lastRenderedPageBreak/>
        <w:t>6.2</w:t>
      </w:r>
      <w:r w:rsidRPr="00795FB6">
        <w:rPr>
          <w:rFonts w:eastAsia="Times New Roman" w:cs="Times New Roman"/>
          <w:szCs w:val="20"/>
        </w:rPr>
        <w:tab/>
        <w:t>Акустические характеристики</w:t>
      </w:r>
    </w:p>
    <w:p w14:paraId="56251DCB" w14:textId="77777777"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szCs w:val="20"/>
        </w:rPr>
        <w:t xml:space="preserve">Звук, излучаемый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 </w:t>
      </w:r>
      <w:r w:rsidRPr="00795FB6">
        <w:rPr>
          <w:rFonts w:eastAsia="Times New Roman" w:cs="Times New Roman"/>
          <w:strike/>
          <w:szCs w:val="20"/>
        </w:rPr>
        <w:t>Эксплуатационная скорость составляет свыше 0 км/ч и не превышает 20 км/ч.</w:t>
      </w:r>
    </w:p>
    <w:p w14:paraId="68F4D4BA" w14:textId="77777777" w:rsidR="00795FB6" w:rsidRPr="00795FB6" w:rsidRDefault="00795FB6" w:rsidP="00795FB6">
      <w:pPr>
        <w:spacing w:after="120"/>
        <w:ind w:left="2268" w:right="1134"/>
        <w:jc w:val="both"/>
        <w:rPr>
          <w:rFonts w:eastAsia="Times New Roman" w:cs="Times New Roman"/>
          <w:b/>
          <w:bCs/>
          <w:szCs w:val="20"/>
        </w:rPr>
      </w:pPr>
      <w:r w:rsidRPr="00795FB6">
        <w:rPr>
          <w:rFonts w:eastAsia="Times New Roman" w:cs="Times New Roman"/>
          <w:szCs w:val="20"/>
        </w:rPr>
        <w:t xml:space="preserve">Технические требования настоящих Правил применяются </w:t>
      </w:r>
      <w:r w:rsidRPr="00795FB6">
        <w:rPr>
          <w:rFonts w:eastAsia="Times New Roman" w:cs="Times New Roman"/>
          <w:b/>
          <w:bCs/>
          <w:szCs w:val="20"/>
        </w:rPr>
        <w:t>при движении передним и задним ходом</w:t>
      </w:r>
      <w:r w:rsidRPr="00795FB6">
        <w:rPr>
          <w:rFonts w:eastAsia="Times New Roman" w:cs="Times New Roman"/>
          <w:szCs w:val="20"/>
        </w:rPr>
        <w:t xml:space="preserve"> в </w:t>
      </w:r>
      <w:r w:rsidRPr="00795FB6">
        <w:rPr>
          <w:rFonts w:eastAsia="Times New Roman" w:cs="Times New Roman"/>
          <w:b/>
          <w:bCs/>
          <w:szCs w:val="20"/>
        </w:rPr>
        <w:t xml:space="preserve">обязательном </w:t>
      </w:r>
      <w:r w:rsidRPr="00795FB6">
        <w:rPr>
          <w:rFonts w:eastAsia="Times New Roman" w:cs="Times New Roman"/>
          <w:szCs w:val="20"/>
        </w:rPr>
        <w:t>диапазоне скоростей свыше 0 км/ч до 20 км/ч включительно. Если допускается работа АВАС на скоростях транспортного средства, выходящих за пределы</w:t>
      </w:r>
      <w:r w:rsidRPr="00795FB6">
        <w:rPr>
          <w:rFonts w:eastAsia="Times New Roman" w:cs="Times New Roman"/>
          <w:strike/>
          <w:szCs w:val="20"/>
        </w:rPr>
        <w:t xml:space="preserve"> указанного в технических требованиях</w:t>
      </w:r>
      <w:r w:rsidRPr="00795FB6">
        <w:rPr>
          <w:rFonts w:eastAsia="Times New Roman" w:cs="Times New Roman"/>
          <w:szCs w:val="20"/>
        </w:rPr>
        <w:t xml:space="preserve"> </w:t>
      </w:r>
      <w:r w:rsidRPr="00795FB6">
        <w:rPr>
          <w:rFonts w:eastAsia="Times New Roman" w:cs="Times New Roman"/>
          <w:b/>
          <w:bCs/>
          <w:szCs w:val="20"/>
        </w:rPr>
        <w:t>обязательного</w:t>
      </w:r>
      <w:r w:rsidRPr="00795FB6">
        <w:rPr>
          <w:rFonts w:eastAsia="Times New Roman" w:cs="Times New Roman"/>
          <w:szCs w:val="20"/>
        </w:rPr>
        <w:t xml:space="preserve"> диапазона </w:t>
      </w:r>
      <w:r w:rsidRPr="00795FB6">
        <w:rPr>
          <w:rFonts w:eastAsia="Times New Roman" w:cs="Times New Roman"/>
          <w:b/>
          <w:bCs/>
          <w:szCs w:val="20"/>
        </w:rPr>
        <w:t>скоростей</w:t>
      </w:r>
      <w:r w:rsidRPr="00795FB6">
        <w:rPr>
          <w:rFonts w:eastAsia="Times New Roman" w:cs="Times New Roman"/>
          <w:szCs w:val="20"/>
        </w:rPr>
        <w:t xml:space="preserve">, </w:t>
      </w:r>
      <w:r w:rsidRPr="00795FB6">
        <w:rPr>
          <w:rFonts w:eastAsia="Times New Roman" w:cs="Times New Roman"/>
          <w:b/>
          <w:bCs/>
          <w:szCs w:val="20"/>
        </w:rPr>
        <w:t>то применяют максимальные уровни звукового давления для звука АВАС, указанные в таблицах 2a и 2b пункта 6.2.8 настоящих Правил.</w:t>
      </w:r>
      <w:r w:rsidRPr="00795FB6">
        <w:rPr>
          <w:rFonts w:eastAsia="Times New Roman" w:cs="Times New Roman"/>
          <w:szCs w:val="20"/>
        </w:rPr>
        <w:t xml:space="preserve"> </w:t>
      </w:r>
      <w:r w:rsidRPr="00795FB6">
        <w:rPr>
          <w:rFonts w:eastAsia="Times New Roman" w:cs="Times New Roman"/>
          <w:b/>
          <w:bCs/>
          <w:szCs w:val="20"/>
        </w:rPr>
        <w:t>Использование звука АВАС допускается только при движении транспортного средства передним ходом в диапазоне скоростей, указанном в таблице 2a, и на всех скоростях при движении задним ходом.</w:t>
      </w:r>
    </w:p>
    <w:p w14:paraId="1391D790" w14:textId="77777777" w:rsidR="00795FB6" w:rsidRPr="00795FB6" w:rsidRDefault="00795FB6" w:rsidP="00795FB6">
      <w:pPr>
        <w:spacing w:after="120"/>
        <w:ind w:left="2268" w:right="1134"/>
        <w:jc w:val="both"/>
        <w:rPr>
          <w:rFonts w:eastAsia="Times New Roman" w:cs="Times New Roman"/>
          <w:b/>
          <w:bCs/>
          <w:color w:val="000000"/>
          <w:szCs w:val="20"/>
        </w:rPr>
      </w:pPr>
      <w:r w:rsidRPr="00795FB6">
        <w:rPr>
          <w:rFonts w:eastAsia="Times New Roman" w:cs="Times New Roman"/>
          <w:b/>
          <w:bCs/>
          <w:szCs w:val="20"/>
        </w:rPr>
        <w:t>Характеристики АВАС, помимо скоростей движения испытуемого транспортного средства при испытаниях на официальное утверждение типа, могут указываться либо в заявлении изготовителя, упомянутом в приложении 4, либо на основании дополнительных испытаний.</w:t>
      </w:r>
      <w:r w:rsidRPr="00795FB6">
        <w:rPr>
          <w:rFonts w:eastAsia="Times New Roman" w:cs="Times New Roman"/>
          <w:szCs w:val="20"/>
        </w:rPr>
        <w:t xml:space="preserve"> </w:t>
      </w:r>
      <w:r w:rsidRPr="00795FB6">
        <w:rPr>
          <w:rFonts w:eastAsia="Times New Roman" w:cs="Times New Roman"/>
          <w:b/>
          <w:bCs/>
          <w:szCs w:val="20"/>
        </w:rPr>
        <w:t>Такие испытания подлежат согласованию между изготовителем и органом по официальному утверждению типа.</w:t>
      </w:r>
    </w:p>
    <w:p w14:paraId="5D0769AE" w14:textId="77777777" w:rsidR="00795FB6" w:rsidRPr="00795FB6" w:rsidRDefault="00795FB6" w:rsidP="00795FB6">
      <w:pPr>
        <w:spacing w:after="120"/>
        <w:ind w:left="2268" w:right="1134"/>
        <w:jc w:val="both"/>
        <w:rPr>
          <w:rFonts w:eastAsia="Times New Roman" w:cs="Times New Roman"/>
          <w:color w:val="000000"/>
          <w:szCs w:val="20"/>
        </w:rPr>
      </w:pPr>
      <w:r w:rsidRPr="00795FB6">
        <w:rPr>
          <w:rFonts w:eastAsia="Times New Roman" w:cs="Times New Roman"/>
          <w:szCs w:val="20"/>
        </w:rPr>
        <w:t xml:space="preserve">АВАС может быть задействована независимо от работы двигателя внутреннего сгорания в пределах или за пределами </w:t>
      </w:r>
      <w:r w:rsidRPr="00795FB6">
        <w:rPr>
          <w:rFonts w:eastAsia="Times New Roman" w:cs="Times New Roman"/>
          <w:b/>
          <w:bCs/>
          <w:szCs w:val="20"/>
        </w:rPr>
        <w:t xml:space="preserve">обязательного </w:t>
      </w:r>
      <w:r w:rsidRPr="00795FB6">
        <w:rPr>
          <w:rFonts w:eastAsia="Times New Roman" w:cs="Times New Roman"/>
          <w:szCs w:val="20"/>
        </w:rPr>
        <w:t xml:space="preserve">диапазона скоростей. </w:t>
      </w:r>
    </w:p>
    <w:p w14:paraId="006E2529" w14:textId="2413732C"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szCs w:val="20"/>
        </w:rPr>
        <w:t xml:space="preserve">Если </w:t>
      </w:r>
      <w:r w:rsidRPr="00795FB6">
        <w:rPr>
          <w:rFonts w:eastAsia="Times New Roman" w:cs="Times New Roman"/>
          <w:b/>
          <w:bCs/>
          <w:szCs w:val="20"/>
        </w:rPr>
        <w:t>естественный звук</w:t>
      </w:r>
      <w:r w:rsidRPr="00795FB6">
        <w:rPr>
          <w:rFonts w:eastAsia="Times New Roman" w:cs="Times New Roman"/>
          <w:szCs w:val="20"/>
        </w:rPr>
        <w:t xml:space="preserve"> транспортного средства, не оснащенного АВАС, соответствует </w:t>
      </w:r>
      <w:r w:rsidRPr="00795FB6">
        <w:rPr>
          <w:rFonts w:eastAsia="Times New Roman" w:cs="Times New Roman"/>
          <w:b/>
          <w:bCs/>
          <w:szCs w:val="20"/>
        </w:rPr>
        <w:t xml:space="preserve">минимальным </w:t>
      </w:r>
      <w:r w:rsidRPr="00795FB6">
        <w:rPr>
          <w:rFonts w:eastAsia="Times New Roman" w:cs="Times New Roman"/>
          <w:szCs w:val="20"/>
        </w:rPr>
        <w:t>общим уровням, указанным в таблице 2а ниже с допуском +3 дБ(А), то технические требования для третьоктавной полосы частот, приведенные в таблице 3 пункта 6.2.8,</w:t>
      </w:r>
      <w:r w:rsidR="00CE0D88">
        <w:rPr>
          <w:rFonts w:eastAsia="Times New Roman" w:cs="Times New Roman"/>
          <w:szCs w:val="20"/>
        </w:rPr>
        <w:br/>
      </w:r>
      <w:r w:rsidRPr="00795FB6">
        <w:rPr>
          <w:rFonts w:eastAsia="Times New Roman" w:cs="Times New Roman"/>
          <w:szCs w:val="20"/>
        </w:rPr>
        <w:t>и для сдвига частоты</w:t>
      </w:r>
      <w:r w:rsidRPr="00795FB6">
        <w:rPr>
          <w:rFonts w:eastAsia="Times New Roman" w:cs="Times New Roman"/>
          <w:b/>
          <w:bCs/>
          <w:szCs w:val="20"/>
        </w:rPr>
        <w:t>, приведенные в пункте 6.2.3,</w:t>
      </w:r>
      <w:r w:rsidRPr="00795FB6">
        <w:rPr>
          <w:rFonts w:eastAsia="Times New Roman" w:cs="Times New Roman"/>
          <w:szCs w:val="20"/>
        </w:rPr>
        <w:t xml:space="preserve"> не применяются.</w:t>
      </w:r>
    </w:p>
    <w:p w14:paraId="1C944D6B" w14:textId="77777777" w:rsidR="00795FB6" w:rsidRPr="00795FB6" w:rsidRDefault="00795FB6" w:rsidP="00795FB6">
      <w:pPr>
        <w:spacing w:after="120"/>
        <w:ind w:left="2268" w:right="1134"/>
        <w:jc w:val="both"/>
        <w:rPr>
          <w:rFonts w:eastAsia="Times New Roman" w:cs="Times New Roman"/>
          <w:b/>
          <w:bCs/>
          <w:szCs w:val="20"/>
        </w:rPr>
      </w:pPr>
      <w:r w:rsidRPr="00795FB6">
        <w:rPr>
          <w:rFonts w:eastAsia="Times New Roman" w:cs="Times New Roman"/>
          <w:b/>
          <w:bCs/>
          <w:szCs w:val="20"/>
        </w:rPr>
        <w:t>Если транспортное средство, подпадающее под область применения Правил № 165 ООН, оснащено системой звуковой сигнализации заднего хода, излучающей звуковой сигнал, который превышает минимальные общие уровни, указанные в таблице 2b настоящих Правил, то считается, что звуковой сигнал предупреждения о движении задним ходом соответствует требованиям настоящих правил в отношении движения задним ходом без звука АВАС.</w:t>
      </w:r>
    </w:p>
    <w:p w14:paraId="006ACC35" w14:textId="1936269E"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6.2.1</w:t>
      </w:r>
      <w:r w:rsidRPr="00795FB6">
        <w:rPr>
          <w:rFonts w:eastAsia="Times New Roman" w:cs="Times New Roman"/>
          <w:szCs w:val="20"/>
        </w:rPr>
        <w:tab/>
      </w:r>
      <w:r w:rsidRPr="00795FB6">
        <w:rPr>
          <w:rFonts w:eastAsia="Times New Roman" w:cs="Times New Roman"/>
          <w:szCs w:val="20"/>
        </w:rPr>
        <w:tab/>
        <w:t xml:space="preserve">Испытания на постоянной скорости </w:t>
      </w:r>
      <w:r w:rsidRPr="00795FB6">
        <w:rPr>
          <w:rFonts w:eastAsia="Times New Roman" w:cs="Times New Roman"/>
          <w:b/>
          <w:bCs/>
          <w:szCs w:val="20"/>
        </w:rPr>
        <w:t>при движении передним ходом</w:t>
      </w:r>
    </w:p>
    <w:p w14:paraId="1C28AD10" w14:textId="4D7447C0" w:rsidR="00795FB6" w:rsidRPr="00795FB6" w:rsidRDefault="00795FB6" w:rsidP="00795FB6">
      <w:pPr>
        <w:tabs>
          <w:tab w:val="left" w:pos="2268"/>
        </w:tabs>
        <w:spacing w:after="120"/>
        <w:ind w:left="2232" w:right="1134" w:hanging="1112"/>
        <w:jc w:val="both"/>
        <w:rPr>
          <w:rFonts w:eastAsia="Times New Roman" w:cs="Times New Roman"/>
          <w:szCs w:val="20"/>
        </w:rPr>
      </w:pPr>
      <w:r w:rsidRPr="00795FB6">
        <w:rPr>
          <w:rFonts w:eastAsia="Times New Roman" w:cs="Times New Roman"/>
          <w:szCs w:val="20"/>
        </w:rPr>
        <w:t>6.2.1.1.1</w:t>
      </w:r>
      <w:r w:rsidRPr="00795FB6">
        <w:rPr>
          <w:rFonts w:eastAsia="Times New Roman" w:cs="Times New Roman"/>
          <w:szCs w:val="20"/>
        </w:rPr>
        <w:tab/>
        <w:t xml:space="preserve">Испытательная скорость для целей официального утверждения составляет 10 км/ч и 20 км/ч. Соответствие другим скоростям, </w:t>
      </w:r>
      <w:r w:rsidRPr="00795FB6">
        <w:rPr>
          <w:rFonts w:eastAsia="Times New Roman" w:cs="Times New Roman"/>
          <w:b/>
          <w:bCs/>
          <w:szCs w:val="20"/>
        </w:rPr>
        <w:t>указанным в таблице 2а пункта 6.2.8, подтверждается заявлением изготовителя (приложение 4).</w:t>
      </w:r>
    </w:p>
    <w:p w14:paraId="5F84098E" w14:textId="00F16E1D" w:rsidR="00795FB6" w:rsidRPr="00795FB6" w:rsidRDefault="00795FB6" w:rsidP="00795FB6">
      <w:pPr>
        <w:tabs>
          <w:tab w:val="left" w:pos="2268"/>
        </w:tabs>
        <w:spacing w:after="120"/>
        <w:ind w:left="2232" w:right="1134" w:hanging="1112"/>
        <w:jc w:val="both"/>
        <w:rPr>
          <w:rFonts w:eastAsia="Times New Roman" w:cs="Times New Roman"/>
          <w:szCs w:val="20"/>
        </w:rPr>
      </w:pPr>
      <w:r w:rsidRPr="00795FB6">
        <w:rPr>
          <w:rFonts w:eastAsia="Times New Roman" w:cs="Times New Roman"/>
          <w:szCs w:val="20"/>
        </w:rPr>
        <w:t>6.2.1.1.2</w:t>
      </w:r>
      <w:r w:rsidRPr="00795FB6">
        <w:rPr>
          <w:rFonts w:eastAsia="Times New Roman" w:cs="Times New Roman"/>
          <w:szCs w:val="20"/>
        </w:rPr>
        <w:tab/>
        <w:t>При испытании в условиях, определенных в пункте 3.3.2 приложения 3, транспортное средство должно излучать звук,</w:t>
      </w:r>
    </w:p>
    <w:p w14:paraId="676F65E6" w14:textId="491A0E73" w:rsidR="00795FB6" w:rsidRPr="00795FB6" w:rsidRDefault="00795FB6" w:rsidP="00795FB6">
      <w:pPr>
        <w:tabs>
          <w:tab w:val="left" w:pos="2268"/>
        </w:tabs>
        <w:spacing w:after="120"/>
        <w:ind w:left="2835" w:right="1134" w:hanging="567"/>
        <w:jc w:val="both"/>
        <w:rPr>
          <w:rFonts w:eastAsia="Times New Roman" w:cs="Times New Roman"/>
          <w:szCs w:val="20"/>
        </w:rPr>
      </w:pPr>
      <w:r w:rsidRPr="00795FB6">
        <w:rPr>
          <w:rFonts w:eastAsia="Times New Roman" w:cs="Times New Roman"/>
          <w:szCs w:val="20"/>
        </w:rPr>
        <w:t>a)</w:t>
      </w:r>
      <w:r w:rsidRPr="00795FB6">
        <w:rPr>
          <w:rFonts w:eastAsia="Times New Roman" w:cs="Times New Roman"/>
          <w:szCs w:val="20"/>
        </w:rPr>
        <w:tab/>
        <w:t xml:space="preserve">имеющий минимальный общий уровень звукового давления для указанного диапазона скоростей </w:t>
      </w:r>
      <w:r w:rsidRPr="00795FB6">
        <w:rPr>
          <w:rFonts w:eastAsia="Times New Roman" w:cs="Times New Roman"/>
          <w:strike/>
          <w:szCs w:val="20"/>
        </w:rPr>
        <w:t xml:space="preserve">применимой испытательной скорости </w:t>
      </w:r>
      <w:r w:rsidRPr="00795FB6">
        <w:rPr>
          <w:rFonts w:eastAsia="Times New Roman" w:cs="Times New Roman"/>
          <w:szCs w:val="20"/>
        </w:rPr>
        <w:t>в соответствии с таблицей 2</w:t>
      </w:r>
      <w:r w:rsidRPr="00795FB6">
        <w:rPr>
          <w:rFonts w:eastAsia="Times New Roman" w:cs="Times New Roman"/>
          <w:b/>
          <w:bCs/>
          <w:szCs w:val="20"/>
        </w:rPr>
        <w:t>а</w:t>
      </w:r>
      <w:r w:rsidRPr="00795FB6">
        <w:rPr>
          <w:rFonts w:eastAsia="Times New Roman" w:cs="Times New Roman"/>
          <w:szCs w:val="20"/>
        </w:rPr>
        <w:t xml:space="preserve"> в пункте 6.2.8;</w:t>
      </w:r>
    </w:p>
    <w:p w14:paraId="37A5162D" w14:textId="77777777" w:rsidR="00795FB6" w:rsidRPr="00795FB6" w:rsidRDefault="00795FB6" w:rsidP="00795FB6">
      <w:pPr>
        <w:tabs>
          <w:tab w:val="left" w:pos="2268"/>
        </w:tabs>
        <w:spacing w:after="120"/>
        <w:ind w:left="2835" w:right="1134" w:hanging="567"/>
        <w:jc w:val="both"/>
        <w:rPr>
          <w:rFonts w:eastAsia="Times New Roman" w:cs="Times New Roman"/>
          <w:szCs w:val="20"/>
        </w:rPr>
      </w:pPr>
      <w:r w:rsidRPr="00795FB6">
        <w:rPr>
          <w:rFonts w:eastAsia="Times New Roman" w:cs="Times New Roman"/>
          <w:szCs w:val="20"/>
        </w:rPr>
        <w:t>b)</w:t>
      </w:r>
      <w:r w:rsidRPr="00795FB6">
        <w:rPr>
          <w:rFonts w:eastAsia="Times New Roman" w:cs="Times New Roman"/>
          <w:szCs w:val="20"/>
        </w:rPr>
        <w:tab/>
        <w:t xml:space="preserve">имеющий по крайней мере две третьоктавные полосы в соответствии с таблицей </w:t>
      </w:r>
      <w:r w:rsidRPr="00795FB6">
        <w:rPr>
          <w:rFonts w:eastAsia="Times New Roman" w:cs="Times New Roman"/>
          <w:strike/>
          <w:szCs w:val="20"/>
        </w:rPr>
        <w:t>2</w:t>
      </w:r>
      <w:r w:rsidRPr="00795FB6">
        <w:rPr>
          <w:rFonts w:eastAsia="Times New Roman" w:cs="Times New Roman"/>
          <w:b/>
          <w:bCs/>
          <w:szCs w:val="20"/>
        </w:rPr>
        <w:t>3</w:t>
      </w:r>
      <w:r w:rsidRPr="00795FB6">
        <w:rPr>
          <w:rFonts w:eastAsia="Times New Roman" w:cs="Times New Roman"/>
          <w:szCs w:val="20"/>
        </w:rPr>
        <w:t xml:space="preserve"> в пункте 6.2.8. По крайней мере одна из этих полос должна быть ниже или должна находиться в пределах третьоктавной полосы 1 600 Гц;</w:t>
      </w:r>
    </w:p>
    <w:p w14:paraId="53508C38" w14:textId="77777777" w:rsidR="00795FB6" w:rsidRPr="00795FB6" w:rsidRDefault="00795FB6" w:rsidP="00795FB6">
      <w:pPr>
        <w:tabs>
          <w:tab w:val="left" w:pos="2268"/>
        </w:tabs>
        <w:spacing w:after="120"/>
        <w:ind w:left="2835" w:right="1134" w:hanging="567"/>
        <w:jc w:val="both"/>
        <w:rPr>
          <w:rFonts w:eastAsia="Times New Roman" w:cs="Times New Roman"/>
          <w:bCs/>
          <w:strike/>
          <w:szCs w:val="20"/>
        </w:rPr>
      </w:pPr>
      <w:r w:rsidRPr="00795FB6">
        <w:rPr>
          <w:rFonts w:eastAsia="Times New Roman" w:cs="Times New Roman"/>
          <w:szCs w:val="20"/>
        </w:rPr>
        <w:lastRenderedPageBreak/>
        <w:t>c)</w:t>
      </w:r>
      <w:r w:rsidRPr="00795FB6">
        <w:rPr>
          <w:rFonts w:eastAsia="Times New Roman" w:cs="Times New Roman"/>
          <w:szCs w:val="20"/>
        </w:rPr>
        <w:tab/>
        <w:t xml:space="preserve">имеющий минимальные уровни звукового давления в выбранных полосах для примененной испытательной скорости, соответствующие указанным в </w:t>
      </w:r>
      <w:r w:rsidRPr="00795FB6">
        <w:rPr>
          <w:rFonts w:eastAsia="Times New Roman" w:cs="Times New Roman"/>
          <w:strike/>
          <w:szCs w:val="20"/>
        </w:rPr>
        <w:t xml:space="preserve">колонках 3 или 4 таблицы 2 </w:t>
      </w:r>
      <w:r w:rsidRPr="00795FB6">
        <w:rPr>
          <w:rFonts w:eastAsia="Times New Roman" w:cs="Times New Roman"/>
          <w:b/>
          <w:bCs/>
          <w:szCs w:val="20"/>
        </w:rPr>
        <w:t>таблице 3, содержащейся</w:t>
      </w:r>
      <w:r w:rsidRPr="00795FB6">
        <w:rPr>
          <w:rFonts w:eastAsia="Times New Roman" w:cs="Times New Roman"/>
          <w:szCs w:val="20"/>
        </w:rPr>
        <w:t xml:space="preserve"> в пункте 6.2.8.</w:t>
      </w:r>
    </w:p>
    <w:p w14:paraId="5420324F" w14:textId="07A9294C" w:rsidR="00795FB6" w:rsidRPr="00795FB6" w:rsidRDefault="00795FB6" w:rsidP="00795FB6">
      <w:pPr>
        <w:tabs>
          <w:tab w:val="left" w:pos="2268"/>
        </w:tabs>
        <w:spacing w:after="120"/>
        <w:ind w:left="2232" w:right="1134" w:hanging="1126"/>
        <w:jc w:val="both"/>
        <w:rPr>
          <w:rFonts w:eastAsia="Times New Roman" w:cs="Times New Roman"/>
          <w:szCs w:val="20"/>
        </w:rPr>
      </w:pPr>
      <w:r w:rsidRPr="00795FB6">
        <w:rPr>
          <w:rFonts w:eastAsia="Times New Roman" w:cs="Times New Roman"/>
          <w:szCs w:val="20"/>
        </w:rPr>
        <w:t>6.2.1.1.3</w:t>
      </w:r>
      <w:r w:rsidRPr="00795FB6">
        <w:rPr>
          <w:rFonts w:eastAsia="Times New Roman" w:cs="Times New Roman"/>
          <w:szCs w:val="20"/>
        </w:rPr>
        <w:tab/>
        <w:t>Если в ходе десяти последовательных испытаний транспортного средства в соответствии с пунктом 3.3.2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14:paraId="7236E51A" w14:textId="7FA20D8A"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6.2.2</w:t>
      </w:r>
      <w:r w:rsidRPr="00795FB6">
        <w:rPr>
          <w:rFonts w:eastAsia="Times New Roman" w:cs="Times New Roman"/>
          <w:szCs w:val="20"/>
        </w:rPr>
        <w:tab/>
      </w:r>
      <w:r w:rsidRPr="00795FB6">
        <w:rPr>
          <w:rFonts w:eastAsia="Times New Roman" w:cs="Times New Roman"/>
          <w:szCs w:val="20"/>
        </w:rPr>
        <w:tab/>
        <w:t xml:space="preserve">Испытание с движением задним ходом </w:t>
      </w:r>
    </w:p>
    <w:p w14:paraId="3EFFFF92" w14:textId="06EE6B89" w:rsidR="00795FB6" w:rsidRPr="00795FB6" w:rsidRDefault="00795FB6" w:rsidP="00795FB6">
      <w:pPr>
        <w:tabs>
          <w:tab w:val="left" w:pos="2268"/>
        </w:tabs>
        <w:spacing w:after="120"/>
        <w:ind w:left="2268" w:right="1134" w:hanging="1134"/>
        <w:jc w:val="both"/>
        <w:rPr>
          <w:rFonts w:eastAsia="Times New Roman" w:cs="Times New Roman"/>
          <w:color w:val="000000"/>
          <w:szCs w:val="20"/>
        </w:rPr>
      </w:pPr>
      <w:r w:rsidRPr="00795FB6">
        <w:rPr>
          <w:rFonts w:eastAsia="Times New Roman" w:cs="Times New Roman"/>
          <w:szCs w:val="20"/>
        </w:rPr>
        <w:t>6.2.2.1</w:t>
      </w:r>
      <w:r w:rsidRPr="00795FB6">
        <w:rPr>
          <w:rFonts w:eastAsia="Times New Roman" w:cs="Times New Roman"/>
          <w:szCs w:val="20"/>
        </w:rPr>
        <w:tab/>
        <w:t xml:space="preserve">При испытании в условиях, определенных в пункте 3.3.3 приложения 3, транспортное средство должно излучать звук, который имеет минимальный общий уровень звукового давления, соответствующий указанному в </w:t>
      </w:r>
      <w:r w:rsidRPr="00795FB6">
        <w:rPr>
          <w:rFonts w:eastAsia="Times New Roman" w:cs="Times New Roman"/>
          <w:strike/>
          <w:szCs w:val="20"/>
        </w:rPr>
        <w:t>колонке 5</w:t>
      </w:r>
      <w:r w:rsidRPr="00795FB6">
        <w:rPr>
          <w:rFonts w:eastAsia="Times New Roman" w:cs="Times New Roman"/>
          <w:szCs w:val="20"/>
        </w:rPr>
        <w:t xml:space="preserve"> таблиц</w:t>
      </w:r>
      <w:r w:rsidRPr="00795FB6">
        <w:rPr>
          <w:rFonts w:eastAsia="Times New Roman" w:cs="Times New Roman"/>
          <w:strike/>
          <w:szCs w:val="20"/>
        </w:rPr>
        <w:t>ы</w:t>
      </w:r>
      <w:r w:rsidRPr="00795FB6">
        <w:rPr>
          <w:rFonts w:eastAsia="Times New Roman" w:cs="Times New Roman"/>
          <w:b/>
          <w:bCs/>
          <w:szCs w:val="20"/>
        </w:rPr>
        <w:t>е</w:t>
      </w:r>
      <w:r w:rsidRPr="00795FB6">
        <w:rPr>
          <w:rFonts w:eastAsia="Times New Roman" w:cs="Times New Roman"/>
          <w:szCs w:val="20"/>
        </w:rPr>
        <w:t xml:space="preserve"> 2</w:t>
      </w:r>
      <w:r w:rsidRPr="00795FB6">
        <w:rPr>
          <w:rFonts w:eastAsia="Times New Roman" w:cs="Times New Roman"/>
          <w:b/>
          <w:bCs/>
          <w:szCs w:val="20"/>
        </w:rPr>
        <w:t xml:space="preserve">b, содержащейся </w:t>
      </w:r>
      <w:r w:rsidRPr="00795FB6">
        <w:rPr>
          <w:rFonts w:eastAsia="Times New Roman" w:cs="Times New Roman"/>
          <w:szCs w:val="20"/>
        </w:rPr>
        <w:t xml:space="preserve">в пункте 6.2.8. </w:t>
      </w:r>
      <w:r w:rsidRPr="00795FB6">
        <w:rPr>
          <w:rFonts w:eastAsia="Times New Roman" w:cs="Times New Roman"/>
          <w:b/>
          <w:bCs/>
          <w:szCs w:val="20"/>
        </w:rPr>
        <w:t>Соответствие другим скоростям, указанным в таблице 2b, содержащейся в пункте 6.2.8, подтверждается заявлением изготовителя (приложение 4).</w:t>
      </w:r>
    </w:p>
    <w:p w14:paraId="7DFC57E1" w14:textId="03A018C0" w:rsidR="00795FB6" w:rsidRPr="00795FB6" w:rsidRDefault="00795FB6" w:rsidP="00795FB6">
      <w:pPr>
        <w:tabs>
          <w:tab w:val="left" w:pos="2268"/>
        </w:tabs>
        <w:spacing w:after="120"/>
        <w:ind w:left="2232" w:right="1134" w:hanging="1112"/>
        <w:jc w:val="both"/>
        <w:rPr>
          <w:rFonts w:eastAsia="Times New Roman" w:cs="Times New Roman"/>
          <w:szCs w:val="20"/>
        </w:rPr>
      </w:pPr>
      <w:r w:rsidRPr="00795FB6">
        <w:rPr>
          <w:rFonts w:eastAsia="Times New Roman" w:cs="Times New Roman"/>
          <w:szCs w:val="20"/>
        </w:rPr>
        <w:t>6.2.2.1.1</w:t>
      </w:r>
      <w:r w:rsidRPr="00795FB6">
        <w:rPr>
          <w:rFonts w:eastAsia="Times New Roman" w:cs="Times New Roman"/>
          <w:szCs w:val="20"/>
        </w:rPr>
        <w:tab/>
        <w:t>Если в ходе десяти последовательных испытаний транспортного средства в соответствии с пунктом 3.3.3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14:paraId="54C45CC1" w14:textId="2FE23725" w:rsidR="00795FB6" w:rsidRPr="00795FB6" w:rsidRDefault="00795FB6" w:rsidP="00795FB6">
      <w:pPr>
        <w:tabs>
          <w:tab w:val="left" w:pos="2268"/>
        </w:tabs>
        <w:spacing w:after="120"/>
        <w:ind w:left="2268" w:right="1134" w:hanging="1162"/>
        <w:jc w:val="both"/>
        <w:rPr>
          <w:rFonts w:eastAsia="Times New Roman" w:cs="Times New Roman"/>
          <w:szCs w:val="20"/>
        </w:rPr>
      </w:pPr>
      <w:r w:rsidRPr="00795FB6">
        <w:rPr>
          <w:rFonts w:eastAsia="Times New Roman" w:cs="Times New Roman"/>
          <w:szCs w:val="20"/>
        </w:rPr>
        <w:t>6.2.3</w:t>
      </w:r>
      <w:r w:rsidRPr="00795FB6">
        <w:rPr>
          <w:rFonts w:eastAsia="Times New Roman" w:cs="Times New Roman"/>
          <w:szCs w:val="20"/>
        </w:rPr>
        <w:tab/>
      </w:r>
      <w:r w:rsidRPr="00795FB6">
        <w:rPr>
          <w:rFonts w:eastAsia="Times New Roman" w:cs="Times New Roman"/>
          <w:szCs w:val="20"/>
        </w:rPr>
        <w:tab/>
        <w:t>Сдвиг частоты для индикации ускорения и замедления</w:t>
      </w:r>
    </w:p>
    <w:p w14:paraId="0C27486F" w14:textId="146A6587" w:rsidR="00795FB6" w:rsidRPr="00795FB6" w:rsidRDefault="00795FB6" w:rsidP="00795FB6">
      <w:pPr>
        <w:tabs>
          <w:tab w:val="left" w:pos="2268"/>
        </w:tabs>
        <w:spacing w:after="120"/>
        <w:ind w:left="2232" w:right="1134" w:hanging="1140"/>
        <w:jc w:val="both"/>
        <w:rPr>
          <w:rFonts w:eastAsia="Times New Roman" w:cs="Times New Roman"/>
          <w:szCs w:val="20"/>
        </w:rPr>
      </w:pPr>
      <w:r w:rsidRPr="00795FB6">
        <w:rPr>
          <w:rFonts w:eastAsia="Times New Roman" w:cs="Times New Roman"/>
          <w:szCs w:val="20"/>
        </w:rPr>
        <w:t>6.2.3.1.1</w:t>
      </w:r>
      <w:r w:rsidRPr="00795FB6">
        <w:rPr>
          <w:rFonts w:eastAsia="Times New Roman" w:cs="Times New Roman"/>
          <w:szCs w:val="20"/>
        </w:rPr>
        <w:tab/>
        <w:t>Сдвиг частоты служит для участников дорожного движения предупреждением об изменении скорости транспортного средства.</w:t>
      </w:r>
    </w:p>
    <w:p w14:paraId="5A128883" w14:textId="4612EC38" w:rsidR="00795FB6" w:rsidRPr="00795FB6" w:rsidRDefault="00795FB6" w:rsidP="00795FB6">
      <w:pPr>
        <w:tabs>
          <w:tab w:val="left" w:pos="2268"/>
        </w:tabs>
        <w:spacing w:after="120"/>
        <w:ind w:left="2232" w:right="1134" w:hanging="1140"/>
        <w:jc w:val="both"/>
        <w:rPr>
          <w:rFonts w:eastAsia="Times New Roman" w:cs="Times New Roman"/>
          <w:szCs w:val="20"/>
        </w:rPr>
      </w:pPr>
      <w:r w:rsidRPr="00795FB6">
        <w:rPr>
          <w:rFonts w:eastAsia="Times New Roman" w:cs="Times New Roman"/>
          <w:szCs w:val="20"/>
        </w:rPr>
        <w:t>6.2.3.1.2</w:t>
      </w:r>
      <w:r w:rsidRPr="00795FB6">
        <w:rPr>
          <w:rFonts w:eastAsia="Times New Roman" w:cs="Times New Roman"/>
          <w:szCs w:val="20"/>
        </w:rPr>
        <w:tab/>
        <w:t>В ходе испытания в условиях, определенных в пункте 4 приложения 3, при движении передним ходом по крайней мере один тон в диапазоне частот в соответствии с пунктом 6.2.8, излучаемых транспортным средством, должен изменяться пропорционально скорости для каждого передаточного числа в среднем не менее чем на 0,8 % на 1 км/ч в диапазоне скоростей от 5 км/ч до 20 км/ч включительно. В случае сдвига более чем на одну частоту соответствующим требованиям должен отвечать только один сдвиг частоты.</w:t>
      </w:r>
    </w:p>
    <w:p w14:paraId="140C00A7" w14:textId="50C5B2C6" w:rsidR="00795FB6" w:rsidRPr="00795FB6" w:rsidRDefault="00795FB6" w:rsidP="00795FB6">
      <w:pPr>
        <w:tabs>
          <w:tab w:val="left" w:pos="2268"/>
        </w:tabs>
        <w:spacing w:before="120" w:after="120"/>
        <w:ind w:left="2268" w:right="1134" w:hanging="1134"/>
        <w:jc w:val="both"/>
        <w:rPr>
          <w:rFonts w:eastAsia="Times New Roman" w:cs="Times New Roman"/>
          <w:szCs w:val="20"/>
        </w:rPr>
      </w:pPr>
      <w:r w:rsidRPr="00795FB6">
        <w:rPr>
          <w:rFonts w:eastAsia="Times New Roman" w:cs="Times New Roman"/>
          <w:szCs w:val="20"/>
        </w:rPr>
        <w:t>6.2.4</w:t>
      </w:r>
      <w:r w:rsidRPr="00795FB6">
        <w:rPr>
          <w:rFonts w:eastAsia="Times New Roman" w:cs="Times New Roman"/>
          <w:szCs w:val="20"/>
        </w:rPr>
        <w:tab/>
      </w:r>
      <w:r w:rsidRPr="00795FB6">
        <w:rPr>
          <w:rFonts w:eastAsia="Times New Roman" w:cs="Times New Roman"/>
          <w:szCs w:val="20"/>
        </w:rPr>
        <w:tab/>
      </w:r>
      <w:r w:rsidRPr="00795FB6">
        <w:rPr>
          <w:rFonts w:eastAsia="Times New Roman" w:cs="Times New Roman"/>
          <w:strike/>
          <w:szCs w:val="20"/>
        </w:rPr>
        <w:t xml:space="preserve">Звук, излучаемый в стационарном состоянии </w:t>
      </w:r>
      <w:r w:rsidRPr="00795FB6">
        <w:rPr>
          <w:rFonts w:eastAsia="Times New Roman" w:cs="Times New Roman"/>
          <w:b/>
          <w:bCs/>
          <w:szCs w:val="20"/>
        </w:rPr>
        <w:t>Звук, излучаемый транспортным средством в неподвижном состоянии</w:t>
      </w:r>
    </w:p>
    <w:p w14:paraId="2B81D232" w14:textId="77777777" w:rsidR="00795FB6" w:rsidRPr="00795FB6" w:rsidRDefault="00795FB6" w:rsidP="00795FB6">
      <w:pPr>
        <w:spacing w:after="120"/>
        <w:ind w:left="2268" w:right="1134"/>
        <w:jc w:val="both"/>
        <w:rPr>
          <w:rFonts w:eastAsia="Times New Roman" w:cs="Times New Roman"/>
          <w:b/>
          <w:bCs/>
          <w:szCs w:val="20"/>
        </w:rPr>
      </w:pPr>
      <w:r w:rsidRPr="00795FB6">
        <w:rPr>
          <w:rFonts w:eastAsia="Times New Roman" w:cs="Times New Roman"/>
          <w:b/>
          <w:bCs/>
          <w:szCs w:val="20"/>
        </w:rPr>
        <w:t>Звук АВАС, излучаемый транспортным средством в неподвижном состоянии, должен соответствовать характеристикам, указанным в таблицах 2a и 2b, содержащихся в пункте 6.2.8.</w:t>
      </w:r>
    </w:p>
    <w:p w14:paraId="2E69A59A" w14:textId="77777777" w:rsidR="00795FB6" w:rsidRPr="00795FB6" w:rsidRDefault="00795FB6" w:rsidP="00795FB6">
      <w:pPr>
        <w:tabs>
          <w:tab w:val="left" w:pos="2268"/>
        </w:tabs>
        <w:spacing w:after="120"/>
        <w:ind w:left="2268" w:right="1134"/>
        <w:jc w:val="both"/>
        <w:rPr>
          <w:rFonts w:eastAsia="Times New Roman" w:cs="Times New Roman"/>
          <w:b/>
          <w:bCs/>
          <w:szCs w:val="20"/>
        </w:rPr>
      </w:pPr>
      <w:r w:rsidRPr="00795FB6">
        <w:rPr>
          <w:rFonts w:eastAsia="Times New Roman" w:cs="Times New Roman"/>
          <w:szCs w:val="20"/>
        </w:rPr>
        <w:t xml:space="preserve">Транспортное средство может излучать звук </w:t>
      </w:r>
      <w:r w:rsidRPr="00795FB6">
        <w:rPr>
          <w:rFonts w:eastAsia="Times New Roman" w:cs="Times New Roman"/>
          <w:b/>
          <w:bCs/>
          <w:szCs w:val="20"/>
        </w:rPr>
        <w:t xml:space="preserve">АВАС </w:t>
      </w:r>
      <w:r w:rsidRPr="00795FB6">
        <w:rPr>
          <w:rFonts w:eastAsia="Times New Roman" w:cs="Times New Roman"/>
          <w:strike/>
          <w:szCs w:val="20"/>
        </w:rPr>
        <w:t xml:space="preserve">в стационарном состоянии. </w:t>
      </w:r>
      <w:r w:rsidRPr="00795FB6">
        <w:rPr>
          <w:rFonts w:eastAsia="Times New Roman" w:cs="Times New Roman"/>
          <w:b/>
          <w:bCs/>
          <w:szCs w:val="20"/>
        </w:rPr>
        <w:t>только тогда, когда оно находится в неподвижном состоянии, и:</w:t>
      </w:r>
    </w:p>
    <w:p w14:paraId="2602CBD4" w14:textId="1B4ABEF8" w:rsidR="00795FB6" w:rsidRPr="00795FB6" w:rsidRDefault="00CE0D88" w:rsidP="00CE0D88">
      <w:pPr>
        <w:tabs>
          <w:tab w:val="left" w:pos="2268"/>
        </w:tabs>
        <w:suppressAutoHyphens w:val="0"/>
        <w:spacing w:after="120"/>
        <w:ind w:left="2835" w:right="1134" w:hanging="567"/>
        <w:jc w:val="both"/>
        <w:rPr>
          <w:rFonts w:eastAsia="Times New Roman" w:cs="Times New Roman"/>
          <w:b/>
          <w:bCs/>
          <w:szCs w:val="20"/>
        </w:rPr>
      </w:pPr>
      <w:r w:rsidRPr="00CE0D88">
        <w:rPr>
          <w:rFonts w:eastAsia="Times New Roman" w:cs="Times New Roman"/>
          <w:bCs/>
          <w:szCs w:val="20"/>
        </w:rPr>
        <w:t>‒</w:t>
      </w:r>
      <w:r w:rsidR="00795FB6" w:rsidRPr="00795FB6">
        <w:rPr>
          <w:rFonts w:eastAsia="Times New Roman" w:cs="Times New Roman"/>
          <w:bCs/>
          <w:szCs w:val="20"/>
        </w:rPr>
        <w:tab/>
      </w:r>
      <w:r w:rsidR="00795FB6" w:rsidRPr="00795FB6">
        <w:rPr>
          <w:rFonts w:eastAsia="Times New Roman" w:cs="Times New Roman"/>
          <w:b/>
          <w:bCs/>
          <w:szCs w:val="20"/>
        </w:rPr>
        <w:t>если транспортное средство оснащено автоматической коробкой передач и переключатель передач находится</w:t>
      </w:r>
      <w:r w:rsidR="00CB0C05">
        <w:rPr>
          <w:rFonts w:eastAsia="Times New Roman" w:cs="Times New Roman"/>
          <w:b/>
          <w:bCs/>
          <w:szCs w:val="20"/>
        </w:rPr>
        <w:br/>
      </w:r>
      <w:r w:rsidR="00795FB6" w:rsidRPr="00795FB6">
        <w:rPr>
          <w:rFonts w:eastAsia="Times New Roman" w:cs="Times New Roman"/>
          <w:b/>
          <w:bCs/>
          <w:szCs w:val="20"/>
        </w:rPr>
        <w:t>в любом из положений, кроме положения «стоянка», или</w:t>
      </w:r>
    </w:p>
    <w:p w14:paraId="54525769" w14:textId="57272B03" w:rsidR="00795FB6" w:rsidRPr="00795FB6" w:rsidRDefault="00CE0D88" w:rsidP="00CE0D88">
      <w:pPr>
        <w:tabs>
          <w:tab w:val="left" w:pos="2268"/>
        </w:tabs>
        <w:suppressAutoHyphens w:val="0"/>
        <w:spacing w:after="120"/>
        <w:ind w:left="2835" w:right="1134" w:hanging="567"/>
        <w:jc w:val="both"/>
        <w:rPr>
          <w:rFonts w:eastAsia="Times New Roman" w:cs="Times New Roman"/>
          <w:b/>
          <w:bCs/>
          <w:szCs w:val="20"/>
        </w:rPr>
      </w:pPr>
      <w:r w:rsidRPr="00CE0D88">
        <w:rPr>
          <w:rFonts w:eastAsia="Times New Roman" w:cs="Times New Roman"/>
          <w:bCs/>
          <w:szCs w:val="20"/>
        </w:rPr>
        <w:t>‒</w:t>
      </w:r>
      <w:r w:rsidR="00795FB6" w:rsidRPr="00795FB6">
        <w:rPr>
          <w:rFonts w:eastAsia="Times New Roman" w:cs="Times New Roman"/>
          <w:bCs/>
          <w:szCs w:val="20"/>
        </w:rPr>
        <w:tab/>
      </w:r>
      <w:r w:rsidR="00795FB6" w:rsidRPr="00795FB6">
        <w:rPr>
          <w:rFonts w:eastAsia="Times New Roman" w:cs="Times New Roman"/>
          <w:b/>
          <w:bCs/>
          <w:szCs w:val="20"/>
        </w:rPr>
        <w:t>если транспортное средство оснащено механической коробкой передач и его стояночный тормоз отпущен.</w:t>
      </w:r>
    </w:p>
    <w:p w14:paraId="75F03759" w14:textId="6ED24F32" w:rsidR="00795FB6" w:rsidRPr="00795FB6" w:rsidRDefault="00795FB6" w:rsidP="00795FB6">
      <w:pPr>
        <w:spacing w:after="120"/>
        <w:ind w:left="2268" w:right="1134"/>
        <w:jc w:val="both"/>
        <w:rPr>
          <w:rFonts w:eastAsia="Times New Roman" w:cs="Times New Roman"/>
          <w:b/>
          <w:bCs/>
          <w:szCs w:val="20"/>
        </w:rPr>
      </w:pPr>
      <w:r w:rsidRPr="00795FB6">
        <w:rPr>
          <w:rFonts w:eastAsia="Times New Roman" w:cs="Times New Roman"/>
          <w:b/>
          <w:bCs/>
          <w:szCs w:val="20"/>
        </w:rPr>
        <w:t>Когда транспортное средство находится в неподвижном состоянии,</w:t>
      </w:r>
      <w:r w:rsidR="00CE0D88">
        <w:rPr>
          <w:rFonts w:eastAsia="Times New Roman" w:cs="Times New Roman"/>
          <w:b/>
          <w:bCs/>
          <w:szCs w:val="20"/>
        </w:rPr>
        <w:br/>
      </w:r>
      <w:r w:rsidRPr="00795FB6">
        <w:rPr>
          <w:rFonts w:eastAsia="Times New Roman" w:cs="Times New Roman"/>
          <w:b/>
          <w:bCs/>
          <w:szCs w:val="20"/>
        </w:rPr>
        <w:t xml:space="preserve">а переключатель передач </w:t>
      </w:r>
      <w:r w:rsidR="00CE0D88" w:rsidRPr="00CE0D88">
        <w:rPr>
          <w:rFonts w:eastAsia="Times New Roman" w:cs="Times New Roman"/>
          <w:b/>
          <w:bCs/>
          <w:szCs w:val="20"/>
        </w:rPr>
        <w:t>‒‒</w:t>
      </w:r>
      <w:r w:rsidRPr="00795FB6">
        <w:rPr>
          <w:rFonts w:eastAsia="Times New Roman" w:cs="Times New Roman"/>
          <w:b/>
          <w:bCs/>
          <w:szCs w:val="20"/>
        </w:rPr>
        <w:t xml:space="preserve"> в положении «стоянка», излучения звука АВАС не допускается.</w:t>
      </w:r>
    </w:p>
    <w:p w14:paraId="1B885A3B" w14:textId="1B38EE4A" w:rsidR="00795FB6" w:rsidRPr="00795FB6" w:rsidRDefault="00795FB6" w:rsidP="00795FB6">
      <w:pPr>
        <w:spacing w:after="120"/>
        <w:ind w:left="2268" w:right="1134"/>
        <w:jc w:val="both"/>
        <w:rPr>
          <w:rFonts w:eastAsia="Times New Roman" w:cs="Times New Roman"/>
          <w:b/>
          <w:bCs/>
          <w:szCs w:val="20"/>
        </w:rPr>
      </w:pPr>
      <w:r w:rsidRPr="00795FB6">
        <w:rPr>
          <w:rFonts w:eastAsia="Times New Roman" w:cs="Times New Roman"/>
          <w:b/>
          <w:bCs/>
          <w:szCs w:val="20"/>
        </w:rPr>
        <w:lastRenderedPageBreak/>
        <w:t xml:space="preserve">Когда транспортное средство находится в неподвижном состоянии, а переключатель передач </w:t>
      </w:r>
      <w:r w:rsidR="00CE0D88" w:rsidRPr="00CE0D88">
        <w:rPr>
          <w:rFonts w:eastAsia="Times New Roman" w:cs="Times New Roman"/>
          <w:b/>
          <w:bCs/>
          <w:szCs w:val="20"/>
        </w:rPr>
        <w:t>‒‒</w:t>
      </w:r>
      <w:r w:rsidRPr="00795FB6">
        <w:rPr>
          <w:rFonts w:eastAsia="Times New Roman" w:cs="Times New Roman"/>
          <w:b/>
          <w:bCs/>
          <w:szCs w:val="20"/>
        </w:rPr>
        <w:t xml:space="preserve"> в положении «движение задним ходом», излучение звука АВАС не является обязательным.</w:t>
      </w:r>
    </w:p>
    <w:p w14:paraId="58FA3783" w14:textId="3041A5AB"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6.2.5</w:t>
      </w:r>
      <w:r w:rsidRPr="00795FB6">
        <w:rPr>
          <w:rFonts w:eastAsia="Times New Roman" w:cs="Times New Roman"/>
          <w:szCs w:val="20"/>
        </w:rPr>
        <w:tab/>
      </w:r>
      <w:r w:rsidRPr="00795FB6">
        <w:rPr>
          <w:rFonts w:eastAsia="Times New Roman" w:cs="Times New Roman"/>
          <w:szCs w:val="20"/>
        </w:rPr>
        <w:tab/>
        <w:t xml:space="preserve">Звуковые сигналы </w:t>
      </w:r>
      <w:r w:rsidRPr="00795FB6">
        <w:rPr>
          <w:rFonts w:eastAsia="Times New Roman" w:cs="Times New Roman"/>
          <w:b/>
          <w:bCs/>
          <w:szCs w:val="20"/>
        </w:rPr>
        <w:t>АВАС</w:t>
      </w:r>
      <w:r w:rsidRPr="00795FB6">
        <w:rPr>
          <w:rFonts w:eastAsia="Times New Roman" w:cs="Times New Roman"/>
          <w:szCs w:val="20"/>
        </w:rPr>
        <w:t>, выбираемые водителем</w:t>
      </w:r>
    </w:p>
    <w:p w14:paraId="123091A2" w14:textId="77777777"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szCs w:val="20"/>
        </w:rPr>
        <w:t>Изготовитель транспортного средства может устанавливать альтернативные звуковые сигналы, которые могут выбираться водителем; каждый из этих звуковых сигналов должен отвечать положениям пунктов 6.2.1–6.2.</w:t>
      </w:r>
      <w:r w:rsidRPr="00795FB6">
        <w:rPr>
          <w:rFonts w:eastAsia="Times New Roman" w:cs="Times New Roman"/>
          <w:strike/>
          <w:szCs w:val="20"/>
        </w:rPr>
        <w:t>3</w:t>
      </w:r>
      <w:r w:rsidRPr="00795FB6">
        <w:rPr>
          <w:rFonts w:eastAsia="Times New Roman" w:cs="Times New Roman"/>
          <w:b/>
          <w:bCs/>
          <w:szCs w:val="20"/>
        </w:rPr>
        <w:t>4</w:t>
      </w:r>
      <w:r w:rsidRPr="00795FB6">
        <w:rPr>
          <w:rFonts w:eastAsia="Times New Roman" w:cs="Times New Roman"/>
          <w:szCs w:val="20"/>
        </w:rPr>
        <w:t xml:space="preserve"> и должен быть утвержден в соответствии с ними. </w:t>
      </w:r>
    </w:p>
    <w:p w14:paraId="6C4F9CAF" w14:textId="6FB34FF3" w:rsidR="00795FB6" w:rsidRPr="00795FB6" w:rsidRDefault="00795FB6" w:rsidP="00795FB6">
      <w:pPr>
        <w:tabs>
          <w:tab w:val="left" w:pos="2268"/>
        </w:tabs>
        <w:spacing w:after="120"/>
        <w:ind w:left="2268" w:right="1134"/>
        <w:jc w:val="both"/>
        <w:rPr>
          <w:rFonts w:eastAsia="Times New Roman" w:cs="Times New Roman"/>
          <w:b/>
          <w:iCs/>
          <w:szCs w:val="20"/>
        </w:rPr>
      </w:pPr>
      <w:r w:rsidRPr="00795FB6">
        <w:rPr>
          <w:rFonts w:eastAsia="Times New Roman" w:cs="Times New Roman"/>
          <w:b/>
          <w:bCs/>
          <w:szCs w:val="20"/>
        </w:rPr>
        <w:t>Соответствие таблиц 2a и 2b, содержащихся в пункте 6.2.8,</w:t>
      </w:r>
      <w:r w:rsidR="00CE0D88">
        <w:rPr>
          <w:rFonts w:eastAsia="Times New Roman" w:cs="Times New Roman"/>
          <w:szCs w:val="20"/>
        </w:rPr>
        <w:br/>
      </w:r>
      <w:r w:rsidRPr="00795FB6">
        <w:rPr>
          <w:rFonts w:eastAsia="Times New Roman" w:cs="Times New Roman"/>
          <w:b/>
          <w:bCs/>
          <w:szCs w:val="20"/>
        </w:rPr>
        <w:t>по звуковым режимам, не подлежащим испытанию, в ходе испытаний на официальное утверждение типа по пункту 3.2.3 приложения 3 подтверждается заявлением изготовителя (приложение 4).</w:t>
      </w:r>
    </w:p>
    <w:p w14:paraId="453AE58D" w14:textId="617D5EAC"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6.2.6</w:t>
      </w:r>
      <w:r w:rsidRPr="00795FB6">
        <w:rPr>
          <w:rFonts w:eastAsia="Times New Roman" w:cs="Times New Roman"/>
          <w:szCs w:val="20"/>
        </w:rPr>
        <w:tab/>
        <w:t>Изменение уровня звука АВАС</w:t>
      </w:r>
    </w:p>
    <w:p w14:paraId="7F853559" w14:textId="77777777"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szCs w:val="20"/>
        </w:rPr>
        <w:t>Система АВАС, если таковая установлена, может работать при различных уровнях шума, которые автоматически меняются блоком управления, либо выбираются водителем вручную, причем каждый выбранный уровень звука должен соответствовать техническим требованиям, изложенным в пунктах 6.2.1–6.2.</w:t>
      </w:r>
      <w:r w:rsidRPr="00795FB6">
        <w:rPr>
          <w:rFonts w:eastAsia="Times New Roman" w:cs="Times New Roman"/>
          <w:strike/>
          <w:szCs w:val="20"/>
        </w:rPr>
        <w:t>3</w:t>
      </w:r>
      <w:r w:rsidRPr="00795FB6">
        <w:rPr>
          <w:rFonts w:eastAsia="Times New Roman" w:cs="Times New Roman"/>
          <w:b/>
          <w:bCs/>
          <w:szCs w:val="20"/>
        </w:rPr>
        <w:t>4</w:t>
      </w:r>
      <w:r w:rsidRPr="00795FB6">
        <w:rPr>
          <w:rFonts w:eastAsia="Times New Roman" w:cs="Times New Roman"/>
          <w:szCs w:val="20"/>
        </w:rPr>
        <w:t xml:space="preserve"> и пункт</w:t>
      </w:r>
      <w:r w:rsidRPr="00795FB6">
        <w:rPr>
          <w:rFonts w:eastAsia="Times New Roman" w:cs="Times New Roman"/>
          <w:strike/>
          <w:szCs w:val="20"/>
        </w:rPr>
        <w:t>ах</w:t>
      </w:r>
      <w:r w:rsidRPr="00795FB6">
        <w:rPr>
          <w:rFonts w:eastAsia="Times New Roman" w:cs="Times New Roman"/>
          <w:b/>
          <w:bCs/>
          <w:szCs w:val="20"/>
        </w:rPr>
        <w:t>е</w:t>
      </w:r>
      <w:r w:rsidRPr="00795FB6">
        <w:rPr>
          <w:rFonts w:eastAsia="Times New Roman" w:cs="Times New Roman"/>
          <w:szCs w:val="20"/>
        </w:rPr>
        <w:t xml:space="preserve"> 6.2.8</w:t>
      </w:r>
      <w:r w:rsidRPr="00795FB6">
        <w:rPr>
          <w:rFonts w:eastAsia="Times New Roman" w:cs="Times New Roman"/>
          <w:strike/>
          <w:szCs w:val="20"/>
        </w:rPr>
        <w:t xml:space="preserve"> и 6.2.9</w:t>
      </w:r>
      <w:r w:rsidRPr="00795FB6">
        <w:rPr>
          <w:rFonts w:eastAsia="Times New Roman" w:cs="Times New Roman"/>
          <w:szCs w:val="20"/>
        </w:rPr>
        <w:t>.</w:t>
      </w:r>
    </w:p>
    <w:p w14:paraId="345CA373" w14:textId="4D0F2127"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b/>
          <w:bCs/>
          <w:szCs w:val="20"/>
        </w:rPr>
        <w:t>Соответствие таблиц 2a и 2b, содержащихся в пункте 6.2.8,</w:t>
      </w:r>
      <w:r w:rsidRPr="00795FB6">
        <w:rPr>
          <w:rFonts w:eastAsia="Times New Roman" w:cs="Times New Roman"/>
          <w:szCs w:val="20"/>
        </w:rPr>
        <w:t xml:space="preserve"> </w:t>
      </w:r>
      <w:r w:rsidRPr="00795FB6">
        <w:rPr>
          <w:rFonts w:eastAsia="Times New Roman" w:cs="Times New Roman"/>
          <w:b/>
          <w:bCs/>
          <w:szCs w:val="20"/>
        </w:rPr>
        <w:t>по звуковым режимам, не подлежащим испытанию, в ходе испытаний на официальное утверждение типа по пункту 3.2.3 приложения 3 подтверждается заявлением изготовителя (приложение 4).</w:t>
      </w:r>
    </w:p>
    <w:p w14:paraId="60F74007" w14:textId="77777777" w:rsidR="00795FB6" w:rsidRPr="00795FB6" w:rsidRDefault="00795FB6" w:rsidP="00795FB6">
      <w:pPr>
        <w:tabs>
          <w:tab w:val="left" w:pos="2268"/>
        </w:tabs>
        <w:spacing w:after="120"/>
        <w:ind w:left="2268" w:right="1134"/>
        <w:jc w:val="both"/>
        <w:rPr>
          <w:rFonts w:eastAsia="Times New Roman" w:cs="Times New Roman"/>
          <w:b/>
          <w:iCs/>
          <w:szCs w:val="20"/>
        </w:rPr>
      </w:pPr>
      <w:r w:rsidRPr="00795FB6">
        <w:rPr>
          <w:rFonts w:eastAsia="Times New Roman" w:cs="Times New Roman"/>
          <w:b/>
          <w:bCs/>
          <w:szCs w:val="20"/>
        </w:rPr>
        <w:t>Все комбинации изменений уровня звука АВАС и сам звук АВАС должны соответствовать требованиям таблиц 2a, 2b и 3, содержащихся в пункте 6.2.8.</w:t>
      </w:r>
    </w:p>
    <w:p w14:paraId="086030CD" w14:textId="5877A304"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6.2.7</w:t>
      </w:r>
      <w:r w:rsidRPr="00795FB6">
        <w:rPr>
          <w:rFonts w:eastAsia="Times New Roman" w:cs="Times New Roman"/>
          <w:szCs w:val="20"/>
        </w:rPr>
        <w:tab/>
      </w:r>
      <w:r w:rsidRPr="00795FB6">
        <w:rPr>
          <w:rFonts w:eastAsia="Times New Roman" w:cs="Times New Roman"/>
          <w:szCs w:val="20"/>
        </w:rPr>
        <w:tab/>
        <w:t>Функция временной остановки</w:t>
      </w:r>
    </w:p>
    <w:p w14:paraId="6D3CDD4B" w14:textId="77777777" w:rsidR="00795FB6" w:rsidRPr="00795FB6" w:rsidRDefault="00795FB6" w:rsidP="00795FB6">
      <w:pPr>
        <w:tabs>
          <w:tab w:val="left" w:pos="2268"/>
        </w:tabs>
        <w:spacing w:after="120"/>
        <w:ind w:left="2268" w:right="1134"/>
        <w:jc w:val="both"/>
        <w:rPr>
          <w:rFonts w:eastAsia="Times New Roman" w:cs="Times New Roman"/>
          <w:szCs w:val="20"/>
        </w:rPr>
      </w:pPr>
      <w:r w:rsidRPr="00795FB6">
        <w:rPr>
          <w:rFonts w:eastAsia="Times New Roman" w:cs="Times New Roman"/>
          <w:b/>
          <w:bCs/>
          <w:szCs w:val="20"/>
        </w:rPr>
        <w:t>В обязательном диапазоне скоростей, определенном во втором предложении пункта 6.2, звук АВАС должен излучаться во всех случаях.</w:t>
      </w:r>
    </w:p>
    <w:p w14:paraId="5302889F" w14:textId="77777777" w:rsidR="00795FB6" w:rsidRPr="00795FB6" w:rsidRDefault="00795FB6" w:rsidP="00795FB6">
      <w:pPr>
        <w:tabs>
          <w:tab w:val="left" w:pos="2268"/>
        </w:tabs>
        <w:spacing w:after="120"/>
        <w:ind w:left="2268" w:right="1134"/>
        <w:jc w:val="both"/>
        <w:rPr>
          <w:rFonts w:eastAsia="Times New Roman" w:cs="Times New Roman"/>
          <w:b/>
          <w:bCs/>
          <w:szCs w:val="20"/>
        </w:rPr>
      </w:pPr>
      <w:r w:rsidRPr="00795FB6">
        <w:rPr>
          <w:rFonts w:eastAsia="Times New Roman" w:cs="Times New Roman"/>
          <w:szCs w:val="20"/>
        </w:rPr>
        <w:t>Любая функция временной остановки, которая определена в пункте</w:t>
      </w:r>
      <w:r w:rsidRPr="00795FB6">
        <w:rPr>
          <w:rFonts w:eastAsia="Times New Roman" w:cs="Times New Roman"/>
          <w:b/>
          <w:bCs/>
          <w:szCs w:val="20"/>
        </w:rPr>
        <w:t xml:space="preserve"> </w:t>
      </w:r>
      <w:r w:rsidRPr="00795FB6">
        <w:rPr>
          <w:rFonts w:eastAsia="Times New Roman" w:cs="Times New Roman"/>
          <w:szCs w:val="20"/>
        </w:rPr>
        <w:t>2.</w:t>
      </w:r>
      <w:r w:rsidRPr="00795FB6">
        <w:rPr>
          <w:rFonts w:eastAsia="Times New Roman" w:cs="Times New Roman"/>
          <w:strike/>
          <w:szCs w:val="20"/>
        </w:rPr>
        <w:t>7</w:t>
      </w:r>
      <w:r w:rsidRPr="00795FB6">
        <w:rPr>
          <w:rFonts w:eastAsia="Times New Roman" w:cs="Times New Roman"/>
          <w:b/>
          <w:bCs/>
          <w:szCs w:val="20"/>
        </w:rPr>
        <w:t>8</w:t>
      </w:r>
      <w:r w:rsidRPr="00795FB6">
        <w:rPr>
          <w:rFonts w:eastAsia="Times New Roman" w:cs="Times New Roman"/>
          <w:szCs w:val="20"/>
        </w:rPr>
        <w:t xml:space="preserve">, </w:t>
      </w:r>
      <w:r w:rsidRPr="00795FB6">
        <w:rPr>
          <w:rFonts w:eastAsia="Times New Roman" w:cs="Times New Roman"/>
          <w:strike/>
          <w:szCs w:val="20"/>
        </w:rPr>
        <w:t xml:space="preserve">запрещена </w:t>
      </w:r>
      <w:r w:rsidRPr="00795FB6">
        <w:rPr>
          <w:rFonts w:eastAsia="Times New Roman" w:cs="Times New Roman"/>
          <w:b/>
          <w:bCs/>
          <w:szCs w:val="20"/>
        </w:rPr>
        <w:t>допускается только за пределами обязательного диапазона скоростей</w:t>
      </w:r>
      <w:r w:rsidRPr="00795FB6">
        <w:rPr>
          <w:rFonts w:eastAsia="Times New Roman" w:cs="Times New Roman"/>
          <w:szCs w:val="20"/>
        </w:rPr>
        <w:t xml:space="preserve">. </w:t>
      </w:r>
    </w:p>
    <w:p w14:paraId="234017B3" w14:textId="00B5C618" w:rsidR="00795FB6" w:rsidRPr="00795FB6" w:rsidRDefault="00795FB6" w:rsidP="00CE0D88">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6.2.8</w:t>
      </w:r>
      <w:r w:rsidRPr="00795FB6">
        <w:rPr>
          <w:rFonts w:eastAsia="Times New Roman" w:cs="Times New Roman"/>
          <w:szCs w:val="20"/>
        </w:rPr>
        <w:tab/>
      </w:r>
      <w:r w:rsidRPr="00795FB6">
        <w:rPr>
          <w:rFonts w:eastAsia="Times New Roman" w:cs="Times New Roman"/>
          <w:szCs w:val="20"/>
        </w:rPr>
        <w:tab/>
        <w:t xml:space="preserve">Технические требования в отношении </w:t>
      </w:r>
      <w:r w:rsidRPr="00795FB6">
        <w:rPr>
          <w:rFonts w:eastAsia="Times New Roman" w:cs="Times New Roman"/>
          <w:b/>
          <w:bCs/>
          <w:szCs w:val="20"/>
        </w:rPr>
        <w:t xml:space="preserve">минимального и </w:t>
      </w:r>
      <w:r w:rsidRPr="00795FB6">
        <w:rPr>
          <w:rFonts w:eastAsia="Times New Roman" w:cs="Times New Roman"/>
          <w:szCs w:val="20"/>
        </w:rPr>
        <w:t>максимального уровня звука АВАС</w:t>
      </w:r>
    </w:p>
    <w:p w14:paraId="6CDA02FE" w14:textId="58D84CCD" w:rsidR="00795FB6" w:rsidRPr="00795FB6" w:rsidRDefault="00795FB6" w:rsidP="00CE0D88">
      <w:pPr>
        <w:spacing w:after="120"/>
        <w:ind w:left="2268" w:right="1134"/>
        <w:jc w:val="both"/>
        <w:rPr>
          <w:rFonts w:eastAsia="Times New Roman" w:cs="Times New Roman"/>
          <w:b/>
          <w:bCs/>
          <w:szCs w:val="20"/>
        </w:rPr>
      </w:pPr>
      <w:r w:rsidRPr="00795FB6">
        <w:rPr>
          <w:rFonts w:eastAsia="Times New Roman" w:cs="Times New Roman"/>
          <w:szCs w:val="20"/>
        </w:rPr>
        <w:t xml:space="preserve">При испытании в условиях, определенных в пункте 3.3.2 приложения 3, </w:t>
      </w:r>
      <w:r w:rsidRPr="00795FB6">
        <w:rPr>
          <w:rFonts w:eastAsia="Times New Roman" w:cs="Times New Roman"/>
          <w:strike/>
          <w:szCs w:val="20"/>
        </w:rPr>
        <w:t xml:space="preserve">общий уровень звука, излучаемого оборудованным АВАС </w:t>
      </w:r>
      <w:r w:rsidRPr="00795FB6">
        <w:rPr>
          <w:rFonts w:eastAsia="Times New Roman" w:cs="Times New Roman"/>
          <w:szCs w:val="20"/>
        </w:rPr>
        <w:t>транспортн</w:t>
      </w:r>
      <w:r w:rsidRPr="00795FB6">
        <w:rPr>
          <w:rFonts w:eastAsia="Times New Roman" w:cs="Times New Roman"/>
          <w:b/>
          <w:bCs/>
          <w:szCs w:val="20"/>
        </w:rPr>
        <w:t>ое</w:t>
      </w:r>
      <w:r w:rsidRPr="00795FB6">
        <w:rPr>
          <w:rFonts w:eastAsia="Times New Roman" w:cs="Times New Roman"/>
          <w:strike/>
          <w:szCs w:val="20"/>
        </w:rPr>
        <w:t>ым</w:t>
      </w:r>
      <w:r w:rsidRPr="00795FB6">
        <w:rPr>
          <w:rFonts w:eastAsia="Times New Roman" w:cs="Times New Roman"/>
          <w:szCs w:val="20"/>
        </w:rPr>
        <w:t xml:space="preserve"> средство, </w:t>
      </w:r>
      <w:r w:rsidRPr="00795FB6">
        <w:rPr>
          <w:rFonts w:eastAsia="Times New Roman" w:cs="Times New Roman"/>
          <w:strike/>
          <w:szCs w:val="20"/>
        </w:rPr>
        <w:t>при движении передним ходом</w:t>
      </w:r>
      <w:r w:rsidRPr="00795FB6">
        <w:rPr>
          <w:rFonts w:eastAsia="Times New Roman" w:cs="Times New Roman"/>
          <w:szCs w:val="20"/>
        </w:rPr>
        <w:t xml:space="preserve">, оснащенное системой АВАС, </w:t>
      </w:r>
      <w:r w:rsidRPr="00795FB6">
        <w:rPr>
          <w:rFonts w:eastAsia="Times New Roman" w:cs="Times New Roman"/>
          <w:strike/>
          <w:szCs w:val="20"/>
        </w:rPr>
        <w:t>не должен превышать 75 дБ(А).</w:t>
      </w:r>
      <w:r w:rsidRPr="00795FB6">
        <w:rPr>
          <w:rFonts w:eastAsia="Times New Roman" w:cs="Times New Roman"/>
          <w:szCs w:val="20"/>
        </w:rPr>
        <w:t xml:space="preserve"> </w:t>
      </w:r>
      <w:r w:rsidRPr="00795FB6">
        <w:rPr>
          <w:rFonts w:eastAsia="Times New Roman" w:cs="Times New Roman"/>
          <w:b/>
          <w:bCs/>
          <w:szCs w:val="20"/>
        </w:rPr>
        <w:t>должно соответствовать требованиям таблиц 2a, 2b и 3.</w:t>
      </w:r>
    </w:p>
    <w:p w14:paraId="02B1C9BB" w14:textId="77777777" w:rsidR="00795FB6" w:rsidRPr="00795FB6" w:rsidRDefault="00795FB6" w:rsidP="00CE0D88">
      <w:pPr>
        <w:spacing w:after="120"/>
        <w:ind w:left="2268" w:right="1134"/>
        <w:jc w:val="both"/>
        <w:rPr>
          <w:rFonts w:eastAsia="Times New Roman" w:cs="Times New Roman"/>
          <w:b/>
          <w:bCs/>
          <w:szCs w:val="20"/>
        </w:rPr>
      </w:pPr>
      <w:r w:rsidRPr="00795FB6">
        <w:rPr>
          <w:rFonts w:eastAsia="Times New Roman" w:cs="Times New Roman"/>
          <w:b/>
          <w:bCs/>
          <w:szCs w:val="20"/>
        </w:rPr>
        <w:t>Звук, излучаемый транспортным средством во время движения по дороге в обычных условиях, отличающихся от условий, при которых проводилось испытание на официальное утверждение типа, указанное в приложении 3, не должен существенно отличаться от результата испытания.</w:t>
      </w:r>
      <w:r w:rsidRPr="00795FB6">
        <w:rPr>
          <w:rFonts w:eastAsia="Times New Roman" w:cs="Times New Roman"/>
          <w:szCs w:val="20"/>
        </w:rPr>
        <w:t xml:space="preserve"> </w:t>
      </w:r>
    </w:p>
    <w:p w14:paraId="5A3155A1" w14:textId="1AC45F7E" w:rsidR="00795FB6" w:rsidRPr="00795FB6" w:rsidRDefault="00795FB6" w:rsidP="00CE0D88">
      <w:pPr>
        <w:spacing w:after="120"/>
        <w:ind w:left="2268" w:right="1134"/>
        <w:jc w:val="both"/>
        <w:rPr>
          <w:rFonts w:eastAsia="Times New Roman" w:cs="Times New Roman"/>
          <w:b/>
          <w:bCs/>
          <w:szCs w:val="20"/>
        </w:rPr>
      </w:pPr>
      <w:r w:rsidRPr="00795FB6">
        <w:rPr>
          <w:rFonts w:eastAsia="Times New Roman" w:cs="Times New Roman"/>
          <w:b/>
          <w:bCs/>
          <w:szCs w:val="20"/>
        </w:rPr>
        <w:t>Что касается диапазона скоростей, указанного в таблицах 2a и 2b,</w:t>
      </w:r>
      <w:r w:rsidR="00CE0D88">
        <w:rPr>
          <w:rFonts w:eastAsia="Times New Roman" w:cs="Times New Roman"/>
          <w:b/>
          <w:bCs/>
          <w:szCs w:val="20"/>
        </w:rPr>
        <w:br/>
      </w:r>
      <w:r w:rsidRPr="00795FB6">
        <w:rPr>
          <w:rFonts w:eastAsia="Times New Roman" w:cs="Times New Roman"/>
          <w:b/>
          <w:bCs/>
          <w:szCs w:val="20"/>
        </w:rPr>
        <w:t>то при испытании в условиях, определенных в пункте 3.3.2 приложения 3, транспортное средство, оснащенное АВАС, не должно при движении передним ходом излучать звук АВАС, общий уровень которого превышает 75 дБ(А).</w:t>
      </w:r>
      <w:r w:rsidRPr="00795FB6">
        <w:rPr>
          <w:rFonts w:eastAsia="Times New Roman" w:cs="Times New Roman"/>
          <w:szCs w:val="20"/>
        </w:rPr>
        <w:t xml:space="preserve"> </w:t>
      </w:r>
      <w:r w:rsidRPr="00795FB6">
        <w:rPr>
          <w:rFonts w:eastAsia="Times New Roman" w:cs="Times New Roman"/>
          <w:b/>
          <w:bCs/>
          <w:szCs w:val="20"/>
        </w:rPr>
        <w:t>Это испытание может быть подтверждено заявлением изготовителя.</w:t>
      </w:r>
    </w:p>
    <w:p w14:paraId="31AEDEED" w14:textId="77777777" w:rsidR="00795FB6" w:rsidRPr="00795FB6" w:rsidRDefault="00795FB6" w:rsidP="00CE0D88">
      <w:pPr>
        <w:spacing w:after="120"/>
        <w:ind w:left="2268" w:right="1134"/>
        <w:jc w:val="both"/>
        <w:rPr>
          <w:rFonts w:eastAsia="Times New Roman" w:cs="Times New Roman"/>
          <w:b/>
          <w:bCs/>
          <w:szCs w:val="20"/>
        </w:rPr>
      </w:pPr>
      <w:bookmarkStart w:id="5" w:name="_Hlk151019155"/>
      <w:r w:rsidRPr="00795FB6">
        <w:rPr>
          <w:rFonts w:eastAsia="Times New Roman" w:cs="Times New Roman"/>
          <w:b/>
          <w:bCs/>
          <w:szCs w:val="20"/>
        </w:rPr>
        <w:lastRenderedPageBreak/>
        <w:t>Во время измерений при движении задним ходом дополнительно должно соблюдаться требование о максимальном уровне звука перед транспортным средством при движении передним ходом.</w:t>
      </w:r>
      <w:r w:rsidRPr="00795FB6">
        <w:rPr>
          <w:rFonts w:eastAsia="Times New Roman" w:cs="Times New Roman"/>
          <w:szCs w:val="20"/>
        </w:rPr>
        <w:t xml:space="preserve"> </w:t>
      </w:r>
      <w:r w:rsidRPr="00795FB6">
        <w:rPr>
          <w:rFonts w:eastAsia="Times New Roman" w:cs="Times New Roman"/>
          <w:b/>
          <w:bCs/>
          <w:szCs w:val="20"/>
        </w:rPr>
        <w:t>Это может быть подтверждено заявлением изготовителя.</w:t>
      </w:r>
    </w:p>
    <w:bookmarkEnd w:id="5"/>
    <w:p w14:paraId="1CAAF0FB" w14:textId="77777777" w:rsidR="00795FB6" w:rsidRPr="00795FB6" w:rsidRDefault="00795FB6" w:rsidP="00795FB6">
      <w:pPr>
        <w:spacing w:after="120"/>
        <w:ind w:left="2268" w:right="1134"/>
        <w:jc w:val="both"/>
        <w:rPr>
          <w:rFonts w:eastAsia="Times New Roman" w:cs="Times New Roman"/>
          <w:iCs/>
          <w:dstrike/>
          <w:color w:val="000000"/>
          <w:szCs w:val="20"/>
        </w:rPr>
      </w:pPr>
      <w:r w:rsidRPr="00795FB6">
        <w:rPr>
          <w:rFonts w:eastAsia="Times New Roman" w:cs="Times New Roman"/>
          <w:b/>
          <w:bCs/>
          <w:szCs w:val="20"/>
        </w:rPr>
        <w:t>Определенные с помощью измерений и отраженные в протоколах испытаний значения уровня звука округляют до ближайшего целого значения.</w:t>
      </w:r>
    </w:p>
    <w:p w14:paraId="64EBA094" w14:textId="7A901A58" w:rsidR="00795FB6" w:rsidRPr="00795FB6" w:rsidRDefault="00795FB6" w:rsidP="00795FB6">
      <w:pPr>
        <w:tabs>
          <w:tab w:val="left" w:pos="2268"/>
        </w:tabs>
        <w:spacing w:after="120"/>
        <w:ind w:left="2268" w:right="1134" w:hanging="1134"/>
        <w:jc w:val="both"/>
        <w:rPr>
          <w:rFonts w:eastAsia="Times New Roman" w:cs="Times New Roman"/>
          <w:strike/>
          <w:szCs w:val="20"/>
        </w:rPr>
      </w:pPr>
      <w:r w:rsidRPr="00795FB6">
        <w:rPr>
          <w:rFonts w:eastAsia="Times New Roman" w:cs="Times New Roman"/>
          <w:strike/>
          <w:szCs w:val="20"/>
        </w:rPr>
        <w:t>6.2.9</w:t>
      </w:r>
      <w:r w:rsidRPr="00795FB6">
        <w:rPr>
          <w:rFonts w:eastAsia="Times New Roman" w:cs="Times New Roman"/>
          <w:strike/>
          <w:szCs w:val="20"/>
        </w:rPr>
        <w:tab/>
      </w:r>
      <w:r w:rsidRPr="00795FB6">
        <w:rPr>
          <w:rFonts w:eastAsia="Times New Roman" w:cs="Times New Roman"/>
          <w:szCs w:val="20"/>
        </w:rPr>
        <w:tab/>
      </w:r>
      <w:r w:rsidRPr="00795FB6">
        <w:rPr>
          <w:rFonts w:eastAsia="Times New Roman" w:cs="Times New Roman"/>
          <w:strike/>
          <w:szCs w:val="20"/>
        </w:rPr>
        <w:t>Минимальные уровни звука</w:t>
      </w:r>
    </w:p>
    <w:p w14:paraId="3E7C2DF9" w14:textId="5A526C36" w:rsidR="00795FB6" w:rsidRPr="00795FB6" w:rsidRDefault="00795FB6" w:rsidP="00795FB6">
      <w:pPr>
        <w:tabs>
          <w:tab w:val="left" w:pos="2268"/>
        </w:tabs>
        <w:spacing w:after="120"/>
        <w:ind w:left="2268" w:right="1134"/>
        <w:jc w:val="both"/>
        <w:rPr>
          <w:rFonts w:eastAsia="Times New Roman" w:cs="Times New Roman"/>
          <w:b/>
          <w:bCs/>
          <w:szCs w:val="20"/>
        </w:rPr>
      </w:pPr>
      <w:r w:rsidRPr="00795FB6">
        <w:rPr>
          <w:rFonts w:eastAsia="Times New Roman" w:cs="Times New Roman"/>
          <w:strike/>
          <w:szCs w:val="20"/>
        </w:rPr>
        <w:t>Уровень звука, измеренный в соответствии с положениями</w:t>
      </w:r>
      <w:r w:rsidR="00CE0D88">
        <w:rPr>
          <w:rFonts w:eastAsia="Times New Roman" w:cs="Times New Roman"/>
          <w:strike/>
          <w:szCs w:val="20"/>
        </w:rPr>
        <w:br/>
      </w:r>
      <w:r w:rsidRPr="00795FB6">
        <w:rPr>
          <w:rFonts w:eastAsia="Times New Roman" w:cs="Times New Roman"/>
          <w:strike/>
          <w:szCs w:val="20"/>
        </w:rPr>
        <w:t>приложения 3 к настоящим Правилам и округленный математическим методом до ближайшего целого числа, не должен быть ниже следующих значений.</w:t>
      </w:r>
    </w:p>
    <w:p w14:paraId="3F933D48" w14:textId="6EF6A718" w:rsidR="00795FB6" w:rsidRPr="00795FB6" w:rsidRDefault="00CE0D88" w:rsidP="00CE0D88">
      <w:pPr>
        <w:pStyle w:val="H23G"/>
        <w:spacing w:after="240"/>
      </w:pPr>
      <w:r>
        <w:tab/>
      </w:r>
      <w:r>
        <w:tab/>
      </w:r>
      <w:r w:rsidR="00795FB6" w:rsidRPr="00795FB6">
        <w:t>Таблица 2a</w:t>
      </w:r>
      <w:r>
        <w:br/>
      </w:r>
      <w:r w:rsidR="00795FB6" w:rsidRPr="00795FB6">
        <w:rPr>
          <w:bCs/>
        </w:rPr>
        <w:t>Минимальные и максимальные общие уровни звукового давления АВАС</w:t>
      </w:r>
      <w:r w:rsidR="00795FB6" w:rsidRPr="00413F29">
        <w:rPr>
          <w:b w:val="0"/>
          <w:sz w:val="18"/>
          <w:vertAlign w:val="superscript"/>
        </w:rPr>
        <w:footnoteReference w:id="5"/>
      </w:r>
      <w:r w:rsidR="00413F29">
        <w:rPr>
          <w:bCs/>
        </w:rPr>
        <w:br/>
      </w:r>
      <w:r w:rsidR="00795FB6" w:rsidRPr="00795FB6">
        <w:rPr>
          <w:bCs/>
        </w:rPr>
        <w:t>для движения передним ходом (например, «D»)</w:t>
      </w:r>
      <w:bookmarkStart w:id="6" w:name="_Hlk150349184"/>
      <w:bookmarkEnd w:id="6"/>
    </w:p>
    <w:tbl>
      <w:tblPr>
        <w:tblW w:w="8150" w:type="dxa"/>
        <w:tblInd w:w="1054" w:type="dxa"/>
        <w:tblLayout w:type="fixed"/>
        <w:tblCellMar>
          <w:left w:w="70" w:type="dxa"/>
          <w:right w:w="70" w:type="dxa"/>
        </w:tblCellMar>
        <w:tblLook w:val="04A0" w:firstRow="1" w:lastRow="0" w:firstColumn="1" w:lastColumn="0" w:noHBand="0" w:noVBand="1"/>
      </w:tblPr>
      <w:tblGrid>
        <w:gridCol w:w="1417"/>
        <w:gridCol w:w="1630"/>
        <w:gridCol w:w="1701"/>
        <w:gridCol w:w="2027"/>
        <w:gridCol w:w="1375"/>
      </w:tblGrid>
      <w:tr w:rsidR="00795FB6" w:rsidRPr="00795FB6" w14:paraId="1B8BA384" w14:textId="77777777" w:rsidTr="00CC252A">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0EA2BADE"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E7839C"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Минимальный общий УЗД в дБ(A)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33B0AA8D"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Максимальный общий УЗД в дБ(A)</w:t>
            </w:r>
          </w:p>
        </w:tc>
      </w:tr>
      <w:tr w:rsidR="00795FB6" w:rsidRPr="00795FB6" w14:paraId="6CC18A23" w14:textId="77777777" w:rsidTr="003A45E6">
        <w:trPr>
          <w:trHeight w:val="850"/>
        </w:trPr>
        <w:tc>
          <w:tcPr>
            <w:tcW w:w="1417" w:type="dxa"/>
            <w:tcBorders>
              <w:top w:val="nil"/>
              <w:left w:val="single" w:sz="8" w:space="0" w:color="auto"/>
              <w:bottom w:val="single" w:sz="8" w:space="0" w:color="auto"/>
              <w:right w:val="nil"/>
            </w:tcBorders>
            <w:shd w:val="clear" w:color="auto" w:fill="auto"/>
            <w:hideMark/>
          </w:tcPr>
          <w:p w14:paraId="570CAC95" w14:textId="5254A286" w:rsidR="00795FB6" w:rsidRPr="00795FB6" w:rsidRDefault="00795FB6" w:rsidP="00CE0D88">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Скорость транспортного средства (</w:t>
            </w:r>
            <w:r w:rsidRPr="00795FB6">
              <w:rPr>
                <w:rFonts w:eastAsia="Times New Roman" w:cs="Times New Roman"/>
                <w:b/>
                <w:bCs/>
                <w:sz w:val="18"/>
                <w:szCs w:val="18"/>
                <w:lang w:val="en-US"/>
              </w:rPr>
              <w:t>v</w:t>
            </w:r>
            <w:r w:rsidRPr="00795FB6">
              <w:rPr>
                <w:rFonts w:eastAsia="Times New Roman" w:cs="Times New Roman"/>
                <w:b/>
                <w:bCs/>
                <w:sz w:val="18"/>
                <w:szCs w:val="18"/>
              </w:rPr>
              <w:t>)</w:t>
            </w:r>
            <w:r w:rsidR="003A45E6">
              <w:rPr>
                <w:rFonts w:eastAsia="Times New Roman" w:cs="Times New Roman"/>
                <w:b/>
                <w:bCs/>
                <w:sz w:val="18"/>
                <w:szCs w:val="18"/>
              </w:rPr>
              <w:br/>
            </w:r>
            <w:r w:rsidRPr="00795FB6">
              <w:rPr>
                <w:rFonts w:eastAsia="Times New Roman" w:cs="Times New Roman"/>
                <w:b/>
                <w:bCs/>
                <w:sz w:val="18"/>
                <w:szCs w:val="18"/>
              </w:rPr>
              <w:t>в км/ч</w:t>
            </w:r>
          </w:p>
        </w:tc>
        <w:tc>
          <w:tcPr>
            <w:tcW w:w="1630" w:type="dxa"/>
            <w:tcBorders>
              <w:top w:val="nil"/>
              <w:left w:val="single" w:sz="8" w:space="0" w:color="auto"/>
              <w:bottom w:val="single" w:sz="8" w:space="0" w:color="auto"/>
              <w:right w:val="single" w:sz="4" w:space="0" w:color="auto"/>
            </w:tcBorders>
            <w:shd w:val="clear" w:color="auto" w:fill="auto"/>
            <w:hideMark/>
          </w:tcPr>
          <w:p w14:paraId="1C45C1B9"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Движение передним ходом (например, «D»)</w:t>
            </w:r>
          </w:p>
        </w:tc>
        <w:tc>
          <w:tcPr>
            <w:tcW w:w="1701" w:type="dxa"/>
            <w:tcBorders>
              <w:top w:val="nil"/>
              <w:left w:val="nil"/>
              <w:bottom w:val="single" w:sz="8" w:space="0" w:color="auto"/>
              <w:right w:val="single" w:sz="8" w:space="0" w:color="auto"/>
            </w:tcBorders>
            <w:shd w:val="clear" w:color="auto" w:fill="auto"/>
            <w:hideMark/>
          </w:tcPr>
          <w:p w14:paraId="3B2597C5"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Движение транспортного средства заблокировано (например, «P»)</w:t>
            </w:r>
          </w:p>
        </w:tc>
        <w:tc>
          <w:tcPr>
            <w:tcW w:w="2027" w:type="dxa"/>
            <w:tcBorders>
              <w:top w:val="nil"/>
              <w:left w:val="nil"/>
              <w:bottom w:val="single" w:sz="8" w:space="0" w:color="auto"/>
              <w:right w:val="single" w:sz="4" w:space="0" w:color="auto"/>
            </w:tcBorders>
            <w:shd w:val="clear" w:color="auto" w:fill="auto"/>
            <w:hideMark/>
          </w:tcPr>
          <w:p w14:paraId="2C3C37EF" w14:textId="69766DCA"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Движение</w:t>
            </w:r>
            <w:r w:rsidR="003A45E6">
              <w:rPr>
                <w:rFonts w:eastAsia="Times New Roman" w:cs="Times New Roman"/>
                <w:b/>
                <w:bCs/>
                <w:sz w:val="18"/>
                <w:szCs w:val="18"/>
              </w:rPr>
              <w:br/>
            </w:r>
            <w:r w:rsidRPr="00795FB6">
              <w:rPr>
                <w:rFonts w:eastAsia="Times New Roman" w:cs="Times New Roman"/>
                <w:b/>
                <w:bCs/>
                <w:sz w:val="18"/>
                <w:szCs w:val="18"/>
              </w:rPr>
              <w:t>передним</w:t>
            </w:r>
            <w:r w:rsidR="003A45E6">
              <w:rPr>
                <w:rFonts w:eastAsia="Times New Roman" w:cs="Times New Roman"/>
                <w:b/>
                <w:bCs/>
                <w:sz w:val="18"/>
                <w:szCs w:val="18"/>
              </w:rPr>
              <w:br/>
            </w:r>
            <w:r w:rsidRPr="00795FB6">
              <w:rPr>
                <w:rFonts w:eastAsia="Times New Roman" w:cs="Times New Roman"/>
                <w:b/>
                <w:bCs/>
                <w:sz w:val="18"/>
                <w:szCs w:val="18"/>
              </w:rPr>
              <w:t>ходом</w:t>
            </w:r>
          </w:p>
        </w:tc>
        <w:tc>
          <w:tcPr>
            <w:tcW w:w="1375" w:type="dxa"/>
            <w:tcBorders>
              <w:top w:val="nil"/>
              <w:left w:val="nil"/>
              <w:bottom w:val="single" w:sz="8" w:space="0" w:color="auto"/>
              <w:right w:val="single" w:sz="8" w:space="0" w:color="auto"/>
            </w:tcBorders>
            <w:shd w:val="clear" w:color="auto" w:fill="auto"/>
            <w:hideMark/>
          </w:tcPr>
          <w:p w14:paraId="1D3A9DB9"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Движение транспортного средства заблокировано («P»)</w:t>
            </w:r>
          </w:p>
        </w:tc>
      </w:tr>
      <w:tr w:rsidR="00795FB6" w:rsidRPr="00795FB6" w14:paraId="5A0277DF" w14:textId="77777777" w:rsidTr="003A45E6">
        <w:trPr>
          <w:trHeight w:val="315"/>
        </w:trPr>
        <w:tc>
          <w:tcPr>
            <w:tcW w:w="1417" w:type="dxa"/>
            <w:tcBorders>
              <w:top w:val="nil"/>
              <w:left w:val="single" w:sz="8" w:space="0" w:color="auto"/>
              <w:bottom w:val="single" w:sz="4" w:space="0" w:color="auto"/>
              <w:right w:val="nil"/>
            </w:tcBorders>
            <w:shd w:val="clear" w:color="auto" w:fill="auto"/>
            <w:vAlign w:val="center"/>
            <w:hideMark/>
          </w:tcPr>
          <w:p w14:paraId="57DD48F0"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0 без движения</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441280" w14:textId="544520D5" w:rsidR="00795FB6" w:rsidRPr="00413F29" w:rsidRDefault="00413F29" w:rsidP="00CE0D88">
            <w:pPr>
              <w:suppressAutoHyphens w:val="0"/>
              <w:spacing w:before="60" w:after="60" w:line="200" w:lineRule="exact"/>
              <w:jc w:val="center"/>
              <w:rPr>
                <w:rFonts w:eastAsia="Times New Roman" w:cs="Times New Roman"/>
                <w:b/>
                <w:bCs/>
                <w:color w:val="000000"/>
                <w:sz w:val="18"/>
                <w:szCs w:val="18"/>
                <w:lang w:eastAsia="de-DE"/>
              </w:rPr>
            </w:pPr>
            <w:r w:rsidRPr="00413F29">
              <w:rPr>
                <w:rFonts w:eastAsia="Times New Roman" w:cs="Times New Roman"/>
                <w:b/>
                <w:bCs/>
                <w:color w:val="000000"/>
                <w:sz w:val="18"/>
                <w:szCs w:val="18"/>
                <w:lang w:eastAsia="de-DE"/>
              </w:rPr>
              <w:t>‒</w:t>
            </w:r>
          </w:p>
        </w:tc>
        <w:tc>
          <w:tcPr>
            <w:tcW w:w="1701" w:type="dxa"/>
            <w:tcBorders>
              <w:top w:val="nil"/>
              <w:left w:val="nil"/>
              <w:bottom w:val="single" w:sz="8" w:space="0" w:color="auto"/>
              <w:right w:val="single" w:sz="8" w:space="0" w:color="auto"/>
            </w:tcBorders>
            <w:shd w:val="clear" w:color="auto" w:fill="auto"/>
            <w:noWrap/>
            <w:vAlign w:val="center"/>
            <w:hideMark/>
          </w:tcPr>
          <w:p w14:paraId="5186A73E"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x</w:t>
            </w:r>
          </w:p>
        </w:tc>
        <w:tc>
          <w:tcPr>
            <w:tcW w:w="2027" w:type="dxa"/>
            <w:tcBorders>
              <w:top w:val="nil"/>
              <w:left w:val="nil"/>
              <w:bottom w:val="single" w:sz="8" w:space="0" w:color="auto"/>
              <w:right w:val="nil"/>
            </w:tcBorders>
            <w:shd w:val="clear" w:color="auto" w:fill="auto"/>
            <w:noWrap/>
            <w:vAlign w:val="center"/>
            <w:hideMark/>
          </w:tcPr>
          <w:p w14:paraId="35CAE132"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69</w:t>
            </w:r>
            <w:r w:rsidRPr="00795FB6">
              <w:rPr>
                <w:rFonts w:eastAsia="Times New Roman" w:cs="Times New Roman"/>
                <w:sz w:val="18"/>
                <w:szCs w:val="18"/>
              </w:rPr>
              <w:t xml:space="preserve"> </w:t>
            </w:r>
          </w:p>
        </w:tc>
        <w:tc>
          <w:tcPr>
            <w:tcW w:w="1375" w:type="dxa"/>
            <w:tcBorders>
              <w:top w:val="nil"/>
              <w:left w:val="single" w:sz="4" w:space="0" w:color="auto"/>
              <w:bottom w:val="single" w:sz="8" w:space="0" w:color="auto"/>
              <w:right w:val="single" w:sz="8" w:space="0" w:color="auto"/>
            </w:tcBorders>
            <w:shd w:val="clear" w:color="auto" w:fill="auto"/>
            <w:noWrap/>
            <w:vAlign w:val="center"/>
            <w:hideMark/>
          </w:tcPr>
          <w:p w14:paraId="432E15AD"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x</w:t>
            </w:r>
          </w:p>
        </w:tc>
      </w:tr>
      <w:tr w:rsidR="00795FB6" w:rsidRPr="00795FB6" w14:paraId="624329BD" w14:textId="77777777" w:rsidTr="003A45E6">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2BBD80AD" w14:textId="77777777" w:rsidR="00795FB6" w:rsidRPr="00795FB6" w:rsidRDefault="00795FB6" w:rsidP="00CE0D88">
            <w:pPr>
              <w:suppressAutoHyphens w:val="0"/>
              <w:spacing w:before="60" w:after="60" w:line="200" w:lineRule="exact"/>
              <w:jc w:val="center"/>
              <w:rPr>
                <w:rFonts w:eastAsia="Times New Roman" w:cs="Times New Roman"/>
                <w:b/>
                <w:bCs/>
                <w:sz w:val="18"/>
                <w:szCs w:val="18"/>
                <w:lang w:val="de-DE" w:eastAsia="de-DE"/>
              </w:rPr>
            </w:pPr>
            <w:r w:rsidRPr="00795FB6">
              <w:rPr>
                <w:rFonts w:eastAsia="Times New Roman" w:cs="Times New Roman"/>
                <w:b/>
                <w:bCs/>
                <w:sz w:val="18"/>
                <w:szCs w:val="18"/>
                <w:lang w:val="de-DE" w:eastAsia="ja-JP"/>
              </w:rPr>
              <w:t>0 &lt; v</w:t>
            </w:r>
            <w:r w:rsidRPr="00795FB6">
              <w:rPr>
                <w:rFonts w:eastAsia="Times New Roman" w:cs="Times New Roman"/>
                <w:b/>
                <w:bCs/>
                <w:sz w:val="18"/>
                <w:szCs w:val="18"/>
                <w:lang w:val="de-DE" w:eastAsia="de-DE"/>
              </w:rPr>
              <w:t xml:space="preserve"> &lt; 10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1FFE3E72"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45</w:t>
            </w:r>
          </w:p>
        </w:tc>
        <w:tc>
          <w:tcPr>
            <w:tcW w:w="1701"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77AE6DD5"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c>
          <w:tcPr>
            <w:tcW w:w="2027" w:type="dxa"/>
            <w:tcBorders>
              <w:top w:val="nil"/>
              <w:left w:val="nil"/>
              <w:bottom w:val="single" w:sz="4" w:space="0" w:color="auto"/>
              <w:right w:val="single" w:sz="8" w:space="0" w:color="auto"/>
            </w:tcBorders>
            <w:shd w:val="clear" w:color="auto" w:fill="auto"/>
            <w:noWrap/>
            <w:vAlign w:val="center"/>
            <w:hideMark/>
          </w:tcPr>
          <w:p w14:paraId="79B87D16"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375"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35A3A6CF"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r>
      <w:tr w:rsidR="00795FB6" w:rsidRPr="00795FB6" w14:paraId="0F9B876E" w14:textId="77777777" w:rsidTr="003A45E6">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45A52FFF" w14:textId="77777777" w:rsidR="00795FB6" w:rsidRPr="00795FB6" w:rsidRDefault="00795FB6" w:rsidP="00CE0D88">
            <w:pPr>
              <w:suppressAutoHyphens w:val="0"/>
              <w:spacing w:before="60" w:after="60" w:line="200" w:lineRule="exact"/>
              <w:jc w:val="center"/>
              <w:rPr>
                <w:rFonts w:eastAsia="Times New Roman" w:cs="Times New Roman"/>
                <w:b/>
                <w:bCs/>
                <w:sz w:val="18"/>
                <w:szCs w:val="18"/>
                <w:lang w:val="fr-CH"/>
              </w:rPr>
            </w:pPr>
            <w:r w:rsidRPr="00795FB6">
              <w:rPr>
                <w:rFonts w:eastAsia="Times New Roman" w:cs="Times New Roman"/>
                <w:b/>
                <w:bCs/>
                <w:sz w:val="18"/>
                <w:szCs w:val="18"/>
              </w:rPr>
              <w:t>10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6D2F1889"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2CD23E0"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c>
          <w:tcPr>
            <w:tcW w:w="2027" w:type="dxa"/>
            <w:tcBorders>
              <w:top w:val="nil"/>
              <w:left w:val="nil"/>
              <w:bottom w:val="single" w:sz="4" w:space="0" w:color="auto"/>
              <w:right w:val="single" w:sz="8" w:space="0" w:color="auto"/>
            </w:tcBorders>
            <w:shd w:val="clear" w:color="000000" w:fill="808080"/>
            <w:noWrap/>
            <w:vAlign w:val="center"/>
            <w:hideMark/>
          </w:tcPr>
          <w:p w14:paraId="52E615A0"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375"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5FD87F61"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r>
      <w:tr w:rsidR="00795FB6" w:rsidRPr="00795FB6" w14:paraId="4ECCE2FA" w14:textId="77777777" w:rsidTr="003A45E6">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5CA73C9C" w14:textId="77777777" w:rsidR="00795FB6" w:rsidRPr="00795FB6" w:rsidRDefault="00795FB6" w:rsidP="00CE0D88">
            <w:pPr>
              <w:suppressAutoHyphens w:val="0"/>
              <w:spacing w:before="60" w:after="60" w:line="200" w:lineRule="exact"/>
              <w:jc w:val="center"/>
              <w:rPr>
                <w:rFonts w:eastAsia="Times New Roman" w:cs="Times New Roman"/>
                <w:b/>
                <w:bCs/>
                <w:sz w:val="18"/>
                <w:szCs w:val="18"/>
                <w:lang w:val="de-DE" w:eastAsia="de-DE"/>
              </w:rPr>
            </w:pPr>
            <w:r w:rsidRPr="00795FB6">
              <w:rPr>
                <w:rFonts w:eastAsia="Times New Roman" w:cs="Times New Roman"/>
                <w:b/>
                <w:bCs/>
                <w:sz w:val="18"/>
                <w:szCs w:val="18"/>
                <w:lang w:val="de-DE" w:eastAsia="de-DE"/>
              </w:rPr>
              <w:t>10 &lt; v &lt; 20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16CD089D"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52D01DA4"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c>
          <w:tcPr>
            <w:tcW w:w="2027" w:type="dxa"/>
            <w:tcBorders>
              <w:top w:val="nil"/>
              <w:left w:val="nil"/>
              <w:bottom w:val="single" w:sz="4" w:space="0" w:color="auto"/>
              <w:right w:val="single" w:sz="8" w:space="0" w:color="auto"/>
            </w:tcBorders>
            <w:shd w:val="clear" w:color="auto" w:fill="auto"/>
            <w:noWrap/>
            <w:vAlign w:val="center"/>
            <w:hideMark/>
          </w:tcPr>
          <w:p w14:paraId="150DF5AC"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375"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539679D6"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r>
      <w:tr w:rsidR="00795FB6" w:rsidRPr="00795FB6" w14:paraId="2051EB9D" w14:textId="77777777" w:rsidTr="003A45E6">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252C81AA" w14:textId="77777777" w:rsidR="00795FB6" w:rsidRPr="00795FB6" w:rsidRDefault="00795FB6" w:rsidP="00CE0D88">
            <w:pPr>
              <w:suppressAutoHyphens w:val="0"/>
              <w:spacing w:before="60" w:after="60" w:line="200" w:lineRule="exact"/>
              <w:jc w:val="center"/>
              <w:rPr>
                <w:rFonts w:eastAsia="Times New Roman" w:cs="Times New Roman"/>
                <w:b/>
                <w:bCs/>
                <w:sz w:val="18"/>
                <w:szCs w:val="18"/>
                <w:lang w:val="fr-CH"/>
              </w:rPr>
            </w:pPr>
            <w:r w:rsidRPr="00795FB6">
              <w:rPr>
                <w:rFonts w:eastAsia="Times New Roman" w:cs="Times New Roman"/>
                <w:b/>
                <w:bCs/>
                <w:sz w:val="18"/>
                <w:szCs w:val="18"/>
              </w:rPr>
              <w:t>20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37771F5D"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56</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6FFB0CFF"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c>
          <w:tcPr>
            <w:tcW w:w="2027" w:type="dxa"/>
            <w:tcBorders>
              <w:top w:val="nil"/>
              <w:left w:val="nil"/>
              <w:bottom w:val="single" w:sz="4" w:space="0" w:color="auto"/>
              <w:right w:val="single" w:sz="8" w:space="0" w:color="auto"/>
            </w:tcBorders>
            <w:shd w:val="clear" w:color="000000" w:fill="808080"/>
            <w:noWrap/>
            <w:vAlign w:val="center"/>
            <w:hideMark/>
          </w:tcPr>
          <w:p w14:paraId="0D2E8727"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375"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D03A807"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r>
      <w:tr w:rsidR="00795FB6" w:rsidRPr="00795FB6" w14:paraId="3D15B548" w14:textId="77777777" w:rsidTr="003A45E6">
        <w:trPr>
          <w:trHeight w:val="300"/>
        </w:trPr>
        <w:tc>
          <w:tcPr>
            <w:tcW w:w="1417" w:type="dxa"/>
            <w:tcBorders>
              <w:top w:val="nil"/>
              <w:left w:val="single" w:sz="8" w:space="0" w:color="auto"/>
              <w:bottom w:val="double" w:sz="4" w:space="0" w:color="auto"/>
              <w:right w:val="nil"/>
            </w:tcBorders>
            <w:shd w:val="clear" w:color="auto" w:fill="auto"/>
            <w:noWrap/>
            <w:vAlign w:val="center"/>
            <w:hideMark/>
          </w:tcPr>
          <w:p w14:paraId="01C89C10" w14:textId="77777777" w:rsidR="00795FB6" w:rsidRPr="00795FB6" w:rsidRDefault="00795FB6" w:rsidP="00CE0D88">
            <w:pPr>
              <w:suppressAutoHyphens w:val="0"/>
              <w:spacing w:before="60" w:after="60" w:line="200" w:lineRule="exact"/>
              <w:jc w:val="center"/>
              <w:rPr>
                <w:rFonts w:eastAsia="Times New Roman" w:cs="Times New Roman"/>
                <w:b/>
                <w:bCs/>
                <w:sz w:val="18"/>
                <w:szCs w:val="18"/>
                <w:lang w:val="de-DE" w:eastAsia="de-DE"/>
              </w:rPr>
            </w:pPr>
            <w:r w:rsidRPr="00795FB6">
              <w:rPr>
                <w:rFonts w:eastAsia="Times New Roman" w:cs="Times New Roman"/>
                <w:b/>
                <w:bCs/>
                <w:sz w:val="18"/>
                <w:szCs w:val="18"/>
                <w:lang w:val="de-DE" w:eastAsia="de-DE"/>
              </w:rPr>
              <w:t>20 &lt; v ≤</w:t>
            </w:r>
            <w:r w:rsidRPr="00795FB6">
              <w:rPr>
                <w:rFonts w:eastAsia="Times New Roman" w:cs="Times New Roman" w:hint="eastAsia"/>
                <w:b/>
                <w:bCs/>
                <w:sz w:val="18"/>
                <w:szCs w:val="18"/>
                <w:lang w:val="de-DE" w:eastAsia="ja-JP"/>
              </w:rPr>
              <w:t xml:space="preserve"> </w:t>
            </w:r>
            <w:r w:rsidRPr="00795FB6">
              <w:rPr>
                <w:rFonts w:eastAsia="Times New Roman" w:cs="Times New Roman"/>
                <w:b/>
                <w:bCs/>
                <w:sz w:val="18"/>
                <w:szCs w:val="18"/>
                <w:lang w:val="de-DE" w:eastAsia="ja-JP"/>
              </w:rPr>
              <w:t>50</w:t>
            </w:r>
          </w:p>
        </w:tc>
        <w:tc>
          <w:tcPr>
            <w:tcW w:w="1630" w:type="dxa"/>
            <w:tcBorders>
              <w:top w:val="nil"/>
              <w:left w:val="single" w:sz="8" w:space="0" w:color="auto"/>
              <w:bottom w:val="double" w:sz="4" w:space="0" w:color="auto"/>
              <w:right w:val="single" w:sz="8" w:space="0" w:color="auto"/>
            </w:tcBorders>
            <w:shd w:val="clear" w:color="auto" w:fill="auto"/>
            <w:noWrap/>
            <w:vAlign w:val="center"/>
            <w:hideMark/>
          </w:tcPr>
          <w:p w14:paraId="0817C3DE"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de-DE" w:eastAsia="de-DE"/>
              </w:rPr>
            </w:pPr>
            <w:r w:rsidRPr="00795FB6">
              <w:rPr>
                <w:rFonts w:eastAsia="Times New Roman" w:cs="Times New Roman"/>
                <w:b/>
                <w:bCs/>
                <w:color w:val="000000"/>
                <w:sz w:val="18"/>
                <w:szCs w:val="18"/>
                <w:lang w:val="de-DE" w:eastAsia="de-DE"/>
              </w:rPr>
              <w:t>-</w:t>
            </w:r>
          </w:p>
        </w:tc>
        <w:tc>
          <w:tcPr>
            <w:tcW w:w="1701"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12C1DC04"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c>
          <w:tcPr>
            <w:tcW w:w="2027" w:type="dxa"/>
            <w:tcBorders>
              <w:top w:val="nil"/>
              <w:left w:val="nil"/>
              <w:bottom w:val="double" w:sz="4" w:space="0" w:color="auto"/>
              <w:right w:val="single" w:sz="8" w:space="0" w:color="auto"/>
            </w:tcBorders>
            <w:shd w:val="clear" w:color="auto" w:fill="auto"/>
            <w:noWrap/>
            <w:vAlign w:val="center"/>
            <w:hideMark/>
          </w:tcPr>
          <w:p w14:paraId="3222510C" w14:textId="77777777" w:rsidR="00795FB6" w:rsidRPr="00795FB6" w:rsidRDefault="00795FB6" w:rsidP="00CE0D88">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375"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698C0E83" w14:textId="77777777" w:rsidR="00795FB6" w:rsidRPr="00795FB6" w:rsidRDefault="00795FB6" w:rsidP="00CE0D88">
            <w:pPr>
              <w:spacing w:before="60" w:after="60" w:line="200" w:lineRule="exact"/>
              <w:jc w:val="center"/>
              <w:rPr>
                <w:rFonts w:eastAsia="Times New Roman" w:cs="Times New Roman"/>
                <w:b/>
                <w:bCs/>
                <w:color w:val="000000"/>
                <w:sz w:val="18"/>
                <w:szCs w:val="18"/>
                <w:lang w:val="de-DE" w:eastAsia="de-DE"/>
              </w:rPr>
            </w:pPr>
          </w:p>
        </w:tc>
      </w:tr>
    </w:tbl>
    <w:p w14:paraId="7DCF6EFC" w14:textId="77777777" w:rsidR="00795FB6" w:rsidRPr="00795FB6" w:rsidRDefault="00795FB6" w:rsidP="00CE0D88">
      <w:pPr>
        <w:tabs>
          <w:tab w:val="left" w:pos="2268"/>
        </w:tabs>
        <w:spacing w:before="240" w:after="120"/>
        <w:ind w:left="2268" w:right="1134"/>
        <w:jc w:val="both"/>
        <w:rPr>
          <w:rFonts w:eastAsia="Times New Roman" w:cs="Times New Roman"/>
          <w:b/>
          <w:bCs/>
          <w:szCs w:val="20"/>
        </w:rPr>
      </w:pPr>
      <w:r w:rsidRPr="00795FB6">
        <w:rPr>
          <w:rFonts w:eastAsia="Times New Roman" w:cs="Times New Roman"/>
          <w:b/>
          <w:bCs/>
          <w:szCs w:val="20"/>
        </w:rPr>
        <w:t>Если в дополнительных положениях об уровне звука других правил ООН указаны максимальные уровни звукового давления для диапазона скоростей, пересекающегося с диапазоном, указанным в таблице 2a, то требования таких других правил и установленные в них максимальные уровни и соответствующие методы испытания следует применять только для:</w:t>
      </w:r>
    </w:p>
    <w:p w14:paraId="19E1B6D4" w14:textId="5F79E307" w:rsidR="00795FB6" w:rsidRPr="00795FB6" w:rsidRDefault="00CE0D88" w:rsidP="00CE0D88">
      <w:pPr>
        <w:tabs>
          <w:tab w:val="left" w:pos="2268"/>
        </w:tabs>
        <w:suppressAutoHyphens w:val="0"/>
        <w:spacing w:after="120"/>
        <w:ind w:left="2835" w:right="1134" w:hanging="567"/>
        <w:jc w:val="both"/>
        <w:rPr>
          <w:rFonts w:eastAsia="Times New Roman" w:cs="Times New Roman"/>
          <w:b/>
          <w:bCs/>
          <w:szCs w:val="20"/>
        </w:rPr>
      </w:pPr>
      <w:r w:rsidRPr="00CE0D88">
        <w:rPr>
          <w:rFonts w:eastAsia="Times New Roman" w:cs="Times New Roman"/>
          <w:b/>
          <w:bCs/>
          <w:szCs w:val="20"/>
        </w:rPr>
        <w:t>‒</w:t>
      </w:r>
      <w:r>
        <w:rPr>
          <w:rFonts w:eastAsia="Times New Roman" w:cs="Times New Roman"/>
          <w:b/>
          <w:bCs/>
          <w:szCs w:val="20"/>
        </w:rPr>
        <w:tab/>
      </w:r>
      <w:r w:rsidR="00795FB6" w:rsidRPr="00795FB6">
        <w:rPr>
          <w:rFonts w:eastAsia="Times New Roman" w:cs="Times New Roman"/>
          <w:b/>
          <w:bCs/>
          <w:szCs w:val="20"/>
        </w:rPr>
        <w:t>диапазона скоростей, указанного в таких других правилах ООН, и</w:t>
      </w:r>
    </w:p>
    <w:p w14:paraId="032FB178" w14:textId="2E9AD3D2" w:rsidR="00795FB6" w:rsidRPr="00795FB6" w:rsidRDefault="00CE0D88" w:rsidP="00CE0D88">
      <w:pPr>
        <w:tabs>
          <w:tab w:val="left" w:pos="2268"/>
        </w:tabs>
        <w:suppressAutoHyphens w:val="0"/>
        <w:spacing w:after="120"/>
        <w:ind w:left="2835" w:right="1134" w:hanging="567"/>
        <w:jc w:val="both"/>
        <w:rPr>
          <w:rFonts w:eastAsia="Times New Roman" w:cs="Times New Roman"/>
          <w:b/>
          <w:bCs/>
          <w:szCs w:val="20"/>
        </w:rPr>
      </w:pPr>
      <w:r w:rsidRPr="00CE0D88">
        <w:rPr>
          <w:rFonts w:eastAsia="Times New Roman" w:cs="Times New Roman"/>
          <w:b/>
          <w:bCs/>
          <w:szCs w:val="20"/>
        </w:rPr>
        <w:t>‒</w:t>
      </w:r>
      <w:r>
        <w:rPr>
          <w:rFonts w:eastAsia="Times New Roman" w:cs="Times New Roman"/>
          <w:b/>
          <w:bCs/>
          <w:szCs w:val="20"/>
        </w:rPr>
        <w:tab/>
      </w:r>
      <w:r w:rsidR="00795FB6" w:rsidRPr="00795FB6">
        <w:rPr>
          <w:rFonts w:eastAsia="Times New Roman" w:cs="Times New Roman"/>
          <w:b/>
          <w:bCs/>
          <w:szCs w:val="20"/>
        </w:rPr>
        <w:t>категорий транспортных средств, на которые распространяется   действие таких других правил ООН.</w:t>
      </w:r>
    </w:p>
    <w:p w14:paraId="28D87C10" w14:textId="7C01BC4E" w:rsidR="00795FB6" w:rsidRPr="00795FB6" w:rsidRDefault="003A45E6" w:rsidP="003A45E6">
      <w:pPr>
        <w:pStyle w:val="H23G"/>
        <w:spacing w:after="240"/>
      </w:pPr>
      <w:r>
        <w:rPr>
          <w:bCs/>
        </w:rPr>
        <w:lastRenderedPageBreak/>
        <w:tab/>
      </w:r>
      <w:r>
        <w:rPr>
          <w:bCs/>
        </w:rPr>
        <w:tab/>
      </w:r>
      <w:r w:rsidR="00795FB6" w:rsidRPr="00795FB6">
        <w:rPr>
          <w:bCs/>
        </w:rPr>
        <w:t>Таблица 2b</w:t>
      </w:r>
      <w:r w:rsidR="00CE0D88">
        <w:rPr>
          <w:bCs/>
        </w:rPr>
        <w:br/>
      </w:r>
      <w:r w:rsidR="00795FB6" w:rsidRPr="00795FB6">
        <w:t>Минимальные и максимальные общие уровни звукового давления АВАС</w:t>
      </w:r>
      <w:r>
        <w:br/>
      </w:r>
      <w:r w:rsidR="00795FB6" w:rsidRPr="00795FB6">
        <w:t>для движения задним ходом (например, «R»)</w:t>
      </w:r>
    </w:p>
    <w:tbl>
      <w:tblPr>
        <w:tblW w:w="8150" w:type="dxa"/>
        <w:tblInd w:w="1054" w:type="dxa"/>
        <w:tblLayout w:type="fixed"/>
        <w:tblCellMar>
          <w:left w:w="70" w:type="dxa"/>
          <w:right w:w="70" w:type="dxa"/>
        </w:tblCellMar>
        <w:tblLook w:val="04A0" w:firstRow="1" w:lastRow="0" w:firstColumn="1" w:lastColumn="0" w:noHBand="0" w:noVBand="1"/>
      </w:tblPr>
      <w:tblGrid>
        <w:gridCol w:w="1417"/>
        <w:gridCol w:w="1635"/>
        <w:gridCol w:w="1696"/>
        <w:gridCol w:w="1663"/>
        <w:gridCol w:w="1739"/>
      </w:tblGrid>
      <w:tr w:rsidR="00795FB6" w:rsidRPr="00795FB6" w14:paraId="3A35DA57" w14:textId="77777777" w:rsidTr="00CC252A">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141C32B4"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D1E268"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Минимальный общий УЗД в дБ(A)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46E78067"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Максимальный общий УЗД в дБ(A)</w:t>
            </w:r>
          </w:p>
        </w:tc>
      </w:tr>
      <w:tr w:rsidR="00795FB6" w:rsidRPr="00795FB6" w14:paraId="545E72E8" w14:textId="77777777" w:rsidTr="003A45E6">
        <w:trPr>
          <w:trHeight w:val="850"/>
        </w:trPr>
        <w:tc>
          <w:tcPr>
            <w:tcW w:w="1417" w:type="dxa"/>
            <w:tcBorders>
              <w:top w:val="nil"/>
              <w:left w:val="single" w:sz="8" w:space="0" w:color="auto"/>
              <w:bottom w:val="single" w:sz="8" w:space="0" w:color="auto"/>
              <w:right w:val="nil"/>
            </w:tcBorders>
            <w:shd w:val="clear" w:color="auto" w:fill="auto"/>
            <w:hideMark/>
          </w:tcPr>
          <w:p w14:paraId="3F061D2A" w14:textId="4FEFE3B0" w:rsidR="00795FB6" w:rsidRPr="00795FB6" w:rsidRDefault="00795FB6" w:rsidP="003A45E6">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Скорость транспортного средства (</w:t>
            </w:r>
            <w:r w:rsidRPr="00795FB6">
              <w:rPr>
                <w:rFonts w:eastAsia="Times New Roman" w:cs="Times New Roman"/>
                <w:b/>
                <w:bCs/>
                <w:sz w:val="18"/>
                <w:szCs w:val="18"/>
                <w:lang w:val="en-US"/>
              </w:rPr>
              <w:t>v</w:t>
            </w:r>
            <w:r w:rsidRPr="00795FB6">
              <w:rPr>
                <w:rFonts w:eastAsia="Times New Roman" w:cs="Times New Roman"/>
                <w:b/>
                <w:bCs/>
                <w:sz w:val="18"/>
                <w:szCs w:val="18"/>
              </w:rPr>
              <w:t>)</w:t>
            </w:r>
            <w:r w:rsidR="003A45E6">
              <w:rPr>
                <w:rFonts w:eastAsia="Times New Roman" w:cs="Times New Roman"/>
                <w:b/>
                <w:bCs/>
                <w:sz w:val="18"/>
                <w:szCs w:val="18"/>
              </w:rPr>
              <w:br/>
            </w:r>
            <w:r w:rsidRPr="00795FB6">
              <w:rPr>
                <w:rFonts w:eastAsia="Times New Roman" w:cs="Times New Roman"/>
                <w:b/>
                <w:bCs/>
                <w:sz w:val="18"/>
                <w:szCs w:val="18"/>
              </w:rPr>
              <w:t>в км/ч</w:t>
            </w:r>
          </w:p>
        </w:tc>
        <w:tc>
          <w:tcPr>
            <w:tcW w:w="1635" w:type="dxa"/>
            <w:tcBorders>
              <w:top w:val="nil"/>
              <w:left w:val="single" w:sz="8" w:space="0" w:color="auto"/>
              <w:bottom w:val="single" w:sz="8" w:space="0" w:color="auto"/>
              <w:right w:val="single" w:sz="4" w:space="0" w:color="auto"/>
            </w:tcBorders>
            <w:shd w:val="clear" w:color="auto" w:fill="auto"/>
            <w:hideMark/>
          </w:tcPr>
          <w:p w14:paraId="68999AC3"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Движение задним ходом (например, «R»)</w:t>
            </w:r>
          </w:p>
        </w:tc>
        <w:tc>
          <w:tcPr>
            <w:tcW w:w="1696" w:type="dxa"/>
            <w:tcBorders>
              <w:top w:val="nil"/>
              <w:left w:val="nil"/>
              <w:bottom w:val="single" w:sz="8" w:space="0" w:color="auto"/>
              <w:right w:val="single" w:sz="8" w:space="0" w:color="auto"/>
            </w:tcBorders>
            <w:shd w:val="clear" w:color="auto" w:fill="auto"/>
            <w:hideMark/>
          </w:tcPr>
          <w:p w14:paraId="67D3281E"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Движение транспортного средства заблокировано (например, «P»)</w:t>
            </w:r>
          </w:p>
        </w:tc>
        <w:tc>
          <w:tcPr>
            <w:tcW w:w="1663" w:type="dxa"/>
            <w:tcBorders>
              <w:top w:val="nil"/>
              <w:left w:val="nil"/>
              <w:bottom w:val="single" w:sz="8" w:space="0" w:color="auto"/>
              <w:right w:val="single" w:sz="4" w:space="0" w:color="auto"/>
            </w:tcBorders>
            <w:shd w:val="clear" w:color="auto" w:fill="auto"/>
            <w:hideMark/>
          </w:tcPr>
          <w:p w14:paraId="2AB6FBB7" w14:textId="3889518C"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Движение</w:t>
            </w:r>
            <w:r w:rsidR="003A45E6">
              <w:rPr>
                <w:rFonts w:eastAsia="Times New Roman" w:cs="Times New Roman"/>
                <w:b/>
                <w:bCs/>
                <w:sz w:val="18"/>
                <w:szCs w:val="18"/>
              </w:rPr>
              <w:br/>
            </w:r>
            <w:r w:rsidRPr="00795FB6">
              <w:rPr>
                <w:rFonts w:eastAsia="Times New Roman" w:cs="Times New Roman"/>
                <w:b/>
                <w:bCs/>
                <w:sz w:val="18"/>
                <w:szCs w:val="18"/>
              </w:rPr>
              <w:t>задним</w:t>
            </w:r>
            <w:r w:rsidR="003A45E6">
              <w:rPr>
                <w:rFonts w:eastAsia="Times New Roman" w:cs="Times New Roman"/>
                <w:b/>
                <w:bCs/>
                <w:sz w:val="18"/>
                <w:szCs w:val="18"/>
              </w:rPr>
              <w:br/>
            </w:r>
            <w:r w:rsidRPr="00795FB6">
              <w:rPr>
                <w:rFonts w:eastAsia="Times New Roman" w:cs="Times New Roman"/>
                <w:b/>
                <w:bCs/>
                <w:sz w:val="18"/>
                <w:szCs w:val="18"/>
              </w:rPr>
              <w:t>ходом</w:t>
            </w:r>
          </w:p>
        </w:tc>
        <w:tc>
          <w:tcPr>
            <w:tcW w:w="1739" w:type="dxa"/>
            <w:tcBorders>
              <w:top w:val="nil"/>
              <w:left w:val="nil"/>
              <w:bottom w:val="single" w:sz="8" w:space="0" w:color="auto"/>
              <w:right w:val="single" w:sz="8" w:space="0" w:color="auto"/>
            </w:tcBorders>
            <w:shd w:val="clear" w:color="auto" w:fill="auto"/>
            <w:hideMark/>
          </w:tcPr>
          <w:p w14:paraId="48E355C6"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rPr>
            </w:pPr>
            <w:r w:rsidRPr="00795FB6">
              <w:rPr>
                <w:rFonts w:eastAsia="Times New Roman" w:cs="Times New Roman"/>
                <w:b/>
                <w:bCs/>
                <w:sz w:val="18"/>
                <w:szCs w:val="18"/>
              </w:rPr>
              <w:t>Движение транспортного средства заблокировано (например, «P»)</w:t>
            </w:r>
          </w:p>
        </w:tc>
      </w:tr>
      <w:tr w:rsidR="00795FB6" w:rsidRPr="00795FB6" w14:paraId="6005BA81" w14:textId="77777777" w:rsidTr="003A45E6">
        <w:trPr>
          <w:trHeight w:val="315"/>
        </w:trPr>
        <w:tc>
          <w:tcPr>
            <w:tcW w:w="1417" w:type="dxa"/>
            <w:tcBorders>
              <w:top w:val="nil"/>
              <w:left w:val="single" w:sz="8" w:space="0" w:color="auto"/>
              <w:bottom w:val="single" w:sz="4" w:space="0" w:color="auto"/>
              <w:right w:val="nil"/>
            </w:tcBorders>
            <w:shd w:val="clear" w:color="auto" w:fill="808080"/>
            <w:vAlign w:val="center"/>
            <w:hideMark/>
          </w:tcPr>
          <w:p w14:paraId="466B104A"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0 без движения</w:t>
            </w:r>
          </w:p>
        </w:tc>
        <w:tc>
          <w:tcPr>
            <w:tcW w:w="1635" w:type="dxa"/>
            <w:tcBorders>
              <w:top w:val="single" w:sz="8" w:space="0" w:color="auto"/>
              <w:left w:val="single" w:sz="8" w:space="0" w:color="auto"/>
              <w:bottom w:val="single" w:sz="8" w:space="0" w:color="auto"/>
              <w:right w:val="single" w:sz="4" w:space="0" w:color="auto"/>
            </w:tcBorders>
            <w:shd w:val="clear" w:color="auto" w:fill="808080"/>
            <w:noWrap/>
            <w:vAlign w:val="center"/>
            <w:hideMark/>
          </w:tcPr>
          <w:p w14:paraId="145CB0D7"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47</w:t>
            </w:r>
          </w:p>
        </w:tc>
        <w:tc>
          <w:tcPr>
            <w:tcW w:w="1696" w:type="dxa"/>
            <w:tcBorders>
              <w:top w:val="nil"/>
              <w:left w:val="nil"/>
              <w:bottom w:val="single" w:sz="8" w:space="0" w:color="auto"/>
              <w:right w:val="single" w:sz="8" w:space="0" w:color="auto"/>
            </w:tcBorders>
            <w:shd w:val="clear" w:color="auto" w:fill="auto"/>
            <w:noWrap/>
            <w:vAlign w:val="center"/>
            <w:hideMark/>
          </w:tcPr>
          <w:p w14:paraId="42F8E64C"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x</w:t>
            </w:r>
          </w:p>
        </w:tc>
        <w:tc>
          <w:tcPr>
            <w:tcW w:w="1663" w:type="dxa"/>
            <w:tcBorders>
              <w:top w:val="nil"/>
              <w:left w:val="nil"/>
              <w:bottom w:val="single" w:sz="8" w:space="0" w:color="auto"/>
              <w:right w:val="nil"/>
            </w:tcBorders>
            <w:shd w:val="clear" w:color="auto" w:fill="808080"/>
            <w:noWrap/>
            <w:vAlign w:val="center"/>
            <w:hideMark/>
          </w:tcPr>
          <w:p w14:paraId="61A7C24E"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69</w:t>
            </w:r>
          </w:p>
        </w:tc>
        <w:tc>
          <w:tcPr>
            <w:tcW w:w="1739" w:type="dxa"/>
            <w:tcBorders>
              <w:top w:val="nil"/>
              <w:left w:val="single" w:sz="4" w:space="0" w:color="auto"/>
              <w:bottom w:val="single" w:sz="8" w:space="0" w:color="auto"/>
              <w:right w:val="single" w:sz="8" w:space="0" w:color="auto"/>
            </w:tcBorders>
            <w:shd w:val="clear" w:color="auto" w:fill="auto"/>
            <w:noWrap/>
            <w:vAlign w:val="center"/>
            <w:hideMark/>
          </w:tcPr>
          <w:p w14:paraId="7BD61C39"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de-DE" w:eastAsia="de-DE"/>
              </w:rPr>
            </w:pPr>
            <w:r w:rsidRPr="00795FB6">
              <w:rPr>
                <w:rFonts w:eastAsia="Times New Roman" w:cs="Times New Roman"/>
                <w:b/>
                <w:bCs/>
                <w:color w:val="000000"/>
                <w:sz w:val="18"/>
                <w:szCs w:val="18"/>
                <w:lang w:val="de-DE" w:eastAsia="de-DE"/>
              </w:rPr>
              <w:t>x</w:t>
            </w:r>
          </w:p>
        </w:tc>
      </w:tr>
      <w:tr w:rsidR="00795FB6" w:rsidRPr="00795FB6" w14:paraId="40567F52" w14:textId="77777777" w:rsidTr="003A45E6">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56D0D42F" w14:textId="77777777" w:rsidR="00795FB6" w:rsidRPr="00795FB6" w:rsidRDefault="00795FB6" w:rsidP="003A45E6">
            <w:pPr>
              <w:suppressAutoHyphens w:val="0"/>
              <w:spacing w:before="60" w:after="60" w:line="200" w:lineRule="exact"/>
              <w:jc w:val="center"/>
              <w:rPr>
                <w:rFonts w:eastAsia="Times New Roman" w:cs="Times New Roman"/>
                <w:b/>
                <w:bCs/>
                <w:sz w:val="18"/>
                <w:szCs w:val="18"/>
                <w:lang w:val="de-DE" w:eastAsia="de-DE"/>
              </w:rPr>
            </w:pPr>
            <w:r w:rsidRPr="00795FB6">
              <w:rPr>
                <w:rFonts w:eastAsia="Times New Roman" w:cs="Times New Roman"/>
                <w:b/>
                <w:bCs/>
                <w:sz w:val="18"/>
                <w:szCs w:val="18"/>
                <w:lang w:val="de-DE" w:eastAsia="ja-JP"/>
              </w:rPr>
              <w:t xml:space="preserve">0 &lt; v </w:t>
            </w:r>
            <w:r w:rsidRPr="00795FB6">
              <w:rPr>
                <w:rFonts w:eastAsia="Times New Roman" w:cs="Times New Roman"/>
                <w:b/>
                <w:bCs/>
                <w:sz w:val="18"/>
                <w:szCs w:val="18"/>
                <w:lang w:val="de-DE" w:eastAsia="de-DE"/>
              </w:rPr>
              <w:t>&lt; 6</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2468E971"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47</w:t>
            </w:r>
          </w:p>
        </w:tc>
        <w:tc>
          <w:tcPr>
            <w:tcW w:w="169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67D049C6" w14:textId="77777777" w:rsidR="00795FB6" w:rsidRPr="00795FB6" w:rsidRDefault="00795FB6" w:rsidP="003A45E6">
            <w:pPr>
              <w:spacing w:before="60" w:after="60" w:line="200" w:lineRule="exact"/>
              <w:jc w:val="center"/>
              <w:rPr>
                <w:rFonts w:eastAsia="Times New Roman" w:cs="Times New Roman"/>
                <w:b/>
                <w:bCs/>
                <w:color w:val="000000"/>
                <w:sz w:val="18"/>
                <w:szCs w:val="18"/>
                <w:lang w:val="de-DE" w:eastAsia="de-DE"/>
              </w:rPr>
            </w:pPr>
          </w:p>
        </w:tc>
        <w:tc>
          <w:tcPr>
            <w:tcW w:w="1663" w:type="dxa"/>
            <w:tcBorders>
              <w:top w:val="nil"/>
              <w:left w:val="nil"/>
              <w:bottom w:val="single" w:sz="4" w:space="0" w:color="auto"/>
              <w:right w:val="single" w:sz="8" w:space="0" w:color="auto"/>
            </w:tcBorders>
            <w:shd w:val="clear" w:color="auto" w:fill="auto"/>
            <w:noWrap/>
            <w:vAlign w:val="center"/>
            <w:hideMark/>
          </w:tcPr>
          <w:p w14:paraId="3CAB13D6"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739"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0A24C998" w14:textId="77777777" w:rsidR="00795FB6" w:rsidRPr="00795FB6" w:rsidRDefault="00795FB6" w:rsidP="003A45E6">
            <w:pPr>
              <w:spacing w:before="60" w:after="60" w:line="200" w:lineRule="exact"/>
              <w:jc w:val="center"/>
              <w:rPr>
                <w:rFonts w:eastAsia="Times New Roman" w:cs="Times New Roman"/>
                <w:b/>
                <w:bCs/>
                <w:color w:val="000000"/>
                <w:sz w:val="18"/>
                <w:szCs w:val="18"/>
                <w:lang w:val="de-DE" w:eastAsia="de-DE"/>
              </w:rPr>
            </w:pPr>
          </w:p>
        </w:tc>
      </w:tr>
      <w:tr w:rsidR="00795FB6" w:rsidRPr="00795FB6" w14:paraId="04185FDC" w14:textId="77777777" w:rsidTr="003A45E6">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515F41FB" w14:textId="77777777" w:rsidR="00795FB6" w:rsidRPr="00795FB6" w:rsidRDefault="00795FB6" w:rsidP="003A45E6">
            <w:pPr>
              <w:suppressAutoHyphens w:val="0"/>
              <w:spacing w:before="60" w:after="60" w:line="200" w:lineRule="exact"/>
              <w:jc w:val="center"/>
              <w:rPr>
                <w:rFonts w:eastAsia="Times New Roman" w:cs="Times New Roman"/>
                <w:b/>
                <w:bCs/>
                <w:sz w:val="18"/>
                <w:szCs w:val="18"/>
                <w:lang w:val="fr-CH"/>
              </w:rPr>
            </w:pPr>
            <w:r w:rsidRPr="00795FB6">
              <w:rPr>
                <w:rFonts w:eastAsia="Times New Roman" w:cs="Times New Roman"/>
                <w:b/>
                <w:bCs/>
                <w:sz w:val="18"/>
                <w:szCs w:val="18"/>
              </w:rPr>
              <w:t>6</w:t>
            </w:r>
          </w:p>
        </w:tc>
        <w:tc>
          <w:tcPr>
            <w:tcW w:w="1635" w:type="dxa"/>
            <w:tcBorders>
              <w:top w:val="nil"/>
              <w:left w:val="single" w:sz="8" w:space="0" w:color="auto"/>
              <w:bottom w:val="single" w:sz="4" w:space="0" w:color="auto"/>
              <w:right w:val="single" w:sz="8" w:space="0" w:color="auto"/>
            </w:tcBorders>
            <w:shd w:val="clear" w:color="000000" w:fill="808080"/>
            <w:noWrap/>
            <w:vAlign w:val="center"/>
            <w:hideMark/>
          </w:tcPr>
          <w:p w14:paraId="4E73282E"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32D93910" w14:textId="77777777" w:rsidR="00795FB6" w:rsidRPr="00795FB6" w:rsidRDefault="00795FB6" w:rsidP="003A45E6">
            <w:pPr>
              <w:spacing w:before="60" w:after="60" w:line="200" w:lineRule="exact"/>
              <w:jc w:val="center"/>
              <w:rPr>
                <w:rFonts w:eastAsia="Times New Roman" w:cs="Times New Roman"/>
                <w:b/>
                <w:bCs/>
                <w:color w:val="000000"/>
                <w:sz w:val="18"/>
                <w:szCs w:val="18"/>
                <w:lang w:val="de-DE" w:eastAsia="de-DE"/>
              </w:rPr>
            </w:pPr>
          </w:p>
        </w:tc>
        <w:tc>
          <w:tcPr>
            <w:tcW w:w="1663" w:type="dxa"/>
            <w:tcBorders>
              <w:top w:val="nil"/>
              <w:left w:val="nil"/>
              <w:bottom w:val="single" w:sz="4" w:space="0" w:color="auto"/>
              <w:right w:val="single" w:sz="8" w:space="0" w:color="auto"/>
            </w:tcBorders>
            <w:shd w:val="clear" w:color="auto" w:fill="808080"/>
            <w:noWrap/>
            <w:vAlign w:val="center"/>
            <w:hideMark/>
          </w:tcPr>
          <w:p w14:paraId="526EF82C"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739"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06339644" w14:textId="77777777" w:rsidR="00795FB6" w:rsidRPr="00795FB6" w:rsidRDefault="00795FB6" w:rsidP="003A45E6">
            <w:pPr>
              <w:spacing w:before="60" w:after="60" w:line="200" w:lineRule="exact"/>
              <w:jc w:val="center"/>
              <w:rPr>
                <w:rFonts w:eastAsia="Times New Roman" w:cs="Times New Roman"/>
                <w:b/>
                <w:bCs/>
                <w:color w:val="000000"/>
                <w:sz w:val="18"/>
                <w:szCs w:val="18"/>
                <w:lang w:val="de-DE" w:eastAsia="de-DE"/>
              </w:rPr>
            </w:pPr>
          </w:p>
        </w:tc>
      </w:tr>
      <w:tr w:rsidR="00795FB6" w:rsidRPr="00795FB6" w14:paraId="245CB9F4" w14:textId="77777777" w:rsidTr="003A45E6">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36223465" w14:textId="77777777" w:rsidR="00795FB6" w:rsidRPr="00795FB6" w:rsidRDefault="00795FB6" w:rsidP="003A45E6">
            <w:pPr>
              <w:suppressAutoHyphens w:val="0"/>
              <w:spacing w:before="60" w:after="60" w:line="200" w:lineRule="exact"/>
              <w:jc w:val="center"/>
              <w:rPr>
                <w:rFonts w:eastAsia="Times New Roman" w:cs="Times New Roman"/>
                <w:b/>
                <w:bCs/>
                <w:sz w:val="18"/>
                <w:szCs w:val="18"/>
                <w:lang w:val="de-DE" w:eastAsia="de-DE"/>
              </w:rPr>
            </w:pPr>
            <w:r w:rsidRPr="00795FB6">
              <w:rPr>
                <w:rFonts w:eastAsia="Times New Roman" w:cs="Times New Roman"/>
                <w:b/>
                <w:bCs/>
                <w:sz w:val="18"/>
                <w:szCs w:val="18"/>
                <w:lang w:val="de-DE" w:eastAsia="de-DE"/>
              </w:rPr>
              <w:t xml:space="preserve">6 &lt; v </w:t>
            </w:r>
            <w:r w:rsidRPr="00795FB6">
              <w:rPr>
                <w:rFonts w:eastAsia="Times New Roman" w:cs="Times New Roman"/>
                <w:b/>
                <w:bCs/>
                <w:sz w:val="18"/>
                <w:szCs w:val="18"/>
                <w:lang w:val="de-DE" w:eastAsia="ja-JP"/>
              </w:rPr>
              <w:t>≤</w:t>
            </w:r>
            <w:r w:rsidRPr="00795FB6">
              <w:rPr>
                <w:rFonts w:eastAsia="Times New Roman" w:cs="Times New Roman"/>
                <w:b/>
                <w:bCs/>
                <w:sz w:val="18"/>
                <w:szCs w:val="18"/>
                <w:lang w:val="de-DE" w:eastAsia="de-DE"/>
              </w:rPr>
              <w:t xml:space="preserve"> 20</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5940C661"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25076037"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de-DE" w:eastAsia="de-DE"/>
              </w:rPr>
            </w:pPr>
          </w:p>
        </w:tc>
        <w:tc>
          <w:tcPr>
            <w:tcW w:w="1663" w:type="dxa"/>
            <w:tcBorders>
              <w:top w:val="nil"/>
              <w:left w:val="nil"/>
              <w:bottom w:val="single" w:sz="4" w:space="0" w:color="auto"/>
              <w:right w:val="single" w:sz="8" w:space="0" w:color="auto"/>
            </w:tcBorders>
            <w:shd w:val="clear" w:color="auto" w:fill="auto"/>
            <w:noWrap/>
            <w:vAlign w:val="center"/>
            <w:hideMark/>
          </w:tcPr>
          <w:p w14:paraId="2702E3D1"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fr-CH"/>
              </w:rPr>
            </w:pPr>
            <w:r w:rsidRPr="00795FB6">
              <w:rPr>
                <w:rFonts w:eastAsia="Times New Roman" w:cs="Times New Roman"/>
                <w:b/>
                <w:bCs/>
                <w:sz w:val="18"/>
                <w:szCs w:val="18"/>
              </w:rPr>
              <w:t>75</w:t>
            </w:r>
          </w:p>
        </w:tc>
        <w:tc>
          <w:tcPr>
            <w:tcW w:w="1739"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34EA877E" w14:textId="77777777" w:rsidR="00795FB6" w:rsidRPr="00795FB6" w:rsidRDefault="00795FB6" w:rsidP="003A45E6">
            <w:pPr>
              <w:suppressAutoHyphens w:val="0"/>
              <w:spacing w:before="60" w:after="60" w:line="200" w:lineRule="exact"/>
              <w:jc w:val="center"/>
              <w:rPr>
                <w:rFonts w:eastAsia="Times New Roman" w:cs="Times New Roman"/>
                <w:b/>
                <w:bCs/>
                <w:color w:val="000000"/>
                <w:sz w:val="18"/>
                <w:szCs w:val="18"/>
                <w:lang w:val="de-DE" w:eastAsia="de-DE"/>
              </w:rPr>
            </w:pPr>
          </w:p>
        </w:tc>
      </w:tr>
    </w:tbl>
    <w:p w14:paraId="54F57F9F" w14:textId="77777777" w:rsidR="00795FB6" w:rsidRPr="00795FB6" w:rsidRDefault="00795FB6" w:rsidP="003A45E6">
      <w:pPr>
        <w:tabs>
          <w:tab w:val="left" w:pos="2268"/>
        </w:tabs>
        <w:spacing w:before="240" w:after="120"/>
        <w:ind w:left="1134" w:right="284"/>
        <w:jc w:val="both"/>
        <w:rPr>
          <w:rFonts w:eastAsia="Times New Roman" w:cs="Times New Roman"/>
          <w:b/>
          <w:i/>
          <w:szCs w:val="20"/>
        </w:rPr>
      </w:pPr>
      <w:r w:rsidRPr="00795FB6">
        <w:rPr>
          <w:rFonts w:eastAsia="Times New Roman" w:cs="Times New Roman"/>
          <w:b/>
          <w:bCs/>
          <w:i/>
          <w:iCs/>
          <w:szCs w:val="20"/>
        </w:rPr>
        <w:t>Пояснения к таблицам 2a и 2b</w:t>
      </w:r>
    </w:p>
    <w:tbl>
      <w:tblPr>
        <w:tblW w:w="7377" w:type="dxa"/>
        <w:tblInd w:w="1059" w:type="dxa"/>
        <w:tblLayout w:type="fixed"/>
        <w:tblCellMar>
          <w:left w:w="70" w:type="dxa"/>
          <w:right w:w="70" w:type="dxa"/>
        </w:tblCellMar>
        <w:tblLook w:val="04A0" w:firstRow="1" w:lastRow="0" w:firstColumn="1" w:lastColumn="0" w:noHBand="0" w:noVBand="1"/>
      </w:tblPr>
      <w:tblGrid>
        <w:gridCol w:w="1417"/>
        <w:gridCol w:w="5960"/>
      </w:tblGrid>
      <w:tr w:rsidR="00795FB6" w:rsidRPr="00795FB6" w14:paraId="394EF52A" w14:textId="77777777" w:rsidTr="003A45E6">
        <w:trPr>
          <w:trHeight w:val="113"/>
        </w:trPr>
        <w:tc>
          <w:tcPr>
            <w:tcW w:w="141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2DD266" w14:textId="77777777" w:rsidR="00795FB6" w:rsidRPr="00795FB6" w:rsidRDefault="00795FB6" w:rsidP="00795FB6">
            <w:pPr>
              <w:suppressAutoHyphens w:val="0"/>
              <w:spacing w:line="240" w:lineRule="auto"/>
              <w:jc w:val="center"/>
              <w:rPr>
                <w:rFonts w:eastAsia="Times New Roman" w:cs="Times New Roman"/>
                <w:b/>
                <w:bCs/>
                <w:color w:val="000000"/>
                <w:sz w:val="18"/>
                <w:szCs w:val="18"/>
                <w:lang w:val="fr-CH"/>
              </w:rPr>
            </w:pPr>
            <w:r w:rsidRPr="00795FB6">
              <w:rPr>
                <w:rFonts w:eastAsia="Times New Roman" w:cs="Times New Roman"/>
                <w:b/>
                <w:bCs/>
                <w:sz w:val="18"/>
                <w:szCs w:val="18"/>
              </w:rPr>
              <w:t>##</w:t>
            </w:r>
          </w:p>
        </w:tc>
        <w:tc>
          <w:tcPr>
            <w:tcW w:w="5960" w:type="dxa"/>
            <w:tcBorders>
              <w:top w:val="nil"/>
              <w:left w:val="nil"/>
              <w:bottom w:val="nil"/>
              <w:right w:val="nil"/>
            </w:tcBorders>
            <w:shd w:val="clear" w:color="auto" w:fill="auto"/>
            <w:noWrap/>
            <w:vAlign w:val="center"/>
            <w:hideMark/>
          </w:tcPr>
          <w:p w14:paraId="1DED7284" w14:textId="548AF47D" w:rsidR="00795FB6" w:rsidRPr="00795FB6" w:rsidRDefault="00795FB6" w:rsidP="00795FB6">
            <w:pPr>
              <w:suppressAutoHyphens w:val="0"/>
              <w:spacing w:line="240" w:lineRule="auto"/>
              <w:jc w:val="both"/>
              <w:rPr>
                <w:rFonts w:eastAsia="Times New Roman" w:cs="Times New Roman"/>
                <w:b/>
                <w:bCs/>
                <w:color w:val="000000"/>
                <w:sz w:val="18"/>
                <w:szCs w:val="18"/>
              </w:rPr>
            </w:pPr>
            <w:r w:rsidRPr="00795FB6">
              <w:rPr>
                <w:rFonts w:eastAsia="Times New Roman" w:cs="Times New Roman"/>
                <w:b/>
                <w:bCs/>
                <w:sz w:val="18"/>
                <w:szCs w:val="18"/>
              </w:rPr>
              <w:t>Испытания проводятся во время официального утверждения типа,</w:t>
            </w:r>
            <w:r w:rsidR="003A45E6">
              <w:rPr>
                <w:rFonts w:eastAsia="Times New Roman" w:cs="Times New Roman"/>
                <w:b/>
                <w:bCs/>
                <w:sz w:val="18"/>
                <w:szCs w:val="18"/>
              </w:rPr>
              <w:br/>
            </w:r>
            <w:r w:rsidRPr="00795FB6">
              <w:rPr>
                <w:rFonts w:eastAsia="Times New Roman" w:cs="Times New Roman"/>
                <w:b/>
                <w:bCs/>
                <w:sz w:val="18"/>
                <w:szCs w:val="18"/>
              </w:rPr>
              <w:t>и информация об испытаниях регистрируется в протоколе испытаний</w:t>
            </w:r>
          </w:p>
        </w:tc>
      </w:tr>
      <w:tr w:rsidR="00795FB6" w:rsidRPr="00795FB6" w14:paraId="0E397155" w14:textId="77777777" w:rsidTr="00A83775">
        <w:trPr>
          <w:trHeight w:hRule="exact" w:val="57"/>
        </w:trPr>
        <w:tc>
          <w:tcPr>
            <w:tcW w:w="1417" w:type="dxa"/>
            <w:tcBorders>
              <w:top w:val="nil"/>
              <w:left w:val="nil"/>
              <w:bottom w:val="nil"/>
              <w:right w:val="nil"/>
            </w:tcBorders>
            <w:shd w:val="clear" w:color="auto" w:fill="auto"/>
            <w:noWrap/>
            <w:vAlign w:val="center"/>
            <w:hideMark/>
          </w:tcPr>
          <w:p w14:paraId="2520237A" w14:textId="77777777" w:rsidR="00795FB6" w:rsidRPr="00795FB6" w:rsidRDefault="00795FB6" w:rsidP="00A83775">
            <w:pPr>
              <w:suppressAutoHyphens w:val="0"/>
              <w:spacing w:line="200" w:lineRule="exact"/>
              <w:jc w:val="center"/>
              <w:rPr>
                <w:rFonts w:eastAsia="Times New Roman" w:cs="Times New Roman"/>
                <w:b/>
                <w:bCs/>
                <w:color w:val="000000"/>
                <w:sz w:val="18"/>
                <w:szCs w:val="18"/>
                <w:lang w:eastAsia="de-DE"/>
              </w:rPr>
            </w:pPr>
          </w:p>
        </w:tc>
        <w:tc>
          <w:tcPr>
            <w:tcW w:w="5960" w:type="dxa"/>
            <w:tcBorders>
              <w:top w:val="nil"/>
              <w:left w:val="nil"/>
              <w:bottom w:val="nil"/>
              <w:right w:val="nil"/>
            </w:tcBorders>
            <w:shd w:val="clear" w:color="auto" w:fill="auto"/>
            <w:noWrap/>
            <w:vAlign w:val="center"/>
            <w:hideMark/>
          </w:tcPr>
          <w:p w14:paraId="5CFDC347" w14:textId="77777777" w:rsidR="00795FB6" w:rsidRPr="00795FB6" w:rsidRDefault="00795FB6" w:rsidP="00A83775">
            <w:pPr>
              <w:suppressAutoHyphens w:val="0"/>
              <w:spacing w:line="200" w:lineRule="exact"/>
              <w:jc w:val="both"/>
              <w:rPr>
                <w:rFonts w:eastAsia="Times New Roman" w:cs="Times New Roman"/>
                <w:sz w:val="18"/>
                <w:szCs w:val="18"/>
                <w:lang w:eastAsia="de-DE"/>
              </w:rPr>
            </w:pPr>
          </w:p>
        </w:tc>
      </w:tr>
      <w:tr w:rsidR="00795FB6" w:rsidRPr="00795FB6" w14:paraId="301C706D" w14:textId="77777777" w:rsidTr="003A45E6">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8AFE" w14:textId="77777777" w:rsidR="00795FB6" w:rsidRPr="00795FB6" w:rsidRDefault="00795FB6" w:rsidP="00795FB6">
            <w:pPr>
              <w:suppressAutoHyphens w:val="0"/>
              <w:spacing w:line="240" w:lineRule="auto"/>
              <w:jc w:val="center"/>
              <w:rPr>
                <w:rFonts w:eastAsia="Times New Roman" w:cs="Times New Roman"/>
                <w:b/>
                <w:bCs/>
                <w:color w:val="000000"/>
                <w:sz w:val="18"/>
                <w:szCs w:val="18"/>
                <w:lang w:val="fr-CH"/>
              </w:rPr>
            </w:pPr>
            <w:r w:rsidRPr="00795FB6">
              <w:rPr>
                <w:rFonts w:eastAsia="Times New Roman" w:cs="Times New Roman"/>
                <w:b/>
                <w:bCs/>
                <w:sz w:val="18"/>
                <w:szCs w:val="18"/>
              </w:rPr>
              <w:t>##</w:t>
            </w:r>
          </w:p>
        </w:tc>
        <w:tc>
          <w:tcPr>
            <w:tcW w:w="5960" w:type="dxa"/>
            <w:tcBorders>
              <w:top w:val="nil"/>
              <w:left w:val="nil"/>
              <w:bottom w:val="nil"/>
              <w:right w:val="nil"/>
            </w:tcBorders>
            <w:shd w:val="clear" w:color="auto" w:fill="auto"/>
            <w:noWrap/>
            <w:vAlign w:val="center"/>
            <w:hideMark/>
          </w:tcPr>
          <w:p w14:paraId="1E8A0632" w14:textId="77777777" w:rsidR="00795FB6" w:rsidRPr="00795FB6" w:rsidRDefault="00795FB6" w:rsidP="00795FB6">
            <w:pPr>
              <w:suppressAutoHyphens w:val="0"/>
              <w:spacing w:line="240" w:lineRule="auto"/>
              <w:jc w:val="both"/>
              <w:rPr>
                <w:rFonts w:eastAsia="Times New Roman" w:cs="Times New Roman"/>
                <w:b/>
                <w:bCs/>
                <w:color w:val="000000"/>
                <w:sz w:val="18"/>
                <w:szCs w:val="18"/>
              </w:rPr>
            </w:pPr>
            <w:r w:rsidRPr="00795FB6">
              <w:rPr>
                <w:rFonts w:eastAsia="Times New Roman" w:cs="Times New Roman"/>
                <w:b/>
                <w:bCs/>
                <w:sz w:val="18"/>
                <w:szCs w:val="18"/>
              </w:rPr>
              <w:t>Соблюдение правил подтверждается заявлением изготовителя</w:t>
            </w:r>
          </w:p>
        </w:tc>
      </w:tr>
      <w:tr w:rsidR="00795FB6" w:rsidRPr="00795FB6" w14:paraId="58656739" w14:textId="77777777" w:rsidTr="00A83775">
        <w:trPr>
          <w:trHeight w:hRule="exact" w:val="57"/>
        </w:trPr>
        <w:tc>
          <w:tcPr>
            <w:tcW w:w="1417" w:type="dxa"/>
            <w:tcBorders>
              <w:top w:val="nil"/>
              <w:left w:val="nil"/>
              <w:bottom w:val="nil"/>
              <w:right w:val="nil"/>
            </w:tcBorders>
            <w:shd w:val="clear" w:color="auto" w:fill="auto"/>
            <w:noWrap/>
            <w:vAlign w:val="center"/>
            <w:hideMark/>
          </w:tcPr>
          <w:p w14:paraId="4E11CB48" w14:textId="77777777" w:rsidR="00795FB6" w:rsidRPr="00795FB6" w:rsidRDefault="00795FB6" w:rsidP="00795FB6">
            <w:pPr>
              <w:suppressAutoHyphens w:val="0"/>
              <w:spacing w:line="240" w:lineRule="auto"/>
              <w:jc w:val="center"/>
              <w:rPr>
                <w:rFonts w:eastAsia="Times New Roman" w:cs="Times New Roman"/>
                <w:b/>
                <w:bCs/>
                <w:color w:val="000000"/>
                <w:sz w:val="18"/>
                <w:szCs w:val="18"/>
                <w:lang w:eastAsia="de-DE"/>
              </w:rPr>
            </w:pPr>
          </w:p>
        </w:tc>
        <w:tc>
          <w:tcPr>
            <w:tcW w:w="5960" w:type="dxa"/>
            <w:tcBorders>
              <w:top w:val="nil"/>
              <w:left w:val="nil"/>
              <w:bottom w:val="nil"/>
              <w:right w:val="nil"/>
            </w:tcBorders>
            <w:shd w:val="clear" w:color="auto" w:fill="auto"/>
            <w:noWrap/>
            <w:vAlign w:val="center"/>
            <w:hideMark/>
          </w:tcPr>
          <w:p w14:paraId="1BB06027" w14:textId="77777777" w:rsidR="00795FB6" w:rsidRPr="00795FB6" w:rsidRDefault="00795FB6" w:rsidP="00795FB6">
            <w:pPr>
              <w:suppressAutoHyphens w:val="0"/>
              <w:spacing w:line="240" w:lineRule="auto"/>
              <w:jc w:val="both"/>
              <w:rPr>
                <w:rFonts w:eastAsia="Times New Roman" w:cs="Times New Roman"/>
                <w:sz w:val="18"/>
                <w:szCs w:val="18"/>
                <w:lang w:eastAsia="de-DE"/>
              </w:rPr>
            </w:pPr>
          </w:p>
        </w:tc>
      </w:tr>
      <w:tr w:rsidR="00795FB6" w:rsidRPr="00795FB6" w14:paraId="7EA9C1DB" w14:textId="77777777" w:rsidTr="00A83775">
        <w:trPr>
          <w:trHeight w:hRule="exact" w:val="57"/>
        </w:trPr>
        <w:tc>
          <w:tcPr>
            <w:tcW w:w="1417" w:type="dxa"/>
            <w:tcBorders>
              <w:top w:val="nil"/>
              <w:left w:val="nil"/>
              <w:bottom w:val="nil"/>
              <w:right w:val="nil"/>
            </w:tcBorders>
            <w:shd w:val="clear" w:color="auto" w:fill="auto"/>
            <w:noWrap/>
            <w:vAlign w:val="center"/>
          </w:tcPr>
          <w:p w14:paraId="4535D23E" w14:textId="77777777" w:rsidR="00795FB6" w:rsidRPr="00795FB6" w:rsidRDefault="00795FB6" w:rsidP="00795FB6">
            <w:pPr>
              <w:suppressAutoHyphens w:val="0"/>
              <w:spacing w:line="240" w:lineRule="auto"/>
              <w:jc w:val="center"/>
              <w:rPr>
                <w:rFonts w:eastAsia="Times New Roman" w:cs="Times New Roman"/>
                <w:b/>
                <w:bCs/>
                <w:color w:val="000000"/>
                <w:sz w:val="18"/>
                <w:szCs w:val="18"/>
                <w:lang w:eastAsia="de-DE"/>
              </w:rPr>
            </w:pPr>
          </w:p>
        </w:tc>
        <w:tc>
          <w:tcPr>
            <w:tcW w:w="5960" w:type="dxa"/>
            <w:tcBorders>
              <w:top w:val="nil"/>
              <w:left w:val="nil"/>
              <w:bottom w:val="nil"/>
              <w:right w:val="nil"/>
            </w:tcBorders>
            <w:shd w:val="clear" w:color="auto" w:fill="auto"/>
            <w:noWrap/>
            <w:vAlign w:val="center"/>
          </w:tcPr>
          <w:p w14:paraId="3CCF7AE0" w14:textId="77777777" w:rsidR="00795FB6" w:rsidRPr="00795FB6" w:rsidRDefault="00795FB6" w:rsidP="00795FB6">
            <w:pPr>
              <w:suppressAutoHyphens w:val="0"/>
              <w:spacing w:line="240" w:lineRule="auto"/>
              <w:jc w:val="both"/>
              <w:rPr>
                <w:rFonts w:eastAsia="Times New Roman" w:cs="Times New Roman"/>
                <w:sz w:val="18"/>
                <w:szCs w:val="18"/>
                <w:lang w:eastAsia="de-DE"/>
              </w:rPr>
            </w:pPr>
          </w:p>
        </w:tc>
      </w:tr>
      <w:tr w:rsidR="00795FB6" w:rsidRPr="00795FB6" w14:paraId="4021523F" w14:textId="77777777" w:rsidTr="003A45E6">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F0A2" w14:textId="41277C71" w:rsidR="00795FB6" w:rsidRPr="00413F29" w:rsidRDefault="00413F29" w:rsidP="00795FB6">
            <w:pPr>
              <w:suppressAutoHyphens w:val="0"/>
              <w:spacing w:line="240" w:lineRule="auto"/>
              <w:jc w:val="center"/>
              <w:rPr>
                <w:rFonts w:eastAsia="Times New Roman" w:cs="Times New Roman"/>
                <w:b/>
                <w:bCs/>
                <w:color w:val="000000"/>
                <w:sz w:val="18"/>
                <w:szCs w:val="18"/>
                <w:lang w:eastAsia="de-DE"/>
              </w:rPr>
            </w:pPr>
            <w:r w:rsidRPr="00413F29">
              <w:rPr>
                <w:rFonts w:eastAsia="Times New Roman" w:cs="Times New Roman"/>
                <w:b/>
                <w:bCs/>
                <w:color w:val="000000"/>
                <w:sz w:val="18"/>
                <w:szCs w:val="18"/>
                <w:lang w:eastAsia="de-DE"/>
              </w:rPr>
              <w:t>‒</w:t>
            </w:r>
          </w:p>
        </w:tc>
        <w:tc>
          <w:tcPr>
            <w:tcW w:w="5960" w:type="dxa"/>
            <w:tcBorders>
              <w:top w:val="nil"/>
              <w:left w:val="nil"/>
              <w:bottom w:val="nil"/>
              <w:right w:val="nil"/>
            </w:tcBorders>
            <w:shd w:val="clear" w:color="auto" w:fill="auto"/>
            <w:noWrap/>
            <w:vAlign w:val="center"/>
            <w:hideMark/>
          </w:tcPr>
          <w:p w14:paraId="0DE25D48" w14:textId="666EE07B" w:rsidR="00795FB6" w:rsidRPr="00795FB6" w:rsidRDefault="00795FB6" w:rsidP="00795FB6">
            <w:pPr>
              <w:suppressAutoHyphens w:val="0"/>
              <w:spacing w:line="240" w:lineRule="auto"/>
              <w:jc w:val="both"/>
              <w:rPr>
                <w:rFonts w:eastAsia="Times New Roman" w:cs="Times New Roman"/>
                <w:b/>
                <w:bCs/>
                <w:color w:val="000000"/>
                <w:sz w:val="18"/>
                <w:szCs w:val="18"/>
              </w:rPr>
            </w:pPr>
            <w:r w:rsidRPr="00795FB6">
              <w:rPr>
                <w:rFonts w:eastAsia="Times New Roman" w:cs="Times New Roman"/>
                <w:b/>
                <w:bCs/>
                <w:sz w:val="18"/>
                <w:szCs w:val="18"/>
              </w:rPr>
              <w:t>Никакого требовани</w:t>
            </w:r>
            <w:r w:rsidR="003A45E6" w:rsidRPr="003A45E6">
              <w:rPr>
                <w:rFonts w:eastAsia="Times New Roman" w:cs="Times New Roman"/>
                <w:b/>
                <w:bCs/>
                <w:sz w:val="18"/>
                <w:szCs w:val="18"/>
              </w:rPr>
              <w:t>я</w:t>
            </w:r>
            <w:r w:rsidRPr="00795FB6">
              <w:rPr>
                <w:rFonts w:eastAsia="Times New Roman" w:cs="Times New Roman"/>
                <w:b/>
                <w:bCs/>
                <w:sz w:val="18"/>
                <w:szCs w:val="18"/>
              </w:rPr>
              <w:t xml:space="preserve"> к уровню звукового давления для звука АВАС не предусмотрено</w:t>
            </w:r>
          </w:p>
        </w:tc>
      </w:tr>
      <w:tr w:rsidR="00795FB6" w:rsidRPr="00795FB6" w14:paraId="64BCBC31" w14:textId="77777777" w:rsidTr="00A83775">
        <w:trPr>
          <w:trHeight w:hRule="exact" w:val="57"/>
        </w:trPr>
        <w:tc>
          <w:tcPr>
            <w:tcW w:w="1417" w:type="dxa"/>
            <w:tcBorders>
              <w:top w:val="nil"/>
              <w:left w:val="nil"/>
              <w:bottom w:val="single" w:sz="4" w:space="0" w:color="auto"/>
              <w:right w:val="nil"/>
            </w:tcBorders>
            <w:shd w:val="clear" w:color="auto" w:fill="auto"/>
            <w:noWrap/>
            <w:vAlign w:val="center"/>
            <w:hideMark/>
          </w:tcPr>
          <w:p w14:paraId="595D127A" w14:textId="77777777" w:rsidR="00795FB6" w:rsidRPr="00795FB6" w:rsidRDefault="00795FB6" w:rsidP="00795FB6">
            <w:pPr>
              <w:suppressAutoHyphens w:val="0"/>
              <w:spacing w:line="240" w:lineRule="auto"/>
              <w:jc w:val="center"/>
              <w:rPr>
                <w:rFonts w:eastAsia="Times New Roman" w:cs="Times New Roman"/>
                <w:b/>
                <w:bCs/>
                <w:color w:val="000000"/>
                <w:sz w:val="18"/>
                <w:szCs w:val="18"/>
                <w:lang w:eastAsia="de-DE"/>
              </w:rPr>
            </w:pPr>
          </w:p>
        </w:tc>
        <w:tc>
          <w:tcPr>
            <w:tcW w:w="5960" w:type="dxa"/>
            <w:tcBorders>
              <w:top w:val="nil"/>
              <w:left w:val="nil"/>
              <w:bottom w:val="nil"/>
              <w:right w:val="nil"/>
            </w:tcBorders>
            <w:shd w:val="clear" w:color="auto" w:fill="auto"/>
            <w:noWrap/>
            <w:vAlign w:val="center"/>
            <w:hideMark/>
          </w:tcPr>
          <w:p w14:paraId="629AB91F" w14:textId="77777777" w:rsidR="00795FB6" w:rsidRPr="00795FB6" w:rsidRDefault="00795FB6" w:rsidP="00795FB6">
            <w:pPr>
              <w:suppressAutoHyphens w:val="0"/>
              <w:spacing w:line="240" w:lineRule="auto"/>
              <w:jc w:val="both"/>
              <w:rPr>
                <w:rFonts w:eastAsia="Times New Roman" w:cs="Times New Roman"/>
                <w:sz w:val="18"/>
                <w:szCs w:val="18"/>
                <w:lang w:eastAsia="de-DE"/>
              </w:rPr>
            </w:pPr>
          </w:p>
        </w:tc>
      </w:tr>
      <w:tr w:rsidR="00795FB6" w:rsidRPr="00795FB6" w14:paraId="4830E602" w14:textId="77777777" w:rsidTr="003A45E6">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C8D27" w14:textId="77777777" w:rsidR="00795FB6" w:rsidRPr="00795FB6" w:rsidRDefault="00795FB6" w:rsidP="00795FB6">
            <w:pPr>
              <w:suppressAutoHyphens w:val="0"/>
              <w:spacing w:line="240" w:lineRule="auto"/>
              <w:jc w:val="center"/>
              <w:rPr>
                <w:rFonts w:eastAsia="Times New Roman" w:cs="Times New Roman"/>
                <w:b/>
                <w:bCs/>
                <w:color w:val="000000"/>
                <w:sz w:val="18"/>
                <w:szCs w:val="18"/>
                <w:lang w:val="fr-CH"/>
              </w:rPr>
            </w:pPr>
            <w:r w:rsidRPr="00795FB6">
              <w:rPr>
                <w:rFonts w:eastAsia="Times New Roman" w:cs="Times New Roman"/>
                <w:b/>
                <w:bCs/>
                <w:sz w:val="18"/>
                <w:szCs w:val="18"/>
              </w:rPr>
              <w:t>x</w:t>
            </w:r>
          </w:p>
        </w:tc>
        <w:tc>
          <w:tcPr>
            <w:tcW w:w="5960" w:type="dxa"/>
            <w:tcBorders>
              <w:top w:val="nil"/>
              <w:left w:val="nil"/>
              <w:bottom w:val="nil"/>
              <w:right w:val="nil"/>
            </w:tcBorders>
            <w:shd w:val="clear" w:color="auto" w:fill="auto"/>
            <w:noWrap/>
            <w:vAlign w:val="center"/>
            <w:hideMark/>
          </w:tcPr>
          <w:p w14:paraId="260FD37B" w14:textId="77777777" w:rsidR="00795FB6" w:rsidRPr="00795FB6" w:rsidRDefault="00795FB6" w:rsidP="00795FB6">
            <w:pPr>
              <w:suppressAutoHyphens w:val="0"/>
              <w:spacing w:line="240" w:lineRule="auto"/>
              <w:jc w:val="both"/>
              <w:rPr>
                <w:rFonts w:eastAsia="Times New Roman" w:cs="Times New Roman"/>
                <w:b/>
                <w:bCs/>
                <w:color w:val="000000"/>
                <w:sz w:val="18"/>
                <w:szCs w:val="18"/>
              </w:rPr>
            </w:pPr>
            <w:r w:rsidRPr="00795FB6">
              <w:rPr>
                <w:rFonts w:eastAsia="Times New Roman" w:cs="Times New Roman"/>
                <w:b/>
                <w:bCs/>
                <w:sz w:val="18"/>
                <w:szCs w:val="18"/>
              </w:rPr>
              <w:t>Излучения звука АВАС не допускается</w:t>
            </w:r>
          </w:p>
        </w:tc>
      </w:tr>
    </w:tbl>
    <w:p w14:paraId="0AD8CF78" w14:textId="5764F170" w:rsidR="00795FB6" w:rsidRPr="00795FB6" w:rsidRDefault="00A83775" w:rsidP="00A83775">
      <w:pPr>
        <w:pStyle w:val="H23G"/>
      </w:pPr>
      <w:r>
        <w:tab/>
      </w:r>
      <w:r>
        <w:tab/>
      </w:r>
      <w:r w:rsidR="00795FB6" w:rsidRPr="00A83775">
        <w:rPr>
          <w:b w:val="0"/>
          <w:bCs/>
        </w:rPr>
        <w:t xml:space="preserve">Таблица </w:t>
      </w:r>
      <w:r w:rsidR="00795FB6" w:rsidRPr="00A83775">
        <w:rPr>
          <w:b w:val="0"/>
          <w:bCs/>
          <w:strike/>
        </w:rPr>
        <w:t>2</w:t>
      </w:r>
      <w:r w:rsidR="00795FB6" w:rsidRPr="00795FB6">
        <w:t>3</w:t>
      </w:r>
      <w:r>
        <w:br/>
      </w:r>
      <w:r w:rsidR="00795FB6" w:rsidRPr="00795FB6">
        <w:t>Требования в отношении минимального уровня звука в третьоктавных полосах частот в дБ(А)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144"/>
        <w:gridCol w:w="2448"/>
        <w:gridCol w:w="2449"/>
        <w:gridCol w:w="2449"/>
      </w:tblGrid>
      <w:tr w:rsidR="00795FB6" w:rsidRPr="00795FB6" w14:paraId="7B289304" w14:textId="77777777" w:rsidTr="00CC252A">
        <w:trPr>
          <w:trHeight w:val="630"/>
        </w:trPr>
        <w:tc>
          <w:tcPr>
            <w:tcW w:w="2283" w:type="dxa"/>
            <w:gridSpan w:val="2"/>
            <w:tcBorders>
              <w:bottom w:val="single" w:sz="4" w:space="0" w:color="auto"/>
            </w:tcBorders>
            <w:shd w:val="clear" w:color="auto" w:fill="auto"/>
            <w:vAlign w:val="center"/>
            <w:hideMark/>
          </w:tcPr>
          <w:p w14:paraId="3A9BED3C" w14:textId="77777777" w:rsidR="00795FB6" w:rsidRPr="00795FB6" w:rsidRDefault="00795FB6" w:rsidP="00E12F1C">
            <w:pPr>
              <w:tabs>
                <w:tab w:val="num" w:pos="1843"/>
                <w:tab w:val="left" w:pos="2268"/>
              </w:tabs>
              <w:spacing w:before="80" w:after="80" w:line="200" w:lineRule="exact"/>
              <w:jc w:val="center"/>
              <w:rPr>
                <w:rFonts w:eastAsia="Times New Roman" w:cs="Times New Roman"/>
                <w:i/>
                <w:sz w:val="16"/>
                <w:szCs w:val="16"/>
                <w:lang w:val="fr-CH"/>
              </w:rPr>
            </w:pPr>
            <w:r w:rsidRPr="00795FB6">
              <w:rPr>
                <w:rFonts w:eastAsia="Times New Roman" w:cs="Times New Roman"/>
                <w:i/>
                <w:iCs/>
                <w:sz w:val="16"/>
                <w:szCs w:val="16"/>
              </w:rPr>
              <w:t>Частота, Гц</w:t>
            </w:r>
          </w:p>
        </w:tc>
        <w:tc>
          <w:tcPr>
            <w:tcW w:w="2448" w:type="dxa"/>
            <w:tcBorders>
              <w:bottom w:val="single" w:sz="4" w:space="0" w:color="auto"/>
            </w:tcBorders>
            <w:shd w:val="clear" w:color="auto" w:fill="auto"/>
            <w:vAlign w:val="center"/>
            <w:hideMark/>
          </w:tcPr>
          <w:p w14:paraId="2489F8B8" w14:textId="59F6BCAC" w:rsidR="00795FB6" w:rsidRPr="00795FB6" w:rsidRDefault="00795FB6" w:rsidP="00E12F1C">
            <w:pPr>
              <w:tabs>
                <w:tab w:val="num" w:pos="1843"/>
                <w:tab w:val="left" w:pos="2268"/>
              </w:tabs>
              <w:spacing w:before="80" w:after="80" w:line="200" w:lineRule="exact"/>
              <w:jc w:val="center"/>
              <w:rPr>
                <w:rFonts w:eastAsia="Times New Roman" w:cs="Times New Roman"/>
                <w:b/>
                <w:bCs/>
                <w:i/>
                <w:sz w:val="16"/>
                <w:szCs w:val="16"/>
              </w:rPr>
            </w:pPr>
            <w:r w:rsidRPr="00795FB6">
              <w:rPr>
                <w:rFonts w:eastAsia="Times New Roman" w:cs="Times New Roman"/>
                <w:i/>
                <w:iCs/>
                <w:sz w:val="16"/>
                <w:szCs w:val="16"/>
              </w:rPr>
              <w:t>Испытание при постоянной скорости согласно</w:t>
            </w:r>
            <w:r w:rsidR="00AA1C16">
              <w:rPr>
                <w:rFonts w:eastAsia="Times New Roman" w:cs="Times New Roman"/>
                <w:i/>
                <w:iCs/>
                <w:sz w:val="16"/>
                <w:szCs w:val="16"/>
              </w:rPr>
              <w:br/>
            </w:r>
            <w:r w:rsidRPr="00795FB6">
              <w:rPr>
                <w:rFonts w:eastAsia="Times New Roman" w:cs="Times New Roman"/>
                <w:i/>
                <w:iCs/>
                <w:sz w:val="16"/>
                <w:szCs w:val="16"/>
              </w:rPr>
              <w:t>пункту 3.3.2</w:t>
            </w:r>
            <w:r w:rsidR="00AA1C16">
              <w:rPr>
                <w:rFonts w:eastAsia="Times New Roman" w:cs="Times New Roman"/>
                <w:sz w:val="16"/>
                <w:szCs w:val="16"/>
              </w:rPr>
              <w:br/>
            </w:r>
            <w:r w:rsidRPr="00795FB6">
              <w:rPr>
                <w:rFonts w:eastAsia="Times New Roman" w:cs="Times New Roman"/>
                <w:i/>
                <w:iCs/>
                <w:sz w:val="16"/>
                <w:szCs w:val="16"/>
              </w:rPr>
              <w:t>(10 км/ч)</w:t>
            </w:r>
          </w:p>
        </w:tc>
        <w:tc>
          <w:tcPr>
            <w:tcW w:w="2449" w:type="dxa"/>
            <w:tcBorders>
              <w:bottom w:val="single" w:sz="4" w:space="0" w:color="auto"/>
            </w:tcBorders>
            <w:shd w:val="clear" w:color="auto" w:fill="auto"/>
            <w:vAlign w:val="center"/>
            <w:hideMark/>
          </w:tcPr>
          <w:p w14:paraId="086A7761" w14:textId="4618DEC9" w:rsidR="00795FB6" w:rsidRPr="00795FB6" w:rsidRDefault="00795FB6" w:rsidP="00E12F1C">
            <w:pPr>
              <w:tabs>
                <w:tab w:val="num" w:pos="1843"/>
                <w:tab w:val="left" w:pos="2268"/>
              </w:tabs>
              <w:spacing w:before="80" w:after="80" w:line="200" w:lineRule="exact"/>
              <w:jc w:val="center"/>
              <w:rPr>
                <w:rFonts w:eastAsia="Times New Roman" w:cs="Times New Roman"/>
                <w:b/>
                <w:bCs/>
                <w:i/>
                <w:sz w:val="16"/>
                <w:szCs w:val="16"/>
              </w:rPr>
            </w:pPr>
            <w:r w:rsidRPr="00795FB6">
              <w:rPr>
                <w:rFonts w:eastAsia="Times New Roman" w:cs="Times New Roman"/>
                <w:i/>
                <w:iCs/>
                <w:sz w:val="16"/>
                <w:szCs w:val="16"/>
              </w:rPr>
              <w:t>Испытание при постоянной скорости согласно</w:t>
            </w:r>
            <w:r w:rsidR="00AA1C16">
              <w:rPr>
                <w:rFonts w:eastAsia="Times New Roman" w:cs="Times New Roman"/>
                <w:i/>
                <w:iCs/>
                <w:sz w:val="16"/>
                <w:szCs w:val="16"/>
              </w:rPr>
              <w:br/>
            </w:r>
            <w:r w:rsidRPr="00795FB6">
              <w:rPr>
                <w:rFonts w:eastAsia="Times New Roman" w:cs="Times New Roman"/>
                <w:i/>
                <w:iCs/>
                <w:sz w:val="16"/>
                <w:szCs w:val="16"/>
              </w:rPr>
              <w:t>пункту 3.3.2</w:t>
            </w:r>
            <w:r w:rsidR="00AA1C16">
              <w:rPr>
                <w:rFonts w:eastAsia="Times New Roman" w:cs="Times New Roman"/>
                <w:sz w:val="16"/>
                <w:szCs w:val="16"/>
              </w:rPr>
              <w:br/>
            </w:r>
            <w:r w:rsidRPr="00795FB6">
              <w:rPr>
                <w:rFonts w:eastAsia="Times New Roman" w:cs="Times New Roman"/>
                <w:i/>
                <w:iCs/>
                <w:sz w:val="16"/>
                <w:szCs w:val="16"/>
              </w:rPr>
              <w:t>(20 км/ч)</w:t>
            </w:r>
          </w:p>
        </w:tc>
        <w:tc>
          <w:tcPr>
            <w:tcW w:w="2449" w:type="dxa"/>
            <w:tcBorders>
              <w:bottom w:val="single" w:sz="4" w:space="0" w:color="auto"/>
            </w:tcBorders>
            <w:shd w:val="clear" w:color="auto" w:fill="auto"/>
            <w:vAlign w:val="center"/>
            <w:hideMark/>
          </w:tcPr>
          <w:p w14:paraId="777268BA" w14:textId="09C58722" w:rsidR="00795FB6" w:rsidRPr="00795FB6" w:rsidRDefault="00795FB6" w:rsidP="00E12F1C">
            <w:pPr>
              <w:tabs>
                <w:tab w:val="num" w:pos="1843"/>
                <w:tab w:val="left" w:pos="2268"/>
              </w:tabs>
              <w:spacing w:before="80" w:after="80" w:line="200" w:lineRule="exact"/>
              <w:jc w:val="center"/>
              <w:rPr>
                <w:rFonts w:eastAsia="Times New Roman" w:cs="Times New Roman"/>
                <w:b/>
                <w:bCs/>
                <w:i/>
                <w:strike/>
                <w:sz w:val="16"/>
                <w:szCs w:val="16"/>
              </w:rPr>
            </w:pPr>
            <w:r w:rsidRPr="00795FB6">
              <w:rPr>
                <w:rFonts w:eastAsia="Times New Roman" w:cs="Times New Roman"/>
                <w:i/>
                <w:iCs/>
                <w:strike/>
                <w:sz w:val="16"/>
                <w:szCs w:val="16"/>
              </w:rPr>
              <w:t>Испытание при движении задним ходом согласно пункту 3.3.3</w:t>
            </w:r>
            <w:r w:rsidRPr="00795FB6">
              <w:rPr>
                <w:rFonts w:eastAsia="Times New Roman" w:cs="Times New Roman"/>
                <w:sz w:val="16"/>
                <w:szCs w:val="16"/>
              </w:rPr>
              <w:t xml:space="preserve"> </w:t>
            </w:r>
            <w:r w:rsidRPr="00795FB6">
              <w:rPr>
                <w:rFonts w:eastAsia="Times New Roman" w:cs="Times New Roman"/>
                <w:b/>
                <w:bCs/>
                <w:i/>
                <w:iCs/>
                <w:strike/>
                <w:sz w:val="16"/>
                <w:szCs w:val="16"/>
              </w:rPr>
              <w:t>Движение задним ходом со скоростью более 0 км/ч,</w:t>
            </w:r>
            <w:r w:rsidR="00AA1C16">
              <w:rPr>
                <w:rFonts w:eastAsia="Times New Roman" w:cs="Times New Roman"/>
                <w:b/>
                <w:bCs/>
                <w:i/>
                <w:iCs/>
                <w:strike/>
                <w:sz w:val="16"/>
                <w:szCs w:val="16"/>
              </w:rPr>
              <w:br/>
            </w:r>
            <w:r w:rsidRPr="00795FB6">
              <w:rPr>
                <w:rFonts w:eastAsia="Times New Roman" w:cs="Times New Roman"/>
                <w:b/>
                <w:bCs/>
                <w:i/>
                <w:iCs/>
                <w:strike/>
                <w:sz w:val="16"/>
                <w:szCs w:val="16"/>
              </w:rPr>
              <w:t>но менее 20 км/ч.</w:t>
            </w:r>
          </w:p>
        </w:tc>
      </w:tr>
      <w:tr w:rsidR="00795FB6" w:rsidRPr="00795FB6" w14:paraId="16F3BCFB" w14:textId="77777777" w:rsidTr="00CC252A">
        <w:trPr>
          <w:trHeight w:val="315"/>
        </w:trPr>
        <w:tc>
          <w:tcPr>
            <w:tcW w:w="1139" w:type="dxa"/>
            <w:tcBorders>
              <w:bottom w:val="single" w:sz="12" w:space="0" w:color="auto"/>
            </w:tcBorders>
            <w:shd w:val="clear" w:color="auto" w:fill="auto"/>
            <w:vAlign w:val="center"/>
          </w:tcPr>
          <w:p w14:paraId="5E9CEC93" w14:textId="77777777" w:rsidR="00795FB6" w:rsidRPr="00795FB6" w:rsidRDefault="00795FB6" w:rsidP="00E12F1C">
            <w:pPr>
              <w:tabs>
                <w:tab w:val="num" w:pos="1843"/>
                <w:tab w:val="left" w:pos="2268"/>
              </w:tabs>
              <w:spacing w:before="80" w:after="80" w:line="200" w:lineRule="exact"/>
              <w:jc w:val="center"/>
              <w:rPr>
                <w:rFonts w:eastAsia="Times New Roman" w:cs="Times New Roman"/>
                <w:bCs/>
                <w:i/>
                <w:strike/>
                <w:sz w:val="16"/>
                <w:szCs w:val="16"/>
                <w:lang w:val="fr-CH"/>
              </w:rPr>
            </w:pPr>
            <w:r w:rsidRPr="00795FB6">
              <w:rPr>
                <w:rFonts w:eastAsia="Times New Roman" w:cs="Times New Roman"/>
                <w:i/>
                <w:iCs/>
                <w:strike/>
                <w:sz w:val="16"/>
                <w:szCs w:val="16"/>
              </w:rPr>
              <w:t>Колонка 1</w:t>
            </w:r>
          </w:p>
        </w:tc>
        <w:tc>
          <w:tcPr>
            <w:tcW w:w="1144" w:type="dxa"/>
            <w:tcBorders>
              <w:bottom w:val="single" w:sz="12" w:space="0" w:color="auto"/>
            </w:tcBorders>
            <w:shd w:val="clear" w:color="auto" w:fill="auto"/>
            <w:vAlign w:val="center"/>
          </w:tcPr>
          <w:p w14:paraId="452CA170" w14:textId="77777777" w:rsidR="00795FB6" w:rsidRPr="00795FB6" w:rsidRDefault="00795FB6" w:rsidP="00E12F1C">
            <w:pPr>
              <w:keepNext/>
              <w:widowControl w:val="0"/>
              <w:tabs>
                <w:tab w:val="num" w:pos="570"/>
                <w:tab w:val="num" w:pos="1557"/>
                <w:tab w:val="num" w:pos="1843"/>
                <w:tab w:val="left" w:pos="2268"/>
              </w:tabs>
              <w:autoSpaceDE w:val="0"/>
              <w:autoSpaceDN w:val="0"/>
              <w:adjustRightInd w:val="0"/>
              <w:spacing w:before="80" w:after="80" w:line="200" w:lineRule="exact"/>
              <w:jc w:val="center"/>
              <w:outlineLvl w:val="1"/>
              <w:rPr>
                <w:rFonts w:eastAsia="Times New Roman" w:cs="Times New Roman"/>
                <w:bCs/>
                <w:i/>
                <w:strike/>
                <w:sz w:val="16"/>
                <w:szCs w:val="16"/>
                <w:lang w:val="fr-CH"/>
              </w:rPr>
            </w:pPr>
            <w:r w:rsidRPr="00795FB6">
              <w:rPr>
                <w:rFonts w:eastAsia="Times New Roman" w:cs="Times New Roman"/>
                <w:i/>
                <w:iCs/>
                <w:strike/>
                <w:sz w:val="16"/>
                <w:szCs w:val="16"/>
              </w:rPr>
              <w:t>Колонка 2</w:t>
            </w:r>
          </w:p>
        </w:tc>
        <w:tc>
          <w:tcPr>
            <w:tcW w:w="2448" w:type="dxa"/>
            <w:tcBorders>
              <w:bottom w:val="single" w:sz="12" w:space="0" w:color="auto"/>
            </w:tcBorders>
            <w:shd w:val="clear" w:color="auto" w:fill="auto"/>
            <w:vAlign w:val="center"/>
          </w:tcPr>
          <w:p w14:paraId="5C3A1DF4" w14:textId="77777777" w:rsidR="00795FB6" w:rsidRPr="00795FB6" w:rsidRDefault="00795FB6" w:rsidP="00E12F1C">
            <w:pPr>
              <w:keepNext/>
              <w:widowControl w:val="0"/>
              <w:tabs>
                <w:tab w:val="num" w:pos="570"/>
                <w:tab w:val="num" w:pos="1557"/>
                <w:tab w:val="num" w:pos="1843"/>
                <w:tab w:val="left" w:pos="2268"/>
              </w:tabs>
              <w:autoSpaceDE w:val="0"/>
              <w:autoSpaceDN w:val="0"/>
              <w:adjustRightInd w:val="0"/>
              <w:spacing w:before="80" w:after="80" w:line="200" w:lineRule="exact"/>
              <w:jc w:val="center"/>
              <w:outlineLvl w:val="1"/>
              <w:rPr>
                <w:rFonts w:eastAsia="Times New Roman" w:cs="Times New Roman"/>
                <w:b/>
                <w:i/>
                <w:strike/>
                <w:sz w:val="16"/>
                <w:szCs w:val="16"/>
                <w:lang w:val="fr-CH"/>
              </w:rPr>
            </w:pPr>
            <w:r w:rsidRPr="00795FB6">
              <w:rPr>
                <w:rFonts w:eastAsia="Times New Roman" w:cs="Times New Roman"/>
                <w:i/>
                <w:iCs/>
                <w:strike/>
                <w:sz w:val="16"/>
                <w:szCs w:val="16"/>
              </w:rPr>
              <w:t>Колонка 3</w:t>
            </w:r>
            <w:r w:rsidRPr="00795FB6">
              <w:rPr>
                <w:rFonts w:eastAsia="Times New Roman" w:cs="Times New Roman"/>
                <w:sz w:val="16"/>
                <w:szCs w:val="16"/>
              </w:rPr>
              <w:t xml:space="preserve"> </w:t>
            </w:r>
          </w:p>
        </w:tc>
        <w:tc>
          <w:tcPr>
            <w:tcW w:w="2449" w:type="dxa"/>
            <w:tcBorders>
              <w:bottom w:val="single" w:sz="12" w:space="0" w:color="auto"/>
            </w:tcBorders>
            <w:shd w:val="clear" w:color="auto" w:fill="auto"/>
            <w:vAlign w:val="center"/>
          </w:tcPr>
          <w:p w14:paraId="3C9BF26E" w14:textId="77777777" w:rsidR="00795FB6" w:rsidRPr="00795FB6" w:rsidRDefault="00795FB6" w:rsidP="00E12F1C">
            <w:pPr>
              <w:keepNext/>
              <w:widowControl w:val="0"/>
              <w:tabs>
                <w:tab w:val="num" w:pos="570"/>
                <w:tab w:val="num" w:pos="1557"/>
                <w:tab w:val="num" w:pos="1843"/>
                <w:tab w:val="left" w:pos="2268"/>
              </w:tabs>
              <w:autoSpaceDE w:val="0"/>
              <w:autoSpaceDN w:val="0"/>
              <w:adjustRightInd w:val="0"/>
              <w:spacing w:before="80" w:after="80" w:line="200" w:lineRule="exact"/>
              <w:jc w:val="center"/>
              <w:outlineLvl w:val="1"/>
              <w:rPr>
                <w:rFonts w:eastAsia="Times New Roman" w:cs="Times New Roman"/>
                <w:b/>
                <w:i/>
                <w:strike/>
                <w:sz w:val="16"/>
                <w:szCs w:val="16"/>
                <w:lang w:val="fr-CH"/>
              </w:rPr>
            </w:pPr>
            <w:r w:rsidRPr="00795FB6">
              <w:rPr>
                <w:rFonts w:eastAsia="Times New Roman" w:cs="Times New Roman"/>
                <w:i/>
                <w:iCs/>
                <w:strike/>
                <w:sz w:val="16"/>
                <w:szCs w:val="16"/>
              </w:rPr>
              <w:t>Колонка 4</w:t>
            </w:r>
          </w:p>
        </w:tc>
        <w:tc>
          <w:tcPr>
            <w:tcW w:w="2449" w:type="dxa"/>
            <w:tcBorders>
              <w:bottom w:val="single" w:sz="12" w:space="0" w:color="auto"/>
            </w:tcBorders>
            <w:shd w:val="clear" w:color="auto" w:fill="auto"/>
            <w:vAlign w:val="center"/>
          </w:tcPr>
          <w:p w14:paraId="45B0492A" w14:textId="77777777" w:rsidR="00795FB6" w:rsidRPr="00795FB6" w:rsidRDefault="00795FB6" w:rsidP="00E12F1C">
            <w:pPr>
              <w:keepNext/>
              <w:widowControl w:val="0"/>
              <w:tabs>
                <w:tab w:val="num" w:pos="570"/>
                <w:tab w:val="num" w:pos="1557"/>
                <w:tab w:val="num" w:pos="1843"/>
                <w:tab w:val="left" w:pos="2268"/>
              </w:tabs>
              <w:autoSpaceDE w:val="0"/>
              <w:autoSpaceDN w:val="0"/>
              <w:adjustRightInd w:val="0"/>
              <w:spacing w:before="80" w:after="80" w:line="200" w:lineRule="exact"/>
              <w:jc w:val="center"/>
              <w:outlineLvl w:val="1"/>
              <w:rPr>
                <w:rFonts w:eastAsia="Times New Roman" w:cs="Times New Roman"/>
                <w:b/>
                <w:i/>
                <w:strike/>
                <w:color w:val="000000"/>
                <w:sz w:val="16"/>
                <w:szCs w:val="16"/>
                <w:lang w:val="fr-CH"/>
              </w:rPr>
            </w:pPr>
            <w:r w:rsidRPr="00795FB6">
              <w:rPr>
                <w:rFonts w:eastAsia="Times New Roman" w:cs="Times New Roman"/>
                <w:i/>
                <w:iCs/>
                <w:strike/>
                <w:sz w:val="16"/>
                <w:szCs w:val="16"/>
              </w:rPr>
              <w:t>Колонка 5</w:t>
            </w:r>
          </w:p>
        </w:tc>
      </w:tr>
      <w:tr w:rsidR="00795FB6" w:rsidRPr="00795FB6" w14:paraId="4882A692" w14:textId="77777777" w:rsidTr="00CC252A">
        <w:trPr>
          <w:trHeight w:val="315"/>
        </w:trPr>
        <w:tc>
          <w:tcPr>
            <w:tcW w:w="2283" w:type="dxa"/>
            <w:gridSpan w:val="2"/>
            <w:tcBorders>
              <w:top w:val="single" w:sz="12" w:space="0" w:color="auto"/>
            </w:tcBorders>
            <w:shd w:val="clear" w:color="auto" w:fill="auto"/>
            <w:vAlign w:val="center"/>
            <w:hideMark/>
          </w:tcPr>
          <w:p w14:paraId="1FA5B22B" w14:textId="77777777" w:rsidR="00795FB6" w:rsidRPr="00795FB6" w:rsidRDefault="00795FB6" w:rsidP="00795FB6">
            <w:pPr>
              <w:tabs>
                <w:tab w:val="num" w:pos="1843"/>
                <w:tab w:val="left" w:pos="2268"/>
              </w:tabs>
              <w:ind w:right="283"/>
              <w:jc w:val="center"/>
              <w:rPr>
                <w:rFonts w:eastAsia="Times New Roman" w:cs="Times New Roman"/>
                <w:bCs/>
                <w:strike/>
                <w:sz w:val="18"/>
                <w:szCs w:val="18"/>
                <w:lang w:val="fr-CH"/>
              </w:rPr>
            </w:pPr>
            <w:r w:rsidRPr="00795FB6">
              <w:rPr>
                <w:rFonts w:eastAsia="Times New Roman" w:cs="Times New Roman"/>
                <w:strike/>
                <w:sz w:val="18"/>
                <w:szCs w:val="18"/>
              </w:rPr>
              <w:t>Всего</w:t>
            </w:r>
          </w:p>
        </w:tc>
        <w:tc>
          <w:tcPr>
            <w:tcW w:w="2448" w:type="dxa"/>
            <w:tcBorders>
              <w:top w:val="single" w:sz="12" w:space="0" w:color="auto"/>
            </w:tcBorders>
            <w:shd w:val="clear" w:color="auto" w:fill="auto"/>
            <w:vAlign w:val="center"/>
            <w:hideMark/>
          </w:tcPr>
          <w:p w14:paraId="32B0CBF3" w14:textId="77777777" w:rsidR="00795FB6" w:rsidRPr="00795FB6" w:rsidRDefault="00795FB6" w:rsidP="00795FB6">
            <w:pPr>
              <w:tabs>
                <w:tab w:val="num" w:pos="1843"/>
                <w:tab w:val="left" w:pos="2268"/>
              </w:tabs>
              <w:ind w:right="283"/>
              <w:jc w:val="center"/>
              <w:rPr>
                <w:rFonts w:eastAsia="Times New Roman" w:cs="Times New Roman"/>
                <w:bCs/>
                <w:strike/>
                <w:sz w:val="18"/>
                <w:szCs w:val="18"/>
                <w:lang w:val="fr-CH"/>
              </w:rPr>
            </w:pPr>
            <w:r w:rsidRPr="00795FB6">
              <w:rPr>
                <w:rFonts w:eastAsia="Times New Roman" w:cs="Times New Roman"/>
                <w:strike/>
                <w:sz w:val="18"/>
                <w:szCs w:val="18"/>
              </w:rPr>
              <w:t>50</w:t>
            </w:r>
          </w:p>
        </w:tc>
        <w:tc>
          <w:tcPr>
            <w:tcW w:w="2449" w:type="dxa"/>
            <w:tcBorders>
              <w:top w:val="single" w:sz="12" w:space="0" w:color="auto"/>
            </w:tcBorders>
            <w:shd w:val="clear" w:color="auto" w:fill="auto"/>
            <w:vAlign w:val="center"/>
            <w:hideMark/>
          </w:tcPr>
          <w:p w14:paraId="438D0930" w14:textId="77777777" w:rsidR="00795FB6" w:rsidRPr="00795FB6" w:rsidRDefault="00795FB6" w:rsidP="00795FB6">
            <w:pPr>
              <w:tabs>
                <w:tab w:val="num" w:pos="1843"/>
                <w:tab w:val="left" w:pos="2268"/>
              </w:tabs>
              <w:ind w:right="283"/>
              <w:jc w:val="center"/>
              <w:rPr>
                <w:rFonts w:eastAsia="Times New Roman" w:cs="Times New Roman"/>
                <w:bCs/>
                <w:strike/>
                <w:sz w:val="18"/>
                <w:szCs w:val="18"/>
                <w:lang w:val="fr-CH"/>
              </w:rPr>
            </w:pPr>
            <w:r w:rsidRPr="00795FB6">
              <w:rPr>
                <w:rFonts w:eastAsia="Times New Roman" w:cs="Times New Roman"/>
                <w:strike/>
                <w:sz w:val="18"/>
                <w:szCs w:val="18"/>
              </w:rPr>
              <w:t>56</w:t>
            </w:r>
          </w:p>
        </w:tc>
        <w:tc>
          <w:tcPr>
            <w:tcW w:w="2449" w:type="dxa"/>
            <w:tcBorders>
              <w:top w:val="single" w:sz="12" w:space="0" w:color="auto"/>
              <w:bottom w:val="single" w:sz="4" w:space="0" w:color="auto"/>
            </w:tcBorders>
            <w:shd w:val="clear" w:color="auto" w:fill="auto"/>
            <w:vAlign w:val="center"/>
            <w:hideMark/>
          </w:tcPr>
          <w:p w14:paraId="14A63D19" w14:textId="77777777" w:rsidR="00795FB6" w:rsidRPr="00795FB6" w:rsidRDefault="00795FB6" w:rsidP="00795FB6">
            <w:pPr>
              <w:tabs>
                <w:tab w:val="num" w:pos="1843"/>
                <w:tab w:val="left" w:pos="2268"/>
              </w:tabs>
              <w:ind w:right="283"/>
              <w:jc w:val="center"/>
              <w:rPr>
                <w:rFonts w:eastAsia="Times New Roman" w:cs="Times New Roman"/>
                <w:bCs/>
                <w:strike/>
                <w:sz w:val="18"/>
                <w:szCs w:val="18"/>
                <w:lang w:val="fr-CH"/>
              </w:rPr>
            </w:pPr>
            <w:r w:rsidRPr="00795FB6">
              <w:rPr>
                <w:rFonts w:eastAsia="Times New Roman" w:cs="Times New Roman"/>
                <w:strike/>
                <w:sz w:val="18"/>
                <w:szCs w:val="18"/>
              </w:rPr>
              <w:t>47</w:t>
            </w:r>
          </w:p>
        </w:tc>
      </w:tr>
      <w:tr w:rsidR="00795FB6" w:rsidRPr="00795FB6" w14:paraId="512DBFEA" w14:textId="77777777" w:rsidTr="00CC252A">
        <w:trPr>
          <w:trHeight w:val="315"/>
        </w:trPr>
        <w:tc>
          <w:tcPr>
            <w:tcW w:w="1139" w:type="dxa"/>
            <w:vMerge w:val="restart"/>
            <w:shd w:val="clear" w:color="auto" w:fill="auto"/>
            <w:textDirection w:val="btLr"/>
            <w:vAlign w:val="center"/>
            <w:hideMark/>
          </w:tcPr>
          <w:p w14:paraId="573D1B9C" w14:textId="625C142A" w:rsidR="00795FB6" w:rsidRPr="00795FB6" w:rsidRDefault="00795FB6" w:rsidP="00795FB6">
            <w:pPr>
              <w:tabs>
                <w:tab w:val="num" w:pos="1843"/>
                <w:tab w:val="left" w:pos="2268"/>
              </w:tabs>
              <w:ind w:left="113" w:right="283"/>
              <w:jc w:val="center"/>
              <w:rPr>
                <w:rFonts w:eastAsia="Times New Roman" w:cs="Times New Roman"/>
                <w:sz w:val="18"/>
                <w:szCs w:val="18"/>
                <w:lang w:val="fr-CH"/>
              </w:rPr>
            </w:pPr>
            <w:r w:rsidRPr="00795FB6">
              <w:rPr>
                <w:rFonts w:eastAsia="Times New Roman" w:cs="Times New Roman"/>
                <w:sz w:val="18"/>
                <w:szCs w:val="18"/>
              </w:rPr>
              <w:t>Третьоктавные полосы</w:t>
            </w:r>
          </w:p>
        </w:tc>
        <w:tc>
          <w:tcPr>
            <w:tcW w:w="1144" w:type="dxa"/>
            <w:shd w:val="clear" w:color="auto" w:fill="auto"/>
            <w:vAlign w:val="center"/>
            <w:hideMark/>
          </w:tcPr>
          <w:p w14:paraId="5E591114"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160</w:t>
            </w:r>
          </w:p>
        </w:tc>
        <w:tc>
          <w:tcPr>
            <w:tcW w:w="2448" w:type="dxa"/>
            <w:shd w:val="clear" w:color="auto" w:fill="auto"/>
            <w:vAlign w:val="center"/>
          </w:tcPr>
          <w:p w14:paraId="19F10B34"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45</w:t>
            </w:r>
          </w:p>
        </w:tc>
        <w:tc>
          <w:tcPr>
            <w:tcW w:w="2449" w:type="dxa"/>
            <w:shd w:val="clear" w:color="auto" w:fill="auto"/>
            <w:vAlign w:val="center"/>
          </w:tcPr>
          <w:p w14:paraId="4F4782B0"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50</w:t>
            </w:r>
          </w:p>
        </w:tc>
        <w:tc>
          <w:tcPr>
            <w:tcW w:w="2449" w:type="dxa"/>
            <w:vMerge w:val="restart"/>
            <w:tcBorders>
              <w:tl2br w:val="single" w:sz="4" w:space="0" w:color="auto"/>
              <w:tr2bl w:val="single" w:sz="4" w:space="0" w:color="auto"/>
            </w:tcBorders>
            <w:shd w:val="clear" w:color="auto" w:fill="auto"/>
            <w:vAlign w:val="center"/>
          </w:tcPr>
          <w:p w14:paraId="056D67A4" w14:textId="77777777" w:rsidR="00795FB6" w:rsidRPr="00795FB6" w:rsidRDefault="00795FB6" w:rsidP="00795FB6">
            <w:pPr>
              <w:tabs>
                <w:tab w:val="num" w:pos="1843"/>
                <w:tab w:val="left" w:pos="2268"/>
              </w:tabs>
              <w:ind w:right="283"/>
              <w:jc w:val="center"/>
              <w:rPr>
                <w:rFonts w:eastAsia="Times New Roman" w:cs="Times New Roman"/>
                <w:b/>
                <w:strike/>
                <w:sz w:val="18"/>
                <w:szCs w:val="18"/>
                <w:lang w:val="fr-CH"/>
              </w:rPr>
            </w:pPr>
            <w:r w:rsidRPr="00795FB6">
              <w:rPr>
                <w:rFonts w:eastAsia="Times New Roman" w:cs="Times New Roman"/>
                <w:b/>
                <w:strike/>
                <w:sz w:val="18"/>
                <w:szCs w:val="18"/>
                <w:lang w:val="fr-CH"/>
              </w:rPr>
              <w:t>-</w:t>
            </w:r>
          </w:p>
        </w:tc>
      </w:tr>
      <w:tr w:rsidR="00795FB6" w:rsidRPr="00795FB6" w14:paraId="5539A830" w14:textId="77777777" w:rsidTr="00CC252A">
        <w:trPr>
          <w:trHeight w:val="315"/>
        </w:trPr>
        <w:tc>
          <w:tcPr>
            <w:tcW w:w="1139" w:type="dxa"/>
            <w:vMerge/>
            <w:shd w:val="clear" w:color="auto" w:fill="auto"/>
            <w:vAlign w:val="center"/>
            <w:hideMark/>
          </w:tcPr>
          <w:p w14:paraId="63285CD5"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1E7E35A4"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200</w:t>
            </w:r>
          </w:p>
        </w:tc>
        <w:tc>
          <w:tcPr>
            <w:tcW w:w="2448" w:type="dxa"/>
            <w:shd w:val="clear" w:color="auto" w:fill="auto"/>
            <w:vAlign w:val="center"/>
          </w:tcPr>
          <w:p w14:paraId="6ADC9B62"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44</w:t>
            </w:r>
          </w:p>
        </w:tc>
        <w:tc>
          <w:tcPr>
            <w:tcW w:w="2449" w:type="dxa"/>
            <w:shd w:val="clear" w:color="auto" w:fill="auto"/>
            <w:vAlign w:val="center"/>
          </w:tcPr>
          <w:p w14:paraId="2C41F165"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49</w:t>
            </w:r>
          </w:p>
        </w:tc>
        <w:tc>
          <w:tcPr>
            <w:tcW w:w="2449" w:type="dxa"/>
            <w:vMerge/>
            <w:tcBorders>
              <w:tl2br w:val="single" w:sz="4" w:space="0" w:color="auto"/>
              <w:tr2bl w:val="single" w:sz="4" w:space="0" w:color="auto"/>
            </w:tcBorders>
            <w:shd w:val="clear" w:color="auto" w:fill="auto"/>
            <w:vAlign w:val="center"/>
          </w:tcPr>
          <w:p w14:paraId="78D66DA7"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01FFABFC" w14:textId="77777777" w:rsidTr="00CC252A">
        <w:trPr>
          <w:trHeight w:val="315"/>
        </w:trPr>
        <w:tc>
          <w:tcPr>
            <w:tcW w:w="1139" w:type="dxa"/>
            <w:vMerge/>
            <w:shd w:val="clear" w:color="auto" w:fill="auto"/>
            <w:vAlign w:val="center"/>
            <w:hideMark/>
          </w:tcPr>
          <w:p w14:paraId="1FF6117B"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3E095F92"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250</w:t>
            </w:r>
          </w:p>
        </w:tc>
        <w:tc>
          <w:tcPr>
            <w:tcW w:w="2448" w:type="dxa"/>
            <w:shd w:val="clear" w:color="auto" w:fill="auto"/>
            <w:vAlign w:val="center"/>
          </w:tcPr>
          <w:p w14:paraId="08A42D3F"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43</w:t>
            </w:r>
          </w:p>
        </w:tc>
        <w:tc>
          <w:tcPr>
            <w:tcW w:w="2449" w:type="dxa"/>
            <w:shd w:val="clear" w:color="auto" w:fill="auto"/>
            <w:vAlign w:val="center"/>
          </w:tcPr>
          <w:p w14:paraId="1D688F1F"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48</w:t>
            </w:r>
          </w:p>
        </w:tc>
        <w:tc>
          <w:tcPr>
            <w:tcW w:w="2449" w:type="dxa"/>
            <w:vMerge/>
            <w:tcBorders>
              <w:tl2br w:val="single" w:sz="4" w:space="0" w:color="auto"/>
              <w:tr2bl w:val="single" w:sz="4" w:space="0" w:color="auto"/>
            </w:tcBorders>
            <w:shd w:val="clear" w:color="auto" w:fill="auto"/>
            <w:vAlign w:val="center"/>
          </w:tcPr>
          <w:p w14:paraId="4F476BC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7162003F" w14:textId="77777777" w:rsidTr="00CC252A">
        <w:trPr>
          <w:trHeight w:val="315"/>
        </w:trPr>
        <w:tc>
          <w:tcPr>
            <w:tcW w:w="1139" w:type="dxa"/>
            <w:vMerge/>
            <w:shd w:val="clear" w:color="auto" w:fill="auto"/>
            <w:vAlign w:val="center"/>
            <w:hideMark/>
          </w:tcPr>
          <w:p w14:paraId="48759679"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621A7513"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315</w:t>
            </w:r>
          </w:p>
        </w:tc>
        <w:tc>
          <w:tcPr>
            <w:tcW w:w="2448" w:type="dxa"/>
            <w:shd w:val="clear" w:color="auto" w:fill="auto"/>
            <w:vAlign w:val="center"/>
          </w:tcPr>
          <w:p w14:paraId="2C0A57EF"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44</w:t>
            </w:r>
          </w:p>
        </w:tc>
        <w:tc>
          <w:tcPr>
            <w:tcW w:w="2449" w:type="dxa"/>
            <w:shd w:val="clear" w:color="auto" w:fill="auto"/>
            <w:vAlign w:val="center"/>
          </w:tcPr>
          <w:p w14:paraId="23DC333C"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49</w:t>
            </w:r>
          </w:p>
        </w:tc>
        <w:tc>
          <w:tcPr>
            <w:tcW w:w="2449" w:type="dxa"/>
            <w:vMerge/>
            <w:tcBorders>
              <w:tl2br w:val="single" w:sz="4" w:space="0" w:color="auto"/>
              <w:tr2bl w:val="single" w:sz="4" w:space="0" w:color="auto"/>
            </w:tcBorders>
            <w:shd w:val="clear" w:color="auto" w:fill="auto"/>
            <w:vAlign w:val="center"/>
          </w:tcPr>
          <w:p w14:paraId="51A63C3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4870E0CF" w14:textId="77777777" w:rsidTr="00CC252A">
        <w:trPr>
          <w:trHeight w:val="315"/>
        </w:trPr>
        <w:tc>
          <w:tcPr>
            <w:tcW w:w="1139" w:type="dxa"/>
            <w:vMerge/>
            <w:shd w:val="clear" w:color="auto" w:fill="auto"/>
            <w:vAlign w:val="center"/>
            <w:hideMark/>
          </w:tcPr>
          <w:p w14:paraId="57B0560A"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22E19FD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400</w:t>
            </w:r>
          </w:p>
        </w:tc>
        <w:tc>
          <w:tcPr>
            <w:tcW w:w="2448" w:type="dxa"/>
            <w:shd w:val="clear" w:color="auto" w:fill="auto"/>
            <w:vAlign w:val="center"/>
          </w:tcPr>
          <w:p w14:paraId="44BEC025"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45</w:t>
            </w:r>
          </w:p>
        </w:tc>
        <w:tc>
          <w:tcPr>
            <w:tcW w:w="2449" w:type="dxa"/>
            <w:shd w:val="clear" w:color="auto" w:fill="auto"/>
            <w:vAlign w:val="center"/>
          </w:tcPr>
          <w:p w14:paraId="64DE23A1"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50</w:t>
            </w:r>
          </w:p>
        </w:tc>
        <w:tc>
          <w:tcPr>
            <w:tcW w:w="2449" w:type="dxa"/>
            <w:vMerge/>
            <w:tcBorders>
              <w:tl2br w:val="single" w:sz="4" w:space="0" w:color="auto"/>
              <w:tr2bl w:val="single" w:sz="4" w:space="0" w:color="auto"/>
            </w:tcBorders>
            <w:shd w:val="clear" w:color="auto" w:fill="auto"/>
            <w:vAlign w:val="center"/>
          </w:tcPr>
          <w:p w14:paraId="3909CFAD"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63413727" w14:textId="77777777" w:rsidTr="00CC252A">
        <w:trPr>
          <w:trHeight w:val="315"/>
        </w:trPr>
        <w:tc>
          <w:tcPr>
            <w:tcW w:w="1139" w:type="dxa"/>
            <w:vMerge/>
            <w:shd w:val="clear" w:color="auto" w:fill="auto"/>
            <w:vAlign w:val="center"/>
            <w:hideMark/>
          </w:tcPr>
          <w:p w14:paraId="2D6D518C"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55DE345C"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500</w:t>
            </w:r>
          </w:p>
        </w:tc>
        <w:tc>
          <w:tcPr>
            <w:tcW w:w="2448" w:type="dxa"/>
            <w:shd w:val="clear" w:color="auto" w:fill="auto"/>
            <w:vAlign w:val="center"/>
          </w:tcPr>
          <w:p w14:paraId="488B98B8"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45</w:t>
            </w:r>
          </w:p>
        </w:tc>
        <w:tc>
          <w:tcPr>
            <w:tcW w:w="2449" w:type="dxa"/>
            <w:shd w:val="clear" w:color="auto" w:fill="auto"/>
            <w:vAlign w:val="center"/>
          </w:tcPr>
          <w:p w14:paraId="2E6EA8E1"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50</w:t>
            </w:r>
          </w:p>
        </w:tc>
        <w:tc>
          <w:tcPr>
            <w:tcW w:w="2449" w:type="dxa"/>
            <w:vMerge/>
            <w:tcBorders>
              <w:tl2br w:val="single" w:sz="4" w:space="0" w:color="auto"/>
              <w:tr2bl w:val="single" w:sz="4" w:space="0" w:color="auto"/>
            </w:tcBorders>
            <w:shd w:val="clear" w:color="auto" w:fill="auto"/>
            <w:vAlign w:val="center"/>
          </w:tcPr>
          <w:p w14:paraId="66519800"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42BD4329" w14:textId="77777777" w:rsidTr="00CC252A">
        <w:trPr>
          <w:trHeight w:val="315"/>
        </w:trPr>
        <w:tc>
          <w:tcPr>
            <w:tcW w:w="1139" w:type="dxa"/>
            <w:vMerge/>
            <w:shd w:val="clear" w:color="auto" w:fill="auto"/>
            <w:vAlign w:val="center"/>
            <w:hideMark/>
          </w:tcPr>
          <w:p w14:paraId="57EDB65F"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557A473B"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630</w:t>
            </w:r>
          </w:p>
        </w:tc>
        <w:tc>
          <w:tcPr>
            <w:tcW w:w="2448" w:type="dxa"/>
            <w:shd w:val="clear" w:color="auto" w:fill="auto"/>
            <w:vAlign w:val="center"/>
          </w:tcPr>
          <w:p w14:paraId="4F0B91C7"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46</w:t>
            </w:r>
          </w:p>
        </w:tc>
        <w:tc>
          <w:tcPr>
            <w:tcW w:w="2449" w:type="dxa"/>
            <w:shd w:val="clear" w:color="auto" w:fill="auto"/>
            <w:vAlign w:val="center"/>
          </w:tcPr>
          <w:p w14:paraId="09E455FD"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51</w:t>
            </w:r>
          </w:p>
        </w:tc>
        <w:tc>
          <w:tcPr>
            <w:tcW w:w="2449" w:type="dxa"/>
            <w:vMerge/>
            <w:tcBorders>
              <w:tl2br w:val="single" w:sz="4" w:space="0" w:color="auto"/>
              <w:tr2bl w:val="single" w:sz="4" w:space="0" w:color="auto"/>
            </w:tcBorders>
            <w:shd w:val="clear" w:color="auto" w:fill="auto"/>
            <w:vAlign w:val="center"/>
          </w:tcPr>
          <w:p w14:paraId="17C38475"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70BC1F80" w14:textId="77777777" w:rsidTr="00CC252A">
        <w:trPr>
          <w:trHeight w:val="315"/>
        </w:trPr>
        <w:tc>
          <w:tcPr>
            <w:tcW w:w="1139" w:type="dxa"/>
            <w:vMerge/>
            <w:shd w:val="clear" w:color="auto" w:fill="auto"/>
            <w:vAlign w:val="center"/>
            <w:hideMark/>
          </w:tcPr>
          <w:p w14:paraId="71C660BF"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627A6BF5"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800</w:t>
            </w:r>
          </w:p>
        </w:tc>
        <w:tc>
          <w:tcPr>
            <w:tcW w:w="2448" w:type="dxa"/>
            <w:shd w:val="clear" w:color="auto" w:fill="auto"/>
            <w:vAlign w:val="center"/>
          </w:tcPr>
          <w:p w14:paraId="0D8C777D"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46</w:t>
            </w:r>
          </w:p>
        </w:tc>
        <w:tc>
          <w:tcPr>
            <w:tcW w:w="2449" w:type="dxa"/>
            <w:shd w:val="clear" w:color="auto" w:fill="auto"/>
            <w:vAlign w:val="center"/>
          </w:tcPr>
          <w:p w14:paraId="60D0B5F3"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51</w:t>
            </w:r>
          </w:p>
        </w:tc>
        <w:tc>
          <w:tcPr>
            <w:tcW w:w="2449" w:type="dxa"/>
            <w:vMerge/>
            <w:tcBorders>
              <w:tl2br w:val="single" w:sz="4" w:space="0" w:color="auto"/>
              <w:tr2bl w:val="single" w:sz="4" w:space="0" w:color="auto"/>
            </w:tcBorders>
            <w:shd w:val="clear" w:color="auto" w:fill="auto"/>
            <w:vAlign w:val="center"/>
          </w:tcPr>
          <w:p w14:paraId="41E10651"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49E1D135" w14:textId="77777777" w:rsidTr="00CC252A">
        <w:trPr>
          <w:trHeight w:val="315"/>
        </w:trPr>
        <w:tc>
          <w:tcPr>
            <w:tcW w:w="1139" w:type="dxa"/>
            <w:vMerge/>
            <w:shd w:val="clear" w:color="auto" w:fill="auto"/>
            <w:vAlign w:val="center"/>
            <w:hideMark/>
          </w:tcPr>
          <w:p w14:paraId="7C1155AD"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4010C881"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1000</w:t>
            </w:r>
          </w:p>
        </w:tc>
        <w:tc>
          <w:tcPr>
            <w:tcW w:w="2448" w:type="dxa"/>
            <w:shd w:val="clear" w:color="auto" w:fill="auto"/>
            <w:vAlign w:val="center"/>
          </w:tcPr>
          <w:p w14:paraId="5EE8E40A"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46</w:t>
            </w:r>
          </w:p>
        </w:tc>
        <w:tc>
          <w:tcPr>
            <w:tcW w:w="2449" w:type="dxa"/>
            <w:shd w:val="clear" w:color="auto" w:fill="auto"/>
            <w:vAlign w:val="center"/>
          </w:tcPr>
          <w:p w14:paraId="2781320B"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51</w:t>
            </w:r>
          </w:p>
        </w:tc>
        <w:tc>
          <w:tcPr>
            <w:tcW w:w="2449" w:type="dxa"/>
            <w:vMerge/>
            <w:tcBorders>
              <w:tl2br w:val="single" w:sz="4" w:space="0" w:color="auto"/>
              <w:tr2bl w:val="single" w:sz="4" w:space="0" w:color="auto"/>
            </w:tcBorders>
            <w:shd w:val="clear" w:color="auto" w:fill="auto"/>
            <w:vAlign w:val="center"/>
          </w:tcPr>
          <w:p w14:paraId="2269A4B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08DA3731" w14:textId="77777777" w:rsidTr="00CC252A">
        <w:trPr>
          <w:trHeight w:val="315"/>
        </w:trPr>
        <w:tc>
          <w:tcPr>
            <w:tcW w:w="1139" w:type="dxa"/>
            <w:vMerge/>
            <w:shd w:val="clear" w:color="auto" w:fill="auto"/>
            <w:vAlign w:val="center"/>
            <w:hideMark/>
          </w:tcPr>
          <w:p w14:paraId="7723C354"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32096EF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1250</w:t>
            </w:r>
          </w:p>
        </w:tc>
        <w:tc>
          <w:tcPr>
            <w:tcW w:w="2448" w:type="dxa"/>
            <w:shd w:val="clear" w:color="auto" w:fill="auto"/>
            <w:vAlign w:val="center"/>
          </w:tcPr>
          <w:p w14:paraId="2EF3DB52"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46</w:t>
            </w:r>
          </w:p>
        </w:tc>
        <w:tc>
          <w:tcPr>
            <w:tcW w:w="2449" w:type="dxa"/>
            <w:shd w:val="clear" w:color="auto" w:fill="auto"/>
            <w:vAlign w:val="center"/>
          </w:tcPr>
          <w:p w14:paraId="5C31927C"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51</w:t>
            </w:r>
          </w:p>
        </w:tc>
        <w:tc>
          <w:tcPr>
            <w:tcW w:w="2449" w:type="dxa"/>
            <w:vMerge/>
            <w:tcBorders>
              <w:tl2br w:val="single" w:sz="4" w:space="0" w:color="auto"/>
              <w:tr2bl w:val="single" w:sz="4" w:space="0" w:color="auto"/>
            </w:tcBorders>
            <w:shd w:val="clear" w:color="auto" w:fill="auto"/>
            <w:vAlign w:val="center"/>
          </w:tcPr>
          <w:p w14:paraId="74CD73A3"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1D4FDC6A" w14:textId="77777777" w:rsidTr="00CC252A">
        <w:trPr>
          <w:trHeight w:val="315"/>
        </w:trPr>
        <w:tc>
          <w:tcPr>
            <w:tcW w:w="1139" w:type="dxa"/>
            <w:vMerge/>
            <w:shd w:val="clear" w:color="auto" w:fill="auto"/>
            <w:vAlign w:val="center"/>
            <w:hideMark/>
          </w:tcPr>
          <w:p w14:paraId="368419C2"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04DD01D8"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1600</w:t>
            </w:r>
          </w:p>
        </w:tc>
        <w:tc>
          <w:tcPr>
            <w:tcW w:w="2448" w:type="dxa"/>
            <w:shd w:val="clear" w:color="auto" w:fill="auto"/>
            <w:vAlign w:val="center"/>
          </w:tcPr>
          <w:p w14:paraId="2D9C7132"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44</w:t>
            </w:r>
          </w:p>
        </w:tc>
        <w:tc>
          <w:tcPr>
            <w:tcW w:w="2449" w:type="dxa"/>
            <w:shd w:val="clear" w:color="auto" w:fill="auto"/>
            <w:vAlign w:val="center"/>
          </w:tcPr>
          <w:p w14:paraId="65AF47B4"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49</w:t>
            </w:r>
          </w:p>
        </w:tc>
        <w:tc>
          <w:tcPr>
            <w:tcW w:w="2449" w:type="dxa"/>
            <w:vMerge/>
            <w:tcBorders>
              <w:tl2br w:val="single" w:sz="4" w:space="0" w:color="auto"/>
              <w:tr2bl w:val="single" w:sz="4" w:space="0" w:color="auto"/>
            </w:tcBorders>
            <w:shd w:val="clear" w:color="auto" w:fill="auto"/>
            <w:vAlign w:val="center"/>
          </w:tcPr>
          <w:p w14:paraId="105EBB9B"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6508271A" w14:textId="77777777" w:rsidTr="00CC252A">
        <w:trPr>
          <w:trHeight w:val="315"/>
        </w:trPr>
        <w:tc>
          <w:tcPr>
            <w:tcW w:w="1139" w:type="dxa"/>
            <w:vMerge/>
            <w:shd w:val="clear" w:color="auto" w:fill="auto"/>
            <w:vAlign w:val="center"/>
            <w:hideMark/>
          </w:tcPr>
          <w:p w14:paraId="1BC77D57"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4F203A3C"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2 000</w:t>
            </w:r>
          </w:p>
        </w:tc>
        <w:tc>
          <w:tcPr>
            <w:tcW w:w="2448" w:type="dxa"/>
            <w:shd w:val="clear" w:color="auto" w:fill="auto"/>
            <w:vAlign w:val="center"/>
          </w:tcPr>
          <w:p w14:paraId="22670284"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42</w:t>
            </w:r>
          </w:p>
        </w:tc>
        <w:tc>
          <w:tcPr>
            <w:tcW w:w="2449" w:type="dxa"/>
            <w:shd w:val="clear" w:color="auto" w:fill="auto"/>
            <w:vAlign w:val="center"/>
          </w:tcPr>
          <w:p w14:paraId="64D838F3"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47</w:t>
            </w:r>
          </w:p>
        </w:tc>
        <w:tc>
          <w:tcPr>
            <w:tcW w:w="2449" w:type="dxa"/>
            <w:vMerge/>
            <w:tcBorders>
              <w:tl2br w:val="single" w:sz="4" w:space="0" w:color="auto"/>
              <w:tr2bl w:val="single" w:sz="4" w:space="0" w:color="auto"/>
            </w:tcBorders>
            <w:shd w:val="clear" w:color="auto" w:fill="auto"/>
            <w:vAlign w:val="center"/>
          </w:tcPr>
          <w:p w14:paraId="560DA88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25655F1B" w14:textId="77777777" w:rsidTr="00CC252A">
        <w:trPr>
          <w:trHeight w:val="315"/>
        </w:trPr>
        <w:tc>
          <w:tcPr>
            <w:tcW w:w="1139" w:type="dxa"/>
            <w:vMerge/>
            <w:shd w:val="clear" w:color="auto" w:fill="auto"/>
            <w:vAlign w:val="center"/>
            <w:hideMark/>
          </w:tcPr>
          <w:p w14:paraId="04D0F048"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5E9EB9D8"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2 500</w:t>
            </w:r>
          </w:p>
        </w:tc>
        <w:tc>
          <w:tcPr>
            <w:tcW w:w="2448" w:type="dxa"/>
            <w:shd w:val="clear" w:color="auto" w:fill="auto"/>
            <w:vAlign w:val="center"/>
          </w:tcPr>
          <w:p w14:paraId="0A4C7C72"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39</w:t>
            </w:r>
          </w:p>
        </w:tc>
        <w:tc>
          <w:tcPr>
            <w:tcW w:w="2449" w:type="dxa"/>
            <w:shd w:val="clear" w:color="auto" w:fill="auto"/>
            <w:vAlign w:val="center"/>
          </w:tcPr>
          <w:p w14:paraId="334EE740"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44</w:t>
            </w:r>
          </w:p>
        </w:tc>
        <w:tc>
          <w:tcPr>
            <w:tcW w:w="2449" w:type="dxa"/>
            <w:vMerge/>
            <w:tcBorders>
              <w:tl2br w:val="single" w:sz="4" w:space="0" w:color="auto"/>
              <w:tr2bl w:val="single" w:sz="4" w:space="0" w:color="auto"/>
            </w:tcBorders>
            <w:shd w:val="clear" w:color="auto" w:fill="auto"/>
            <w:vAlign w:val="center"/>
          </w:tcPr>
          <w:p w14:paraId="750A40D0"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3AACD244" w14:textId="77777777" w:rsidTr="00CC252A">
        <w:trPr>
          <w:trHeight w:val="315"/>
        </w:trPr>
        <w:tc>
          <w:tcPr>
            <w:tcW w:w="1139" w:type="dxa"/>
            <w:vMerge/>
            <w:shd w:val="clear" w:color="auto" w:fill="auto"/>
            <w:vAlign w:val="center"/>
            <w:hideMark/>
          </w:tcPr>
          <w:p w14:paraId="3CFE45E2"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01CBB5FD"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3 150</w:t>
            </w:r>
          </w:p>
        </w:tc>
        <w:tc>
          <w:tcPr>
            <w:tcW w:w="2448" w:type="dxa"/>
            <w:shd w:val="clear" w:color="auto" w:fill="auto"/>
            <w:vAlign w:val="center"/>
          </w:tcPr>
          <w:p w14:paraId="7F1157F0"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36</w:t>
            </w:r>
          </w:p>
        </w:tc>
        <w:tc>
          <w:tcPr>
            <w:tcW w:w="2449" w:type="dxa"/>
            <w:shd w:val="clear" w:color="auto" w:fill="auto"/>
            <w:vAlign w:val="center"/>
          </w:tcPr>
          <w:p w14:paraId="576798C3"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41</w:t>
            </w:r>
          </w:p>
        </w:tc>
        <w:tc>
          <w:tcPr>
            <w:tcW w:w="2449" w:type="dxa"/>
            <w:vMerge/>
            <w:tcBorders>
              <w:tl2br w:val="single" w:sz="4" w:space="0" w:color="auto"/>
              <w:tr2bl w:val="single" w:sz="4" w:space="0" w:color="auto"/>
            </w:tcBorders>
            <w:shd w:val="clear" w:color="auto" w:fill="auto"/>
            <w:vAlign w:val="center"/>
          </w:tcPr>
          <w:p w14:paraId="3C5C4416"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302A8E73" w14:textId="77777777" w:rsidTr="00CC252A">
        <w:trPr>
          <w:trHeight w:val="315"/>
        </w:trPr>
        <w:tc>
          <w:tcPr>
            <w:tcW w:w="1139" w:type="dxa"/>
            <w:vMerge/>
            <w:shd w:val="clear" w:color="auto" w:fill="auto"/>
            <w:vAlign w:val="center"/>
            <w:hideMark/>
          </w:tcPr>
          <w:p w14:paraId="130B3F1E"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shd w:val="clear" w:color="auto" w:fill="auto"/>
            <w:vAlign w:val="center"/>
            <w:hideMark/>
          </w:tcPr>
          <w:p w14:paraId="31810F28"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4 000</w:t>
            </w:r>
          </w:p>
        </w:tc>
        <w:tc>
          <w:tcPr>
            <w:tcW w:w="2448" w:type="dxa"/>
            <w:shd w:val="clear" w:color="auto" w:fill="auto"/>
            <w:vAlign w:val="center"/>
          </w:tcPr>
          <w:p w14:paraId="3F2F4048"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34</w:t>
            </w:r>
          </w:p>
        </w:tc>
        <w:tc>
          <w:tcPr>
            <w:tcW w:w="2449" w:type="dxa"/>
            <w:shd w:val="clear" w:color="auto" w:fill="auto"/>
            <w:vAlign w:val="center"/>
          </w:tcPr>
          <w:p w14:paraId="12C1E054"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39</w:t>
            </w:r>
          </w:p>
        </w:tc>
        <w:tc>
          <w:tcPr>
            <w:tcW w:w="2449" w:type="dxa"/>
            <w:vMerge/>
            <w:tcBorders>
              <w:tl2br w:val="single" w:sz="4" w:space="0" w:color="auto"/>
              <w:tr2bl w:val="single" w:sz="4" w:space="0" w:color="auto"/>
            </w:tcBorders>
            <w:shd w:val="clear" w:color="auto" w:fill="auto"/>
            <w:vAlign w:val="center"/>
          </w:tcPr>
          <w:p w14:paraId="32C7A5A6"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r w:rsidR="00795FB6" w:rsidRPr="00795FB6" w14:paraId="53D7B3D9" w14:textId="77777777" w:rsidTr="00CC252A">
        <w:trPr>
          <w:trHeight w:val="315"/>
        </w:trPr>
        <w:tc>
          <w:tcPr>
            <w:tcW w:w="1139" w:type="dxa"/>
            <w:vMerge/>
            <w:tcBorders>
              <w:bottom w:val="single" w:sz="12" w:space="0" w:color="auto"/>
            </w:tcBorders>
            <w:shd w:val="clear" w:color="auto" w:fill="auto"/>
            <w:vAlign w:val="center"/>
            <w:hideMark/>
          </w:tcPr>
          <w:p w14:paraId="6BA78DA5" w14:textId="77777777" w:rsidR="00795FB6" w:rsidRPr="00795FB6" w:rsidRDefault="00795FB6" w:rsidP="00795FB6">
            <w:pPr>
              <w:tabs>
                <w:tab w:val="num" w:pos="1843"/>
                <w:tab w:val="left" w:pos="2268"/>
              </w:tabs>
              <w:ind w:right="283"/>
              <w:rPr>
                <w:rFonts w:eastAsia="Times New Roman" w:cs="Times New Roman"/>
                <w:sz w:val="18"/>
                <w:szCs w:val="18"/>
                <w:lang w:val="fr-CH"/>
              </w:rPr>
            </w:pPr>
          </w:p>
        </w:tc>
        <w:tc>
          <w:tcPr>
            <w:tcW w:w="1144" w:type="dxa"/>
            <w:tcBorders>
              <w:bottom w:val="single" w:sz="12" w:space="0" w:color="auto"/>
            </w:tcBorders>
            <w:shd w:val="clear" w:color="auto" w:fill="auto"/>
            <w:vAlign w:val="center"/>
            <w:hideMark/>
          </w:tcPr>
          <w:p w14:paraId="15F1D1CE"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5 000</w:t>
            </w:r>
          </w:p>
        </w:tc>
        <w:tc>
          <w:tcPr>
            <w:tcW w:w="2448" w:type="dxa"/>
            <w:tcBorders>
              <w:bottom w:val="single" w:sz="12" w:space="0" w:color="auto"/>
            </w:tcBorders>
            <w:shd w:val="clear" w:color="auto" w:fill="auto"/>
            <w:vAlign w:val="center"/>
          </w:tcPr>
          <w:p w14:paraId="790A7DCF"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31</w:t>
            </w:r>
          </w:p>
        </w:tc>
        <w:tc>
          <w:tcPr>
            <w:tcW w:w="2449" w:type="dxa"/>
            <w:tcBorders>
              <w:bottom w:val="single" w:sz="12" w:space="0" w:color="auto"/>
            </w:tcBorders>
            <w:shd w:val="clear" w:color="auto" w:fill="auto"/>
            <w:vAlign w:val="center"/>
          </w:tcPr>
          <w:p w14:paraId="22897453"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r w:rsidRPr="00795FB6">
              <w:rPr>
                <w:rFonts w:eastAsia="Times New Roman" w:cs="Times New Roman"/>
                <w:sz w:val="18"/>
                <w:szCs w:val="18"/>
              </w:rPr>
              <w:t>36</w:t>
            </w:r>
          </w:p>
        </w:tc>
        <w:tc>
          <w:tcPr>
            <w:tcW w:w="2449" w:type="dxa"/>
            <w:vMerge/>
            <w:tcBorders>
              <w:bottom w:val="single" w:sz="12" w:space="0" w:color="auto"/>
              <w:tl2br w:val="single" w:sz="4" w:space="0" w:color="auto"/>
              <w:tr2bl w:val="single" w:sz="4" w:space="0" w:color="auto"/>
            </w:tcBorders>
            <w:shd w:val="clear" w:color="auto" w:fill="auto"/>
            <w:vAlign w:val="center"/>
          </w:tcPr>
          <w:p w14:paraId="0E404D07" w14:textId="77777777" w:rsidR="00795FB6" w:rsidRPr="00795FB6" w:rsidRDefault="00795FB6" w:rsidP="00795FB6">
            <w:pPr>
              <w:tabs>
                <w:tab w:val="num" w:pos="1843"/>
                <w:tab w:val="left" w:pos="2268"/>
              </w:tabs>
              <w:ind w:right="283"/>
              <w:jc w:val="center"/>
              <w:rPr>
                <w:rFonts w:eastAsia="Times New Roman" w:cs="Times New Roman"/>
                <w:sz w:val="18"/>
                <w:szCs w:val="18"/>
                <w:lang w:val="fr-CH"/>
              </w:rPr>
            </w:pPr>
          </w:p>
        </w:tc>
      </w:tr>
    </w:tbl>
    <w:p w14:paraId="151B6F6A" w14:textId="69EF3096" w:rsidR="00795FB6" w:rsidRPr="00795FB6" w:rsidRDefault="00795FB6" w:rsidP="00AA1C16">
      <w:pPr>
        <w:keepNext/>
        <w:keepLines/>
        <w:tabs>
          <w:tab w:val="left" w:pos="2268"/>
        </w:tabs>
        <w:spacing w:before="280" w:after="240" w:line="300" w:lineRule="exact"/>
        <w:ind w:left="2268" w:right="1134" w:hanging="1134"/>
        <w:rPr>
          <w:rFonts w:eastAsia="Times New Roman" w:cs="Times New Roman"/>
          <w:b/>
          <w:sz w:val="28"/>
          <w:szCs w:val="20"/>
        </w:rPr>
      </w:pPr>
      <w:bookmarkStart w:id="7" w:name="_Ref421701562"/>
      <w:r w:rsidRPr="00795FB6">
        <w:rPr>
          <w:rFonts w:eastAsia="Times New Roman" w:cs="Times New Roman"/>
          <w:b/>
          <w:sz w:val="28"/>
          <w:szCs w:val="20"/>
        </w:rPr>
        <w:lastRenderedPageBreak/>
        <w:t>7.</w:t>
      </w:r>
      <w:r w:rsidRPr="00795FB6">
        <w:rPr>
          <w:rFonts w:eastAsia="Times New Roman" w:cs="Times New Roman"/>
          <w:b/>
          <w:sz w:val="28"/>
          <w:szCs w:val="20"/>
        </w:rPr>
        <w:tab/>
        <w:t>Изменение типа транспортного средства</w:t>
      </w:r>
      <w:r w:rsidR="00A510C4">
        <w:rPr>
          <w:rFonts w:eastAsia="Times New Roman" w:cs="Times New Roman"/>
          <w:b/>
          <w:sz w:val="28"/>
          <w:szCs w:val="20"/>
        </w:rPr>
        <w:br/>
      </w:r>
      <w:r w:rsidRPr="00795FB6">
        <w:rPr>
          <w:rFonts w:eastAsia="Times New Roman" w:cs="Times New Roman"/>
          <w:b/>
          <w:sz w:val="28"/>
          <w:szCs w:val="20"/>
        </w:rPr>
        <w:t>и распространение официального утверждения</w:t>
      </w:r>
      <w:bookmarkEnd w:id="7"/>
    </w:p>
    <w:p w14:paraId="588DF858" w14:textId="77777777" w:rsidR="00795FB6" w:rsidRPr="00795FB6" w:rsidRDefault="00795FB6" w:rsidP="00AA1C16">
      <w:pPr>
        <w:tabs>
          <w:tab w:val="left" w:pos="2268"/>
        </w:tabs>
        <w:spacing w:after="100" w:line="238" w:lineRule="atLeast"/>
        <w:ind w:left="2268" w:right="1134" w:hanging="1134"/>
        <w:jc w:val="both"/>
        <w:rPr>
          <w:rFonts w:eastAsia="Times New Roman" w:cs="Times New Roman"/>
          <w:szCs w:val="20"/>
        </w:rPr>
      </w:pPr>
      <w:r w:rsidRPr="00795FB6">
        <w:rPr>
          <w:rFonts w:eastAsia="Times New Roman" w:cs="Times New Roman"/>
          <w:szCs w:val="20"/>
        </w:rPr>
        <w:t>7.1</w:t>
      </w:r>
      <w:r w:rsidRPr="00795FB6">
        <w:rPr>
          <w:rFonts w:eastAsia="Times New Roman" w:cs="Times New Roman"/>
          <w:szCs w:val="20"/>
        </w:rPr>
        <w:tab/>
      </w:r>
      <w:r w:rsidRPr="00795FB6">
        <w:rPr>
          <w:rFonts w:eastAsia="Times New Roman" w:cs="Times New Roman"/>
          <w:szCs w:val="20"/>
        </w:rPr>
        <w:tab/>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официальному утверждению типа может:</w:t>
      </w:r>
    </w:p>
    <w:p w14:paraId="597D22B5" w14:textId="77777777" w:rsidR="00795FB6" w:rsidRPr="00795FB6" w:rsidRDefault="00795FB6" w:rsidP="00AA1C16">
      <w:pPr>
        <w:tabs>
          <w:tab w:val="left" w:pos="2268"/>
        </w:tabs>
        <w:spacing w:after="100" w:line="238" w:lineRule="atLeast"/>
        <w:ind w:left="2268" w:right="1134" w:hanging="1134"/>
        <w:jc w:val="both"/>
        <w:rPr>
          <w:rFonts w:eastAsia="Times New Roman" w:cs="Times New Roman"/>
          <w:szCs w:val="20"/>
        </w:rPr>
      </w:pPr>
      <w:r w:rsidRPr="00795FB6">
        <w:rPr>
          <w:rFonts w:eastAsia="Times New Roman" w:cs="Times New Roman"/>
          <w:szCs w:val="20"/>
        </w:rPr>
        <w:t>7.1.1</w:t>
      </w:r>
      <w:r w:rsidRPr="00795FB6">
        <w:rPr>
          <w:rFonts w:eastAsia="Times New Roman" w:cs="Times New Roman"/>
          <w:szCs w:val="20"/>
        </w:rPr>
        <w:tab/>
      </w:r>
      <w:r w:rsidRPr="00795FB6">
        <w:rPr>
          <w:rFonts w:eastAsia="Times New Roman" w:cs="Times New Roman"/>
          <w:szCs w:val="20"/>
        </w:rPr>
        <w:tab/>
        <w:t>либо прийти к заключению, что произведенные изменения не будут иметь значительных отрицательных последствий и что в любом случае транспортное средство по-прежнему соответствует предъявляемым требованиям;</w:t>
      </w:r>
    </w:p>
    <w:p w14:paraId="30A95252" w14:textId="77777777" w:rsidR="00795FB6" w:rsidRPr="00795FB6" w:rsidRDefault="00795FB6" w:rsidP="00AA1C16">
      <w:pPr>
        <w:tabs>
          <w:tab w:val="left" w:pos="2268"/>
        </w:tabs>
        <w:spacing w:after="100" w:line="238" w:lineRule="atLeast"/>
        <w:ind w:left="2268" w:right="1134" w:hanging="1134"/>
        <w:jc w:val="both"/>
        <w:rPr>
          <w:rFonts w:eastAsia="Times New Roman" w:cs="Times New Roman"/>
          <w:szCs w:val="20"/>
        </w:rPr>
      </w:pPr>
      <w:r w:rsidRPr="00795FB6">
        <w:rPr>
          <w:rFonts w:eastAsia="Times New Roman" w:cs="Times New Roman"/>
          <w:szCs w:val="20"/>
        </w:rPr>
        <w:t>7.1.2</w:t>
      </w:r>
      <w:r w:rsidRPr="00795FB6">
        <w:rPr>
          <w:rFonts w:eastAsia="Times New Roman" w:cs="Times New Roman"/>
          <w:szCs w:val="20"/>
        </w:rPr>
        <w:tab/>
      </w:r>
      <w:r w:rsidRPr="00795FB6">
        <w:rPr>
          <w:rFonts w:eastAsia="Times New Roman" w:cs="Times New Roman"/>
          <w:szCs w:val="20"/>
        </w:rPr>
        <w:tab/>
        <w:t>либо потребовать новый протокол испытания у технической службы, ответственной за проведение испытаний.</w:t>
      </w:r>
    </w:p>
    <w:p w14:paraId="6AC7E216" w14:textId="77777777" w:rsidR="00795FB6" w:rsidRPr="00795FB6" w:rsidRDefault="00795FB6" w:rsidP="00AA1C16">
      <w:pPr>
        <w:tabs>
          <w:tab w:val="left" w:pos="2268"/>
        </w:tabs>
        <w:spacing w:after="100" w:line="238" w:lineRule="atLeast"/>
        <w:ind w:left="2268" w:right="1134" w:hanging="1134"/>
        <w:jc w:val="both"/>
        <w:rPr>
          <w:rFonts w:eastAsia="Times New Roman" w:cs="Times New Roman"/>
          <w:szCs w:val="20"/>
        </w:rPr>
      </w:pPr>
      <w:r w:rsidRPr="00795FB6">
        <w:rPr>
          <w:rFonts w:eastAsia="Times New Roman" w:cs="Times New Roman"/>
          <w:szCs w:val="20"/>
        </w:rPr>
        <w:t>7.2</w:t>
      </w:r>
      <w:r w:rsidRPr="00795FB6">
        <w:rPr>
          <w:rFonts w:eastAsia="Times New Roman" w:cs="Times New Roman"/>
          <w:szCs w:val="20"/>
        </w:rPr>
        <w:tab/>
      </w:r>
      <w:r w:rsidRPr="00795FB6">
        <w:rPr>
          <w:rFonts w:eastAsia="Times New Roman" w:cs="Times New Roman"/>
          <w:szCs w:val="20"/>
        </w:rPr>
        <w:tab/>
        <w:t>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 пункте 5.3 выше.</w:t>
      </w:r>
    </w:p>
    <w:p w14:paraId="11395F14" w14:textId="69713DC5" w:rsidR="00795FB6" w:rsidRPr="00795FB6" w:rsidRDefault="00795FB6" w:rsidP="00AA1C16">
      <w:pPr>
        <w:tabs>
          <w:tab w:val="left" w:pos="2268"/>
        </w:tabs>
        <w:spacing w:after="100" w:line="238" w:lineRule="atLeast"/>
        <w:ind w:left="2268" w:right="1134" w:hanging="1134"/>
        <w:jc w:val="both"/>
        <w:rPr>
          <w:rFonts w:eastAsia="Times New Roman" w:cs="Times New Roman"/>
          <w:szCs w:val="20"/>
        </w:rPr>
      </w:pPr>
      <w:r w:rsidRPr="00795FB6">
        <w:rPr>
          <w:rFonts w:eastAsia="Times New Roman" w:cs="Times New Roman"/>
          <w:szCs w:val="20"/>
        </w:rPr>
        <w:t>7.3</w:t>
      </w:r>
      <w:r w:rsidRPr="00795FB6">
        <w:rPr>
          <w:rFonts w:eastAsia="Times New Roman" w:cs="Times New Roman"/>
          <w:szCs w:val="20"/>
        </w:rPr>
        <w:tab/>
      </w:r>
      <w:r w:rsidRPr="00795FB6">
        <w:rPr>
          <w:rFonts w:eastAsia="Times New Roman" w:cs="Times New Roman"/>
          <w:szCs w:val="20"/>
        </w:rPr>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61014A1F" w14:textId="77777777" w:rsidR="00795FB6" w:rsidRPr="00795FB6" w:rsidRDefault="00795FB6" w:rsidP="00AA1C16">
      <w:pPr>
        <w:keepNext/>
        <w:keepLines/>
        <w:tabs>
          <w:tab w:val="left" w:pos="2268"/>
        </w:tabs>
        <w:spacing w:before="280" w:after="240" w:line="300" w:lineRule="exact"/>
        <w:ind w:left="2268" w:right="1134" w:hanging="1134"/>
        <w:jc w:val="both"/>
        <w:rPr>
          <w:rFonts w:eastAsia="Times New Roman" w:cs="Times New Roman"/>
          <w:b/>
          <w:sz w:val="28"/>
          <w:szCs w:val="20"/>
        </w:rPr>
      </w:pPr>
      <w:bookmarkStart w:id="8" w:name="_Ref421701634"/>
      <w:r w:rsidRPr="00795FB6">
        <w:rPr>
          <w:rFonts w:eastAsia="Times New Roman" w:cs="Times New Roman"/>
          <w:b/>
          <w:sz w:val="28"/>
          <w:szCs w:val="20"/>
        </w:rPr>
        <w:t>8.</w:t>
      </w:r>
      <w:r w:rsidRPr="00795FB6">
        <w:rPr>
          <w:rFonts w:eastAsia="Times New Roman" w:cs="Times New Roman"/>
          <w:b/>
          <w:sz w:val="28"/>
          <w:szCs w:val="20"/>
        </w:rPr>
        <w:tab/>
        <w:t>Соответствие производства</w:t>
      </w:r>
      <w:bookmarkEnd w:id="8"/>
    </w:p>
    <w:p w14:paraId="09856886" w14:textId="77777777" w:rsidR="00795FB6" w:rsidRPr="00795FB6" w:rsidRDefault="00795FB6" w:rsidP="00AA1C16">
      <w:pPr>
        <w:tabs>
          <w:tab w:val="left" w:pos="2268"/>
        </w:tabs>
        <w:spacing w:after="100"/>
        <w:ind w:left="2268" w:right="1134"/>
        <w:jc w:val="both"/>
        <w:rPr>
          <w:rFonts w:eastAsia="Times New Roman" w:cs="Times New Roman"/>
          <w:szCs w:val="20"/>
        </w:rPr>
      </w:pPr>
      <w:r w:rsidRPr="00795FB6">
        <w:rPr>
          <w:rFonts w:eastAsia="Times New Roman" w:cs="Times New Roman"/>
          <w:szCs w:val="20"/>
        </w:rPr>
        <w:t>Процедуры обеспечения соответствия производства должны соответствовать изложенным в приложении</w:t>
      </w:r>
      <w:r w:rsidRPr="00795FB6">
        <w:rPr>
          <w:rFonts w:eastAsia="Times New Roman" w:cs="Times New Roman"/>
          <w:strike/>
          <w:szCs w:val="20"/>
        </w:rPr>
        <w:t xml:space="preserve"> 2</w:t>
      </w:r>
      <w:r w:rsidRPr="00795FB6">
        <w:rPr>
          <w:rFonts w:eastAsia="Times New Roman" w:cs="Times New Roman"/>
          <w:szCs w:val="20"/>
        </w:rPr>
        <w:t xml:space="preserve"> 1 к Соглашению (E/ECE/324-E/ECE/TRANS/505/Rev.</w:t>
      </w:r>
      <w:r w:rsidRPr="00795FB6">
        <w:rPr>
          <w:rFonts w:eastAsia="Times New Roman" w:cs="Times New Roman"/>
          <w:strike/>
          <w:szCs w:val="20"/>
        </w:rPr>
        <w:t xml:space="preserve">2 </w:t>
      </w:r>
      <w:r w:rsidRPr="00795FB6">
        <w:rPr>
          <w:rFonts w:eastAsia="Times New Roman" w:cs="Times New Roman"/>
          <w:b/>
          <w:bCs/>
          <w:szCs w:val="20"/>
        </w:rPr>
        <w:t>3</w:t>
      </w:r>
      <w:r w:rsidRPr="00795FB6">
        <w:rPr>
          <w:rFonts w:eastAsia="Times New Roman" w:cs="Times New Roman"/>
          <w:szCs w:val="20"/>
        </w:rPr>
        <w:t>) с учетом нижеследующих требований.</w:t>
      </w:r>
    </w:p>
    <w:p w14:paraId="5E078750" w14:textId="4327A6CD" w:rsidR="00795FB6" w:rsidRPr="00795FB6" w:rsidRDefault="00795FB6" w:rsidP="00AA1C16">
      <w:pPr>
        <w:tabs>
          <w:tab w:val="left" w:pos="2268"/>
        </w:tabs>
        <w:spacing w:after="100" w:line="236" w:lineRule="atLeast"/>
        <w:ind w:left="2268" w:right="1134" w:hanging="1134"/>
        <w:jc w:val="both"/>
        <w:rPr>
          <w:rFonts w:eastAsia="Times New Roman" w:cs="Times New Roman"/>
          <w:szCs w:val="20"/>
        </w:rPr>
      </w:pPr>
      <w:r w:rsidRPr="00795FB6">
        <w:rPr>
          <w:rFonts w:eastAsia="Times New Roman" w:cs="Times New Roman"/>
          <w:szCs w:val="20"/>
        </w:rPr>
        <w:t>8.1</w:t>
      </w:r>
      <w:r w:rsidRPr="00795FB6">
        <w:rPr>
          <w:rFonts w:eastAsia="Times New Roman" w:cs="Times New Roman"/>
          <w:szCs w:val="20"/>
        </w:rPr>
        <w:tab/>
      </w:r>
      <w:r w:rsidRPr="00795FB6">
        <w:rPr>
          <w:rFonts w:eastAsia="Times New Roman" w:cs="Times New Roman"/>
          <w:szCs w:val="20"/>
        </w:rPr>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требованиям, изложенным в пункте 6.2 выше.</w:t>
      </w:r>
    </w:p>
    <w:p w14:paraId="61DEEF76" w14:textId="6336E1E2" w:rsidR="00795FB6" w:rsidRPr="00795FB6" w:rsidRDefault="00795FB6" w:rsidP="00AA1C16">
      <w:pPr>
        <w:tabs>
          <w:tab w:val="left" w:pos="2268"/>
        </w:tabs>
        <w:spacing w:after="100" w:line="236" w:lineRule="atLeast"/>
        <w:ind w:left="2268" w:right="1134" w:hanging="1134"/>
        <w:jc w:val="both"/>
        <w:rPr>
          <w:rFonts w:eastAsia="Times New Roman" w:cs="Times New Roman"/>
          <w:szCs w:val="20"/>
        </w:rPr>
      </w:pPr>
      <w:r w:rsidRPr="00795FB6">
        <w:rPr>
          <w:rFonts w:eastAsia="Times New Roman" w:cs="Times New Roman"/>
          <w:szCs w:val="20"/>
        </w:rPr>
        <w:t>8.2</w:t>
      </w:r>
      <w:r w:rsidRPr="00795FB6">
        <w:rPr>
          <w:rFonts w:eastAsia="Times New Roman" w:cs="Times New Roman"/>
          <w:szCs w:val="20"/>
        </w:rPr>
        <w:tab/>
      </w:r>
      <w:r w:rsidRPr="00795FB6">
        <w:rPr>
          <w:rFonts w:eastAsia="Times New Roman" w:cs="Times New Roman"/>
          <w:szCs w:val="20"/>
        </w:rPr>
        <w:tab/>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Такие проверки проводятся, как правило, один раз в два года.</w:t>
      </w:r>
    </w:p>
    <w:p w14:paraId="4095752F" w14:textId="77777777" w:rsidR="00795FB6" w:rsidRPr="00795FB6" w:rsidRDefault="00795FB6" w:rsidP="00AA1C16">
      <w:pPr>
        <w:spacing w:after="100" w:line="236" w:lineRule="atLeast"/>
        <w:ind w:left="2268" w:right="1134"/>
        <w:jc w:val="both"/>
        <w:rPr>
          <w:rFonts w:eastAsia="Times New Roman" w:cs="Times New Roman"/>
          <w:b/>
          <w:bCs/>
          <w:szCs w:val="20"/>
        </w:rPr>
      </w:pPr>
      <w:r w:rsidRPr="00795FB6">
        <w:rPr>
          <w:rFonts w:eastAsia="Times New Roman" w:cs="Times New Roman"/>
          <w:b/>
          <w:bCs/>
          <w:szCs w:val="20"/>
        </w:rPr>
        <w:t>Что касается соответствия производства, то проводят только испытания согласно пункту 6.2.</w:t>
      </w:r>
      <w:r w:rsidRPr="00795FB6">
        <w:rPr>
          <w:rFonts w:eastAsia="Times New Roman" w:cs="Times New Roman"/>
          <w:szCs w:val="20"/>
        </w:rPr>
        <w:t xml:space="preserve"> </w:t>
      </w:r>
    </w:p>
    <w:p w14:paraId="3A5DD1D0" w14:textId="384D4DD5" w:rsidR="00795FB6" w:rsidRPr="00795FB6" w:rsidRDefault="00795FB6" w:rsidP="00AA1C16">
      <w:pPr>
        <w:spacing w:after="100" w:line="236" w:lineRule="atLeast"/>
        <w:ind w:left="2268" w:right="1134"/>
        <w:jc w:val="both"/>
        <w:rPr>
          <w:rFonts w:eastAsia="Times New Roman" w:cs="Times New Roman"/>
          <w:b/>
          <w:bCs/>
          <w:szCs w:val="20"/>
        </w:rPr>
      </w:pPr>
      <w:r w:rsidRPr="00795FB6">
        <w:rPr>
          <w:rFonts w:eastAsia="Times New Roman" w:cs="Times New Roman"/>
          <w:b/>
          <w:bCs/>
          <w:szCs w:val="20"/>
        </w:rPr>
        <w:t>Если уровень звука, излучаемого транспортным средством, испытанным в соответствии с пунктами 3.3.2 и 3.3.3 приложения 3,</w:t>
      </w:r>
    </w:p>
    <w:p w14:paraId="3C46F314" w14:textId="05B63AC5" w:rsidR="00795FB6" w:rsidRPr="00795FB6" w:rsidRDefault="00AA1C16" w:rsidP="00AA1C16">
      <w:pPr>
        <w:tabs>
          <w:tab w:val="left" w:pos="2268"/>
        </w:tabs>
        <w:suppressAutoHyphens w:val="0"/>
        <w:spacing w:after="100" w:line="236" w:lineRule="atLeast"/>
        <w:ind w:left="2835" w:right="1134" w:hanging="567"/>
        <w:jc w:val="both"/>
        <w:rPr>
          <w:rFonts w:eastAsia="Times New Roman" w:cs="Times New Roman"/>
          <w:b/>
          <w:bCs/>
          <w:szCs w:val="20"/>
        </w:rPr>
      </w:pPr>
      <w:r w:rsidRPr="00AA1C16">
        <w:rPr>
          <w:rFonts w:eastAsia="Times New Roman" w:cs="Times New Roman"/>
          <w:b/>
          <w:bCs/>
          <w:szCs w:val="20"/>
        </w:rPr>
        <w:t>‒</w:t>
      </w:r>
      <w:r w:rsidR="00795FB6" w:rsidRPr="00795FB6">
        <w:rPr>
          <w:rFonts w:eastAsia="Times New Roman" w:cs="Times New Roman"/>
          <w:b/>
          <w:bCs/>
          <w:szCs w:val="20"/>
        </w:rPr>
        <w:tab/>
        <w:t>не превышает более чем на 1 дБ(A) предельное значение максимального уровня звукового давления и</w:t>
      </w:r>
    </w:p>
    <w:p w14:paraId="08E809EE" w14:textId="594F39F2" w:rsidR="00795FB6" w:rsidRPr="00795FB6" w:rsidRDefault="00AA1C16" w:rsidP="00AA1C16">
      <w:pPr>
        <w:tabs>
          <w:tab w:val="left" w:pos="2268"/>
        </w:tabs>
        <w:suppressAutoHyphens w:val="0"/>
        <w:spacing w:after="100" w:line="236" w:lineRule="atLeast"/>
        <w:ind w:left="2835" w:right="1134" w:hanging="567"/>
        <w:jc w:val="both"/>
        <w:rPr>
          <w:rFonts w:eastAsia="Times New Roman" w:cs="Times New Roman"/>
          <w:b/>
          <w:bCs/>
          <w:szCs w:val="20"/>
        </w:rPr>
      </w:pPr>
      <w:r w:rsidRPr="00AA1C16">
        <w:rPr>
          <w:rFonts w:eastAsia="Times New Roman" w:cs="Times New Roman"/>
          <w:b/>
          <w:bCs/>
          <w:szCs w:val="20"/>
        </w:rPr>
        <w:t>‒</w:t>
      </w:r>
      <w:r w:rsidR="00795FB6" w:rsidRPr="00795FB6">
        <w:rPr>
          <w:rFonts w:eastAsia="Times New Roman" w:cs="Times New Roman"/>
          <w:b/>
          <w:bCs/>
          <w:szCs w:val="20"/>
        </w:rPr>
        <w:tab/>
        <w:t>допуск на предельное значение минимального уровня звукового давления, установленное в таблицах 2a и 2b</w:t>
      </w:r>
      <w:r>
        <w:rPr>
          <w:rFonts w:eastAsia="Times New Roman" w:cs="Times New Roman"/>
          <w:b/>
          <w:bCs/>
          <w:szCs w:val="20"/>
        </w:rPr>
        <w:br/>
      </w:r>
      <w:r w:rsidR="00795FB6" w:rsidRPr="00795FB6">
        <w:rPr>
          <w:rFonts w:eastAsia="Times New Roman" w:cs="Times New Roman"/>
          <w:b/>
          <w:bCs/>
          <w:szCs w:val="20"/>
        </w:rPr>
        <w:t>в пункте 6.2.8 настоящих Правил, не применяется,</w:t>
      </w:r>
    </w:p>
    <w:p w14:paraId="48D1A3C3" w14:textId="77777777" w:rsidR="00795FB6" w:rsidRPr="00795FB6" w:rsidRDefault="00795FB6" w:rsidP="00AA1C16">
      <w:pPr>
        <w:spacing w:after="100" w:line="236" w:lineRule="atLeast"/>
        <w:ind w:left="2268" w:right="1134"/>
        <w:jc w:val="both"/>
        <w:rPr>
          <w:rFonts w:eastAsia="Times New Roman" w:cs="Times New Roman"/>
          <w:b/>
          <w:bCs/>
          <w:szCs w:val="20"/>
        </w:rPr>
      </w:pPr>
      <w:r w:rsidRPr="00795FB6">
        <w:rPr>
          <w:rFonts w:eastAsia="Times New Roman" w:cs="Times New Roman"/>
          <w:b/>
          <w:bCs/>
          <w:szCs w:val="20"/>
        </w:rPr>
        <w:t>то тип транспортного средства считается соответствующим требованиям настоящих Правил.</w:t>
      </w:r>
      <w:r w:rsidRPr="00795FB6">
        <w:rPr>
          <w:rFonts w:eastAsia="Times New Roman" w:cs="Times New Roman"/>
          <w:szCs w:val="20"/>
        </w:rPr>
        <w:t xml:space="preserve"> </w:t>
      </w:r>
    </w:p>
    <w:p w14:paraId="2D844170" w14:textId="6B24B5F0" w:rsidR="00795FB6" w:rsidRPr="00795FB6" w:rsidRDefault="00795FB6" w:rsidP="00AA1C16">
      <w:pPr>
        <w:spacing w:line="236" w:lineRule="atLeast"/>
        <w:ind w:left="2268" w:right="1134"/>
        <w:jc w:val="both"/>
        <w:rPr>
          <w:rFonts w:eastAsia="Times New Roman" w:cs="Times New Roman"/>
          <w:b/>
          <w:bCs/>
          <w:szCs w:val="20"/>
        </w:rPr>
      </w:pPr>
      <w:r w:rsidRPr="00795FB6">
        <w:rPr>
          <w:rFonts w:eastAsia="Times New Roman" w:cs="Times New Roman"/>
          <w:b/>
          <w:bCs/>
          <w:szCs w:val="20"/>
        </w:rPr>
        <w:t>Если испытание на соответствие производства осуществляется с использованием метода A, а первоначальное официальное утверждение типа проводилось с использованием метода B или D,</w:t>
      </w:r>
      <w:r w:rsidR="00AA1C16">
        <w:rPr>
          <w:rFonts w:eastAsia="Times New Roman" w:cs="Times New Roman"/>
          <w:b/>
          <w:bCs/>
          <w:szCs w:val="20"/>
        </w:rPr>
        <w:br/>
      </w:r>
      <w:r w:rsidRPr="00795FB6">
        <w:rPr>
          <w:rFonts w:eastAsia="Times New Roman" w:cs="Times New Roman"/>
          <w:b/>
          <w:bCs/>
          <w:szCs w:val="20"/>
        </w:rPr>
        <w:t>то дополнительный допуск в 1 дБ(A) применяется только в отношении требований к максимальному уровню.</w:t>
      </w:r>
    </w:p>
    <w:p w14:paraId="45CF381C" w14:textId="77777777" w:rsidR="00795FB6" w:rsidRPr="00795FB6" w:rsidRDefault="00795FB6" w:rsidP="00AA1C16">
      <w:pPr>
        <w:keepNext/>
        <w:keepLines/>
        <w:tabs>
          <w:tab w:val="left" w:pos="2268"/>
        </w:tabs>
        <w:spacing w:before="360" w:after="240" w:line="300" w:lineRule="exact"/>
        <w:ind w:left="2268" w:right="1134" w:hanging="1134"/>
        <w:rPr>
          <w:rFonts w:eastAsia="Times New Roman" w:cs="Times New Roman"/>
          <w:b/>
          <w:sz w:val="28"/>
          <w:szCs w:val="20"/>
        </w:rPr>
      </w:pPr>
      <w:bookmarkStart w:id="9" w:name="_Ref421701640"/>
      <w:r w:rsidRPr="00795FB6">
        <w:rPr>
          <w:rFonts w:eastAsia="Times New Roman" w:cs="Times New Roman"/>
          <w:b/>
          <w:sz w:val="28"/>
          <w:szCs w:val="20"/>
        </w:rPr>
        <w:lastRenderedPageBreak/>
        <w:t>9.</w:t>
      </w:r>
      <w:r w:rsidRPr="00795FB6">
        <w:rPr>
          <w:rFonts w:eastAsia="Times New Roman" w:cs="Times New Roman"/>
          <w:b/>
          <w:sz w:val="28"/>
          <w:szCs w:val="20"/>
        </w:rPr>
        <w:tab/>
      </w:r>
      <w:bookmarkStart w:id="10" w:name="_Hlk156577563"/>
      <w:r w:rsidRPr="00795FB6">
        <w:rPr>
          <w:rFonts w:eastAsia="Times New Roman" w:cs="Times New Roman"/>
          <w:b/>
          <w:sz w:val="28"/>
          <w:szCs w:val="20"/>
        </w:rPr>
        <w:t>Санкции, налагаемые за несоответствие производства</w:t>
      </w:r>
      <w:bookmarkEnd w:id="9"/>
      <w:bookmarkEnd w:id="10"/>
    </w:p>
    <w:p w14:paraId="39A85C85" w14:textId="4B974EFF"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9.1</w:t>
      </w:r>
      <w:r w:rsidRPr="00795FB6">
        <w:rPr>
          <w:rFonts w:eastAsia="Times New Roman" w:cs="Times New Roman"/>
          <w:szCs w:val="20"/>
        </w:rPr>
        <w:tab/>
      </w:r>
      <w:r w:rsidRPr="00795FB6">
        <w:rPr>
          <w:rFonts w:eastAsia="Times New Roman" w:cs="Times New Roman"/>
          <w:szCs w:val="20"/>
        </w:rPr>
        <w:tab/>
        <w:t>Официальное утверждение типа транспортного средства, предоставленное на основании настоящих Правил, может быть отменено, если изложенные выше требования не соблюдаются.</w:t>
      </w:r>
    </w:p>
    <w:p w14:paraId="0AF225B3" w14:textId="06BE5A31" w:rsidR="00795FB6" w:rsidRPr="00795FB6" w:rsidRDefault="00795FB6" w:rsidP="00795FB6">
      <w:pPr>
        <w:tabs>
          <w:tab w:val="left" w:pos="2268"/>
        </w:tabs>
        <w:spacing w:after="120"/>
        <w:ind w:left="2268" w:right="1134" w:hanging="1134"/>
        <w:jc w:val="both"/>
        <w:rPr>
          <w:rFonts w:eastAsia="Times New Roman" w:cs="Times New Roman"/>
          <w:szCs w:val="20"/>
        </w:rPr>
      </w:pPr>
      <w:r w:rsidRPr="00795FB6">
        <w:rPr>
          <w:rFonts w:eastAsia="Times New Roman" w:cs="Times New Roman"/>
          <w:szCs w:val="20"/>
        </w:rPr>
        <w:t>9.2</w:t>
      </w:r>
      <w:r w:rsidRPr="00795FB6">
        <w:rPr>
          <w:rFonts w:eastAsia="Times New Roman" w:cs="Times New Roman"/>
          <w:szCs w:val="20"/>
        </w:rPr>
        <w:tab/>
      </w:r>
      <w:r w:rsidRPr="00795FB6">
        <w:rPr>
          <w:rFonts w:eastAsia="Times New Roman" w:cs="Times New Roman"/>
          <w:szCs w:val="20"/>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069CED2B" w14:textId="77777777" w:rsidR="00795FB6" w:rsidRPr="00795FB6" w:rsidRDefault="00795FB6" w:rsidP="00795FB6">
      <w:pPr>
        <w:keepNext/>
        <w:keepLines/>
        <w:tabs>
          <w:tab w:val="left" w:pos="2268"/>
        </w:tabs>
        <w:spacing w:before="360" w:after="240" w:line="300" w:lineRule="exact"/>
        <w:ind w:left="2268" w:right="1134" w:hanging="1134"/>
        <w:jc w:val="both"/>
        <w:rPr>
          <w:rFonts w:eastAsia="Times New Roman" w:cs="Times New Roman"/>
          <w:b/>
          <w:sz w:val="28"/>
          <w:szCs w:val="20"/>
        </w:rPr>
      </w:pPr>
      <w:bookmarkStart w:id="11" w:name="_Ref421701659"/>
      <w:r w:rsidRPr="00795FB6">
        <w:rPr>
          <w:rFonts w:eastAsia="Times New Roman" w:cs="Times New Roman"/>
          <w:b/>
          <w:sz w:val="28"/>
          <w:szCs w:val="20"/>
        </w:rPr>
        <w:t>10.</w:t>
      </w:r>
      <w:r w:rsidRPr="00795FB6">
        <w:rPr>
          <w:rFonts w:eastAsia="Times New Roman" w:cs="Times New Roman"/>
          <w:b/>
          <w:sz w:val="28"/>
          <w:szCs w:val="20"/>
        </w:rPr>
        <w:tab/>
      </w:r>
      <w:bookmarkStart w:id="12" w:name="_Hlk156577577"/>
      <w:r w:rsidRPr="00795FB6">
        <w:rPr>
          <w:rFonts w:eastAsia="Times New Roman" w:cs="Times New Roman"/>
          <w:b/>
          <w:sz w:val="28"/>
          <w:szCs w:val="20"/>
        </w:rPr>
        <w:t>Окончательное прекращение производства</w:t>
      </w:r>
      <w:bookmarkEnd w:id="11"/>
      <w:bookmarkEnd w:id="12"/>
    </w:p>
    <w:p w14:paraId="10549BA4" w14:textId="26281D09" w:rsidR="00E12C5F" w:rsidRDefault="00795FB6" w:rsidP="00AA1C16">
      <w:pPr>
        <w:ind w:left="2268" w:right="1134"/>
        <w:jc w:val="both"/>
        <w:rPr>
          <w:rFonts w:eastAsia="Times New Roman" w:cs="Times New Roman"/>
          <w:szCs w:val="20"/>
        </w:rPr>
      </w:pPr>
      <w:r w:rsidRPr="00795FB6">
        <w:rPr>
          <w:rFonts w:eastAsia="Times New Roman" w:cs="Times New Roman"/>
          <w:szCs w:val="20"/>
        </w:rPr>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сообщает об этом органу, предоставившему официальное утверждение. По получении соответствующего сообщения этот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41C5FC09" w14:textId="61246907" w:rsidR="00AA1C16" w:rsidRPr="00AA1C16" w:rsidRDefault="00AA1C16" w:rsidP="00AA1C16">
      <w:pPr>
        <w:tabs>
          <w:tab w:val="left" w:pos="2268"/>
        </w:tabs>
        <w:spacing w:before="360" w:after="240" w:line="300" w:lineRule="exact"/>
        <w:ind w:left="2268" w:right="1134" w:hanging="1134"/>
        <w:jc w:val="both"/>
        <w:rPr>
          <w:rFonts w:eastAsia="Times New Roman" w:cs="Times New Roman"/>
          <w:b/>
          <w:sz w:val="28"/>
          <w:szCs w:val="20"/>
        </w:rPr>
      </w:pPr>
      <w:bookmarkStart w:id="13" w:name="_Ref421701671"/>
      <w:r w:rsidRPr="00AA1C16">
        <w:rPr>
          <w:rFonts w:eastAsia="Times New Roman" w:cs="Times New Roman"/>
          <w:b/>
          <w:sz w:val="28"/>
          <w:szCs w:val="20"/>
        </w:rPr>
        <w:t>11.</w:t>
      </w:r>
      <w:r w:rsidRPr="00AA1C16">
        <w:rPr>
          <w:rFonts w:eastAsia="Times New Roman" w:cs="Times New Roman"/>
          <w:b/>
          <w:sz w:val="28"/>
          <w:szCs w:val="20"/>
        </w:rPr>
        <w:tab/>
        <w:t>Переходные положения</w:t>
      </w:r>
      <w:bookmarkEnd w:id="13"/>
    </w:p>
    <w:p w14:paraId="6362BA16" w14:textId="306032CE" w:rsidR="00AA1C16" w:rsidRPr="00AA1C16" w:rsidRDefault="00AA1C16" w:rsidP="00AA1C16">
      <w:pPr>
        <w:tabs>
          <w:tab w:val="left" w:pos="2268"/>
        </w:tabs>
        <w:spacing w:after="120"/>
        <w:ind w:left="2268" w:right="1134" w:hanging="1140"/>
        <w:jc w:val="both"/>
        <w:rPr>
          <w:rFonts w:eastAsia="Times New Roman" w:cs="Times New Roman"/>
          <w:b/>
          <w:color w:val="000000"/>
          <w:szCs w:val="20"/>
        </w:rPr>
      </w:pPr>
      <w:r w:rsidRPr="00AA1C16">
        <w:rPr>
          <w:rFonts w:eastAsia="Times New Roman" w:cs="Times New Roman"/>
          <w:color w:val="000000"/>
          <w:szCs w:val="20"/>
        </w:rPr>
        <w:t>11.1</w:t>
      </w:r>
      <w:r w:rsidRPr="00AA1C16">
        <w:rPr>
          <w:rFonts w:eastAsia="Times New Roman" w:cs="Times New Roman"/>
          <w:color w:val="000000"/>
          <w:szCs w:val="20"/>
        </w:rPr>
        <w:tab/>
      </w:r>
      <w:r w:rsidRPr="00AA1C16">
        <w:rPr>
          <w:rFonts w:eastAsia="Times New Roman" w:cs="Times New Roman"/>
          <w:szCs w:val="20"/>
        </w:rPr>
        <w:t xml:space="preserve">До </w:t>
      </w:r>
      <w:r w:rsidRPr="00AA1C16">
        <w:rPr>
          <w:rFonts w:eastAsia="Times New Roman" w:cs="Times New Roman"/>
          <w:strike/>
          <w:szCs w:val="20"/>
        </w:rPr>
        <w:t>30 июня 2019</w:t>
      </w:r>
      <w:r w:rsidRPr="00AA1C16">
        <w:rPr>
          <w:rFonts w:eastAsia="Times New Roman" w:cs="Times New Roman"/>
          <w:szCs w:val="20"/>
        </w:rPr>
        <w:t xml:space="preserve"> </w:t>
      </w:r>
      <w:r w:rsidRPr="00AA1C16">
        <w:rPr>
          <w:rFonts w:eastAsia="Times New Roman" w:cs="Times New Roman"/>
          <w:b/>
          <w:bCs/>
          <w:szCs w:val="20"/>
        </w:rPr>
        <w:t>24 сентября 2028</w:t>
      </w:r>
      <w:r w:rsidRPr="00AA1C16">
        <w:rPr>
          <w:rFonts w:eastAsia="Times New Roman" w:cs="Times New Roman"/>
          <w:szCs w:val="20"/>
        </w:rPr>
        <w:t xml:space="preserve"> года для проверки</w:t>
      </w:r>
      <w:r>
        <w:rPr>
          <w:rFonts w:eastAsia="Times New Roman" w:cs="Times New Roman"/>
          <w:szCs w:val="20"/>
        </w:rPr>
        <w:br/>
      </w:r>
      <w:r w:rsidRPr="00AA1C16">
        <w:rPr>
          <w:rFonts w:eastAsia="Times New Roman" w:cs="Times New Roman"/>
          <w:szCs w:val="20"/>
        </w:rPr>
        <w:t>соответствия испытательного трека, описанного в пункте 2.1.2 приложения 3</w:t>
      </w:r>
      <w:r>
        <w:rPr>
          <w:rFonts w:eastAsia="Times New Roman" w:cs="Times New Roman"/>
          <w:szCs w:val="20"/>
        </w:rPr>
        <w:t xml:space="preserve"> </w:t>
      </w:r>
      <w:r w:rsidRPr="00AA1C16">
        <w:rPr>
          <w:rFonts w:eastAsia="Times New Roman" w:cs="Times New Roman"/>
          <w:szCs w:val="20"/>
        </w:rPr>
        <w:t>к настоящим Правилам, в качестве альтернативы</w:t>
      </w:r>
      <w:r>
        <w:rPr>
          <w:rFonts w:eastAsia="Times New Roman" w:cs="Times New Roman"/>
          <w:szCs w:val="20"/>
        </w:rPr>
        <w:br/>
      </w:r>
      <w:r w:rsidRPr="00AA1C16">
        <w:rPr>
          <w:rFonts w:eastAsia="Times New Roman" w:cs="Times New Roman"/>
          <w:szCs w:val="20"/>
        </w:rPr>
        <w:t>стандарту ISO 10844:</w:t>
      </w:r>
      <w:r w:rsidRPr="00AA1C16">
        <w:rPr>
          <w:rFonts w:eastAsia="Times New Roman" w:cs="Times New Roman"/>
          <w:b/>
          <w:bCs/>
          <w:szCs w:val="20"/>
        </w:rPr>
        <w:t>2021</w:t>
      </w:r>
      <w:r w:rsidRPr="00AA1C16">
        <w:rPr>
          <w:rFonts w:eastAsia="Times New Roman" w:cs="Times New Roman"/>
          <w:strike/>
          <w:szCs w:val="20"/>
        </w:rPr>
        <w:t>2014</w:t>
      </w:r>
      <w:r w:rsidRPr="00AA1C16">
        <w:rPr>
          <w:rFonts w:eastAsia="Times New Roman" w:cs="Times New Roman"/>
          <w:szCs w:val="20"/>
        </w:rPr>
        <w:t xml:space="preserve"> может применяться</w:t>
      </w:r>
      <w:r>
        <w:rPr>
          <w:rFonts w:eastAsia="Times New Roman" w:cs="Times New Roman"/>
          <w:szCs w:val="20"/>
        </w:rPr>
        <w:br/>
      </w:r>
      <w:r w:rsidRPr="00AA1C16">
        <w:rPr>
          <w:rFonts w:eastAsia="Times New Roman" w:cs="Times New Roman"/>
          <w:szCs w:val="20"/>
        </w:rPr>
        <w:t>стандарт ISO 10844:</w:t>
      </w:r>
      <w:r w:rsidRPr="00AA1C16">
        <w:rPr>
          <w:rFonts w:eastAsia="Times New Roman" w:cs="Times New Roman"/>
          <w:b/>
          <w:bCs/>
          <w:szCs w:val="20"/>
        </w:rPr>
        <w:t>2014</w:t>
      </w:r>
      <w:r w:rsidRPr="00AA1C16">
        <w:rPr>
          <w:rFonts w:eastAsia="Times New Roman" w:cs="Times New Roman"/>
          <w:strike/>
          <w:szCs w:val="20"/>
        </w:rPr>
        <w:t>1994</w:t>
      </w:r>
      <w:r w:rsidRPr="00AA1C16">
        <w:rPr>
          <w:rFonts w:eastAsia="Times New Roman" w:cs="Times New Roman"/>
          <w:szCs w:val="20"/>
        </w:rPr>
        <w:t>.</w:t>
      </w:r>
    </w:p>
    <w:p w14:paraId="5D89CF82" w14:textId="698E80B5" w:rsidR="00AA1C16" w:rsidRPr="00AA1C16" w:rsidRDefault="00AA1C16" w:rsidP="00AA1C16">
      <w:pPr>
        <w:tabs>
          <w:tab w:val="left" w:pos="2268"/>
        </w:tabs>
        <w:spacing w:after="120"/>
        <w:ind w:left="2268" w:right="1134" w:hanging="1140"/>
        <w:jc w:val="both"/>
        <w:rPr>
          <w:rFonts w:eastAsia="Times New Roman" w:cs="Times New Roman"/>
          <w:bCs/>
          <w:color w:val="000000"/>
          <w:szCs w:val="20"/>
        </w:rPr>
      </w:pPr>
      <w:r w:rsidRPr="00AA1C16">
        <w:rPr>
          <w:rFonts w:eastAsia="Times New Roman" w:cs="Times New Roman"/>
          <w:bCs/>
          <w:color w:val="000000"/>
          <w:szCs w:val="20"/>
        </w:rPr>
        <w:t>11.2</w:t>
      </w:r>
      <w:r w:rsidRPr="00AA1C16">
        <w:rPr>
          <w:rFonts w:eastAsia="Times New Roman" w:cs="Times New Roman"/>
          <w:bCs/>
          <w:color w:val="000000"/>
          <w:szCs w:val="20"/>
        </w:rPr>
        <w:tab/>
      </w:r>
      <w:r w:rsidRPr="00AA1C16">
        <w:rPr>
          <w:rFonts w:eastAsia="Times New Roman" w:cs="Times New Roman"/>
          <w:szCs w:val="20"/>
        </w:rPr>
        <w:t xml:space="preserve">Начиная с официальной даты вступления в силу поправок серии </w:t>
      </w:r>
      <w:r w:rsidRPr="00AA1C16">
        <w:rPr>
          <w:rFonts w:eastAsia="Times New Roman" w:cs="Times New Roman"/>
          <w:strike/>
          <w:szCs w:val="20"/>
        </w:rPr>
        <w:t>01</w:t>
      </w:r>
      <w:r w:rsidRPr="00AA1C16">
        <w:rPr>
          <w:rFonts w:eastAsia="Times New Roman" w:cs="Times New Roman"/>
          <w:b/>
          <w:bCs/>
          <w:szCs w:val="20"/>
        </w:rPr>
        <w:t>02</w:t>
      </w:r>
      <w:r>
        <w:rPr>
          <w:rFonts w:eastAsia="Times New Roman" w:cs="Times New Roman"/>
          <w:szCs w:val="20"/>
        </w:rPr>
        <w:br/>
      </w:r>
      <w:r w:rsidRPr="00AA1C16">
        <w:rPr>
          <w:rFonts w:eastAsia="Times New Roman" w:cs="Times New Roman"/>
          <w:szCs w:val="20"/>
        </w:rPr>
        <w:t xml:space="preserve">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на основании настоящих Правил с поправками серии </w:t>
      </w:r>
      <w:r w:rsidRPr="00AA1C16">
        <w:rPr>
          <w:rFonts w:eastAsia="Times New Roman" w:cs="Times New Roman"/>
          <w:strike/>
          <w:szCs w:val="20"/>
        </w:rPr>
        <w:t>01</w:t>
      </w:r>
      <w:r w:rsidRPr="00AA1C16">
        <w:rPr>
          <w:rFonts w:eastAsia="Times New Roman" w:cs="Times New Roman"/>
          <w:b/>
          <w:bCs/>
          <w:szCs w:val="20"/>
        </w:rPr>
        <w:t>02</w:t>
      </w:r>
      <w:r w:rsidRPr="00AA1C16">
        <w:rPr>
          <w:rFonts w:eastAsia="Times New Roman" w:cs="Times New Roman"/>
          <w:szCs w:val="20"/>
        </w:rPr>
        <w:t>.</w:t>
      </w:r>
    </w:p>
    <w:p w14:paraId="0AEA8F30" w14:textId="17F555D3" w:rsidR="00AA1C16" w:rsidRPr="00AA1C16" w:rsidRDefault="00AA1C16" w:rsidP="00AA1C16">
      <w:pPr>
        <w:tabs>
          <w:tab w:val="left" w:pos="2268"/>
        </w:tabs>
        <w:spacing w:after="120"/>
        <w:ind w:left="2268" w:right="1134" w:hanging="1140"/>
        <w:jc w:val="both"/>
        <w:rPr>
          <w:rFonts w:eastAsia="Times New Roman" w:cs="Times New Roman"/>
          <w:bCs/>
          <w:color w:val="000000"/>
          <w:szCs w:val="20"/>
        </w:rPr>
      </w:pPr>
      <w:r w:rsidRPr="00AA1C16">
        <w:rPr>
          <w:rFonts w:eastAsia="Times New Roman" w:cs="Times New Roman"/>
          <w:bCs/>
          <w:color w:val="000000"/>
          <w:szCs w:val="20"/>
        </w:rPr>
        <w:t>11.3</w:t>
      </w:r>
      <w:r w:rsidRPr="00AA1C16">
        <w:rPr>
          <w:rFonts w:eastAsia="Times New Roman" w:cs="Times New Roman"/>
          <w:bCs/>
          <w:color w:val="000000"/>
          <w:szCs w:val="20"/>
        </w:rPr>
        <w:tab/>
      </w:r>
      <w:r w:rsidRPr="00AA1C16">
        <w:rPr>
          <w:rFonts w:eastAsia="Times New Roman" w:cs="Times New Roman"/>
          <w:szCs w:val="20"/>
        </w:rPr>
        <w:t xml:space="preserve">С </w:t>
      </w:r>
      <w:r w:rsidRPr="00AA1C16">
        <w:rPr>
          <w:rFonts w:eastAsia="Times New Roman" w:cs="Times New Roman"/>
          <w:b/>
          <w:bCs/>
          <w:szCs w:val="20"/>
        </w:rPr>
        <w:t>[</w:t>
      </w:r>
      <w:r w:rsidRPr="00AA1C16">
        <w:rPr>
          <w:rFonts w:eastAsia="Times New Roman" w:cs="Times New Roman"/>
          <w:szCs w:val="20"/>
        </w:rPr>
        <w:t xml:space="preserve">1 сентября </w:t>
      </w:r>
      <w:r w:rsidRPr="00AA1C16">
        <w:rPr>
          <w:rFonts w:eastAsia="Times New Roman" w:cs="Times New Roman"/>
          <w:strike/>
          <w:szCs w:val="20"/>
        </w:rPr>
        <w:t>2019</w:t>
      </w:r>
      <w:r w:rsidRPr="00AA1C16">
        <w:rPr>
          <w:rFonts w:eastAsia="Times New Roman" w:cs="Times New Roman"/>
          <w:b/>
          <w:bCs/>
          <w:szCs w:val="20"/>
        </w:rPr>
        <w:t>2026</w:t>
      </w:r>
      <w:r w:rsidRPr="00AA1C16">
        <w:rPr>
          <w:rFonts w:eastAsia="Times New Roman" w:cs="Times New Roman"/>
          <w:szCs w:val="20"/>
        </w:rPr>
        <w:t xml:space="preserve"> года</w:t>
      </w:r>
      <w:r w:rsidRPr="00AA1C16">
        <w:rPr>
          <w:rFonts w:eastAsia="Times New Roman" w:cs="Times New Roman"/>
          <w:b/>
          <w:bCs/>
          <w:szCs w:val="20"/>
        </w:rPr>
        <w:t>]</w:t>
      </w:r>
      <w:r w:rsidRPr="00AA1C16">
        <w:rPr>
          <w:rFonts w:eastAsia="Times New Roman" w:cs="Times New Roman"/>
          <w:szCs w:val="20"/>
        </w:rPr>
        <w:t xml:space="preserve"> Договаривающиеся стороны, применяющие настоящие Правила, не обязаны признавать официальные утверждения, предоставленные впервые после </w:t>
      </w:r>
      <w:r w:rsidRPr="00AA1C16">
        <w:rPr>
          <w:rFonts w:eastAsia="Times New Roman" w:cs="Times New Roman"/>
          <w:b/>
          <w:bCs/>
          <w:szCs w:val="20"/>
        </w:rPr>
        <w:t>[</w:t>
      </w:r>
      <w:r w:rsidRPr="00AA1C16">
        <w:rPr>
          <w:rFonts w:eastAsia="Times New Roman" w:cs="Times New Roman"/>
          <w:szCs w:val="20"/>
        </w:rPr>
        <w:t xml:space="preserve">1 сентября </w:t>
      </w:r>
      <w:r w:rsidRPr="00AA1C16">
        <w:rPr>
          <w:rFonts w:eastAsia="Times New Roman" w:cs="Times New Roman"/>
          <w:strike/>
          <w:szCs w:val="20"/>
        </w:rPr>
        <w:t>2019</w:t>
      </w:r>
      <w:r w:rsidRPr="00AA1C16">
        <w:rPr>
          <w:rFonts w:eastAsia="Times New Roman" w:cs="Times New Roman"/>
          <w:b/>
          <w:bCs/>
          <w:szCs w:val="20"/>
        </w:rPr>
        <w:t>2026</w:t>
      </w:r>
      <w:r w:rsidRPr="00AA1C16">
        <w:rPr>
          <w:rFonts w:eastAsia="Times New Roman" w:cs="Times New Roman"/>
          <w:szCs w:val="20"/>
        </w:rPr>
        <w:t xml:space="preserve"> года</w:t>
      </w:r>
      <w:r w:rsidRPr="00AA1C16">
        <w:rPr>
          <w:rFonts w:eastAsia="Times New Roman" w:cs="Times New Roman"/>
          <w:b/>
          <w:bCs/>
          <w:szCs w:val="20"/>
        </w:rPr>
        <w:t>]</w:t>
      </w:r>
      <w:r w:rsidRPr="00AA1C16">
        <w:rPr>
          <w:rFonts w:eastAsia="Times New Roman" w:cs="Times New Roman"/>
          <w:szCs w:val="20"/>
        </w:rPr>
        <w:t>,</w:t>
      </w:r>
      <w:r>
        <w:rPr>
          <w:rFonts w:eastAsia="Times New Roman" w:cs="Times New Roman"/>
          <w:szCs w:val="20"/>
        </w:rPr>
        <w:br/>
      </w:r>
      <w:r w:rsidRPr="00AA1C16">
        <w:rPr>
          <w:rFonts w:eastAsia="Times New Roman" w:cs="Times New Roman"/>
          <w:szCs w:val="20"/>
        </w:rPr>
        <w:t>на основании настоящих Правил с поправками серии 01</w:t>
      </w:r>
      <w:r>
        <w:rPr>
          <w:rFonts w:eastAsia="Times New Roman" w:cs="Times New Roman"/>
          <w:szCs w:val="20"/>
        </w:rPr>
        <w:br/>
      </w:r>
      <w:r w:rsidRPr="00AA1C16">
        <w:rPr>
          <w:rFonts w:eastAsia="Times New Roman" w:cs="Times New Roman"/>
          <w:strike/>
          <w:szCs w:val="20"/>
        </w:rPr>
        <w:t>в их первоначальном варианте</w:t>
      </w:r>
      <w:r w:rsidRPr="00AA1C16">
        <w:rPr>
          <w:rFonts w:eastAsia="Times New Roman" w:cs="Times New Roman"/>
          <w:szCs w:val="20"/>
        </w:rPr>
        <w:t>.</w:t>
      </w:r>
    </w:p>
    <w:p w14:paraId="6383D98F" w14:textId="7C5C62B6" w:rsidR="00AA1C16" w:rsidRPr="00AA1C16" w:rsidRDefault="00AA1C16" w:rsidP="00AA1C16">
      <w:pPr>
        <w:tabs>
          <w:tab w:val="left" w:pos="2268"/>
        </w:tabs>
        <w:spacing w:after="120"/>
        <w:ind w:left="2268" w:right="1134" w:hanging="1140"/>
        <w:jc w:val="both"/>
        <w:rPr>
          <w:rFonts w:eastAsia="Times New Roman" w:cs="Times New Roman"/>
          <w:bCs/>
          <w:color w:val="000000"/>
          <w:szCs w:val="20"/>
        </w:rPr>
      </w:pPr>
      <w:r w:rsidRPr="00AA1C16">
        <w:rPr>
          <w:rFonts w:eastAsia="Times New Roman" w:cs="Times New Roman"/>
          <w:bCs/>
          <w:color w:val="000000"/>
          <w:szCs w:val="20"/>
        </w:rPr>
        <w:t>11.4</w:t>
      </w:r>
      <w:r w:rsidRPr="00AA1C16">
        <w:rPr>
          <w:rFonts w:eastAsia="Times New Roman" w:cs="Times New Roman"/>
          <w:bCs/>
          <w:color w:val="000000"/>
          <w:szCs w:val="20"/>
        </w:rPr>
        <w:tab/>
      </w:r>
      <w:r w:rsidRPr="00AA1C16">
        <w:rPr>
          <w:rFonts w:eastAsia="Times New Roman" w:cs="Times New Roman"/>
          <w:szCs w:val="20"/>
        </w:rPr>
        <w:t xml:space="preserve">До </w:t>
      </w:r>
      <w:r w:rsidRPr="00AA1C16">
        <w:rPr>
          <w:rFonts w:eastAsia="Times New Roman" w:cs="Times New Roman"/>
          <w:b/>
          <w:bCs/>
          <w:szCs w:val="20"/>
        </w:rPr>
        <w:t>[</w:t>
      </w:r>
      <w:r w:rsidRPr="00AA1C16">
        <w:rPr>
          <w:rFonts w:eastAsia="Times New Roman" w:cs="Times New Roman"/>
          <w:szCs w:val="20"/>
        </w:rPr>
        <w:t xml:space="preserve">1 сентября </w:t>
      </w:r>
      <w:r w:rsidRPr="00AA1C16">
        <w:rPr>
          <w:rFonts w:eastAsia="Times New Roman" w:cs="Times New Roman"/>
          <w:strike/>
          <w:szCs w:val="20"/>
        </w:rPr>
        <w:t>2021</w:t>
      </w:r>
      <w:r w:rsidRPr="00AA1C16">
        <w:rPr>
          <w:rFonts w:eastAsia="Times New Roman" w:cs="Times New Roman"/>
          <w:b/>
          <w:bCs/>
          <w:szCs w:val="20"/>
        </w:rPr>
        <w:t>2028</w:t>
      </w:r>
      <w:r w:rsidRPr="00AA1C16">
        <w:rPr>
          <w:rFonts w:eastAsia="Times New Roman" w:cs="Times New Roman"/>
          <w:szCs w:val="20"/>
        </w:rPr>
        <w:t xml:space="preserve"> года</w:t>
      </w:r>
      <w:r w:rsidRPr="00AA1C16">
        <w:rPr>
          <w:rFonts w:eastAsia="Times New Roman" w:cs="Times New Roman"/>
          <w:b/>
          <w:bCs/>
          <w:szCs w:val="20"/>
        </w:rPr>
        <w:t>]</w:t>
      </w:r>
      <w:r w:rsidRPr="00AA1C16">
        <w:rPr>
          <w:rFonts w:eastAsia="Times New Roman" w:cs="Times New Roman"/>
          <w:szCs w:val="20"/>
        </w:rPr>
        <w:t xml:space="preserve"> Договаривающиеся стороны, применяющие настоящие Правила, признают официальные утверждения типа, предоставленные впервые до </w:t>
      </w:r>
      <w:r w:rsidRPr="00AA1C16">
        <w:rPr>
          <w:rFonts w:eastAsia="Times New Roman" w:cs="Times New Roman"/>
          <w:b/>
          <w:bCs/>
          <w:szCs w:val="20"/>
        </w:rPr>
        <w:t>[</w:t>
      </w:r>
      <w:r w:rsidRPr="00AA1C16">
        <w:rPr>
          <w:rFonts w:eastAsia="Times New Roman" w:cs="Times New Roman"/>
          <w:szCs w:val="20"/>
        </w:rPr>
        <w:t>1 сентября</w:t>
      </w:r>
      <w:r w:rsidRPr="00AA1C16">
        <w:rPr>
          <w:rFonts w:eastAsia="Times New Roman" w:cs="Times New Roman"/>
          <w:strike/>
          <w:szCs w:val="20"/>
        </w:rPr>
        <w:t xml:space="preserve"> 2019</w:t>
      </w:r>
      <w:r w:rsidRPr="00AA1C16">
        <w:rPr>
          <w:rFonts w:eastAsia="Times New Roman" w:cs="Times New Roman"/>
          <w:b/>
          <w:bCs/>
          <w:szCs w:val="20"/>
        </w:rPr>
        <w:t>2026</w:t>
      </w:r>
      <w:r w:rsidRPr="00AA1C16">
        <w:rPr>
          <w:rFonts w:eastAsia="Times New Roman" w:cs="Times New Roman"/>
          <w:szCs w:val="20"/>
        </w:rPr>
        <w:t xml:space="preserve"> года</w:t>
      </w:r>
      <w:r w:rsidRPr="00AA1C16">
        <w:rPr>
          <w:rFonts w:eastAsia="Times New Roman" w:cs="Times New Roman"/>
          <w:b/>
          <w:bCs/>
          <w:szCs w:val="20"/>
        </w:rPr>
        <w:t>]</w:t>
      </w:r>
      <w:r w:rsidRPr="00AA1C16">
        <w:rPr>
          <w:rFonts w:eastAsia="Times New Roman" w:cs="Times New Roman"/>
          <w:szCs w:val="20"/>
        </w:rPr>
        <w:t>, на основании настоящих Правил с поправками серии 01</w:t>
      </w:r>
      <w:r>
        <w:rPr>
          <w:rFonts w:eastAsia="Times New Roman" w:cs="Times New Roman"/>
          <w:szCs w:val="20"/>
        </w:rPr>
        <w:br/>
      </w:r>
      <w:r w:rsidRPr="00AA1C16">
        <w:rPr>
          <w:rFonts w:eastAsia="Times New Roman" w:cs="Times New Roman"/>
          <w:strike/>
          <w:szCs w:val="20"/>
        </w:rPr>
        <w:t>в их первоначальном варианте</w:t>
      </w:r>
      <w:r w:rsidRPr="00AA1C16">
        <w:rPr>
          <w:rFonts w:eastAsia="Times New Roman" w:cs="Times New Roman"/>
          <w:szCs w:val="20"/>
        </w:rPr>
        <w:t>.</w:t>
      </w:r>
    </w:p>
    <w:p w14:paraId="543E3AD5" w14:textId="0A74865D" w:rsidR="00AA1C16" w:rsidRPr="00AA1C16" w:rsidRDefault="00AA1C16" w:rsidP="00AA1C16">
      <w:pPr>
        <w:tabs>
          <w:tab w:val="left" w:pos="2268"/>
        </w:tabs>
        <w:spacing w:after="120"/>
        <w:ind w:left="2268" w:right="1134" w:hanging="1140"/>
        <w:jc w:val="both"/>
        <w:rPr>
          <w:rFonts w:eastAsia="Times New Roman" w:cs="Times New Roman"/>
          <w:bCs/>
          <w:color w:val="000000"/>
          <w:szCs w:val="20"/>
        </w:rPr>
      </w:pPr>
      <w:r w:rsidRPr="00AA1C16">
        <w:rPr>
          <w:rFonts w:eastAsia="Times New Roman" w:cs="Times New Roman"/>
          <w:bCs/>
          <w:color w:val="000000"/>
          <w:szCs w:val="20"/>
        </w:rPr>
        <w:t>11.5</w:t>
      </w:r>
      <w:r w:rsidRPr="00AA1C16">
        <w:rPr>
          <w:rFonts w:eastAsia="Times New Roman" w:cs="Times New Roman"/>
          <w:bCs/>
          <w:color w:val="000000"/>
          <w:szCs w:val="20"/>
        </w:rPr>
        <w:tab/>
      </w:r>
      <w:r w:rsidRPr="00AA1C16">
        <w:rPr>
          <w:rFonts w:eastAsia="Times New Roman" w:cs="Times New Roman"/>
          <w:szCs w:val="20"/>
        </w:rPr>
        <w:t xml:space="preserve">С </w:t>
      </w:r>
      <w:r w:rsidRPr="00AA1C16">
        <w:rPr>
          <w:rFonts w:eastAsia="Times New Roman" w:cs="Times New Roman"/>
          <w:b/>
          <w:bCs/>
          <w:szCs w:val="20"/>
        </w:rPr>
        <w:t>[</w:t>
      </w:r>
      <w:r w:rsidRPr="00AA1C16">
        <w:rPr>
          <w:rFonts w:eastAsia="Times New Roman" w:cs="Times New Roman"/>
          <w:szCs w:val="20"/>
        </w:rPr>
        <w:t xml:space="preserve">1 сентября </w:t>
      </w:r>
      <w:r w:rsidRPr="00AA1C16">
        <w:rPr>
          <w:rFonts w:eastAsia="Times New Roman" w:cs="Times New Roman"/>
          <w:strike/>
          <w:szCs w:val="20"/>
        </w:rPr>
        <w:t>2021</w:t>
      </w:r>
      <w:r w:rsidRPr="00AA1C16">
        <w:rPr>
          <w:rFonts w:eastAsia="Times New Roman" w:cs="Times New Roman"/>
          <w:b/>
          <w:bCs/>
          <w:szCs w:val="20"/>
        </w:rPr>
        <w:t>2028</w:t>
      </w:r>
      <w:r w:rsidRPr="00AA1C16">
        <w:rPr>
          <w:rFonts w:eastAsia="Times New Roman" w:cs="Times New Roman"/>
          <w:szCs w:val="20"/>
        </w:rPr>
        <w:t xml:space="preserve"> года</w:t>
      </w:r>
      <w:r w:rsidRPr="00AA1C16">
        <w:rPr>
          <w:rFonts w:eastAsia="Times New Roman" w:cs="Times New Roman"/>
          <w:b/>
          <w:bCs/>
          <w:szCs w:val="20"/>
        </w:rPr>
        <w:t>]</w:t>
      </w:r>
      <w:r w:rsidRPr="00AA1C16">
        <w:rPr>
          <w:rFonts w:eastAsia="Times New Roman" w:cs="Times New Roman"/>
          <w:szCs w:val="20"/>
        </w:rPr>
        <w:t xml:space="preserve"> Договаривающиеся стороны, применяющие настоящие Правила, не обязаны признавать официальные утверждения типа, предоставленные на основании настоящих Правил с поправками серии 01</w:t>
      </w:r>
      <w:r w:rsidRPr="00AA1C16">
        <w:rPr>
          <w:rFonts w:eastAsia="Times New Roman" w:cs="Times New Roman"/>
          <w:strike/>
          <w:szCs w:val="20"/>
        </w:rPr>
        <w:t>в их первоначальном варианте</w:t>
      </w:r>
      <w:r w:rsidRPr="00AA1C16">
        <w:rPr>
          <w:rFonts w:eastAsia="Times New Roman" w:cs="Times New Roman"/>
          <w:szCs w:val="20"/>
        </w:rPr>
        <w:t>.</w:t>
      </w:r>
    </w:p>
    <w:p w14:paraId="7263EF31" w14:textId="33534353" w:rsidR="00AA1C16" w:rsidRPr="00AA1C16" w:rsidRDefault="00AA1C16" w:rsidP="00AA1C16">
      <w:pPr>
        <w:tabs>
          <w:tab w:val="left" w:pos="2268"/>
        </w:tabs>
        <w:spacing w:after="120"/>
        <w:ind w:left="2268" w:right="1134" w:hanging="1140"/>
        <w:jc w:val="both"/>
        <w:rPr>
          <w:rFonts w:eastAsia="Times New Roman" w:cs="Times New Roman"/>
          <w:bCs/>
          <w:strike/>
          <w:color w:val="000000"/>
          <w:szCs w:val="20"/>
        </w:rPr>
      </w:pPr>
      <w:r w:rsidRPr="00AA1C16">
        <w:rPr>
          <w:rFonts w:eastAsia="Times New Roman" w:cs="Times New Roman"/>
          <w:bCs/>
          <w:strike/>
          <w:color w:val="000000"/>
          <w:szCs w:val="20"/>
        </w:rPr>
        <w:t>11.6</w:t>
      </w:r>
      <w:r w:rsidRPr="00AA1C16">
        <w:rPr>
          <w:rFonts w:eastAsia="Times New Roman" w:cs="Times New Roman"/>
          <w:bCs/>
          <w:strike/>
          <w:color w:val="000000"/>
          <w:szCs w:val="20"/>
        </w:rPr>
        <w:tab/>
      </w:r>
      <w:r w:rsidRPr="00AA1C16">
        <w:rPr>
          <w:rFonts w:eastAsia="Times New Roman" w:cs="Times New Roman"/>
          <w:strike/>
          <w:szCs w:val="20"/>
        </w:rPr>
        <w:t xml:space="preserve">Независимо от пунктов 11.3−11.5, приведенных выше, официальные утверждения типа, предоставленные на основании настоящих Правил в их первоначальном варианте, которые не охвачены поправками серии </w:t>
      </w:r>
      <w:r w:rsidRPr="00AA1C16">
        <w:rPr>
          <w:rFonts w:eastAsia="Times New Roman" w:cs="Times New Roman"/>
          <w:strike/>
          <w:szCs w:val="20"/>
        </w:rPr>
        <w:lastRenderedPageBreak/>
        <w:t>01</w:t>
      </w:r>
      <w:r w:rsidRPr="00AA1C16">
        <w:rPr>
          <w:rFonts w:eastAsia="Times New Roman" w:cs="Times New Roman"/>
          <w:b/>
          <w:bCs/>
          <w:strike/>
          <w:szCs w:val="20"/>
        </w:rPr>
        <w:t>02</w:t>
      </w:r>
      <w:r w:rsidRPr="00AA1C16">
        <w:rPr>
          <w:rFonts w:eastAsia="Times New Roman" w:cs="Times New Roman"/>
          <w:strike/>
          <w:szCs w:val="20"/>
        </w:rPr>
        <w:t>, остаются в силе и Договаривающиеся стороны, применяющие настоящие Правила, признают их.</w:t>
      </w:r>
    </w:p>
    <w:p w14:paraId="7EDC27A1" w14:textId="7FB36ED9" w:rsidR="00AA1C16" w:rsidRPr="00AA1C16" w:rsidRDefault="00AA1C16" w:rsidP="00AA1C16">
      <w:pPr>
        <w:tabs>
          <w:tab w:val="left" w:pos="2268"/>
        </w:tabs>
        <w:spacing w:after="120"/>
        <w:ind w:left="2268" w:right="1134" w:hanging="1140"/>
        <w:jc w:val="both"/>
        <w:rPr>
          <w:rFonts w:eastAsia="Times New Roman" w:cs="Times New Roman"/>
          <w:bCs/>
          <w:color w:val="000000"/>
          <w:szCs w:val="20"/>
        </w:rPr>
      </w:pPr>
      <w:r w:rsidRPr="00AA1C16">
        <w:rPr>
          <w:rFonts w:eastAsia="Times New Roman" w:cs="Times New Roman"/>
          <w:szCs w:val="20"/>
        </w:rPr>
        <w:t>11.6</w:t>
      </w:r>
      <w:r w:rsidRPr="00AA1C16">
        <w:rPr>
          <w:rFonts w:eastAsia="Times New Roman" w:cs="Times New Roman"/>
          <w:szCs w:val="20"/>
        </w:rPr>
        <w:tab/>
        <w:t xml:space="preserve">Независимо от переходных положений, приведенных выше, Договаривающиеся стороны, в которых настоящие Правила вступают в силу после даты вступления в силу поправок серии </w:t>
      </w:r>
      <w:r w:rsidRPr="00AA1C16">
        <w:rPr>
          <w:rFonts w:eastAsia="Times New Roman" w:cs="Times New Roman"/>
          <w:strike/>
          <w:szCs w:val="20"/>
        </w:rPr>
        <w:t>01</w:t>
      </w:r>
      <w:r w:rsidRPr="00AA1C16">
        <w:rPr>
          <w:rFonts w:eastAsia="Times New Roman" w:cs="Times New Roman"/>
          <w:b/>
          <w:bCs/>
          <w:szCs w:val="20"/>
        </w:rPr>
        <w:t>02</w:t>
      </w:r>
      <w:r w:rsidRPr="00AA1C16">
        <w:rPr>
          <w:rFonts w:eastAsia="Times New Roman" w:cs="Times New Roman"/>
          <w:szCs w:val="20"/>
        </w:rPr>
        <w:t xml:space="preserve">, не обязаны признавать официальные утверждения, предоставленные на основании настоящих Правил </w:t>
      </w:r>
      <w:r w:rsidRPr="00AA1C16">
        <w:rPr>
          <w:rFonts w:eastAsia="Times New Roman" w:cs="Times New Roman"/>
          <w:b/>
          <w:bCs/>
          <w:szCs w:val="20"/>
        </w:rPr>
        <w:t>с поправками предыдущей серии</w:t>
      </w:r>
      <w:r>
        <w:rPr>
          <w:rFonts w:eastAsia="Times New Roman" w:cs="Times New Roman"/>
          <w:b/>
          <w:bCs/>
          <w:szCs w:val="20"/>
        </w:rPr>
        <w:br/>
      </w:r>
      <w:r w:rsidRPr="00AA1C16">
        <w:rPr>
          <w:rFonts w:eastAsia="Times New Roman" w:cs="Times New Roman"/>
          <w:strike/>
          <w:szCs w:val="20"/>
        </w:rPr>
        <w:t>в их первоначальном варианте</w:t>
      </w:r>
      <w:r w:rsidRPr="00AA1C16">
        <w:rPr>
          <w:rFonts w:eastAsia="Times New Roman" w:cs="Times New Roman"/>
          <w:szCs w:val="20"/>
        </w:rPr>
        <w:t xml:space="preserve">, и обязаны признавать только официальные утверждения типа, которые предоставлены в соответствии с поправками серии </w:t>
      </w:r>
      <w:r w:rsidRPr="00AA1C16">
        <w:rPr>
          <w:rFonts w:eastAsia="Times New Roman" w:cs="Times New Roman"/>
          <w:strike/>
          <w:szCs w:val="20"/>
        </w:rPr>
        <w:t>01</w:t>
      </w:r>
      <w:r w:rsidRPr="00AA1C16">
        <w:rPr>
          <w:rFonts w:eastAsia="Times New Roman" w:cs="Times New Roman"/>
          <w:b/>
          <w:bCs/>
          <w:szCs w:val="20"/>
        </w:rPr>
        <w:t>02</w:t>
      </w:r>
      <w:r w:rsidRPr="00AA1C16">
        <w:rPr>
          <w:rFonts w:eastAsia="Times New Roman" w:cs="Times New Roman"/>
          <w:szCs w:val="20"/>
        </w:rPr>
        <w:t>.</w:t>
      </w:r>
    </w:p>
    <w:p w14:paraId="5EE93D01" w14:textId="0B9D8C50" w:rsidR="00AA1C16" w:rsidRPr="00AA1C16" w:rsidRDefault="00AA1C16" w:rsidP="00AA1C16">
      <w:pPr>
        <w:tabs>
          <w:tab w:val="left" w:pos="2268"/>
        </w:tabs>
        <w:spacing w:after="120"/>
        <w:ind w:left="2268" w:right="1134" w:hanging="1140"/>
        <w:jc w:val="both"/>
        <w:rPr>
          <w:rFonts w:eastAsia="Times New Roman" w:cs="Times New Roman"/>
          <w:bCs/>
          <w:color w:val="000000"/>
          <w:szCs w:val="20"/>
        </w:rPr>
      </w:pPr>
      <w:r w:rsidRPr="00AA1C16">
        <w:rPr>
          <w:rFonts w:eastAsia="Times New Roman" w:cs="Times New Roman"/>
          <w:bCs/>
          <w:color w:val="000000"/>
          <w:szCs w:val="20"/>
        </w:rPr>
        <w:t>11.7</w:t>
      </w:r>
      <w:r w:rsidRPr="00AA1C16">
        <w:rPr>
          <w:rFonts w:eastAsia="Times New Roman" w:cs="Times New Roman"/>
          <w:bCs/>
          <w:color w:val="000000"/>
          <w:szCs w:val="20"/>
        </w:rPr>
        <w:tab/>
      </w:r>
      <w:r w:rsidRPr="00AA1C16">
        <w:rPr>
          <w:rFonts w:eastAsia="Times New Roman" w:cs="Times New Roman"/>
          <w:szCs w:val="20"/>
        </w:rPr>
        <w:t xml:space="preserve">Договаривающиеся стороны, применяющие настоящие Правила, не отказывают в предоставлении или распространении официальных утверждений на основании настоящих Правил </w:t>
      </w:r>
      <w:r w:rsidRPr="00AA1C16">
        <w:rPr>
          <w:rFonts w:eastAsia="Times New Roman" w:cs="Times New Roman"/>
          <w:b/>
          <w:bCs/>
          <w:szCs w:val="20"/>
        </w:rPr>
        <w:t>с поправками серии 01</w:t>
      </w:r>
      <w:r>
        <w:rPr>
          <w:rFonts w:eastAsia="Times New Roman" w:cs="Times New Roman"/>
          <w:b/>
          <w:bCs/>
          <w:szCs w:val="20"/>
        </w:rPr>
        <w:br/>
      </w:r>
      <w:r w:rsidRPr="00AA1C16">
        <w:rPr>
          <w:rFonts w:eastAsia="Times New Roman" w:cs="Times New Roman"/>
          <w:strike/>
          <w:szCs w:val="20"/>
        </w:rPr>
        <w:t>в их первоначальном варианте</w:t>
      </w:r>
      <w:r w:rsidRPr="00AA1C16">
        <w:rPr>
          <w:rFonts w:eastAsia="Times New Roman" w:cs="Times New Roman"/>
          <w:szCs w:val="20"/>
        </w:rPr>
        <w:t>.</w:t>
      </w:r>
    </w:p>
    <w:p w14:paraId="34D63065" w14:textId="122F03F1" w:rsidR="00AA1C16" w:rsidRPr="00AA1C16" w:rsidRDefault="00AA1C16" w:rsidP="00AA1C16">
      <w:pPr>
        <w:tabs>
          <w:tab w:val="left" w:pos="2268"/>
        </w:tabs>
        <w:spacing w:before="360" w:after="240" w:line="300" w:lineRule="exact"/>
        <w:ind w:left="2268" w:right="1134" w:hanging="1134"/>
        <w:rPr>
          <w:rFonts w:eastAsia="Times New Roman" w:cs="Times New Roman"/>
          <w:b/>
          <w:sz w:val="28"/>
          <w:szCs w:val="20"/>
        </w:rPr>
      </w:pPr>
      <w:bookmarkStart w:id="14" w:name="_Ref421701678"/>
      <w:r w:rsidRPr="00AA1C16">
        <w:rPr>
          <w:rFonts w:eastAsia="Times New Roman" w:cs="Times New Roman"/>
          <w:b/>
          <w:sz w:val="28"/>
          <w:szCs w:val="20"/>
        </w:rPr>
        <w:t>12.</w:t>
      </w:r>
      <w:r w:rsidRPr="00AA1C16">
        <w:rPr>
          <w:rFonts w:eastAsia="Times New Roman" w:cs="Times New Roman"/>
          <w:b/>
          <w:sz w:val="28"/>
          <w:szCs w:val="20"/>
        </w:rPr>
        <w:tab/>
      </w:r>
      <w:bookmarkStart w:id="15" w:name="_Hlk156577606"/>
      <w:r w:rsidRPr="00AA1C16">
        <w:rPr>
          <w:rFonts w:eastAsia="Times New Roman" w:cs="Times New Roman"/>
          <w:b/>
          <w:sz w:val="28"/>
          <w:szCs w:val="20"/>
        </w:rPr>
        <w:t>Названия и адреса технических служб, уполномоченных проводить испытания</w:t>
      </w:r>
      <w:r>
        <w:rPr>
          <w:rFonts w:eastAsia="Times New Roman" w:cs="Times New Roman"/>
          <w:b/>
          <w:sz w:val="28"/>
          <w:szCs w:val="20"/>
        </w:rPr>
        <w:br/>
      </w:r>
      <w:r w:rsidRPr="00AA1C16">
        <w:rPr>
          <w:rFonts w:eastAsia="Times New Roman" w:cs="Times New Roman"/>
          <w:b/>
          <w:sz w:val="28"/>
          <w:szCs w:val="20"/>
        </w:rPr>
        <w:t>на официальное утверждение, и органов</w:t>
      </w:r>
      <w:r>
        <w:rPr>
          <w:rFonts w:eastAsia="Times New Roman" w:cs="Times New Roman"/>
          <w:b/>
          <w:sz w:val="28"/>
          <w:szCs w:val="20"/>
        </w:rPr>
        <w:br/>
      </w:r>
      <w:r w:rsidRPr="00AA1C16">
        <w:rPr>
          <w:rFonts w:eastAsia="Times New Roman" w:cs="Times New Roman"/>
          <w:b/>
          <w:sz w:val="28"/>
          <w:szCs w:val="20"/>
        </w:rPr>
        <w:t>по официальному утверждению типа</w:t>
      </w:r>
      <w:bookmarkEnd w:id="14"/>
      <w:bookmarkEnd w:id="15"/>
    </w:p>
    <w:p w14:paraId="6BEEAEFE" w14:textId="30B6EF25" w:rsidR="00AA1C16" w:rsidRDefault="00AA1C16" w:rsidP="00AA1C16">
      <w:pPr>
        <w:ind w:left="2268" w:right="1134"/>
        <w:jc w:val="both"/>
        <w:rPr>
          <w:rFonts w:eastAsia="Times New Roman" w:cs="Times New Roman"/>
          <w:szCs w:val="20"/>
        </w:rPr>
      </w:pPr>
      <w:r w:rsidRPr="00AA1C16">
        <w:rPr>
          <w:rFonts w:eastAsia="Times New Roman" w:cs="Times New Roman"/>
          <w:szCs w:val="20"/>
        </w:rPr>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распространения официального утверждения или отмены официального утверждения.</w:t>
      </w:r>
    </w:p>
    <w:p w14:paraId="2DD835A8" w14:textId="68F97113" w:rsidR="00AA1C16" w:rsidRPr="00AA1C16" w:rsidRDefault="00AA1C16" w:rsidP="00AA1C16">
      <w:pPr>
        <w:pStyle w:val="HChG"/>
        <w:pageBreakBefore/>
      </w:pPr>
      <w:r w:rsidRPr="00AA1C16">
        <w:lastRenderedPageBreak/>
        <w:t>Приложение 1</w:t>
      </w:r>
    </w:p>
    <w:p w14:paraId="5A8F4878" w14:textId="49DBF96A" w:rsidR="00AA1C16" w:rsidRPr="00AA1C16" w:rsidRDefault="00AA1C16" w:rsidP="008C7FD8">
      <w:pPr>
        <w:pStyle w:val="HChG"/>
        <w:spacing w:after="360"/>
      </w:pPr>
      <w:r w:rsidRPr="00AA1C16">
        <w:tab/>
      </w:r>
      <w:r w:rsidRPr="00AA1C16">
        <w:tab/>
        <w:t>Сообщение</w:t>
      </w:r>
    </w:p>
    <w:p w14:paraId="45DC06A6" w14:textId="77777777" w:rsidR="00AA1C16" w:rsidRPr="00AA1C16" w:rsidRDefault="00AA1C16" w:rsidP="008C7FD8">
      <w:pPr>
        <w:tabs>
          <w:tab w:val="left" w:pos="1701"/>
          <w:tab w:val="left" w:pos="2268"/>
          <w:tab w:val="left" w:pos="2835"/>
          <w:tab w:val="left" w:pos="3402"/>
          <w:tab w:val="left" w:pos="3969"/>
        </w:tabs>
        <w:suppressAutoHyphens w:val="0"/>
        <w:spacing w:after="360"/>
        <w:ind w:left="1134" w:right="1134"/>
        <w:jc w:val="both"/>
        <w:rPr>
          <w:rFonts w:eastAsia="Times New Roman" w:cs="Times New Roman"/>
          <w:szCs w:val="20"/>
        </w:rPr>
      </w:pPr>
      <w:r w:rsidRPr="00AA1C16">
        <w:rPr>
          <w:rFonts w:eastAsia="Times New Roman" w:cs="Times New Roman"/>
          <w:szCs w:val="20"/>
        </w:rPr>
        <w:t>(максимальный формат: A4 (210 x 297 мм))</w:t>
      </w:r>
    </w:p>
    <w:p w14:paraId="3D9F6FB5" w14:textId="1DBE8FDE" w:rsidR="00AA1C16" w:rsidRPr="00AA1C16" w:rsidRDefault="00196AFC" w:rsidP="00AA1C16">
      <w:pPr>
        <w:tabs>
          <w:tab w:val="left" w:pos="2268"/>
        </w:tabs>
        <w:spacing w:after="120"/>
        <w:ind w:left="1134" w:right="283"/>
        <w:jc w:val="both"/>
        <w:rPr>
          <w:rFonts w:eastAsia="Times New Roman" w:cs="Times New Roman"/>
          <w:color w:val="FFFFFF" w:themeColor="background1"/>
          <w:szCs w:val="20"/>
        </w:rPr>
      </w:pPr>
      <w:r w:rsidRPr="00F951D9">
        <w:rPr>
          <w:rFonts w:eastAsiaTheme="minorEastAsia"/>
          <w:noProof/>
          <w:lang w:eastAsia="ru-RU"/>
        </w:rPr>
        <mc:AlternateContent>
          <mc:Choice Requires="wps">
            <w:drawing>
              <wp:anchor distT="0" distB="0" distL="114300" distR="114300" simplePos="0" relativeHeight="251662336" behindDoc="0" locked="0" layoutInCell="1" allowOverlap="1" wp14:anchorId="16CC0FF4" wp14:editId="405253B8">
                <wp:simplePos x="0" y="0"/>
                <wp:positionH relativeFrom="column">
                  <wp:posOffset>2292350</wp:posOffset>
                </wp:positionH>
                <wp:positionV relativeFrom="paragraph">
                  <wp:posOffset>215265</wp:posOffset>
                </wp:positionV>
                <wp:extent cx="3375660" cy="768350"/>
                <wp:effectExtent l="0" t="0" r="15240" b="12700"/>
                <wp:wrapNone/>
                <wp:docPr id="530" name="Поле 530"/>
                <wp:cNvGraphicFramePr/>
                <a:graphic xmlns:a="http://schemas.openxmlformats.org/drawingml/2006/main">
                  <a:graphicData uri="http://schemas.microsoft.com/office/word/2010/wordprocessingShape">
                    <wps:wsp>
                      <wps:cNvSpPr txBox="1"/>
                      <wps:spPr>
                        <a:xfrm>
                          <a:off x="0" y="0"/>
                          <a:ext cx="3375660" cy="768350"/>
                        </a:xfrm>
                        <a:prstGeom prst="rect">
                          <a:avLst/>
                        </a:prstGeom>
                        <a:noFill/>
                        <a:ln w="6350">
                          <a:noFill/>
                        </a:ln>
                        <a:effectLst/>
                      </wps:spPr>
                      <wps:txbx>
                        <w:txbxContent>
                          <w:p w14:paraId="1D260F0A" w14:textId="409B17C2" w:rsidR="00AA1C16" w:rsidRPr="00CA33D5" w:rsidRDefault="00196AFC" w:rsidP="00196AFC">
                            <w:pPr>
                              <w:tabs>
                                <w:tab w:val="left" w:pos="1736"/>
                              </w:tabs>
                            </w:pPr>
                            <w:r>
                              <w:t>направленное</w:t>
                            </w:r>
                            <w:r w:rsidR="00AA1C16" w:rsidRPr="00B37BBA">
                              <w:t>:</w:t>
                            </w:r>
                            <w:r w:rsidR="00AA1C16" w:rsidRPr="00B37BBA">
                              <w:tab/>
                            </w:r>
                            <w:r>
                              <w:t>н</w:t>
                            </w:r>
                            <w:r w:rsidR="00AA1C16" w:rsidRPr="00B37BBA">
                              <w:t>азвание административного органа:</w:t>
                            </w:r>
                          </w:p>
                          <w:p w14:paraId="581BA2E3" w14:textId="3949367C" w:rsidR="00AA1C16" w:rsidRDefault="00AA1C16" w:rsidP="00196AFC">
                            <w:pPr>
                              <w:tabs>
                                <w:tab w:val="left" w:pos="1701"/>
                                <w:tab w:val="left" w:leader="dot" w:pos="4914"/>
                              </w:tabs>
                              <w:ind w:right="397" w:firstLine="1736"/>
                            </w:pPr>
                            <w:r w:rsidRPr="00CA33D5">
                              <w:tab/>
                            </w:r>
                          </w:p>
                          <w:p w14:paraId="3744B768" w14:textId="48BC041E" w:rsidR="00AA1C16" w:rsidRDefault="00AA1C16" w:rsidP="00196AFC">
                            <w:pPr>
                              <w:tabs>
                                <w:tab w:val="left" w:pos="1701"/>
                                <w:tab w:val="left" w:leader="dot" w:pos="4914"/>
                              </w:tabs>
                              <w:ind w:right="397" w:firstLine="1736"/>
                            </w:pPr>
                            <w:r>
                              <w:tab/>
                            </w:r>
                          </w:p>
                          <w:p w14:paraId="623CDB8F" w14:textId="6FF6E144" w:rsidR="00AA1C16" w:rsidRPr="004874D8" w:rsidRDefault="00AA1C16" w:rsidP="00196AFC">
                            <w:pPr>
                              <w:tabs>
                                <w:tab w:val="left" w:pos="1701"/>
                                <w:tab w:val="left" w:leader="dot" w:pos="4914"/>
                              </w:tabs>
                              <w:ind w:right="397" w:firstLine="1736"/>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C0FF4" id="_x0000_t202" coordsize="21600,21600" o:spt="202" path="m,l,21600r21600,l21600,xe">
                <v:stroke joinstyle="miter"/>
                <v:path gradientshapeok="t" o:connecttype="rect"/>
              </v:shapetype>
              <v:shape id="Поле 530" o:spid="_x0000_s1026" type="#_x0000_t202" style="position:absolute;left:0;text-align:left;margin-left:180.5pt;margin-top:16.95pt;width:265.8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" filled="f" stroked="f" strokeweight=".5pt">
                <v:textbox inset="0,0,0,0">
                  <w:txbxContent>
                    <w:p w14:paraId="1D260F0A" w14:textId="409B17C2" w:rsidR="00AA1C16" w:rsidRPr="00CA33D5" w:rsidRDefault="00196AFC" w:rsidP="00196AFC">
                      <w:pPr>
                        <w:tabs>
                          <w:tab w:val="left" w:pos="1736"/>
                        </w:tabs>
                      </w:pPr>
                      <w:r>
                        <w:t>направленное</w:t>
                      </w:r>
                      <w:r w:rsidR="00AA1C16" w:rsidRPr="00B37BBA">
                        <w:t>:</w:t>
                      </w:r>
                      <w:r w:rsidR="00AA1C16" w:rsidRPr="00B37BBA">
                        <w:tab/>
                      </w:r>
                      <w:r>
                        <w:t>н</w:t>
                      </w:r>
                      <w:r w:rsidR="00AA1C16" w:rsidRPr="00B37BBA">
                        <w:t>азвание административного органа:</w:t>
                      </w:r>
                    </w:p>
                    <w:p w14:paraId="581BA2E3" w14:textId="3949367C" w:rsidR="00AA1C16" w:rsidRDefault="00AA1C16" w:rsidP="00196AFC">
                      <w:pPr>
                        <w:tabs>
                          <w:tab w:val="left" w:pos="1701"/>
                          <w:tab w:val="left" w:leader="dot" w:pos="4914"/>
                        </w:tabs>
                        <w:ind w:right="397" w:firstLine="1736"/>
                      </w:pPr>
                      <w:r w:rsidRPr="00CA33D5">
                        <w:tab/>
                      </w:r>
                    </w:p>
                    <w:p w14:paraId="3744B768" w14:textId="48BC041E" w:rsidR="00AA1C16" w:rsidRDefault="00AA1C16" w:rsidP="00196AFC">
                      <w:pPr>
                        <w:tabs>
                          <w:tab w:val="left" w:pos="1701"/>
                          <w:tab w:val="left" w:leader="dot" w:pos="4914"/>
                        </w:tabs>
                        <w:ind w:right="397" w:firstLine="1736"/>
                      </w:pPr>
                      <w:r>
                        <w:tab/>
                      </w:r>
                    </w:p>
                    <w:p w14:paraId="623CDB8F" w14:textId="6FF6E144" w:rsidR="00AA1C16" w:rsidRPr="004874D8" w:rsidRDefault="00AA1C16" w:rsidP="00196AFC">
                      <w:pPr>
                        <w:tabs>
                          <w:tab w:val="left" w:pos="1701"/>
                          <w:tab w:val="left" w:leader="dot" w:pos="4914"/>
                        </w:tabs>
                        <w:ind w:right="397" w:firstLine="1736"/>
                      </w:pPr>
                      <w:r>
                        <w:tab/>
                      </w:r>
                    </w:p>
                  </w:txbxContent>
                </v:textbox>
              </v:shape>
            </w:pict>
          </mc:Fallback>
        </mc:AlternateContent>
      </w:r>
      <w:r w:rsidR="00AA1C16" w:rsidRPr="00F951D9">
        <w:rPr>
          <w:rFonts w:eastAsia="Times New Roman" w:cs="Times New Roman"/>
          <w:noProof/>
          <w:szCs w:val="20"/>
          <w:lang w:eastAsia="ru-RU"/>
        </w:rPr>
        <w:drawing>
          <wp:inline distT="0" distB="0" distL="0" distR="0" wp14:anchorId="0279E2AB" wp14:editId="5B140134">
            <wp:extent cx="1209040" cy="1209040"/>
            <wp:effectExtent l="0" t="0" r="0" b="0"/>
            <wp:docPr id="8" name="Рисунок 8"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inline>
        </w:drawing>
      </w:r>
    </w:p>
    <w:p w14:paraId="51A61A38" w14:textId="58B2BB76" w:rsidR="00AA1C16" w:rsidRPr="00AA1C16" w:rsidRDefault="00AA1C16" w:rsidP="008C7FD8">
      <w:pPr>
        <w:tabs>
          <w:tab w:val="left" w:pos="1267"/>
          <w:tab w:val="left" w:pos="1742"/>
          <w:tab w:val="left" w:pos="2693"/>
          <w:tab w:val="left" w:pos="3182"/>
          <w:tab w:val="left" w:pos="3658"/>
          <w:tab w:val="left" w:pos="4133"/>
          <w:tab w:val="left" w:pos="4622"/>
          <w:tab w:val="left" w:pos="5100"/>
          <w:tab w:val="left" w:pos="5573"/>
          <w:tab w:val="left" w:pos="6048"/>
          <w:tab w:val="left" w:pos="6538"/>
          <w:tab w:val="left" w:pos="7013"/>
          <w:tab w:val="left" w:pos="7488"/>
          <w:tab w:val="left" w:pos="7978"/>
          <w:tab w:val="left" w:pos="8453"/>
        </w:tabs>
        <w:spacing w:before="240" w:after="240" w:line="240" w:lineRule="exact"/>
        <w:ind w:left="2705" w:right="1264" w:hanging="1571"/>
        <w:rPr>
          <w:rFonts w:eastAsia="Times New Roman" w:cs="Times New Roman"/>
          <w:szCs w:val="20"/>
        </w:rPr>
      </w:pPr>
      <w:r w:rsidRPr="00AA1C16">
        <w:rPr>
          <w:rFonts w:eastAsia="Times New Roman" w:cs="Times New Roman"/>
          <w:color w:val="FFFFFF"/>
          <w:sz w:val="18"/>
          <w:szCs w:val="20"/>
          <w:vertAlign w:val="superscript"/>
          <w:lang w:val="fr-CH"/>
        </w:rPr>
        <w:footnoteReference w:id="6"/>
      </w:r>
      <w:r w:rsidRPr="00AA1C16">
        <w:rPr>
          <w:rFonts w:eastAsia="Times New Roman" w:cs="Times New Roman"/>
          <w:szCs w:val="20"/>
        </w:rPr>
        <w:t>касающееся</w:t>
      </w:r>
      <w:r w:rsidR="00196AFC">
        <w:rPr>
          <w:rStyle w:val="ab"/>
          <w:rFonts w:eastAsia="Times New Roman" w:cs="Times New Roman"/>
          <w:szCs w:val="20"/>
        </w:rPr>
        <w:footnoteReference w:customMarkFollows="1" w:id="7"/>
        <w:t>2</w:t>
      </w:r>
      <w:r w:rsidRPr="00AA1C16">
        <w:rPr>
          <w:rFonts w:eastAsia="Times New Roman" w:cs="Times New Roman"/>
          <w:szCs w:val="20"/>
        </w:rPr>
        <w:t>:</w:t>
      </w:r>
      <w:r w:rsidRPr="00AA1C16">
        <w:rPr>
          <w:rFonts w:eastAsia="Times New Roman" w:cs="Times New Roman"/>
          <w:szCs w:val="20"/>
        </w:rPr>
        <w:tab/>
      </w:r>
      <w:r w:rsidRPr="00AA1C16">
        <w:rPr>
          <w:rFonts w:eastAsia="Times New Roman" w:cs="Times New Roman"/>
          <w:szCs w:val="20"/>
        </w:rPr>
        <w:tab/>
        <w:t>предоставления официального утверждения</w:t>
      </w:r>
      <w:r w:rsidR="00196AFC">
        <w:rPr>
          <w:rFonts w:eastAsia="Times New Roman" w:cs="Times New Roman"/>
          <w:szCs w:val="20"/>
        </w:rPr>
        <w:br/>
      </w:r>
      <w:r w:rsidRPr="00AA1C16">
        <w:rPr>
          <w:rFonts w:eastAsia="Times New Roman" w:cs="Times New Roman"/>
          <w:szCs w:val="20"/>
        </w:rPr>
        <w:t>распространения официального утверждения</w:t>
      </w:r>
      <w:r w:rsidR="00196AFC">
        <w:rPr>
          <w:rFonts w:eastAsia="Times New Roman" w:cs="Times New Roman"/>
          <w:szCs w:val="20"/>
        </w:rPr>
        <w:br/>
      </w:r>
      <w:r w:rsidRPr="00AA1C16">
        <w:rPr>
          <w:rFonts w:eastAsia="Times New Roman" w:cs="Times New Roman"/>
          <w:szCs w:val="20"/>
        </w:rPr>
        <w:t>отказа в официальном утверждении</w:t>
      </w:r>
      <w:r w:rsidR="00196AFC">
        <w:rPr>
          <w:rFonts w:eastAsia="Times New Roman" w:cs="Times New Roman"/>
          <w:szCs w:val="20"/>
        </w:rPr>
        <w:br/>
      </w:r>
      <w:r w:rsidRPr="00AA1C16">
        <w:rPr>
          <w:rFonts w:eastAsia="Times New Roman" w:cs="Times New Roman"/>
          <w:szCs w:val="20"/>
        </w:rPr>
        <w:t>отмены официального утверждения</w:t>
      </w:r>
      <w:r w:rsidR="00196AFC">
        <w:rPr>
          <w:rFonts w:eastAsia="Times New Roman" w:cs="Times New Roman"/>
          <w:szCs w:val="20"/>
        </w:rPr>
        <w:br/>
      </w:r>
      <w:r w:rsidRPr="00AA1C16">
        <w:rPr>
          <w:rFonts w:eastAsia="Times New Roman" w:cs="Times New Roman"/>
          <w:szCs w:val="20"/>
        </w:rPr>
        <w:t>окончательного прекращения производства</w:t>
      </w:r>
    </w:p>
    <w:p w14:paraId="6C48C802" w14:textId="49A934C6" w:rsidR="00AA1C16" w:rsidRDefault="00AA1C16" w:rsidP="008C7FD8">
      <w:pPr>
        <w:tabs>
          <w:tab w:val="left" w:pos="1701"/>
          <w:tab w:val="left" w:pos="2268"/>
          <w:tab w:val="left" w:pos="2835"/>
          <w:tab w:val="left" w:pos="3402"/>
          <w:tab w:val="left" w:pos="3969"/>
        </w:tabs>
        <w:spacing w:after="240"/>
        <w:ind w:left="1134" w:right="1134"/>
        <w:jc w:val="both"/>
        <w:rPr>
          <w:rFonts w:eastAsia="Times New Roman" w:cs="Times New Roman"/>
          <w:szCs w:val="20"/>
        </w:rPr>
      </w:pPr>
      <w:r w:rsidRPr="00AA1C16">
        <w:rPr>
          <w:rFonts w:eastAsia="Times New Roman" w:cs="Times New Roman"/>
          <w:szCs w:val="20"/>
        </w:rPr>
        <w:t>типа транспортного средства в отношении излучаемого им звука на основании</w:t>
      </w:r>
      <w:r w:rsidR="00196AFC">
        <w:rPr>
          <w:rFonts w:eastAsia="Times New Roman" w:cs="Times New Roman"/>
          <w:szCs w:val="20"/>
        </w:rPr>
        <w:br/>
      </w:r>
      <w:r w:rsidRPr="00AA1C16">
        <w:rPr>
          <w:rFonts w:eastAsia="Times New Roman" w:cs="Times New Roman"/>
          <w:szCs w:val="20"/>
        </w:rPr>
        <w:t>Правил № 138</w:t>
      </w:r>
    </w:p>
    <w:p w14:paraId="587B6683" w14:textId="77777777" w:rsidR="00196AFC" w:rsidRPr="00F951D9" w:rsidRDefault="00196AFC" w:rsidP="00196AFC">
      <w:pPr>
        <w:tabs>
          <w:tab w:val="left" w:pos="1701"/>
          <w:tab w:val="left" w:pos="2268"/>
          <w:tab w:val="left" w:pos="2835"/>
          <w:tab w:val="left" w:pos="3402"/>
          <w:tab w:val="left" w:leader="dot" w:pos="4858"/>
          <w:tab w:val="left" w:pos="5711"/>
          <w:tab w:val="left" w:leader="dot" w:pos="7371"/>
          <w:tab w:val="left" w:leader="dot" w:pos="8505"/>
        </w:tabs>
        <w:spacing w:after="120"/>
        <w:ind w:left="1134" w:right="1134"/>
        <w:jc w:val="both"/>
        <w:rPr>
          <w:rFonts w:eastAsia="Times New Roman" w:cs="Times New Roman"/>
          <w:szCs w:val="20"/>
        </w:rPr>
      </w:pPr>
      <w:r w:rsidRPr="00F951D9">
        <w:rPr>
          <w:rFonts w:eastAsia="Calibri" w:cs="Times New Roman"/>
          <w:szCs w:val="20"/>
        </w:rPr>
        <w:t>Официальное</w:t>
      </w:r>
      <w:r w:rsidRPr="00F951D9">
        <w:rPr>
          <w:rFonts w:eastAsia="Times New Roman" w:cs="Times New Roman"/>
          <w:szCs w:val="20"/>
        </w:rPr>
        <w:t xml:space="preserve"> утверждение № </w:t>
      </w:r>
      <w:r w:rsidRPr="00F951D9">
        <w:rPr>
          <w:rFonts w:eastAsia="Times New Roman" w:cs="Times New Roman"/>
          <w:szCs w:val="20"/>
        </w:rPr>
        <w:tab/>
      </w:r>
      <w:r w:rsidRPr="00F951D9">
        <w:rPr>
          <w:rFonts w:eastAsia="Times New Roman" w:cs="Times New Roman"/>
          <w:szCs w:val="20"/>
        </w:rPr>
        <w:tab/>
        <w:t xml:space="preserve">Распространение № </w:t>
      </w:r>
      <w:r w:rsidRPr="00F951D9">
        <w:rPr>
          <w:rFonts w:eastAsia="Times New Roman" w:cs="Times New Roman"/>
          <w:szCs w:val="20"/>
        </w:rPr>
        <w:tab/>
      </w:r>
    </w:p>
    <w:p w14:paraId="5E821E01" w14:textId="77777777" w:rsidR="00AA1C16" w:rsidRPr="00AA1C16" w:rsidRDefault="00AA1C16" w:rsidP="008C7FD8">
      <w:pPr>
        <w:keepNext/>
        <w:tabs>
          <w:tab w:val="left" w:pos="1134"/>
          <w:tab w:val="left" w:pos="2268"/>
        </w:tabs>
        <w:suppressAutoHyphens w:val="0"/>
        <w:spacing w:before="240" w:after="160"/>
        <w:ind w:left="2268" w:right="1134" w:hanging="1134"/>
        <w:outlineLvl w:val="2"/>
        <w:rPr>
          <w:rFonts w:eastAsia="Times New Roman" w:cs="Times New Roman"/>
          <w:noProof/>
          <w:szCs w:val="20"/>
        </w:rPr>
      </w:pPr>
      <w:r w:rsidRPr="00AA1C16">
        <w:rPr>
          <w:rFonts w:eastAsia="Times New Roman" w:cs="Times New Roman"/>
          <w:szCs w:val="20"/>
        </w:rPr>
        <w:t>Раздел I</w:t>
      </w:r>
    </w:p>
    <w:p w14:paraId="40C60500" w14:textId="4C2A2109" w:rsidR="00AA1C16" w:rsidRPr="00AA1C16" w:rsidRDefault="00AA1C16" w:rsidP="008C7FD8">
      <w:pPr>
        <w:tabs>
          <w:tab w:val="left" w:pos="2268"/>
          <w:tab w:val="left" w:leader="dot" w:pos="8505"/>
        </w:tabs>
        <w:spacing w:after="160"/>
        <w:ind w:left="2268" w:right="1134" w:hanging="1134"/>
        <w:rPr>
          <w:rFonts w:eastAsia="Times New Roman" w:cs="Times New Roman"/>
          <w:noProof/>
          <w:szCs w:val="20"/>
        </w:rPr>
      </w:pPr>
      <w:r w:rsidRPr="00AA1C16">
        <w:rPr>
          <w:rFonts w:eastAsia="Times New Roman" w:cs="Times New Roman"/>
          <w:szCs w:val="20"/>
        </w:rPr>
        <w:t>0.1</w:t>
      </w:r>
      <w:r w:rsidRPr="00AA1C16">
        <w:rPr>
          <w:rFonts w:eastAsia="Times New Roman" w:cs="Times New Roman"/>
          <w:szCs w:val="20"/>
        </w:rPr>
        <w:tab/>
        <w:t>Марка (</w:t>
      </w:r>
      <w:r w:rsidRPr="00AA1C16">
        <w:rPr>
          <w:rFonts w:eastAsia="Calibri" w:cs="Times New Roman"/>
          <w:szCs w:val="20"/>
        </w:rPr>
        <w:t>торговое</w:t>
      </w:r>
      <w:r w:rsidRPr="00AA1C16">
        <w:rPr>
          <w:rFonts w:eastAsia="Times New Roman" w:cs="Times New Roman"/>
          <w:szCs w:val="20"/>
        </w:rPr>
        <w:t xml:space="preserve"> наименование изготовителя): </w:t>
      </w:r>
      <w:r w:rsidRPr="00AA1C16">
        <w:rPr>
          <w:rFonts w:eastAsia="Times New Roman" w:cs="Times New Roman"/>
          <w:szCs w:val="20"/>
        </w:rPr>
        <w:tab/>
      </w:r>
    </w:p>
    <w:p w14:paraId="07BA956A" w14:textId="7FE20A55" w:rsidR="00AA1C16" w:rsidRPr="00AA1C16" w:rsidRDefault="00AA1C16" w:rsidP="008C7FD8">
      <w:pPr>
        <w:tabs>
          <w:tab w:val="left" w:pos="2268"/>
          <w:tab w:val="left" w:leader="dot" w:pos="8505"/>
        </w:tabs>
        <w:spacing w:after="160"/>
        <w:ind w:left="2268" w:right="1134" w:hanging="1134"/>
        <w:rPr>
          <w:rFonts w:eastAsia="Times New Roman" w:cs="Times New Roman"/>
          <w:strike/>
          <w:noProof/>
          <w:szCs w:val="20"/>
        </w:rPr>
      </w:pPr>
      <w:r w:rsidRPr="00AA1C16">
        <w:rPr>
          <w:rFonts w:eastAsia="Times New Roman" w:cs="Times New Roman"/>
          <w:szCs w:val="20"/>
        </w:rPr>
        <w:t>0.2</w:t>
      </w:r>
      <w:r w:rsidRPr="00AA1C16">
        <w:rPr>
          <w:rFonts w:eastAsia="Times New Roman" w:cs="Times New Roman"/>
          <w:szCs w:val="20"/>
        </w:rPr>
        <w:tab/>
        <w:t>Тип транспортного средства:</w:t>
      </w:r>
      <w:r w:rsidRPr="00AA1C16">
        <w:rPr>
          <w:rFonts w:eastAsia="Times New Roman" w:cs="Times New Roman"/>
          <w:szCs w:val="20"/>
        </w:rPr>
        <w:tab/>
      </w:r>
    </w:p>
    <w:p w14:paraId="1C02B0C4" w14:textId="4A17693D"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0.3</w:t>
      </w:r>
      <w:r w:rsidRPr="00AA1C16">
        <w:rPr>
          <w:rFonts w:eastAsia="Times New Roman" w:cs="Times New Roman"/>
          <w:szCs w:val="20"/>
        </w:rPr>
        <w:tab/>
        <w:t>Средства идентификации типа, если такая маркировка имеется на транспортном средстве</w:t>
      </w:r>
      <w:r w:rsidR="00B62B27">
        <w:rPr>
          <w:rStyle w:val="ab"/>
          <w:rFonts w:eastAsia="Times New Roman" w:cs="Times New Roman"/>
          <w:szCs w:val="20"/>
        </w:rPr>
        <w:footnoteReference w:customMarkFollows="1" w:id="8"/>
        <w:t>3</w:t>
      </w:r>
      <w:r w:rsidRPr="00AA1C16">
        <w:rPr>
          <w:rFonts w:eastAsia="Times New Roman" w:cs="Times New Roman"/>
          <w:szCs w:val="20"/>
        </w:rPr>
        <w:t>:</w:t>
      </w:r>
      <w:r w:rsidR="00B62B27">
        <w:rPr>
          <w:rFonts w:eastAsia="Times New Roman" w:cs="Times New Roman"/>
          <w:szCs w:val="20"/>
        </w:rPr>
        <w:t xml:space="preserve"> </w:t>
      </w:r>
      <w:r w:rsidRPr="00AA1C16">
        <w:rPr>
          <w:rFonts w:eastAsia="Times New Roman" w:cs="Times New Roman"/>
          <w:szCs w:val="20"/>
        </w:rPr>
        <w:tab/>
      </w:r>
    </w:p>
    <w:p w14:paraId="2E441DF4" w14:textId="433A8CAD"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0.3.1</w:t>
      </w:r>
      <w:r w:rsidRPr="00AA1C16">
        <w:rPr>
          <w:rFonts w:eastAsia="Times New Roman" w:cs="Times New Roman"/>
          <w:szCs w:val="20"/>
        </w:rPr>
        <w:tab/>
        <w:t>Местонахождение этой маркировки:</w:t>
      </w:r>
      <w:r w:rsidR="008C7FD8" w:rsidRPr="008C7FD8">
        <w:rPr>
          <w:rFonts w:eastAsia="Times New Roman" w:cs="Times New Roman"/>
          <w:szCs w:val="20"/>
        </w:rPr>
        <w:t xml:space="preserve"> </w:t>
      </w:r>
      <w:r w:rsidRPr="00AA1C16">
        <w:rPr>
          <w:rFonts w:eastAsia="Times New Roman" w:cs="Times New Roman"/>
          <w:szCs w:val="20"/>
        </w:rPr>
        <w:tab/>
      </w:r>
    </w:p>
    <w:p w14:paraId="063DEFD0" w14:textId="73C70D2A"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0.4</w:t>
      </w:r>
      <w:r w:rsidRPr="00AA1C16">
        <w:rPr>
          <w:rFonts w:eastAsia="Times New Roman" w:cs="Times New Roman"/>
          <w:szCs w:val="20"/>
        </w:rPr>
        <w:tab/>
        <w:t>Категория транспортного средства</w:t>
      </w:r>
      <w:r w:rsidR="008C7FD8">
        <w:rPr>
          <w:rStyle w:val="ab"/>
          <w:rFonts w:eastAsia="Times New Roman" w:cs="Times New Roman"/>
          <w:szCs w:val="20"/>
        </w:rPr>
        <w:footnoteReference w:customMarkFollows="1" w:id="9"/>
        <w:t>4</w:t>
      </w:r>
      <w:r w:rsidRPr="00AA1C16">
        <w:rPr>
          <w:rFonts w:eastAsia="Times New Roman" w:cs="Times New Roman"/>
          <w:szCs w:val="20"/>
        </w:rPr>
        <w:t>:</w:t>
      </w:r>
      <w:r w:rsidR="008C7FD8" w:rsidRPr="008C7FD8">
        <w:rPr>
          <w:rFonts w:eastAsia="Times New Roman" w:cs="Times New Roman"/>
          <w:szCs w:val="20"/>
        </w:rPr>
        <w:t xml:space="preserve"> </w:t>
      </w:r>
      <w:r w:rsidRPr="00AA1C16">
        <w:rPr>
          <w:rFonts w:eastAsia="Times New Roman" w:cs="Times New Roman"/>
          <w:szCs w:val="20"/>
        </w:rPr>
        <w:tab/>
      </w:r>
    </w:p>
    <w:p w14:paraId="1125ADB2" w14:textId="25F73876"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0.5</w:t>
      </w:r>
      <w:r w:rsidRPr="00AA1C16">
        <w:rPr>
          <w:rFonts w:eastAsia="Times New Roman" w:cs="Times New Roman"/>
          <w:szCs w:val="20"/>
        </w:rPr>
        <w:tab/>
        <w:t>Принцип создания тяги (ПЭМ/ГЭМ/ТСТЭ/ГТСТЭ):</w:t>
      </w:r>
      <w:r w:rsidR="008C7FD8" w:rsidRPr="008C7FD8">
        <w:rPr>
          <w:rFonts w:eastAsia="Times New Roman" w:cs="Times New Roman"/>
          <w:szCs w:val="20"/>
        </w:rPr>
        <w:t xml:space="preserve"> </w:t>
      </w:r>
      <w:r w:rsidRPr="00AA1C16">
        <w:rPr>
          <w:rFonts w:eastAsia="Times New Roman" w:cs="Times New Roman"/>
          <w:szCs w:val="20"/>
        </w:rPr>
        <w:tab/>
      </w:r>
    </w:p>
    <w:p w14:paraId="6D8542CE" w14:textId="778AC56C"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0.6</w:t>
      </w:r>
      <w:r w:rsidRPr="00AA1C16">
        <w:rPr>
          <w:rFonts w:eastAsia="Times New Roman" w:cs="Times New Roman"/>
          <w:szCs w:val="20"/>
        </w:rPr>
        <w:tab/>
        <w:t>Наименование компании и адрес изготовителя:</w:t>
      </w:r>
      <w:r w:rsidR="008C7FD8" w:rsidRPr="008C7FD8">
        <w:rPr>
          <w:rFonts w:eastAsia="Times New Roman" w:cs="Times New Roman"/>
          <w:szCs w:val="20"/>
        </w:rPr>
        <w:t xml:space="preserve"> </w:t>
      </w:r>
      <w:r w:rsidRPr="00AA1C16">
        <w:rPr>
          <w:rFonts w:eastAsia="Times New Roman" w:cs="Times New Roman"/>
          <w:szCs w:val="20"/>
        </w:rPr>
        <w:tab/>
      </w:r>
    </w:p>
    <w:p w14:paraId="2C60BB12" w14:textId="0AAAF4B1"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0.7</w:t>
      </w:r>
      <w:r w:rsidRPr="00AA1C16">
        <w:rPr>
          <w:rFonts w:eastAsia="Times New Roman" w:cs="Times New Roman"/>
          <w:szCs w:val="20"/>
        </w:rPr>
        <w:tab/>
        <w:t xml:space="preserve">Наименования и адрес(а) сборочного(ых) предприятия(й): </w:t>
      </w:r>
      <w:r w:rsidRPr="00AA1C16">
        <w:rPr>
          <w:rFonts w:eastAsia="Times New Roman" w:cs="Times New Roman"/>
          <w:szCs w:val="20"/>
        </w:rPr>
        <w:tab/>
      </w:r>
    </w:p>
    <w:p w14:paraId="15F55A1D" w14:textId="45340403"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0.8</w:t>
      </w:r>
      <w:r w:rsidRPr="00AA1C16">
        <w:rPr>
          <w:rFonts w:eastAsia="Times New Roman" w:cs="Times New Roman"/>
          <w:szCs w:val="20"/>
        </w:rPr>
        <w:tab/>
        <w:t>Наименование и адрес представителя изготовителя (если имеется):</w:t>
      </w:r>
      <w:r w:rsidR="008C7FD8" w:rsidRPr="008C7FD8">
        <w:rPr>
          <w:rFonts w:eastAsia="Times New Roman" w:cs="Times New Roman"/>
          <w:szCs w:val="20"/>
        </w:rPr>
        <w:t xml:space="preserve"> </w:t>
      </w:r>
      <w:r w:rsidRPr="00AA1C16">
        <w:rPr>
          <w:rFonts w:eastAsia="Times New Roman" w:cs="Times New Roman"/>
          <w:szCs w:val="20"/>
        </w:rPr>
        <w:tab/>
      </w:r>
    </w:p>
    <w:p w14:paraId="008EC356" w14:textId="2C2F0323" w:rsidR="00AA1C16" w:rsidRPr="00AA1C16" w:rsidRDefault="00AA1C16" w:rsidP="008C7FD8">
      <w:pPr>
        <w:keepNext/>
        <w:pageBreakBefore/>
        <w:tabs>
          <w:tab w:val="left" w:pos="1134"/>
          <w:tab w:val="left" w:pos="2268"/>
        </w:tabs>
        <w:suppressAutoHyphens w:val="0"/>
        <w:spacing w:before="240" w:after="160"/>
        <w:ind w:left="2268" w:right="1134" w:hanging="1134"/>
        <w:outlineLvl w:val="2"/>
        <w:rPr>
          <w:rFonts w:eastAsia="Times New Roman" w:cs="Times New Roman"/>
          <w:noProof/>
          <w:szCs w:val="20"/>
        </w:rPr>
      </w:pPr>
      <w:r w:rsidRPr="00AA1C16">
        <w:rPr>
          <w:rFonts w:eastAsia="Times New Roman" w:cs="Times New Roman"/>
          <w:szCs w:val="20"/>
        </w:rPr>
        <w:lastRenderedPageBreak/>
        <w:t>Раздел II</w:t>
      </w:r>
    </w:p>
    <w:p w14:paraId="7FE86193"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1.</w:t>
      </w:r>
      <w:r w:rsidRPr="00AA1C16">
        <w:rPr>
          <w:rFonts w:eastAsia="Times New Roman" w:cs="Times New Roman"/>
          <w:szCs w:val="20"/>
        </w:rPr>
        <w:tab/>
        <w:t>Дополнительная информация (когда это применимо): см. добавление</w:t>
      </w:r>
    </w:p>
    <w:p w14:paraId="10F45279"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2.</w:t>
      </w:r>
      <w:r w:rsidRPr="00AA1C16">
        <w:rPr>
          <w:rFonts w:eastAsia="Times New Roman" w:cs="Times New Roman"/>
          <w:szCs w:val="20"/>
        </w:rPr>
        <w:tab/>
        <w:t xml:space="preserve">Техническая служба, ответственная за проведение испытаний: </w:t>
      </w:r>
      <w:r w:rsidRPr="00AA1C16">
        <w:rPr>
          <w:rFonts w:eastAsia="Times New Roman" w:cs="Times New Roman"/>
          <w:szCs w:val="20"/>
        </w:rPr>
        <w:tab/>
      </w:r>
    </w:p>
    <w:p w14:paraId="080C9399"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3.</w:t>
      </w:r>
      <w:r w:rsidRPr="00AA1C16">
        <w:rPr>
          <w:rFonts w:eastAsia="Times New Roman" w:cs="Times New Roman"/>
          <w:szCs w:val="20"/>
        </w:rPr>
        <w:tab/>
        <w:t xml:space="preserve">Дата составления протокола испытания: </w:t>
      </w:r>
      <w:r w:rsidRPr="00AA1C16">
        <w:rPr>
          <w:rFonts w:eastAsia="Times New Roman" w:cs="Times New Roman"/>
          <w:szCs w:val="20"/>
        </w:rPr>
        <w:tab/>
      </w:r>
    </w:p>
    <w:p w14:paraId="65870B6D"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4.</w:t>
      </w:r>
      <w:r w:rsidRPr="00AA1C16">
        <w:rPr>
          <w:rFonts w:eastAsia="Times New Roman" w:cs="Times New Roman"/>
          <w:szCs w:val="20"/>
        </w:rPr>
        <w:tab/>
        <w:t xml:space="preserve">Номер протокола испытания: </w:t>
      </w:r>
      <w:r w:rsidRPr="00AA1C16">
        <w:rPr>
          <w:rFonts w:eastAsia="Times New Roman" w:cs="Times New Roman"/>
          <w:szCs w:val="20"/>
        </w:rPr>
        <w:tab/>
      </w:r>
    </w:p>
    <w:p w14:paraId="08CE534E"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5.</w:t>
      </w:r>
      <w:r w:rsidRPr="00AA1C16">
        <w:rPr>
          <w:rFonts w:eastAsia="Times New Roman" w:cs="Times New Roman"/>
          <w:szCs w:val="20"/>
        </w:rPr>
        <w:tab/>
        <w:t>Замечания (если таковые имеются): см. добавление</w:t>
      </w:r>
    </w:p>
    <w:p w14:paraId="6E5E90BA"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6.</w:t>
      </w:r>
      <w:r w:rsidRPr="00AA1C16">
        <w:rPr>
          <w:rFonts w:eastAsia="Times New Roman" w:cs="Times New Roman"/>
          <w:szCs w:val="20"/>
        </w:rPr>
        <w:tab/>
        <w:t xml:space="preserve">Место: </w:t>
      </w:r>
      <w:r w:rsidRPr="00AA1C16">
        <w:rPr>
          <w:rFonts w:eastAsia="Times New Roman" w:cs="Times New Roman"/>
          <w:szCs w:val="20"/>
        </w:rPr>
        <w:tab/>
      </w:r>
    </w:p>
    <w:p w14:paraId="3CE33505"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7.</w:t>
      </w:r>
      <w:r w:rsidRPr="00AA1C16">
        <w:rPr>
          <w:rFonts w:eastAsia="Times New Roman" w:cs="Times New Roman"/>
          <w:szCs w:val="20"/>
        </w:rPr>
        <w:tab/>
        <w:t xml:space="preserve">Дата: </w:t>
      </w:r>
      <w:r w:rsidRPr="00AA1C16">
        <w:rPr>
          <w:rFonts w:eastAsia="Times New Roman" w:cs="Times New Roman"/>
          <w:szCs w:val="20"/>
        </w:rPr>
        <w:tab/>
      </w:r>
    </w:p>
    <w:p w14:paraId="7375C79F" w14:textId="77777777"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8.</w:t>
      </w:r>
      <w:r w:rsidRPr="00AA1C16">
        <w:rPr>
          <w:rFonts w:eastAsia="Times New Roman" w:cs="Times New Roman"/>
          <w:szCs w:val="20"/>
        </w:rPr>
        <w:tab/>
        <w:t xml:space="preserve">Подпись: </w:t>
      </w:r>
      <w:r w:rsidRPr="00AA1C16">
        <w:rPr>
          <w:rFonts w:eastAsia="Times New Roman" w:cs="Times New Roman"/>
          <w:szCs w:val="20"/>
        </w:rPr>
        <w:tab/>
      </w:r>
    </w:p>
    <w:p w14:paraId="0878118E" w14:textId="5EF52C88" w:rsidR="00AA1C16" w:rsidRPr="00AA1C16" w:rsidRDefault="00AA1C16" w:rsidP="008C7FD8">
      <w:pPr>
        <w:tabs>
          <w:tab w:val="left" w:pos="2268"/>
          <w:tab w:val="left" w:leader="dot" w:pos="8505"/>
        </w:tabs>
        <w:spacing w:after="160"/>
        <w:ind w:left="2268" w:right="1134" w:hanging="1134"/>
        <w:jc w:val="both"/>
        <w:rPr>
          <w:rFonts w:eastAsia="Times New Roman" w:cs="Times New Roman"/>
          <w:noProof/>
          <w:szCs w:val="20"/>
        </w:rPr>
      </w:pPr>
      <w:r w:rsidRPr="00AA1C16">
        <w:rPr>
          <w:rFonts w:eastAsia="Times New Roman" w:cs="Times New Roman"/>
          <w:szCs w:val="20"/>
        </w:rPr>
        <w:t>9.</w:t>
      </w:r>
      <w:r w:rsidRPr="00AA1C16">
        <w:rPr>
          <w:rFonts w:eastAsia="Times New Roman" w:cs="Times New Roman"/>
          <w:szCs w:val="20"/>
        </w:rPr>
        <w:tab/>
        <w:t>Основания для распространения:</w:t>
      </w:r>
    </w:p>
    <w:p w14:paraId="0146328E" w14:textId="4AD1C772" w:rsidR="00AA1C16" w:rsidRPr="00AA1C16" w:rsidRDefault="00AA1C16" w:rsidP="008C7FD8">
      <w:pPr>
        <w:tabs>
          <w:tab w:val="left" w:pos="2268"/>
        </w:tabs>
        <w:suppressAutoHyphens w:val="0"/>
        <w:spacing w:before="120" w:after="160" w:line="240" w:lineRule="auto"/>
        <w:ind w:left="2268" w:right="1134"/>
        <w:rPr>
          <w:rFonts w:eastAsia="Times New Roman" w:cs="Times New Roman"/>
          <w:noProof/>
          <w:szCs w:val="20"/>
        </w:rPr>
      </w:pPr>
      <w:r w:rsidRPr="00AA1C16">
        <w:rPr>
          <w:rFonts w:eastAsia="Times New Roman" w:cs="Times New Roman"/>
          <w:szCs w:val="20"/>
        </w:rPr>
        <w:t>Приложения:</w:t>
      </w:r>
    </w:p>
    <w:p w14:paraId="7D0E2D60" w14:textId="77777777" w:rsidR="00AA1C16" w:rsidRPr="00AA1C16" w:rsidRDefault="00AA1C16" w:rsidP="008C7FD8">
      <w:pPr>
        <w:tabs>
          <w:tab w:val="left" w:pos="2268"/>
        </w:tabs>
        <w:suppressAutoHyphens w:val="0"/>
        <w:spacing w:before="120" w:after="160" w:line="240" w:lineRule="auto"/>
        <w:ind w:left="2268" w:right="1134"/>
        <w:rPr>
          <w:rFonts w:eastAsia="Times New Roman" w:cs="Times New Roman"/>
          <w:noProof/>
          <w:szCs w:val="20"/>
        </w:rPr>
      </w:pPr>
      <w:r w:rsidRPr="00AA1C16">
        <w:rPr>
          <w:rFonts w:eastAsia="Times New Roman" w:cs="Times New Roman"/>
          <w:szCs w:val="20"/>
        </w:rPr>
        <w:t>Информационный пакет</w:t>
      </w:r>
    </w:p>
    <w:p w14:paraId="750139ED" w14:textId="77085508" w:rsidR="00AA1C16" w:rsidRDefault="00AA1C16" w:rsidP="00AA1C16">
      <w:pPr>
        <w:ind w:left="2268" w:right="1134"/>
        <w:jc w:val="both"/>
        <w:rPr>
          <w:rFonts w:eastAsia="Times New Roman" w:cs="Times New Roman"/>
          <w:szCs w:val="20"/>
        </w:rPr>
      </w:pPr>
      <w:r w:rsidRPr="00AA1C16">
        <w:rPr>
          <w:rFonts w:eastAsia="Times New Roman" w:cs="Times New Roman"/>
          <w:szCs w:val="20"/>
        </w:rPr>
        <w:tab/>
        <w:t>Протокол(ы) испытания</w:t>
      </w:r>
    </w:p>
    <w:p w14:paraId="32B638AB" w14:textId="50C80563" w:rsidR="008C7FD8" w:rsidRPr="008C7FD8" w:rsidRDefault="00B27632" w:rsidP="008C7FD8">
      <w:pPr>
        <w:pStyle w:val="HChG"/>
        <w:pageBreakBefore/>
        <w:rPr>
          <w:rFonts w:eastAsia="Calibri"/>
        </w:rPr>
      </w:pPr>
      <w:r>
        <w:lastRenderedPageBreak/>
        <w:tab/>
      </w:r>
      <w:r>
        <w:tab/>
      </w:r>
      <w:r w:rsidR="008C7FD8" w:rsidRPr="008C7FD8">
        <w:t>Добавление к карточке сообщения № …</w:t>
      </w:r>
    </w:p>
    <w:p w14:paraId="13A8C4B3" w14:textId="075587D4" w:rsidR="008C7FD8" w:rsidRPr="008C7FD8" w:rsidRDefault="008C7FD8" w:rsidP="008C7FD8">
      <w:pPr>
        <w:pStyle w:val="H1G"/>
        <w:ind w:left="2268" w:firstLine="0"/>
        <w:rPr>
          <w:rFonts w:ascii="Times New Roman Bold" w:hAnsi="Times New Roman Bold" w:cs="Times New Roman Bold"/>
        </w:rPr>
      </w:pPr>
      <w:r w:rsidRPr="008C7FD8">
        <w:tab/>
      </w:r>
      <w:bookmarkStart w:id="16" w:name="_Hlk156577659"/>
      <w:r w:rsidRPr="008C7FD8">
        <w:t>Техническая информация</w:t>
      </w:r>
      <w:bookmarkEnd w:id="16"/>
    </w:p>
    <w:p w14:paraId="4C8ED2EE" w14:textId="77777777" w:rsidR="008C7FD8" w:rsidRPr="008C7FD8" w:rsidRDefault="008C7FD8" w:rsidP="008C7FD8">
      <w:pPr>
        <w:tabs>
          <w:tab w:val="left" w:pos="2268"/>
          <w:tab w:val="left" w:leader="dot" w:pos="8505"/>
        </w:tabs>
        <w:spacing w:after="160"/>
        <w:ind w:left="2268" w:right="1134" w:hanging="1134"/>
        <w:rPr>
          <w:rFonts w:eastAsia="Times New Roman" w:cs="Times New Roman"/>
          <w:noProof/>
          <w:szCs w:val="20"/>
        </w:rPr>
      </w:pPr>
      <w:r w:rsidRPr="008C7FD8">
        <w:rPr>
          <w:rFonts w:eastAsia="Times New Roman" w:cs="Times New Roman"/>
          <w:szCs w:val="20"/>
        </w:rPr>
        <w:t>0.</w:t>
      </w:r>
      <w:r w:rsidRPr="008C7FD8">
        <w:rPr>
          <w:rFonts w:eastAsia="Times New Roman" w:cs="Times New Roman"/>
          <w:szCs w:val="20"/>
        </w:rPr>
        <w:tab/>
        <w:t>Общие сведения</w:t>
      </w:r>
    </w:p>
    <w:p w14:paraId="1E3ECE61" w14:textId="581C1981"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0.1</w:t>
      </w:r>
      <w:r w:rsidRPr="008C7FD8">
        <w:rPr>
          <w:rFonts w:eastAsia="Times New Roman" w:cs="Times New Roman"/>
          <w:szCs w:val="20"/>
        </w:rPr>
        <w:tab/>
        <w:t>Марка (торговое наименование изготовителя):</w:t>
      </w:r>
    </w:p>
    <w:p w14:paraId="6A801183" w14:textId="229F5FFA"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0.2</w:t>
      </w:r>
      <w:r w:rsidRPr="008C7FD8">
        <w:rPr>
          <w:rFonts w:eastAsia="Times New Roman" w:cs="Times New Roman"/>
          <w:szCs w:val="20"/>
        </w:rPr>
        <w:tab/>
        <w:t>Средства идентификации типа при наличии соответствующей маркировки на транспортном средстве</w:t>
      </w:r>
      <w:r w:rsidR="00704B80">
        <w:rPr>
          <w:rStyle w:val="ab"/>
          <w:rFonts w:eastAsia="Times New Roman" w:cs="Times New Roman"/>
          <w:szCs w:val="20"/>
        </w:rPr>
        <w:footnoteReference w:customMarkFollows="1" w:id="10"/>
        <w:t>1</w:t>
      </w:r>
      <w:r w:rsidRPr="008C7FD8">
        <w:rPr>
          <w:rFonts w:eastAsia="Times New Roman" w:cs="Times New Roman"/>
          <w:szCs w:val="20"/>
        </w:rPr>
        <w:t>:</w:t>
      </w:r>
    </w:p>
    <w:p w14:paraId="4E2CCA39" w14:textId="1C334D12"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0.2.1</w:t>
      </w:r>
      <w:r w:rsidRPr="008C7FD8">
        <w:rPr>
          <w:rFonts w:eastAsia="Times New Roman" w:cs="Times New Roman"/>
          <w:szCs w:val="20"/>
        </w:rPr>
        <w:tab/>
        <w:t>Местонахождение этой маркировки:</w:t>
      </w:r>
    </w:p>
    <w:p w14:paraId="2756BB4F" w14:textId="607A61D7"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0.3</w:t>
      </w:r>
      <w:r w:rsidRPr="008C7FD8">
        <w:rPr>
          <w:rFonts w:eastAsia="Times New Roman" w:cs="Times New Roman"/>
          <w:szCs w:val="20"/>
        </w:rPr>
        <w:tab/>
        <w:t>Категория транспортного средства</w:t>
      </w:r>
      <w:r w:rsidR="00562DA3">
        <w:rPr>
          <w:rStyle w:val="ab"/>
          <w:rFonts w:eastAsia="Times New Roman" w:cs="Times New Roman"/>
          <w:szCs w:val="20"/>
        </w:rPr>
        <w:footnoteReference w:customMarkFollows="1" w:id="11"/>
        <w:t>2</w:t>
      </w:r>
      <w:r w:rsidRPr="008C7FD8">
        <w:rPr>
          <w:rFonts w:eastAsia="Times New Roman" w:cs="Times New Roman"/>
          <w:szCs w:val="20"/>
        </w:rPr>
        <w:t>:</w:t>
      </w:r>
    </w:p>
    <w:p w14:paraId="455C8DEE" w14:textId="33C6C1A3"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0.4</w:t>
      </w:r>
      <w:r w:rsidRPr="008C7FD8">
        <w:rPr>
          <w:rFonts w:eastAsia="Times New Roman" w:cs="Times New Roman"/>
          <w:szCs w:val="20"/>
        </w:rPr>
        <w:tab/>
        <w:t>Наименование компании и адрес изготовителя:</w:t>
      </w:r>
    </w:p>
    <w:p w14:paraId="0ABDC133" w14:textId="789C515F"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0.5</w:t>
      </w:r>
      <w:r w:rsidRPr="008C7FD8">
        <w:rPr>
          <w:rFonts w:eastAsia="Times New Roman" w:cs="Times New Roman"/>
          <w:szCs w:val="20"/>
        </w:rPr>
        <w:tab/>
        <w:t>Наименование и адрес представителя изготовителя (если имеется):</w:t>
      </w:r>
    </w:p>
    <w:p w14:paraId="2CA97DEC" w14:textId="09FA0846"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0.6</w:t>
      </w:r>
      <w:r w:rsidRPr="008C7FD8">
        <w:rPr>
          <w:rFonts w:eastAsia="Times New Roman" w:cs="Times New Roman"/>
          <w:szCs w:val="20"/>
        </w:rPr>
        <w:tab/>
        <w:t>Наименование(я) и адрес(а) сборочного(ых) предприятия(й):</w:t>
      </w:r>
      <w:r w:rsidR="008276AC" w:rsidRPr="008276AC">
        <w:rPr>
          <w:rFonts w:eastAsia="Times New Roman" w:cs="Times New Roman"/>
          <w:szCs w:val="20"/>
        </w:rPr>
        <w:t xml:space="preserve"> </w:t>
      </w:r>
      <w:r w:rsidR="008276AC">
        <w:rPr>
          <w:rFonts w:eastAsia="Times New Roman" w:cs="Times New Roman"/>
          <w:szCs w:val="20"/>
        </w:rPr>
        <w:tab/>
      </w:r>
    </w:p>
    <w:p w14:paraId="7D5089A4" w14:textId="77777777"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w:t>
      </w:r>
      <w:r w:rsidRPr="008C7FD8">
        <w:rPr>
          <w:rFonts w:eastAsia="Times New Roman" w:cs="Times New Roman"/>
          <w:szCs w:val="20"/>
        </w:rPr>
        <w:tab/>
        <w:t>Дополнительная информация</w:t>
      </w:r>
    </w:p>
    <w:p w14:paraId="15BD60A7" w14:textId="4E67C76B"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1.1</w:t>
      </w:r>
      <w:r w:rsidRPr="008C7FD8">
        <w:rPr>
          <w:rFonts w:eastAsia="Times New Roman" w:cs="Times New Roman"/>
          <w:szCs w:val="20"/>
        </w:rPr>
        <w:tab/>
        <w:t>Силовая установка</w:t>
      </w:r>
    </w:p>
    <w:p w14:paraId="1D3194C0" w14:textId="7E5A31E7"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1.1.1</w:t>
      </w:r>
      <w:r w:rsidRPr="008C7FD8">
        <w:rPr>
          <w:rFonts w:eastAsia="Times New Roman" w:cs="Times New Roman"/>
          <w:szCs w:val="20"/>
        </w:rPr>
        <w:tab/>
        <w:t>Принцип создания тяги (ПЭМ/ГЭМ/ТСТЭ/ГТСТЭ):</w:t>
      </w:r>
    </w:p>
    <w:p w14:paraId="1224586E" w14:textId="6539698B"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1.1.2</w:t>
      </w:r>
      <w:r w:rsidRPr="008C7FD8">
        <w:rPr>
          <w:rFonts w:eastAsia="Times New Roman" w:cs="Times New Roman"/>
          <w:szCs w:val="20"/>
        </w:rPr>
        <w:tab/>
        <w:t>Изготовитель двигателя(ей):</w:t>
      </w:r>
    </w:p>
    <w:p w14:paraId="17611CCD" w14:textId="6692F8CC"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1.1.3</w:t>
      </w:r>
      <w:r w:rsidRPr="008C7FD8">
        <w:rPr>
          <w:rFonts w:eastAsia="Times New Roman" w:cs="Times New Roman"/>
          <w:szCs w:val="20"/>
        </w:rPr>
        <w:tab/>
        <w:t>Код(ы) двигателя, присвоенный(ые) изготовителем:</w:t>
      </w:r>
    </w:p>
    <w:p w14:paraId="039A97BA" w14:textId="4132C73E"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1.2</w:t>
      </w:r>
      <w:r w:rsidRPr="008C7FD8">
        <w:rPr>
          <w:rFonts w:eastAsia="Times New Roman" w:cs="Times New Roman"/>
          <w:szCs w:val="20"/>
        </w:rPr>
        <w:tab/>
        <w:t>Описание АВАС (если это применимо):</w:t>
      </w:r>
      <w:r w:rsidR="008276AC" w:rsidRPr="008276AC">
        <w:rPr>
          <w:rFonts w:eastAsia="Times New Roman" w:cs="Times New Roman"/>
          <w:szCs w:val="20"/>
        </w:rPr>
        <w:t xml:space="preserve"> </w:t>
      </w:r>
      <w:r w:rsidR="008276AC">
        <w:rPr>
          <w:rFonts w:eastAsia="Times New Roman" w:cs="Times New Roman"/>
          <w:szCs w:val="20"/>
        </w:rPr>
        <w:tab/>
      </w:r>
    </w:p>
    <w:p w14:paraId="5CBB7756" w14:textId="01D3CABC"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1.2.1</w:t>
      </w:r>
      <w:r w:rsidRPr="008C7FD8">
        <w:rPr>
          <w:rFonts w:eastAsia="Times New Roman" w:cs="Times New Roman"/>
          <w:szCs w:val="20"/>
        </w:rPr>
        <w:tab/>
        <w:t>Звуковой сигнал в неподвижном состоянии (да/нет)</w:t>
      </w:r>
    </w:p>
    <w:p w14:paraId="1EDE03FF" w14:textId="08D99F18"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1.2.2</w:t>
      </w:r>
      <w:r w:rsidRPr="008C7FD8">
        <w:rPr>
          <w:rFonts w:eastAsia="Times New Roman" w:cs="Times New Roman"/>
          <w:szCs w:val="20"/>
        </w:rPr>
        <w:tab/>
        <w:t>Число звуковых сигналов, из которых может выбирать</w:t>
      </w:r>
      <w:r w:rsidR="008276AC">
        <w:rPr>
          <w:rFonts w:eastAsia="Times New Roman" w:cs="Times New Roman"/>
          <w:szCs w:val="20"/>
        </w:rPr>
        <w:br/>
      </w:r>
      <w:r w:rsidRPr="008C7FD8">
        <w:rPr>
          <w:rFonts w:eastAsia="Times New Roman" w:cs="Times New Roman"/>
          <w:szCs w:val="20"/>
        </w:rPr>
        <w:t>водитель (1/2/3/...)</w:t>
      </w:r>
    </w:p>
    <w:p w14:paraId="464C1ABD" w14:textId="77777777"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2.</w:t>
      </w:r>
      <w:r w:rsidRPr="008C7FD8">
        <w:rPr>
          <w:rFonts w:eastAsia="Times New Roman" w:cs="Times New Roman"/>
          <w:szCs w:val="20"/>
        </w:rPr>
        <w:tab/>
        <w:t>Результаты испытания</w:t>
      </w:r>
    </w:p>
    <w:p w14:paraId="70AA9AFA" w14:textId="2997F646" w:rsidR="008C7FD8" w:rsidRPr="008C7FD8" w:rsidRDefault="008C7FD8" w:rsidP="008276AC">
      <w:pPr>
        <w:tabs>
          <w:tab w:val="left" w:pos="2268"/>
          <w:tab w:val="left" w:leader="dot" w:pos="4326"/>
          <w:tab w:val="left" w:leader="dot" w:pos="8505"/>
        </w:tabs>
        <w:spacing w:after="120"/>
        <w:ind w:left="2268" w:right="1134" w:hanging="1134"/>
        <w:rPr>
          <w:rFonts w:eastAsia="Times New Roman" w:cs="Times New Roman"/>
          <w:szCs w:val="20"/>
        </w:rPr>
      </w:pPr>
      <w:r w:rsidRPr="008C7FD8">
        <w:rPr>
          <w:rFonts w:eastAsia="Times New Roman" w:cs="Times New Roman"/>
          <w:szCs w:val="20"/>
        </w:rPr>
        <w:t>2.1</w:t>
      </w:r>
      <w:r w:rsidRPr="008C7FD8">
        <w:rPr>
          <w:rFonts w:eastAsia="Times New Roman" w:cs="Times New Roman"/>
          <w:szCs w:val="20"/>
        </w:rPr>
        <w:tab/>
        <w:t>Уровень звука, издаваемого движущимся транспортным</w:t>
      </w:r>
      <w:r w:rsidR="008276AC">
        <w:rPr>
          <w:rFonts w:eastAsia="Times New Roman" w:cs="Times New Roman"/>
          <w:szCs w:val="20"/>
        </w:rPr>
        <w:br/>
      </w:r>
      <w:r w:rsidRPr="008C7FD8">
        <w:rPr>
          <w:rFonts w:eastAsia="Times New Roman" w:cs="Times New Roman"/>
          <w:szCs w:val="20"/>
        </w:rPr>
        <w:t xml:space="preserve">средством: </w:t>
      </w:r>
      <w:r w:rsidR="008276AC">
        <w:rPr>
          <w:rFonts w:eastAsia="Times New Roman" w:cs="Times New Roman"/>
          <w:szCs w:val="20"/>
        </w:rPr>
        <w:tab/>
      </w:r>
      <w:r w:rsidR="008276AC" w:rsidRPr="008276AC">
        <w:rPr>
          <w:rFonts w:eastAsia="Times New Roman" w:cs="Times New Roman"/>
          <w:szCs w:val="20"/>
        </w:rPr>
        <w:t xml:space="preserve"> </w:t>
      </w:r>
      <w:r w:rsidRPr="008C7FD8">
        <w:rPr>
          <w:rFonts w:eastAsia="Times New Roman" w:cs="Times New Roman"/>
          <w:szCs w:val="20"/>
        </w:rPr>
        <w:t>дБ(A) при 10 км/ч</w:t>
      </w:r>
    </w:p>
    <w:p w14:paraId="5C084C40" w14:textId="13BE7907" w:rsidR="008C7FD8" w:rsidRPr="008C7FD8" w:rsidRDefault="008C7FD8" w:rsidP="008276AC">
      <w:pPr>
        <w:tabs>
          <w:tab w:val="left" w:pos="2268"/>
          <w:tab w:val="left" w:leader="dot" w:pos="4326"/>
          <w:tab w:val="left" w:leader="dot" w:pos="8505"/>
        </w:tabs>
        <w:spacing w:after="120"/>
        <w:ind w:left="2268" w:right="1134" w:hanging="1134"/>
        <w:rPr>
          <w:rFonts w:eastAsia="Times New Roman" w:cs="Times New Roman"/>
          <w:szCs w:val="20"/>
        </w:rPr>
      </w:pPr>
      <w:r w:rsidRPr="008C7FD8">
        <w:rPr>
          <w:rFonts w:eastAsia="Times New Roman" w:cs="Times New Roman"/>
          <w:szCs w:val="20"/>
        </w:rPr>
        <w:t>2.2</w:t>
      </w:r>
      <w:r w:rsidRPr="008C7FD8">
        <w:rPr>
          <w:rFonts w:eastAsia="Times New Roman" w:cs="Times New Roman"/>
          <w:szCs w:val="20"/>
        </w:rPr>
        <w:tab/>
        <w:t>Уровень звука, издаваемого движущимся транспортным</w:t>
      </w:r>
      <w:r w:rsidR="008276AC">
        <w:rPr>
          <w:rFonts w:eastAsia="Times New Roman" w:cs="Times New Roman"/>
          <w:szCs w:val="20"/>
        </w:rPr>
        <w:br/>
      </w:r>
      <w:r w:rsidRPr="008C7FD8">
        <w:rPr>
          <w:rFonts w:eastAsia="Times New Roman" w:cs="Times New Roman"/>
          <w:szCs w:val="20"/>
        </w:rPr>
        <w:t xml:space="preserve">средством: </w:t>
      </w:r>
      <w:r w:rsidR="008276AC">
        <w:rPr>
          <w:rFonts w:eastAsia="Times New Roman" w:cs="Times New Roman"/>
          <w:szCs w:val="20"/>
        </w:rPr>
        <w:tab/>
      </w:r>
      <w:r w:rsidR="008276AC" w:rsidRPr="008276AC">
        <w:rPr>
          <w:rFonts w:eastAsia="Times New Roman" w:cs="Times New Roman"/>
          <w:szCs w:val="20"/>
        </w:rPr>
        <w:t xml:space="preserve"> </w:t>
      </w:r>
      <w:r w:rsidRPr="008C7FD8">
        <w:rPr>
          <w:rFonts w:eastAsia="Times New Roman" w:cs="Times New Roman"/>
          <w:szCs w:val="20"/>
        </w:rPr>
        <w:t>дБ(A) при 20 км/ч</w:t>
      </w:r>
    </w:p>
    <w:p w14:paraId="45620E96" w14:textId="3E6819AB" w:rsidR="008C7FD8" w:rsidRPr="008C7FD8" w:rsidRDefault="008C7FD8" w:rsidP="008276AC">
      <w:pPr>
        <w:tabs>
          <w:tab w:val="left" w:pos="2268"/>
          <w:tab w:val="left" w:leader="dot" w:pos="4326"/>
          <w:tab w:val="left" w:leader="dot" w:pos="8505"/>
        </w:tabs>
        <w:spacing w:after="120"/>
        <w:ind w:left="2268" w:right="1134" w:hanging="1134"/>
        <w:rPr>
          <w:rFonts w:eastAsia="Times New Roman" w:cs="Times New Roman"/>
          <w:szCs w:val="20"/>
        </w:rPr>
      </w:pPr>
      <w:r w:rsidRPr="008C7FD8">
        <w:rPr>
          <w:rFonts w:eastAsia="Times New Roman" w:cs="Times New Roman"/>
          <w:szCs w:val="20"/>
        </w:rPr>
        <w:t>2.3</w:t>
      </w:r>
      <w:r w:rsidRPr="008C7FD8">
        <w:rPr>
          <w:rFonts w:eastAsia="Times New Roman" w:cs="Times New Roman"/>
          <w:szCs w:val="20"/>
        </w:rPr>
        <w:tab/>
        <w:t>Уровень звука, издаваемого движущимся транспортным</w:t>
      </w:r>
      <w:r w:rsidR="008276AC">
        <w:rPr>
          <w:rFonts w:eastAsia="Times New Roman" w:cs="Times New Roman"/>
          <w:szCs w:val="20"/>
        </w:rPr>
        <w:br/>
      </w:r>
      <w:r w:rsidRPr="008C7FD8">
        <w:rPr>
          <w:rFonts w:eastAsia="Times New Roman" w:cs="Times New Roman"/>
          <w:szCs w:val="20"/>
        </w:rPr>
        <w:t xml:space="preserve">средством: </w:t>
      </w:r>
      <w:r w:rsidR="008276AC">
        <w:rPr>
          <w:rFonts w:eastAsia="Times New Roman" w:cs="Times New Roman"/>
          <w:szCs w:val="20"/>
        </w:rPr>
        <w:tab/>
      </w:r>
      <w:r w:rsidR="008276AC" w:rsidRPr="008276AC">
        <w:rPr>
          <w:rFonts w:eastAsia="Times New Roman" w:cs="Times New Roman"/>
          <w:szCs w:val="20"/>
        </w:rPr>
        <w:t xml:space="preserve"> </w:t>
      </w:r>
      <w:r w:rsidRPr="008C7FD8">
        <w:rPr>
          <w:rFonts w:eastAsia="Times New Roman" w:cs="Times New Roman"/>
          <w:szCs w:val="20"/>
        </w:rPr>
        <w:t>дБ(А) при движении задним ходом</w:t>
      </w:r>
      <w:r w:rsidR="008276AC">
        <w:rPr>
          <w:rFonts w:eastAsia="Times New Roman" w:cs="Times New Roman"/>
          <w:szCs w:val="20"/>
        </w:rPr>
        <w:br/>
      </w:r>
      <w:r w:rsidRPr="008C7FD8">
        <w:rPr>
          <w:rFonts w:eastAsia="Times New Roman" w:cs="Times New Roman"/>
          <w:b/>
          <w:bCs/>
          <w:szCs w:val="20"/>
        </w:rPr>
        <w:t>со скоростью 6 км/ч</w:t>
      </w:r>
    </w:p>
    <w:p w14:paraId="5DD67A70" w14:textId="4BD0DA56" w:rsidR="008C7FD8" w:rsidRPr="008C7FD8" w:rsidRDefault="008C7FD8" w:rsidP="00562DA3">
      <w:pPr>
        <w:tabs>
          <w:tab w:val="left" w:pos="2268"/>
          <w:tab w:val="left" w:leader="dot" w:pos="4956"/>
        </w:tabs>
        <w:spacing w:after="120"/>
        <w:ind w:left="2268" w:right="1134" w:hanging="1134"/>
        <w:rPr>
          <w:rFonts w:eastAsia="Times New Roman" w:cs="Times New Roman"/>
          <w:szCs w:val="20"/>
        </w:rPr>
      </w:pPr>
      <w:r w:rsidRPr="008C7FD8">
        <w:rPr>
          <w:rFonts w:eastAsia="Times New Roman" w:cs="Times New Roman"/>
          <w:szCs w:val="20"/>
        </w:rPr>
        <w:t>2.4</w:t>
      </w:r>
      <w:r w:rsidRPr="008C7FD8">
        <w:rPr>
          <w:rFonts w:eastAsia="Times New Roman" w:cs="Times New Roman"/>
          <w:szCs w:val="20"/>
        </w:rPr>
        <w:tab/>
      </w:r>
      <w:r w:rsidRPr="008C7FD8">
        <w:rPr>
          <w:rFonts w:eastAsia="Times New Roman" w:cs="Times New Roman"/>
          <w:b/>
          <w:bCs/>
          <w:szCs w:val="20"/>
        </w:rPr>
        <w:t>Уровень звука, излучаемого транспортным средством</w:t>
      </w:r>
      <w:r w:rsidR="008276AC">
        <w:rPr>
          <w:rFonts w:eastAsia="Times New Roman" w:cs="Times New Roman"/>
          <w:b/>
          <w:bCs/>
          <w:szCs w:val="20"/>
        </w:rPr>
        <w:br/>
      </w:r>
      <w:r w:rsidRPr="008C7FD8">
        <w:rPr>
          <w:rFonts w:eastAsia="Times New Roman" w:cs="Times New Roman"/>
          <w:b/>
          <w:bCs/>
          <w:szCs w:val="20"/>
        </w:rPr>
        <w:t>в неподвижном состоянии с включенной задней</w:t>
      </w:r>
      <w:r w:rsidR="008276AC">
        <w:rPr>
          <w:rFonts w:eastAsia="Times New Roman" w:cs="Times New Roman"/>
          <w:b/>
          <w:bCs/>
          <w:szCs w:val="20"/>
        </w:rPr>
        <w:br/>
      </w:r>
      <w:r w:rsidRPr="008C7FD8">
        <w:rPr>
          <w:rFonts w:eastAsia="Times New Roman" w:cs="Times New Roman"/>
          <w:b/>
          <w:bCs/>
          <w:szCs w:val="20"/>
        </w:rPr>
        <w:t>передачей, дБ(А)</w:t>
      </w:r>
      <w:r w:rsidR="00562DA3" w:rsidRPr="00562DA3">
        <w:rPr>
          <w:rFonts w:eastAsia="Times New Roman" w:cs="Times New Roman"/>
          <w:b/>
          <w:bCs/>
          <w:szCs w:val="20"/>
        </w:rPr>
        <w:t xml:space="preserve"> </w:t>
      </w:r>
      <w:r w:rsidR="00562DA3">
        <w:rPr>
          <w:rFonts w:eastAsia="Times New Roman" w:cs="Times New Roman"/>
          <w:b/>
          <w:bCs/>
          <w:szCs w:val="20"/>
        </w:rPr>
        <w:tab/>
      </w:r>
    </w:p>
    <w:p w14:paraId="082414C0" w14:textId="76EA1CD6" w:rsidR="008C7FD8" w:rsidRPr="008C7FD8" w:rsidRDefault="008C7FD8" w:rsidP="008276AC">
      <w:pPr>
        <w:tabs>
          <w:tab w:val="left" w:pos="2268"/>
          <w:tab w:val="left" w:leader="dot" w:pos="4326"/>
          <w:tab w:val="left" w:leader="dot" w:pos="8505"/>
        </w:tabs>
        <w:spacing w:after="120"/>
        <w:ind w:left="2268" w:right="1134" w:hanging="1134"/>
        <w:rPr>
          <w:rFonts w:eastAsia="Times New Roman" w:cs="Times New Roman"/>
          <w:szCs w:val="20"/>
        </w:rPr>
      </w:pPr>
      <w:r w:rsidRPr="008C7FD8">
        <w:rPr>
          <w:rFonts w:eastAsia="Times New Roman" w:cs="Times New Roman"/>
          <w:szCs w:val="20"/>
        </w:rPr>
        <w:t>2.5</w:t>
      </w:r>
      <w:r w:rsidRPr="008C7FD8">
        <w:rPr>
          <w:rFonts w:eastAsia="Times New Roman" w:cs="Times New Roman"/>
          <w:szCs w:val="20"/>
        </w:rPr>
        <w:tab/>
        <w:t>Сдвиг частоты:</w:t>
      </w:r>
      <w:r w:rsidR="008276AC" w:rsidRPr="00CB0C05">
        <w:rPr>
          <w:rFonts w:eastAsia="Times New Roman" w:cs="Times New Roman"/>
          <w:szCs w:val="20"/>
        </w:rPr>
        <w:t xml:space="preserve"> </w:t>
      </w:r>
      <w:r w:rsidR="008276AC" w:rsidRPr="00CB0C05">
        <w:rPr>
          <w:rFonts w:eastAsia="Times New Roman" w:cs="Times New Roman"/>
          <w:szCs w:val="20"/>
        </w:rPr>
        <w:tab/>
      </w:r>
      <w:r w:rsidRPr="008C7FD8">
        <w:rPr>
          <w:rFonts w:eastAsia="Times New Roman" w:cs="Times New Roman"/>
          <w:szCs w:val="20"/>
        </w:rPr>
        <w:t>%/км/ч</w:t>
      </w:r>
    </w:p>
    <w:p w14:paraId="6B3CB91A" w14:textId="77777777" w:rsidR="008C7FD8" w:rsidRPr="008C7FD8" w:rsidRDefault="008C7FD8" w:rsidP="008C7FD8">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3.</w:t>
      </w:r>
      <w:r w:rsidRPr="008C7FD8">
        <w:rPr>
          <w:rFonts w:eastAsia="Times New Roman" w:cs="Times New Roman"/>
          <w:szCs w:val="20"/>
        </w:rPr>
        <w:tab/>
        <w:t>Примечания</w:t>
      </w:r>
    </w:p>
    <w:p w14:paraId="139612DC" w14:textId="72EEB00E" w:rsidR="008C7FD8" w:rsidRPr="008C7FD8" w:rsidRDefault="008C7FD8" w:rsidP="00A510C4">
      <w:pPr>
        <w:pStyle w:val="H1G"/>
        <w:pageBreakBefore/>
        <w:ind w:left="2268" w:firstLine="0"/>
        <w:rPr>
          <w:rFonts w:eastAsia="Calibri"/>
          <w:szCs w:val="24"/>
        </w:rPr>
      </w:pPr>
      <w:r w:rsidRPr="008C7FD8">
        <w:tab/>
      </w:r>
      <w:r w:rsidRPr="008C7FD8">
        <w:rPr>
          <w:bCs/>
        </w:rPr>
        <w:t xml:space="preserve">Технический информационный </w:t>
      </w:r>
      <w:r w:rsidRPr="008C7FD8">
        <w:t>документ</w:t>
      </w:r>
      <w:r w:rsidR="00562DA3" w:rsidRPr="00A510C4">
        <w:rPr>
          <w:rStyle w:val="ab"/>
          <w:rFonts w:eastAsia="Calibri"/>
          <w:b w:val="0"/>
          <w:bCs/>
          <w:szCs w:val="24"/>
        </w:rPr>
        <w:footnoteReference w:customMarkFollows="1" w:id="12"/>
        <w:t>3</w:t>
      </w:r>
    </w:p>
    <w:p w14:paraId="7F5E317F"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w:t>
      </w:r>
      <w:r w:rsidRPr="008C7FD8">
        <w:rPr>
          <w:rFonts w:eastAsia="Times New Roman" w:cs="Times New Roman"/>
          <w:szCs w:val="20"/>
        </w:rPr>
        <w:tab/>
        <w:t>Общие сведения</w:t>
      </w:r>
    </w:p>
    <w:p w14:paraId="5B9DE273" w14:textId="4B23C9A6"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lastRenderedPageBreak/>
        <w:t>0.1</w:t>
      </w:r>
      <w:r w:rsidRPr="008C7FD8">
        <w:rPr>
          <w:rFonts w:eastAsia="Times New Roman" w:cs="Times New Roman"/>
          <w:szCs w:val="20"/>
        </w:rPr>
        <w:tab/>
        <w:t>Марка (торговое наименование изготовителя):</w:t>
      </w:r>
      <w:r w:rsidR="00C41FF3" w:rsidRPr="00CB0C05">
        <w:rPr>
          <w:rFonts w:eastAsia="Times New Roman" w:cs="Times New Roman"/>
          <w:szCs w:val="20"/>
        </w:rPr>
        <w:t xml:space="preserve"> </w:t>
      </w:r>
      <w:r w:rsidRPr="008C7FD8">
        <w:rPr>
          <w:rFonts w:eastAsia="Times New Roman" w:cs="Times New Roman"/>
          <w:szCs w:val="20"/>
        </w:rPr>
        <w:tab/>
      </w:r>
    </w:p>
    <w:p w14:paraId="530545CB" w14:textId="1C99C856"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0.2</w:t>
      </w:r>
      <w:r w:rsidRPr="008C7FD8">
        <w:rPr>
          <w:rFonts w:eastAsia="Times New Roman" w:cs="Times New Roman"/>
          <w:szCs w:val="20"/>
        </w:rPr>
        <w:tab/>
        <w:t>Тип</w:t>
      </w:r>
    </w:p>
    <w:p w14:paraId="0C536BCB" w14:textId="1B3C1E22"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0.3</w:t>
      </w:r>
      <w:r w:rsidRPr="008C7FD8">
        <w:rPr>
          <w:rFonts w:eastAsia="Times New Roman" w:cs="Times New Roman"/>
          <w:szCs w:val="20"/>
        </w:rPr>
        <w:tab/>
        <w:t>Средства идентификации типа при наличии соответствующей маркировки на транспортном средстве</w:t>
      </w:r>
      <w:r w:rsidR="00562DA3">
        <w:rPr>
          <w:rStyle w:val="ab"/>
          <w:rFonts w:eastAsia="Times New Roman" w:cs="Times New Roman"/>
          <w:szCs w:val="20"/>
        </w:rPr>
        <w:footnoteReference w:customMarkFollows="1" w:id="13"/>
        <w:t>4</w:t>
      </w:r>
      <w:r w:rsidRPr="008C7FD8">
        <w:rPr>
          <w:rFonts w:eastAsia="Times New Roman" w:cs="Times New Roman"/>
          <w:szCs w:val="20"/>
        </w:rPr>
        <w:t>:</w:t>
      </w:r>
    </w:p>
    <w:p w14:paraId="775B0590" w14:textId="5EA1CE92"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0.3.1</w:t>
      </w:r>
      <w:r w:rsidRPr="008C7FD8">
        <w:rPr>
          <w:rFonts w:eastAsia="Times New Roman" w:cs="Times New Roman"/>
          <w:szCs w:val="20"/>
        </w:rPr>
        <w:tab/>
        <w:t>Местонахождение этой маркировки:</w:t>
      </w:r>
      <w:r w:rsidR="00562DA3" w:rsidRPr="00562DA3">
        <w:rPr>
          <w:rFonts w:eastAsia="Times New Roman" w:cs="Times New Roman"/>
          <w:szCs w:val="20"/>
        </w:rPr>
        <w:t xml:space="preserve"> </w:t>
      </w:r>
      <w:r w:rsidRPr="008C7FD8">
        <w:rPr>
          <w:rFonts w:eastAsia="Times New Roman" w:cs="Times New Roman"/>
          <w:szCs w:val="20"/>
        </w:rPr>
        <w:tab/>
      </w:r>
    </w:p>
    <w:p w14:paraId="79F155B4" w14:textId="6E0193F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0.4</w:t>
      </w:r>
      <w:r w:rsidRPr="008C7FD8">
        <w:rPr>
          <w:rFonts w:eastAsia="Times New Roman" w:cs="Times New Roman"/>
          <w:szCs w:val="20"/>
        </w:rPr>
        <w:tab/>
        <w:t>Категория транспортного средства</w:t>
      </w:r>
      <w:r w:rsidR="001E39F5">
        <w:rPr>
          <w:rStyle w:val="ab"/>
          <w:rFonts w:eastAsia="Times New Roman" w:cs="Times New Roman"/>
          <w:szCs w:val="20"/>
        </w:rPr>
        <w:footnoteReference w:customMarkFollows="1" w:id="14"/>
        <w:t>5</w:t>
      </w:r>
      <w:r w:rsidRPr="008C7FD8">
        <w:rPr>
          <w:rFonts w:eastAsia="Times New Roman" w:cs="Times New Roman"/>
          <w:szCs w:val="20"/>
        </w:rPr>
        <w:t>:</w:t>
      </w:r>
      <w:r w:rsidR="00562DA3" w:rsidRPr="00562DA3">
        <w:rPr>
          <w:rFonts w:eastAsia="Times New Roman" w:cs="Times New Roman"/>
          <w:szCs w:val="20"/>
        </w:rPr>
        <w:t xml:space="preserve"> </w:t>
      </w:r>
      <w:r w:rsidRPr="008C7FD8">
        <w:rPr>
          <w:rFonts w:eastAsia="Times New Roman" w:cs="Times New Roman"/>
          <w:szCs w:val="20"/>
        </w:rPr>
        <w:tab/>
      </w:r>
    </w:p>
    <w:p w14:paraId="3A71C5EA" w14:textId="13B3CBF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0.5</w:t>
      </w:r>
      <w:r w:rsidRPr="008C7FD8">
        <w:rPr>
          <w:rFonts w:eastAsia="Times New Roman" w:cs="Times New Roman"/>
          <w:szCs w:val="20"/>
        </w:rPr>
        <w:tab/>
        <w:t>Наименование компании и адрес изготовителя:</w:t>
      </w:r>
      <w:r w:rsidR="00562DA3" w:rsidRPr="00562DA3">
        <w:rPr>
          <w:rFonts w:eastAsia="Times New Roman" w:cs="Times New Roman"/>
          <w:szCs w:val="20"/>
        </w:rPr>
        <w:t xml:space="preserve"> </w:t>
      </w:r>
      <w:r w:rsidRPr="008C7FD8">
        <w:rPr>
          <w:rFonts w:eastAsia="Times New Roman" w:cs="Times New Roman"/>
          <w:szCs w:val="20"/>
        </w:rPr>
        <w:tab/>
      </w:r>
    </w:p>
    <w:p w14:paraId="39C26EA9" w14:textId="06497896" w:rsid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0.6</w:t>
      </w:r>
      <w:r w:rsidRPr="008C7FD8">
        <w:rPr>
          <w:rFonts w:eastAsia="Times New Roman" w:cs="Times New Roman"/>
          <w:szCs w:val="20"/>
        </w:rPr>
        <w:tab/>
        <w:t>Наименование и адрес представителя изготовителя (если имеется):</w:t>
      </w:r>
      <w:r w:rsidR="00562DA3" w:rsidRPr="00562DA3">
        <w:rPr>
          <w:rFonts w:eastAsia="Times New Roman" w:cs="Times New Roman"/>
          <w:szCs w:val="20"/>
        </w:rPr>
        <w:t xml:space="preserve"> </w:t>
      </w:r>
      <w:r w:rsidRPr="008C7FD8">
        <w:rPr>
          <w:rFonts w:eastAsia="Times New Roman" w:cs="Times New Roman"/>
          <w:szCs w:val="20"/>
        </w:rPr>
        <w:tab/>
      </w:r>
    </w:p>
    <w:p w14:paraId="4BA3D7F3" w14:textId="28B90AB7" w:rsidR="00562DA3" w:rsidRPr="008C7FD8" w:rsidRDefault="00562DA3" w:rsidP="00562DA3">
      <w:pPr>
        <w:tabs>
          <w:tab w:val="left" w:leader="dot" w:pos="8505"/>
        </w:tabs>
        <w:spacing w:after="120"/>
        <w:ind w:left="2268" w:right="1134"/>
        <w:rPr>
          <w:rFonts w:eastAsia="Times New Roman" w:cs="Times New Roman"/>
          <w:szCs w:val="20"/>
        </w:rPr>
      </w:pPr>
      <w:r>
        <w:rPr>
          <w:rFonts w:eastAsia="Times New Roman" w:cs="Times New Roman"/>
          <w:szCs w:val="20"/>
        </w:rPr>
        <w:tab/>
      </w:r>
      <w:r>
        <w:rPr>
          <w:rFonts w:eastAsia="Times New Roman" w:cs="Times New Roman"/>
          <w:szCs w:val="20"/>
        </w:rPr>
        <w:tab/>
      </w:r>
    </w:p>
    <w:p w14:paraId="731C1C43" w14:textId="42BF3711" w:rsid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0.8</w:t>
      </w:r>
      <w:r w:rsidRPr="008C7FD8">
        <w:rPr>
          <w:rFonts w:eastAsia="Times New Roman" w:cs="Times New Roman"/>
          <w:szCs w:val="20"/>
        </w:rPr>
        <w:tab/>
        <w:t>Наименование(я) и адрес(а) сборочного(ых) предприятия(й):</w:t>
      </w:r>
      <w:r w:rsidR="00C41FF3" w:rsidRPr="00C41FF3">
        <w:rPr>
          <w:rFonts w:eastAsia="Times New Roman" w:cs="Times New Roman"/>
          <w:szCs w:val="20"/>
        </w:rPr>
        <w:t xml:space="preserve"> </w:t>
      </w:r>
      <w:r w:rsidRPr="008C7FD8">
        <w:rPr>
          <w:rFonts w:eastAsia="Times New Roman" w:cs="Times New Roman"/>
          <w:szCs w:val="20"/>
        </w:rPr>
        <w:tab/>
      </w:r>
    </w:p>
    <w:p w14:paraId="3CB06C8E" w14:textId="0B04C13B" w:rsidR="00C41FF3" w:rsidRPr="008C7FD8" w:rsidRDefault="00C41FF3" w:rsidP="00C41FF3">
      <w:pPr>
        <w:tabs>
          <w:tab w:val="left" w:leader="dot" w:pos="8505"/>
        </w:tabs>
        <w:spacing w:after="120"/>
        <w:ind w:left="2268" w:right="1134"/>
        <w:rPr>
          <w:rFonts w:eastAsia="Times New Roman" w:cs="Times New Roman"/>
          <w:szCs w:val="20"/>
        </w:rPr>
      </w:pPr>
      <w:r>
        <w:rPr>
          <w:rFonts w:eastAsia="Times New Roman" w:cs="Times New Roman"/>
          <w:szCs w:val="20"/>
        </w:rPr>
        <w:tab/>
      </w:r>
    </w:p>
    <w:p w14:paraId="18753280"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w:t>
      </w:r>
      <w:r w:rsidRPr="008C7FD8">
        <w:rPr>
          <w:rFonts w:eastAsia="Times New Roman" w:cs="Times New Roman"/>
          <w:szCs w:val="20"/>
        </w:rPr>
        <w:tab/>
        <w:t>Общие характеристики конструкции транспортного средства</w:t>
      </w:r>
    </w:p>
    <w:p w14:paraId="631F0B3A" w14:textId="4B22198D" w:rsidR="008C7FD8" w:rsidRDefault="008C7FD8" w:rsidP="00C41FF3">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1.1</w:t>
      </w:r>
      <w:r w:rsidRPr="008C7FD8">
        <w:rPr>
          <w:rFonts w:eastAsia="Times New Roman" w:cs="Times New Roman"/>
          <w:szCs w:val="20"/>
        </w:rPr>
        <w:tab/>
        <w:t>Фотографии и/или чертежи репрезентативного транспортного средства:</w:t>
      </w:r>
    </w:p>
    <w:p w14:paraId="763B153B" w14:textId="1524259A" w:rsidR="00C41FF3" w:rsidRPr="008C7FD8" w:rsidRDefault="00C41FF3" w:rsidP="00C41FF3">
      <w:pPr>
        <w:tabs>
          <w:tab w:val="left" w:leader="dot" w:pos="8505"/>
        </w:tabs>
        <w:spacing w:after="120"/>
        <w:ind w:left="2268" w:right="1134"/>
        <w:rPr>
          <w:rFonts w:eastAsia="Times New Roman" w:cs="Times New Roman"/>
          <w:szCs w:val="20"/>
        </w:rPr>
      </w:pPr>
      <w:r>
        <w:rPr>
          <w:rFonts w:eastAsia="Times New Roman" w:cs="Times New Roman"/>
          <w:szCs w:val="20"/>
        </w:rPr>
        <w:tab/>
      </w:r>
    </w:p>
    <w:p w14:paraId="38FE88C9" w14:textId="16B1969B"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1.3</w:t>
      </w:r>
      <w:r w:rsidRPr="008C7FD8">
        <w:rPr>
          <w:rFonts w:eastAsia="Times New Roman" w:cs="Times New Roman"/>
          <w:szCs w:val="20"/>
        </w:rPr>
        <w:tab/>
        <w:t>Число осей и колес</w:t>
      </w:r>
      <w:r w:rsidR="001E39F5">
        <w:rPr>
          <w:rStyle w:val="ab"/>
          <w:rFonts w:eastAsia="Times New Roman" w:cs="Times New Roman"/>
          <w:szCs w:val="20"/>
        </w:rPr>
        <w:footnoteReference w:customMarkFollows="1" w:id="15"/>
        <w:t>6</w:t>
      </w:r>
      <w:r w:rsidRPr="008C7FD8">
        <w:rPr>
          <w:rFonts w:eastAsia="Times New Roman" w:cs="Times New Roman"/>
          <w:szCs w:val="20"/>
        </w:rPr>
        <w:t>:</w:t>
      </w:r>
      <w:r w:rsidR="00C41FF3" w:rsidRPr="00C41FF3">
        <w:rPr>
          <w:rFonts w:eastAsia="Times New Roman" w:cs="Times New Roman"/>
          <w:szCs w:val="20"/>
        </w:rPr>
        <w:t xml:space="preserve"> </w:t>
      </w:r>
      <w:r w:rsidRPr="008C7FD8">
        <w:rPr>
          <w:rFonts w:eastAsia="Times New Roman" w:cs="Times New Roman"/>
          <w:szCs w:val="20"/>
        </w:rPr>
        <w:tab/>
      </w:r>
    </w:p>
    <w:p w14:paraId="17D26342" w14:textId="36FBBB06"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1.3.3</w:t>
      </w:r>
      <w:r w:rsidRPr="008C7FD8">
        <w:rPr>
          <w:rFonts w:eastAsia="Times New Roman" w:cs="Times New Roman"/>
          <w:szCs w:val="20"/>
        </w:rPr>
        <w:tab/>
        <w:t>Ведущие оси (число, расположение, взаимосвязь):</w:t>
      </w:r>
      <w:r w:rsidR="00C41FF3" w:rsidRPr="00C41FF3">
        <w:rPr>
          <w:rFonts w:eastAsia="Times New Roman" w:cs="Times New Roman"/>
          <w:szCs w:val="20"/>
        </w:rPr>
        <w:t xml:space="preserve"> </w:t>
      </w:r>
      <w:r w:rsidRPr="008C7FD8">
        <w:rPr>
          <w:rFonts w:eastAsia="Times New Roman" w:cs="Times New Roman"/>
          <w:szCs w:val="20"/>
        </w:rPr>
        <w:tab/>
      </w:r>
    </w:p>
    <w:p w14:paraId="7D36A574" w14:textId="7242A739"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1.6</w:t>
      </w:r>
      <w:r w:rsidRPr="008C7FD8">
        <w:rPr>
          <w:rFonts w:eastAsia="Times New Roman" w:cs="Times New Roman"/>
          <w:szCs w:val="20"/>
        </w:rPr>
        <w:tab/>
        <w:t>Место и схема расположения двигателя(ей):</w:t>
      </w:r>
      <w:r w:rsidR="00C41FF3" w:rsidRPr="00C41FF3">
        <w:rPr>
          <w:rFonts w:eastAsia="Times New Roman" w:cs="Times New Roman"/>
          <w:szCs w:val="20"/>
        </w:rPr>
        <w:t xml:space="preserve"> </w:t>
      </w:r>
      <w:r w:rsidRPr="008C7FD8">
        <w:rPr>
          <w:rFonts w:eastAsia="Times New Roman" w:cs="Times New Roman"/>
          <w:szCs w:val="20"/>
        </w:rPr>
        <w:tab/>
      </w:r>
    </w:p>
    <w:p w14:paraId="3476421C" w14:textId="17F2E008"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w:t>
      </w:r>
      <w:r w:rsidRPr="008C7FD8">
        <w:rPr>
          <w:rFonts w:eastAsia="Times New Roman" w:cs="Times New Roman"/>
          <w:szCs w:val="20"/>
        </w:rPr>
        <w:tab/>
        <w:t>Значения массы и габариты</w:t>
      </w:r>
      <w:r w:rsidR="00C41FF3">
        <w:rPr>
          <w:rStyle w:val="ab"/>
          <w:rFonts w:eastAsia="Times New Roman" w:cs="Times New Roman"/>
          <w:szCs w:val="20"/>
        </w:rPr>
        <w:footnoteReference w:customMarkFollows="1" w:id="16"/>
        <w:t>7</w:t>
      </w:r>
      <w:r w:rsidRPr="008C7FD8">
        <w:rPr>
          <w:rFonts w:eastAsia="Times New Roman" w:cs="Times New Roman"/>
          <w:szCs w:val="20"/>
        </w:rPr>
        <w:t xml:space="preserve"> (в кг и мм) (со ссылкой на чертеж, если это применимо):</w:t>
      </w:r>
    </w:p>
    <w:p w14:paraId="37D30676" w14:textId="22113B46"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w:t>
      </w:r>
      <w:r w:rsidRPr="008C7FD8">
        <w:rPr>
          <w:rFonts w:eastAsia="Times New Roman" w:cs="Times New Roman"/>
          <w:szCs w:val="20"/>
        </w:rPr>
        <w:tab/>
        <w:t>Диапазон габаритов транспортного средства (общий):</w:t>
      </w:r>
      <w:r w:rsidR="00C41FF3" w:rsidRPr="00C41FF3">
        <w:rPr>
          <w:rFonts w:eastAsia="Times New Roman" w:cs="Times New Roman"/>
          <w:szCs w:val="20"/>
        </w:rPr>
        <w:t xml:space="preserve"> </w:t>
      </w:r>
      <w:r w:rsidRPr="008C7FD8">
        <w:rPr>
          <w:rFonts w:eastAsia="Times New Roman" w:cs="Times New Roman"/>
          <w:szCs w:val="20"/>
        </w:rPr>
        <w:tab/>
      </w:r>
    </w:p>
    <w:p w14:paraId="35ABB1FD" w14:textId="0A1BBC88"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2.4.1</w:t>
      </w:r>
      <w:r w:rsidRPr="008C7FD8">
        <w:rPr>
          <w:rFonts w:eastAsia="Times New Roman" w:cs="Times New Roman"/>
          <w:szCs w:val="20"/>
        </w:rPr>
        <w:tab/>
        <w:t>Для шасси без кузова:</w:t>
      </w:r>
      <w:r w:rsidR="00C41FF3" w:rsidRPr="00C41FF3">
        <w:rPr>
          <w:rFonts w:eastAsia="Times New Roman" w:cs="Times New Roman"/>
          <w:szCs w:val="20"/>
        </w:rPr>
        <w:t xml:space="preserve"> </w:t>
      </w:r>
      <w:r w:rsidRPr="008C7FD8">
        <w:rPr>
          <w:rFonts w:eastAsia="Times New Roman" w:cs="Times New Roman"/>
          <w:szCs w:val="20"/>
        </w:rPr>
        <w:tab/>
      </w:r>
    </w:p>
    <w:p w14:paraId="16D7F793" w14:textId="51F0EC10"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2.4.1.1</w:t>
      </w:r>
      <w:r w:rsidRPr="008C7FD8">
        <w:rPr>
          <w:rFonts w:eastAsia="Times New Roman" w:cs="Times New Roman"/>
          <w:szCs w:val="20"/>
        </w:rPr>
        <w:tab/>
      </w:r>
      <w:r w:rsidR="00C41FF3">
        <w:rPr>
          <w:rFonts w:eastAsia="Times New Roman" w:cs="Times New Roman"/>
          <w:szCs w:val="20"/>
        </w:rPr>
        <w:t>Д</w:t>
      </w:r>
      <w:r w:rsidRPr="008C7FD8">
        <w:rPr>
          <w:rFonts w:eastAsia="Times New Roman" w:cs="Times New Roman"/>
          <w:szCs w:val="20"/>
        </w:rPr>
        <w:t>лина:</w:t>
      </w:r>
      <w:r w:rsidR="00C41FF3" w:rsidRPr="00C41FF3">
        <w:rPr>
          <w:rFonts w:eastAsia="Times New Roman" w:cs="Times New Roman"/>
          <w:szCs w:val="20"/>
        </w:rPr>
        <w:t xml:space="preserve"> </w:t>
      </w:r>
      <w:r w:rsidRPr="008C7FD8">
        <w:rPr>
          <w:rFonts w:eastAsia="Times New Roman" w:cs="Times New Roman"/>
          <w:szCs w:val="20"/>
        </w:rPr>
        <w:tab/>
      </w:r>
    </w:p>
    <w:p w14:paraId="764192DF" w14:textId="031FE958"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2.4.1.2</w:t>
      </w:r>
      <w:r w:rsidRPr="008C7FD8">
        <w:rPr>
          <w:rFonts w:eastAsia="Times New Roman" w:cs="Times New Roman"/>
          <w:szCs w:val="20"/>
        </w:rPr>
        <w:tab/>
      </w:r>
      <w:r w:rsidR="00C41FF3">
        <w:rPr>
          <w:rFonts w:eastAsia="Times New Roman" w:cs="Times New Roman"/>
          <w:szCs w:val="20"/>
        </w:rPr>
        <w:t>Ш</w:t>
      </w:r>
      <w:r w:rsidRPr="008C7FD8">
        <w:rPr>
          <w:rFonts w:eastAsia="Times New Roman" w:cs="Times New Roman"/>
          <w:szCs w:val="20"/>
        </w:rPr>
        <w:t>ирина:</w:t>
      </w:r>
      <w:r w:rsidR="00C41FF3">
        <w:rPr>
          <w:rFonts w:eastAsia="Times New Roman" w:cs="Times New Roman"/>
          <w:szCs w:val="20"/>
        </w:rPr>
        <w:t xml:space="preserve"> </w:t>
      </w:r>
      <w:r w:rsidRPr="008C7FD8">
        <w:rPr>
          <w:rFonts w:eastAsia="Times New Roman" w:cs="Times New Roman"/>
          <w:szCs w:val="20"/>
        </w:rPr>
        <w:tab/>
      </w:r>
    </w:p>
    <w:p w14:paraId="4CAC785C" w14:textId="7A477F26"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2.4.2</w:t>
      </w:r>
      <w:r w:rsidRPr="008C7FD8">
        <w:rPr>
          <w:rFonts w:eastAsia="Times New Roman" w:cs="Times New Roman"/>
          <w:szCs w:val="20"/>
        </w:rPr>
        <w:tab/>
        <w:t>Для шасси с кузовом</w:t>
      </w:r>
    </w:p>
    <w:p w14:paraId="0F924B4D" w14:textId="2F8D1499"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2.4.2.1</w:t>
      </w:r>
      <w:r w:rsidRPr="008C7FD8">
        <w:rPr>
          <w:rFonts w:eastAsia="Times New Roman" w:cs="Times New Roman"/>
          <w:szCs w:val="20"/>
        </w:rPr>
        <w:tab/>
      </w:r>
      <w:r w:rsidR="00C41FF3">
        <w:rPr>
          <w:rFonts w:eastAsia="Times New Roman" w:cs="Times New Roman"/>
          <w:szCs w:val="20"/>
        </w:rPr>
        <w:t>Д</w:t>
      </w:r>
      <w:r w:rsidRPr="008C7FD8">
        <w:rPr>
          <w:rFonts w:eastAsia="Times New Roman" w:cs="Times New Roman"/>
          <w:szCs w:val="20"/>
        </w:rPr>
        <w:t>лина:</w:t>
      </w:r>
      <w:r w:rsidR="00C41FF3">
        <w:rPr>
          <w:rFonts w:eastAsia="Times New Roman" w:cs="Times New Roman"/>
          <w:szCs w:val="20"/>
        </w:rPr>
        <w:t xml:space="preserve"> </w:t>
      </w:r>
      <w:r w:rsidRPr="008C7FD8">
        <w:rPr>
          <w:rFonts w:eastAsia="Times New Roman" w:cs="Times New Roman"/>
          <w:szCs w:val="20"/>
        </w:rPr>
        <w:tab/>
      </w:r>
    </w:p>
    <w:p w14:paraId="7A5F6F55" w14:textId="525C05E0"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2.4.2.2</w:t>
      </w:r>
      <w:r w:rsidRPr="008C7FD8">
        <w:rPr>
          <w:rFonts w:eastAsia="Times New Roman" w:cs="Times New Roman"/>
          <w:szCs w:val="20"/>
        </w:rPr>
        <w:tab/>
      </w:r>
      <w:r w:rsidR="00C41FF3">
        <w:rPr>
          <w:rFonts w:eastAsia="Times New Roman" w:cs="Times New Roman"/>
          <w:szCs w:val="20"/>
        </w:rPr>
        <w:t>Ш</w:t>
      </w:r>
      <w:r w:rsidRPr="008C7FD8">
        <w:rPr>
          <w:rFonts w:eastAsia="Times New Roman" w:cs="Times New Roman"/>
          <w:szCs w:val="20"/>
        </w:rPr>
        <w:t>ирина:</w:t>
      </w:r>
      <w:r w:rsidR="00C41FF3">
        <w:rPr>
          <w:rFonts w:eastAsia="Times New Roman" w:cs="Times New Roman"/>
          <w:szCs w:val="20"/>
        </w:rPr>
        <w:t xml:space="preserve"> </w:t>
      </w:r>
      <w:r w:rsidRPr="008C7FD8">
        <w:rPr>
          <w:rFonts w:eastAsia="Times New Roman" w:cs="Times New Roman"/>
          <w:szCs w:val="20"/>
        </w:rPr>
        <w:tab/>
      </w:r>
    </w:p>
    <w:p w14:paraId="3A3F1015" w14:textId="47F9CC3F"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2.6</w:t>
      </w:r>
      <w:r w:rsidRPr="008C7FD8">
        <w:rPr>
          <w:rFonts w:eastAsia="Times New Roman" w:cs="Times New Roman"/>
          <w:szCs w:val="20"/>
        </w:rPr>
        <w:tab/>
        <w:t>Масса в снаряженном состоянии</w:t>
      </w:r>
    </w:p>
    <w:p w14:paraId="2058C761" w14:textId="15ABE596"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ab/>
        <w:t>минимальная и максимальная:</w:t>
      </w:r>
      <w:r w:rsidR="00C41FF3">
        <w:rPr>
          <w:rFonts w:eastAsia="Times New Roman" w:cs="Times New Roman"/>
          <w:szCs w:val="20"/>
        </w:rPr>
        <w:t xml:space="preserve"> </w:t>
      </w:r>
      <w:r w:rsidRPr="008C7FD8">
        <w:rPr>
          <w:rFonts w:eastAsia="Times New Roman" w:cs="Times New Roman"/>
          <w:szCs w:val="20"/>
        </w:rPr>
        <w:tab/>
      </w:r>
    </w:p>
    <w:p w14:paraId="08E58E3D" w14:textId="7F899249"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w:t>
      </w:r>
      <w:r w:rsidRPr="008C7FD8">
        <w:rPr>
          <w:rFonts w:eastAsia="Times New Roman" w:cs="Times New Roman"/>
          <w:szCs w:val="20"/>
        </w:rPr>
        <w:tab/>
        <w:t>Силовая установка</w:t>
      </w:r>
      <w:r w:rsidR="000A3CD1">
        <w:rPr>
          <w:rStyle w:val="ab"/>
          <w:rFonts w:eastAsia="Times New Roman" w:cs="Times New Roman"/>
          <w:szCs w:val="20"/>
        </w:rPr>
        <w:footnoteReference w:customMarkFollows="1" w:id="17"/>
        <w:t>8</w:t>
      </w:r>
    </w:p>
    <w:p w14:paraId="698E5DE6" w14:textId="41F868E8"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lastRenderedPageBreak/>
        <w:t>3.1</w:t>
      </w:r>
      <w:r w:rsidRPr="008C7FD8">
        <w:rPr>
          <w:rFonts w:eastAsia="Times New Roman" w:cs="Times New Roman"/>
          <w:szCs w:val="20"/>
        </w:rPr>
        <w:tab/>
        <w:t>Изготовитель двигателя(ей):</w:t>
      </w:r>
    </w:p>
    <w:p w14:paraId="15B5330C" w14:textId="71DD6AB0" w:rsidR="008C7FD8" w:rsidRPr="008C7FD8" w:rsidRDefault="008C7FD8" w:rsidP="008C7FD8">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3.1.1</w:t>
      </w:r>
      <w:r w:rsidRPr="008C7FD8">
        <w:rPr>
          <w:rFonts w:eastAsia="Times New Roman" w:cs="Times New Roman"/>
          <w:szCs w:val="20"/>
        </w:rPr>
        <w:tab/>
        <w:t>Код(ы) двигателя(ей), присвоенный(е) изготовителем (проставленый(е) на двигателе(ях) или указанный(е) каким-либо иным образом):</w:t>
      </w:r>
      <w:r w:rsidR="005D0277" w:rsidRPr="005D0277">
        <w:rPr>
          <w:rFonts w:eastAsia="Times New Roman" w:cs="Times New Roman"/>
          <w:szCs w:val="20"/>
        </w:rPr>
        <w:t xml:space="preserve"> </w:t>
      </w:r>
      <w:r w:rsidRPr="008C7FD8">
        <w:rPr>
          <w:rFonts w:eastAsia="Times New Roman" w:cs="Times New Roman"/>
          <w:szCs w:val="20"/>
        </w:rPr>
        <w:tab/>
      </w:r>
    </w:p>
    <w:p w14:paraId="63741BD0" w14:textId="0205FEEB"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3.3</w:t>
      </w:r>
      <w:r w:rsidRPr="008C7FD8">
        <w:rPr>
          <w:rFonts w:eastAsia="Times New Roman" w:cs="Times New Roman"/>
          <w:szCs w:val="20"/>
        </w:rPr>
        <w:tab/>
        <w:t>Электродвигатель</w:t>
      </w:r>
    </w:p>
    <w:p w14:paraId="785BED33" w14:textId="5652DD0B"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3.3.1</w:t>
      </w:r>
      <w:r w:rsidRPr="008C7FD8">
        <w:rPr>
          <w:rFonts w:eastAsia="Times New Roman" w:cs="Times New Roman"/>
          <w:szCs w:val="20"/>
        </w:rPr>
        <w:tab/>
        <w:t>Тип электродвигателя (обмотки, возбуждение):</w:t>
      </w:r>
    </w:p>
    <w:p w14:paraId="79A7BA48" w14:textId="43F6D99E"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3.4</w:t>
      </w:r>
      <w:r w:rsidRPr="008C7FD8">
        <w:rPr>
          <w:rFonts w:eastAsia="Times New Roman" w:cs="Times New Roman"/>
          <w:szCs w:val="20"/>
        </w:rPr>
        <w:tab/>
        <w:t>Комбинация двигателей или моторов:</w:t>
      </w:r>
    </w:p>
    <w:p w14:paraId="32A246A1" w14:textId="1CBA8E1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3.4.4</w:t>
      </w:r>
      <w:r w:rsidRPr="008C7FD8">
        <w:rPr>
          <w:rFonts w:eastAsia="Times New Roman" w:cs="Times New Roman"/>
          <w:szCs w:val="20"/>
        </w:rPr>
        <w:tab/>
        <w:t>Электродвигатель (описать каждый тип электродвигателя отдельно)</w:t>
      </w:r>
    </w:p>
    <w:p w14:paraId="167C6CAD" w14:textId="70076E71"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3.4.4.1</w:t>
      </w:r>
      <w:r w:rsidRPr="008C7FD8">
        <w:rPr>
          <w:rFonts w:eastAsia="Times New Roman" w:cs="Times New Roman"/>
          <w:szCs w:val="20"/>
        </w:rPr>
        <w:tab/>
        <w:t>Марка:</w:t>
      </w:r>
      <w:r w:rsidR="005D0277" w:rsidRPr="00CB0C05">
        <w:rPr>
          <w:rFonts w:eastAsia="Times New Roman" w:cs="Times New Roman"/>
          <w:szCs w:val="20"/>
        </w:rPr>
        <w:t xml:space="preserve"> </w:t>
      </w:r>
      <w:r w:rsidRPr="008C7FD8">
        <w:rPr>
          <w:rFonts w:eastAsia="Times New Roman" w:cs="Times New Roman"/>
          <w:szCs w:val="20"/>
        </w:rPr>
        <w:tab/>
      </w:r>
    </w:p>
    <w:p w14:paraId="3E61E8B0" w14:textId="6824E26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3.4.4.2</w:t>
      </w:r>
      <w:r w:rsidRPr="008C7FD8">
        <w:rPr>
          <w:rFonts w:eastAsia="Times New Roman" w:cs="Times New Roman"/>
          <w:szCs w:val="20"/>
        </w:rPr>
        <w:tab/>
        <w:t>Тип:</w:t>
      </w:r>
      <w:r w:rsidR="005D0277" w:rsidRPr="00CB0C05">
        <w:rPr>
          <w:rFonts w:eastAsia="Times New Roman" w:cs="Times New Roman"/>
          <w:szCs w:val="20"/>
        </w:rPr>
        <w:t xml:space="preserve"> </w:t>
      </w:r>
      <w:r w:rsidRPr="008C7FD8">
        <w:rPr>
          <w:rFonts w:eastAsia="Times New Roman" w:cs="Times New Roman"/>
          <w:szCs w:val="20"/>
        </w:rPr>
        <w:tab/>
      </w:r>
    </w:p>
    <w:p w14:paraId="4D28787C" w14:textId="37834CF6" w:rsidR="008C7FD8" w:rsidRPr="008C7FD8" w:rsidRDefault="008C7FD8" w:rsidP="005D0277">
      <w:pPr>
        <w:tabs>
          <w:tab w:val="left" w:pos="2268"/>
          <w:tab w:val="left" w:leader="dot" w:pos="4326"/>
          <w:tab w:val="left" w:leader="dot" w:pos="5194"/>
        </w:tabs>
        <w:spacing w:after="120"/>
        <w:ind w:left="2268" w:right="1134" w:hanging="1134"/>
        <w:rPr>
          <w:rFonts w:eastAsia="Times New Roman" w:cs="Times New Roman"/>
          <w:szCs w:val="20"/>
        </w:rPr>
      </w:pPr>
      <w:r w:rsidRPr="008C7FD8">
        <w:rPr>
          <w:rFonts w:eastAsia="Times New Roman" w:cs="Times New Roman"/>
          <w:szCs w:val="20"/>
        </w:rPr>
        <w:t>3.4.4.3</w:t>
      </w:r>
      <w:r w:rsidRPr="008C7FD8">
        <w:rPr>
          <w:rFonts w:eastAsia="Times New Roman" w:cs="Times New Roman"/>
          <w:szCs w:val="20"/>
        </w:rPr>
        <w:tab/>
        <w:t xml:space="preserve">Максимальная мощность: </w:t>
      </w:r>
      <w:r w:rsidR="005D0277">
        <w:rPr>
          <w:rFonts w:eastAsia="Times New Roman" w:cs="Times New Roman"/>
          <w:szCs w:val="20"/>
        </w:rPr>
        <w:tab/>
      </w:r>
      <w:r w:rsidR="005D0277" w:rsidRPr="00CB0C05">
        <w:rPr>
          <w:rFonts w:eastAsia="Times New Roman" w:cs="Times New Roman"/>
          <w:szCs w:val="20"/>
        </w:rPr>
        <w:t xml:space="preserve"> </w:t>
      </w:r>
      <w:r w:rsidRPr="008C7FD8">
        <w:rPr>
          <w:rFonts w:eastAsia="Times New Roman" w:cs="Times New Roman"/>
          <w:szCs w:val="20"/>
        </w:rPr>
        <w:t>кВт</w:t>
      </w:r>
    </w:p>
    <w:p w14:paraId="24A31101"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w:t>
      </w:r>
      <w:r w:rsidRPr="008C7FD8">
        <w:rPr>
          <w:rFonts w:eastAsia="Times New Roman" w:cs="Times New Roman"/>
          <w:szCs w:val="20"/>
        </w:rPr>
        <w:tab/>
        <w:t>Подвеска</w:t>
      </w:r>
    </w:p>
    <w:p w14:paraId="1ED012AE" w14:textId="432C3802"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6.6</w:t>
      </w:r>
      <w:r w:rsidRPr="008C7FD8">
        <w:rPr>
          <w:rFonts w:eastAsia="Times New Roman" w:cs="Times New Roman"/>
          <w:szCs w:val="20"/>
        </w:rPr>
        <w:tab/>
        <w:t>Размер шин</w:t>
      </w:r>
    </w:p>
    <w:p w14:paraId="2F696358" w14:textId="5149E62B"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6.6.2</w:t>
      </w:r>
      <w:r w:rsidRPr="008C7FD8">
        <w:rPr>
          <w:rFonts w:eastAsia="Times New Roman" w:cs="Times New Roman"/>
          <w:szCs w:val="20"/>
        </w:rPr>
        <w:tab/>
        <w:t>Верхнее и нижнее предельные значения радиусов качения</w:t>
      </w:r>
    </w:p>
    <w:p w14:paraId="79150167" w14:textId="126D78E0"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6.6.2.1</w:t>
      </w:r>
      <w:r w:rsidRPr="008C7FD8">
        <w:rPr>
          <w:rFonts w:eastAsia="Times New Roman" w:cs="Times New Roman"/>
          <w:szCs w:val="20"/>
        </w:rPr>
        <w:tab/>
        <w:t>Мост 1:</w:t>
      </w:r>
      <w:r w:rsidR="005D0277" w:rsidRPr="005D0277">
        <w:rPr>
          <w:rFonts w:eastAsia="Times New Roman" w:cs="Times New Roman"/>
          <w:szCs w:val="20"/>
        </w:rPr>
        <w:t xml:space="preserve"> </w:t>
      </w:r>
      <w:r w:rsidRPr="008C7FD8">
        <w:rPr>
          <w:rFonts w:eastAsia="Times New Roman" w:cs="Times New Roman"/>
          <w:szCs w:val="20"/>
        </w:rPr>
        <w:tab/>
      </w:r>
    </w:p>
    <w:p w14:paraId="35E3D5D6" w14:textId="0CC2DC2E"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6.6.2.2</w:t>
      </w:r>
      <w:r w:rsidRPr="008C7FD8">
        <w:rPr>
          <w:rFonts w:eastAsia="Times New Roman" w:cs="Times New Roman"/>
          <w:szCs w:val="20"/>
        </w:rPr>
        <w:tab/>
        <w:t>Мост 2:</w:t>
      </w:r>
      <w:r w:rsidR="005D0277" w:rsidRPr="005D0277">
        <w:rPr>
          <w:rFonts w:eastAsia="Times New Roman" w:cs="Times New Roman"/>
          <w:szCs w:val="20"/>
        </w:rPr>
        <w:t xml:space="preserve"> </w:t>
      </w:r>
      <w:r w:rsidRPr="008C7FD8">
        <w:rPr>
          <w:rFonts w:eastAsia="Times New Roman" w:cs="Times New Roman"/>
          <w:szCs w:val="20"/>
        </w:rPr>
        <w:tab/>
      </w:r>
    </w:p>
    <w:p w14:paraId="008F51AE" w14:textId="2A858A08"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6.6.2.3</w:t>
      </w:r>
      <w:r w:rsidRPr="008C7FD8">
        <w:rPr>
          <w:rFonts w:eastAsia="Times New Roman" w:cs="Times New Roman"/>
          <w:szCs w:val="20"/>
        </w:rPr>
        <w:tab/>
        <w:t>Мост 3:</w:t>
      </w:r>
      <w:r w:rsidR="005D0277" w:rsidRPr="005D0277">
        <w:rPr>
          <w:rFonts w:eastAsia="Times New Roman" w:cs="Times New Roman"/>
          <w:szCs w:val="20"/>
        </w:rPr>
        <w:t xml:space="preserve"> </w:t>
      </w:r>
      <w:r w:rsidRPr="008C7FD8">
        <w:rPr>
          <w:rFonts w:eastAsia="Times New Roman" w:cs="Times New Roman"/>
          <w:szCs w:val="20"/>
        </w:rPr>
        <w:tab/>
      </w:r>
    </w:p>
    <w:p w14:paraId="153D3902" w14:textId="600D2D05"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6.6.2.4</w:t>
      </w:r>
      <w:r w:rsidRPr="008C7FD8">
        <w:rPr>
          <w:rFonts w:eastAsia="Times New Roman" w:cs="Times New Roman"/>
          <w:szCs w:val="20"/>
        </w:rPr>
        <w:tab/>
        <w:t>Мост 4:</w:t>
      </w:r>
      <w:r w:rsidR="005D0277" w:rsidRPr="005D0277">
        <w:rPr>
          <w:rFonts w:eastAsia="Times New Roman" w:cs="Times New Roman"/>
          <w:szCs w:val="20"/>
        </w:rPr>
        <w:t xml:space="preserve"> </w:t>
      </w:r>
      <w:r w:rsidRPr="008C7FD8">
        <w:rPr>
          <w:rFonts w:eastAsia="Times New Roman" w:cs="Times New Roman"/>
          <w:szCs w:val="20"/>
        </w:rPr>
        <w:tab/>
      </w:r>
    </w:p>
    <w:p w14:paraId="68C0CF6D" w14:textId="74850A08"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и т.</w:t>
      </w:r>
      <w:r w:rsidR="005D0277">
        <w:rPr>
          <w:rFonts w:eastAsia="Times New Roman" w:cs="Times New Roman"/>
          <w:szCs w:val="20"/>
          <w:lang w:val="fr-CH"/>
        </w:rPr>
        <w:t> </w:t>
      </w:r>
      <w:r w:rsidRPr="008C7FD8">
        <w:rPr>
          <w:rFonts w:eastAsia="Times New Roman" w:cs="Times New Roman"/>
          <w:szCs w:val="20"/>
        </w:rPr>
        <w:t>д.</w:t>
      </w:r>
    </w:p>
    <w:p w14:paraId="47E27BCD"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9.</w:t>
      </w:r>
      <w:r w:rsidRPr="008C7FD8">
        <w:rPr>
          <w:rFonts w:eastAsia="Times New Roman" w:cs="Times New Roman"/>
          <w:szCs w:val="20"/>
        </w:rPr>
        <w:tab/>
        <w:t>Кузов</w:t>
      </w:r>
    </w:p>
    <w:p w14:paraId="56B4388B" w14:textId="4A7BA7C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9.1</w:t>
      </w:r>
      <w:r w:rsidRPr="008C7FD8">
        <w:rPr>
          <w:rFonts w:eastAsia="Times New Roman" w:cs="Times New Roman"/>
          <w:szCs w:val="20"/>
        </w:rPr>
        <w:tab/>
        <w:t>Тип кузова:</w:t>
      </w:r>
    </w:p>
    <w:p w14:paraId="5AEA1ADD" w14:textId="04E0606D"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9.2</w:t>
      </w:r>
      <w:r w:rsidRPr="008C7FD8">
        <w:rPr>
          <w:rFonts w:eastAsia="Times New Roman" w:cs="Times New Roman"/>
          <w:szCs w:val="20"/>
        </w:rPr>
        <w:tab/>
        <w:t>Используемые материалы и методы изготовления:</w:t>
      </w:r>
    </w:p>
    <w:p w14:paraId="62157F7A"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12.</w:t>
      </w:r>
      <w:r w:rsidRPr="008C7FD8">
        <w:rPr>
          <w:rFonts w:eastAsia="Times New Roman" w:cs="Times New Roman"/>
          <w:szCs w:val="20"/>
        </w:rPr>
        <w:tab/>
        <w:t>Прочее</w:t>
      </w:r>
    </w:p>
    <w:p w14:paraId="6DC85A70" w14:textId="328628D1"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12.5</w:t>
      </w:r>
      <w:r w:rsidRPr="008C7FD8">
        <w:rPr>
          <w:rFonts w:eastAsia="Times New Roman" w:cs="Times New Roman"/>
          <w:szCs w:val="20"/>
        </w:rPr>
        <w:tab/>
        <w:t>Подробная информация о материалах и компонентах, влияющих на звук, излучаемый транспортным средством (если это не указано в других позициях):</w:t>
      </w:r>
      <w:r w:rsidR="005D0277" w:rsidRPr="005D0277">
        <w:rPr>
          <w:rFonts w:eastAsia="Times New Roman" w:cs="Times New Roman"/>
          <w:szCs w:val="20"/>
        </w:rPr>
        <w:t xml:space="preserve"> </w:t>
      </w:r>
      <w:r w:rsidRPr="008C7FD8">
        <w:rPr>
          <w:rFonts w:eastAsia="Times New Roman" w:cs="Times New Roman"/>
          <w:szCs w:val="20"/>
        </w:rPr>
        <w:tab/>
      </w:r>
    </w:p>
    <w:p w14:paraId="3A4262D7"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w:t>
      </w:r>
      <w:r w:rsidRPr="008C7FD8">
        <w:rPr>
          <w:rFonts w:eastAsia="Times New Roman" w:cs="Times New Roman"/>
          <w:szCs w:val="20"/>
        </w:rPr>
        <w:tab/>
        <w:t>АВАС (если это применимо)</w:t>
      </w:r>
    </w:p>
    <w:p w14:paraId="1FD6982A" w14:textId="5FD8B7E2"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17.1</w:t>
      </w:r>
      <w:r w:rsidRPr="008C7FD8">
        <w:rPr>
          <w:rFonts w:eastAsia="Times New Roman" w:cs="Times New Roman"/>
          <w:szCs w:val="20"/>
        </w:rPr>
        <w:tab/>
        <w:t>Тип АВАС (репродуктор...):</w:t>
      </w:r>
      <w:r w:rsidR="005D0277" w:rsidRPr="005D0277">
        <w:rPr>
          <w:rFonts w:eastAsia="Times New Roman" w:cs="Times New Roman"/>
          <w:szCs w:val="20"/>
        </w:rPr>
        <w:t xml:space="preserve"> </w:t>
      </w:r>
      <w:r w:rsidRPr="008C7FD8">
        <w:rPr>
          <w:rFonts w:eastAsia="Times New Roman" w:cs="Times New Roman"/>
          <w:szCs w:val="20"/>
        </w:rPr>
        <w:tab/>
      </w:r>
    </w:p>
    <w:p w14:paraId="069856BB" w14:textId="181350C4"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17.1.1</w:t>
      </w:r>
      <w:r w:rsidRPr="008C7FD8">
        <w:rPr>
          <w:rFonts w:eastAsia="Times New Roman" w:cs="Times New Roman"/>
          <w:szCs w:val="20"/>
        </w:rPr>
        <w:tab/>
        <w:t>Марка:</w:t>
      </w:r>
      <w:r w:rsidR="005D0277" w:rsidRPr="005D0277">
        <w:rPr>
          <w:rFonts w:eastAsia="Times New Roman" w:cs="Times New Roman"/>
          <w:szCs w:val="20"/>
        </w:rPr>
        <w:t xml:space="preserve"> </w:t>
      </w:r>
      <w:r w:rsidRPr="008C7FD8">
        <w:rPr>
          <w:rFonts w:eastAsia="Times New Roman" w:cs="Times New Roman"/>
          <w:szCs w:val="20"/>
        </w:rPr>
        <w:tab/>
      </w:r>
    </w:p>
    <w:p w14:paraId="1D4404C0" w14:textId="380E25C0"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17.1.2</w:t>
      </w:r>
      <w:r w:rsidRPr="008C7FD8">
        <w:rPr>
          <w:rFonts w:eastAsia="Times New Roman" w:cs="Times New Roman"/>
          <w:szCs w:val="20"/>
        </w:rPr>
        <w:tab/>
        <w:t>Тип:</w:t>
      </w:r>
      <w:r w:rsidR="005D0277" w:rsidRPr="005D0277">
        <w:rPr>
          <w:rFonts w:eastAsia="Times New Roman" w:cs="Times New Roman"/>
          <w:szCs w:val="20"/>
        </w:rPr>
        <w:t xml:space="preserve"> </w:t>
      </w:r>
      <w:r w:rsidRPr="008C7FD8">
        <w:rPr>
          <w:rFonts w:eastAsia="Times New Roman" w:cs="Times New Roman"/>
          <w:szCs w:val="20"/>
        </w:rPr>
        <w:tab/>
      </w:r>
    </w:p>
    <w:p w14:paraId="5576F1CC" w14:textId="0DADFFE2"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17.1.3</w:t>
      </w:r>
      <w:r w:rsidRPr="008C7FD8">
        <w:rPr>
          <w:rFonts w:eastAsia="Times New Roman" w:cs="Times New Roman"/>
          <w:szCs w:val="20"/>
        </w:rPr>
        <w:tab/>
        <w:t>Геометрические характеристики (длина и внутренний диаметр)</w:t>
      </w:r>
    </w:p>
    <w:p w14:paraId="4F26F3DA" w14:textId="673E3DB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17.2</w:t>
      </w:r>
      <w:r w:rsidRPr="008C7FD8">
        <w:rPr>
          <w:rFonts w:eastAsia="Times New Roman" w:cs="Times New Roman"/>
          <w:szCs w:val="20"/>
        </w:rPr>
        <w:tab/>
        <w:t>К настоящему сообщению прилагаются следующие документы:</w:t>
      </w:r>
    </w:p>
    <w:p w14:paraId="2465DCBF" w14:textId="11CB1995"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17.2.1</w:t>
      </w:r>
      <w:r w:rsidRPr="008C7FD8">
        <w:rPr>
          <w:rFonts w:eastAsia="Times New Roman" w:cs="Times New Roman"/>
          <w:szCs w:val="20"/>
        </w:rPr>
        <w:tab/>
        <w:t>чертежи крепления звукового(ых) устройства(устройств),</w:t>
      </w:r>
    </w:p>
    <w:p w14:paraId="0871A290" w14:textId="3E2EB150" w:rsidR="008C7FD8" w:rsidRPr="008C7FD8" w:rsidRDefault="008C7FD8" w:rsidP="005D0277">
      <w:pPr>
        <w:tabs>
          <w:tab w:val="left" w:pos="2268"/>
          <w:tab w:val="left" w:leader="dot" w:pos="8505"/>
        </w:tabs>
        <w:spacing w:after="120"/>
        <w:ind w:left="2268" w:right="1134" w:hanging="1134"/>
        <w:rPr>
          <w:rFonts w:eastAsia="Times New Roman" w:cs="Times New Roman"/>
          <w:szCs w:val="20"/>
        </w:rPr>
      </w:pPr>
      <w:r w:rsidRPr="008C7FD8">
        <w:rPr>
          <w:rFonts w:eastAsia="Times New Roman" w:cs="Times New Roman"/>
          <w:szCs w:val="20"/>
        </w:rPr>
        <w:t>17.2.2</w:t>
      </w:r>
      <w:r w:rsidRPr="008C7FD8">
        <w:rPr>
          <w:rFonts w:eastAsia="Times New Roman" w:cs="Times New Roman"/>
          <w:szCs w:val="20"/>
        </w:rPr>
        <w:tab/>
        <w:t>чертежи и схемы с указанием монтажных позиций и</w:t>
      </w:r>
      <w:r w:rsidR="005D0277">
        <w:rPr>
          <w:rFonts w:eastAsia="Times New Roman" w:cs="Times New Roman"/>
          <w:szCs w:val="20"/>
        </w:rPr>
        <w:br/>
      </w:r>
      <w:r w:rsidRPr="008C7FD8">
        <w:rPr>
          <w:rFonts w:eastAsia="Times New Roman" w:cs="Times New Roman"/>
          <w:szCs w:val="20"/>
        </w:rPr>
        <w:t>характеристики частей конструкции, на которых крепятся устройства,</w:t>
      </w:r>
    </w:p>
    <w:p w14:paraId="0A761CFF" w14:textId="041A9193"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17.2.3</w:t>
      </w:r>
      <w:r w:rsidRPr="008C7FD8">
        <w:rPr>
          <w:rFonts w:eastAsia="Times New Roman" w:cs="Times New Roman"/>
          <w:szCs w:val="20"/>
        </w:rPr>
        <w:tab/>
        <w:t>общий вид передней части транспортного средства и отделения,</w:t>
      </w:r>
      <w:r w:rsidR="005D0277">
        <w:rPr>
          <w:rFonts w:eastAsia="Times New Roman" w:cs="Times New Roman"/>
          <w:szCs w:val="20"/>
        </w:rPr>
        <w:br/>
      </w:r>
      <w:r w:rsidRPr="008C7FD8">
        <w:rPr>
          <w:rFonts w:eastAsia="Times New Roman" w:cs="Times New Roman"/>
          <w:szCs w:val="20"/>
        </w:rPr>
        <w:t>в котором расположено устройство, и описание материала элементов оборудования.</w:t>
      </w:r>
    </w:p>
    <w:p w14:paraId="70431C54" w14:textId="77777777"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Подпись:</w:t>
      </w:r>
      <w:r w:rsidRPr="008C7FD8">
        <w:rPr>
          <w:rFonts w:eastAsia="Times New Roman" w:cs="Times New Roman"/>
          <w:szCs w:val="20"/>
        </w:rPr>
        <w:tab/>
      </w:r>
      <w:r w:rsidRPr="008C7FD8">
        <w:rPr>
          <w:rFonts w:eastAsia="Times New Roman" w:cs="Times New Roman"/>
          <w:szCs w:val="20"/>
        </w:rPr>
        <w:tab/>
      </w:r>
    </w:p>
    <w:p w14:paraId="59A2BD79" w14:textId="20551EE2" w:rsidR="008C7FD8" w:rsidRP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Должность в компании:</w:t>
      </w:r>
      <w:r w:rsidR="005D0277" w:rsidRPr="00CB0C05">
        <w:rPr>
          <w:rFonts w:eastAsia="Times New Roman" w:cs="Times New Roman"/>
          <w:szCs w:val="20"/>
        </w:rPr>
        <w:t xml:space="preserve"> </w:t>
      </w:r>
      <w:r w:rsidRPr="008C7FD8">
        <w:rPr>
          <w:rFonts w:eastAsia="Times New Roman" w:cs="Times New Roman"/>
          <w:szCs w:val="20"/>
        </w:rPr>
        <w:tab/>
      </w:r>
    </w:p>
    <w:p w14:paraId="15B3195B" w14:textId="0E8F7C14" w:rsidR="008C7FD8" w:rsidRDefault="008C7FD8" w:rsidP="00562DA3">
      <w:pPr>
        <w:tabs>
          <w:tab w:val="left" w:pos="2268"/>
          <w:tab w:val="left" w:leader="dot" w:pos="8505"/>
        </w:tabs>
        <w:spacing w:after="120"/>
        <w:ind w:left="2268" w:right="1134" w:hanging="1134"/>
        <w:jc w:val="both"/>
        <w:rPr>
          <w:rFonts w:eastAsia="Times New Roman" w:cs="Times New Roman"/>
          <w:szCs w:val="20"/>
        </w:rPr>
      </w:pPr>
      <w:r w:rsidRPr="008C7FD8">
        <w:rPr>
          <w:rFonts w:eastAsia="Times New Roman" w:cs="Times New Roman"/>
          <w:szCs w:val="20"/>
        </w:rPr>
        <w:t>Дата:</w:t>
      </w:r>
      <w:r w:rsidRPr="008C7FD8">
        <w:rPr>
          <w:rFonts w:eastAsia="Times New Roman" w:cs="Times New Roman"/>
          <w:szCs w:val="20"/>
        </w:rPr>
        <w:tab/>
      </w:r>
      <w:r w:rsidRPr="008C7FD8">
        <w:rPr>
          <w:rFonts w:eastAsia="Times New Roman" w:cs="Times New Roman"/>
          <w:szCs w:val="20"/>
        </w:rPr>
        <w:tab/>
      </w:r>
    </w:p>
    <w:p w14:paraId="1BE1F2FF" w14:textId="77777777" w:rsidR="00D13679" w:rsidRPr="00D13679" w:rsidRDefault="00D13679" w:rsidP="00D13679">
      <w:pPr>
        <w:pStyle w:val="HChG"/>
        <w:pageBreakBefore/>
      </w:pPr>
      <w:r w:rsidRPr="00D13679">
        <w:lastRenderedPageBreak/>
        <w:t>Приложение 2</w:t>
      </w:r>
    </w:p>
    <w:p w14:paraId="4633EDE3" w14:textId="77777777" w:rsidR="00D13679" w:rsidRPr="00D13679" w:rsidRDefault="00D13679" w:rsidP="00D13679">
      <w:pPr>
        <w:pStyle w:val="HChG"/>
      </w:pPr>
      <w:r w:rsidRPr="00D13679">
        <w:tab/>
      </w:r>
      <w:r w:rsidRPr="00D13679">
        <w:tab/>
      </w:r>
      <w:bookmarkStart w:id="17" w:name="_Hlk156577738"/>
      <w:r w:rsidRPr="00D13679">
        <w:t>Схемы знаков официального утверждения</w:t>
      </w:r>
      <w:bookmarkEnd w:id="17"/>
    </w:p>
    <w:p w14:paraId="3960CB08" w14:textId="62A122D6" w:rsidR="00D13679" w:rsidRPr="00D13679" w:rsidRDefault="00D13679" w:rsidP="00774092">
      <w:pPr>
        <w:tabs>
          <w:tab w:val="left" w:pos="2268"/>
        </w:tabs>
        <w:spacing w:after="240"/>
        <w:ind w:left="1134" w:right="284"/>
        <w:rPr>
          <w:rFonts w:eastAsia="Times New Roman" w:cs="Times New Roman"/>
          <w:szCs w:val="20"/>
        </w:rPr>
      </w:pPr>
      <w:r w:rsidRPr="00D13679">
        <w:rPr>
          <w:rFonts w:eastAsia="Times New Roman" w:cs="Times New Roman"/>
          <w:szCs w:val="20"/>
        </w:rPr>
        <w:t>Образец А</w:t>
      </w:r>
      <w:r w:rsidR="00774092">
        <w:rPr>
          <w:rFonts w:eastAsia="Times New Roman" w:cs="Times New Roman"/>
          <w:szCs w:val="20"/>
        </w:rPr>
        <w:br/>
      </w:r>
      <w:r w:rsidRPr="00D13679">
        <w:rPr>
          <w:rFonts w:eastAsia="Times New Roman" w:cs="Times New Roman"/>
          <w:szCs w:val="20"/>
        </w:rPr>
        <w:t>(См. пункт 5.4 настоящих Правил)</w:t>
      </w:r>
    </w:p>
    <w:p w14:paraId="3D3C87AB" w14:textId="77777777" w:rsidR="00D13679" w:rsidRPr="00D13679" w:rsidRDefault="00D13679" w:rsidP="00D13679">
      <w:pPr>
        <w:tabs>
          <w:tab w:val="left" w:pos="2268"/>
        </w:tabs>
        <w:spacing w:after="120"/>
        <w:ind w:left="1100" w:right="283"/>
        <w:jc w:val="both"/>
        <w:rPr>
          <w:rFonts w:eastAsia="Times New Roman" w:cs="Times New Roman"/>
          <w:szCs w:val="20"/>
          <w:lang w:val="en-US"/>
        </w:rPr>
      </w:pPr>
      <w:r w:rsidRPr="00D13679">
        <w:rPr>
          <w:rFonts w:eastAsia="Times New Roman" w:cs="Times New Roman"/>
          <w:noProof/>
          <w:szCs w:val="20"/>
          <w:lang w:val="de-DE" w:eastAsia="zh-CN"/>
        </w:rPr>
        <mc:AlternateContent>
          <mc:Choice Requires="wps">
            <w:drawing>
              <wp:anchor distT="0" distB="0" distL="114300" distR="114300" simplePos="0" relativeHeight="251664384" behindDoc="0" locked="0" layoutInCell="1" allowOverlap="1" wp14:anchorId="0EE5498A" wp14:editId="0D42F54C">
                <wp:simplePos x="0" y="0"/>
                <wp:positionH relativeFrom="column">
                  <wp:posOffset>3027045</wp:posOffset>
                </wp:positionH>
                <wp:positionV relativeFrom="paragraph">
                  <wp:posOffset>266065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11B375C9" w14:textId="77777777" w:rsidR="00D13679" w:rsidRPr="00774092" w:rsidRDefault="00D13679" w:rsidP="00D13679">
                            <w:pPr>
                              <w:jc w:val="center"/>
                              <w:rPr>
                                <w:rFonts w:cs="Times New Roman"/>
                                <w:b/>
                                <w:sz w:val="32"/>
                                <w:szCs w:val="32"/>
                              </w:rPr>
                            </w:pPr>
                            <w:r w:rsidRPr="00C55429">
                              <w:rPr>
                                <w:b/>
                                <w:bCs/>
                                <w:sz w:val="40"/>
                                <w:szCs w:val="40"/>
                              </w:rPr>
                              <w:t>138 R – 02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5498A" id="Text Box 307" o:spid="_x0000_s1027" type="#_x0000_t202" style="position:absolute;left:0;text-align:left;margin-left:238.35pt;margin-top:20.95pt;width:174.9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" stroked="f">
                <v:textbox>
                  <w:txbxContent>
                    <w:p w14:paraId="11B375C9" w14:textId="77777777" w:rsidR="00D13679" w:rsidRPr="00774092" w:rsidRDefault="00D13679" w:rsidP="00D13679">
                      <w:pPr>
                        <w:jc w:val="center"/>
                        <w:rPr>
                          <w:rFonts w:cs="Times New Roman"/>
                          <w:b/>
                          <w:sz w:val="32"/>
                          <w:szCs w:val="32"/>
                        </w:rPr>
                      </w:pPr>
                      <w:r w:rsidRPr="00C55429">
                        <w:rPr>
                          <w:b/>
                          <w:bCs/>
                          <w:sz w:val="40"/>
                          <w:szCs w:val="40"/>
                        </w:rPr>
                        <w:t>138 R – 02 2439</w:t>
                      </w:r>
                    </w:p>
                  </w:txbxContent>
                </v:textbox>
              </v:shape>
            </w:pict>
          </mc:Fallback>
        </mc:AlternateContent>
      </w:r>
      <w:r w:rsidRPr="00D13679">
        <w:rPr>
          <w:rFonts w:eastAsia="Times New Roman" w:cs="Times New Roman"/>
          <w:noProof/>
          <w:szCs w:val="20"/>
          <w:lang w:val="de-DE" w:eastAsia="zh-CN"/>
        </w:rPr>
        <w:drawing>
          <wp:inline distT="0" distB="0" distL="0" distR="0" wp14:anchorId="5CC926FF" wp14:editId="2BE9DBEE">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2B3BA413" w14:textId="77777777" w:rsidR="00D13679" w:rsidRPr="00D13679" w:rsidRDefault="00D13679" w:rsidP="00D13679">
      <w:pPr>
        <w:tabs>
          <w:tab w:val="left" w:pos="2268"/>
          <w:tab w:val="left" w:pos="7100"/>
        </w:tabs>
        <w:spacing w:after="120"/>
        <w:ind w:left="1134" w:right="283"/>
        <w:jc w:val="both"/>
        <w:rPr>
          <w:rFonts w:eastAsia="Times New Roman" w:cs="Times New Roman"/>
          <w:szCs w:val="20"/>
        </w:rPr>
      </w:pPr>
      <w:r w:rsidRPr="00D13679">
        <w:rPr>
          <w:rFonts w:eastAsia="Times New Roman" w:cs="Times New Roman"/>
          <w:szCs w:val="20"/>
        </w:rPr>
        <w:tab/>
        <w:t>a = 8 мм мин.</w:t>
      </w:r>
    </w:p>
    <w:p w14:paraId="2A1240E6" w14:textId="77777777" w:rsidR="00D13679" w:rsidRPr="00D13679" w:rsidRDefault="00D13679" w:rsidP="00774092">
      <w:pPr>
        <w:tabs>
          <w:tab w:val="left" w:pos="2268"/>
        </w:tabs>
        <w:spacing w:before="240" w:after="120"/>
        <w:ind w:left="1134" w:right="1134" w:firstLine="567"/>
        <w:jc w:val="both"/>
        <w:rPr>
          <w:rFonts w:eastAsia="Times New Roman" w:cs="Times New Roman"/>
          <w:szCs w:val="20"/>
        </w:rPr>
      </w:pPr>
      <w:r w:rsidRPr="00D13679">
        <w:rPr>
          <w:rFonts w:eastAsia="Times New Roman" w:cs="Times New Roman"/>
          <w:szCs w:val="20"/>
        </w:rPr>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в отношении его слышимости на основании Правил № 138 под номером официального утверждения 002439.</w:t>
      </w:r>
    </w:p>
    <w:p w14:paraId="195082C9" w14:textId="77777777" w:rsidR="00D13679" w:rsidRPr="00D13679" w:rsidRDefault="00D13679" w:rsidP="00D13679">
      <w:pPr>
        <w:spacing w:after="120"/>
        <w:ind w:left="1134" w:right="1134"/>
        <w:jc w:val="both"/>
        <w:rPr>
          <w:rFonts w:eastAsia="Times New Roman" w:cs="Times New Roman"/>
          <w:szCs w:val="20"/>
        </w:rPr>
      </w:pPr>
      <w:r w:rsidRPr="00D13679">
        <w:rPr>
          <w:rFonts w:eastAsia="Times New Roman" w:cs="Times New Roman"/>
          <w:szCs w:val="20"/>
        </w:rPr>
        <w:tab/>
      </w:r>
      <w:r w:rsidRPr="00D13679">
        <w:rPr>
          <w:rFonts w:eastAsia="Times New Roman" w:cs="Times New Roman"/>
          <w:szCs w:val="20"/>
        </w:rPr>
        <w:tab/>
        <w:t xml:space="preserve">Первые две цифры номера официального утверждения указывают, что на момент предоставления официального утверждения Правила № 138 ООН уже включали поправки серии </w:t>
      </w:r>
      <w:r w:rsidRPr="00D13679">
        <w:rPr>
          <w:rFonts w:eastAsia="Times New Roman" w:cs="Times New Roman"/>
          <w:strike/>
          <w:szCs w:val="20"/>
        </w:rPr>
        <w:t>01</w:t>
      </w:r>
      <w:r w:rsidRPr="00D13679">
        <w:rPr>
          <w:rFonts w:eastAsia="Times New Roman" w:cs="Times New Roman"/>
          <w:b/>
          <w:bCs/>
          <w:szCs w:val="20"/>
        </w:rPr>
        <w:t>02</w:t>
      </w:r>
      <w:r w:rsidRPr="00D13679">
        <w:rPr>
          <w:rFonts w:eastAsia="Times New Roman" w:cs="Times New Roman"/>
          <w:szCs w:val="20"/>
        </w:rPr>
        <w:t>.</w:t>
      </w:r>
    </w:p>
    <w:p w14:paraId="25269D7F" w14:textId="650B1D9B" w:rsidR="00D13679" w:rsidRPr="00D13679" w:rsidRDefault="00D13679" w:rsidP="00774092">
      <w:pPr>
        <w:tabs>
          <w:tab w:val="left" w:pos="2268"/>
        </w:tabs>
        <w:spacing w:before="480" w:after="240"/>
        <w:ind w:left="1134" w:right="284"/>
        <w:rPr>
          <w:rFonts w:eastAsia="Times New Roman" w:cs="Times New Roman"/>
          <w:szCs w:val="20"/>
        </w:rPr>
      </w:pPr>
      <w:r w:rsidRPr="00D13679">
        <w:rPr>
          <w:rFonts w:eastAsia="Times New Roman" w:cs="Times New Roman"/>
          <w:szCs w:val="20"/>
        </w:rPr>
        <w:t>Образец B</w:t>
      </w:r>
      <w:r w:rsidR="00774092">
        <w:rPr>
          <w:rFonts w:eastAsia="Times New Roman" w:cs="Times New Roman"/>
          <w:szCs w:val="20"/>
        </w:rPr>
        <w:br/>
      </w:r>
      <w:r w:rsidRPr="00D13679">
        <w:rPr>
          <w:rFonts w:eastAsia="Times New Roman" w:cs="Times New Roman"/>
          <w:szCs w:val="20"/>
        </w:rPr>
        <w:t>(См. пункт 5.5 настоящих Правил)</w:t>
      </w:r>
    </w:p>
    <w:p w14:paraId="4979C4C1" w14:textId="77777777" w:rsidR="00D13679" w:rsidRPr="00D13679" w:rsidRDefault="00D13679" w:rsidP="00D13679">
      <w:pPr>
        <w:tabs>
          <w:tab w:val="left" w:pos="2268"/>
        </w:tabs>
        <w:spacing w:after="120"/>
        <w:ind w:left="1134" w:right="283"/>
        <w:jc w:val="both"/>
        <w:rPr>
          <w:rFonts w:eastAsia="Times New Roman" w:cs="Times New Roman"/>
          <w:szCs w:val="20"/>
          <w:lang w:val="en-US"/>
        </w:rPr>
      </w:pPr>
      <w:r w:rsidRPr="00D13679">
        <w:rPr>
          <w:rFonts w:eastAsia="Times New Roman" w:cs="Times New Roman"/>
          <w:noProof/>
          <w:szCs w:val="20"/>
          <w:lang w:val="de-DE" w:eastAsia="zh-CN"/>
        </w:rPr>
        <mc:AlternateContent>
          <mc:Choice Requires="wpg">
            <w:drawing>
              <wp:anchor distT="0" distB="0" distL="114300" distR="114300" simplePos="0" relativeHeight="251665408" behindDoc="0" locked="0" layoutInCell="1" allowOverlap="1" wp14:anchorId="45A70464" wp14:editId="7D4625F7">
                <wp:simplePos x="0" y="0"/>
                <wp:positionH relativeFrom="column">
                  <wp:posOffset>2670810</wp:posOffset>
                </wp:positionH>
                <wp:positionV relativeFrom="paragraph">
                  <wp:posOffset>128270</wp:posOffset>
                </wp:positionV>
                <wp:extent cx="2205355" cy="656590"/>
                <wp:effectExtent l="0" t="0" r="444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656590"/>
                          <a:chOff x="0" y="0"/>
                          <a:chExt cx="2206062" cy="656376"/>
                        </a:xfrm>
                      </wpg:grpSpPr>
                      <wpg:grpSp>
                        <wpg:cNvPr id="5" name="Gruppieren 13"/>
                        <wpg:cNvGrpSpPr>
                          <a:grpSpLocks/>
                        </wpg:cNvGrpSpPr>
                        <wpg:grpSpPr bwMode="auto">
                          <a:xfrm>
                            <a:off x="0" y="0"/>
                            <a:ext cx="2099638" cy="316700"/>
                            <a:chOff x="-40752" y="-18117"/>
                            <a:chExt cx="2100028" cy="316867"/>
                          </a:xfrm>
                        </wpg:grpSpPr>
                        <wps:wsp>
                          <wps:cNvPr id="6" name="Textfeld 2"/>
                          <wps:cNvSpPr txBox="1">
                            <a:spLocks noChangeArrowheads="1"/>
                          </wps:cNvSpPr>
                          <wps:spPr bwMode="auto">
                            <a:xfrm>
                              <a:off x="900821" y="-18117"/>
                              <a:ext cx="1158455"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A4FAD" w14:textId="4D62C612" w:rsidR="00D13679" w:rsidRPr="007331C6" w:rsidRDefault="00D13679" w:rsidP="00D13679">
                                <w:pPr>
                                  <w:jc w:val="center"/>
                                  <w:rPr>
                                    <w:rFonts w:ascii="Arial" w:hAnsi="Arial" w:cs="Arial"/>
                                    <w:b/>
                                    <w:sz w:val="36"/>
                                    <w:szCs w:val="36"/>
                                  </w:rPr>
                                </w:pPr>
                                <w:r w:rsidRPr="007331C6">
                                  <w:rPr>
                                    <w:b/>
                                    <w:bCs/>
                                    <w:sz w:val="36"/>
                                    <w:szCs w:val="36"/>
                                  </w:rPr>
                                  <w:t>02 2439</w:t>
                                </w:r>
                              </w:p>
                            </w:txbxContent>
                          </wps:txbx>
                          <wps:bodyPr rot="0" vert="horz" wrap="square" lIns="91440" tIns="45720" rIns="91440" bIns="45720" anchor="ctr" anchorCtr="0" upright="1">
                            <a:noAutofit/>
                          </wps:bodyPr>
                        </wps:wsp>
                        <wps:wsp>
                          <wps:cNvPr id="7"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F6769" w14:textId="77777777" w:rsidR="00D13679" w:rsidRPr="007331C6" w:rsidRDefault="00D13679" w:rsidP="00D13679">
                                <w:pPr>
                                  <w:jc w:val="center"/>
                                  <w:rPr>
                                    <w:rFonts w:ascii="Arial" w:hAnsi="Arial" w:cs="Arial"/>
                                    <w:b/>
                                    <w:sz w:val="36"/>
                                    <w:szCs w:val="36"/>
                                  </w:rPr>
                                </w:pPr>
                                <w:r w:rsidRPr="007331C6">
                                  <w:rPr>
                                    <w:b/>
                                    <w:bCs/>
                                    <w:sz w:val="36"/>
                                    <w:szCs w:val="36"/>
                                  </w:rPr>
                                  <w:t>138</w:t>
                                </w:r>
                                <w:r w:rsidRPr="007331C6">
                                  <w:rPr>
                                    <w:sz w:val="36"/>
                                    <w:szCs w:val="36"/>
                                  </w:rPr>
                                  <w:t xml:space="preserve"> </w:t>
                                </w:r>
                              </w:p>
                            </w:txbxContent>
                          </wps:txbx>
                          <wps:bodyPr rot="0" vert="horz" wrap="square" lIns="91440" tIns="45720" rIns="91440" bIns="45720" anchor="t" anchorCtr="0" upright="1">
                            <a:noAutofit/>
                          </wps:bodyPr>
                        </wps:wsp>
                      </wpg:grpSp>
                      <wps:wsp>
                        <wps:cNvPr id="9" name="Textfeld 2"/>
                        <wps:cNvSpPr txBox="1">
                          <a:spLocks noChangeArrowheads="1"/>
                        </wps:cNvSpPr>
                        <wps:spPr bwMode="auto">
                          <a:xfrm>
                            <a:off x="1066237"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51ABD" w14:textId="77777777" w:rsidR="00D13679" w:rsidRPr="007331C6" w:rsidRDefault="00D13679" w:rsidP="00D13679">
                              <w:pPr>
                                <w:rPr>
                                  <w:rFonts w:ascii="Arial" w:hAnsi="Arial" w:cs="Arial"/>
                                  <w:b/>
                                  <w:sz w:val="36"/>
                                  <w:szCs w:val="36"/>
                                </w:rPr>
                              </w:pPr>
                              <w:r w:rsidRPr="007331C6">
                                <w:rPr>
                                  <w:b/>
                                  <w:bCs/>
                                  <w:sz w:val="36"/>
                                  <w:szCs w:val="36"/>
                                </w:rPr>
                                <w:t>01 1628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70464" id="Group 2" o:spid="_x0000_s1028" style="position:absolute;left:0;text-align:left;margin-left:210.3pt;margin-top:10.1pt;width:173.65pt;height:51.7pt;z-index:251665408" coordsize="22060,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">
                <v:group id="Gruppieren 13" o:spid="_x0000_s1029" style="position:absolute;width:20996;height:3167" coordorigin="-407,-181" coordsize="21000,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30" type="#_x0000_t202" style="position:absolute;left:9008;top:-181;width:11584;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" stroked="f">
                    <v:textbox>
                      <w:txbxContent>
                        <w:p w14:paraId="2CBA4FAD" w14:textId="4D62C612" w:rsidR="00D13679" w:rsidRPr="007331C6" w:rsidRDefault="00D13679" w:rsidP="00D13679">
                          <w:pPr>
                            <w:jc w:val="center"/>
                            <w:rPr>
                              <w:rFonts w:ascii="Arial" w:hAnsi="Arial" w:cs="Arial"/>
                              <w:b/>
                              <w:sz w:val="36"/>
                              <w:szCs w:val="36"/>
                            </w:rPr>
                          </w:pPr>
                          <w:r w:rsidRPr="007331C6">
                            <w:rPr>
                              <w:b/>
                              <w:bCs/>
                              <w:sz w:val="36"/>
                              <w:szCs w:val="36"/>
                            </w:rPr>
                            <w:t>02 2439</w:t>
                          </w:r>
                        </w:p>
                      </w:txbxContent>
                    </v:textbox>
                  </v:shape>
                  <v:shape id="_x0000_s1031"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28F6769" w14:textId="77777777" w:rsidR="00D13679" w:rsidRPr="007331C6" w:rsidRDefault="00D13679" w:rsidP="00D13679">
                          <w:pPr>
                            <w:jc w:val="center"/>
                            <w:rPr>
                              <w:rFonts w:ascii="Arial" w:hAnsi="Arial" w:cs="Arial"/>
                              <w:b/>
                              <w:sz w:val="36"/>
                              <w:szCs w:val="36"/>
                            </w:rPr>
                          </w:pPr>
                          <w:r w:rsidRPr="007331C6">
                            <w:rPr>
                              <w:b/>
                              <w:bCs/>
                              <w:sz w:val="36"/>
                              <w:szCs w:val="36"/>
                            </w:rPr>
                            <w:t>138</w:t>
                          </w:r>
                          <w:r w:rsidRPr="007331C6">
                            <w:rPr>
                              <w:sz w:val="36"/>
                              <w:szCs w:val="36"/>
                            </w:rPr>
                            <w:t xml:space="preserve"> </w:t>
                          </w:r>
                        </w:p>
                      </w:txbxContent>
                    </v:textbox>
                  </v:shape>
                </v:group>
                <v:shape id="_x0000_s1032" type="#_x0000_t202" style="position:absolute;left:10662;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4851ABD" w14:textId="77777777" w:rsidR="00D13679" w:rsidRPr="007331C6" w:rsidRDefault="00D13679" w:rsidP="00D13679">
                        <w:pPr>
                          <w:rPr>
                            <w:rFonts w:ascii="Arial" w:hAnsi="Arial" w:cs="Arial"/>
                            <w:b/>
                            <w:sz w:val="36"/>
                            <w:szCs w:val="36"/>
                          </w:rPr>
                        </w:pPr>
                        <w:r w:rsidRPr="007331C6">
                          <w:rPr>
                            <w:b/>
                            <w:bCs/>
                            <w:sz w:val="36"/>
                            <w:szCs w:val="36"/>
                          </w:rPr>
                          <w:t>01 1628</w:t>
                        </w:r>
                      </w:p>
                    </w:txbxContent>
                  </v:textbox>
                </v:shape>
              </v:group>
            </w:pict>
          </mc:Fallback>
        </mc:AlternateContent>
      </w:r>
      <w:r w:rsidRPr="00D13679">
        <w:rPr>
          <w:rFonts w:eastAsia="Times New Roman" w:cs="Times New Roman"/>
          <w:noProof/>
          <w:szCs w:val="20"/>
          <w:lang w:val="fr-CH"/>
        </w:rPr>
        <mc:AlternateContent>
          <mc:Choice Requires="wps">
            <w:drawing>
              <wp:anchor distT="0" distB="0" distL="114300" distR="114300" simplePos="0" relativeHeight="251666432" behindDoc="0" locked="0" layoutInCell="1" allowOverlap="1" wp14:anchorId="0DF93D18" wp14:editId="2DA96BC1">
                <wp:simplePos x="0" y="0"/>
                <wp:positionH relativeFrom="margin">
                  <wp:align>center</wp:align>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1A9A6" w14:textId="77777777" w:rsidR="00D13679" w:rsidRPr="007331C6" w:rsidRDefault="00D13679" w:rsidP="00D13679">
                            <w:pPr>
                              <w:jc w:val="center"/>
                              <w:rPr>
                                <w:rFonts w:ascii="Arial" w:hAnsi="Arial" w:cs="Arial"/>
                                <w:b/>
                                <w:sz w:val="36"/>
                                <w:szCs w:val="36"/>
                              </w:rPr>
                            </w:pPr>
                            <w:r w:rsidRPr="007331C6">
                              <w:rPr>
                                <w:b/>
                                <w:bCs/>
                                <w:sz w:val="36"/>
                                <w:szCs w:val="36"/>
                              </w:rPr>
                              <w:t>33</w:t>
                            </w:r>
                            <w:r w:rsidRPr="007331C6">
                              <w:rPr>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0DF93D18" id="Textfeld 2" o:spid="_x0000_s1033" type="#_x0000_t202" style="position:absolute;left:0;text-align:left;margin-left:0;margin-top:36.6pt;width:58.05pt;height:24.6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" stroked="f">
                <v:textbox>
                  <w:txbxContent>
                    <w:p w14:paraId="3191A9A6" w14:textId="77777777" w:rsidR="00D13679" w:rsidRPr="007331C6" w:rsidRDefault="00D13679" w:rsidP="00D13679">
                      <w:pPr>
                        <w:jc w:val="center"/>
                        <w:rPr>
                          <w:rFonts w:ascii="Arial" w:hAnsi="Arial" w:cs="Arial"/>
                          <w:b/>
                          <w:sz w:val="36"/>
                          <w:szCs w:val="36"/>
                        </w:rPr>
                      </w:pPr>
                      <w:r w:rsidRPr="007331C6">
                        <w:rPr>
                          <w:b/>
                          <w:bCs/>
                          <w:sz w:val="36"/>
                          <w:szCs w:val="36"/>
                        </w:rPr>
                        <w:t>33</w:t>
                      </w:r>
                      <w:r w:rsidRPr="007331C6">
                        <w:rPr>
                          <w:sz w:val="36"/>
                          <w:szCs w:val="36"/>
                        </w:rPr>
                        <w:t xml:space="preserve"> </w:t>
                      </w:r>
                    </w:p>
                  </w:txbxContent>
                </v:textbox>
                <w10:wrap anchorx="margin"/>
              </v:shape>
            </w:pict>
          </mc:Fallback>
        </mc:AlternateContent>
      </w:r>
      <w:r w:rsidRPr="00D13679">
        <w:rPr>
          <w:rFonts w:eastAsia="Times New Roman" w:cs="Times New Roman"/>
          <w:noProof/>
          <w:szCs w:val="20"/>
          <w:lang w:val="de-DE" w:eastAsia="zh-CN"/>
        </w:rPr>
        <w:drawing>
          <wp:inline distT="0" distB="0" distL="0" distR="0" wp14:anchorId="5797A121" wp14:editId="6F0D5CE8">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5F7DECFD" w14:textId="77777777" w:rsidR="00D13679" w:rsidRPr="00D13679" w:rsidRDefault="00D13679" w:rsidP="00D13679">
      <w:pPr>
        <w:tabs>
          <w:tab w:val="left" w:pos="2268"/>
          <w:tab w:val="left" w:pos="7200"/>
        </w:tabs>
        <w:spacing w:after="120"/>
        <w:ind w:left="1134" w:right="283"/>
        <w:jc w:val="both"/>
        <w:rPr>
          <w:rFonts w:eastAsia="Times New Roman" w:cs="Times New Roman"/>
          <w:szCs w:val="20"/>
        </w:rPr>
      </w:pPr>
      <w:r w:rsidRPr="00D13679">
        <w:rPr>
          <w:rFonts w:eastAsia="Times New Roman" w:cs="Times New Roman"/>
          <w:szCs w:val="20"/>
        </w:rPr>
        <w:tab/>
        <w:t>a = 8 мм мин.</w:t>
      </w:r>
    </w:p>
    <w:p w14:paraId="3197D0F3" w14:textId="72778542" w:rsidR="00D13679" w:rsidRDefault="00D13679" w:rsidP="00774092">
      <w:pPr>
        <w:tabs>
          <w:tab w:val="left" w:pos="2268"/>
        </w:tabs>
        <w:spacing w:before="240" w:after="120"/>
        <w:ind w:left="1134" w:right="1134" w:firstLine="567"/>
        <w:jc w:val="both"/>
        <w:rPr>
          <w:rFonts w:eastAsia="Times New Roman" w:cs="Times New Roman"/>
          <w:szCs w:val="20"/>
        </w:rPr>
      </w:pPr>
      <w:r w:rsidRPr="00D13679">
        <w:rPr>
          <w:rFonts w:eastAsia="Times New Roman" w:cs="Times New Roman"/>
          <w:szCs w:val="20"/>
        </w:rPr>
        <w:t>Приведенный выше знак официального утверждения, проставленный</w:t>
      </w:r>
      <w:r w:rsidR="00774092">
        <w:rPr>
          <w:rFonts w:eastAsia="Times New Roman" w:cs="Times New Roman"/>
          <w:szCs w:val="20"/>
        </w:rPr>
        <w:br/>
      </w:r>
      <w:r w:rsidRPr="00D13679">
        <w:rPr>
          <w:rFonts w:eastAsia="Times New Roman" w:cs="Times New Roman"/>
          <w:szCs w:val="20"/>
        </w:rPr>
        <w:t>на транспортном средстве, указывает, что данный тип транспортного средства официально утвержден в Нидерландах (E 4) на основании Правил № 138</w:t>
      </w:r>
      <w:r w:rsidR="00774092">
        <w:rPr>
          <w:rFonts w:eastAsia="Times New Roman" w:cs="Times New Roman"/>
          <w:szCs w:val="20"/>
        </w:rPr>
        <w:br/>
      </w:r>
      <w:r w:rsidRPr="00D13679">
        <w:rPr>
          <w:rFonts w:eastAsia="Times New Roman" w:cs="Times New Roman"/>
          <w:szCs w:val="20"/>
        </w:rPr>
        <w:t>и Правил № 33</w:t>
      </w:r>
      <w:r w:rsidR="000A3CD1">
        <w:rPr>
          <w:rStyle w:val="ab"/>
          <w:rFonts w:eastAsia="Times New Roman" w:cs="Times New Roman"/>
          <w:szCs w:val="20"/>
        </w:rPr>
        <w:footnoteReference w:customMarkFollows="1" w:id="18"/>
        <w:t>1</w:t>
      </w:r>
      <w:r w:rsidRPr="00D13679">
        <w:rPr>
          <w:rFonts w:eastAsia="Times New Roman" w:cs="Times New Roman"/>
          <w:szCs w:val="20"/>
        </w:rPr>
        <w:t xml:space="preserve">. Номера официального утверждения указывают, что к моменту предоставления соответствующих официальных утверждений Правила № 138 включали поправки серии </w:t>
      </w:r>
      <w:r w:rsidRPr="00D13679">
        <w:rPr>
          <w:rFonts w:eastAsia="Times New Roman" w:cs="Times New Roman"/>
          <w:strike/>
          <w:szCs w:val="20"/>
        </w:rPr>
        <w:t>01</w:t>
      </w:r>
      <w:r w:rsidRPr="00D13679">
        <w:rPr>
          <w:rFonts w:eastAsia="Times New Roman" w:cs="Times New Roman"/>
          <w:b/>
          <w:bCs/>
          <w:szCs w:val="20"/>
        </w:rPr>
        <w:t>02</w:t>
      </w:r>
      <w:r w:rsidRPr="00D13679">
        <w:rPr>
          <w:rFonts w:eastAsia="Times New Roman" w:cs="Times New Roman"/>
          <w:szCs w:val="20"/>
        </w:rPr>
        <w:t>, а Правила № 33 − поправки серии 01.</w:t>
      </w:r>
    </w:p>
    <w:p w14:paraId="313A4F29" w14:textId="77777777" w:rsidR="00774092" w:rsidRPr="00774092" w:rsidRDefault="00774092" w:rsidP="00774092">
      <w:pPr>
        <w:pStyle w:val="HChG"/>
        <w:pageBreakBefore/>
      </w:pPr>
      <w:r w:rsidRPr="00774092">
        <w:lastRenderedPageBreak/>
        <w:t>Приложение 3</w:t>
      </w:r>
    </w:p>
    <w:p w14:paraId="24FB9C28" w14:textId="4751A1AD" w:rsidR="00774092" w:rsidRPr="00774092" w:rsidRDefault="00774092" w:rsidP="00774092">
      <w:pPr>
        <w:pStyle w:val="HChG"/>
      </w:pPr>
      <w:r w:rsidRPr="00774092">
        <w:tab/>
      </w:r>
      <w:r w:rsidRPr="00774092">
        <w:tab/>
      </w:r>
      <w:bookmarkStart w:id="18" w:name="_Hlk156577754"/>
      <w:r w:rsidRPr="00774092">
        <w:t>Методы и приборы, используемые для измерения звука, излучаемого автотранспортными средствами</w:t>
      </w:r>
      <w:bookmarkEnd w:id="18"/>
    </w:p>
    <w:p w14:paraId="63A27036" w14:textId="77777777" w:rsidR="00774092" w:rsidRPr="00774092" w:rsidRDefault="00774092" w:rsidP="00774092">
      <w:pPr>
        <w:tabs>
          <w:tab w:val="left" w:pos="2268"/>
        </w:tabs>
        <w:autoSpaceDE w:val="0"/>
        <w:autoSpaceDN w:val="0"/>
        <w:adjustRightInd w:val="0"/>
        <w:spacing w:after="120"/>
        <w:ind w:left="2268" w:right="1134" w:hanging="1134"/>
        <w:outlineLvl w:val="0"/>
        <w:rPr>
          <w:rFonts w:eastAsia="Times New Roman" w:cs="Times New Roman"/>
          <w:szCs w:val="20"/>
        </w:rPr>
      </w:pPr>
      <w:r w:rsidRPr="00774092">
        <w:rPr>
          <w:rFonts w:eastAsia="Times New Roman" w:cs="Times New Roman"/>
          <w:szCs w:val="20"/>
        </w:rPr>
        <w:t>1.</w:t>
      </w:r>
      <w:r w:rsidRPr="00774092">
        <w:rPr>
          <w:rFonts w:eastAsia="Times New Roman" w:cs="Times New Roman"/>
          <w:szCs w:val="20"/>
        </w:rPr>
        <w:tab/>
        <w:t>Измерительные приборы</w:t>
      </w:r>
    </w:p>
    <w:p w14:paraId="69B7C4F8" w14:textId="1802E793" w:rsidR="00774092" w:rsidRPr="00774092" w:rsidRDefault="00774092" w:rsidP="00774092">
      <w:pPr>
        <w:tabs>
          <w:tab w:val="left" w:pos="2268"/>
        </w:tabs>
        <w:autoSpaceDE w:val="0"/>
        <w:autoSpaceDN w:val="0"/>
        <w:adjustRightInd w:val="0"/>
        <w:spacing w:after="120"/>
        <w:ind w:left="2268" w:right="1134" w:hanging="1134"/>
        <w:outlineLvl w:val="0"/>
        <w:rPr>
          <w:rFonts w:eastAsia="Times New Roman" w:cs="Times New Roman"/>
          <w:szCs w:val="20"/>
        </w:rPr>
      </w:pPr>
      <w:r w:rsidRPr="00774092">
        <w:rPr>
          <w:rFonts w:eastAsia="Times New Roman" w:cs="Times New Roman"/>
          <w:szCs w:val="20"/>
        </w:rPr>
        <w:t>1.1</w:t>
      </w:r>
      <w:r w:rsidRPr="00774092">
        <w:rPr>
          <w:rFonts w:eastAsia="Times New Roman" w:cs="Times New Roman"/>
          <w:szCs w:val="20"/>
        </w:rPr>
        <w:tab/>
        <w:t>Инструменты для акустических измерений</w:t>
      </w:r>
    </w:p>
    <w:p w14:paraId="4A0C59E0" w14:textId="427ABBAF" w:rsidR="00774092" w:rsidRPr="00774092" w:rsidRDefault="00774092" w:rsidP="00774092">
      <w:pPr>
        <w:tabs>
          <w:tab w:val="left" w:pos="2268"/>
        </w:tabs>
        <w:autoSpaceDE w:val="0"/>
        <w:autoSpaceDN w:val="0"/>
        <w:adjustRightInd w:val="0"/>
        <w:spacing w:after="120"/>
        <w:ind w:left="2268" w:right="1134" w:hanging="1134"/>
        <w:outlineLvl w:val="0"/>
        <w:rPr>
          <w:rFonts w:eastAsia="Times New Roman" w:cs="Times New Roman"/>
          <w:szCs w:val="20"/>
        </w:rPr>
      </w:pPr>
      <w:r w:rsidRPr="00774092">
        <w:rPr>
          <w:rFonts w:eastAsia="Times New Roman" w:cs="Times New Roman"/>
          <w:szCs w:val="20"/>
        </w:rPr>
        <w:t>1.1.1</w:t>
      </w:r>
      <w:r w:rsidRPr="00774092">
        <w:rPr>
          <w:rFonts w:eastAsia="Times New Roman" w:cs="Times New Roman"/>
          <w:szCs w:val="20"/>
        </w:rPr>
        <w:tab/>
        <w:t>Общие положения</w:t>
      </w:r>
    </w:p>
    <w:p w14:paraId="56E0C2E9"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качестве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(включая рекомендуемый ветрозащитный экран, если он применяется). Эти требования изложены в издании IEC 61672-1-2013.</w:t>
      </w:r>
    </w:p>
    <w:p w14:paraId="07A24B00" w14:textId="0CA812C5"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Всю систему измерения проверяют с помощью калибратора</w:t>
      </w:r>
      <w:r>
        <w:rPr>
          <w:rFonts w:eastAsia="Times New Roman" w:cs="Times New Roman"/>
          <w:szCs w:val="20"/>
        </w:rPr>
        <w:br/>
      </w:r>
      <w:r w:rsidRPr="00774092">
        <w:rPr>
          <w:rFonts w:eastAsia="Times New Roman" w:cs="Times New Roman"/>
          <w:szCs w:val="20"/>
        </w:rPr>
        <w:t>звука, отвечающего требованиям к калибраторам звука класса 1</w:t>
      </w:r>
      <w:r>
        <w:rPr>
          <w:rFonts w:eastAsia="Times New Roman" w:cs="Times New Roman"/>
          <w:szCs w:val="20"/>
        </w:rPr>
        <w:br/>
      </w:r>
      <w:r w:rsidRPr="00774092">
        <w:rPr>
          <w:rFonts w:eastAsia="Times New Roman" w:cs="Times New Roman"/>
          <w:szCs w:val="20"/>
        </w:rPr>
        <w:t>по IEC 60942:20</w:t>
      </w:r>
      <w:r w:rsidRPr="00774092">
        <w:rPr>
          <w:rFonts w:eastAsia="Times New Roman" w:cs="Times New Roman"/>
          <w:strike/>
          <w:szCs w:val="20"/>
        </w:rPr>
        <w:t>03</w:t>
      </w:r>
      <w:r w:rsidRPr="00774092">
        <w:rPr>
          <w:rFonts w:eastAsia="Times New Roman" w:cs="Times New Roman"/>
          <w:b/>
          <w:bCs/>
          <w:szCs w:val="20"/>
        </w:rPr>
        <w:t>17</w:t>
      </w:r>
      <w:r w:rsidRPr="00774092">
        <w:rPr>
          <w:rFonts w:eastAsia="Times New Roman" w:cs="Times New Roman"/>
          <w:szCs w:val="20"/>
        </w:rPr>
        <w:t>.</w:t>
      </w:r>
    </w:p>
    <w:p w14:paraId="7823F71E"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 xml:space="preserve">Измерения проводят при помощи акустического измерительного прибора в режиме временного взвешивания «F» и частотного </w:t>
      </w:r>
      <w:r w:rsidRPr="00774092">
        <w:rPr>
          <w:rFonts w:eastAsia="Times New Roman" w:cs="Times New Roman"/>
          <w:spacing w:val="-2"/>
          <w:szCs w:val="20"/>
        </w:rPr>
        <w:t>взвешивания «A», описание которых также приведено в IEC 61672-1-2013.</w:t>
      </w:r>
      <w:r w:rsidRPr="00774092">
        <w:rPr>
          <w:rFonts w:eastAsia="Times New Roman" w:cs="Times New Roman"/>
          <w:szCs w:val="20"/>
        </w:rPr>
        <w:t xml:space="preserve">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p>
    <w:p w14:paraId="16CC3BFA"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b/>
          <w:bCs/>
          <w:szCs w:val="20"/>
        </w:rPr>
      </w:pPr>
      <w:r w:rsidRPr="00DE72E2">
        <w:rPr>
          <w:rFonts w:eastAsia="Times New Roman" w:cs="Times New Roman"/>
          <w:b/>
          <w:bCs/>
          <w:szCs w:val="20"/>
        </w:rPr>
        <w:t>В том</w:t>
      </w:r>
      <w:r w:rsidRPr="00774092">
        <w:rPr>
          <w:rFonts w:eastAsia="Times New Roman" w:cs="Times New Roman"/>
          <w:b/>
          <w:bCs/>
          <w:szCs w:val="20"/>
        </w:rPr>
        <w:t xml:space="preserve"> случае, если никакого общего заявления или заключения о соответствии модели шумомера всем техническим требованиям, предусмотренным стандартом IEC 61672-1:2013 не может быть сделано, в качестве прибора для измерения уровня звукового давления используют шумомер или аналогичную измерительную систему, соответствующие требованиям, предъявляемым к контрольно-измерительным приборам класса 1, как это указано в стандарте IEC 61672-3:2013.</w:t>
      </w:r>
    </w:p>
    <w:p w14:paraId="3425A5E3"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случае измерений в третьоктавных полосах приборы должны отвечать всем требованиям IEC 61260-1-2014 для класса 1.</w:t>
      </w:r>
    </w:p>
    <w:p w14:paraId="2359B48E"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ab/>
        <w:t>В случае измерения сдвига частот система цифровой звукозаписи должна иметь разрядность квантования не менее 16 бит. Частота дискретизации и динамический диапазон должны соответствовать значимому сигналу.</w:t>
      </w:r>
    </w:p>
    <w:p w14:paraId="4370832D"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Приборы обслуживают и калибруют в соответствии с инструкциями их изготовителя.</w:t>
      </w:r>
    </w:p>
    <w:p w14:paraId="4E653C26" w14:textId="5E3F52C6" w:rsidR="00774092" w:rsidRPr="00774092" w:rsidRDefault="00774092" w:rsidP="00774092">
      <w:pPr>
        <w:tabs>
          <w:tab w:val="left" w:pos="2268"/>
        </w:tabs>
        <w:autoSpaceDE w:val="0"/>
        <w:autoSpaceDN w:val="0"/>
        <w:adjustRightInd w:val="0"/>
        <w:spacing w:after="120"/>
        <w:ind w:left="2268" w:right="1134" w:hanging="1134"/>
        <w:outlineLvl w:val="0"/>
        <w:rPr>
          <w:rFonts w:eastAsia="Times New Roman" w:cs="Times New Roman"/>
          <w:szCs w:val="20"/>
        </w:rPr>
      </w:pPr>
      <w:r w:rsidRPr="00774092">
        <w:rPr>
          <w:rFonts w:eastAsia="Times New Roman" w:cs="Times New Roman"/>
          <w:szCs w:val="20"/>
        </w:rPr>
        <w:t>1.1.2</w:t>
      </w:r>
      <w:r w:rsidRPr="00774092">
        <w:rPr>
          <w:rFonts w:eastAsia="Times New Roman" w:cs="Times New Roman"/>
          <w:szCs w:val="20"/>
        </w:rPr>
        <w:tab/>
        <w:t>Калибровка</w:t>
      </w:r>
    </w:p>
    <w:p w14:paraId="1CC15FBD" w14:textId="23110025"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b/>
          <w:bCs/>
          <w:szCs w:val="20"/>
        </w:rPr>
      </w:pPr>
      <w:r w:rsidRPr="00774092">
        <w:rPr>
          <w:rFonts w:eastAsia="Times New Roman" w:cs="Times New Roman"/>
          <w:szCs w:val="20"/>
        </w:rPr>
        <w:tab/>
        <w:t xml:space="preserve">В начале </w:t>
      </w:r>
      <w:r w:rsidRPr="00774092">
        <w:rPr>
          <w:rFonts w:eastAsia="Times New Roman" w:cs="Times New Roman"/>
          <w:strike/>
          <w:szCs w:val="20"/>
        </w:rPr>
        <w:t xml:space="preserve">и конце </w:t>
      </w:r>
      <w:r w:rsidRPr="00774092">
        <w:rPr>
          <w:rFonts w:eastAsia="Times New Roman" w:cs="Times New Roman"/>
          <w:szCs w:val="20"/>
        </w:rPr>
        <w:t xml:space="preserve">каждой серии измерений всю систему, используемую для измерения уровня шума, проверяют </w:t>
      </w:r>
      <w:r w:rsidRPr="00774092">
        <w:rPr>
          <w:rFonts w:eastAsia="Times New Roman" w:cs="Times New Roman"/>
          <w:b/>
          <w:bCs/>
          <w:szCs w:val="20"/>
        </w:rPr>
        <w:t xml:space="preserve">и регулируют </w:t>
      </w:r>
      <w:r w:rsidRPr="00774092">
        <w:rPr>
          <w:rFonts w:eastAsia="Times New Roman" w:cs="Times New Roman"/>
          <w:szCs w:val="20"/>
        </w:rPr>
        <w:t xml:space="preserve">при помощи калибратора звука, указанного в пункте 1.1.1. </w:t>
      </w:r>
      <w:r w:rsidRPr="00774092">
        <w:rPr>
          <w:rFonts w:eastAsia="Times New Roman" w:cs="Times New Roman"/>
          <w:b/>
          <w:bCs/>
          <w:szCs w:val="20"/>
        </w:rPr>
        <w:t>В конце каждой серии измерений всю систему, используемую для измерения уровня шума, проверяют при помощи калибратора звука, как это указано</w:t>
      </w:r>
      <w:r>
        <w:rPr>
          <w:rFonts w:eastAsia="Times New Roman" w:cs="Times New Roman"/>
          <w:b/>
          <w:bCs/>
          <w:szCs w:val="20"/>
        </w:rPr>
        <w:br/>
      </w:r>
      <w:r w:rsidRPr="00774092">
        <w:rPr>
          <w:rFonts w:eastAsia="Times New Roman" w:cs="Times New Roman"/>
          <w:b/>
          <w:bCs/>
          <w:szCs w:val="20"/>
        </w:rPr>
        <w:t>в пункте 1.1.1.</w:t>
      </w:r>
    </w:p>
    <w:p w14:paraId="418298A5"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ab/>
        <w:t xml:space="preserve">Без какой-либо дополнительной регулировки разница между снимаемыми показаниями </w:t>
      </w:r>
      <w:r w:rsidRPr="00774092">
        <w:rPr>
          <w:rFonts w:eastAsia="Times New Roman" w:cs="Times New Roman"/>
          <w:b/>
          <w:bCs/>
          <w:szCs w:val="20"/>
        </w:rPr>
        <w:t xml:space="preserve">в начале и в конце </w:t>
      </w:r>
      <w:r w:rsidRPr="00774092">
        <w:rPr>
          <w:rFonts w:eastAsia="Times New Roman" w:cs="Times New Roman"/>
          <w:szCs w:val="20"/>
        </w:rPr>
        <w:t>не должна превышать 0,5 дБ(А). При превышении этого значения результаты измерений, полученные после предыдущей удовлетворительной проверки, не учитывают.</w:t>
      </w:r>
    </w:p>
    <w:p w14:paraId="4A26DA9E" w14:textId="2198AC74" w:rsidR="00774092" w:rsidRPr="00774092" w:rsidRDefault="00774092" w:rsidP="00774092">
      <w:pPr>
        <w:tabs>
          <w:tab w:val="left" w:pos="2268"/>
        </w:tabs>
        <w:autoSpaceDE w:val="0"/>
        <w:autoSpaceDN w:val="0"/>
        <w:adjustRightInd w:val="0"/>
        <w:spacing w:after="100"/>
        <w:ind w:left="2268" w:right="1134"/>
        <w:jc w:val="both"/>
        <w:outlineLvl w:val="2"/>
        <w:rPr>
          <w:rFonts w:eastAsia="Times New Roman" w:cs="Times New Roman"/>
          <w:b/>
          <w:bCs/>
          <w:szCs w:val="20"/>
        </w:rPr>
      </w:pPr>
      <w:r w:rsidRPr="00774092">
        <w:rPr>
          <w:rFonts w:eastAsia="Times New Roman" w:cs="Times New Roman"/>
          <w:szCs w:val="20"/>
        </w:rPr>
        <w:lastRenderedPageBreak/>
        <w:tab/>
      </w:r>
      <w:r w:rsidRPr="00774092">
        <w:rPr>
          <w:rFonts w:eastAsia="Times New Roman" w:cs="Times New Roman"/>
          <w:b/>
          <w:bCs/>
          <w:szCs w:val="20"/>
        </w:rPr>
        <w:t>Проверка и регулировка, описание которых приводится</w:t>
      </w:r>
      <w:r>
        <w:rPr>
          <w:rFonts w:eastAsia="Times New Roman" w:cs="Times New Roman"/>
          <w:b/>
          <w:bCs/>
          <w:szCs w:val="20"/>
        </w:rPr>
        <w:br/>
      </w:r>
      <w:r w:rsidRPr="00774092">
        <w:rPr>
          <w:rFonts w:eastAsia="Times New Roman" w:cs="Times New Roman"/>
          <w:b/>
          <w:bCs/>
          <w:szCs w:val="20"/>
        </w:rPr>
        <w:t>в пункте 1.1.2,</w:t>
      </w:r>
      <w:r w:rsidRPr="00774092">
        <w:rPr>
          <w:rFonts w:eastAsia="Times New Roman" w:cs="Times New Roman"/>
          <w:szCs w:val="20"/>
        </w:rPr>
        <w:t xml:space="preserve"> </w:t>
      </w:r>
      <w:r w:rsidRPr="00774092">
        <w:rPr>
          <w:rFonts w:eastAsia="Times New Roman" w:cs="Times New Roman"/>
          <w:b/>
          <w:bCs/>
          <w:szCs w:val="20"/>
        </w:rPr>
        <w:t>не отменяет необходимость обеспечения соответствия стандарту IEC 61672–1:2013, указанному в пункте 1.1.3,</w:t>
      </w:r>
      <w:r w:rsidRPr="00774092">
        <w:rPr>
          <w:rFonts w:eastAsia="Times New Roman" w:cs="Times New Roman"/>
          <w:szCs w:val="20"/>
        </w:rPr>
        <w:t xml:space="preserve"> </w:t>
      </w:r>
      <w:r w:rsidRPr="00774092">
        <w:rPr>
          <w:rFonts w:eastAsia="Times New Roman" w:cs="Times New Roman"/>
          <w:b/>
          <w:bCs/>
          <w:szCs w:val="20"/>
        </w:rPr>
        <w:t>для целей настоящих Правил.</w:t>
      </w:r>
    </w:p>
    <w:p w14:paraId="4F9DAFB9" w14:textId="77777777" w:rsidR="00774092" w:rsidRPr="00774092" w:rsidRDefault="00774092" w:rsidP="00774092">
      <w:pPr>
        <w:tabs>
          <w:tab w:val="left" w:pos="2268"/>
        </w:tabs>
        <w:autoSpaceDE w:val="0"/>
        <w:autoSpaceDN w:val="0"/>
        <w:adjustRightInd w:val="0"/>
        <w:spacing w:after="100"/>
        <w:ind w:left="2268" w:right="1134"/>
        <w:jc w:val="both"/>
        <w:outlineLvl w:val="2"/>
        <w:rPr>
          <w:rFonts w:eastAsia="Times New Roman" w:cs="Times New Roman"/>
          <w:b/>
          <w:bCs/>
          <w:szCs w:val="20"/>
        </w:rPr>
      </w:pPr>
      <w:r w:rsidRPr="00774092">
        <w:rPr>
          <w:rFonts w:eastAsia="Times New Roman" w:cs="Times New Roman"/>
          <w:szCs w:val="20"/>
        </w:rPr>
        <w:tab/>
      </w:r>
      <w:r w:rsidRPr="00774092">
        <w:rPr>
          <w:rFonts w:eastAsia="Times New Roman" w:cs="Times New Roman"/>
          <w:b/>
          <w:bCs/>
          <w:szCs w:val="20"/>
        </w:rPr>
        <w:t>Калибровка по стандарту IEC 61672–3:2013, проводимая раз в два года, допускает использование ежедневной проверки и настройки чувствительности.</w:t>
      </w:r>
    </w:p>
    <w:p w14:paraId="6F6B1B41" w14:textId="3C8569CF" w:rsidR="00774092" w:rsidRPr="00774092" w:rsidRDefault="00774092" w:rsidP="00774092">
      <w:pPr>
        <w:tabs>
          <w:tab w:val="left" w:pos="2268"/>
        </w:tabs>
        <w:autoSpaceDE w:val="0"/>
        <w:autoSpaceDN w:val="0"/>
        <w:adjustRightInd w:val="0"/>
        <w:spacing w:after="100"/>
        <w:ind w:left="2268" w:right="1134" w:hanging="1134"/>
        <w:jc w:val="both"/>
        <w:outlineLvl w:val="2"/>
        <w:rPr>
          <w:rFonts w:eastAsia="Times New Roman" w:cs="Times New Roman"/>
          <w:szCs w:val="20"/>
        </w:rPr>
      </w:pPr>
      <w:r w:rsidRPr="00774092">
        <w:rPr>
          <w:rFonts w:eastAsia="Times New Roman" w:cs="Times New Roman"/>
          <w:szCs w:val="20"/>
        </w:rPr>
        <w:t>1.1.3</w:t>
      </w:r>
      <w:r w:rsidRPr="00774092">
        <w:rPr>
          <w:rFonts w:eastAsia="Times New Roman" w:cs="Times New Roman"/>
          <w:szCs w:val="20"/>
        </w:rPr>
        <w:tab/>
        <w:t>Соответствие требованиям</w:t>
      </w:r>
    </w:p>
    <w:p w14:paraId="7B017EA7" w14:textId="19DADC87" w:rsidR="00774092" w:rsidRPr="00774092" w:rsidRDefault="00774092" w:rsidP="00774092">
      <w:pPr>
        <w:tabs>
          <w:tab w:val="left" w:pos="2268"/>
        </w:tabs>
        <w:autoSpaceDE w:val="0"/>
        <w:autoSpaceDN w:val="0"/>
        <w:adjustRightInd w:val="0"/>
        <w:spacing w:after="100"/>
        <w:ind w:left="2268" w:right="1134"/>
        <w:jc w:val="both"/>
        <w:outlineLvl w:val="2"/>
        <w:rPr>
          <w:rFonts w:eastAsia="MS Mincho" w:cs="Times New Roman"/>
          <w:szCs w:val="20"/>
        </w:rPr>
      </w:pPr>
      <w:r w:rsidRPr="00774092">
        <w:rPr>
          <w:rFonts w:eastAsia="Times New Roman" w:cs="Times New Roman"/>
          <w:szCs w:val="20"/>
        </w:rPr>
        <w:t>Соответствие калибратора звука требованиям, изложенным</w:t>
      </w:r>
      <w:r>
        <w:rPr>
          <w:rFonts w:eastAsia="Times New Roman" w:cs="Times New Roman"/>
          <w:szCs w:val="20"/>
        </w:rPr>
        <w:br/>
      </w:r>
      <w:r w:rsidRPr="00774092">
        <w:rPr>
          <w:rFonts w:eastAsia="Times New Roman" w:cs="Times New Roman"/>
          <w:szCs w:val="20"/>
        </w:rPr>
        <w:t>в IEC 60942-</w:t>
      </w:r>
      <w:r w:rsidRPr="00774092">
        <w:rPr>
          <w:rFonts w:eastAsia="Times New Roman" w:cs="Times New Roman"/>
          <w:b/>
          <w:bCs/>
          <w:szCs w:val="20"/>
        </w:rPr>
        <w:t>1:</w:t>
      </w:r>
      <w:r w:rsidRPr="00774092">
        <w:rPr>
          <w:rFonts w:eastAsia="Times New Roman" w:cs="Times New Roman"/>
          <w:szCs w:val="20"/>
        </w:rPr>
        <w:t>20</w:t>
      </w:r>
      <w:r w:rsidRPr="00774092">
        <w:rPr>
          <w:rFonts w:eastAsia="Times New Roman" w:cs="Times New Roman"/>
          <w:strike/>
          <w:szCs w:val="20"/>
        </w:rPr>
        <w:t>03</w:t>
      </w:r>
      <w:r w:rsidRPr="00774092">
        <w:rPr>
          <w:rFonts w:eastAsia="Times New Roman" w:cs="Times New Roman"/>
          <w:b/>
          <w:bCs/>
          <w:szCs w:val="20"/>
        </w:rPr>
        <w:t>17</w:t>
      </w:r>
      <w:r w:rsidRPr="00774092">
        <w:rPr>
          <w:rFonts w:eastAsia="Times New Roman" w:cs="Times New Roman"/>
          <w:szCs w:val="20"/>
        </w:rPr>
        <w:t>, проверяют один раз в год. Проверку соответствия контрольно-измерительной системы требованиям, изложенным</w:t>
      </w:r>
      <w:r w:rsidR="00A510C4">
        <w:rPr>
          <w:rFonts w:eastAsia="Times New Roman" w:cs="Times New Roman"/>
          <w:szCs w:val="20"/>
        </w:rPr>
        <w:br/>
      </w:r>
      <w:r w:rsidRPr="00774092">
        <w:rPr>
          <w:rFonts w:eastAsia="Times New Roman" w:cs="Times New Roman"/>
          <w:szCs w:val="20"/>
        </w:rPr>
        <w:t>в IEC 61672–3</w:t>
      </w:r>
      <w:r w:rsidRPr="00774092">
        <w:rPr>
          <w:rFonts w:eastAsia="Times New Roman" w:cs="Times New Roman"/>
          <w:strike/>
          <w:szCs w:val="20"/>
        </w:rPr>
        <w:t>-</w:t>
      </w:r>
      <w:r w:rsidRPr="00774092">
        <w:rPr>
          <w:rFonts w:eastAsia="Times New Roman" w:cs="Times New Roman"/>
          <w:b/>
          <w:bCs/>
          <w:szCs w:val="20"/>
        </w:rPr>
        <w:t>:</w:t>
      </w:r>
      <w:r w:rsidRPr="00774092">
        <w:rPr>
          <w:rFonts w:eastAsia="Times New Roman" w:cs="Times New Roman"/>
          <w:szCs w:val="20"/>
        </w:rPr>
        <w:t>2013, проводят не реже чем раз в два года. Все проверки на соответствие проводятся лабораторией, уполномоченной производить калибровку на основе соответствующих стандартов.</w:t>
      </w:r>
    </w:p>
    <w:p w14:paraId="0364B832" w14:textId="65390A08" w:rsidR="00774092" w:rsidRPr="00774092" w:rsidRDefault="00774092" w:rsidP="00774092">
      <w:pPr>
        <w:tabs>
          <w:tab w:val="left" w:pos="2268"/>
        </w:tabs>
        <w:autoSpaceDE w:val="0"/>
        <w:autoSpaceDN w:val="0"/>
        <w:adjustRightInd w:val="0"/>
        <w:spacing w:after="100"/>
        <w:ind w:left="2268" w:right="1134" w:hanging="1134"/>
        <w:jc w:val="both"/>
        <w:outlineLvl w:val="1"/>
        <w:rPr>
          <w:rFonts w:eastAsia="Times New Roman" w:cs="Times New Roman"/>
          <w:szCs w:val="20"/>
        </w:rPr>
      </w:pPr>
      <w:r w:rsidRPr="00774092">
        <w:rPr>
          <w:rFonts w:eastAsia="Times New Roman" w:cs="Times New Roman"/>
          <w:szCs w:val="20"/>
        </w:rPr>
        <w:t>1.2</w:t>
      </w:r>
      <w:r w:rsidRPr="00774092">
        <w:rPr>
          <w:rFonts w:eastAsia="Times New Roman" w:cs="Times New Roman"/>
          <w:szCs w:val="20"/>
        </w:rPr>
        <w:tab/>
        <w:t>Приборы для измерения скорости</w:t>
      </w:r>
    </w:p>
    <w:p w14:paraId="49FAFC74" w14:textId="77777777" w:rsidR="00774092" w:rsidRPr="00774092" w:rsidRDefault="00774092" w:rsidP="00774092">
      <w:pPr>
        <w:tabs>
          <w:tab w:val="left" w:pos="2268"/>
        </w:tabs>
        <w:autoSpaceDE w:val="0"/>
        <w:autoSpaceDN w:val="0"/>
        <w:adjustRightInd w:val="0"/>
        <w:spacing w:after="100"/>
        <w:ind w:left="2268" w:right="1134"/>
        <w:jc w:val="both"/>
        <w:outlineLvl w:val="1"/>
        <w:rPr>
          <w:rFonts w:eastAsia="MS Mincho" w:cs="Times New Roman"/>
          <w:szCs w:val="20"/>
        </w:rPr>
      </w:pPr>
      <w:r w:rsidRPr="00774092">
        <w:rPr>
          <w:rFonts w:eastAsia="Times New Roman" w:cs="Times New Roman"/>
          <w:szCs w:val="20"/>
        </w:rPr>
        <w:t xml:space="preserve">Скорость транспортного средства в условиях дорожного движения измеряют при помощи приборов, погрешность которых составляет не более </w:t>
      </w:r>
      <w:r w:rsidRPr="00774092">
        <w:rPr>
          <w:rFonts w:eastAsia="Times New Roman" w:cs="Times New Roman"/>
          <w:b/>
          <w:bCs/>
          <w:szCs w:val="20"/>
        </w:rPr>
        <w:t>±0,5</w:t>
      </w:r>
      <w:r w:rsidRPr="00774092">
        <w:rPr>
          <w:rFonts w:eastAsia="Times New Roman" w:cs="Times New Roman"/>
          <w:szCs w:val="20"/>
        </w:rPr>
        <w:t xml:space="preserve"> км/ч, если используются устройства непрерывного измерения.</w:t>
      </w:r>
    </w:p>
    <w:p w14:paraId="3CB3C103" w14:textId="77777777" w:rsidR="00774092" w:rsidRPr="00774092" w:rsidRDefault="00774092" w:rsidP="00774092">
      <w:pPr>
        <w:tabs>
          <w:tab w:val="left" w:pos="2268"/>
        </w:tabs>
        <w:autoSpaceDE w:val="0"/>
        <w:autoSpaceDN w:val="0"/>
        <w:adjustRightInd w:val="0"/>
        <w:spacing w:after="100"/>
        <w:ind w:left="2268" w:right="1134"/>
        <w:jc w:val="both"/>
        <w:outlineLvl w:val="1"/>
        <w:rPr>
          <w:rFonts w:eastAsia="Times New Roman" w:cs="Times New Roman"/>
          <w:strike/>
          <w:szCs w:val="20"/>
        </w:rPr>
      </w:pPr>
      <w:r w:rsidRPr="00774092">
        <w:rPr>
          <w:rFonts w:eastAsia="Times New Roman" w:cs="Times New Roman"/>
          <w:strike/>
          <w:szCs w:val="20"/>
        </w:rPr>
        <w:t>Если в ходе испытаний проводят независимые измерения скорости, то погрешность измерения приборов как минимум не должна превышать ±0,2 км/ч.</w:t>
      </w:r>
    </w:p>
    <w:p w14:paraId="570065E2" w14:textId="5842BAF5" w:rsidR="00774092" w:rsidRPr="00774092" w:rsidRDefault="00774092" w:rsidP="00774092">
      <w:pPr>
        <w:tabs>
          <w:tab w:val="left" w:pos="2268"/>
        </w:tabs>
        <w:autoSpaceDE w:val="0"/>
        <w:autoSpaceDN w:val="0"/>
        <w:adjustRightInd w:val="0"/>
        <w:spacing w:after="100"/>
        <w:ind w:left="2268" w:right="1134" w:hanging="1134"/>
        <w:jc w:val="both"/>
        <w:outlineLvl w:val="1"/>
        <w:rPr>
          <w:rFonts w:eastAsia="Times New Roman" w:cs="Times New Roman"/>
          <w:szCs w:val="20"/>
        </w:rPr>
      </w:pPr>
      <w:r w:rsidRPr="00774092">
        <w:rPr>
          <w:rFonts w:eastAsia="Times New Roman" w:cs="Times New Roman"/>
          <w:szCs w:val="20"/>
        </w:rPr>
        <w:t>1.3</w:t>
      </w:r>
      <w:r w:rsidRPr="00774092">
        <w:rPr>
          <w:rFonts w:eastAsia="Times New Roman" w:cs="Times New Roman"/>
          <w:szCs w:val="20"/>
        </w:rPr>
        <w:tab/>
        <w:t>Метеорологические приборы</w:t>
      </w:r>
    </w:p>
    <w:p w14:paraId="4551681E" w14:textId="77777777" w:rsidR="00774092" w:rsidRPr="00774092" w:rsidRDefault="00774092" w:rsidP="00774092">
      <w:pPr>
        <w:tabs>
          <w:tab w:val="left" w:pos="2268"/>
        </w:tabs>
        <w:autoSpaceDE w:val="0"/>
        <w:autoSpaceDN w:val="0"/>
        <w:adjustRightInd w:val="0"/>
        <w:spacing w:after="100"/>
        <w:ind w:left="2268" w:right="1134"/>
        <w:jc w:val="both"/>
        <w:outlineLvl w:val="1"/>
        <w:rPr>
          <w:rFonts w:eastAsia="Times New Roman" w:cs="Times New Roman"/>
          <w:szCs w:val="20"/>
        </w:rPr>
      </w:pPr>
      <w:r w:rsidRPr="00774092">
        <w:rPr>
          <w:rFonts w:eastAsia="Times New Roman" w:cs="Times New Roman"/>
          <w:szCs w:val="20"/>
        </w:rPr>
        <w:t>Метеорологические приборы, используемые для наблюдения за внешними условиями в ходе проведения испытания, должны удовлетворять следующим требованиям в отношении погрешности:</w:t>
      </w:r>
    </w:p>
    <w:p w14:paraId="5F1418A5" w14:textId="77777777" w:rsidR="00774092" w:rsidRPr="00774092" w:rsidRDefault="00774092" w:rsidP="00774092">
      <w:pPr>
        <w:tabs>
          <w:tab w:val="left" w:pos="2268"/>
        </w:tabs>
        <w:spacing w:after="100"/>
        <w:ind w:left="2835" w:right="1134" w:hanging="567"/>
        <w:jc w:val="both"/>
        <w:rPr>
          <w:rFonts w:eastAsia="Times New Roman" w:cs="Times New Roman"/>
          <w:szCs w:val="20"/>
        </w:rPr>
      </w:pPr>
      <w:r w:rsidRPr="00774092">
        <w:rPr>
          <w:rFonts w:eastAsia="Times New Roman" w:cs="Times New Roman"/>
          <w:szCs w:val="20"/>
        </w:rPr>
        <w:t>a)</w:t>
      </w:r>
      <w:r w:rsidRPr="00774092">
        <w:rPr>
          <w:rFonts w:eastAsia="Times New Roman" w:cs="Times New Roman"/>
          <w:szCs w:val="20"/>
        </w:rPr>
        <w:tab/>
        <w:t>±1 °C или менее для устройства измерения температуры;</w:t>
      </w:r>
    </w:p>
    <w:p w14:paraId="2102524D" w14:textId="77777777" w:rsidR="00774092" w:rsidRPr="00774092" w:rsidRDefault="00774092" w:rsidP="00774092">
      <w:pPr>
        <w:tabs>
          <w:tab w:val="left" w:pos="2268"/>
        </w:tabs>
        <w:spacing w:after="100"/>
        <w:ind w:left="2835" w:right="1134" w:hanging="567"/>
        <w:jc w:val="both"/>
        <w:rPr>
          <w:rFonts w:eastAsia="Times New Roman" w:cs="Times New Roman"/>
          <w:szCs w:val="20"/>
        </w:rPr>
      </w:pPr>
      <w:r w:rsidRPr="00774092">
        <w:rPr>
          <w:rFonts w:eastAsia="Times New Roman" w:cs="Times New Roman"/>
          <w:szCs w:val="20"/>
        </w:rPr>
        <w:t>b)</w:t>
      </w:r>
      <w:r w:rsidRPr="00774092">
        <w:rPr>
          <w:rFonts w:eastAsia="Times New Roman" w:cs="Times New Roman"/>
          <w:szCs w:val="20"/>
        </w:rPr>
        <w:tab/>
        <w:t>±1,0 м/с для устройства измерения скорости ветра;</w:t>
      </w:r>
    </w:p>
    <w:p w14:paraId="711C1E13" w14:textId="77777777" w:rsidR="00774092" w:rsidRPr="00774092" w:rsidRDefault="00774092" w:rsidP="00774092">
      <w:pPr>
        <w:tabs>
          <w:tab w:val="left" w:pos="2268"/>
        </w:tabs>
        <w:spacing w:after="100"/>
        <w:ind w:left="2835" w:right="1134" w:hanging="567"/>
        <w:jc w:val="both"/>
        <w:rPr>
          <w:rFonts w:eastAsia="Times New Roman" w:cs="Times New Roman"/>
          <w:szCs w:val="20"/>
        </w:rPr>
      </w:pPr>
      <w:r w:rsidRPr="00774092">
        <w:rPr>
          <w:rFonts w:eastAsia="Times New Roman" w:cs="Times New Roman"/>
          <w:szCs w:val="20"/>
        </w:rPr>
        <w:t>c)</w:t>
      </w:r>
      <w:r w:rsidRPr="00774092">
        <w:rPr>
          <w:rFonts w:eastAsia="Times New Roman" w:cs="Times New Roman"/>
          <w:szCs w:val="20"/>
        </w:rPr>
        <w:tab/>
        <w:t>±5 гПа для устройства измерения атмосферного давления;</w:t>
      </w:r>
    </w:p>
    <w:p w14:paraId="5EBAB164" w14:textId="77777777" w:rsidR="00774092" w:rsidRPr="00774092" w:rsidRDefault="00774092" w:rsidP="00774092">
      <w:pPr>
        <w:tabs>
          <w:tab w:val="left" w:pos="2268"/>
        </w:tabs>
        <w:spacing w:after="100"/>
        <w:ind w:left="2835" w:right="1134" w:hanging="567"/>
        <w:jc w:val="both"/>
        <w:rPr>
          <w:rFonts w:eastAsia="Times New Roman" w:cs="Times New Roman"/>
          <w:szCs w:val="20"/>
        </w:rPr>
      </w:pPr>
      <w:r w:rsidRPr="00774092">
        <w:rPr>
          <w:rFonts w:eastAsia="Times New Roman" w:cs="Times New Roman"/>
          <w:szCs w:val="20"/>
        </w:rPr>
        <w:t>d)</w:t>
      </w:r>
      <w:r w:rsidRPr="00774092">
        <w:rPr>
          <w:rFonts w:eastAsia="Times New Roman" w:cs="Times New Roman"/>
          <w:szCs w:val="20"/>
        </w:rPr>
        <w:tab/>
        <w:t>±5 % для устройства измерения относительной влажности.</w:t>
      </w:r>
    </w:p>
    <w:p w14:paraId="3B343826" w14:textId="77777777" w:rsidR="00774092" w:rsidRPr="00774092" w:rsidRDefault="00774092" w:rsidP="00774092">
      <w:pPr>
        <w:tabs>
          <w:tab w:val="left" w:pos="2268"/>
        </w:tabs>
        <w:autoSpaceDE w:val="0"/>
        <w:autoSpaceDN w:val="0"/>
        <w:adjustRightInd w:val="0"/>
        <w:spacing w:after="100"/>
        <w:ind w:left="2268" w:right="1134" w:hanging="1134"/>
        <w:outlineLvl w:val="0"/>
        <w:rPr>
          <w:rFonts w:eastAsia="Times New Roman" w:cs="Times New Roman"/>
          <w:szCs w:val="20"/>
        </w:rPr>
      </w:pPr>
      <w:r w:rsidRPr="00774092">
        <w:rPr>
          <w:rFonts w:eastAsia="Times New Roman" w:cs="Times New Roman"/>
          <w:szCs w:val="20"/>
        </w:rPr>
        <w:t>2.</w:t>
      </w:r>
      <w:r w:rsidRPr="00774092">
        <w:rPr>
          <w:rFonts w:eastAsia="Times New Roman" w:cs="Times New Roman"/>
          <w:szCs w:val="20"/>
        </w:rPr>
        <w:tab/>
        <w:t>Акустическая среда, метеорологические условия и фоновый шум</w:t>
      </w:r>
    </w:p>
    <w:p w14:paraId="5D5AD615" w14:textId="130B31FB" w:rsidR="00774092" w:rsidRPr="00774092" w:rsidRDefault="00774092" w:rsidP="00774092">
      <w:pPr>
        <w:tabs>
          <w:tab w:val="left" w:pos="2268"/>
        </w:tabs>
        <w:autoSpaceDE w:val="0"/>
        <w:autoSpaceDN w:val="0"/>
        <w:adjustRightInd w:val="0"/>
        <w:spacing w:after="100"/>
        <w:ind w:left="2268" w:right="1134" w:hanging="1134"/>
        <w:jc w:val="both"/>
        <w:outlineLvl w:val="1"/>
        <w:rPr>
          <w:rFonts w:eastAsia="Times New Roman" w:cs="Times New Roman"/>
          <w:szCs w:val="20"/>
        </w:rPr>
      </w:pPr>
      <w:r w:rsidRPr="00774092">
        <w:rPr>
          <w:rFonts w:eastAsia="Times New Roman" w:cs="Times New Roman"/>
          <w:szCs w:val="20"/>
        </w:rPr>
        <w:t>2.1</w:t>
      </w:r>
      <w:r w:rsidRPr="00774092">
        <w:rPr>
          <w:rFonts w:eastAsia="Times New Roman" w:cs="Times New Roman"/>
          <w:szCs w:val="20"/>
        </w:rPr>
        <w:tab/>
        <w:t>Испытательная площадка</w:t>
      </w:r>
    </w:p>
    <w:p w14:paraId="00D3BA07" w14:textId="2F893005" w:rsidR="00774092" w:rsidRPr="00774092" w:rsidRDefault="00774092" w:rsidP="00774092">
      <w:pPr>
        <w:tabs>
          <w:tab w:val="left" w:pos="2268"/>
        </w:tabs>
        <w:autoSpaceDE w:val="0"/>
        <w:autoSpaceDN w:val="0"/>
        <w:adjustRightInd w:val="0"/>
        <w:spacing w:after="100"/>
        <w:ind w:left="2268" w:right="1134" w:hanging="1134"/>
        <w:jc w:val="both"/>
        <w:outlineLvl w:val="2"/>
        <w:rPr>
          <w:rFonts w:eastAsia="Times New Roman" w:cs="Times New Roman"/>
          <w:szCs w:val="20"/>
        </w:rPr>
      </w:pPr>
      <w:r w:rsidRPr="00774092">
        <w:rPr>
          <w:rFonts w:eastAsia="Times New Roman" w:cs="Times New Roman"/>
          <w:szCs w:val="20"/>
        </w:rPr>
        <w:t>2.1.1</w:t>
      </w:r>
      <w:r w:rsidRPr="00774092">
        <w:rPr>
          <w:rFonts w:eastAsia="Times New Roman" w:cs="Times New Roman"/>
          <w:szCs w:val="20"/>
        </w:rPr>
        <w:tab/>
        <w:t>Общие положения</w:t>
      </w:r>
    </w:p>
    <w:p w14:paraId="55943C37" w14:textId="77777777" w:rsidR="00774092" w:rsidRPr="00774092" w:rsidRDefault="00774092" w:rsidP="00774092">
      <w:pPr>
        <w:tabs>
          <w:tab w:val="left" w:pos="2268"/>
        </w:tabs>
        <w:autoSpaceDE w:val="0"/>
        <w:autoSpaceDN w:val="0"/>
        <w:adjustRightInd w:val="0"/>
        <w:spacing w:after="100"/>
        <w:ind w:left="2268" w:right="1134"/>
        <w:jc w:val="both"/>
        <w:outlineLvl w:val="2"/>
        <w:rPr>
          <w:rFonts w:eastAsia="Times New Roman" w:cs="Times New Roman"/>
          <w:szCs w:val="20"/>
        </w:rPr>
      </w:pPr>
      <w:r w:rsidRPr="00774092">
        <w:rPr>
          <w:rFonts w:eastAsia="Times New Roman" w:cs="Times New Roman"/>
          <w:szCs w:val="20"/>
        </w:rPr>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требованиям настоящих Правил, обеспечивают эквивалентные акустические среды и в одинаковой степени действительные результаты.</w:t>
      </w:r>
    </w:p>
    <w:p w14:paraId="32D6E120" w14:textId="3D03EE62" w:rsidR="00774092" w:rsidRPr="00774092" w:rsidRDefault="00774092" w:rsidP="00774092">
      <w:pPr>
        <w:tabs>
          <w:tab w:val="left" w:pos="2268"/>
        </w:tabs>
        <w:autoSpaceDE w:val="0"/>
        <w:autoSpaceDN w:val="0"/>
        <w:adjustRightInd w:val="0"/>
        <w:spacing w:after="100"/>
        <w:ind w:left="2268" w:right="1134" w:hanging="1134"/>
        <w:jc w:val="both"/>
        <w:outlineLvl w:val="2"/>
        <w:rPr>
          <w:rFonts w:eastAsia="Times New Roman" w:cs="Times New Roman"/>
          <w:szCs w:val="20"/>
        </w:rPr>
      </w:pPr>
      <w:r w:rsidRPr="00774092">
        <w:rPr>
          <w:rFonts w:eastAsia="Times New Roman" w:cs="Times New Roman"/>
          <w:szCs w:val="20"/>
        </w:rPr>
        <w:t>2.1.2</w:t>
      </w:r>
      <w:r w:rsidRPr="00774092">
        <w:rPr>
          <w:rFonts w:eastAsia="Times New Roman" w:cs="Times New Roman"/>
          <w:szCs w:val="20"/>
        </w:rPr>
        <w:tab/>
        <w:t>Испытание на открытой площадке</w:t>
      </w:r>
    </w:p>
    <w:p w14:paraId="78875114" w14:textId="77777777" w:rsidR="00774092" w:rsidRPr="00774092" w:rsidRDefault="00774092" w:rsidP="00774092">
      <w:pPr>
        <w:spacing w:after="100"/>
        <w:ind w:left="2268" w:right="1134"/>
        <w:jc w:val="both"/>
        <w:rPr>
          <w:rFonts w:eastAsia="Times New Roman" w:cs="Times New Roman"/>
          <w:strike/>
          <w:szCs w:val="20"/>
        </w:rPr>
      </w:pPr>
      <w:r w:rsidRPr="00774092">
        <w:rPr>
          <w:rFonts w:eastAsia="Times New Roman" w:cs="Times New Roman"/>
          <w:strike/>
          <w:szCs w:val="20"/>
        </w:rPr>
        <w:t>Испытательная площадка в основном должна быть горизонтальной.</w:t>
      </w:r>
      <w:r w:rsidRPr="00774092">
        <w:rPr>
          <w:rFonts w:eastAsia="Times New Roman" w:cs="Times New Roman"/>
          <w:szCs w:val="20"/>
        </w:rPr>
        <w:t xml:space="preserve"> </w:t>
      </w:r>
    </w:p>
    <w:p w14:paraId="7A3E5EE7" w14:textId="53C2A213" w:rsidR="00774092" w:rsidRPr="00774092" w:rsidRDefault="00774092" w:rsidP="00774092">
      <w:pPr>
        <w:spacing w:after="100"/>
        <w:ind w:left="2268" w:right="1134"/>
        <w:jc w:val="both"/>
        <w:rPr>
          <w:rFonts w:eastAsia="Times New Roman" w:cs="Times New Roman"/>
          <w:szCs w:val="20"/>
        </w:rPr>
      </w:pPr>
      <w:r w:rsidRPr="00774092">
        <w:rPr>
          <w:rFonts w:eastAsia="Times New Roman" w:cs="Times New Roman"/>
          <w:szCs w:val="20"/>
        </w:rPr>
        <w:t>Для выполнения измерений на транспортных средствах, находящихся</w:t>
      </w:r>
      <w:r>
        <w:rPr>
          <w:rFonts w:eastAsia="Times New Roman" w:cs="Times New Roman"/>
          <w:szCs w:val="20"/>
        </w:rPr>
        <w:br/>
      </w:r>
      <w:r w:rsidRPr="00774092">
        <w:rPr>
          <w:rFonts w:eastAsia="Times New Roman" w:cs="Times New Roman"/>
          <w:szCs w:val="20"/>
        </w:rPr>
        <w:t>в движении, обустройство и поверхность испытательного трека должны соответствовать требованиям стандарта ISO 10844:</w:t>
      </w:r>
      <w:r w:rsidRPr="00774092">
        <w:rPr>
          <w:rFonts w:eastAsia="Times New Roman" w:cs="Times New Roman"/>
          <w:strike/>
          <w:szCs w:val="20"/>
        </w:rPr>
        <w:t>2014</w:t>
      </w:r>
      <w:r w:rsidRPr="00774092">
        <w:rPr>
          <w:rFonts w:eastAsia="Times New Roman" w:cs="Times New Roman"/>
          <w:b/>
          <w:bCs/>
          <w:szCs w:val="20"/>
        </w:rPr>
        <w:t>2021</w:t>
      </w:r>
      <w:r w:rsidRPr="00774092">
        <w:rPr>
          <w:rFonts w:eastAsia="Times New Roman" w:cs="Times New Roman"/>
          <w:szCs w:val="20"/>
        </w:rPr>
        <w:t>.</w:t>
      </w:r>
    </w:p>
    <w:p w14:paraId="45CBC0D3" w14:textId="77777777" w:rsidR="00774092" w:rsidRPr="00774092" w:rsidRDefault="00774092" w:rsidP="00774092">
      <w:pPr>
        <w:spacing w:after="100"/>
        <w:ind w:left="2268" w:right="1134"/>
        <w:jc w:val="both"/>
        <w:rPr>
          <w:rFonts w:eastAsia="Times New Roman" w:cs="Times New Roman"/>
          <w:szCs w:val="20"/>
        </w:rPr>
      </w:pPr>
      <w:r w:rsidRPr="00774092">
        <w:rPr>
          <w:rFonts w:eastAsia="Times New Roman" w:cs="Times New Roman"/>
          <w:szCs w:val="20"/>
        </w:rPr>
        <w:t>Для выполнения измерений на транспортных средствах, находящихся в неподвижном состоянии, испытательная площадка должна либо:</w:t>
      </w:r>
    </w:p>
    <w:p w14:paraId="34B130B3" w14:textId="6CD08E8A" w:rsidR="00774092" w:rsidRPr="00774092" w:rsidRDefault="00774092" w:rsidP="00774092">
      <w:pPr>
        <w:spacing w:after="100"/>
        <w:ind w:left="2835" w:right="1134" w:hanging="567"/>
        <w:jc w:val="both"/>
        <w:rPr>
          <w:rFonts w:eastAsia="Times New Roman" w:cs="Times New Roman"/>
          <w:szCs w:val="20"/>
        </w:rPr>
      </w:pPr>
      <w:r w:rsidRPr="00774092">
        <w:rPr>
          <w:rFonts w:eastAsia="Times New Roman" w:cs="Times New Roman"/>
          <w:szCs w:val="20"/>
        </w:rPr>
        <w:t>a)</w:t>
      </w:r>
      <w:r w:rsidRPr="00774092">
        <w:rPr>
          <w:rFonts w:eastAsia="Times New Roman" w:cs="Times New Roman"/>
          <w:szCs w:val="20"/>
        </w:rPr>
        <w:tab/>
        <w:t xml:space="preserve">соответствовать стандарту ISO 10844:2014 </w:t>
      </w:r>
      <w:r w:rsidRPr="00774092">
        <w:rPr>
          <w:rFonts w:eastAsia="Times New Roman" w:cs="Times New Roman"/>
          <w:b/>
          <w:bCs/>
          <w:szCs w:val="20"/>
        </w:rPr>
        <w:t>или ISO 10844:2021</w:t>
      </w:r>
      <w:r w:rsidRPr="00774092">
        <w:rPr>
          <w:rFonts w:eastAsia="Times New Roman" w:cs="Times New Roman"/>
          <w:szCs w:val="20"/>
        </w:rPr>
        <w:t>; либо</w:t>
      </w:r>
    </w:p>
    <w:p w14:paraId="0CA618E6" w14:textId="17F92398" w:rsidR="00774092" w:rsidRPr="00774092" w:rsidRDefault="00774092" w:rsidP="00774092">
      <w:pPr>
        <w:spacing w:after="120"/>
        <w:ind w:left="2268" w:right="1134"/>
        <w:jc w:val="both"/>
        <w:rPr>
          <w:rFonts w:eastAsia="Times New Roman" w:cs="Times New Roman"/>
          <w:szCs w:val="20"/>
        </w:rPr>
      </w:pPr>
      <w:r w:rsidRPr="00774092">
        <w:rPr>
          <w:rFonts w:eastAsia="Times New Roman" w:cs="Times New Roman"/>
          <w:szCs w:val="20"/>
        </w:rPr>
        <w:t>b)</w:t>
      </w:r>
      <w:r w:rsidRPr="00774092">
        <w:rPr>
          <w:rFonts w:eastAsia="Times New Roman" w:cs="Times New Roman"/>
          <w:szCs w:val="20"/>
        </w:rPr>
        <w:tab/>
        <w:t>иметь другую плотную асфальтовую поверхность; либо</w:t>
      </w:r>
    </w:p>
    <w:p w14:paraId="5B15E92C" w14:textId="4BD74194" w:rsidR="00774092" w:rsidRPr="00774092" w:rsidRDefault="00774092" w:rsidP="00774092">
      <w:pPr>
        <w:spacing w:after="120"/>
        <w:ind w:left="2268" w:right="1134"/>
        <w:jc w:val="both"/>
        <w:rPr>
          <w:rFonts w:eastAsia="Times New Roman" w:cs="Times New Roman"/>
          <w:szCs w:val="20"/>
        </w:rPr>
      </w:pPr>
      <w:r w:rsidRPr="00774092">
        <w:rPr>
          <w:rFonts w:eastAsia="Times New Roman" w:cs="Times New Roman"/>
          <w:szCs w:val="20"/>
        </w:rPr>
        <w:t>c)</w:t>
      </w:r>
      <w:r w:rsidRPr="00774092">
        <w:rPr>
          <w:rFonts w:eastAsia="Times New Roman" w:cs="Times New Roman"/>
          <w:szCs w:val="20"/>
        </w:rPr>
        <w:tab/>
        <w:t>быть выполнена из плотного бетона.</w:t>
      </w:r>
    </w:p>
    <w:p w14:paraId="729F30F8"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lastRenderedPageBreak/>
        <w:t>Испытательная площадка в основном должна быть горизонтальной.</w:t>
      </w:r>
    </w:p>
    <w:p w14:paraId="6026A130"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радиусе 50 м от центра трека должны отсутствовать такие крупные звукоотражающие объекты, как заборы, скалы, мосты или здания. Испытательный трек и поверхность площадки должны быть сухими и на них не должно быть таких звукопоглощающих материалов, как мягкий снег или рыхлый грунт.</w:t>
      </w:r>
    </w:p>
    <w:p w14:paraId="45029B75" w14:textId="6B65B82F"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w:t>
      </w:r>
      <w:r>
        <w:rPr>
          <w:rFonts w:eastAsia="Times New Roman" w:cs="Times New Roman"/>
          <w:szCs w:val="20"/>
        </w:rPr>
        <w:br/>
      </w:r>
      <w:r w:rsidRPr="00774092">
        <w:rPr>
          <w:rFonts w:eastAsia="Times New Roman" w:cs="Times New Roman"/>
          <w:szCs w:val="20"/>
        </w:rPr>
        <w:t>в соответствии с рис. 1 добавления к настоящему приложению.</w:t>
      </w:r>
    </w:p>
    <w:p w14:paraId="1012BC5C" w14:textId="1D721B3B" w:rsidR="00774092" w:rsidRPr="00774092" w:rsidRDefault="00774092" w:rsidP="00774092">
      <w:pPr>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2.1.3</w:t>
      </w:r>
      <w:r w:rsidRPr="00774092">
        <w:rPr>
          <w:rFonts w:eastAsia="Times New Roman" w:cs="Times New Roman"/>
          <w:szCs w:val="20"/>
        </w:rPr>
        <w:tab/>
        <w:t>Испытание в закрытой полубезэховой или безэховой камере</w:t>
      </w:r>
    </w:p>
    <w:p w14:paraId="39D0DBA1"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настоящем пункте определены условия, применимые при испытании транспортного средства, функционирующего как в дорожных условиях или в режиме, при котором работает только АВАС.</w:t>
      </w:r>
    </w:p>
    <w:p w14:paraId="0BB0F07D" w14:textId="77777777" w:rsid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Испытательная установка должна соответствовать требованиям</w:t>
      </w:r>
      <w:r>
        <w:rPr>
          <w:rFonts w:eastAsia="Times New Roman" w:cs="Times New Roman"/>
          <w:szCs w:val="20"/>
        </w:rPr>
        <w:br/>
      </w:r>
      <w:r w:rsidRPr="00774092">
        <w:rPr>
          <w:rFonts w:eastAsia="Times New Roman" w:cs="Times New Roman"/>
          <w:szCs w:val="20"/>
        </w:rPr>
        <w:t>ISO 26101:2021 с учетом следующих квалификационных критериев и требований к измерениям, соответствующих данному методу испытания.</w:t>
      </w:r>
    </w:p>
    <w:p w14:paraId="7171801F" w14:textId="689DE040"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ab/>
        <w:t>Минимальные габариты полубезэховой камеры указаны на рис. 3 добавления к настоящему приложению.</w:t>
      </w:r>
    </w:p>
    <w:p w14:paraId="2A4D2AC9"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Полубезэховое пространство должно удовлетворять следующим условиям:</w:t>
      </w:r>
    </w:p>
    <w:p w14:paraId="6D6F2EDE" w14:textId="7E6F031E" w:rsidR="00774092" w:rsidRPr="00774092" w:rsidRDefault="00774092" w:rsidP="00774092">
      <w:pPr>
        <w:tabs>
          <w:tab w:val="left" w:pos="2268"/>
        </w:tabs>
        <w:suppressAutoHyphens w:val="0"/>
        <w:autoSpaceDE w:val="0"/>
        <w:autoSpaceDN w:val="0"/>
        <w:adjustRightInd w:val="0"/>
        <w:spacing w:after="120"/>
        <w:ind w:left="2835" w:right="1134" w:hanging="567"/>
        <w:jc w:val="both"/>
        <w:rPr>
          <w:rFonts w:eastAsia="MS Mincho" w:cs="Times New Roman"/>
          <w:szCs w:val="20"/>
        </w:rPr>
      </w:pPr>
      <w:r w:rsidRPr="00774092">
        <w:rPr>
          <w:rFonts w:eastAsia="Times New Roman" w:cs="Times New Roman"/>
          <w:szCs w:val="20"/>
        </w:rPr>
        <w:t>a)</w:t>
      </w:r>
      <w:r w:rsidRPr="00774092">
        <w:rPr>
          <w:rFonts w:eastAsia="Times New Roman" w:cs="Times New Roman"/>
          <w:szCs w:val="20"/>
        </w:rPr>
        <w:tab/>
        <w:t>местонахождением источника звука должен быть участок пола</w:t>
      </w:r>
      <w:r>
        <w:rPr>
          <w:rFonts w:eastAsia="Times New Roman" w:cs="Times New Roman"/>
          <w:szCs w:val="20"/>
        </w:rPr>
        <w:br/>
      </w:r>
      <w:r w:rsidRPr="00774092">
        <w:rPr>
          <w:rFonts w:eastAsia="Times New Roman" w:cs="Times New Roman"/>
          <w:szCs w:val="20"/>
        </w:rPr>
        <w:t>в середине пространства, считающегося безэховым;</w:t>
      </w:r>
    </w:p>
    <w:p w14:paraId="5D65F049" w14:textId="77777777" w:rsidR="00774092" w:rsidRPr="00774092" w:rsidRDefault="00774092" w:rsidP="00774092">
      <w:pPr>
        <w:tabs>
          <w:tab w:val="left" w:pos="2268"/>
        </w:tabs>
        <w:suppressAutoHyphens w:val="0"/>
        <w:autoSpaceDE w:val="0"/>
        <w:autoSpaceDN w:val="0"/>
        <w:adjustRightInd w:val="0"/>
        <w:spacing w:after="120"/>
        <w:ind w:left="2835" w:right="1134" w:hanging="567"/>
        <w:jc w:val="both"/>
        <w:rPr>
          <w:rFonts w:eastAsia="MS Mincho" w:cs="Times New Roman"/>
          <w:szCs w:val="20"/>
        </w:rPr>
      </w:pPr>
      <w:r w:rsidRPr="00774092">
        <w:rPr>
          <w:rFonts w:eastAsia="Times New Roman" w:cs="Times New Roman"/>
          <w:szCs w:val="20"/>
        </w:rPr>
        <w:t>b)</w:t>
      </w:r>
      <w:r w:rsidRPr="00774092">
        <w:rPr>
          <w:rFonts w:eastAsia="Times New Roman" w:cs="Times New Roman"/>
          <w:szCs w:val="20"/>
        </w:rPr>
        <w:tab/>
        <w:t>источник звука должен обеспечивать широкополосный сигнал для измерения;</w:t>
      </w:r>
    </w:p>
    <w:p w14:paraId="2AC00141" w14:textId="77777777" w:rsidR="00774092" w:rsidRPr="00774092" w:rsidRDefault="00774092" w:rsidP="00774092">
      <w:pPr>
        <w:tabs>
          <w:tab w:val="left" w:pos="2268"/>
        </w:tabs>
        <w:suppressAutoHyphens w:val="0"/>
        <w:autoSpaceDE w:val="0"/>
        <w:autoSpaceDN w:val="0"/>
        <w:adjustRightInd w:val="0"/>
        <w:spacing w:after="120"/>
        <w:ind w:left="2835" w:right="1134" w:hanging="567"/>
        <w:jc w:val="both"/>
        <w:rPr>
          <w:rFonts w:eastAsia="MS Mincho" w:cs="Times New Roman"/>
          <w:szCs w:val="20"/>
        </w:rPr>
      </w:pPr>
      <w:r w:rsidRPr="00774092">
        <w:rPr>
          <w:rFonts w:eastAsia="Times New Roman" w:cs="Times New Roman"/>
          <w:szCs w:val="20"/>
        </w:rPr>
        <w:t>c)</w:t>
      </w:r>
      <w:r w:rsidRPr="00774092">
        <w:rPr>
          <w:rFonts w:eastAsia="Times New Roman" w:cs="Times New Roman"/>
          <w:szCs w:val="20"/>
        </w:rPr>
        <w:tab/>
        <w:t>оценку выполняют в третьоктавных полосах;</w:t>
      </w:r>
    </w:p>
    <w:p w14:paraId="22FCE133" w14:textId="77777777" w:rsidR="00774092" w:rsidRPr="00774092" w:rsidRDefault="00774092" w:rsidP="00774092">
      <w:pPr>
        <w:tabs>
          <w:tab w:val="left" w:pos="2268"/>
        </w:tabs>
        <w:suppressAutoHyphens w:val="0"/>
        <w:autoSpaceDE w:val="0"/>
        <w:autoSpaceDN w:val="0"/>
        <w:adjustRightInd w:val="0"/>
        <w:spacing w:after="120"/>
        <w:ind w:left="2835" w:right="1134" w:hanging="567"/>
        <w:jc w:val="both"/>
        <w:rPr>
          <w:rFonts w:eastAsia="MS Mincho" w:cs="Times New Roman"/>
          <w:szCs w:val="20"/>
        </w:rPr>
      </w:pPr>
      <w:r w:rsidRPr="00774092">
        <w:rPr>
          <w:rFonts w:eastAsia="Times New Roman" w:cs="Times New Roman"/>
          <w:szCs w:val="20"/>
        </w:rPr>
        <w:t>d)</w:t>
      </w:r>
      <w:r w:rsidRPr="00774092">
        <w:rPr>
          <w:rFonts w:eastAsia="Times New Roman" w:cs="Times New Roman"/>
          <w:szCs w:val="20"/>
        </w:rPr>
        <w:tab/>
        <w:t>для целей оценки микрофоны размещают на линии между источником звука и каждой точкой установки микрофонов, используемых для измерений в соответствии с настоящими Правилами, как это показано на рис. 3 добавления к настоящему приложению. Такое расположение микрофонов часто называют поперечным;</w:t>
      </w:r>
    </w:p>
    <w:p w14:paraId="5A58190C" w14:textId="77777777" w:rsidR="00774092" w:rsidRPr="00774092" w:rsidRDefault="00774092" w:rsidP="00774092">
      <w:pPr>
        <w:tabs>
          <w:tab w:val="left" w:pos="2268"/>
        </w:tabs>
        <w:suppressAutoHyphens w:val="0"/>
        <w:autoSpaceDE w:val="0"/>
        <w:autoSpaceDN w:val="0"/>
        <w:adjustRightInd w:val="0"/>
        <w:spacing w:after="120"/>
        <w:ind w:left="2835" w:right="1134" w:hanging="567"/>
        <w:jc w:val="both"/>
        <w:rPr>
          <w:rFonts w:eastAsia="MS Mincho" w:cs="Times New Roman"/>
          <w:szCs w:val="20"/>
        </w:rPr>
      </w:pPr>
      <w:r w:rsidRPr="00774092">
        <w:rPr>
          <w:rFonts w:eastAsia="Times New Roman" w:cs="Times New Roman"/>
          <w:szCs w:val="20"/>
        </w:rPr>
        <w:t>e)</w:t>
      </w:r>
      <w:r w:rsidRPr="00774092">
        <w:rPr>
          <w:rFonts w:eastAsia="Times New Roman" w:cs="Times New Roman"/>
          <w:szCs w:val="20"/>
        </w:rPr>
        <w:tab/>
        <w:t>на поперечной линии размещения микрофонов для целей оценки выбирают не менее 10 точек;</w:t>
      </w:r>
    </w:p>
    <w:p w14:paraId="00C5D20E" w14:textId="77777777" w:rsidR="00774092" w:rsidRPr="00774092" w:rsidRDefault="00774092" w:rsidP="00774092">
      <w:pPr>
        <w:tabs>
          <w:tab w:val="left" w:pos="2268"/>
        </w:tabs>
        <w:suppressAutoHyphens w:val="0"/>
        <w:autoSpaceDE w:val="0"/>
        <w:autoSpaceDN w:val="0"/>
        <w:adjustRightInd w:val="0"/>
        <w:spacing w:after="120"/>
        <w:ind w:left="2835" w:right="1134" w:hanging="567"/>
        <w:jc w:val="both"/>
        <w:rPr>
          <w:rFonts w:eastAsia="MS Mincho" w:cs="Times New Roman"/>
          <w:szCs w:val="20"/>
        </w:rPr>
      </w:pPr>
      <w:r w:rsidRPr="00774092">
        <w:rPr>
          <w:rFonts w:eastAsia="Times New Roman" w:cs="Times New Roman"/>
          <w:szCs w:val="20"/>
        </w:rPr>
        <w:t>f)</w:t>
      </w:r>
      <w:r w:rsidRPr="00774092">
        <w:rPr>
          <w:rFonts w:eastAsia="Times New Roman" w:cs="Times New Roman"/>
          <w:szCs w:val="20"/>
        </w:rPr>
        <w:tab/>
        <w:t>третьоктавные полосы, используемые для проверки полубезэховой камеры, охватывают значимый спектральный диапазон.</w:t>
      </w:r>
    </w:p>
    <w:p w14:paraId="40181DC1" w14:textId="1D4E3CF1"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Граничная частота испытательной установки, определенная</w:t>
      </w:r>
      <w:r>
        <w:rPr>
          <w:rFonts w:eastAsia="Times New Roman" w:cs="Times New Roman"/>
          <w:szCs w:val="20"/>
        </w:rPr>
        <w:br/>
      </w:r>
      <w:r w:rsidRPr="00774092">
        <w:rPr>
          <w:rFonts w:eastAsia="Times New Roman" w:cs="Times New Roman"/>
          <w:szCs w:val="20"/>
        </w:rPr>
        <w:t>в стандарте ISO 26101:2012, должна быть ниже самой низкой значимой частоты. Самая низкая значимая частота ‒‒ это частота, ниже которой спектр сигнала является несущественным для целей измерения звука, излучаемого испытуемым транспортным средством.</w:t>
      </w:r>
    </w:p>
    <w:p w14:paraId="783A5791"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ab/>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 в соответствии с рис. 2 добавления к настоящему приложению.</w:t>
      </w:r>
    </w:p>
    <w:p w14:paraId="713E54E7" w14:textId="02C56012" w:rsidR="00774092" w:rsidRPr="00774092" w:rsidRDefault="00774092" w:rsidP="00774092">
      <w:pPr>
        <w:pageBreakBefore/>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lastRenderedPageBreak/>
        <w:t>2.2</w:t>
      </w:r>
      <w:r w:rsidRPr="00774092">
        <w:rPr>
          <w:rFonts w:eastAsia="Times New Roman" w:cs="Times New Roman"/>
          <w:szCs w:val="20"/>
        </w:rPr>
        <w:tab/>
        <w:t>Метеорологические условия</w:t>
      </w:r>
    </w:p>
    <w:p w14:paraId="7F4C0C3D" w14:textId="690350A7"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bCs/>
          <w:szCs w:val="20"/>
        </w:rPr>
      </w:pPr>
      <w:r w:rsidRPr="00774092">
        <w:rPr>
          <w:rFonts w:eastAsia="Times New Roman" w:cs="Times New Roman"/>
          <w:szCs w:val="20"/>
        </w:rPr>
        <w:t>2.2.1</w:t>
      </w:r>
      <w:r w:rsidRPr="00774092">
        <w:rPr>
          <w:rFonts w:eastAsia="Times New Roman" w:cs="Times New Roman"/>
          <w:szCs w:val="20"/>
        </w:rPr>
        <w:tab/>
        <w:t>Для открытых площадок</w:t>
      </w:r>
    </w:p>
    <w:p w14:paraId="237E76C6"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 xml:space="preserve">Метеорологические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 </w:t>
      </w:r>
    </w:p>
    <w:p w14:paraId="459F5216" w14:textId="30224D7E"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bCs/>
          <w:szCs w:val="20"/>
        </w:rPr>
      </w:pPr>
      <w:r w:rsidRPr="00774092">
        <w:rPr>
          <w:rFonts w:eastAsia="Times New Roman" w:cs="Times New Roman"/>
          <w:szCs w:val="20"/>
        </w:rPr>
        <w:t>Метеорологические контрольно-измерительные приборы регистрируют данные, соответствующие условиям на испытательной площадке,</w:t>
      </w:r>
      <w:r>
        <w:rPr>
          <w:rFonts w:eastAsia="Times New Roman" w:cs="Times New Roman"/>
          <w:szCs w:val="20"/>
        </w:rPr>
        <w:br/>
      </w:r>
      <w:r w:rsidRPr="00774092">
        <w:rPr>
          <w:rFonts w:eastAsia="Times New Roman" w:cs="Times New Roman"/>
          <w:szCs w:val="20"/>
        </w:rPr>
        <w:t>и размещаются вблизи испытательной площадки на высоте, соответствующей высоте измерительного микрофона.</w:t>
      </w:r>
    </w:p>
    <w:p w14:paraId="0C1CECC3" w14:textId="3B5486CC"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Репрезентативное значение температуры, относительной влажности</w:t>
      </w:r>
      <w:r>
        <w:rPr>
          <w:rFonts w:eastAsia="Times New Roman" w:cs="Times New Roman"/>
          <w:szCs w:val="20"/>
        </w:rPr>
        <w:br/>
      </w:r>
      <w:r w:rsidRPr="00774092">
        <w:rPr>
          <w:rFonts w:eastAsia="Times New Roman" w:cs="Times New Roman"/>
          <w:szCs w:val="20"/>
        </w:rPr>
        <w:t>и барометрического давления регистрируют за весь период измерения.</w:t>
      </w:r>
    </w:p>
    <w:p w14:paraId="4CB3B55A" w14:textId="34C401AC"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Измерения проводят при температуре окружающего воздуха в пределах от 5 °C до 40 °C.</w:t>
      </w:r>
    </w:p>
    <w:p w14:paraId="25412699"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14:paraId="4F727A72" w14:textId="15244F18"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Испытания не проводят, если в период измерения скорость ветра</w:t>
      </w:r>
      <w:r>
        <w:rPr>
          <w:rFonts w:eastAsia="Times New Roman" w:cs="Times New Roman"/>
          <w:szCs w:val="20"/>
        </w:rPr>
        <w:br/>
      </w:r>
      <w:r w:rsidRPr="00774092">
        <w:rPr>
          <w:rFonts w:eastAsia="Times New Roman" w:cs="Times New Roman"/>
          <w:szCs w:val="20"/>
        </w:rPr>
        <w:t>с учетом порывов на уровне высоты микрофона превышает 5 м/с.</w:t>
      </w:r>
    </w:p>
    <w:p w14:paraId="75D05076" w14:textId="2CFB13A7"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bCs/>
          <w:szCs w:val="20"/>
        </w:rPr>
      </w:pPr>
      <w:r w:rsidRPr="00774092">
        <w:rPr>
          <w:rFonts w:eastAsia="Times New Roman" w:cs="Times New Roman"/>
          <w:szCs w:val="20"/>
        </w:rPr>
        <w:t>2.2.2</w:t>
      </w:r>
      <w:r w:rsidRPr="00774092">
        <w:rPr>
          <w:rFonts w:eastAsia="Times New Roman" w:cs="Times New Roman"/>
          <w:szCs w:val="20"/>
        </w:rPr>
        <w:tab/>
      </w:r>
      <w:r w:rsidRPr="00774092">
        <w:rPr>
          <w:rFonts w:eastAsia="Times New Roman" w:cs="Times New Roman"/>
          <w:szCs w:val="20"/>
        </w:rPr>
        <w:tab/>
        <w:t>Для площадок в закрытых помещениях</w:t>
      </w:r>
    </w:p>
    <w:p w14:paraId="53ABB208"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Times New Roman" w:cs="Times New Roman"/>
          <w:bCs/>
          <w:szCs w:val="20"/>
        </w:rPr>
      </w:pPr>
      <w:r w:rsidRPr="00774092">
        <w:rPr>
          <w:rFonts w:eastAsia="Times New Roman" w:cs="Times New Roman"/>
          <w:szCs w:val="20"/>
        </w:rPr>
        <w:t xml:space="preserve">Метеорологические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 </w:t>
      </w:r>
    </w:p>
    <w:p w14:paraId="7CD9BDC9"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Times New Roman" w:cs="Times New Roman"/>
          <w:bCs/>
          <w:szCs w:val="20"/>
        </w:rPr>
      </w:pPr>
      <w:r w:rsidRPr="00774092">
        <w:rPr>
          <w:rFonts w:eastAsia="Times New Roman" w:cs="Times New Roman"/>
          <w:szCs w:val="20"/>
        </w:rPr>
        <w:t>Метеорологические контрольно-измерительные приборы фиксируют данные, соответствующие условиям на испытательной площадке, а значения температуры, относительной влажности и барометрического давления регистрируют в момент измерения.</w:t>
      </w:r>
    </w:p>
    <w:p w14:paraId="4852C2E7" w14:textId="372DAF88"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Times New Roman" w:cs="Times New Roman"/>
          <w:bCs/>
          <w:szCs w:val="20"/>
        </w:rPr>
      </w:pPr>
      <w:r w:rsidRPr="00774092">
        <w:rPr>
          <w:rFonts w:eastAsia="Times New Roman" w:cs="Times New Roman"/>
          <w:szCs w:val="20"/>
        </w:rPr>
        <w:t>Измерения проводят при температуре окружающего воздуха в пределах от 5 °C до 40 °C.</w:t>
      </w:r>
    </w:p>
    <w:p w14:paraId="2A0BED90"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Times New Roman" w:cs="Times New Roman"/>
          <w:bCs/>
          <w:szCs w:val="20"/>
        </w:rPr>
      </w:pPr>
      <w:r w:rsidRPr="00774092">
        <w:rPr>
          <w:rFonts w:eastAsia="Times New Roman" w:cs="Times New Roman"/>
          <w:szCs w:val="20"/>
        </w:rPr>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14:paraId="26A57864" w14:textId="6EB3C148"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2.3</w:t>
      </w:r>
      <w:r w:rsidRPr="00774092">
        <w:rPr>
          <w:rFonts w:eastAsia="Times New Roman" w:cs="Times New Roman"/>
          <w:szCs w:val="20"/>
        </w:rPr>
        <w:tab/>
        <w:t>Фоновый шум</w:t>
      </w:r>
    </w:p>
    <w:p w14:paraId="35086E51" w14:textId="010ACEF0"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2.3.1</w:t>
      </w:r>
      <w:r w:rsidRPr="00774092">
        <w:rPr>
          <w:rFonts w:eastAsia="Times New Roman" w:cs="Times New Roman"/>
          <w:szCs w:val="20"/>
        </w:rPr>
        <w:tab/>
        <w:t>Критерии измерения взвешенного по шкале A уровня звукового давления</w:t>
      </w:r>
    </w:p>
    <w:p w14:paraId="1F7CF909"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Фоновый, или окружающий шум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тех же микрофонов и в тех же точках установки, которые использовались в ходе испытания.</w:t>
      </w:r>
    </w:p>
    <w:p w14:paraId="186A9F6B"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 xml:space="preserve">При испытании в закрытом помещении шум, излучаемый барабанным стендом, динамометрическим стендом или иным оборудованием </w:t>
      </w:r>
      <w:r w:rsidRPr="00774092">
        <w:rPr>
          <w:rFonts w:eastAsia="Times New Roman" w:cs="Times New Roman"/>
          <w:szCs w:val="20"/>
        </w:rPr>
        <w:lastRenderedPageBreak/>
        <w:t>испытательной установки без транспортного средства на стенде или в помещении, включая шум, связанный с кондиционированием воздуха в помещении и охлаждением транспортного средства, регистрируют как фоновый шум.</w:t>
      </w:r>
      <w:r w:rsidRPr="00774092">
        <w:rPr>
          <w:rFonts w:eastAsia="Times New Roman" w:cs="Times New Roman"/>
          <w:szCs w:val="20"/>
        </w:rPr>
        <w:tab/>
        <w:t xml:space="preserve"> </w:t>
      </w:r>
    </w:p>
    <w:p w14:paraId="4D729AD8" w14:textId="77777777" w:rsidR="00774092" w:rsidRPr="00774092" w:rsidRDefault="00774092" w:rsidP="00774092">
      <w:pPr>
        <w:autoSpaceDE w:val="0"/>
        <w:autoSpaceDN w:val="0"/>
        <w:adjustRightInd w:val="0"/>
        <w:spacing w:after="120"/>
        <w:ind w:left="2268" w:right="1134"/>
        <w:jc w:val="both"/>
        <w:rPr>
          <w:rFonts w:eastAsia="Times New Roman" w:cs="Times New Roman"/>
          <w:szCs w:val="20"/>
        </w:rPr>
      </w:pPr>
      <w:r w:rsidRPr="00774092">
        <w:rPr>
          <w:rFonts w:eastAsia="Times New Roman" w:cs="Times New Roman"/>
          <w:b/>
          <w:bCs/>
          <w:szCs w:val="20"/>
        </w:rPr>
        <w:t xml:space="preserve">Регистрируют общий уровень звукового давления фона, соответствующий наибольшему общему уровню звукового давления со всех микрофонов, </w:t>
      </w:r>
      <w:r w:rsidRPr="00774092">
        <w:rPr>
          <w:rFonts w:eastAsia="Times New Roman" w:cs="Times New Roman"/>
          <w:b/>
          <w:bCs/>
          <w:i/>
          <w:iCs/>
          <w:szCs w:val="20"/>
        </w:rPr>
        <w:t>L</w:t>
      </w:r>
      <w:r w:rsidRPr="00774092">
        <w:rPr>
          <w:rFonts w:eastAsia="Times New Roman" w:cs="Times New Roman"/>
          <w:b/>
          <w:bCs/>
          <w:szCs w:val="20"/>
          <w:vertAlign w:val="subscript"/>
        </w:rPr>
        <w:t>bgn</w:t>
      </w:r>
      <w:r w:rsidRPr="00774092">
        <w:rPr>
          <w:rFonts w:eastAsia="Times New Roman" w:cs="Times New Roman"/>
          <w:b/>
          <w:bCs/>
          <w:szCs w:val="20"/>
        </w:rPr>
        <w:t>.</w:t>
      </w:r>
    </w:p>
    <w:p w14:paraId="40AB3B8B" w14:textId="7777777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 xml:space="preserve">Регистрируют уровень звукового давления фона третьоктавной полосы, соответствующий максимальному уровню звукового давления третьоктавной полосы со всех микрофонов в каждой отдельной третьоктавной полосе, </w:t>
      </w:r>
      <w:r w:rsidRPr="00774092">
        <w:rPr>
          <w:rFonts w:eastAsia="Times New Roman" w:cs="Times New Roman"/>
          <w:b/>
          <w:bCs/>
          <w:i/>
          <w:iCs/>
          <w:szCs w:val="20"/>
        </w:rPr>
        <w:t>L</w:t>
      </w:r>
      <w:r w:rsidRPr="00774092">
        <w:rPr>
          <w:rFonts w:eastAsia="Times New Roman" w:cs="Times New Roman"/>
          <w:b/>
          <w:bCs/>
          <w:szCs w:val="20"/>
          <w:vertAlign w:val="subscript"/>
        </w:rPr>
        <w:t>bgn_BAND</w:t>
      </w:r>
      <w:r w:rsidRPr="00774092">
        <w:rPr>
          <w:rFonts w:eastAsia="Times New Roman" w:cs="Times New Roman"/>
          <w:b/>
          <w:bCs/>
          <w:szCs w:val="20"/>
        </w:rPr>
        <w:t>.</w:t>
      </w:r>
    </w:p>
    <w:p w14:paraId="04180CA1"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strike/>
          <w:szCs w:val="20"/>
        </w:rPr>
      </w:pPr>
      <w:r w:rsidRPr="00774092">
        <w:rPr>
          <w:rFonts w:eastAsia="Times New Roman" w:cs="Times New Roman"/>
          <w:strike/>
          <w:szCs w:val="20"/>
        </w:rPr>
        <w:t>Максимальный взвешенный по шкале А уровень звукового давления на обоих микрофонах в течение 10-секундного интервала регистрируют как фоновый шум Lbgn для левого и правого микрофонов.</w:t>
      </w:r>
      <w:r w:rsidRPr="00774092">
        <w:rPr>
          <w:rFonts w:eastAsia="Times New Roman" w:cs="Times New Roman"/>
          <w:szCs w:val="20"/>
        </w:rPr>
        <w:t xml:space="preserve"> </w:t>
      </w:r>
    </w:p>
    <w:p w14:paraId="29A93AC1"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strike/>
          <w:szCs w:val="20"/>
        </w:rPr>
      </w:pPr>
      <w:r w:rsidRPr="00774092">
        <w:rPr>
          <w:rFonts w:eastAsia="Times New Roman" w:cs="Times New Roman"/>
          <w:strike/>
          <w:szCs w:val="20"/>
        </w:rPr>
        <w:t>В каждом 10-секундном интервале для каждого микрофона регистрируют диапазон фонового шума ∆Lbgn,p-p от максимального до минимального значения.</w:t>
      </w:r>
      <w:r w:rsidRPr="00774092">
        <w:rPr>
          <w:rFonts w:eastAsia="Times New Roman" w:cs="Times New Roman"/>
          <w:szCs w:val="20"/>
        </w:rPr>
        <w:t xml:space="preserve"> </w:t>
      </w:r>
    </w:p>
    <w:p w14:paraId="5C3FD5C7"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strike/>
          <w:szCs w:val="20"/>
        </w:rPr>
      </w:pPr>
      <w:r w:rsidRPr="00774092">
        <w:rPr>
          <w:rFonts w:eastAsia="Times New Roman" w:cs="Times New Roman"/>
          <w:strike/>
          <w:szCs w:val="20"/>
        </w:rPr>
        <w:t>Регистрируют диапазон частот третьоктавной полосы, соответствующий зарегистрированному максимальному уровню фонового шума для микрофона с самым высоким уровнем фона.</w:t>
      </w:r>
      <w:r w:rsidRPr="00774092">
        <w:rPr>
          <w:rFonts w:eastAsia="Times New Roman" w:cs="Times New Roman"/>
          <w:szCs w:val="20"/>
        </w:rPr>
        <w:t xml:space="preserve"> </w:t>
      </w:r>
    </w:p>
    <w:p w14:paraId="17F92111"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Алгоритм измерения и регистрации фонового шума см. на рис. 4 добавления к настоящему приложению.</w:t>
      </w:r>
    </w:p>
    <w:p w14:paraId="4B76409F" w14:textId="16B17055"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2"/>
        <w:rPr>
          <w:rFonts w:eastAsia="Times New Roman" w:cs="Times New Roman"/>
          <w:b/>
          <w:bCs/>
          <w:szCs w:val="20"/>
        </w:rPr>
      </w:pPr>
      <w:r w:rsidRPr="00774092">
        <w:rPr>
          <w:rFonts w:eastAsia="Times New Roman" w:cs="Times New Roman"/>
          <w:szCs w:val="20"/>
        </w:rPr>
        <w:t>2.3.2</w:t>
      </w:r>
      <w:r w:rsidRPr="00774092">
        <w:rPr>
          <w:rFonts w:eastAsia="Times New Roman" w:cs="Times New Roman"/>
          <w:szCs w:val="20"/>
        </w:rPr>
        <w:tab/>
      </w:r>
      <w:r w:rsidRPr="00774092">
        <w:rPr>
          <w:rFonts w:eastAsia="Times New Roman" w:cs="Times New Roman"/>
          <w:strike/>
          <w:szCs w:val="20"/>
        </w:rPr>
        <w:t xml:space="preserve">Критерии корректировки измеренного </w:t>
      </w:r>
      <w:r w:rsidRPr="00774092">
        <w:rPr>
          <w:rFonts w:eastAsia="Times New Roman" w:cs="Times New Roman"/>
          <w:b/>
          <w:bCs/>
          <w:szCs w:val="20"/>
        </w:rPr>
        <w:t>Требования к доле фонового шума</w:t>
      </w:r>
      <w:r w:rsidRPr="00774092">
        <w:rPr>
          <w:rFonts w:eastAsia="Times New Roman" w:cs="Times New Roman"/>
          <w:szCs w:val="20"/>
        </w:rPr>
        <w:t xml:space="preserve"> </w:t>
      </w:r>
      <w:r w:rsidRPr="00774092">
        <w:rPr>
          <w:rFonts w:eastAsia="Times New Roman" w:cs="Times New Roman"/>
          <w:b/>
          <w:bCs/>
          <w:szCs w:val="20"/>
        </w:rPr>
        <w:t>в значении</w:t>
      </w:r>
      <w:r w:rsidRPr="00774092">
        <w:rPr>
          <w:rFonts w:eastAsia="Times New Roman" w:cs="Times New Roman"/>
          <w:szCs w:val="20"/>
        </w:rPr>
        <w:t xml:space="preserve"> взвешенного по шкале A уровня звукового давления транспортного средства</w:t>
      </w:r>
    </w:p>
    <w:p w14:paraId="1299FD7D"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b/>
          <w:bCs/>
          <w:szCs w:val="24"/>
        </w:rPr>
      </w:pPr>
      <w:r w:rsidRPr="00774092">
        <w:rPr>
          <w:rFonts w:eastAsia="Times New Roman" w:cs="Times New Roman"/>
          <w:b/>
          <w:bCs/>
          <w:szCs w:val="20"/>
        </w:rPr>
        <w:t>Взвешенный по шкале А общий уровень звукового давления фонового шума должен быть не менее 6 дБ ниже измеренного значения звукового давления транспортного средства, АВАС или других внешних систем звукоусиления, подвергаемых испытаниям.</w:t>
      </w:r>
    </w:p>
    <w:p w14:paraId="389E6333"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w:t>
      </w:r>
      <w:r w:rsidRPr="00774092">
        <w:rPr>
          <w:rFonts w:eastAsia="Times New Roman" w:cs="Times New Roman"/>
          <w:i/>
          <w:iCs/>
          <w:strike/>
          <w:szCs w:val="20"/>
        </w:rPr>
        <w:t>j</w:t>
      </w:r>
      <w:r w:rsidRPr="00774092">
        <w:rPr>
          <w:rFonts w:eastAsia="Times New Roman" w:cs="Times New Roman"/>
          <w:strike/>
          <w:szCs w:val="20"/>
        </w:rPr>
        <w:t>-го измерения в условиях испытания, L</w:t>
      </w:r>
      <w:r w:rsidRPr="00774092">
        <w:rPr>
          <w:rFonts w:eastAsia="Times New Roman" w:cs="Times New Roman"/>
          <w:strike/>
          <w:szCs w:val="20"/>
          <w:vertAlign w:val="subscript"/>
        </w:rPr>
        <w:t>test,</w:t>
      </w:r>
      <w:r w:rsidRPr="00774092">
        <w:rPr>
          <w:rFonts w:eastAsia="Times New Roman" w:cs="Times New Roman"/>
          <w:i/>
          <w:iCs/>
          <w:strike/>
          <w:szCs w:val="20"/>
          <w:vertAlign w:val="subscript"/>
        </w:rPr>
        <w:t>j</w:t>
      </w:r>
      <w:r w:rsidRPr="00774092">
        <w:rPr>
          <w:rFonts w:eastAsia="Times New Roman" w:cs="Times New Roman"/>
          <w:strike/>
          <w:szCs w:val="20"/>
        </w:rPr>
        <w:t>, корректируют согласно нижеприведенной таблице для скорректированного уровня фонового шума L</w:t>
      </w:r>
      <w:r w:rsidRPr="00774092">
        <w:rPr>
          <w:rFonts w:eastAsia="Times New Roman" w:cs="Times New Roman"/>
          <w:strike/>
          <w:szCs w:val="20"/>
          <w:vertAlign w:val="subscript"/>
        </w:rPr>
        <w:t>testcorr,</w:t>
      </w:r>
      <w:r w:rsidRPr="00774092">
        <w:rPr>
          <w:rFonts w:eastAsia="Times New Roman" w:cs="Times New Roman"/>
          <w:i/>
          <w:iCs/>
          <w:strike/>
          <w:szCs w:val="20"/>
          <w:vertAlign w:val="subscript"/>
        </w:rPr>
        <w:t>j</w:t>
      </w:r>
      <w:r w:rsidRPr="00774092">
        <w:rPr>
          <w:rFonts w:eastAsia="Times New Roman" w:cs="Times New Roman"/>
          <w:strike/>
          <w:szCs w:val="20"/>
        </w:rPr>
        <w:t>.</w:t>
      </w:r>
      <w:r w:rsidRPr="00774092">
        <w:rPr>
          <w:rFonts w:eastAsia="Times New Roman" w:cs="Times New Roman"/>
          <w:szCs w:val="20"/>
        </w:rPr>
        <w:t xml:space="preserve"> </w:t>
      </w:r>
      <w:r w:rsidRPr="00774092">
        <w:rPr>
          <w:rFonts w:eastAsia="Times New Roman" w:cs="Times New Roman"/>
          <w:strike/>
          <w:szCs w:val="20"/>
        </w:rPr>
        <w:t>За исключением случаев, когда указано иное, L</w:t>
      </w:r>
      <w:r w:rsidRPr="00774092">
        <w:rPr>
          <w:rFonts w:eastAsia="Times New Roman" w:cs="Times New Roman"/>
          <w:strike/>
          <w:szCs w:val="20"/>
          <w:vertAlign w:val="subscript"/>
        </w:rPr>
        <w:t>testcorr,</w:t>
      </w:r>
      <w:r w:rsidRPr="00774092">
        <w:rPr>
          <w:rFonts w:eastAsia="Times New Roman" w:cs="Times New Roman"/>
          <w:i/>
          <w:iCs/>
          <w:strike/>
          <w:szCs w:val="20"/>
          <w:vertAlign w:val="subscript"/>
        </w:rPr>
        <w:t>j</w:t>
      </w:r>
      <w:r w:rsidRPr="00774092">
        <w:rPr>
          <w:rFonts w:eastAsia="Times New Roman" w:cs="Times New Roman"/>
          <w:strike/>
          <w:szCs w:val="20"/>
        </w:rPr>
        <w:t xml:space="preserve"> = L</w:t>
      </w:r>
      <w:r w:rsidRPr="00774092">
        <w:rPr>
          <w:rFonts w:eastAsia="Times New Roman" w:cs="Times New Roman"/>
          <w:strike/>
          <w:szCs w:val="20"/>
          <w:vertAlign w:val="subscript"/>
        </w:rPr>
        <w:t>test,</w:t>
      </w:r>
      <w:r w:rsidRPr="00774092">
        <w:rPr>
          <w:rFonts w:eastAsia="Times New Roman" w:cs="Times New Roman"/>
          <w:i/>
          <w:iCs/>
          <w:strike/>
          <w:szCs w:val="20"/>
          <w:vertAlign w:val="subscript"/>
        </w:rPr>
        <w:t>j</w:t>
      </w:r>
      <w:r w:rsidRPr="00774092">
        <w:rPr>
          <w:rFonts w:eastAsia="Times New Roman" w:cs="Times New Roman"/>
          <w:strike/>
          <w:szCs w:val="20"/>
        </w:rPr>
        <w:t xml:space="preserve"> − L</w:t>
      </w:r>
      <w:r w:rsidRPr="00774092">
        <w:rPr>
          <w:rFonts w:eastAsia="Times New Roman" w:cs="Times New Roman"/>
          <w:strike/>
          <w:szCs w:val="20"/>
          <w:vertAlign w:val="subscript"/>
        </w:rPr>
        <w:t>corr</w:t>
      </w:r>
      <w:r w:rsidRPr="00774092">
        <w:rPr>
          <w:rFonts w:eastAsia="Times New Roman" w:cs="Times New Roman"/>
          <w:strike/>
          <w:szCs w:val="20"/>
        </w:rPr>
        <w:t>.</w:t>
      </w:r>
    </w:p>
    <w:p w14:paraId="2F507D9C"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Поправка результатов измерения на фоновый шум является действительной только в том случае, если диапазон значений (от максимального до минимального) взвешенного по шкале A уровня звукового давления фона составляет 2 дБ(А) или меньше.</w:t>
      </w:r>
      <w:r w:rsidRPr="00774092">
        <w:rPr>
          <w:rFonts w:eastAsia="Times New Roman" w:cs="Times New Roman"/>
          <w:szCs w:val="20"/>
        </w:rPr>
        <w:t xml:space="preserve"> </w:t>
      </w:r>
    </w:p>
    <w:p w14:paraId="3DEF9A98"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Во всех случаях, когда диапазон значений фонового шума (от максимального до минимального) превышает 2 дБ(А), максимальный уровень фонового шума должен быть на 10 дБ(А) или более ниже уровня измерения.</w:t>
      </w:r>
      <w:r w:rsidRPr="00774092">
        <w:rPr>
          <w:rFonts w:eastAsia="Times New Roman" w:cs="Times New Roman"/>
          <w:szCs w:val="20"/>
        </w:rPr>
        <w:t xml:space="preserve"> </w:t>
      </w:r>
      <w:r w:rsidRPr="00774092">
        <w:rPr>
          <w:rFonts w:eastAsia="Times New Roman" w:cs="Times New Roman"/>
          <w:strike/>
          <w:szCs w:val="20"/>
        </w:rPr>
        <w:t>Если диапазон значений фонового шума (от максимального до минимального) превышает 2 дБ(А), а уровень фонового шума менее чем на 10 дБ(А) ниже уровня измерения, то получение действительных показаний невозможно.</w:t>
      </w:r>
      <w:r w:rsidRPr="00774092">
        <w:rPr>
          <w:rFonts w:eastAsia="Times New Roman" w:cs="Times New Roman"/>
          <w:szCs w:val="20"/>
        </w:rPr>
        <w:tab/>
      </w:r>
    </w:p>
    <w:p w14:paraId="2DB56CBE" w14:textId="4CD011B5" w:rsidR="00774092" w:rsidRPr="00774092" w:rsidRDefault="00774092" w:rsidP="00774092">
      <w:pPr>
        <w:pageBreakBefore/>
        <w:widowControl w:val="0"/>
        <w:tabs>
          <w:tab w:val="left" w:pos="2268"/>
        </w:tabs>
        <w:suppressAutoHyphens w:val="0"/>
        <w:autoSpaceDE w:val="0"/>
        <w:autoSpaceDN w:val="0"/>
        <w:adjustRightInd w:val="0"/>
        <w:spacing w:after="240"/>
        <w:ind w:left="1134" w:right="1134"/>
        <w:outlineLvl w:val="2"/>
        <w:rPr>
          <w:rFonts w:eastAsia="MS Mincho" w:cs="Times New Roman"/>
          <w:b/>
          <w:strike/>
          <w:szCs w:val="20"/>
        </w:rPr>
      </w:pPr>
      <w:r w:rsidRPr="00774092">
        <w:rPr>
          <w:rFonts w:eastAsia="Times New Roman" w:cs="Times New Roman"/>
          <w:strike/>
          <w:szCs w:val="20"/>
        </w:rPr>
        <w:lastRenderedPageBreak/>
        <w:t>Таблица 3</w:t>
      </w:r>
      <w:r>
        <w:rPr>
          <w:rFonts w:eastAsia="Times New Roman" w:cs="Times New Roman"/>
          <w:strike/>
          <w:szCs w:val="20"/>
        </w:rPr>
        <w:br/>
      </w:r>
      <w:r w:rsidRPr="00774092">
        <w:rPr>
          <w:rFonts w:eastAsia="Times New Roman" w:cs="Times New Roman"/>
          <w:b/>
          <w:bCs/>
          <w:strike/>
          <w:szCs w:val="20"/>
        </w:rPr>
        <w:t>Коррекция на уровень фонового шума при измерении взвешенного по шкале A уровня звукового давления транспортного средства</w:t>
      </w:r>
    </w:p>
    <w:tbl>
      <w:tblPr>
        <w:tblW w:w="6859"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1843"/>
        <w:gridCol w:w="2427"/>
      </w:tblGrid>
      <w:tr w:rsidR="00774092" w:rsidRPr="00774092" w14:paraId="00DE64BE" w14:textId="77777777" w:rsidTr="00567821">
        <w:trPr>
          <w:cantSplit/>
          <w:trHeight w:val="401"/>
        </w:trPr>
        <w:tc>
          <w:tcPr>
            <w:tcW w:w="6859" w:type="dxa"/>
            <w:gridSpan w:val="3"/>
            <w:tcBorders>
              <w:bottom w:val="single" w:sz="4" w:space="0" w:color="auto"/>
            </w:tcBorders>
            <w:vAlign w:val="center"/>
          </w:tcPr>
          <w:p w14:paraId="24197D08" w14:textId="77777777" w:rsidR="00774092" w:rsidRPr="00774092" w:rsidRDefault="00774092" w:rsidP="00567821">
            <w:pPr>
              <w:widowControl w:val="0"/>
              <w:tabs>
                <w:tab w:val="left" w:pos="2268"/>
              </w:tabs>
              <w:suppressAutoHyphens w:val="0"/>
              <w:spacing w:before="80" w:after="80" w:line="200" w:lineRule="exact"/>
              <w:jc w:val="center"/>
              <w:rPr>
                <w:rFonts w:eastAsia="Calibri" w:cs="Times New Roman"/>
                <w:i/>
                <w:strike/>
                <w:sz w:val="16"/>
                <w:szCs w:val="16"/>
                <w:lang w:val="fr-CH"/>
              </w:rPr>
            </w:pPr>
            <w:r w:rsidRPr="00774092">
              <w:rPr>
                <w:rFonts w:eastAsia="Times New Roman" w:cs="Times New Roman"/>
                <w:i/>
                <w:iCs/>
                <w:strike/>
                <w:sz w:val="16"/>
                <w:szCs w:val="16"/>
              </w:rPr>
              <w:t>Коррекция на фоновый шум</w:t>
            </w:r>
          </w:p>
        </w:tc>
      </w:tr>
      <w:tr w:rsidR="00774092" w:rsidRPr="00774092" w14:paraId="76E3E039" w14:textId="77777777" w:rsidTr="00567821">
        <w:trPr>
          <w:cantSplit/>
          <w:trHeight w:val="401"/>
        </w:trPr>
        <w:tc>
          <w:tcPr>
            <w:tcW w:w="2589" w:type="dxa"/>
            <w:tcBorders>
              <w:bottom w:val="single" w:sz="12" w:space="0" w:color="auto"/>
            </w:tcBorders>
            <w:vAlign w:val="center"/>
          </w:tcPr>
          <w:p w14:paraId="6ECB6F6A" w14:textId="341174A7" w:rsidR="00774092" w:rsidRPr="00774092" w:rsidRDefault="00774092" w:rsidP="00567821">
            <w:pPr>
              <w:widowControl w:val="0"/>
              <w:tabs>
                <w:tab w:val="left" w:pos="2268"/>
              </w:tabs>
              <w:suppressAutoHyphens w:val="0"/>
              <w:autoSpaceDE w:val="0"/>
              <w:autoSpaceDN w:val="0"/>
              <w:adjustRightInd w:val="0"/>
              <w:spacing w:before="80" w:after="80" w:line="200" w:lineRule="exact"/>
              <w:jc w:val="center"/>
              <w:rPr>
                <w:rFonts w:eastAsia="MS Mincho" w:cs="Times New Roman"/>
                <w:i/>
                <w:strike/>
                <w:sz w:val="16"/>
                <w:szCs w:val="16"/>
              </w:rPr>
            </w:pPr>
            <w:r w:rsidRPr="00774092">
              <w:rPr>
                <w:rFonts w:eastAsia="Times New Roman" w:cs="Times New Roman"/>
                <w:i/>
                <w:iCs/>
                <w:strike/>
                <w:sz w:val="16"/>
                <w:szCs w:val="16"/>
              </w:rPr>
              <w:t>Диапазон репрезентативных значений (от максимального</w:t>
            </w:r>
            <w:r w:rsidR="00567821">
              <w:rPr>
                <w:rFonts w:eastAsia="Times New Roman" w:cs="Times New Roman"/>
                <w:i/>
                <w:iCs/>
                <w:strike/>
                <w:sz w:val="16"/>
                <w:szCs w:val="16"/>
              </w:rPr>
              <w:br/>
            </w:r>
            <w:r w:rsidRPr="00774092">
              <w:rPr>
                <w:rFonts w:eastAsia="Times New Roman" w:cs="Times New Roman"/>
                <w:i/>
                <w:iCs/>
                <w:strike/>
                <w:sz w:val="16"/>
                <w:szCs w:val="16"/>
              </w:rPr>
              <w:t>до минимального) взвешенного</w:t>
            </w:r>
            <w:r w:rsidR="00567821">
              <w:rPr>
                <w:rFonts w:eastAsia="Times New Roman" w:cs="Times New Roman"/>
                <w:i/>
                <w:iCs/>
                <w:strike/>
                <w:sz w:val="16"/>
                <w:szCs w:val="16"/>
              </w:rPr>
              <w:br/>
            </w:r>
            <w:r w:rsidRPr="00774092">
              <w:rPr>
                <w:rFonts w:eastAsia="Times New Roman" w:cs="Times New Roman"/>
                <w:i/>
                <w:iCs/>
                <w:strike/>
                <w:sz w:val="16"/>
                <w:szCs w:val="16"/>
              </w:rPr>
              <w:t>по шкале A уровня звукового давления фона для определенного периода времени,</w:t>
            </w:r>
            <w:r w:rsidR="00567821">
              <w:rPr>
                <w:rFonts w:eastAsia="Times New Roman" w:cs="Times New Roman"/>
                <w:i/>
                <w:iCs/>
                <w:strike/>
                <w:sz w:val="16"/>
                <w:szCs w:val="16"/>
              </w:rPr>
              <w:br/>
            </w:r>
            <w:r w:rsidRPr="00774092">
              <w:rPr>
                <w:rFonts w:eastAsia="Times New Roman" w:cs="Times New Roman"/>
                <w:i/>
                <w:iCs/>
                <w:strike/>
                <w:sz w:val="16"/>
                <w:szCs w:val="16"/>
              </w:rPr>
              <w:t>∆L</w:t>
            </w:r>
            <w:r w:rsidRPr="00774092">
              <w:rPr>
                <w:rFonts w:eastAsia="Times New Roman" w:cs="Times New Roman"/>
                <w:i/>
                <w:iCs/>
                <w:strike/>
                <w:sz w:val="16"/>
                <w:szCs w:val="16"/>
                <w:vertAlign w:val="subscript"/>
              </w:rPr>
              <w:t>bgn, p-p</w:t>
            </w:r>
            <w:r w:rsidRPr="00774092">
              <w:rPr>
                <w:rFonts w:eastAsia="Times New Roman" w:cs="Times New Roman"/>
                <w:i/>
                <w:iCs/>
                <w:strike/>
                <w:sz w:val="16"/>
                <w:szCs w:val="16"/>
              </w:rPr>
              <w:t>, дБ(А</w:t>
            </w:r>
          </w:p>
        </w:tc>
        <w:tc>
          <w:tcPr>
            <w:tcW w:w="1843" w:type="dxa"/>
            <w:tcBorders>
              <w:bottom w:val="single" w:sz="12" w:space="0" w:color="auto"/>
            </w:tcBorders>
            <w:vAlign w:val="center"/>
          </w:tcPr>
          <w:p w14:paraId="3A44ADD8" w14:textId="7BB93591" w:rsidR="00774092" w:rsidRPr="00774092" w:rsidRDefault="00774092" w:rsidP="00567821">
            <w:pPr>
              <w:widowControl w:val="0"/>
              <w:tabs>
                <w:tab w:val="left" w:pos="2268"/>
              </w:tabs>
              <w:suppressAutoHyphens w:val="0"/>
              <w:autoSpaceDE w:val="0"/>
              <w:autoSpaceDN w:val="0"/>
              <w:adjustRightInd w:val="0"/>
              <w:spacing w:before="80" w:after="80" w:line="200" w:lineRule="exact"/>
              <w:jc w:val="center"/>
              <w:rPr>
                <w:rFonts w:eastAsia="MS Mincho" w:cs="Times New Roman"/>
                <w:i/>
                <w:strike/>
                <w:sz w:val="16"/>
                <w:szCs w:val="16"/>
              </w:rPr>
            </w:pPr>
            <w:r w:rsidRPr="00774092">
              <w:rPr>
                <w:rFonts w:eastAsia="Times New Roman" w:cs="Times New Roman"/>
                <w:i/>
                <w:iCs/>
                <w:strike/>
                <w:sz w:val="16"/>
                <w:szCs w:val="16"/>
              </w:rPr>
              <w:t>Уровень звукового давления по результатам j-го испытания за вычетом уровня фонового шума,</w:t>
            </w:r>
            <w:r w:rsidR="00567821">
              <w:rPr>
                <w:rFonts w:eastAsia="Times New Roman" w:cs="Times New Roman"/>
                <w:i/>
                <w:iCs/>
                <w:strike/>
                <w:sz w:val="16"/>
                <w:szCs w:val="16"/>
              </w:rPr>
              <w:br/>
            </w:r>
            <w:r w:rsidRPr="00774092">
              <w:rPr>
                <w:rFonts w:eastAsia="Times New Roman" w:cs="Times New Roman"/>
                <w:i/>
                <w:iCs/>
                <w:strike/>
                <w:sz w:val="16"/>
                <w:szCs w:val="16"/>
              </w:rPr>
              <w:t>∆L = L</w:t>
            </w:r>
            <w:r w:rsidRPr="00774092">
              <w:rPr>
                <w:rFonts w:eastAsia="Times New Roman" w:cs="Times New Roman"/>
                <w:i/>
                <w:iCs/>
                <w:strike/>
                <w:sz w:val="16"/>
                <w:szCs w:val="16"/>
                <w:vertAlign w:val="subscript"/>
              </w:rPr>
              <w:t>test,j</w:t>
            </w:r>
            <w:r w:rsidRPr="00774092">
              <w:rPr>
                <w:rFonts w:eastAsia="Times New Roman" w:cs="Times New Roman"/>
                <w:i/>
                <w:iCs/>
                <w:strike/>
                <w:sz w:val="16"/>
                <w:szCs w:val="16"/>
              </w:rPr>
              <w:t xml:space="preserve"> – L</w:t>
            </w:r>
            <w:r w:rsidRPr="00774092">
              <w:rPr>
                <w:rFonts w:eastAsia="Times New Roman" w:cs="Times New Roman"/>
                <w:i/>
                <w:iCs/>
                <w:strike/>
                <w:sz w:val="16"/>
                <w:szCs w:val="16"/>
                <w:vertAlign w:val="subscript"/>
              </w:rPr>
              <w:t>bgn</w:t>
            </w:r>
            <w:r w:rsidRPr="00774092">
              <w:rPr>
                <w:rFonts w:eastAsia="Times New Roman" w:cs="Times New Roman"/>
                <w:i/>
                <w:iCs/>
                <w:strike/>
                <w:sz w:val="16"/>
                <w:szCs w:val="16"/>
              </w:rPr>
              <w:t>,</w:t>
            </w:r>
          </w:p>
          <w:p w14:paraId="77CDFBF3" w14:textId="77777777" w:rsidR="00774092" w:rsidRPr="00774092" w:rsidRDefault="00774092" w:rsidP="00567821">
            <w:pPr>
              <w:widowControl w:val="0"/>
              <w:tabs>
                <w:tab w:val="left" w:pos="2268"/>
              </w:tabs>
              <w:suppressAutoHyphens w:val="0"/>
              <w:autoSpaceDE w:val="0"/>
              <w:autoSpaceDN w:val="0"/>
              <w:adjustRightInd w:val="0"/>
              <w:spacing w:before="80" w:after="80" w:line="200" w:lineRule="exact"/>
              <w:jc w:val="center"/>
              <w:rPr>
                <w:rFonts w:eastAsia="Calibri" w:cs="Times New Roman"/>
                <w:i/>
                <w:strike/>
                <w:sz w:val="16"/>
                <w:szCs w:val="16"/>
              </w:rPr>
            </w:pPr>
            <w:r w:rsidRPr="00774092">
              <w:rPr>
                <w:rFonts w:eastAsia="Times New Roman" w:cs="Times New Roman"/>
                <w:i/>
                <w:iCs/>
                <w:strike/>
                <w:sz w:val="16"/>
                <w:szCs w:val="16"/>
              </w:rPr>
              <w:t>дБ(А)</w:t>
            </w:r>
          </w:p>
        </w:tc>
        <w:tc>
          <w:tcPr>
            <w:tcW w:w="2427" w:type="dxa"/>
            <w:tcBorders>
              <w:bottom w:val="single" w:sz="12" w:space="0" w:color="auto"/>
            </w:tcBorders>
            <w:vAlign w:val="center"/>
          </w:tcPr>
          <w:p w14:paraId="39F49423" w14:textId="729562C3" w:rsidR="00774092" w:rsidRPr="00774092" w:rsidRDefault="00774092" w:rsidP="00567821">
            <w:pPr>
              <w:widowControl w:val="0"/>
              <w:tabs>
                <w:tab w:val="left" w:pos="2268"/>
              </w:tabs>
              <w:suppressAutoHyphens w:val="0"/>
              <w:autoSpaceDE w:val="0"/>
              <w:autoSpaceDN w:val="0"/>
              <w:adjustRightInd w:val="0"/>
              <w:spacing w:before="80" w:after="80" w:line="200" w:lineRule="exact"/>
              <w:jc w:val="center"/>
              <w:rPr>
                <w:rFonts w:eastAsia="Calibri" w:cs="Times New Roman"/>
                <w:i/>
                <w:strike/>
                <w:sz w:val="16"/>
                <w:szCs w:val="16"/>
              </w:rPr>
            </w:pPr>
            <w:r w:rsidRPr="00774092">
              <w:rPr>
                <w:rFonts w:eastAsia="Times New Roman" w:cs="Times New Roman"/>
                <w:i/>
                <w:iCs/>
                <w:strike/>
                <w:sz w:val="16"/>
                <w:szCs w:val="16"/>
              </w:rPr>
              <w:t>Величина</w:t>
            </w:r>
            <w:r w:rsidR="00567821">
              <w:rPr>
                <w:rFonts w:eastAsia="Times New Roman" w:cs="Times New Roman"/>
                <w:i/>
                <w:iCs/>
                <w:strike/>
                <w:sz w:val="16"/>
                <w:szCs w:val="16"/>
              </w:rPr>
              <w:br/>
            </w:r>
            <w:r w:rsidRPr="00774092">
              <w:rPr>
                <w:rFonts w:eastAsia="Times New Roman" w:cs="Times New Roman"/>
                <w:i/>
                <w:iCs/>
                <w:strike/>
                <w:sz w:val="16"/>
                <w:szCs w:val="16"/>
              </w:rPr>
              <w:t>корректировки, дБ(А</w:t>
            </w:r>
            <w:r w:rsidRPr="00774092">
              <w:rPr>
                <w:rFonts w:eastAsia="Times New Roman" w:cs="Times New Roman"/>
                <w:i/>
                <w:iCs/>
                <w:strike/>
                <w:sz w:val="16"/>
                <w:szCs w:val="16"/>
                <w:vertAlign w:val="subscript"/>
              </w:rPr>
              <w:t>),</w:t>
            </w:r>
            <w:r w:rsidR="00567821">
              <w:rPr>
                <w:rFonts w:eastAsia="Times New Roman" w:cs="Times New Roman"/>
                <w:i/>
                <w:iCs/>
                <w:strike/>
                <w:sz w:val="16"/>
                <w:szCs w:val="16"/>
                <w:vertAlign w:val="subscript"/>
              </w:rPr>
              <w:br/>
            </w:r>
            <w:r w:rsidRPr="00774092">
              <w:rPr>
                <w:rFonts w:eastAsia="Times New Roman" w:cs="Times New Roman"/>
                <w:i/>
                <w:iCs/>
                <w:strike/>
                <w:sz w:val="16"/>
                <w:szCs w:val="16"/>
              </w:rPr>
              <w:t>L</w:t>
            </w:r>
            <w:r w:rsidRPr="00774092">
              <w:rPr>
                <w:rFonts w:eastAsia="Times New Roman" w:cs="Times New Roman"/>
                <w:i/>
                <w:iCs/>
                <w:strike/>
                <w:sz w:val="16"/>
                <w:szCs w:val="16"/>
                <w:vertAlign w:val="subscript"/>
              </w:rPr>
              <w:t>corr</w:t>
            </w:r>
          </w:p>
        </w:tc>
      </w:tr>
      <w:tr w:rsidR="00774092" w:rsidRPr="00774092" w14:paraId="39E8239A" w14:textId="77777777" w:rsidTr="00567821">
        <w:trPr>
          <w:cantSplit/>
          <w:trHeight w:val="327"/>
        </w:trPr>
        <w:tc>
          <w:tcPr>
            <w:tcW w:w="2589" w:type="dxa"/>
            <w:tcBorders>
              <w:top w:val="single" w:sz="12" w:space="0" w:color="auto"/>
            </w:tcBorders>
            <w:vAlign w:val="center"/>
          </w:tcPr>
          <w:p w14:paraId="1F1DDEEC" w14:textId="7D2EF8EC" w:rsidR="00774092" w:rsidRPr="00774092" w:rsidRDefault="00567821"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rPr>
            </w:pPr>
            <w:r w:rsidRPr="00567821">
              <w:rPr>
                <w:rFonts w:eastAsia="Calibri" w:cs="Times New Roman"/>
                <w:strike/>
                <w:sz w:val="18"/>
                <w:szCs w:val="18"/>
              </w:rPr>
              <w:t>‒</w:t>
            </w:r>
          </w:p>
        </w:tc>
        <w:tc>
          <w:tcPr>
            <w:tcW w:w="1843" w:type="dxa"/>
            <w:tcBorders>
              <w:top w:val="single" w:sz="12" w:space="0" w:color="auto"/>
            </w:tcBorders>
            <w:vAlign w:val="center"/>
          </w:tcPr>
          <w:p w14:paraId="57FDD315" w14:textId="01DFA613"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b/>
                <w:bCs/>
                <w:strike/>
                <w:sz w:val="18"/>
                <w:szCs w:val="18"/>
              </w:rPr>
              <w:t>∆</w:t>
            </w:r>
            <w:r w:rsidRPr="00774092">
              <w:rPr>
                <w:rFonts w:eastAsia="Times New Roman" w:cs="Times New Roman"/>
                <w:i/>
                <w:iCs/>
                <w:strike/>
                <w:sz w:val="18"/>
                <w:szCs w:val="18"/>
              </w:rPr>
              <w:t>L</w:t>
            </w:r>
            <w:r w:rsidRPr="00774092">
              <w:rPr>
                <w:rFonts w:eastAsia="Times New Roman" w:cs="Times New Roman"/>
                <w:strike/>
                <w:sz w:val="18"/>
                <w:szCs w:val="18"/>
              </w:rPr>
              <w:t xml:space="preserve"> &gt; 10</w:t>
            </w:r>
          </w:p>
        </w:tc>
        <w:tc>
          <w:tcPr>
            <w:tcW w:w="2427" w:type="dxa"/>
            <w:tcBorders>
              <w:top w:val="single" w:sz="12" w:space="0" w:color="auto"/>
            </w:tcBorders>
            <w:vAlign w:val="center"/>
          </w:tcPr>
          <w:p w14:paraId="3F97B42E" w14:textId="5F2925B8" w:rsidR="00774092" w:rsidRPr="00774092" w:rsidRDefault="00567821"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567821">
              <w:rPr>
                <w:rFonts w:eastAsia="Times New Roman" w:cs="Times New Roman"/>
                <w:strike/>
                <w:sz w:val="18"/>
                <w:szCs w:val="18"/>
              </w:rPr>
              <w:t>К</w:t>
            </w:r>
            <w:r w:rsidR="00774092" w:rsidRPr="00774092">
              <w:rPr>
                <w:rFonts w:eastAsia="Times New Roman" w:cs="Times New Roman"/>
                <w:strike/>
                <w:sz w:val="18"/>
                <w:szCs w:val="18"/>
              </w:rPr>
              <w:t>оррекции</w:t>
            </w:r>
            <w:r w:rsidRPr="00567821">
              <w:rPr>
                <w:rFonts w:eastAsia="Times New Roman" w:cs="Times New Roman"/>
                <w:strike/>
                <w:sz w:val="18"/>
                <w:szCs w:val="18"/>
              </w:rPr>
              <w:br/>
            </w:r>
            <w:r w:rsidR="00774092" w:rsidRPr="00774092">
              <w:rPr>
                <w:rFonts w:eastAsia="Times New Roman" w:cs="Times New Roman"/>
                <w:strike/>
                <w:sz w:val="18"/>
                <w:szCs w:val="18"/>
              </w:rPr>
              <w:t>не требуется</w:t>
            </w:r>
          </w:p>
        </w:tc>
      </w:tr>
      <w:tr w:rsidR="00774092" w:rsidRPr="00774092" w14:paraId="3111263B" w14:textId="77777777" w:rsidTr="00567821">
        <w:trPr>
          <w:cantSplit/>
          <w:trHeight w:val="327"/>
        </w:trPr>
        <w:tc>
          <w:tcPr>
            <w:tcW w:w="2589" w:type="dxa"/>
            <w:vMerge w:val="restart"/>
            <w:vAlign w:val="center"/>
          </w:tcPr>
          <w:p w14:paraId="3EA6910D" w14:textId="5611BF2B"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&lt;2</w:t>
            </w:r>
          </w:p>
        </w:tc>
        <w:tc>
          <w:tcPr>
            <w:tcW w:w="1843" w:type="dxa"/>
            <w:vAlign w:val="center"/>
          </w:tcPr>
          <w:p w14:paraId="17177332" w14:textId="7BF2C505"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 xml:space="preserve">8 ≤ </w:t>
            </w:r>
            <w:r w:rsidRPr="00774092">
              <w:rPr>
                <w:rFonts w:eastAsia="Times New Roman" w:cs="Times New Roman"/>
                <w:b/>
                <w:bCs/>
                <w:strike/>
                <w:sz w:val="18"/>
                <w:szCs w:val="18"/>
              </w:rPr>
              <w:t>∆</w:t>
            </w:r>
            <w:r w:rsidRPr="00774092">
              <w:rPr>
                <w:rFonts w:eastAsia="Times New Roman" w:cs="Times New Roman"/>
                <w:i/>
                <w:iCs/>
                <w:strike/>
                <w:sz w:val="18"/>
                <w:szCs w:val="18"/>
              </w:rPr>
              <w:t>L</w:t>
            </w:r>
            <w:r w:rsidRPr="00774092">
              <w:rPr>
                <w:rFonts w:eastAsia="Times New Roman" w:cs="Times New Roman"/>
                <w:strike/>
                <w:sz w:val="18"/>
                <w:szCs w:val="18"/>
              </w:rPr>
              <w:t xml:space="preserve"> &lt;10</w:t>
            </w:r>
          </w:p>
        </w:tc>
        <w:tc>
          <w:tcPr>
            <w:tcW w:w="2427" w:type="dxa"/>
            <w:vAlign w:val="center"/>
          </w:tcPr>
          <w:p w14:paraId="79AB05F9"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0,5</w:t>
            </w:r>
          </w:p>
        </w:tc>
      </w:tr>
      <w:tr w:rsidR="00774092" w:rsidRPr="00774092" w14:paraId="09D4D9ED" w14:textId="77777777" w:rsidTr="00567821">
        <w:trPr>
          <w:cantSplit/>
          <w:trHeight w:val="327"/>
        </w:trPr>
        <w:tc>
          <w:tcPr>
            <w:tcW w:w="2589" w:type="dxa"/>
            <w:vMerge/>
            <w:vAlign w:val="center"/>
          </w:tcPr>
          <w:p w14:paraId="79F47A2D" w14:textId="77777777" w:rsidR="00774092" w:rsidRPr="00774092" w:rsidRDefault="00774092" w:rsidP="00567821">
            <w:pPr>
              <w:widowControl w:val="0"/>
              <w:tabs>
                <w:tab w:val="left" w:pos="2268"/>
              </w:tabs>
              <w:suppressAutoHyphens w:val="0"/>
              <w:spacing w:before="40" w:after="40" w:line="200" w:lineRule="exact"/>
              <w:ind w:right="284"/>
              <w:jc w:val="center"/>
              <w:rPr>
                <w:rFonts w:eastAsia="Times New Roman" w:cs="Times New Roman"/>
                <w:strike/>
                <w:sz w:val="18"/>
                <w:szCs w:val="18"/>
                <w:lang w:val="fr-CH"/>
              </w:rPr>
            </w:pPr>
          </w:p>
        </w:tc>
        <w:tc>
          <w:tcPr>
            <w:tcW w:w="1843" w:type="dxa"/>
            <w:vAlign w:val="center"/>
          </w:tcPr>
          <w:p w14:paraId="32FFFAE6"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6 ≤ ∆L &lt; 8</w:t>
            </w:r>
          </w:p>
        </w:tc>
        <w:tc>
          <w:tcPr>
            <w:tcW w:w="2427" w:type="dxa"/>
            <w:vAlign w:val="center"/>
          </w:tcPr>
          <w:p w14:paraId="2149086C"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1,0</w:t>
            </w:r>
          </w:p>
        </w:tc>
      </w:tr>
      <w:tr w:rsidR="00774092" w:rsidRPr="00774092" w14:paraId="47E7CF31" w14:textId="77777777" w:rsidTr="00567821">
        <w:trPr>
          <w:cantSplit/>
          <w:trHeight w:val="327"/>
        </w:trPr>
        <w:tc>
          <w:tcPr>
            <w:tcW w:w="2589" w:type="dxa"/>
            <w:vMerge/>
            <w:vAlign w:val="center"/>
          </w:tcPr>
          <w:p w14:paraId="45B8FF89" w14:textId="77777777" w:rsidR="00774092" w:rsidRPr="00774092" w:rsidRDefault="00774092" w:rsidP="00567821">
            <w:pPr>
              <w:widowControl w:val="0"/>
              <w:tabs>
                <w:tab w:val="left" w:pos="2268"/>
              </w:tabs>
              <w:suppressAutoHyphens w:val="0"/>
              <w:spacing w:before="40" w:after="40" w:line="200" w:lineRule="exact"/>
              <w:ind w:right="284"/>
              <w:jc w:val="center"/>
              <w:rPr>
                <w:rFonts w:eastAsia="Times New Roman" w:cs="Times New Roman"/>
                <w:strike/>
                <w:sz w:val="18"/>
                <w:szCs w:val="18"/>
                <w:lang w:val="fr-CH"/>
              </w:rPr>
            </w:pPr>
          </w:p>
        </w:tc>
        <w:tc>
          <w:tcPr>
            <w:tcW w:w="1843" w:type="dxa"/>
            <w:vAlign w:val="center"/>
          </w:tcPr>
          <w:p w14:paraId="65300B93"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4.5</w:t>
            </w:r>
            <w:r w:rsidRPr="00774092">
              <w:rPr>
                <w:rFonts w:eastAsia="Times New Roman" w:cs="Times New Roman"/>
                <w:sz w:val="18"/>
                <w:szCs w:val="18"/>
              </w:rPr>
              <w:t xml:space="preserve"> </w:t>
            </w:r>
            <w:r w:rsidRPr="00774092">
              <w:rPr>
                <w:rFonts w:eastAsia="Times New Roman" w:cs="Times New Roman"/>
                <w:strike/>
                <w:sz w:val="18"/>
                <w:szCs w:val="18"/>
              </w:rPr>
              <w:t>≤ ∆L &lt; 6</w:t>
            </w:r>
          </w:p>
        </w:tc>
        <w:tc>
          <w:tcPr>
            <w:tcW w:w="2427" w:type="dxa"/>
            <w:vAlign w:val="center"/>
          </w:tcPr>
          <w:p w14:paraId="7F38FA50"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1,5</w:t>
            </w:r>
          </w:p>
        </w:tc>
      </w:tr>
      <w:tr w:rsidR="00774092" w:rsidRPr="00774092" w14:paraId="0370AA54" w14:textId="77777777" w:rsidTr="00567821">
        <w:trPr>
          <w:cantSplit/>
          <w:trHeight w:val="327"/>
        </w:trPr>
        <w:tc>
          <w:tcPr>
            <w:tcW w:w="2589" w:type="dxa"/>
            <w:vMerge/>
            <w:vAlign w:val="center"/>
          </w:tcPr>
          <w:p w14:paraId="230455A8" w14:textId="77777777" w:rsidR="00774092" w:rsidRPr="00774092" w:rsidRDefault="00774092" w:rsidP="00567821">
            <w:pPr>
              <w:widowControl w:val="0"/>
              <w:tabs>
                <w:tab w:val="left" w:pos="2268"/>
              </w:tabs>
              <w:suppressAutoHyphens w:val="0"/>
              <w:spacing w:before="40" w:after="40" w:line="200" w:lineRule="exact"/>
              <w:ind w:right="284"/>
              <w:jc w:val="center"/>
              <w:rPr>
                <w:rFonts w:eastAsia="Times New Roman" w:cs="Times New Roman"/>
                <w:strike/>
                <w:sz w:val="18"/>
                <w:szCs w:val="18"/>
                <w:lang w:val="fr-CH"/>
              </w:rPr>
            </w:pPr>
          </w:p>
        </w:tc>
        <w:tc>
          <w:tcPr>
            <w:tcW w:w="1843" w:type="dxa"/>
            <w:vAlign w:val="center"/>
          </w:tcPr>
          <w:p w14:paraId="7856D31D" w14:textId="2B7D51C6"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3 ≤ ∆L &lt; 4,5</w:t>
            </w:r>
          </w:p>
        </w:tc>
        <w:tc>
          <w:tcPr>
            <w:tcW w:w="2427" w:type="dxa"/>
            <w:vAlign w:val="center"/>
          </w:tcPr>
          <w:p w14:paraId="35EDEB82"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2,5</w:t>
            </w:r>
          </w:p>
        </w:tc>
      </w:tr>
      <w:tr w:rsidR="00774092" w:rsidRPr="00774092" w14:paraId="0CBCC9C3" w14:textId="77777777" w:rsidTr="00567821">
        <w:trPr>
          <w:cantSplit/>
          <w:trHeight w:val="415"/>
        </w:trPr>
        <w:tc>
          <w:tcPr>
            <w:tcW w:w="2589" w:type="dxa"/>
            <w:vMerge/>
            <w:tcBorders>
              <w:bottom w:val="single" w:sz="12" w:space="0" w:color="auto"/>
            </w:tcBorders>
            <w:vAlign w:val="center"/>
          </w:tcPr>
          <w:p w14:paraId="144312AA" w14:textId="77777777" w:rsidR="00774092" w:rsidRPr="00774092" w:rsidRDefault="00774092" w:rsidP="00567821">
            <w:pPr>
              <w:widowControl w:val="0"/>
              <w:tabs>
                <w:tab w:val="left" w:pos="2268"/>
              </w:tabs>
              <w:suppressAutoHyphens w:val="0"/>
              <w:spacing w:before="40" w:after="40" w:line="200" w:lineRule="exact"/>
              <w:ind w:right="284"/>
              <w:jc w:val="center"/>
              <w:rPr>
                <w:rFonts w:eastAsia="Times New Roman" w:cs="Times New Roman"/>
                <w:strike/>
                <w:sz w:val="18"/>
                <w:szCs w:val="18"/>
                <w:lang w:val="fr-CH"/>
              </w:rPr>
            </w:pPr>
          </w:p>
        </w:tc>
        <w:tc>
          <w:tcPr>
            <w:tcW w:w="1843" w:type="dxa"/>
            <w:tcBorders>
              <w:bottom w:val="single" w:sz="12" w:space="0" w:color="auto"/>
            </w:tcBorders>
            <w:vAlign w:val="center"/>
          </w:tcPr>
          <w:p w14:paraId="6C2FB56F"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lang w:val="fr-CH"/>
              </w:rPr>
            </w:pPr>
            <w:r w:rsidRPr="00774092">
              <w:rPr>
                <w:rFonts w:eastAsia="Times New Roman" w:cs="Times New Roman"/>
                <w:strike/>
                <w:sz w:val="18"/>
                <w:szCs w:val="18"/>
              </w:rPr>
              <w:t>∆L &lt; 3</w:t>
            </w:r>
          </w:p>
        </w:tc>
        <w:tc>
          <w:tcPr>
            <w:tcW w:w="2427" w:type="dxa"/>
            <w:tcBorders>
              <w:bottom w:val="single" w:sz="12" w:space="0" w:color="auto"/>
            </w:tcBorders>
            <w:vAlign w:val="center"/>
          </w:tcPr>
          <w:p w14:paraId="7D504D92" w14:textId="77777777" w:rsidR="00774092" w:rsidRPr="00774092" w:rsidRDefault="00774092" w:rsidP="00567821">
            <w:pPr>
              <w:widowControl w:val="0"/>
              <w:tabs>
                <w:tab w:val="left" w:pos="2268"/>
              </w:tabs>
              <w:suppressAutoHyphens w:val="0"/>
              <w:autoSpaceDE w:val="0"/>
              <w:autoSpaceDN w:val="0"/>
              <w:adjustRightInd w:val="0"/>
              <w:spacing w:before="40" w:after="40" w:line="200" w:lineRule="exact"/>
              <w:ind w:right="284"/>
              <w:jc w:val="center"/>
              <w:rPr>
                <w:rFonts w:eastAsia="Calibri" w:cs="Times New Roman"/>
                <w:strike/>
                <w:sz w:val="18"/>
                <w:szCs w:val="18"/>
              </w:rPr>
            </w:pPr>
            <w:r w:rsidRPr="00774092">
              <w:rPr>
                <w:rFonts w:eastAsia="Times New Roman" w:cs="Times New Roman"/>
                <w:strike/>
                <w:sz w:val="18"/>
                <w:szCs w:val="18"/>
              </w:rPr>
              <w:t>действительные показания не могут быть зарегистрированы</w:t>
            </w:r>
          </w:p>
        </w:tc>
      </w:tr>
    </w:tbl>
    <w:p w14:paraId="4194EAB9" w14:textId="77777777" w:rsidR="00774092" w:rsidRPr="00774092" w:rsidRDefault="00774092" w:rsidP="00774092">
      <w:pPr>
        <w:keepNext/>
        <w:keepLines/>
        <w:widowControl w:val="0"/>
        <w:tabs>
          <w:tab w:val="left" w:pos="2268"/>
        </w:tabs>
        <w:suppressAutoHyphens w:val="0"/>
        <w:autoSpaceDE w:val="0"/>
        <w:autoSpaceDN w:val="0"/>
        <w:adjustRightInd w:val="0"/>
        <w:spacing w:before="120" w:after="120"/>
        <w:ind w:left="2268" w:right="1134"/>
        <w:jc w:val="both"/>
        <w:rPr>
          <w:rFonts w:eastAsia="MS Mincho" w:cs="Times New Roman"/>
          <w:szCs w:val="20"/>
        </w:rPr>
      </w:pPr>
      <w:r w:rsidRPr="00774092">
        <w:rPr>
          <w:rFonts w:eastAsia="Times New Roman" w:cs="Times New Roman"/>
          <w:szCs w:val="20"/>
        </w:rPr>
        <w:t>Если пиковое значение звука явно не соответствует общему уровню звукового давления, то результаты этого измерения не учитывают.</w:t>
      </w:r>
    </w:p>
    <w:p w14:paraId="08FD8D7B" w14:textId="0ABDB2B5" w:rsidR="00774092" w:rsidRPr="00774092" w:rsidRDefault="00774092" w:rsidP="00774092">
      <w:pPr>
        <w:keepNext/>
        <w:keepLines/>
        <w:widowControl w:val="0"/>
        <w:tabs>
          <w:tab w:val="left" w:pos="2268"/>
        </w:tabs>
        <w:suppressAutoHyphens w:val="0"/>
        <w:autoSpaceDE w:val="0"/>
        <w:autoSpaceDN w:val="0"/>
        <w:adjustRightInd w:val="0"/>
        <w:spacing w:after="120"/>
        <w:ind w:left="2268" w:right="1134"/>
        <w:jc w:val="both"/>
        <w:rPr>
          <w:rFonts w:eastAsia="Times New Roman" w:cs="Times New Roman"/>
          <w:strike/>
          <w:szCs w:val="20"/>
        </w:rPr>
      </w:pPr>
      <w:r w:rsidRPr="00774092">
        <w:rPr>
          <w:rFonts w:eastAsia="Times New Roman" w:cs="Times New Roman"/>
          <w:strike/>
          <w:szCs w:val="20"/>
        </w:rPr>
        <w:t>Алгоритм с критериями корректировки результатов измерений</w:t>
      </w:r>
      <w:r w:rsidR="00567821">
        <w:rPr>
          <w:rFonts w:eastAsia="Times New Roman" w:cs="Times New Roman"/>
          <w:strike/>
          <w:szCs w:val="20"/>
        </w:rPr>
        <w:br/>
      </w:r>
      <w:r w:rsidRPr="00774092">
        <w:rPr>
          <w:rFonts w:eastAsia="Times New Roman" w:cs="Times New Roman"/>
          <w:strike/>
          <w:szCs w:val="20"/>
        </w:rPr>
        <w:t>см. на рис. 5 добавления к настоящему приложению.</w:t>
      </w:r>
    </w:p>
    <w:p w14:paraId="02296C19" w14:textId="2A7D7D28"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2"/>
        <w:rPr>
          <w:rFonts w:eastAsia="MS Mincho" w:cs="Times New Roman"/>
          <w:szCs w:val="20"/>
        </w:rPr>
      </w:pPr>
      <w:r w:rsidRPr="00774092">
        <w:rPr>
          <w:rFonts w:eastAsia="Times New Roman" w:cs="Times New Roman"/>
          <w:szCs w:val="20"/>
        </w:rPr>
        <w:t>2.3.3</w:t>
      </w:r>
      <w:r w:rsidRPr="00774092">
        <w:rPr>
          <w:rFonts w:eastAsia="Times New Roman" w:cs="Times New Roman"/>
          <w:szCs w:val="20"/>
        </w:rPr>
        <w:tab/>
        <w:t>Требования в отношении фонового шума при измерении в третьоктавных полосах</w:t>
      </w:r>
    </w:p>
    <w:p w14:paraId="0A24A858"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zCs w:val="20"/>
        </w:rPr>
        <w:t>При анализе третьоктавных полос в соответствии с настоящими Правилами уровень фонового шума в каждой значимой третьоктавной полосе, исследуемой в соответствии с пунктом 2.3.1, должен быть не менее чем на 6 дБ</w:t>
      </w:r>
      <w:r w:rsidRPr="00774092">
        <w:rPr>
          <w:rFonts w:eastAsia="Times New Roman" w:cs="Times New Roman"/>
          <w:strike/>
          <w:szCs w:val="20"/>
        </w:rPr>
        <w:t>(А)</w:t>
      </w:r>
      <w:r w:rsidRPr="00774092">
        <w:rPr>
          <w:rFonts w:eastAsia="Times New Roman" w:cs="Times New Roman"/>
          <w:szCs w:val="20"/>
        </w:rPr>
        <w:t xml:space="preserve"> ниже результата измерения для испытуемого транспортного средства или АВАС в каждой из значимых третьоктавных полос. </w:t>
      </w:r>
      <w:r w:rsidRPr="00774092">
        <w:rPr>
          <w:rFonts w:eastAsia="Times New Roman" w:cs="Times New Roman"/>
          <w:strike/>
          <w:szCs w:val="20"/>
        </w:rPr>
        <w:t>Взвешенный по шкале A уровень звукового давления фона должен быть по крайней мере на 10 дБ(А) ниже результата измерения для испытуемого транспортного средства или АВАС.</w:t>
      </w:r>
    </w:p>
    <w:p w14:paraId="3B5AE05C"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При измерении в третьоктавных полосах компенсация фона не допускается.</w:t>
      </w:r>
      <w:r w:rsidRPr="00774092">
        <w:rPr>
          <w:rFonts w:eastAsia="Times New Roman" w:cs="Times New Roman"/>
          <w:szCs w:val="20"/>
        </w:rPr>
        <w:t xml:space="preserve"> </w:t>
      </w:r>
    </w:p>
    <w:p w14:paraId="285DF039"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 xml:space="preserve">Алгоритм с требованиями в отношении фонового шума при измерении в третьоктавных полосах см. на рис. </w:t>
      </w:r>
      <w:r w:rsidRPr="00774092">
        <w:rPr>
          <w:rFonts w:eastAsia="Times New Roman" w:cs="Times New Roman"/>
          <w:strike/>
          <w:szCs w:val="20"/>
        </w:rPr>
        <w:t>6</w:t>
      </w:r>
      <w:r w:rsidRPr="00774092">
        <w:rPr>
          <w:rFonts w:eastAsia="Times New Roman" w:cs="Times New Roman"/>
          <w:szCs w:val="20"/>
        </w:rPr>
        <w:t xml:space="preserve"> </w:t>
      </w:r>
      <w:r w:rsidRPr="00774092">
        <w:rPr>
          <w:rFonts w:eastAsia="Times New Roman" w:cs="Times New Roman"/>
          <w:b/>
          <w:bCs/>
          <w:szCs w:val="20"/>
        </w:rPr>
        <w:t>5</w:t>
      </w:r>
      <w:r w:rsidRPr="00774092">
        <w:rPr>
          <w:rFonts w:eastAsia="Times New Roman" w:cs="Times New Roman"/>
          <w:szCs w:val="20"/>
        </w:rPr>
        <w:t xml:space="preserve"> добавления к настоящему приложению.</w:t>
      </w:r>
    </w:p>
    <w:p w14:paraId="36D577D9"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hanging="1134"/>
        <w:outlineLvl w:val="0"/>
        <w:rPr>
          <w:rFonts w:eastAsia="Times New Roman" w:cs="Times New Roman"/>
          <w:szCs w:val="20"/>
        </w:rPr>
      </w:pPr>
      <w:r w:rsidRPr="00774092">
        <w:rPr>
          <w:rFonts w:eastAsia="Times New Roman" w:cs="Times New Roman"/>
          <w:szCs w:val="20"/>
        </w:rPr>
        <w:t>3.</w:t>
      </w:r>
      <w:r w:rsidRPr="00774092">
        <w:rPr>
          <w:rFonts w:eastAsia="Times New Roman" w:cs="Times New Roman"/>
          <w:szCs w:val="20"/>
        </w:rPr>
        <w:tab/>
        <w:t>Процедуры испытаний для определения уровня звука транспортного средства</w:t>
      </w:r>
    </w:p>
    <w:p w14:paraId="3663A210" w14:textId="2B37323D"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3.1</w:t>
      </w:r>
      <w:r w:rsidRPr="00774092">
        <w:rPr>
          <w:rFonts w:eastAsia="Times New Roman" w:cs="Times New Roman"/>
          <w:szCs w:val="20"/>
        </w:rPr>
        <w:tab/>
        <w:t>Места установки микрофонов</w:t>
      </w:r>
    </w:p>
    <w:p w14:paraId="274D1EAC" w14:textId="2CCB758D"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Микрофоны размещаются на линии PP' на расстоянии 2,0 ± 0,05 м</w:t>
      </w:r>
      <w:r w:rsidR="00567821">
        <w:rPr>
          <w:rFonts w:eastAsia="Times New Roman" w:cs="Times New Roman"/>
          <w:szCs w:val="20"/>
        </w:rPr>
        <w:br/>
      </w:r>
      <w:r w:rsidRPr="00774092">
        <w:rPr>
          <w:rFonts w:eastAsia="Times New Roman" w:cs="Times New Roman"/>
          <w:szCs w:val="20"/>
        </w:rPr>
        <w:t xml:space="preserve">от перпендикулярной исходной линии СС', как это показано на рис. 1 и 2 добавления к настоящему приложению, на испытательном треке или в закрытом испытательном помещении. </w:t>
      </w:r>
    </w:p>
    <w:p w14:paraId="549E84AD" w14:textId="380BBD42"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 xml:space="preserve">Микрофоны располагаются на высоте 1,2 ± 0,02 м над уровнем поверхности трека. </w:t>
      </w:r>
      <w:r w:rsidRPr="00774092">
        <w:rPr>
          <w:rFonts w:eastAsia="Times New Roman" w:cs="Times New Roman"/>
          <w:b/>
          <w:bCs/>
          <w:szCs w:val="20"/>
        </w:rPr>
        <w:t>При использовании микрофонной решетки</w:t>
      </w:r>
      <w:r w:rsidR="00567821">
        <w:rPr>
          <w:rFonts w:eastAsia="Times New Roman" w:cs="Times New Roman"/>
          <w:b/>
          <w:bCs/>
          <w:szCs w:val="20"/>
        </w:rPr>
        <w:br/>
      </w:r>
      <w:r w:rsidRPr="00774092">
        <w:rPr>
          <w:rFonts w:eastAsia="Times New Roman" w:cs="Times New Roman"/>
          <w:b/>
          <w:bCs/>
          <w:szCs w:val="20"/>
        </w:rPr>
        <w:t>с пятью микрофонами такие микрофоны размещаются на высоте</w:t>
      </w:r>
      <w:r w:rsidR="00567821">
        <w:rPr>
          <w:rFonts w:eastAsia="Times New Roman" w:cs="Times New Roman"/>
          <w:b/>
          <w:bCs/>
          <w:szCs w:val="20"/>
        </w:rPr>
        <w:br/>
      </w:r>
      <w:r w:rsidRPr="00774092">
        <w:rPr>
          <w:rFonts w:eastAsia="Times New Roman" w:cs="Times New Roman"/>
          <w:b/>
          <w:bCs/>
          <w:szCs w:val="20"/>
        </w:rPr>
        <w:t>1,6 ± 0,02 м, 1,4 ± 0,02 м, 1,2 ± 0,02 м, 1,0 ± 0,02 м и 0,8 ± 0,02 м над уровнем трека.</w:t>
      </w:r>
      <w:r w:rsidRPr="00774092">
        <w:rPr>
          <w:rFonts w:eastAsia="Times New Roman" w:cs="Times New Roman"/>
          <w:szCs w:val="20"/>
        </w:rPr>
        <w:t xml:space="preserve"> Исходная ось в условиях свободного поля, как указано в </w:t>
      </w:r>
      <w:r w:rsidRPr="00774092">
        <w:rPr>
          <w:rFonts w:eastAsia="Times New Roman" w:cs="Times New Roman"/>
          <w:szCs w:val="20"/>
        </w:rPr>
        <w:lastRenderedPageBreak/>
        <w:t xml:space="preserve">стандарте IEC 61672–1:2013, должна быть горизонтальной и перпендикулярной линии CC' транспортного средства. </w:t>
      </w:r>
      <w:r w:rsidRPr="00774092">
        <w:rPr>
          <w:rFonts w:eastAsia="Times New Roman" w:cs="Times New Roman"/>
          <w:b/>
          <w:bCs/>
          <w:szCs w:val="20"/>
        </w:rPr>
        <w:t>В таблице 1 приведены определения MicLeft</w:t>
      </w:r>
      <w:r w:rsidRPr="00774092">
        <w:rPr>
          <w:rFonts w:eastAsia="Times New Roman" w:cs="Times New Roman"/>
          <w:b/>
          <w:bCs/>
          <w:i/>
          <w:iCs/>
          <w:szCs w:val="20"/>
          <w:vertAlign w:val="subscript"/>
        </w:rPr>
        <w:t>i</w:t>
      </w:r>
      <w:r w:rsidRPr="00774092">
        <w:rPr>
          <w:rFonts w:eastAsia="Times New Roman" w:cs="Times New Roman"/>
          <w:b/>
          <w:bCs/>
          <w:szCs w:val="20"/>
        </w:rPr>
        <w:t xml:space="preserve"> и MicRight</w:t>
      </w:r>
      <w:r w:rsidRPr="00774092">
        <w:rPr>
          <w:rFonts w:eastAsia="Times New Roman" w:cs="Times New Roman"/>
          <w:b/>
          <w:bCs/>
          <w:i/>
          <w:iCs/>
          <w:szCs w:val="20"/>
          <w:vertAlign w:val="subscript"/>
        </w:rPr>
        <w:t>i</w:t>
      </w:r>
      <w:r w:rsidRPr="00774092">
        <w:rPr>
          <w:rFonts w:eastAsia="Times New Roman" w:cs="Times New Roman"/>
          <w:b/>
          <w:bCs/>
          <w:szCs w:val="20"/>
        </w:rPr>
        <w:t>.</w:t>
      </w:r>
    </w:p>
    <w:p w14:paraId="6054B2AB" w14:textId="77777777" w:rsidR="00774092" w:rsidRPr="00774092" w:rsidRDefault="00774092" w:rsidP="00567821">
      <w:pPr>
        <w:ind w:left="2268" w:right="1134"/>
        <w:jc w:val="both"/>
        <w:rPr>
          <w:rFonts w:eastAsia="Times New Roman" w:cs="Times New Roman"/>
          <w:szCs w:val="20"/>
        </w:rPr>
      </w:pPr>
      <w:r w:rsidRPr="00774092">
        <w:rPr>
          <w:rFonts w:eastAsia="Times New Roman" w:cs="Times New Roman"/>
          <w:b/>
          <w:bCs/>
          <w:szCs w:val="20"/>
        </w:rPr>
        <w:t>В случае использования методов измерения B, C и D микрофоны располагаются в передней и задней плоскостях транспортного средства (см. рис. 2a и 2b).</w:t>
      </w:r>
    </w:p>
    <w:p w14:paraId="2C573173" w14:textId="6C2438A6"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3.2</w:t>
      </w:r>
      <w:r w:rsidRPr="00774092">
        <w:rPr>
          <w:rFonts w:eastAsia="Times New Roman" w:cs="Times New Roman"/>
          <w:szCs w:val="20"/>
        </w:rPr>
        <w:tab/>
        <w:t>Состояние транспортного средства</w:t>
      </w:r>
    </w:p>
    <w:p w14:paraId="2810CEC3" w14:textId="449E3A9B"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3.2.1</w:t>
      </w:r>
      <w:r w:rsidRPr="00774092">
        <w:rPr>
          <w:rFonts w:eastAsia="Times New Roman" w:cs="Times New Roman"/>
          <w:szCs w:val="20"/>
        </w:rPr>
        <w:tab/>
        <w:t>Общие положения</w:t>
      </w:r>
    </w:p>
    <w:p w14:paraId="27D8DB58" w14:textId="487B59C1"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согласованию с технической службой.</w:t>
      </w:r>
    </w:p>
    <w:p w14:paraId="456383E7" w14:textId="053B215B"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Измерения производят без прицепа, за исключением транспортных средств, состоящих из нераздельных единиц.</w:t>
      </w:r>
    </w:p>
    <w:p w14:paraId="15C812F5" w14:textId="6DAA8D2F"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случае ГЭМ/ГТСТЭ испытание проводят в максимально энергоэффективном режиме во избежание повторного запуска ДВС,</w:t>
      </w:r>
      <w:r w:rsidR="00567821">
        <w:rPr>
          <w:rFonts w:eastAsia="Times New Roman" w:cs="Times New Roman"/>
          <w:szCs w:val="20"/>
        </w:rPr>
        <w:br/>
      </w:r>
      <w:r w:rsidRPr="00774092">
        <w:rPr>
          <w:rFonts w:eastAsia="Times New Roman" w:cs="Times New Roman"/>
          <w:szCs w:val="20"/>
        </w:rPr>
        <w:t>т.</w:t>
      </w:r>
      <w:r w:rsidR="00567821">
        <w:rPr>
          <w:rFonts w:eastAsia="Times New Roman" w:cs="Times New Roman"/>
          <w:szCs w:val="20"/>
        </w:rPr>
        <w:t xml:space="preserve"> </w:t>
      </w:r>
      <w:r w:rsidRPr="00774092">
        <w:rPr>
          <w:rFonts w:eastAsia="Times New Roman" w:cs="Times New Roman"/>
          <w:szCs w:val="20"/>
        </w:rPr>
        <w:t>е. при выключенных аудио-, мультимедийной, коммуникационной</w:t>
      </w:r>
      <w:r w:rsidR="00567821">
        <w:rPr>
          <w:rFonts w:eastAsia="Times New Roman" w:cs="Times New Roman"/>
          <w:szCs w:val="20"/>
        </w:rPr>
        <w:br/>
      </w:r>
      <w:r w:rsidRPr="00774092">
        <w:rPr>
          <w:rFonts w:eastAsia="Times New Roman" w:cs="Times New Roman"/>
          <w:szCs w:val="20"/>
        </w:rPr>
        <w:t>и навигационной системах.</w:t>
      </w:r>
    </w:p>
    <w:p w14:paraId="378BF2E8" w14:textId="206E0749"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Перед началом измерений транспортное средство приводят</w:t>
      </w:r>
      <w:r w:rsidR="00567821">
        <w:rPr>
          <w:rFonts w:eastAsia="Times New Roman" w:cs="Times New Roman"/>
          <w:szCs w:val="20"/>
        </w:rPr>
        <w:br/>
      </w:r>
      <w:r w:rsidRPr="00774092">
        <w:rPr>
          <w:rFonts w:eastAsia="Times New Roman" w:cs="Times New Roman"/>
          <w:szCs w:val="20"/>
        </w:rPr>
        <w:t>в нормальный эксплуатационный режим.</w:t>
      </w:r>
    </w:p>
    <w:p w14:paraId="0EF28713" w14:textId="381A50A4" w:rsidR="00774092" w:rsidRPr="00774092" w:rsidRDefault="00774092" w:rsidP="00774092">
      <w:pPr>
        <w:widowControl w:val="0"/>
        <w:tabs>
          <w:tab w:val="left" w:pos="2268"/>
        </w:tabs>
        <w:suppressAutoHyphens w:val="0"/>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3.2.2</w:t>
      </w:r>
      <w:r w:rsidRPr="00774092">
        <w:rPr>
          <w:rFonts w:eastAsia="Times New Roman" w:cs="Times New Roman"/>
          <w:szCs w:val="20"/>
        </w:rPr>
        <w:tab/>
        <w:t>Уровень заряда батареи</w:t>
      </w:r>
    </w:p>
    <w:p w14:paraId="0934A0BF" w14:textId="77777777" w:rsidR="00774092" w:rsidRPr="00774092" w:rsidRDefault="00774092" w:rsidP="00774092">
      <w:pPr>
        <w:widowControl w:val="0"/>
        <w:tabs>
          <w:tab w:val="left" w:pos="2268"/>
        </w:tabs>
        <w:suppressAutoHyphens w:val="0"/>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Если транспортное средство оснащено тяговой батареей, то уровень ее заряда должен быть достаточно высоким для обеспечения всех основных функциональных возможностей в соответствии с техническими условиями изготовителя. Температура элементов тяговой батареи должна находиться в диапазоне, обеспечивающем возможность использования всех основных функций, которые могут способствовать снижению уровня звука, производимого транспортным средством. Любая другая перезаряжаемая система хранения энергии должна быть готова к работе в ходе испытания.</w:t>
      </w:r>
    </w:p>
    <w:p w14:paraId="430785BF" w14:textId="6494643D" w:rsidR="00774092" w:rsidRPr="00774092" w:rsidRDefault="00774092" w:rsidP="00774092">
      <w:pPr>
        <w:keepNext/>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3.2.3</w:t>
      </w:r>
      <w:r w:rsidRPr="00774092">
        <w:rPr>
          <w:rFonts w:eastAsia="Times New Roman" w:cs="Times New Roman"/>
          <w:szCs w:val="20"/>
        </w:rPr>
        <w:tab/>
        <w:t>Работа в различных режимах</w:t>
      </w:r>
    </w:p>
    <w:p w14:paraId="12A2B95F" w14:textId="77777777" w:rsidR="00774092" w:rsidRPr="00774092" w:rsidRDefault="00774092" w:rsidP="00774092">
      <w:pPr>
        <w:keepNext/>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 xml:space="preserve">Если транспортное средство может работать в нескольких режимах, выбираемых водителем, то выбирают режим работы, который обеспечивает самый низкий уровень звука при испытательных условиях, указанных в пункте 3.3. </w:t>
      </w:r>
      <w:r w:rsidRPr="00774092">
        <w:rPr>
          <w:rFonts w:eastAsia="Times New Roman" w:cs="Times New Roman"/>
          <w:b/>
          <w:bCs/>
          <w:szCs w:val="20"/>
        </w:rPr>
        <w:t>Самый низкий уровень звука включает и общий уровень звукового давления, и минимальный уровень во всех значимых третьоктавных полосах.</w:t>
      </w:r>
    </w:p>
    <w:p w14:paraId="07AE21D8"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 xml:space="preserve">Если транспортное средство имеет несколько режимов работы, выбираемых автоматически, то ответственность за определение надлежащего порядка испытаний в целях минимизации производимого звука несет изготовитель. </w:t>
      </w:r>
    </w:p>
    <w:p w14:paraId="3E551504"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тех случаях, когда определить режим работы транспортного средства, обеспечивающий самый низкий уровень звука, не представляется возможным, испытания проводят во всех режимах, и режим, при котором получены самые низкие показания, используют для регистрации уровня звука, излучаемого транспортным средством, в соответствии с настоящими Правилами.</w:t>
      </w:r>
    </w:p>
    <w:p w14:paraId="6114011C"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b/>
          <w:szCs w:val="20"/>
        </w:rPr>
      </w:pPr>
      <w:r w:rsidRPr="00774092">
        <w:rPr>
          <w:rFonts w:eastAsia="Times New Roman" w:cs="Times New Roman"/>
          <w:b/>
          <w:bCs/>
          <w:szCs w:val="20"/>
        </w:rPr>
        <w:t>Для определения самого низкого уровня звука, вероятно, потребуются испытания во всех режимах работы для подтверждения того, что определенный диапазон третьоктавной полосы является самым низким для каждой значимой полосы при расположении микрофонов как с левой, так и с правой стороны.</w:t>
      </w:r>
    </w:p>
    <w:p w14:paraId="577B7406" w14:textId="2BD66EFF" w:rsidR="00774092" w:rsidRPr="00774092" w:rsidRDefault="00774092" w:rsidP="00774092">
      <w:pPr>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lastRenderedPageBreak/>
        <w:t>3.2.4</w:t>
      </w:r>
      <w:r w:rsidRPr="00774092">
        <w:rPr>
          <w:rFonts w:eastAsia="Times New Roman" w:cs="Times New Roman"/>
          <w:szCs w:val="20"/>
        </w:rPr>
        <w:tab/>
        <w:t>Испытательная масса транспортного средства</w:t>
      </w:r>
      <w:r w:rsidRPr="00774092">
        <w:rPr>
          <w:rFonts w:eastAsia="Times New Roman" w:cs="Times New Roman"/>
          <w:szCs w:val="20"/>
        </w:rPr>
        <w:tab/>
      </w:r>
    </w:p>
    <w:p w14:paraId="361EF6C0"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 xml:space="preserve">Измерения производят на транспортных средствах, масса которых соответствует массе в снаряженном состоянии, с допустимым отклонением </w:t>
      </w:r>
      <w:r w:rsidRPr="00774092">
        <w:rPr>
          <w:rFonts w:eastAsia="Times New Roman" w:cs="Times New Roman"/>
          <w:strike/>
          <w:szCs w:val="20"/>
        </w:rPr>
        <w:t>15%</w:t>
      </w:r>
      <w:r w:rsidRPr="00774092">
        <w:rPr>
          <w:rFonts w:eastAsia="Times New Roman" w:cs="Times New Roman"/>
          <w:b/>
          <w:bCs/>
          <w:szCs w:val="20"/>
        </w:rPr>
        <w:t>25 %</w:t>
      </w:r>
      <w:r w:rsidRPr="00774092">
        <w:rPr>
          <w:rFonts w:eastAsia="Times New Roman" w:cs="Times New Roman"/>
          <w:szCs w:val="20"/>
        </w:rPr>
        <w:t>.</w:t>
      </w:r>
    </w:p>
    <w:p w14:paraId="5CED0528" w14:textId="5C6D099F" w:rsidR="00774092" w:rsidRPr="00774092" w:rsidRDefault="00774092" w:rsidP="00774092">
      <w:pPr>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3.2.5</w:t>
      </w:r>
      <w:r w:rsidRPr="00774092">
        <w:rPr>
          <w:rFonts w:eastAsia="Times New Roman" w:cs="Times New Roman"/>
          <w:szCs w:val="20"/>
        </w:rPr>
        <w:tab/>
        <w:t>Выбор шин и их состояние</w:t>
      </w:r>
    </w:p>
    <w:p w14:paraId="0BEBAE78" w14:textId="33CA1412" w:rsidR="00774092" w:rsidRPr="00774092" w:rsidRDefault="00774092" w:rsidP="00774092">
      <w:pPr>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Шины, установленные на транспортном средстве в ходе испытания, выбираются изготовителем транспортного средства и должны соответствовать одному из размеров и типов шины, указанных для данного транспортного средства его изготовителем.</w:t>
      </w:r>
    </w:p>
    <w:p w14:paraId="6B90EA63"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Давление в шинах должно соответствовать рекомендациям изготовителя с учетом испытательной массы транспортного средства.</w:t>
      </w:r>
    </w:p>
    <w:p w14:paraId="317CCC08" w14:textId="6A70D47F" w:rsidR="00774092" w:rsidRPr="00774092" w:rsidRDefault="00774092" w:rsidP="00774092">
      <w:pPr>
        <w:tabs>
          <w:tab w:val="left" w:pos="2268"/>
        </w:tabs>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3.3</w:t>
      </w:r>
      <w:r w:rsidRPr="00774092">
        <w:rPr>
          <w:rFonts w:eastAsia="Times New Roman" w:cs="Times New Roman"/>
          <w:szCs w:val="20"/>
        </w:rPr>
        <w:tab/>
        <w:t>Условия эксплуатации</w:t>
      </w:r>
    </w:p>
    <w:p w14:paraId="1BAC1052" w14:textId="059503CD" w:rsidR="00774092" w:rsidRPr="00774092" w:rsidRDefault="00774092" w:rsidP="00774092">
      <w:pPr>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3.3.1</w:t>
      </w:r>
      <w:r w:rsidRPr="00774092">
        <w:rPr>
          <w:rFonts w:eastAsia="Times New Roman" w:cs="Times New Roman"/>
          <w:szCs w:val="20"/>
        </w:rPr>
        <w:tab/>
        <w:t>Общие положения</w:t>
      </w:r>
    </w:p>
    <w:p w14:paraId="32FAE338" w14:textId="40BF8605"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Транспортное средство подвергают испытаниям в закрытом помещении или на открытой площадке для каждого условия эксплуатации.</w:t>
      </w:r>
    </w:p>
    <w:p w14:paraId="5DEBB57B"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В случае испытаний на постоянной скорости или с движением задним ходом транспортное средство может испытываться в движении или же рабочее состояние может имитироваться. При имитации работы транспортного средства к нему подводят сигналы, позволяющие смоделировать его практическое использование.</w:t>
      </w:r>
    </w:p>
    <w:p w14:paraId="369E1D3B"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Если транспортное средство оборудовано двигателем внутреннего сгорания, то его выключают.</w:t>
      </w:r>
    </w:p>
    <w:p w14:paraId="6AD42956" w14:textId="2B73BA30" w:rsidR="00774092" w:rsidRPr="00774092" w:rsidRDefault="00774092" w:rsidP="00774092">
      <w:pPr>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3.3.2</w:t>
      </w:r>
      <w:r w:rsidRPr="00774092">
        <w:rPr>
          <w:rFonts w:eastAsia="Times New Roman" w:cs="Times New Roman"/>
          <w:szCs w:val="20"/>
        </w:rPr>
        <w:tab/>
        <w:t>Испытания на постоянной скорости</w:t>
      </w:r>
    </w:p>
    <w:p w14:paraId="6842BE54" w14:textId="77777777"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Эти испытания проводят при движении транспортного средства передним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14:paraId="638C808B"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3.3.2.1.</w:t>
      </w:r>
      <w:r w:rsidRPr="00774092">
        <w:rPr>
          <w:rFonts w:eastAsia="Times New Roman" w:cs="Times New Roman"/>
          <w:szCs w:val="20"/>
        </w:rPr>
        <w:tab/>
        <w:t>Испытания с движением передним ходом на постоянной скорости</w:t>
      </w:r>
    </w:p>
    <w:p w14:paraId="202C4125" w14:textId="7EF9182F"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Метод А.</w:t>
      </w:r>
      <w:r w:rsidRPr="00774092">
        <w:rPr>
          <w:rFonts w:eastAsia="Times New Roman" w:cs="Times New Roman"/>
          <w:szCs w:val="20"/>
        </w:rPr>
        <w:t xml:space="preserve"> 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v</w:t>
      </w:r>
      <w:r w:rsidRPr="00774092">
        <w:rPr>
          <w:rFonts w:eastAsia="Times New Roman" w:cs="Times New Roman"/>
          <w:szCs w:val="20"/>
          <w:vertAlign w:val="subscript"/>
        </w:rPr>
        <w:t>test</w:t>
      </w:r>
      <w:r w:rsidRPr="00774092">
        <w:rPr>
          <w:rFonts w:eastAsia="Times New Roman" w:cs="Times New Roman"/>
          <w:szCs w:val="20"/>
        </w:rPr>
        <w:t xml:space="preserve"> на протяжении всего испытания. Передняя плоскость транспортного средства должна проходить по линии AA' в начале испытания, а задняя плоскость транспортного средства </w:t>
      </w:r>
      <w:r w:rsidR="00567821" w:rsidRPr="00567821">
        <w:rPr>
          <w:rFonts w:eastAsia="Times New Roman" w:cs="Times New Roman"/>
          <w:szCs w:val="20"/>
        </w:rPr>
        <w:t>‒‒</w:t>
      </w:r>
      <w:r w:rsidRPr="00774092">
        <w:rPr>
          <w:rFonts w:eastAsia="Times New Roman" w:cs="Times New Roman"/>
          <w:szCs w:val="20"/>
        </w:rPr>
        <w:t xml:space="preserve"> по линии BB' в конце испытания, как это показано на рис. 1a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 </w:t>
      </w:r>
    </w:p>
    <w:p w14:paraId="5CCBEA74" w14:textId="06A47199"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Метод С.</w:t>
      </w:r>
      <w:r w:rsidRPr="00774092">
        <w:rPr>
          <w:rFonts w:eastAsia="Times New Roman" w:cs="Times New Roman"/>
          <w:szCs w:val="20"/>
        </w:rPr>
        <w:t xml:space="preserve"> При испытании транспортного средства в закрытом помещении оно должно быть установлено таким образом, чтобы его передняя плоскость проходила по линии PP', как это показано на рис. 2а добавления к настоящему приложению. Испытательная скорость транспортного средства v</w:t>
      </w:r>
      <w:r w:rsidRPr="00774092">
        <w:rPr>
          <w:rFonts w:eastAsia="Times New Roman" w:cs="Times New Roman"/>
          <w:szCs w:val="20"/>
          <w:vertAlign w:val="subscript"/>
        </w:rPr>
        <w:t xml:space="preserve">test </w:t>
      </w:r>
      <w:r w:rsidRPr="00774092">
        <w:rPr>
          <w:rFonts w:eastAsia="Times New Roman" w:cs="Times New Roman"/>
          <w:szCs w:val="20"/>
        </w:rPr>
        <w:t>является постоянной в течение не менее</w:t>
      </w:r>
      <w:r w:rsidR="00567821">
        <w:rPr>
          <w:rFonts w:eastAsia="Times New Roman" w:cs="Times New Roman"/>
          <w:szCs w:val="20"/>
        </w:rPr>
        <w:br/>
      </w:r>
      <w:r w:rsidRPr="00774092">
        <w:rPr>
          <w:rFonts w:eastAsia="Times New Roman" w:cs="Times New Roman"/>
          <w:szCs w:val="20"/>
        </w:rPr>
        <w:t xml:space="preserve">5 секунд. </w:t>
      </w:r>
    </w:p>
    <w:p w14:paraId="15EE3EF5" w14:textId="492E7115"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b/>
          <w:bCs/>
          <w:szCs w:val="20"/>
        </w:rPr>
      </w:pPr>
      <w:r w:rsidRPr="00774092">
        <w:rPr>
          <w:rFonts w:eastAsia="Times New Roman" w:cs="Times New Roman"/>
          <w:szCs w:val="20"/>
        </w:rPr>
        <w:t>При испытании с постоянной скоростью 10 км/ч испытательная</w:t>
      </w:r>
      <w:r w:rsidR="00567821">
        <w:rPr>
          <w:rFonts w:eastAsia="Times New Roman" w:cs="Times New Roman"/>
          <w:szCs w:val="20"/>
        </w:rPr>
        <w:br/>
      </w:r>
      <w:r w:rsidRPr="00774092">
        <w:rPr>
          <w:rFonts w:eastAsia="Times New Roman" w:cs="Times New Roman"/>
          <w:szCs w:val="20"/>
        </w:rPr>
        <w:t>скорость v</w:t>
      </w:r>
      <w:r w:rsidRPr="00774092">
        <w:rPr>
          <w:rFonts w:eastAsia="Times New Roman" w:cs="Times New Roman"/>
          <w:szCs w:val="20"/>
          <w:vertAlign w:val="subscript"/>
        </w:rPr>
        <w:t>test</w:t>
      </w:r>
      <w:r w:rsidRPr="00774092">
        <w:rPr>
          <w:rFonts w:eastAsia="Times New Roman" w:cs="Times New Roman"/>
          <w:szCs w:val="20"/>
        </w:rPr>
        <w:t xml:space="preserve"> составляет 10 </w:t>
      </w:r>
      <w:r w:rsidRPr="00774092">
        <w:rPr>
          <w:rFonts w:eastAsia="Times New Roman" w:cs="Times New Roman"/>
          <w:strike/>
          <w:szCs w:val="20"/>
        </w:rPr>
        <w:t xml:space="preserve">±1 </w:t>
      </w:r>
      <w:r w:rsidRPr="00774092">
        <w:rPr>
          <w:rFonts w:eastAsia="Times New Roman" w:cs="Times New Roman"/>
          <w:b/>
          <w:bCs/>
          <w:szCs w:val="20"/>
        </w:rPr>
        <w:t>+ 2 км/ч</w:t>
      </w:r>
      <w:r w:rsidRPr="00774092">
        <w:rPr>
          <w:rFonts w:eastAsia="Times New Roman" w:cs="Times New Roman"/>
          <w:szCs w:val="20"/>
        </w:rPr>
        <w:t xml:space="preserve">. </w:t>
      </w:r>
      <w:r w:rsidRPr="00774092">
        <w:rPr>
          <w:rFonts w:eastAsia="Times New Roman" w:cs="Times New Roman"/>
          <w:b/>
          <w:bCs/>
          <w:szCs w:val="20"/>
        </w:rPr>
        <w:t>Полученные в результате измерений значения действительны для номинальной скорости</w:t>
      </w:r>
      <w:r w:rsidR="00567821">
        <w:rPr>
          <w:rFonts w:eastAsia="Times New Roman" w:cs="Times New Roman"/>
          <w:b/>
          <w:bCs/>
          <w:szCs w:val="20"/>
        </w:rPr>
        <w:br/>
      </w:r>
      <w:r w:rsidRPr="00774092">
        <w:rPr>
          <w:rFonts w:eastAsia="Times New Roman" w:cs="Times New Roman"/>
          <w:b/>
          <w:bCs/>
          <w:szCs w:val="20"/>
        </w:rPr>
        <w:t>10 км/ч.</w:t>
      </w:r>
    </w:p>
    <w:p w14:paraId="6FF1F62C"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b/>
          <w:bCs/>
          <w:szCs w:val="20"/>
        </w:rPr>
      </w:pPr>
      <w:r w:rsidRPr="00774092">
        <w:rPr>
          <w:rFonts w:eastAsia="Times New Roman" w:cs="Times New Roman"/>
          <w:szCs w:val="20"/>
        </w:rPr>
        <w:t>При испытании с постоянной скоростью 20 км/ч испытательная скорость v</w:t>
      </w:r>
      <w:r w:rsidRPr="00774092">
        <w:rPr>
          <w:rFonts w:eastAsia="Times New Roman" w:cs="Times New Roman"/>
          <w:szCs w:val="20"/>
          <w:vertAlign w:val="subscript"/>
        </w:rPr>
        <w:t>test</w:t>
      </w:r>
      <w:r w:rsidRPr="00774092">
        <w:rPr>
          <w:rFonts w:eastAsia="Times New Roman" w:cs="Times New Roman"/>
          <w:szCs w:val="20"/>
        </w:rPr>
        <w:t xml:space="preserve"> составляет 20 </w:t>
      </w:r>
      <w:r w:rsidRPr="00774092">
        <w:rPr>
          <w:rFonts w:eastAsia="Times New Roman" w:cs="Times New Roman"/>
          <w:strike/>
          <w:szCs w:val="20"/>
        </w:rPr>
        <w:t>± 1</w:t>
      </w:r>
      <w:r w:rsidRPr="00774092">
        <w:rPr>
          <w:rFonts w:eastAsia="Times New Roman" w:cs="Times New Roman"/>
          <w:szCs w:val="20"/>
        </w:rPr>
        <w:t xml:space="preserve"> </w:t>
      </w:r>
      <w:r w:rsidRPr="00774092">
        <w:rPr>
          <w:rFonts w:eastAsia="Times New Roman" w:cs="Times New Roman"/>
          <w:b/>
          <w:bCs/>
          <w:szCs w:val="20"/>
        </w:rPr>
        <w:t>+ 2 км/ч.</w:t>
      </w:r>
      <w:r w:rsidRPr="00774092">
        <w:rPr>
          <w:rFonts w:eastAsia="Times New Roman" w:cs="Times New Roman"/>
          <w:szCs w:val="20"/>
        </w:rPr>
        <w:t xml:space="preserve"> </w:t>
      </w:r>
      <w:r w:rsidRPr="00774092">
        <w:rPr>
          <w:rFonts w:eastAsia="Times New Roman" w:cs="Times New Roman"/>
          <w:b/>
          <w:bCs/>
          <w:szCs w:val="20"/>
        </w:rPr>
        <w:t>Полученные в результате измерений значения действительны для номинальной скорости 20 км/ч.</w:t>
      </w:r>
    </w:p>
    <w:p w14:paraId="307DE687"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lastRenderedPageBreak/>
        <w:t xml:space="preserve">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вождения. </w:t>
      </w:r>
    </w:p>
    <w:p w14:paraId="69019C49"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Для транспортных средств с механической коробкой передач переключатель передач переводят на самую высокую передачу, при которой может быть достигнута заданная скорость транспортного средства при постоянной частоте вращения двигателя.</w:t>
      </w:r>
    </w:p>
    <w:p w14:paraId="7DD59527" w14:textId="15B50414" w:rsidR="00774092" w:rsidRPr="00774092" w:rsidRDefault="00774092" w:rsidP="00774092">
      <w:pPr>
        <w:tabs>
          <w:tab w:val="left" w:pos="2268"/>
          <w:tab w:val="left" w:pos="8789"/>
          <w:tab w:val="left" w:pos="949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3.3.2.2</w:t>
      </w:r>
      <w:r w:rsidRPr="00774092">
        <w:rPr>
          <w:rFonts w:eastAsia="Times New Roman" w:cs="Times New Roman"/>
          <w:szCs w:val="20"/>
        </w:rPr>
        <w:tab/>
        <w:t>Испытания на постоянной скорости, имитируемой путем подачи внешнего сигнала на АВАС, когда транспортное средство находится в неподвижном состоянии</w:t>
      </w:r>
    </w:p>
    <w:p w14:paraId="05C7E3F2"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Метод B или D.</w:t>
      </w:r>
      <w:r w:rsidRPr="00774092">
        <w:rPr>
          <w:rFonts w:eastAsia="Times New Roman" w:cs="Times New Roman"/>
          <w:szCs w:val="20"/>
        </w:rPr>
        <w:t xml:space="preserve"> При испытании транспортного средства в закрытом помещении или на открытой площадке оно должно быть установлено таким образом, чтобы его передняя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v</w:t>
      </w:r>
      <w:r w:rsidRPr="00774092">
        <w:rPr>
          <w:rFonts w:eastAsia="Times New Roman" w:cs="Times New Roman"/>
          <w:szCs w:val="20"/>
          <w:vertAlign w:val="subscript"/>
        </w:rPr>
        <w:t>test</w:t>
      </w:r>
      <w:r w:rsidRPr="00774092">
        <w:rPr>
          <w:rFonts w:eastAsia="Times New Roman" w:cs="Times New Roman"/>
          <w:szCs w:val="20"/>
        </w:rPr>
        <w:t xml:space="preserve"> является постоянной в течение не менее 5 секунд.</w:t>
      </w:r>
    </w:p>
    <w:p w14:paraId="6080683E"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При испытании с постоянной скоростью 10 км/ч имитируемая испытательная скорость v</w:t>
      </w:r>
      <w:r w:rsidRPr="00774092">
        <w:rPr>
          <w:rFonts w:eastAsia="Times New Roman" w:cs="Times New Roman"/>
          <w:szCs w:val="20"/>
          <w:vertAlign w:val="subscript"/>
        </w:rPr>
        <w:t>test</w:t>
      </w:r>
      <w:r w:rsidRPr="00774092">
        <w:rPr>
          <w:rFonts w:eastAsia="Times New Roman" w:cs="Times New Roman"/>
          <w:szCs w:val="20"/>
        </w:rPr>
        <w:t xml:space="preserve"> составляет 10 </w:t>
      </w:r>
      <w:r w:rsidRPr="00774092">
        <w:rPr>
          <w:rFonts w:eastAsia="Times New Roman" w:cs="Times New Roman"/>
          <w:strike/>
          <w:szCs w:val="20"/>
        </w:rPr>
        <w:t>± 0,5</w:t>
      </w:r>
      <w:r w:rsidRPr="00774092">
        <w:rPr>
          <w:rFonts w:eastAsia="Times New Roman" w:cs="Times New Roman"/>
          <w:szCs w:val="20"/>
        </w:rPr>
        <w:t xml:space="preserve"> </w:t>
      </w:r>
      <w:r w:rsidRPr="00774092">
        <w:rPr>
          <w:rFonts w:eastAsia="Times New Roman" w:cs="Times New Roman"/>
          <w:b/>
          <w:bCs/>
          <w:szCs w:val="20"/>
        </w:rPr>
        <w:t>+1,0</w:t>
      </w:r>
      <w:r w:rsidRPr="00774092">
        <w:rPr>
          <w:rFonts w:eastAsia="Times New Roman" w:cs="Times New Roman"/>
          <w:szCs w:val="20"/>
        </w:rPr>
        <w:t xml:space="preserve"> км/ч. </w:t>
      </w:r>
    </w:p>
    <w:p w14:paraId="392C0E9B"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При испытании с постоянной скоростью 20 км/ч имитируемая испытательная скорость v</w:t>
      </w:r>
      <w:r w:rsidRPr="00774092">
        <w:rPr>
          <w:rFonts w:eastAsia="Times New Roman" w:cs="Times New Roman"/>
          <w:szCs w:val="20"/>
          <w:vertAlign w:val="subscript"/>
        </w:rPr>
        <w:t>test</w:t>
      </w:r>
      <w:r w:rsidRPr="00774092">
        <w:rPr>
          <w:rFonts w:eastAsia="Times New Roman" w:cs="Times New Roman"/>
          <w:szCs w:val="20"/>
        </w:rPr>
        <w:t xml:space="preserve"> составляет 20 </w:t>
      </w:r>
      <w:r w:rsidRPr="00774092">
        <w:rPr>
          <w:rFonts w:eastAsia="Times New Roman" w:cs="Times New Roman"/>
          <w:strike/>
          <w:szCs w:val="20"/>
        </w:rPr>
        <w:t>± 0,5</w:t>
      </w:r>
      <w:r w:rsidRPr="00774092">
        <w:rPr>
          <w:rFonts w:eastAsia="Times New Roman" w:cs="Times New Roman"/>
          <w:b/>
          <w:bCs/>
          <w:szCs w:val="20"/>
        </w:rPr>
        <w:t xml:space="preserve"> +1,0</w:t>
      </w:r>
      <w:r w:rsidRPr="00774092">
        <w:rPr>
          <w:rFonts w:eastAsia="Times New Roman" w:cs="Times New Roman"/>
          <w:szCs w:val="20"/>
        </w:rPr>
        <w:t xml:space="preserve"> км/ч.</w:t>
      </w:r>
    </w:p>
    <w:p w14:paraId="6A39225A" w14:textId="5C6A37C0" w:rsidR="00774092" w:rsidRPr="00774092" w:rsidRDefault="00774092" w:rsidP="00774092">
      <w:pPr>
        <w:tabs>
          <w:tab w:val="left" w:pos="226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3.3.3</w:t>
      </w:r>
      <w:r w:rsidRPr="00774092">
        <w:rPr>
          <w:rFonts w:eastAsia="Times New Roman" w:cs="Times New Roman"/>
          <w:szCs w:val="20"/>
        </w:rPr>
        <w:tab/>
        <w:t>Испытания при движении задним ходом</w:t>
      </w:r>
    </w:p>
    <w:p w14:paraId="2CE7D2EE" w14:textId="71E99B56" w:rsidR="00774092" w:rsidRPr="00774092" w:rsidRDefault="00774092" w:rsidP="00774092">
      <w:pPr>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Испытания, относящиеся к пунктам 3.3.3.1 и 3.3.3.2</w:t>
      </w:r>
      <w:r w:rsidRPr="00774092">
        <w:rPr>
          <w:rFonts w:eastAsia="Times New Roman" w:cs="Times New Roman"/>
          <w:b/>
          <w:bCs/>
          <w:strike/>
          <w:szCs w:val="20"/>
        </w:rPr>
        <w:t>.</w:t>
      </w:r>
      <w:r w:rsidRPr="00774092">
        <w:rPr>
          <w:rFonts w:eastAsia="Times New Roman" w:cs="Times New Roman"/>
          <w:strike/>
          <w:szCs w:val="20"/>
        </w:rPr>
        <w:t xml:space="preserve"> Эти испытания</w:t>
      </w:r>
      <w:r w:rsidRPr="00774092">
        <w:rPr>
          <w:rFonts w:eastAsia="Times New Roman" w:cs="Times New Roman"/>
          <w:szCs w:val="20"/>
        </w:rPr>
        <w:t>, могут проводиться при движении транспортного средства задним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14:paraId="5493AE14" w14:textId="55C98B57" w:rsidR="00774092" w:rsidRPr="00774092" w:rsidRDefault="00774092" w:rsidP="00774092">
      <w:pPr>
        <w:tabs>
          <w:tab w:val="left" w:pos="2268"/>
          <w:tab w:val="left" w:pos="8789"/>
          <w:tab w:val="left" w:pos="949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3.3.3.1</w:t>
      </w:r>
      <w:r w:rsidRPr="00774092">
        <w:rPr>
          <w:rFonts w:eastAsia="Times New Roman" w:cs="Times New Roman"/>
          <w:szCs w:val="20"/>
        </w:rPr>
        <w:tab/>
        <w:t>Испытание при движении транспортного средства задним ходом</w:t>
      </w:r>
    </w:p>
    <w:p w14:paraId="408A2941" w14:textId="1852116D"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Метод А.</w:t>
      </w:r>
      <w:r w:rsidRPr="00774092">
        <w:rPr>
          <w:rFonts w:eastAsia="Times New Roman" w:cs="Times New Roman"/>
          <w:szCs w:val="20"/>
        </w:rPr>
        <w:t xml:space="preserve"> 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v</w:t>
      </w:r>
      <w:r w:rsidRPr="00774092">
        <w:rPr>
          <w:rFonts w:eastAsia="Times New Roman" w:cs="Times New Roman"/>
          <w:szCs w:val="20"/>
          <w:vertAlign w:val="subscript"/>
        </w:rPr>
        <w:t>test</w:t>
      </w:r>
      <w:r w:rsidRPr="00774092">
        <w:rPr>
          <w:rFonts w:eastAsia="Times New Roman" w:cs="Times New Roman"/>
          <w:szCs w:val="20"/>
        </w:rPr>
        <w:t xml:space="preserve"> на протяжении всего испытания. Задняя плоскость транспортного средства должна проходить по линии AA' в начале испытания, а передняя плоскость транспортного средства </w:t>
      </w:r>
      <w:r w:rsidR="00567821" w:rsidRPr="00567821">
        <w:rPr>
          <w:rFonts w:eastAsia="Times New Roman" w:cs="Times New Roman"/>
          <w:szCs w:val="20"/>
        </w:rPr>
        <w:t>‒‒</w:t>
      </w:r>
      <w:r w:rsidRPr="00774092">
        <w:rPr>
          <w:rFonts w:eastAsia="Times New Roman" w:cs="Times New Roman"/>
          <w:szCs w:val="20"/>
        </w:rPr>
        <w:t xml:space="preserve"> по линии BB' в конце испытания, как это показано на рис. 1b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w:t>
      </w:r>
    </w:p>
    <w:p w14:paraId="0F5D8359" w14:textId="177B97D3"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Метод С.</w:t>
      </w:r>
      <w:r w:rsidRPr="00774092">
        <w:rPr>
          <w:rFonts w:eastAsia="Times New Roman" w:cs="Times New Roman"/>
          <w:szCs w:val="20"/>
        </w:rPr>
        <w:t xml:space="preserve"> При испытании транспортного средства в закрытом помещении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Испытательная скорость транспортного средства v</w:t>
      </w:r>
      <w:r w:rsidRPr="00774092">
        <w:rPr>
          <w:rFonts w:eastAsia="Times New Roman" w:cs="Times New Roman"/>
          <w:szCs w:val="20"/>
          <w:vertAlign w:val="subscript"/>
        </w:rPr>
        <w:t>test</w:t>
      </w:r>
      <w:r w:rsidRPr="00774092">
        <w:rPr>
          <w:rFonts w:eastAsia="Times New Roman" w:cs="Times New Roman"/>
          <w:szCs w:val="20"/>
        </w:rPr>
        <w:t xml:space="preserve"> является постоянной в течение не менее</w:t>
      </w:r>
      <w:r w:rsidR="00567821">
        <w:rPr>
          <w:rFonts w:eastAsia="Times New Roman" w:cs="Times New Roman"/>
          <w:szCs w:val="20"/>
        </w:rPr>
        <w:br/>
      </w:r>
      <w:r w:rsidRPr="00774092">
        <w:rPr>
          <w:rFonts w:eastAsia="Times New Roman" w:cs="Times New Roman"/>
          <w:szCs w:val="20"/>
        </w:rPr>
        <w:t>5 секунд.</w:t>
      </w:r>
    </w:p>
    <w:p w14:paraId="1184B3EB"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При испытании с постоянной скоростью 6 км/ч испытательная скорость v</w:t>
      </w:r>
      <w:r w:rsidRPr="00774092">
        <w:rPr>
          <w:rFonts w:eastAsia="Times New Roman" w:cs="Times New Roman"/>
          <w:szCs w:val="20"/>
          <w:vertAlign w:val="subscript"/>
        </w:rPr>
        <w:t>test</w:t>
      </w:r>
      <w:r w:rsidRPr="00774092">
        <w:rPr>
          <w:rFonts w:eastAsia="Times New Roman" w:cs="Times New Roman"/>
          <w:szCs w:val="20"/>
        </w:rPr>
        <w:t xml:space="preserve"> составляет 6 ± 2 км/ч. </w:t>
      </w:r>
    </w:p>
    <w:p w14:paraId="2AF6F5E5"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движения задним ходом.</w:t>
      </w:r>
    </w:p>
    <w:p w14:paraId="5F441C85"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Для транспортных средств с механической коробкой передач переключатель передач переводят на самую высокую передачу заднего хода, при которой может быть достигнута заданная скорость транспортного средства при постоянной частоте вращения двигателя.</w:t>
      </w:r>
    </w:p>
    <w:p w14:paraId="5306FB59" w14:textId="6C1CE72C" w:rsidR="00774092" w:rsidRPr="00774092" w:rsidRDefault="00774092" w:rsidP="00774092">
      <w:pPr>
        <w:tabs>
          <w:tab w:val="left" w:pos="2268"/>
          <w:tab w:val="left" w:pos="8789"/>
          <w:tab w:val="left" w:pos="949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lastRenderedPageBreak/>
        <w:t>3.3.3.2</w:t>
      </w:r>
      <w:r w:rsidRPr="00774092">
        <w:rPr>
          <w:rFonts w:eastAsia="Times New Roman" w:cs="Times New Roman"/>
          <w:szCs w:val="20"/>
        </w:rPr>
        <w:tab/>
        <w:t>Испытания при движении задним ходом, имитируемым путем подачи внешнего сигнала на АВАС, когда транспортное средство находится в неподвижном состоянии</w:t>
      </w:r>
    </w:p>
    <w:p w14:paraId="4DE567CA"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b/>
          <w:bCs/>
          <w:szCs w:val="20"/>
        </w:rPr>
        <w:t>Метод B или D.</w:t>
      </w:r>
      <w:r w:rsidRPr="00774092">
        <w:rPr>
          <w:rFonts w:eastAsia="Times New Roman" w:cs="Times New Roman"/>
          <w:szCs w:val="20"/>
        </w:rPr>
        <w:t xml:space="preserve"> 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v</w:t>
      </w:r>
      <w:r w:rsidRPr="00774092">
        <w:rPr>
          <w:rFonts w:eastAsia="Times New Roman" w:cs="Times New Roman"/>
          <w:szCs w:val="20"/>
          <w:vertAlign w:val="subscript"/>
        </w:rPr>
        <w:t>test</w:t>
      </w:r>
      <w:r w:rsidRPr="00774092">
        <w:rPr>
          <w:rFonts w:eastAsia="Times New Roman" w:cs="Times New Roman"/>
          <w:szCs w:val="20"/>
        </w:rPr>
        <w:t xml:space="preserve"> является постоянной в течение не менее 5 секунд.</w:t>
      </w:r>
    </w:p>
    <w:p w14:paraId="74CB7DC8"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При испытании с постоянной скоростью 6 км/ч имитируемая испытательная скорость v</w:t>
      </w:r>
      <w:r w:rsidRPr="00774092">
        <w:rPr>
          <w:rFonts w:eastAsia="Times New Roman" w:cs="Times New Roman"/>
          <w:szCs w:val="20"/>
          <w:vertAlign w:val="subscript"/>
        </w:rPr>
        <w:t>test</w:t>
      </w:r>
      <w:r w:rsidRPr="00774092">
        <w:rPr>
          <w:rFonts w:eastAsia="Times New Roman" w:cs="Times New Roman"/>
          <w:szCs w:val="20"/>
        </w:rPr>
        <w:t xml:space="preserve"> составляет 6 ± 0,5 км/ч.</w:t>
      </w:r>
    </w:p>
    <w:p w14:paraId="3DA553D9" w14:textId="2BDD7780" w:rsidR="00774092" w:rsidRPr="00774092" w:rsidRDefault="00774092" w:rsidP="00774092">
      <w:pPr>
        <w:tabs>
          <w:tab w:val="left" w:pos="2268"/>
          <w:tab w:val="left" w:pos="8789"/>
          <w:tab w:val="left" w:pos="9498"/>
        </w:tabs>
        <w:autoSpaceDE w:val="0"/>
        <w:autoSpaceDN w:val="0"/>
        <w:adjustRightInd w:val="0"/>
        <w:spacing w:after="120"/>
        <w:ind w:left="2268" w:right="1134" w:hanging="1134"/>
        <w:jc w:val="both"/>
        <w:outlineLvl w:val="2"/>
        <w:rPr>
          <w:rFonts w:eastAsia="Times New Roman" w:cs="Times New Roman"/>
          <w:szCs w:val="20"/>
        </w:rPr>
      </w:pPr>
      <w:r w:rsidRPr="00774092">
        <w:rPr>
          <w:rFonts w:eastAsia="Times New Roman" w:cs="Times New Roman"/>
          <w:szCs w:val="20"/>
        </w:rPr>
        <w:t>3.3.3.3</w:t>
      </w:r>
      <w:r w:rsidRPr="00774092">
        <w:rPr>
          <w:rFonts w:eastAsia="Times New Roman" w:cs="Times New Roman"/>
          <w:szCs w:val="20"/>
        </w:rPr>
        <w:tab/>
        <w:t>Испытание транспортного средства в неподвижном состоянии с имитацией движения задним ходом</w:t>
      </w:r>
    </w:p>
    <w:p w14:paraId="0A8E7EC8"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 xml:space="preserve">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 </w:t>
      </w:r>
    </w:p>
    <w:p w14:paraId="17A2750F" w14:textId="77777777" w:rsidR="00774092" w:rsidRPr="00774092" w:rsidRDefault="00774092" w:rsidP="00774092">
      <w:pPr>
        <w:tabs>
          <w:tab w:val="left" w:pos="2268"/>
          <w:tab w:val="left" w:pos="8789"/>
          <w:tab w:val="left" w:pos="949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Для проведения испытания переключатель передач транспортного средства должен быть приведен в положение заднего хода, а тормоз отпущен.</w:t>
      </w:r>
    </w:p>
    <w:p w14:paraId="4E716EFB" w14:textId="6A3E2E5B" w:rsidR="00774092" w:rsidRPr="00774092" w:rsidRDefault="00774092" w:rsidP="00774092">
      <w:pPr>
        <w:tabs>
          <w:tab w:val="left" w:pos="2268"/>
        </w:tabs>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3.4</w:t>
      </w:r>
      <w:r w:rsidRPr="00774092">
        <w:rPr>
          <w:rFonts w:eastAsia="Times New Roman" w:cs="Times New Roman"/>
          <w:szCs w:val="20"/>
        </w:rPr>
        <w:tab/>
        <w:t>Считывание показаний и регистрируемые значения</w:t>
      </w:r>
    </w:p>
    <w:p w14:paraId="70BB654D" w14:textId="6E85567C" w:rsidR="00774092" w:rsidRPr="00774092" w:rsidRDefault="00774092" w:rsidP="00774092">
      <w:pPr>
        <w:tabs>
          <w:tab w:val="left" w:pos="2268"/>
        </w:tabs>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С обеих сторон транспортного средства производят не менее четырех измерений в расчете на каждое условие испытания.</w:t>
      </w:r>
    </w:p>
    <w:p w14:paraId="602A3E2C" w14:textId="0C53D5CD" w:rsidR="00774092" w:rsidRPr="00774092" w:rsidRDefault="00774092" w:rsidP="00774092">
      <w:pPr>
        <w:tabs>
          <w:tab w:val="left" w:pos="2268"/>
        </w:tabs>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Для расчета соответствующего промежуточного или окончательного результата используют первые четыре действительных последовательных результата измерений для каждого из условий испытаний в пределах 2,0 дБ(А) с каждой стороны, что позволяет исключить недействительные результаты.</w:t>
      </w:r>
    </w:p>
    <w:p w14:paraId="4F9FF9EC" w14:textId="68B89A46" w:rsidR="00774092" w:rsidRPr="00774092" w:rsidRDefault="00774092" w:rsidP="00774092">
      <w:pPr>
        <w:tabs>
          <w:tab w:val="left" w:pos="2268"/>
        </w:tabs>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Если пиковое значение звука явно не соответствует общему уровню звукового давления, то результаты этого измерения не учитывают.</w:t>
      </w:r>
      <w:r w:rsidR="00567821">
        <w:rPr>
          <w:rFonts w:eastAsia="Times New Roman" w:cs="Times New Roman"/>
          <w:szCs w:val="20"/>
        </w:rPr>
        <w:br/>
      </w:r>
      <w:r w:rsidRPr="00774092">
        <w:rPr>
          <w:rFonts w:eastAsia="Times New Roman" w:cs="Times New Roman"/>
          <w:szCs w:val="20"/>
        </w:rPr>
        <w:t>В случае измерений на открытой площадке, когда транспортное средство находится в движении (передний и задний ход), максимальный взвешенный по шкале А уровень звукового давления при каждом прогоне транспортного средства между линиями АА' и PP' (L</w:t>
      </w:r>
      <w:r w:rsidRPr="00774092">
        <w:rPr>
          <w:rFonts w:eastAsia="Times New Roman" w:cs="Times New Roman"/>
          <w:szCs w:val="20"/>
          <w:vertAlign w:val="subscript"/>
        </w:rPr>
        <w:t>test,</w:t>
      </w:r>
      <w:r w:rsidRPr="00774092">
        <w:rPr>
          <w:rFonts w:eastAsia="Times New Roman" w:cs="Times New Roman"/>
          <w:i/>
          <w:iCs/>
          <w:szCs w:val="20"/>
          <w:vertAlign w:val="subscript"/>
        </w:rPr>
        <w:t>j</w:t>
      </w:r>
      <w:r w:rsidRPr="00774092">
        <w:rPr>
          <w:rFonts w:eastAsia="Times New Roman" w:cs="Times New Roman"/>
          <w:szCs w:val="20"/>
        </w:rPr>
        <w:t>) отмечают для каждого положения микрофона с точностью до первой значащей цифры после запятой (например, XX,X). В случае измерений, производимых на движущемся транспортном средстве в закрытом помещении, а также на транспортном средстве, находящемся в неподвижном состоянии (передний и задний ход), максимальный взвешенный по шкале А уровень звукового давления за каждый 5-секундный интервал L</w:t>
      </w:r>
      <w:r w:rsidRPr="00774092">
        <w:rPr>
          <w:rFonts w:eastAsia="Times New Roman" w:cs="Times New Roman"/>
          <w:szCs w:val="20"/>
          <w:vertAlign w:val="subscript"/>
        </w:rPr>
        <w:t>test,</w:t>
      </w:r>
      <w:r w:rsidRPr="00774092">
        <w:rPr>
          <w:rFonts w:eastAsia="Times New Roman" w:cs="Times New Roman"/>
          <w:i/>
          <w:iCs/>
          <w:szCs w:val="20"/>
          <w:vertAlign w:val="subscript"/>
        </w:rPr>
        <w:t>j</w:t>
      </w:r>
      <w:r w:rsidRPr="00774092">
        <w:rPr>
          <w:rFonts w:eastAsia="Times New Roman" w:cs="Times New Roman"/>
          <w:szCs w:val="20"/>
        </w:rPr>
        <w:t xml:space="preserve"> отмечают для каждого положения микрофона с точностью до первой значащей цифры после запятой (например, XX,X).</w:t>
      </w:r>
    </w:p>
    <w:p w14:paraId="4743A7B4" w14:textId="7777777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Для измерений в третьоктавных полосах регистрируют диапазон частот от 160 Гц до 5000 Гц.</w:t>
      </w:r>
    </w:p>
    <w:p w14:paraId="09857D7C" w14:textId="77777777" w:rsidR="00774092" w:rsidRPr="00774092" w:rsidRDefault="00774092" w:rsidP="00774092">
      <w:pPr>
        <w:tabs>
          <w:tab w:val="left" w:pos="2268"/>
        </w:tabs>
        <w:autoSpaceDE w:val="0"/>
        <w:autoSpaceDN w:val="0"/>
        <w:adjustRightInd w:val="0"/>
        <w:spacing w:after="120"/>
        <w:ind w:left="2268" w:right="1134"/>
        <w:jc w:val="both"/>
        <w:outlineLvl w:val="1"/>
        <w:rPr>
          <w:rFonts w:eastAsia="Times New Roman" w:cs="Times New Roman"/>
          <w:strike/>
          <w:szCs w:val="20"/>
        </w:rPr>
      </w:pPr>
      <w:r w:rsidRPr="00774092">
        <w:rPr>
          <w:rFonts w:eastAsia="Times New Roman" w:cs="Times New Roman"/>
          <w:strike/>
          <w:szCs w:val="20"/>
        </w:rPr>
        <w:t>L</w:t>
      </w:r>
      <w:r w:rsidRPr="00774092">
        <w:rPr>
          <w:rFonts w:eastAsia="Times New Roman" w:cs="Times New Roman"/>
          <w:strike/>
          <w:szCs w:val="20"/>
          <w:vertAlign w:val="subscript"/>
        </w:rPr>
        <w:t>test,</w:t>
      </w:r>
      <w:r w:rsidRPr="00774092">
        <w:rPr>
          <w:rFonts w:eastAsia="Times New Roman" w:cs="Times New Roman"/>
          <w:i/>
          <w:iCs/>
          <w:strike/>
          <w:szCs w:val="20"/>
          <w:vertAlign w:val="subscript"/>
        </w:rPr>
        <w:t>j</w:t>
      </w:r>
      <w:r w:rsidRPr="00774092">
        <w:rPr>
          <w:rFonts w:eastAsia="Times New Roman" w:cs="Times New Roman"/>
          <w:strike/>
          <w:szCs w:val="20"/>
          <w:vertAlign w:val="subscript"/>
        </w:rPr>
        <w:t xml:space="preserve"> </w:t>
      </w:r>
      <w:r w:rsidRPr="00774092">
        <w:rPr>
          <w:rFonts w:eastAsia="Times New Roman" w:cs="Times New Roman"/>
          <w:strike/>
          <w:szCs w:val="20"/>
        </w:rPr>
        <w:t>корректируют в соответствии с пунктом 2.3.2 для получения L</w:t>
      </w:r>
      <w:r w:rsidRPr="00774092">
        <w:rPr>
          <w:rFonts w:eastAsia="Times New Roman" w:cs="Times New Roman"/>
          <w:strike/>
          <w:szCs w:val="20"/>
          <w:vertAlign w:val="subscript"/>
        </w:rPr>
        <w:t>testcorr,</w:t>
      </w:r>
      <w:r w:rsidRPr="00774092">
        <w:rPr>
          <w:rFonts w:eastAsia="Times New Roman" w:cs="Times New Roman"/>
          <w:i/>
          <w:iCs/>
          <w:strike/>
          <w:szCs w:val="20"/>
          <w:vertAlign w:val="subscript"/>
        </w:rPr>
        <w:t>j</w:t>
      </w:r>
      <w:r w:rsidRPr="00774092">
        <w:rPr>
          <w:rFonts w:eastAsia="Times New Roman" w:cs="Times New Roman"/>
          <w:strike/>
          <w:szCs w:val="20"/>
        </w:rPr>
        <w:t>.</w:t>
      </w:r>
    </w:p>
    <w:p w14:paraId="612BB066" w14:textId="77777777" w:rsidR="00774092" w:rsidRPr="00774092" w:rsidRDefault="00774092" w:rsidP="00774092">
      <w:pPr>
        <w:tabs>
          <w:tab w:val="left" w:pos="2268"/>
        </w:tabs>
        <w:autoSpaceDE w:val="0"/>
        <w:autoSpaceDN w:val="0"/>
        <w:adjustRightInd w:val="0"/>
        <w:spacing w:after="120"/>
        <w:ind w:left="2268" w:right="1134"/>
        <w:jc w:val="both"/>
        <w:outlineLvl w:val="1"/>
        <w:rPr>
          <w:rFonts w:eastAsia="Times New Roman" w:cs="Times New Roman"/>
          <w:szCs w:val="24"/>
        </w:rPr>
      </w:pPr>
      <w:r w:rsidRPr="00774092">
        <w:rPr>
          <w:rFonts w:eastAsia="Times New Roman" w:cs="Times New Roman"/>
          <w:strike/>
          <w:szCs w:val="20"/>
        </w:rPr>
        <w:t>Для каждого максимального А-взвешенного уровня звукового давления должен быть представлен соответствующий третьоктавный спектр для каждого положения микрофона.</w:t>
      </w:r>
      <w:r w:rsidRPr="00774092">
        <w:rPr>
          <w:rFonts w:eastAsia="Times New Roman" w:cs="Times New Roman"/>
          <w:szCs w:val="20"/>
        </w:rPr>
        <w:t xml:space="preserve"> </w:t>
      </w:r>
      <w:r w:rsidRPr="00774092">
        <w:rPr>
          <w:rFonts w:eastAsia="Times New Roman" w:cs="Times New Roman"/>
          <w:strike/>
          <w:szCs w:val="20"/>
        </w:rPr>
        <w:t>Корректировку по фону не производят для значений, измеренных в третьоктавной полосе.</w:t>
      </w:r>
    </w:p>
    <w:p w14:paraId="641B154A" w14:textId="0D036CA3" w:rsidR="00774092" w:rsidRPr="00774092" w:rsidRDefault="00774092" w:rsidP="00567821">
      <w:pPr>
        <w:pageBreakBefore/>
        <w:tabs>
          <w:tab w:val="left" w:pos="2268"/>
        </w:tabs>
        <w:autoSpaceDE w:val="0"/>
        <w:autoSpaceDN w:val="0"/>
        <w:adjustRightInd w:val="0"/>
        <w:spacing w:after="120"/>
        <w:ind w:left="2268" w:right="1134" w:hanging="1134"/>
        <w:jc w:val="both"/>
        <w:outlineLvl w:val="1"/>
        <w:rPr>
          <w:rFonts w:eastAsia="Times New Roman" w:cs="Times New Roman"/>
          <w:b/>
          <w:bCs/>
          <w:szCs w:val="20"/>
        </w:rPr>
      </w:pPr>
      <w:r w:rsidRPr="00774092">
        <w:rPr>
          <w:rFonts w:eastAsia="Times New Roman" w:cs="Times New Roman"/>
          <w:b/>
          <w:bCs/>
          <w:szCs w:val="20"/>
        </w:rPr>
        <w:lastRenderedPageBreak/>
        <w:t>3.4.1</w:t>
      </w:r>
      <w:r w:rsidRPr="00774092">
        <w:rPr>
          <w:rFonts w:eastAsia="Times New Roman" w:cs="Times New Roman"/>
          <w:szCs w:val="20"/>
        </w:rPr>
        <w:tab/>
      </w:r>
      <w:r w:rsidRPr="00774092">
        <w:rPr>
          <w:rFonts w:eastAsia="Times New Roman" w:cs="Times New Roman"/>
          <w:szCs w:val="20"/>
        </w:rPr>
        <w:tab/>
      </w:r>
      <w:r w:rsidRPr="00774092">
        <w:rPr>
          <w:rFonts w:eastAsia="Times New Roman" w:cs="Times New Roman"/>
          <w:b/>
          <w:bCs/>
          <w:szCs w:val="20"/>
        </w:rPr>
        <w:t>Транспортное средство в неподвижном состоянии (в закрытом помещении или на открытом воздухе)</w:t>
      </w:r>
    </w:p>
    <w:p w14:paraId="7E0CA8B9" w14:textId="67C14549" w:rsidR="00774092" w:rsidRPr="00774092" w:rsidRDefault="00774092" w:rsidP="00774092">
      <w:pPr>
        <w:autoSpaceDE w:val="0"/>
        <w:autoSpaceDN w:val="0"/>
        <w:adjustRightInd w:val="0"/>
        <w:spacing w:after="120"/>
        <w:ind w:left="2268" w:right="1134"/>
        <w:jc w:val="both"/>
        <w:rPr>
          <w:rFonts w:eastAsia="Times New Roman" w:cs="Times New Roman"/>
          <w:b/>
          <w:bCs/>
          <w:szCs w:val="20"/>
        </w:rPr>
      </w:pPr>
      <w:r w:rsidRPr="00774092">
        <w:rPr>
          <w:rFonts w:eastAsia="Times New Roman" w:cs="Times New Roman"/>
          <w:b/>
          <w:bCs/>
          <w:szCs w:val="20"/>
        </w:rPr>
        <w:t xml:space="preserve">Для каждого отдельного </w:t>
      </w:r>
      <w:r w:rsidRPr="00774092">
        <w:rPr>
          <w:rFonts w:eastAsia="Times New Roman" w:cs="Times New Roman"/>
          <w:b/>
          <w:bCs/>
          <w:i/>
          <w:iCs/>
          <w:szCs w:val="20"/>
        </w:rPr>
        <w:t>j</w:t>
      </w:r>
      <w:r w:rsidRPr="00774092">
        <w:rPr>
          <w:rFonts w:eastAsia="Times New Roman" w:cs="Times New Roman"/>
          <w:b/>
          <w:bCs/>
          <w:szCs w:val="20"/>
        </w:rPr>
        <w:t>-го испытательного прогона</w:t>
      </w:r>
      <w:r w:rsidR="00567821">
        <w:rPr>
          <w:rFonts w:eastAsia="Times New Roman" w:cs="Times New Roman"/>
          <w:b/>
          <w:bCs/>
          <w:szCs w:val="20"/>
        </w:rPr>
        <w:br/>
      </w:r>
      <w:r w:rsidRPr="00774092">
        <w:rPr>
          <w:rFonts w:eastAsia="Times New Roman" w:cs="Times New Roman"/>
          <w:b/>
          <w:bCs/>
          <w:szCs w:val="20"/>
        </w:rPr>
        <w:t xml:space="preserve">и </w:t>
      </w:r>
      <w:r w:rsidRPr="00774092">
        <w:rPr>
          <w:rFonts w:eastAsia="Times New Roman" w:cs="Times New Roman"/>
          <w:b/>
          <w:bCs/>
          <w:i/>
          <w:iCs/>
          <w:szCs w:val="20"/>
        </w:rPr>
        <w:t>i</w:t>
      </w:r>
      <w:r w:rsidRPr="00774092">
        <w:rPr>
          <w:rFonts w:eastAsia="Times New Roman" w:cs="Times New Roman"/>
          <w:b/>
          <w:bCs/>
          <w:szCs w:val="20"/>
        </w:rPr>
        <w:t>-го положения микрофона измеряют взвешенный по шкале А уровень звукового давления транспортного средства для каждого микрофона MicLeft</w:t>
      </w:r>
      <w:r w:rsidRPr="00774092">
        <w:rPr>
          <w:rFonts w:eastAsia="Times New Roman" w:cs="Times New Roman"/>
          <w:b/>
          <w:bCs/>
          <w:i/>
          <w:iCs/>
          <w:szCs w:val="20"/>
          <w:vertAlign w:val="subscript"/>
        </w:rPr>
        <w:t>i</w:t>
      </w:r>
      <w:r w:rsidRPr="00774092">
        <w:rPr>
          <w:rFonts w:eastAsia="Times New Roman" w:cs="Times New Roman"/>
          <w:b/>
          <w:bCs/>
          <w:szCs w:val="20"/>
        </w:rPr>
        <w:t xml:space="preserve"> и MicRight</w:t>
      </w:r>
      <w:r w:rsidRPr="00774092">
        <w:rPr>
          <w:rFonts w:eastAsia="Times New Roman" w:cs="Times New Roman"/>
          <w:b/>
          <w:bCs/>
          <w:i/>
          <w:iCs/>
          <w:szCs w:val="20"/>
          <w:vertAlign w:val="subscript"/>
        </w:rPr>
        <w:t>i</w:t>
      </w:r>
      <w:r w:rsidRPr="00774092">
        <w:rPr>
          <w:rFonts w:eastAsia="Times New Roman" w:cs="Times New Roman"/>
          <w:b/>
          <w:bCs/>
          <w:szCs w:val="20"/>
        </w:rPr>
        <w:t xml:space="preserve"> в течение не менее 5 секунд,</w:t>
      </w:r>
      <w:r w:rsidR="00567821">
        <w:rPr>
          <w:rFonts w:eastAsia="Times New Roman" w:cs="Times New Roman"/>
          <w:b/>
          <w:bCs/>
          <w:szCs w:val="20"/>
        </w:rPr>
        <w:br/>
      </w:r>
      <w:r w:rsidRPr="00774092">
        <w:rPr>
          <w:rFonts w:eastAsia="Times New Roman" w:cs="Times New Roman"/>
          <w:b/>
          <w:bCs/>
          <w:szCs w:val="20"/>
        </w:rPr>
        <w:t>а максимальное значение регистрируют как L</w:t>
      </w:r>
      <w:r w:rsidRPr="00774092">
        <w:rPr>
          <w:rFonts w:eastAsia="Times New Roman" w:cs="Times New Roman"/>
          <w:b/>
          <w:bCs/>
          <w:szCs w:val="20"/>
          <w:vertAlign w:val="subscript"/>
        </w:rPr>
        <w:t>MicLeft_i_OA,</w:t>
      </w:r>
      <w:r w:rsidRPr="00774092">
        <w:rPr>
          <w:rFonts w:eastAsia="Times New Roman" w:cs="Times New Roman"/>
          <w:b/>
          <w:bCs/>
          <w:i/>
          <w:iCs/>
          <w:szCs w:val="20"/>
          <w:vertAlign w:val="subscript"/>
        </w:rPr>
        <w:t xml:space="preserve"> j</w:t>
      </w:r>
      <w:r w:rsidR="00567821">
        <w:rPr>
          <w:rFonts w:eastAsia="Times New Roman" w:cs="Times New Roman"/>
          <w:b/>
          <w:bCs/>
          <w:szCs w:val="20"/>
          <w:vertAlign w:val="subscript"/>
        </w:rPr>
        <w:br/>
      </w:r>
      <w:r w:rsidRPr="00774092">
        <w:rPr>
          <w:rFonts w:eastAsia="Times New Roman" w:cs="Times New Roman"/>
          <w:b/>
          <w:bCs/>
          <w:szCs w:val="20"/>
        </w:rPr>
        <w:t>и L</w:t>
      </w:r>
      <w:r w:rsidRPr="00774092">
        <w:rPr>
          <w:rFonts w:eastAsia="Times New Roman" w:cs="Times New Roman"/>
          <w:b/>
          <w:bCs/>
          <w:szCs w:val="20"/>
          <w:vertAlign w:val="subscript"/>
        </w:rPr>
        <w:t xml:space="preserve">MicRight_i_OA, </w:t>
      </w:r>
      <w:r w:rsidRPr="00774092">
        <w:rPr>
          <w:rFonts w:eastAsia="Times New Roman" w:cs="Times New Roman"/>
          <w:b/>
          <w:bCs/>
          <w:i/>
          <w:iCs/>
          <w:szCs w:val="20"/>
          <w:vertAlign w:val="subscript"/>
        </w:rPr>
        <w:t>j</w:t>
      </w:r>
      <w:r w:rsidRPr="00774092">
        <w:rPr>
          <w:rFonts w:eastAsia="Times New Roman" w:cs="Times New Roman"/>
          <w:b/>
          <w:bCs/>
          <w:szCs w:val="20"/>
        </w:rPr>
        <w:t>.</w:t>
      </w:r>
    </w:p>
    <w:p w14:paraId="46B1B02D" w14:textId="6DAB48DB"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 xml:space="preserve">Для каждого отдельного </w:t>
      </w:r>
      <w:r w:rsidRPr="00774092">
        <w:rPr>
          <w:rFonts w:eastAsia="Times New Roman" w:cs="Times New Roman"/>
          <w:b/>
          <w:bCs/>
          <w:i/>
          <w:iCs/>
          <w:szCs w:val="20"/>
        </w:rPr>
        <w:t>j</w:t>
      </w:r>
      <w:r w:rsidRPr="00774092">
        <w:rPr>
          <w:rFonts w:eastAsia="Times New Roman" w:cs="Times New Roman"/>
          <w:b/>
          <w:bCs/>
          <w:szCs w:val="20"/>
        </w:rPr>
        <w:t>-го испытательного прогона</w:t>
      </w:r>
      <w:r w:rsidR="00567821">
        <w:rPr>
          <w:rFonts w:eastAsia="Times New Roman" w:cs="Times New Roman"/>
          <w:b/>
          <w:bCs/>
          <w:szCs w:val="20"/>
        </w:rPr>
        <w:br/>
      </w:r>
      <w:r w:rsidRPr="00774092">
        <w:rPr>
          <w:rFonts w:eastAsia="Times New Roman" w:cs="Times New Roman"/>
          <w:b/>
          <w:bCs/>
          <w:szCs w:val="20"/>
        </w:rPr>
        <w:t xml:space="preserve">и </w:t>
      </w:r>
      <w:r w:rsidRPr="00774092">
        <w:rPr>
          <w:rFonts w:eastAsia="Times New Roman" w:cs="Times New Roman"/>
          <w:b/>
          <w:bCs/>
          <w:i/>
          <w:iCs/>
          <w:szCs w:val="20"/>
        </w:rPr>
        <w:t>i</w:t>
      </w:r>
      <w:r w:rsidRPr="00774092">
        <w:rPr>
          <w:rFonts w:eastAsia="Times New Roman" w:cs="Times New Roman"/>
          <w:b/>
          <w:bCs/>
          <w:szCs w:val="20"/>
        </w:rPr>
        <w:t>-го положения микрофона производят измерение частот в третьоктавной полосе для каждого микрофона MicLeft</w:t>
      </w:r>
      <w:r w:rsidRPr="00774092">
        <w:rPr>
          <w:rFonts w:eastAsia="Times New Roman" w:cs="Times New Roman"/>
          <w:b/>
          <w:bCs/>
          <w:i/>
          <w:iCs/>
          <w:szCs w:val="20"/>
          <w:vertAlign w:val="subscript"/>
        </w:rPr>
        <w:t xml:space="preserve">i </w:t>
      </w:r>
      <w:r w:rsidRPr="00774092">
        <w:rPr>
          <w:rFonts w:eastAsia="Times New Roman" w:cs="Times New Roman"/>
          <w:b/>
          <w:bCs/>
          <w:szCs w:val="20"/>
        </w:rPr>
        <w:t>и MicRight</w:t>
      </w:r>
      <w:r w:rsidRPr="00774092">
        <w:rPr>
          <w:rFonts w:eastAsia="Times New Roman" w:cs="Times New Roman"/>
          <w:b/>
          <w:bCs/>
          <w:i/>
          <w:iCs/>
          <w:szCs w:val="20"/>
          <w:vertAlign w:val="subscript"/>
        </w:rPr>
        <w:t>i</w:t>
      </w:r>
      <w:r w:rsidR="00567821">
        <w:rPr>
          <w:rFonts w:eastAsia="Times New Roman" w:cs="Times New Roman"/>
          <w:b/>
          <w:bCs/>
          <w:i/>
          <w:iCs/>
          <w:szCs w:val="20"/>
          <w:vertAlign w:val="subscript"/>
        </w:rPr>
        <w:br/>
      </w:r>
      <w:r w:rsidRPr="00774092">
        <w:rPr>
          <w:rFonts w:eastAsia="Times New Roman" w:cs="Times New Roman"/>
          <w:b/>
          <w:bCs/>
          <w:szCs w:val="20"/>
        </w:rPr>
        <w:t>в течение не менее 5 секунд, а максимальный взвешенный по шкале А уровень звукового давления в каждой отдельной третьоктавной полосе регистрируют как L</w:t>
      </w:r>
      <w:r w:rsidRPr="00774092">
        <w:rPr>
          <w:rFonts w:eastAsia="Times New Roman" w:cs="Times New Roman"/>
          <w:b/>
          <w:bCs/>
          <w:szCs w:val="20"/>
          <w:vertAlign w:val="subscript"/>
        </w:rPr>
        <w:t>MicLeft_i_BAND,</w:t>
      </w:r>
      <w:r w:rsidRPr="00774092">
        <w:rPr>
          <w:rFonts w:eastAsia="Times New Roman" w:cs="Times New Roman"/>
          <w:b/>
          <w:bCs/>
          <w:i/>
          <w:iCs/>
          <w:szCs w:val="20"/>
          <w:vertAlign w:val="subscript"/>
        </w:rPr>
        <w:t xml:space="preserve"> j</w:t>
      </w:r>
      <w:r w:rsidRPr="00774092">
        <w:rPr>
          <w:rFonts w:eastAsia="Times New Roman" w:cs="Times New Roman"/>
          <w:b/>
          <w:bCs/>
          <w:szCs w:val="20"/>
        </w:rPr>
        <w:t xml:space="preserve"> и L</w:t>
      </w:r>
      <w:r w:rsidRPr="00774092">
        <w:rPr>
          <w:rFonts w:eastAsia="Times New Roman" w:cs="Times New Roman"/>
          <w:b/>
          <w:bCs/>
          <w:szCs w:val="20"/>
          <w:vertAlign w:val="subscript"/>
        </w:rPr>
        <w:t xml:space="preserve">MicRight_i_BAND, </w:t>
      </w:r>
      <w:r w:rsidRPr="00774092">
        <w:rPr>
          <w:rFonts w:eastAsia="Times New Roman" w:cs="Times New Roman"/>
          <w:b/>
          <w:bCs/>
          <w:i/>
          <w:iCs/>
          <w:szCs w:val="20"/>
          <w:vertAlign w:val="subscript"/>
        </w:rPr>
        <w:t>j</w:t>
      </w:r>
      <w:r w:rsidRPr="00774092">
        <w:rPr>
          <w:rFonts w:eastAsia="Times New Roman" w:cs="Times New Roman"/>
          <w:b/>
          <w:bCs/>
          <w:szCs w:val="20"/>
        </w:rPr>
        <w:t>.</w:t>
      </w:r>
    </w:p>
    <w:p w14:paraId="29C088A3" w14:textId="36AA7CA7" w:rsidR="00774092" w:rsidRPr="00774092" w:rsidRDefault="00774092" w:rsidP="00774092">
      <w:pPr>
        <w:tabs>
          <w:tab w:val="left" w:pos="2268"/>
        </w:tabs>
        <w:autoSpaceDE w:val="0"/>
        <w:autoSpaceDN w:val="0"/>
        <w:adjustRightInd w:val="0"/>
        <w:spacing w:after="120"/>
        <w:ind w:left="2268" w:right="1134" w:hanging="1134"/>
        <w:jc w:val="both"/>
        <w:outlineLvl w:val="1"/>
        <w:rPr>
          <w:rFonts w:eastAsia="Times New Roman" w:cs="Times New Roman"/>
          <w:b/>
          <w:bCs/>
          <w:szCs w:val="20"/>
        </w:rPr>
      </w:pPr>
      <w:r w:rsidRPr="00774092">
        <w:rPr>
          <w:rFonts w:eastAsia="Times New Roman" w:cs="Times New Roman"/>
          <w:b/>
          <w:bCs/>
          <w:szCs w:val="20"/>
        </w:rPr>
        <w:t>3.4.2</w:t>
      </w:r>
      <w:r w:rsidRPr="00774092">
        <w:rPr>
          <w:rFonts w:eastAsia="Times New Roman" w:cs="Times New Roman"/>
          <w:szCs w:val="20"/>
        </w:rPr>
        <w:tab/>
      </w:r>
      <w:r w:rsidRPr="00774092">
        <w:rPr>
          <w:rFonts w:eastAsia="Times New Roman" w:cs="Times New Roman"/>
          <w:b/>
          <w:bCs/>
          <w:szCs w:val="20"/>
        </w:rPr>
        <w:t>Измерения, производимые на движущемся транспортном средстве</w:t>
      </w:r>
      <w:r w:rsidR="00567821">
        <w:rPr>
          <w:rFonts w:eastAsia="Times New Roman" w:cs="Times New Roman"/>
          <w:b/>
          <w:bCs/>
          <w:szCs w:val="20"/>
        </w:rPr>
        <w:br/>
      </w:r>
      <w:r w:rsidRPr="00774092">
        <w:rPr>
          <w:rFonts w:eastAsia="Times New Roman" w:cs="Times New Roman"/>
          <w:b/>
          <w:bCs/>
          <w:szCs w:val="20"/>
        </w:rPr>
        <w:t>с помощью Метода А</w:t>
      </w:r>
    </w:p>
    <w:p w14:paraId="5A46AA55" w14:textId="5CA8809C" w:rsidR="00774092" w:rsidRPr="00774092" w:rsidRDefault="00774092" w:rsidP="00567821">
      <w:pPr>
        <w:spacing w:after="120"/>
        <w:ind w:left="2268" w:right="1134"/>
        <w:jc w:val="both"/>
        <w:rPr>
          <w:rFonts w:eastAsia="Times New Roman" w:cs="Times New Roman"/>
          <w:b/>
          <w:bCs/>
          <w:szCs w:val="24"/>
        </w:rPr>
      </w:pPr>
      <w:r w:rsidRPr="00774092">
        <w:rPr>
          <w:rFonts w:eastAsia="Times New Roman" w:cs="Times New Roman"/>
          <w:b/>
          <w:bCs/>
          <w:szCs w:val="20"/>
        </w:rPr>
        <w:t xml:space="preserve">Для каждого отдельного </w:t>
      </w:r>
      <w:r w:rsidRPr="00774092">
        <w:rPr>
          <w:rFonts w:eastAsia="Times New Roman" w:cs="Times New Roman"/>
          <w:b/>
          <w:bCs/>
          <w:i/>
          <w:iCs/>
          <w:szCs w:val="20"/>
        </w:rPr>
        <w:t>j</w:t>
      </w:r>
      <w:r w:rsidRPr="00774092">
        <w:rPr>
          <w:rFonts w:eastAsia="Times New Roman" w:cs="Times New Roman"/>
          <w:b/>
          <w:bCs/>
          <w:szCs w:val="20"/>
        </w:rPr>
        <w:t>-го испытательного прогона</w:t>
      </w:r>
      <w:r w:rsidR="00567821">
        <w:rPr>
          <w:rFonts w:eastAsia="Times New Roman" w:cs="Times New Roman"/>
          <w:b/>
          <w:bCs/>
          <w:szCs w:val="20"/>
        </w:rPr>
        <w:br/>
      </w:r>
      <w:r w:rsidRPr="00774092">
        <w:rPr>
          <w:rFonts w:eastAsia="Times New Roman" w:cs="Times New Roman"/>
          <w:b/>
          <w:bCs/>
          <w:szCs w:val="20"/>
        </w:rPr>
        <w:t xml:space="preserve">и </w:t>
      </w:r>
      <w:r w:rsidRPr="00774092">
        <w:rPr>
          <w:rFonts w:eastAsia="Times New Roman" w:cs="Times New Roman"/>
          <w:b/>
          <w:bCs/>
          <w:i/>
          <w:iCs/>
          <w:szCs w:val="20"/>
        </w:rPr>
        <w:t>i</w:t>
      </w:r>
      <w:r w:rsidRPr="00774092">
        <w:rPr>
          <w:rFonts w:eastAsia="Times New Roman" w:cs="Times New Roman"/>
          <w:b/>
          <w:bCs/>
          <w:szCs w:val="20"/>
        </w:rPr>
        <w:t>-го положения микрофона измеряют взвешенный по шкале А уровень звукового давления транспортного средства между линиями AA’ и PP’ для каждого микрофона MicLeft</w:t>
      </w:r>
      <w:r w:rsidRPr="00774092">
        <w:rPr>
          <w:rFonts w:eastAsia="Times New Roman" w:cs="Times New Roman"/>
          <w:b/>
          <w:bCs/>
          <w:i/>
          <w:iCs/>
          <w:szCs w:val="20"/>
          <w:vertAlign w:val="subscript"/>
        </w:rPr>
        <w:t>i</w:t>
      </w:r>
      <w:r w:rsidRPr="00774092">
        <w:rPr>
          <w:rFonts w:eastAsia="Times New Roman" w:cs="Times New Roman"/>
          <w:b/>
          <w:bCs/>
          <w:szCs w:val="20"/>
        </w:rPr>
        <w:t xml:space="preserve"> и MicRight</w:t>
      </w:r>
      <w:r w:rsidRPr="00774092">
        <w:rPr>
          <w:rFonts w:eastAsia="Times New Roman" w:cs="Times New Roman"/>
          <w:b/>
          <w:bCs/>
          <w:i/>
          <w:iCs/>
          <w:szCs w:val="20"/>
          <w:vertAlign w:val="subscript"/>
        </w:rPr>
        <w:t>i</w:t>
      </w:r>
      <w:r w:rsidRPr="00774092">
        <w:rPr>
          <w:rFonts w:eastAsia="Times New Roman" w:cs="Times New Roman"/>
          <w:b/>
          <w:bCs/>
          <w:szCs w:val="20"/>
        </w:rPr>
        <w:t>,</w:t>
      </w:r>
      <w:r w:rsidR="00567821">
        <w:rPr>
          <w:rFonts w:eastAsia="Times New Roman" w:cs="Times New Roman"/>
          <w:b/>
          <w:bCs/>
          <w:szCs w:val="20"/>
        </w:rPr>
        <w:br/>
      </w:r>
      <w:r w:rsidRPr="00774092">
        <w:rPr>
          <w:rFonts w:eastAsia="Times New Roman" w:cs="Times New Roman"/>
          <w:b/>
          <w:bCs/>
          <w:szCs w:val="20"/>
        </w:rPr>
        <w:t>а максимальное значение регистрируют как L</w:t>
      </w:r>
      <w:r w:rsidRPr="00774092">
        <w:rPr>
          <w:rFonts w:eastAsia="Times New Roman" w:cs="Times New Roman"/>
          <w:b/>
          <w:bCs/>
          <w:szCs w:val="20"/>
          <w:vertAlign w:val="subscript"/>
        </w:rPr>
        <w:t xml:space="preserve">MicLeft_i_OA, </w:t>
      </w:r>
      <w:r w:rsidRPr="00774092">
        <w:rPr>
          <w:rFonts w:eastAsia="Times New Roman" w:cs="Times New Roman"/>
          <w:b/>
          <w:bCs/>
          <w:i/>
          <w:iCs/>
          <w:szCs w:val="20"/>
          <w:vertAlign w:val="subscript"/>
        </w:rPr>
        <w:t>j</w:t>
      </w:r>
      <w:r w:rsidR="00567821">
        <w:rPr>
          <w:rFonts w:eastAsia="Times New Roman" w:cs="Times New Roman"/>
          <w:b/>
          <w:bCs/>
          <w:szCs w:val="20"/>
        </w:rPr>
        <w:br/>
      </w:r>
      <w:r w:rsidRPr="00774092">
        <w:rPr>
          <w:rFonts w:eastAsia="Times New Roman" w:cs="Times New Roman"/>
          <w:b/>
          <w:bCs/>
          <w:szCs w:val="20"/>
        </w:rPr>
        <w:t>и L</w:t>
      </w:r>
      <w:r w:rsidRPr="00774092">
        <w:rPr>
          <w:rFonts w:eastAsia="Times New Roman" w:cs="Times New Roman"/>
          <w:b/>
          <w:bCs/>
          <w:szCs w:val="20"/>
          <w:vertAlign w:val="subscript"/>
        </w:rPr>
        <w:t xml:space="preserve">MicRight_i_OA, </w:t>
      </w:r>
      <w:r w:rsidRPr="00774092">
        <w:rPr>
          <w:rFonts w:eastAsia="Times New Roman" w:cs="Times New Roman"/>
          <w:b/>
          <w:bCs/>
          <w:i/>
          <w:iCs/>
          <w:szCs w:val="20"/>
          <w:vertAlign w:val="subscript"/>
        </w:rPr>
        <w:t>j</w:t>
      </w:r>
      <w:r w:rsidRPr="00774092">
        <w:rPr>
          <w:rFonts w:eastAsia="Times New Roman" w:cs="Times New Roman"/>
          <w:b/>
          <w:bCs/>
          <w:szCs w:val="20"/>
        </w:rPr>
        <w:t>.</w:t>
      </w:r>
    </w:p>
    <w:p w14:paraId="24AF45C2" w14:textId="0F436B0D" w:rsidR="00774092" w:rsidRPr="00774092" w:rsidRDefault="00774092" w:rsidP="00774092">
      <w:pPr>
        <w:autoSpaceDE w:val="0"/>
        <w:autoSpaceDN w:val="0"/>
        <w:adjustRightInd w:val="0"/>
        <w:spacing w:after="120"/>
        <w:ind w:left="2268" w:right="1134"/>
        <w:jc w:val="both"/>
        <w:rPr>
          <w:rFonts w:eastAsia="Times New Roman" w:cs="Times New Roman"/>
          <w:b/>
          <w:bCs/>
          <w:szCs w:val="20"/>
        </w:rPr>
      </w:pPr>
      <w:r w:rsidRPr="00774092">
        <w:rPr>
          <w:rFonts w:eastAsia="Times New Roman" w:cs="Times New Roman"/>
          <w:b/>
          <w:bCs/>
          <w:szCs w:val="20"/>
        </w:rPr>
        <w:t xml:space="preserve">Для каждого отдельного </w:t>
      </w:r>
      <w:r w:rsidRPr="00774092">
        <w:rPr>
          <w:rFonts w:eastAsia="Times New Roman" w:cs="Times New Roman"/>
          <w:b/>
          <w:bCs/>
          <w:i/>
          <w:iCs/>
          <w:szCs w:val="20"/>
        </w:rPr>
        <w:t>j</w:t>
      </w:r>
      <w:r w:rsidRPr="00774092">
        <w:rPr>
          <w:rFonts w:eastAsia="Times New Roman" w:cs="Times New Roman"/>
          <w:b/>
          <w:bCs/>
          <w:szCs w:val="20"/>
        </w:rPr>
        <w:t>-го испытательного прогона</w:t>
      </w:r>
      <w:r w:rsidR="00567821">
        <w:rPr>
          <w:rFonts w:eastAsia="Times New Roman" w:cs="Times New Roman"/>
          <w:b/>
          <w:bCs/>
          <w:szCs w:val="20"/>
        </w:rPr>
        <w:br/>
      </w:r>
      <w:r w:rsidRPr="00774092">
        <w:rPr>
          <w:rFonts w:eastAsia="Times New Roman" w:cs="Times New Roman"/>
          <w:b/>
          <w:bCs/>
          <w:szCs w:val="20"/>
        </w:rPr>
        <w:t xml:space="preserve">и </w:t>
      </w:r>
      <w:r w:rsidRPr="00774092">
        <w:rPr>
          <w:rFonts w:eastAsia="Times New Roman" w:cs="Times New Roman"/>
          <w:b/>
          <w:bCs/>
          <w:i/>
          <w:iCs/>
          <w:szCs w:val="20"/>
        </w:rPr>
        <w:t>i</w:t>
      </w:r>
      <w:r w:rsidRPr="00774092">
        <w:rPr>
          <w:rFonts w:eastAsia="Times New Roman" w:cs="Times New Roman"/>
          <w:b/>
          <w:bCs/>
          <w:szCs w:val="20"/>
        </w:rPr>
        <w:t>-го положения микрофона производят измерение частот в третьоктавной полосе для каждого микрофона MicLeft</w:t>
      </w:r>
      <w:r w:rsidRPr="00774092">
        <w:rPr>
          <w:rFonts w:eastAsia="Times New Roman" w:cs="Times New Roman"/>
          <w:b/>
          <w:bCs/>
          <w:i/>
          <w:iCs/>
          <w:szCs w:val="20"/>
          <w:vertAlign w:val="subscript"/>
        </w:rPr>
        <w:t>i</w:t>
      </w:r>
      <w:r w:rsidRPr="00774092">
        <w:rPr>
          <w:rFonts w:eastAsia="Times New Roman" w:cs="Times New Roman"/>
          <w:b/>
          <w:bCs/>
          <w:szCs w:val="20"/>
        </w:rPr>
        <w:t xml:space="preserve"> и MicRight</w:t>
      </w:r>
      <w:r w:rsidRPr="00774092">
        <w:rPr>
          <w:rFonts w:eastAsia="Times New Roman" w:cs="Times New Roman"/>
          <w:b/>
          <w:bCs/>
          <w:i/>
          <w:iCs/>
          <w:szCs w:val="20"/>
          <w:vertAlign w:val="subscript"/>
        </w:rPr>
        <w:t>i</w:t>
      </w:r>
      <w:r w:rsidRPr="00774092">
        <w:rPr>
          <w:rFonts w:eastAsia="Times New Roman" w:cs="Times New Roman"/>
          <w:b/>
          <w:bCs/>
          <w:szCs w:val="20"/>
        </w:rPr>
        <w:t xml:space="preserve"> между линиями AA’ и PP’ а</w:t>
      </w:r>
      <w:r w:rsidRPr="00774092">
        <w:rPr>
          <w:rFonts w:eastAsia="Times New Roman" w:cs="Times New Roman"/>
          <w:szCs w:val="20"/>
        </w:rPr>
        <w:t xml:space="preserve"> м</w:t>
      </w:r>
      <w:r w:rsidRPr="00774092">
        <w:rPr>
          <w:rFonts w:eastAsia="Times New Roman" w:cs="Times New Roman"/>
          <w:b/>
          <w:bCs/>
          <w:szCs w:val="20"/>
        </w:rPr>
        <w:t>аксимальный взвешенный по шкале А уровень звукового давления в каждой отдельной третьоктавной полосе регистрируют как L</w:t>
      </w:r>
      <w:r w:rsidRPr="00774092">
        <w:rPr>
          <w:rFonts w:eastAsia="Times New Roman" w:cs="Times New Roman"/>
          <w:b/>
          <w:bCs/>
          <w:szCs w:val="20"/>
          <w:vertAlign w:val="subscript"/>
        </w:rPr>
        <w:t xml:space="preserve">MicLeft_i_BAND, </w:t>
      </w:r>
      <w:r w:rsidRPr="00774092">
        <w:rPr>
          <w:rFonts w:eastAsia="Times New Roman" w:cs="Times New Roman"/>
          <w:b/>
          <w:bCs/>
          <w:i/>
          <w:iCs/>
          <w:szCs w:val="20"/>
          <w:vertAlign w:val="subscript"/>
        </w:rPr>
        <w:t>j</w:t>
      </w:r>
      <w:r w:rsidRPr="00774092">
        <w:rPr>
          <w:rFonts w:eastAsia="Times New Roman" w:cs="Times New Roman"/>
          <w:b/>
          <w:bCs/>
          <w:szCs w:val="20"/>
        </w:rPr>
        <w:t xml:space="preserve"> и L</w:t>
      </w:r>
      <w:r w:rsidRPr="00774092">
        <w:rPr>
          <w:rFonts w:eastAsia="Times New Roman" w:cs="Times New Roman"/>
          <w:b/>
          <w:bCs/>
          <w:szCs w:val="20"/>
          <w:vertAlign w:val="subscript"/>
        </w:rPr>
        <w:t xml:space="preserve">MicRight_i_BAND, </w:t>
      </w:r>
      <w:r w:rsidRPr="00774092">
        <w:rPr>
          <w:rFonts w:eastAsia="Times New Roman" w:cs="Times New Roman"/>
          <w:b/>
          <w:bCs/>
          <w:i/>
          <w:iCs/>
          <w:szCs w:val="20"/>
          <w:vertAlign w:val="subscript"/>
        </w:rPr>
        <w:t>j</w:t>
      </w:r>
      <w:r w:rsidRPr="00774092">
        <w:rPr>
          <w:rFonts w:eastAsia="Times New Roman" w:cs="Times New Roman"/>
          <w:b/>
          <w:bCs/>
          <w:szCs w:val="20"/>
        </w:rPr>
        <w:t>.</w:t>
      </w:r>
    </w:p>
    <w:p w14:paraId="7313DA19" w14:textId="457CDEF2" w:rsidR="00774092" w:rsidRPr="00774092" w:rsidRDefault="00774092" w:rsidP="00774092">
      <w:pPr>
        <w:autoSpaceDE w:val="0"/>
        <w:autoSpaceDN w:val="0"/>
        <w:adjustRightInd w:val="0"/>
        <w:spacing w:after="120"/>
        <w:ind w:left="2268" w:right="1134" w:hanging="1134"/>
        <w:jc w:val="both"/>
        <w:outlineLvl w:val="1"/>
        <w:rPr>
          <w:rFonts w:eastAsia="Times New Roman" w:cs="Times New Roman"/>
          <w:b/>
          <w:bCs/>
          <w:szCs w:val="20"/>
        </w:rPr>
      </w:pPr>
      <w:r w:rsidRPr="00774092">
        <w:rPr>
          <w:rFonts w:eastAsia="Times New Roman" w:cs="Times New Roman"/>
          <w:szCs w:val="20"/>
        </w:rPr>
        <w:t>3.5</w:t>
      </w:r>
      <w:r w:rsidRPr="00774092">
        <w:rPr>
          <w:rFonts w:eastAsia="Times New Roman" w:cs="Times New Roman"/>
          <w:szCs w:val="20"/>
        </w:rPr>
        <w:tab/>
        <w:t>Сбор данных и регистрируемые результаты</w:t>
      </w:r>
    </w:p>
    <w:p w14:paraId="5BA2DAE1" w14:textId="6281C04E" w:rsidR="00774092" w:rsidRPr="00774092" w:rsidRDefault="00774092" w:rsidP="00774092">
      <w:pPr>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 xml:space="preserve">Для каждого условия испытания, описанного в пункте 3.3, </w:t>
      </w:r>
      <w:r w:rsidRPr="00774092">
        <w:rPr>
          <w:rFonts w:eastAsia="Times New Roman" w:cs="Times New Roman"/>
          <w:strike/>
          <w:szCs w:val="20"/>
        </w:rPr>
        <w:t>скорректированные на фон результаты L</w:t>
      </w:r>
      <w:r w:rsidRPr="00774092">
        <w:rPr>
          <w:rFonts w:eastAsia="Times New Roman" w:cs="Times New Roman"/>
          <w:strike/>
          <w:szCs w:val="20"/>
          <w:vertAlign w:val="subscript"/>
        </w:rPr>
        <w:t>testcorr,</w:t>
      </w:r>
      <w:r w:rsidRPr="00774092">
        <w:rPr>
          <w:rFonts w:eastAsia="Times New Roman" w:cs="Times New Roman"/>
          <w:i/>
          <w:iCs/>
          <w:strike/>
          <w:szCs w:val="20"/>
          <w:vertAlign w:val="subscript"/>
        </w:rPr>
        <w:t>j</w:t>
      </w:r>
      <w:r w:rsidRPr="00774092">
        <w:rPr>
          <w:rFonts w:eastAsia="Times New Roman" w:cs="Times New Roman"/>
          <w:strike/>
          <w:szCs w:val="20"/>
          <w:vertAlign w:val="subscript"/>
        </w:rPr>
        <w:t xml:space="preserve"> </w:t>
      </w:r>
      <w:r w:rsidRPr="00774092">
        <w:rPr>
          <w:rFonts w:eastAsia="Times New Roman" w:cs="Times New Roman"/>
          <w:strike/>
          <w:szCs w:val="20"/>
        </w:rPr>
        <w:t>и соответствующие третьоктавные спектры по обеим сторонам транспортного средства по отдельности</w:t>
      </w:r>
      <w:r w:rsidRPr="00774092">
        <w:rPr>
          <w:rFonts w:eastAsia="Times New Roman" w:cs="Times New Roman"/>
          <w:szCs w:val="20"/>
        </w:rPr>
        <w:t xml:space="preserve"> рассчитывают среднее арифметическое и округляют до ближайшего знака после запятой </w:t>
      </w:r>
      <w:r w:rsidRPr="00774092">
        <w:rPr>
          <w:rFonts w:eastAsia="Times New Roman" w:cs="Times New Roman"/>
          <w:b/>
          <w:bCs/>
          <w:szCs w:val="20"/>
        </w:rPr>
        <w:t>общий уровень звукового давления и соответствующие частоты в третьоктавной полосе для каждой стороны транспортного средства по отдельности</w:t>
      </w:r>
      <w:r w:rsidRPr="00774092">
        <w:rPr>
          <w:rFonts w:eastAsia="Times New Roman" w:cs="Times New Roman"/>
          <w:szCs w:val="20"/>
        </w:rPr>
        <w:t>.</w:t>
      </w:r>
    </w:p>
    <w:p w14:paraId="11B3D5DD" w14:textId="77777777" w:rsidR="00774092" w:rsidRPr="00774092" w:rsidRDefault="00774092" w:rsidP="00774092">
      <w:pPr>
        <w:autoSpaceDE w:val="0"/>
        <w:autoSpaceDN w:val="0"/>
        <w:adjustRightInd w:val="0"/>
        <w:spacing w:after="120"/>
        <w:ind w:left="2268" w:right="1134"/>
        <w:jc w:val="both"/>
        <w:outlineLvl w:val="1"/>
        <w:rPr>
          <w:rFonts w:eastAsia="Times New Roman" w:cs="Times New Roman"/>
          <w:b/>
          <w:bCs/>
          <w:szCs w:val="20"/>
        </w:rPr>
      </w:pPr>
      <w:r w:rsidRPr="00774092">
        <w:rPr>
          <w:rFonts w:eastAsia="Times New Roman" w:cs="Times New Roman"/>
          <w:b/>
          <w:bCs/>
          <w:szCs w:val="20"/>
        </w:rPr>
        <w:t>Для измерений на стороне, противоположной направлению движения, при использовании методов B, C и D необходимы дополнительные микрофоны (см. рис. 2a и 2b).</w:t>
      </w:r>
      <w:r w:rsidRPr="00774092">
        <w:rPr>
          <w:rFonts w:eastAsia="Times New Roman" w:cs="Times New Roman"/>
          <w:szCs w:val="20"/>
        </w:rPr>
        <w:t xml:space="preserve"> </w:t>
      </w:r>
    </w:p>
    <w:p w14:paraId="3B2036E2" w14:textId="77777777" w:rsidR="00774092" w:rsidRPr="00774092" w:rsidRDefault="00774092" w:rsidP="00774092">
      <w:pPr>
        <w:autoSpaceDE w:val="0"/>
        <w:autoSpaceDN w:val="0"/>
        <w:adjustRightInd w:val="0"/>
        <w:spacing w:after="120"/>
        <w:ind w:left="2268" w:right="1134"/>
        <w:jc w:val="both"/>
        <w:outlineLvl w:val="1"/>
        <w:rPr>
          <w:rFonts w:eastAsia="Times New Roman" w:cs="Times New Roman"/>
          <w:b/>
          <w:bCs/>
          <w:szCs w:val="20"/>
        </w:rPr>
      </w:pPr>
      <w:r w:rsidRPr="00774092">
        <w:rPr>
          <w:rFonts w:eastAsia="Times New Roman" w:cs="Times New Roman"/>
          <w:szCs w:val="20"/>
        </w:rPr>
        <w:t xml:space="preserve">Регистрируемое окончательное значение </w:t>
      </w:r>
      <w:r w:rsidRPr="00774092">
        <w:rPr>
          <w:rFonts w:eastAsia="Times New Roman" w:cs="Times New Roman"/>
          <w:b/>
          <w:bCs/>
          <w:szCs w:val="20"/>
        </w:rPr>
        <w:t xml:space="preserve">общего </w:t>
      </w:r>
      <w:r w:rsidRPr="00774092">
        <w:rPr>
          <w:rFonts w:eastAsia="Times New Roman" w:cs="Times New Roman"/>
          <w:szCs w:val="20"/>
        </w:rPr>
        <w:t>взвешенного по шкале A уровня звукового давления L</w:t>
      </w:r>
      <w:r w:rsidRPr="00774092">
        <w:rPr>
          <w:rFonts w:eastAsia="Times New Roman" w:cs="Times New Roman"/>
          <w:szCs w:val="20"/>
          <w:vertAlign w:val="subscript"/>
        </w:rPr>
        <w:t>crs 10</w:t>
      </w:r>
      <w:r w:rsidRPr="00774092">
        <w:rPr>
          <w:rFonts w:eastAsia="Times New Roman" w:cs="Times New Roman"/>
          <w:szCs w:val="20"/>
        </w:rPr>
        <w:t>, L</w:t>
      </w:r>
      <w:r w:rsidRPr="00774092">
        <w:rPr>
          <w:rFonts w:eastAsia="Times New Roman" w:cs="Times New Roman"/>
          <w:szCs w:val="20"/>
          <w:vertAlign w:val="subscript"/>
        </w:rPr>
        <w:t>crs 20</w:t>
      </w:r>
      <w:r w:rsidRPr="00774092">
        <w:rPr>
          <w:rFonts w:eastAsia="Times New Roman" w:cs="Times New Roman"/>
          <w:szCs w:val="20"/>
        </w:rPr>
        <w:t xml:space="preserve"> и L</w:t>
      </w:r>
      <w:r w:rsidRPr="00774092">
        <w:rPr>
          <w:rFonts w:eastAsia="Times New Roman" w:cs="Times New Roman"/>
          <w:szCs w:val="20"/>
          <w:vertAlign w:val="subscript"/>
        </w:rPr>
        <w:t>reverse</w:t>
      </w:r>
      <w:r w:rsidRPr="00774092">
        <w:rPr>
          <w:rFonts w:eastAsia="Times New Roman" w:cs="Times New Roman"/>
          <w:szCs w:val="20"/>
        </w:rPr>
        <w:t xml:space="preserve"> представляет собой более низкое из двух средних значений для обеих сторон, округленное до ближайшего целого числа. Регистрируемые окончательные величины третьоктавного спектра представляют собой спектры для той же стороны транспортного средства, что и регистрируемый взвешенный по шкале A уровень звукового давления. </w:t>
      </w:r>
      <w:r w:rsidRPr="00774092">
        <w:rPr>
          <w:rFonts w:eastAsia="Times New Roman" w:cs="Times New Roman"/>
          <w:b/>
          <w:bCs/>
          <w:szCs w:val="20"/>
        </w:rPr>
        <w:t>Регистрируют общий уровень с обеих сторон и уровни в третьоктавной полосе наиболее низкого общего уровня.</w:t>
      </w:r>
    </w:p>
    <w:p w14:paraId="5DE64D66" w14:textId="26BB5ABC" w:rsidR="00774092" w:rsidRPr="00774092" w:rsidRDefault="00774092" w:rsidP="00774092">
      <w:pPr>
        <w:tabs>
          <w:tab w:val="left" w:pos="2268"/>
        </w:tabs>
        <w:autoSpaceDE w:val="0"/>
        <w:autoSpaceDN w:val="0"/>
        <w:adjustRightInd w:val="0"/>
        <w:spacing w:after="120"/>
        <w:ind w:left="2268" w:right="1134" w:hanging="1134"/>
        <w:jc w:val="both"/>
        <w:outlineLvl w:val="1"/>
        <w:rPr>
          <w:rFonts w:eastAsia="Times New Roman" w:cs="Times New Roman"/>
          <w:b/>
          <w:bCs/>
          <w:szCs w:val="20"/>
        </w:rPr>
      </w:pPr>
      <w:r w:rsidRPr="00774092">
        <w:rPr>
          <w:rFonts w:eastAsia="Times New Roman" w:cs="Times New Roman"/>
          <w:b/>
          <w:bCs/>
          <w:szCs w:val="20"/>
        </w:rPr>
        <w:t>3.5.1</w:t>
      </w:r>
      <w:r w:rsidRPr="00774092">
        <w:rPr>
          <w:rFonts w:eastAsia="Times New Roman" w:cs="Times New Roman"/>
          <w:szCs w:val="20"/>
        </w:rPr>
        <w:tab/>
      </w:r>
      <w:r w:rsidRPr="00774092">
        <w:rPr>
          <w:rFonts w:eastAsia="Times New Roman" w:cs="Times New Roman"/>
          <w:b/>
          <w:bCs/>
          <w:szCs w:val="20"/>
        </w:rPr>
        <w:t>Промежуточная обработка при использовании микрофонной решетки с пятью микрофонами</w:t>
      </w:r>
    </w:p>
    <w:p w14:paraId="67341EF7" w14:textId="77777777" w:rsidR="00774092" w:rsidRPr="00774092" w:rsidRDefault="00774092" w:rsidP="00567821">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 xml:space="preserve">По каждому режиму работы транспортного средства, находящегося в неподвижном состоянии или в движении, обрабатывают результаты, полученные с пяти микрофонов, установленных слева и </w:t>
      </w:r>
      <w:r w:rsidRPr="00774092">
        <w:rPr>
          <w:rFonts w:eastAsia="Times New Roman" w:cs="Times New Roman"/>
          <w:b/>
          <w:bCs/>
          <w:szCs w:val="20"/>
        </w:rPr>
        <w:lastRenderedPageBreak/>
        <w:t>справа, для получения одного результата слева и одного результата справа для каждого</w:t>
      </w:r>
      <w:r w:rsidRPr="00774092">
        <w:rPr>
          <w:rFonts w:eastAsia="Times New Roman" w:cs="Times New Roman"/>
          <w:b/>
          <w:bCs/>
          <w:i/>
          <w:iCs/>
          <w:szCs w:val="20"/>
        </w:rPr>
        <w:t xml:space="preserve"> j</w:t>
      </w:r>
      <w:r w:rsidRPr="00774092">
        <w:rPr>
          <w:rFonts w:eastAsia="Times New Roman" w:cs="Times New Roman"/>
          <w:b/>
          <w:bCs/>
          <w:szCs w:val="20"/>
        </w:rPr>
        <w:t>-го цикла измерений.</w:t>
      </w:r>
    </w:p>
    <w:p w14:paraId="48787A31" w14:textId="47EA1B6C" w:rsidR="00774092" w:rsidRPr="00774092" w:rsidRDefault="00774092" w:rsidP="00846362">
      <w:pPr>
        <w:autoSpaceDE w:val="0"/>
        <w:autoSpaceDN w:val="0"/>
        <w:adjustRightInd w:val="0"/>
        <w:spacing w:after="240"/>
        <w:ind w:left="2268" w:right="1134"/>
        <w:jc w:val="both"/>
        <w:rPr>
          <w:rFonts w:eastAsia="Times New Roman" w:cs="Times New Roman"/>
          <w:b/>
          <w:bCs/>
          <w:iCs/>
          <w:szCs w:val="24"/>
        </w:rPr>
      </w:pPr>
      <w:r w:rsidRPr="00774092">
        <w:rPr>
          <w:rFonts w:eastAsia="Times New Roman" w:cs="Times New Roman"/>
          <w:b/>
          <w:bCs/>
          <w:szCs w:val="20"/>
        </w:rPr>
        <w:t>Значение L</w:t>
      </w:r>
      <w:r w:rsidRPr="00774092">
        <w:rPr>
          <w:rFonts w:eastAsia="Times New Roman" w:cs="Times New Roman"/>
          <w:b/>
          <w:bCs/>
          <w:szCs w:val="20"/>
          <w:vertAlign w:val="subscript"/>
        </w:rPr>
        <w:t xml:space="preserve">MicLeft_OA, </w:t>
      </w:r>
      <w:r w:rsidRPr="00774092">
        <w:rPr>
          <w:rFonts w:eastAsia="Times New Roman" w:cs="Times New Roman"/>
          <w:b/>
          <w:bCs/>
          <w:i/>
          <w:iCs/>
          <w:szCs w:val="20"/>
          <w:vertAlign w:val="subscript"/>
        </w:rPr>
        <w:t xml:space="preserve">j </w:t>
      </w:r>
      <w:r w:rsidRPr="00774092">
        <w:rPr>
          <w:rFonts w:eastAsia="Times New Roman" w:cs="Times New Roman"/>
          <w:b/>
          <w:bCs/>
          <w:szCs w:val="20"/>
        </w:rPr>
        <w:t>и L</w:t>
      </w:r>
      <w:r w:rsidRPr="00774092">
        <w:rPr>
          <w:rFonts w:eastAsia="Times New Roman" w:cs="Times New Roman"/>
          <w:b/>
          <w:bCs/>
          <w:szCs w:val="20"/>
          <w:vertAlign w:val="subscript"/>
        </w:rPr>
        <w:t xml:space="preserve">MicRight_OA, </w:t>
      </w:r>
      <w:r w:rsidRPr="00774092">
        <w:rPr>
          <w:rFonts w:eastAsia="Times New Roman" w:cs="Times New Roman"/>
          <w:b/>
          <w:bCs/>
          <w:i/>
          <w:iCs/>
          <w:szCs w:val="20"/>
          <w:vertAlign w:val="subscript"/>
        </w:rPr>
        <w:t>j</w:t>
      </w:r>
      <w:r w:rsidRPr="00774092">
        <w:rPr>
          <w:rFonts w:eastAsia="Times New Roman" w:cs="Times New Roman"/>
          <w:b/>
          <w:bCs/>
          <w:szCs w:val="20"/>
        </w:rPr>
        <w:t xml:space="preserve"> по каждому</w:t>
      </w:r>
      <w:r w:rsidRPr="00774092">
        <w:rPr>
          <w:rFonts w:eastAsia="Times New Roman" w:cs="Times New Roman"/>
          <w:b/>
          <w:bCs/>
          <w:i/>
          <w:iCs/>
          <w:szCs w:val="20"/>
        </w:rPr>
        <w:t xml:space="preserve"> j</w:t>
      </w:r>
      <w:r w:rsidRPr="00774092">
        <w:rPr>
          <w:rFonts w:eastAsia="Times New Roman" w:cs="Times New Roman"/>
          <w:b/>
          <w:bCs/>
          <w:szCs w:val="20"/>
        </w:rPr>
        <w:t>-му испытательному прогону определяют как среднее арифметическое по каждому</w:t>
      </w:r>
      <w:r w:rsidR="00567821">
        <w:rPr>
          <w:rFonts w:eastAsia="Times New Roman" w:cs="Times New Roman"/>
          <w:b/>
          <w:bCs/>
          <w:szCs w:val="20"/>
        </w:rPr>
        <w:br/>
      </w:r>
      <w:r w:rsidRPr="00774092">
        <w:rPr>
          <w:rFonts w:eastAsia="Times New Roman" w:cs="Times New Roman"/>
          <w:b/>
          <w:bCs/>
          <w:i/>
          <w:iCs/>
          <w:szCs w:val="20"/>
        </w:rPr>
        <w:t>i</w:t>
      </w:r>
      <w:r w:rsidRPr="00774092">
        <w:rPr>
          <w:rFonts w:eastAsia="Times New Roman" w:cs="Times New Roman"/>
          <w:b/>
          <w:bCs/>
          <w:szCs w:val="20"/>
        </w:rPr>
        <w:t>-му положению пяти микрофонов.</w:t>
      </w:r>
    </w:p>
    <w:p w14:paraId="4FFAB5C8" w14:textId="77777777" w:rsidR="00774092" w:rsidRPr="00774092" w:rsidRDefault="00703BCD" w:rsidP="00846362">
      <w:pPr>
        <w:autoSpaceDE w:val="0"/>
        <w:autoSpaceDN w:val="0"/>
        <w:adjustRightInd w:val="0"/>
        <w:spacing w:after="240"/>
        <w:ind w:left="2268" w:right="1134"/>
        <w:rPr>
          <w:rFonts w:eastAsia="Times New Roman" w:cs="Times New Roman"/>
          <w:b/>
          <w:bCs/>
          <w:szCs w:val="20"/>
          <w:lang w:val="en-US"/>
        </w:rPr>
      </w:pPr>
      <m:oMathPara>
        <m:oMath>
          <m:sSub>
            <m:sSubPr>
              <m:ctrlPr>
                <w:rPr>
                  <w:rFonts w:ascii="Cambria Math" w:eastAsia="Times New Roman" w:hAnsi="Cambria Math" w:cs="Times New Roman"/>
                  <w:b/>
                  <w:bCs/>
                  <w:szCs w:val="20"/>
                  <w:lang w:val="fr-CH"/>
                </w:rPr>
              </m:ctrlPr>
            </m:sSubPr>
            <m:e>
              <m:r>
                <m:rPr>
                  <m:sty m:val="bi"/>
                </m:rPr>
                <w:rPr>
                  <w:rFonts w:ascii="Cambria Math" w:eastAsia="Times New Roman" w:hAnsi="Cambria Math" w:cs="Times New Roman"/>
                  <w:szCs w:val="20"/>
                  <w:lang w:val="fr-CH"/>
                </w:rPr>
                <m:t>L</m:t>
              </m:r>
            </m:e>
            <m:sub>
              <m:r>
                <m:rPr>
                  <m:nor/>
                </m:rPr>
                <w:rPr>
                  <w:rFonts w:eastAsia="Times New Roman" w:cs="Times New Roman"/>
                  <w:b/>
                  <w:bCs/>
                  <w:lang w:val="en-US"/>
                </w:rPr>
                <m:t>MicLe</m:t>
              </m:r>
              <m:r>
                <m:rPr>
                  <m:nor/>
                </m:rPr>
                <w:rPr>
                  <w:rFonts w:eastAsia="Times New Roman" w:cs="Times New Roman"/>
                  <w:b/>
                  <w:bCs/>
                  <w:szCs w:val="20"/>
                  <w:lang w:val="en-US"/>
                </w:rPr>
                <m:t>f</m:t>
              </m:r>
              <m:r>
                <m:rPr>
                  <m:nor/>
                </m:rPr>
                <w:rPr>
                  <w:rFonts w:eastAsia="Times New Roman" w:cs="Times New Roman"/>
                  <w:b/>
                  <w:bCs/>
                  <w:lang w:val="en-US"/>
                </w:rPr>
                <m:t>t_OA</m:t>
              </m:r>
              <m:r>
                <m:rPr>
                  <m:nor/>
                </m:rPr>
                <w:rPr>
                  <w:rFonts w:eastAsia="Times New Roman" w:cs="Times New Roman"/>
                  <w:b/>
                  <w:bCs/>
                  <w:szCs w:val="20"/>
                  <w:lang w:val="en-US"/>
                </w:rPr>
                <m:t>,</m:t>
              </m:r>
              <m:r>
                <m:rPr>
                  <m:nor/>
                </m:rPr>
                <w:rPr>
                  <w:rFonts w:eastAsia="Times New Roman" w:cs="Times New Roman"/>
                  <w:b/>
                  <w:bCs/>
                  <w:i/>
                  <w:iCs/>
                  <w:szCs w:val="20"/>
                  <w:lang w:val="en-US"/>
                </w:rPr>
                <m:t>j</m:t>
              </m:r>
            </m:sub>
          </m:sSub>
          <m:r>
            <m:rPr>
              <m:sty m:val="b"/>
            </m:rPr>
            <w:rPr>
              <w:rFonts w:ascii="Cambria Math" w:eastAsia="Times New Roman" w:hAnsi="Cambria Math" w:cs="Times New Roman"/>
              <w:szCs w:val="20"/>
              <w:lang w:val="en-US"/>
            </w:rPr>
            <m:t>=</m:t>
          </m:r>
          <m:f>
            <m:fPr>
              <m:type m:val="skw"/>
              <m:ctrlPr>
                <w:rPr>
                  <w:rFonts w:ascii="Cambria Math" w:eastAsia="Times New Roman" w:hAnsi="Cambria Math" w:cs="Times New Roman"/>
                  <w:b/>
                  <w:bCs/>
                  <w:szCs w:val="20"/>
                  <w:lang w:val="fr-CH"/>
                </w:rPr>
              </m:ctrlPr>
            </m:fPr>
            <m:num>
              <m:d>
                <m:dPr>
                  <m:ctrlPr>
                    <w:rPr>
                      <w:rFonts w:ascii="Cambria Math" w:eastAsia="Times New Roman" w:hAnsi="Cambria Math" w:cs="Times New Roman"/>
                      <w:b/>
                      <w:bCs/>
                      <w:szCs w:val="20"/>
                      <w:lang w:val="fr-CH"/>
                    </w:rPr>
                  </m:ctrlPr>
                </m:dPr>
                <m:e>
                  <m:nary>
                    <m:naryPr>
                      <m:chr m:val="∑"/>
                      <m:limLoc m:val="undOvr"/>
                      <m:ctrlPr>
                        <w:rPr>
                          <w:rFonts w:ascii="Cambria Math" w:eastAsia="Times New Roman" w:hAnsi="Cambria Math" w:cs="Times New Roman"/>
                          <w:b/>
                          <w:bCs/>
                          <w:szCs w:val="20"/>
                          <w:lang w:val="fr-CH"/>
                        </w:rPr>
                      </m:ctrlPr>
                    </m:naryPr>
                    <m:sub>
                      <m:r>
                        <m:rPr>
                          <m:sty m:val="bi"/>
                        </m:rPr>
                        <w:rPr>
                          <w:rFonts w:ascii="Cambria Math" w:eastAsia="Times New Roman" w:hAnsi="Cambria Math" w:cs="Times New Roman"/>
                          <w:szCs w:val="20"/>
                          <w:lang w:val="fr-CH"/>
                        </w:rPr>
                        <m:t>i</m:t>
                      </m:r>
                      <m:r>
                        <m:rPr>
                          <m:sty m:val="b"/>
                        </m:rPr>
                        <w:rPr>
                          <w:rFonts w:ascii="Cambria Math" w:eastAsia="Times New Roman" w:hAnsi="Cambria Math" w:cs="Times New Roman"/>
                          <w:szCs w:val="20"/>
                          <w:lang w:val="en-US"/>
                        </w:rPr>
                        <m:t>=</m:t>
                      </m:r>
                      <m:r>
                        <m:rPr>
                          <m:sty m:val="b"/>
                        </m:rPr>
                        <w:rPr>
                          <w:rFonts w:ascii="Cambria Math" w:eastAsia="Times New Roman" w:hAnsi="Cambria Math" w:cs="Times New Roman"/>
                          <w:szCs w:val="20"/>
                          <w:lang w:val="fr-CH"/>
                        </w:rPr>
                        <m:t>1</m:t>
                      </m:r>
                    </m:sub>
                    <m:sup>
                      <m:r>
                        <m:rPr>
                          <m:sty m:val="b"/>
                        </m:rPr>
                        <w:rPr>
                          <w:rFonts w:ascii="Cambria Math" w:eastAsia="Times New Roman" w:hAnsi="Cambria Math" w:cs="Times New Roman"/>
                          <w:szCs w:val="20"/>
                          <w:lang w:val="fr-CH"/>
                        </w:rPr>
                        <m:t>5</m:t>
                      </m:r>
                    </m:sup>
                    <m:e>
                      <m:sSub>
                        <m:sSubPr>
                          <m:ctrlPr>
                            <w:rPr>
                              <w:rFonts w:ascii="Cambria Math" w:eastAsia="Times New Roman" w:hAnsi="Cambria Math" w:cs="Times New Roman"/>
                              <w:b/>
                              <w:bCs/>
                              <w:szCs w:val="20"/>
                              <w:lang w:val="fr-CH"/>
                            </w:rPr>
                          </m:ctrlPr>
                        </m:sSubPr>
                        <m:e>
                          <m:r>
                            <m:rPr>
                              <m:sty m:val="bi"/>
                            </m:rPr>
                            <w:rPr>
                              <w:rFonts w:ascii="Cambria Math" w:eastAsia="Times New Roman" w:hAnsi="Cambria Math" w:cs="Times New Roman"/>
                              <w:szCs w:val="20"/>
                              <w:lang w:val="fr-CH"/>
                            </w:rPr>
                            <m:t>L</m:t>
                          </m:r>
                        </m:e>
                        <m:sub>
                          <m:r>
                            <m:rPr>
                              <m:nor/>
                            </m:rPr>
                            <w:rPr>
                              <w:rFonts w:eastAsia="Times New Roman" w:cs="Times New Roman"/>
                              <w:b/>
                              <w:bCs/>
                              <w:szCs w:val="20"/>
                              <w:lang w:val="en-US"/>
                            </w:rPr>
                            <m:t>MicLeft</m:t>
                          </m:r>
                          <m:r>
                            <m:rPr>
                              <m:sty m:val="b"/>
                            </m:rPr>
                            <w:rPr>
                              <w:rFonts w:ascii="Cambria Math" w:eastAsia="Times New Roman" w:hAnsi="Cambria Math" w:cs="Times New Roman"/>
                              <w:szCs w:val="20"/>
                              <w:lang w:val="en-US"/>
                            </w:rPr>
                            <m:t>_</m:t>
                          </m:r>
                          <m:r>
                            <m:rPr>
                              <m:sty m:val="bi"/>
                            </m:rPr>
                            <w:rPr>
                              <w:rFonts w:ascii="Cambria Math" w:eastAsia="Times New Roman" w:hAnsi="Cambria Math" w:cs="Times New Roman"/>
                              <w:szCs w:val="20"/>
                              <w:lang w:val="fr-CH"/>
                            </w:rPr>
                            <m:t>i</m:t>
                          </m:r>
                          <m:r>
                            <m:rPr>
                              <m:sty m:val="b"/>
                            </m:rPr>
                            <w:rPr>
                              <w:rFonts w:ascii="Cambria Math" w:eastAsia="Times New Roman" w:hAnsi="Cambria Math" w:cs="Times New Roman"/>
                              <w:szCs w:val="20"/>
                              <w:lang w:val="en-US"/>
                            </w:rPr>
                            <m:t>_</m:t>
                          </m:r>
                          <m:r>
                            <m:rPr>
                              <m:nor/>
                            </m:rPr>
                            <w:rPr>
                              <w:rFonts w:eastAsia="Times New Roman" w:cs="Times New Roman"/>
                              <w:b/>
                              <w:bCs/>
                              <w:szCs w:val="20"/>
                              <w:lang w:val="en-US"/>
                            </w:rPr>
                            <m:t>OA</m:t>
                          </m:r>
                          <m:r>
                            <m:rPr>
                              <m:sty m:val="b"/>
                            </m:rPr>
                            <w:rPr>
                              <w:rFonts w:ascii="Cambria Math" w:eastAsia="Times New Roman" w:hAnsi="Cambria Math" w:cs="Times New Roman"/>
                              <w:szCs w:val="20"/>
                              <w:lang w:val="en-US"/>
                            </w:rPr>
                            <m:t>,</m:t>
                          </m:r>
                          <m:r>
                            <m:rPr>
                              <m:sty m:val="bi"/>
                            </m:rPr>
                            <w:rPr>
                              <w:rFonts w:ascii="Cambria Math" w:eastAsia="Times New Roman" w:hAnsi="Cambria Math" w:cs="Times New Roman"/>
                              <w:szCs w:val="20"/>
                              <w:lang w:val="fr-CH"/>
                            </w:rPr>
                            <m:t>j</m:t>
                          </m:r>
                        </m:sub>
                      </m:sSub>
                    </m:e>
                  </m:nary>
                </m:e>
              </m:d>
            </m:num>
            <m:den>
              <m:r>
                <m:rPr>
                  <m:sty m:val="b"/>
                </m:rPr>
                <w:rPr>
                  <w:rFonts w:ascii="Cambria Math" w:eastAsia="Times New Roman" w:hAnsi="Cambria Math" w:cs="Times New Roman"/>
                  <w:szCs w:val="20"/>
                  <w:lang w:val="fr-CH"/>
                </w:rPr>
                <m:t>5</m:t>
              </m:r>
            </m:den>
          </m:f>
        </m:oMath>
      </m:oMathPara>
    </w:p>
    <w:p w14:paraId="46DF97F1" w14:textId="77777777" w:rsidR="00774092" w:rsidRPr="00774092" w:rsidRDefault="00703BCD" w:rsidP="00774092">
      <w:pPr>
        <w:autoSpaceDE w:val="0"/>
        <w:autoSpaceDN w:val="0"/>
        <w:adjustRightInd w:val="0"/>
        <w:spacing w:after="120"/>
        <w:ind w:left="2268" w:right="1134"/>
        <w:rPr>
          <w:rFonts w:eastAsia="Times New Roman" w:cs="Times New Roman"/>
          <w:b/>
          <w:bCs/>
          <w:szCs w:val="20"/>
          <w:lang w:val="en-US"/>
        </w:rPr>
      </w:pPr>
      <m:oMathPara>
        <m:oMath>
          <m:sSub>
            <m:sSubPr>
              <m:ctrlPr>
                <w:rPr>
                  <w:rFonts w:ascii="Cambria Math" w:eastAsia="Times New Roman" w:hAnsi="Cambria Math" w:cs="Times New Roman"/>
                  <w:b/>
                  <w:bCs/>
                  <w:szCs w:val="20"/>
                  <w:lang w:val="fr-CH"/>
                </w:rPr>
              </m:ctrlPr>
            </m:sSubPr>
            <m:e>
              <m:r>
                <m:rPr>
                  <m:sty m:val="bi"/>
                </m:rPr>
                <w:rPr>
                  <w:rFonts w:ascii="Cambria Math" w:eastAsia="Times New Roman" w:hAnsi="Cambria Math" w:cs="Times New Roman"/>
                  <w:szCs w:val="20"/>
                  <w:lang w:val="fr-CH"/>
                </w:rPr>
                <m:t>L</m:t>
              </m:r>
            </m:e>
            <m:sub>
              <m:r>
                <m:rPr>
                  <m:nor/>
                </m:rPr>
                <w:rPr>
                  <w:rFonts w:eastAsia="Times New Roman" w:cs="Times New Roman"/>
                  <w:b/>
                  <w:bCs/>
                  <w:szCs w:val="20"/>
                  <w:lang w:val="en-US"/>
                </w:rPr>
                <m:t>MicRight_OA,</m:t>
              </m:r>
              <m:r>
                <m:rPr>
                  <m:nor/>
                </m:rPr>
                <w:rPr>
                  <w:rFonts w:eastAsia="Times New Roman" w:cs="Times New Roman"/>
                  <w:b/>
                  <w:bCs/>
                  <w:i/>
                  <w:iCs/>
                  <w:szCs w:val="20"/>
                  <w:lang w:val="en-US"/>
                </w:rPr>
                <m:t>j</m:t>
              </m:r>
            </m:sub>
          </m:sSub>
          <m:r>
            <m:rPr>
              <m:sty m:val="b"/>
            </m:rPr>
            <w:rPr>
              <w:rFonts w:ascii="Cambria Math" w:eastAsia="Times New Roman" w:hAnsi="Cambria Math" w:cs="Times New Roman"/>
              <w:szCs w:val="20"/>
              <w:lang w:val="en-US"/>
            </w:rPr>
            <m:t>=</m:t>
          </m:r>
          <m:f>
            <m:fPr>
              <m:type m:val="skw"/>
              <m:ctrlPr>
                <w:rPr>
                  <w:rFonts w:ascii="Cambria Math" w:eastAsia="Times New Roman" w:hAnsi="Cambria Math" w:cs="Times New Roman"/>
                  <w:b/>
                  <w:bCs/>
                  <w:szCs w:val="20"/>
                  <w:lang w:val="fr-CH"/>
                </w:rPr>
              </m:ctrlPr>
            </m:fPr>
            <m:num>
              <m:d>
                <m:dPr>
                  <m:ctrlPr>
                    <w:rPr>
                      <w:rFonts w:ascii="Cambria Math" w:eastAsia="Times New Roman" w:hAnsi="Cambria Math" w:cs="Times New Roman"/>
                      <w:b/>
                      <w:bCs/>
                      <w:szCs w:val="20"/>
                      <w:lang w:val="fr-CH"/>
                    </w:rPr>
                  </m:ctrlPr>
                </m:dPr>
                <m:e>
                  <m:nary>
                    <m:naryPr>
                      <m:chr m:val="∑"/>
                      <m:limLoc m:val="undOvr"/>
                      <m:ctrlPr>
                        <w:rPr>
                          <w:rFonts w:ascii="Cambria Math" w:eastAsia="Times New Roman" w:hAnsi="Cambria Math" w:cs="Times New Roman"/>
                          <w:b/>
                          <w:bCs/>
                          <w:szCs w:val="20"/>
                          <w:lang w:val="fr-CH"/>
                        </w:rPr>
                      </m:ctrlPr>
                    </m:naryPr>
                    <m:sub>
                      <m:r>
                        <m:rPr>
                          <m:sty m:val="bi"/>
                        </m:rPr>
                        <w:rPr>
                          <w:rFonts w:ascii="Cambria Math" w:eastAsia="Times New Roman" w:hAnsi="Cambria Math" w:cs="Times New Roman"/>
                          <w:szCs w:val="20"/>
                          <w:lang w:val="fr-CH"/>
                        </w:rPr>
                        <m:t>i</m:t>
                      </m:r>
                      <m:r>
                        <m:rPr>
                          <m:sty m:val="b"/>
                        </m:rPr>
                        <w:rPr>
                          <w:rFonts w:ascii="Cambria Math" w:eastAsia="Times New Roman" w:hAnsi="Cambria Math" w:cs="Times New Roman"/>
                          <w:szCs w:val="20"/>
                          <w:lang w:val="en-US"/>
                        </w:rPr>
                        <m:t>=</m:t>
                      </m:r>
                      <m:r>
                        <m:rPr>
                          <m:sty m:val="b"/>
                        </m:rPr>
                        <w:rPr>
                          <w:rFonts w:ascii="Cambria Math" w:eastAsia="Times New Roman" w:hAnsi="Cambria Math" w:cs="Times New Roman"/>
                          <w:szCs w:val="20"/>
                          <w:lang w:val="fr-CH"/>
                        </w:rPr>
                        <m:t>1</m:t>
                      </m:r>
                    </m:sub>
                    <m:sup>
                      <m:r>
                        <m:rPr>
                          <m:sty m:val="b"/>
                        </m:rPr>
                        <w:rPr>
                          <w:rFonts w:ascii="Cambria Math" w:eastAsia="Times New Roman" w:hAnsi="Cambria Math" w:cs="Times New Roman"/>
                          <w:szCs w:val="20"/>
                          <w:lang w:val="fr-CH"/>
                        </w:rPr>
                        <m:t>5</m:t>
                      </m:r>
                    </m:sup>
                    <m:e>
                      <m:sSub>
                        <m:sSubPr>
                          <m:ctrlPr>
                            <w:rPr>
                              <w:rFonts w:ascii="Cambria Math" w:eastAsia="Times New Roman" w:hAnsi="Cambria Math" w:cs="Times New Roman"/>
                              <w:b/>
                              <w:bCs/>
                              <w:szCs w:val="20"/>
                              <w:lang w:val="fr-CH"/>
                            </w:rPr>
                          </m:ctrlPr>
                        </m:sSubPr>
                        <m:e>
                          <m:r>
                            <m:rPr>
                              <m:sty m:val="bi"/>
                            </m:rPr>
                            <w:rPr>
                              <w:rFonts w:ascii="Cambria Math" w:eastAsia="Times New Roman" w:hAnsi="Cambria Math" w:cs="Times New Roman"/>
                              <w:szCs w:val="20"/>
                              <w:lang w:val="fr-CH"/>
                            </w:rPr>
                            <m:t>L</m:t>
                          </m:r>
                        </m:e>
                        <m:sub>
                          <m:r>
                            <m:rPr>
                              <m:nor/>
                            </m:rPr>
                            <w:rPr>
                              <w:rFonts w:eastAsia="Times New Roman" w:cs="Times New Roman"/>
                              <w:b/>
                              <w:bCs/>
                              <w:szCs w:val="20"/>
                              <w:lang w:val="en-US"/>
                            </w:rPr>
                            <m:t>MicRight</m:t>
                          </m:r>
                          <m:r>
                            <m:rPr>
                              <m:sty m:val="bi"/>
                            </m:rPr>
                            <w:rPr>
                              <w:rFonts w:ascii="Cambria Math" w:eastAsia="Times New Roman" w:hAnsi="Cambria Math" w:cs="Times New Roman"/>
                              <w:szCs w:val="20"/>
                              <w:lang w:val="en-US"/>
                            </w:rPr>
                            <m:t>_</m:t>
                          </m:r>
                          <m:r>
                            <m:rPr>
                              <m:sty m:val="bi"/>
                            </m:rPr>
                            <w:rPr>
                              <w:rFonts w:ascii="Cambria Math" w:eastAsia="Times New Roman" w:hAnsi="Cambria Math" w:cs="Times New Roman"/>
                              <w:szCs w:val="20"/>
                              <w:lang w:val="fr-CH"/>
                            </w:rPr>
                            <m:t>i</m:t>
                          </m:r>
                          <m:r>
                            <m:rPr>
                              <m:sty m:val="bi"/>
                            </m:rPr>
                            <w:rPr>
                              <w:rFonts w:ascii="Cambria Math" w:eastAsia="Times New Roman" w:hAnsi="Cambria Math" w:cs="Times New Roman"/>
                              <w:szCs w:val="20"/>
                              <w:lang w:val="en-US"/>
                            </w:rPr>
                            <m:t>_</m:t>
                          </m:r>
                          <m:r>
                            <m:rPr>
                              <m:nor/>
                            </m:rPr>
                            <w:rPr>
                              <w:rFonts w:eastAsia="Times New Roman" w:cs="Times New Roman"/>
                              <w:b/>
                              <w:bCs/>
                              <w:szCs w:val="20"/>
                              <w:lang w:val="en-US"/>
                            </w:rPr>
                            <m:t>OA</m:t>
                          </m:r>
                          <m:r>
                            <m:rPr>
                              <m:sty m:val="b"/>
                            </m:rPr>
                            <w:rPr>
                              <w:rFonts w:ascii="Cambria Math" w:eastAsia="Times New Roman" w:hAnsi="Cambria Math" w:cs="Times New Roman"/>
                              <w:szCs w:val="20"/>
                              <w:lang w:val="en-US"/>
                            </w:rPr>
                            <m:t>,</m:t>
                          </m:r>
                          <m:r>
                            <m:rPr>
                              <m:sty m:val="bi"/>
                            </m:rPr>
                            <w:rPr>
                              <w:rFonts w:ascii="Cambria Math" w:eastAsia="Times New Roman" w:hAnsi="Cambria Math" w:cs="Times New Roman"/>
                              <w:szCs w:val="20"/>
                              <w:lang w:val="fr-CH"/>
                            </w:rPr>
                            <m:t>j</m:t>
                          </m:r>
                        </m:sub>
                      </m:sSub>
                    </m:e>
                  </m:nary>
                </m:e>
              </m:d>
            </m:num>
            <m:den>
              <m:r>
                <m:rPr>
                  <m:sty m:val="b"/>
                </m:rPr>
                <w:rPr>
                  <w:rFonts w:ascii="Cambria Math" w:eastAsia="Times New Roman" w:hAnsi="Cambria Math" w:cs="Times New Roman"/>
                  <w:szCs w:val="20"/>
                  <w:lang w:val="fr-CH"/>
                </w:rPr>
                <m:t>5</m:t>
              </m:r>
            </m:den>
          </m:f>
        </m:oMath>
      </m:oMathPara>
    </w:p>
    <w:p w14:paraId="21D75528" w14:textId="2A3ACA93" w:rsidR="00774092" w:rsidRPr="00774092" w:rsidRDefault="00774092" w:rsidP="00846362">
      <w:pPr>
        <w:autoSpaceDE w:val="0"/>
        <w:autoSpaceDN w:val="0"/>
        <w:adjustRightInd w:val="0"/>
        <w:spacing w:before="240" w:after="120"/>
        <w:ind w:left="2268" w:right="1134"/>
        <w:jc w:val="both"/>
        <w:rPr>
          <w:rFonts w:eastAsia="Times New Roman" w:cs="Times New Roman"/>
          <w:b/>
          <w:bCs/>
          <w:iCs/>
          <w:szCs w:val="24"/>
        </w:rPr>
      </w:pPr>
      <w:r w:rsidRPr="00774092">
        <w:rPr>
          <w:rFonts w:eastAsia="Times New Roman" w:cs="Times New Roman"/>
          <w:b/>
          <w:bCs/>
          <w:szCs w:val="20"/>
        </w:rPr>
        <w:t xml:space="preserve">Значения </w:t>
      </w:r>
      <w:r w:rsidRPr="00774092">
        <w:rPr>
          <w:rFonts w:eastAsia="Times New Roman" w:cs="Times New Roman"/>
          <w:b/>
          <w:bCs/>
          <w:i/>
          <w:iCs/>
          <w:szCs w:val="20"/>
        </w:rPr>
        <w:t>L</w:t>
      </w:r>
      <w:r w:rsidRPr="00774092">
        <w:rPr>
          <w:rFonts w:eastAsia="Times New Roman" w:cs="Times New Roman"/>
          <w:b/>
          <w:bCs/>
          <w:szCs w:val="20"/>
          <w:vertAlign w:val="subscript"/>
        </w:rPr>
        <w:t xml:space="preserve">MicLeft_BAND, </w:t>
      </w:r>
      <w:r w:rsidRPr="00774092">
        <w:rPr>
          <w:rFonts w:eastAsia="Times New Roman" w:cs="Times New Roman"/>
          <w:b/>
          <w:bCs/>
          <w:i/>
          <w:iCs/>
          <w:szCs w:val="20"/>
          <w:vertAlign w:val="subscript"/>
        </w:rPr>
        <w:t>j</w:t>
      </w:r>
      <w:r w:rsidRPr="00774092">
        <w:rPr>
          <w:rFonts w:eastAsia="Times New Roman" w:cs="Times New Roman"/>
          <w:b/>
          <w:bCs/>
          <w:szCs w:val="20"/>
        </w:rPr>
        <w:t xml:space="preserve"> и </w:t>
      </w:r>
      <w:r w:rsidRPr="00774092">
        <w:rPr>
          <w:rFonts w:eastAsia="Times New Roman" w:cs="Times New Roman"/>
          <w:b/>
          <w:bCs/>
          <w:i/>
          <w:iCs/>
          <w:szCs w:val="20"/>
        </w:rPr>
        <w:t>L</w:t>
      </w:r>
      <w:r w:rsidRPr="00774092">
        <w:rPr>
          <w:rFonts w:eastAsia="Times New Roman" w:cs="Times New Roman"/>
          <w:b/>
          <w:bCs/>
          <w:szCs w:val="20"/>
          <w:vertAlign w:val="subscript"/>
        </w:rPr>
        <w:t xml:space="preserve">MicRight_BAND, </w:t>
      </w:r>
      <w:r w:rsidRPr="00774092">
        <w:rPr>
          <w:rFonts w:eastAsia="Times New Roman" w:cs="Times New Roman"/>
          <w:b/>
          <w:bCs/>
          <w:i/>
          <w:iCs/>
          <w:szCs w:val="20"/>
          <w:vertAlign w:val="subscript"/>
        </w:rPr>
        <w:t>j</w:t>
      </w:r>
      <w:r w:rsidRPr="00774092">
        <w:rPr>
          <w:rFonts w:eastAsia="Times New Roman" w:cs="Times New Roman"/>
          <w:b/>
          <w:bCs/>
          <w:szCs w:val="20"/>
        </w:rPr>
        <w:t xml:space="preserve"> для каждого</w:t>
      </w:r>
      <w:r w:rsidR="00846362">
        <w:rPr>
          <w:rFonts w:eastAsia="Times New Roman" w:cs="Times New Roman"/>
          <w:b/>
          <w:bCs/>
          <w:i/>
          <w:iCs/>
          <w:szCs w:val="20"/>
        </w:rPr>
        <w:br/>
      </w:r>
      <w:r w:rsidRPr="00774092">
        <w:rPr>
          <w:rFonts w:eastAsia="Times New Roman" w:cs="Times New Roman"/>
          <w:b/>
          <w:bCs/>
          <w:i/>
          <w:iCs/>
          <w:szCs w:val="20"/>
        </w:rPr>
        <w:t>j</w:t>
      </w:r>
      <w:r w:rsidRPr="00774092">
        <w:rPr>
          <w:rFonts w:eastAsia="Times New Roman" w:cs="Times New Roman"/>
          <w:b/>
          <w:bCs/>
          <w:szCs w:val="20"/>
        </w:rPr>
        <w:t xml:space="preserve">-го испытательного прогона определяют как максимальный результат для каждого </w:t>
      </w:r>
      <w:r w:rsidRPr="00774092">
        <w:rPr>
          <w:rFonts w:eastAsia="Times New Roman" w:cs="Times New Roman"/>
          <w:b/>
          <w:bCs/>
          <w:i/>
          <w:iCs/>
          <w:szCs w:val="20"/>
        </w:rPr>
        <w:t>i</w:t>
      </w:r>
      <w:r w:rsidRPr="00774092">
        <w:rPr>
          <w:rFonts w:eastAsia="Times New Roman" w:cs="Times New Roman"/>
          <w:b/>
          <w:bCs/>
          <w:szCs w:val="20"/>
        </w:rPr>
        <w:t xml:space="preserve">-го положения пяти микрофонов во всех отдельных третьоктавных полосах для каждого </w:t>
      </w:r>
      <w:r w:rsidRPr="00774092">
        <w:rPr>
          <w:rFonts w:eastAsia="Times New Roman" w:cs="Times New Roman"/>
          <w:b/>
          <w:bCs/>
          <w:i/>
          <w:iCs/>
          <w:szCs w:val="20"/>
        </w:rPr>
        <w:t>j</w:t>
      </w:r>
      <w:r w:rsidRPr="00774092">
        <w:rPr>
          <w:rFonts w:eastAsia="Times New Roman" w:cs="Times New Roman"/>
          <w:b/>
          <w:bCs/>
          <w:szCs w:val="20"/>
        </w:rPr>
        <w:t>-го испытательного прогона.</w:t>
      </w:r>
    </w:p>
    <w:p w14:paraId="5CEAAAFC" w14:textId="77777777" w:rsidR="00774092" w:rsidRPr="00774092" w:rsidRDefault="00774092" w:rsidP="00774092">
      <w:pPr>
        <w:autoSpaceDE w:val="0"/>
        <w:autoSpaceDN w:val="0"/>
        <w:adjustRightInd w:val="0"/>
        <w:spacing w:after="120"/>
        <w:ind w:left="2268" w:right="1134"/>
        <w:jc w:val="both"/>
        <w:rPr>
          <w:rFonts w:eastAsia="Times New Roman" w:cs="Times New Roman"/>
          <w:b/>
          <w:bCs/>
          <w:iCs/>
          <w:szCs w:val="24"/>
          <w:lang w:val="en-US"/>
        </w:rPr>
      </w:pPr>
      <w:r w:rsidRPr="00774092">
        <w:rPr>
          <w:rFonts w:eastAsia="Times New Roman" w:cs="Times New Roman"/>
          <w:b/>
          <w:bCs/>
          <w:i/>
          <w:iCs/>
          <w:szCs w:val="20"/>
          <w:lang w:val="en-US"/>
        </w:rPr>
        <w:t>L</w:t>
      </w:r>
      <w:r w:rsidRPr="00774092">
        <w:rPr>
          <w:rFonts w:eastAsia="Times New Roman" w:cs="Times New Roman"/>
          <w:b/>
          <w:bCs/>
          <w:szCs w:val="20"/>
          <w:vertAlign w:val="subscript"/>
          <w:lang w:val="en-US"/>
        </w:rPr>
        <w:t xml:space="preserve">MicLeft_BAND, </w:t>
      </w:r>
      <w:r w:rsidRPr="00774092">
        <w:rPr>
          <w:rFonts w:eastAsia="Times New Roman" w:cs="Times New Roman"/>
          <w:b/>
          <w:bCs/>
          <w:i/>
          <w:iCs/>
          <w:szCs w:val="20"/>
          <w:vertAlign w:val="subscript"/>
          <w:lang w:val="en-US"/>
        </w:rPr>
        <w:t>j</w:t>
      </w:r>
      <w:r w:rsidRPr="00774092">
        <w:rPr>
          <w:rFonts w:eastAsia="Times New Roman" w:cs="Times New Roman"/>
          <w:b/>
          <w:bCs/>
          <w:szCs w:val="20"/>
          <w:lang w:val="en-US"/>
        </w:rPr>
        <w:t xml:space="preserve"> = max ( </w:t>
      </w:r>
      <w:r w:rsidRPr="00774092">
        <w:rPr>
          <w:rFonts w:eastAsia="Times New Roman" w:cs="Times New Roman"/>
          <w:b/>
          <w:bCs/>
          <w:i/>
          <w:iCs/>
          <w:szCs w:val="20"/>
          <w:lang w:val="en-US"/>
        </w:rPr>
        <w:t>L</w:t>
      </w:r>
      <w:r w:rsidRPr="00774092">
        <w:rPr>
          <w:rFonts w:eastAsia="Times New Roman" w:cs="Times New Roman"/>
          <w:b/>
          <w:bCs/>
          <w:szCs w:val="20"/>
          <w:vertAlign w:val="subscript"/>
          <w:lang w:val="en-US"/>
        </w:rPr>
        <w:t xml:space="preserve">MicLeft_i_BAND, </w:t>
      </w:r>
      <w:r w:rsidRPr="00774092">
        <w:rPr>
          <w:rFonts w:eastAsia="Times New Roman" w:cs="Times New Roman"/>
          <w:b/>
          <w:bCs/>
          <w:i/>
          <w:iCs/>
          <w:szCs w:val="20"/>
          <w:vertAlign w:val="subscript"/>
          <w:lang w:val="en-US"/>
        </w:rPr>
        <w:t>j</w:t>
      </w:r>
      <w:r w:rsidRPr="00774092">
        <w:rPr>
          <w:rFonts w:eastAsia="Times New Roman" w:cs="Times New Roman"/>
          <w:b/>
          <w:bCs/>
          <w:szCs w:val="20"/>
          <w:lang w:val="en-US"/>
        </w:rPr>
        <w:t xml:space="preserve"> )</w:t>
      </w:r>
    </w:p>
    <w:p w14:paraId="31AE5C04" w14:textId="77777777" w:rsidR="00774092" w:rsidRPr="00774092" w:rsidRDefault="00774092" w:rsidP="00774092">
      <w:pPr>
        <w:autoSpaceDE w:val="0"/>
        <w:autoSpaceDN w:val="0"/>
        <w:adjustRightInd w:val="0"/>
        <w:spacing w:after="120"/>
        <w:ind w:left="2268" w:right="1134"/>
        <w:jc w:val="both"/>
        <w:rPr>
          <w:rFonts w:eastAsia="Times New Roman" w:cs="Times New Roman"/>
          <w:b/>
          <w:bCs/>
          <w:iCs/>
          <w:szCs w:val="24"/>
          <w:lang w:val="en-US"/>
        </w:rPr>
      </w:pPr>
      <w:r w:rsidRPr="00774092">
        <w:rPr>
          <w:rFonts w:eastAsia="Times New Roman" w:cs="Times New Roman"/>
          <w:b/>
          <w:bCs/>
          <w:i/>
          <w:iCs/>
          <w:szCs w:val="20"/>
          <w:lang w:val="en-US"/>
        </w:rPr>
        <w:t>L</w:t>
      </w:r>
      <w:r w:rsidRPr="00774092">
        <w:rPr>
          <w:rFonts w:eastAsia="Times New Roman" w:cs="Times New Roman"/>
          <w:b/>
          <w:bCs/>
          <w:szCs w:val="20"/>
          <w:vertAlign w:val="subscript"/>
          <w:lang w:val="en-US"/>
        </w:rPr>
        <w:t xml:space="preserve">MicRight_BAND, </w:t>
      </w:r>
      <w:r w:rsidRPr="00774092">
        <w:rPr>
          <w:rFonts w:eastAsia="Times New Roman" w:cs="Times New Roman"/>
          <w:b/>
          <w:bCs/>
          <w:i/>
          <w:iCs/>
          <w:szCs w:val="20"/>
          <w:vertAlign w:val="subscript"/>
          <w:lang w:val="en-US"/>
        </w:rPr>
        <w:t>j</w:t>
      </w:r>
      <w:r w:rsidRPr="00774092">
        <w:rPr>
          <w:rFonts w:eastAsia="Times New Roman" w:cs="Times New Roman"/>
          <w:b/>
          <w:bCs/>
          <w:szCs w:val="20"/>
          <w:lang w:val="en-US"/>
        </w:rPr>
        <w:t xml:space="preserve"> = max ( </w:t>
      </w:r>
      <w:r w:rsidRPr="00774092">
        <w:rPr>
          <w:rFonts w:eastAsia="Times New Roman" w:cs="Times New Roman"/>
          <w:b/>
          <w:bCs/>
          <w:i/>
          <w:iCs/>
          <w:szCs w:val="20"/>
          <w:lang w:val="en-US"/>
        </w:rPr>
        <w:t>L</w:t>
      </w:r>
      <w:r w:rsidRPr="00774092">
        <w:rPr>
          <w:rFonts w:eastAsia="Times New Roman" w:cs="Times New Roman"/>
          <w:b/>
          <w:bCs/>
          <w:szCs w:val="20"/>
          <w:vertAlign w:val="subscript"/>
          <w:lang w:val="en-US"/>
        </w:rPr>
        <w:t xml:space="preserve">MicRight_i_BAND, </w:t>
      </w:r>
      <w:r w:rsidRPr="00774092">
        <w:rPr>
          <w:rFonts w:eastAsia="Times New Roman" w:cs="Times New Roman"/>
          <w:b/>
          <w:bCs/>
          <w:i/>
          <w:iCs/>
          <w:szCs w:val="20"/>
          <w:vertAlign w:val="subscript"/>
          <w:lang w:val="en-US"/>
        </w:rPr>
        <w:t>j</w:t>
      </w:r>
      <w:r w:rsidRPr="00774092">
        <w:rPr>
          <w:rFonts w:eastAsia="Times New Roman" w:cs="Times New Roman"/>
          <w:b/>
          <w:bCs/>
          <w:i/>
          <w:iCs/>
          <w:szCs w:val="20"/>
          <w:lang w:val="en-US"/>
        </w:rPr>
        <w:t xml:space="preserve"> </w:t>
      </w:r>
      <w:r w:rsidRPr="00774092">
        <w:rPr>
          <w:rFonts w:eastAsia="Times New Roman" w:cs="Times New Roman"/>
          <w:b/>
          <w:bCs/>
          <w:szCs w:val="20"/>
          <w:lang w:val="en-US"/>
        </w:rPr>
        <w:t>)</w:t>
      </w:r>
    </w:p>
    <w:p w14:paraId="090CD076" w14:textId="6422D05D"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После промежуточной обработки результатов для каждого</w:t>
      </w:r>
      <w:r w:rsidR="00846362">
        <w:rPr>
          <w:rFonts w:eastAsia="Times New Roman" w:cs="Times New Roman"/>
          <w:b/>
          <w:bCs/>
          <w:szCs w:val="20"/>
        </w:rPr>
        <w:br/>
      </w:r>
      <w:r w:rsidRPr="00774092">
        <w:rPr>
          <w:rFonts w:eastAsia="Times New Roman" w:cs="Times New Roman"/>
          <w:b/>
          <w:bCs/>
          <w:i/>
          <w:iCs/>
          <w:szCs w:val="20"/>
        </w:rPr>
        <w:t>j</w:t>
      </w:r>
      <w:r w:rsidRPr="00774092">
        <w:rPr>
          <w:rFonts w:eastAsia="Times New Roman" w:cs="Times New Roman"/>
          <w:b/>
          <w:bCs/>
          <w:szCs w:val="20"/>
        </w:rPr>
        <w:t xml:space="preserve">-го измерительного прогона и каждого </w:t>
      </w:r>
      <w:r w:rsidRPr="00774092">
        <w:rPr>
          <w:rFonts w:eastAsia="Times New Roman" w:cs="Times New Roman"/>
          <w:b/>
          <w:bCs/>
          <w:i/>
          <w:iCs/>
          <w:szCs w:val="20"/>
        </w:rPr>
        <w:t>i</w:t>
      </w:r>
      <w:r w:rsidRPr="00774092">
        <w:rPr>
          <w:rFonts w:eastAsia="Times New Roman" w:cs="Times New Roman"/>
          <w:b/>
          <w:bCs/>
          <w:szCs w:val="20"/>
        </w:rPr>
        <w:t>-го положения пяти микрофонов получают один результат общего уровня звукового давления для левой и правой сторон транспортного средства и один уровень в третьоктавной полосе для левой и правой сторон транспортного средства.</w:t>
      </w:r>
      <w:r w:rsidRPr="00774092">
        <w:rPr>
          <w:rFonts w:eastAsia="Times New Roman" w:cs="Times New Roman"/>
          <w:szCs w:val="20"/>
        </w:rPr>
        <w:t xml:space="preserve"> </w:t>
      </w:r>
      <w:r w:rsidRPr="00774092">
        <w:rPr>
          <w:rFonts w:eastAsia="Times New Roman" w:cs="Times New Roman"/>
          <w:b/>
          <w:bCs/>
          <w:szCs w:val="20"/>
        </w:rPr>
        <w:t>Всю дальнейшую обработку выполняют с использованием этих результатов.</w:t>
      </w:r>
    </w:p>
    <w:p w14:paraId="4BA5EB86" w14:textId="7777777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Алгоритм измерения и регистрации результатов см. на рис. 6 и 7 в добавлении к приложению А, где представлены критерии измерения общего уровня звукового давления и уровней звукового давления в третьоктавных полосах.</w:t>
      </w:r>
    </w:p>
    <w:p w14:paraId="13AB27EC" w14:textId="06EB7CC1" w:rsidR="00774092" w:rsidRPr="00774092" w:rsidRDefault="00774092" w:rsidP="00774092">
      <w:pPr>
        <w:tabs>
          <w:tab w:val="left" w:pos="2268"/>
        </w:tabs>
        <w:autoSpaceDE w:val="0"/>
        <w:autoSpaceDN w:val="0"/>
        <w:adjustRightInd w:val="0"/>
        <w:spacing w:after="120"/>
        <w:ind w:left="2268" w:right="1134" w:hanging="1134"/>
        <w:jc w:val="both"/>
        <w:outlineLvl w:val="1"/>
        <w:rPr>
          <w:rFonts w:eastAsia="Times New Roman" w:cs="Times New Roman"/>
          <w:b/>
          <w:bCs/>
          <w:szCs w:val="20"/>
        </w:rPr>
      </w:pPr>
      <w:r w:rsidRPr="00774092">
        <w:rPr>
          <w:rFonts w:eastAsia="Times New Roman" w:cs="Times New Roman"/>
          <w:b/>
          <w:bCs/>
          <w:szCs w:val="20"/>
        </w:rPr>
        <w:t>3.5.2</w:t>
      </w:r>
      <w:r w:rsidRPr="00774092">
        <w:rPr>
          <w:rFonts w:eastAsia="Times New Roman" w:cs="Times New Roman"/>
          <w:szCs w:val="20"/>
        </w:rPr>
        <w:tab/>
      </w:r>
      <w:r w:rsidRPr="00774092">
        <w:rPr>
          <w:rFonts w:eastAsia="Times New Roman" w:cs="Times New Roman"/>
          <w:b/>
          <w:bCs/>
          <w:szCs w:val="20"/>
        </w:rPr>
        <w:t>Сбор данных о максимальном уровне звукового давления, взвешенного по шкале А</w:t>
      </w:r>
    </w:p>
    <w:p w14:paraId="282734DE" w14:textId="73CE173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Для каждого условия испытаний и режима работы транспортного средства для определения промежуточного результата с каждой стороны рассчитывают среднее арифметическое четырех</w:t>
      </w:r>
      <w:r w:rsidR="00846362">
        <w:rPr>
          <w:rFonts w:eastAsia="Times New Roman" w:cs="Times New Roman"/>
          <w:b/>
          <w:bCs/>
          <w:szCs w:val="20"/>
        </w:rPr>
        <w:br/>
      </w:r>
      <w:r w:rsidRPr="00774092">
        <w:rPr>
          <w:rFonts w:eastAsia="Times New Roman" w:cs="Times New Roman"/>
          <w:b/>
          <w:bCs/>
          <w:i/>
          <w:iCs/>
          <w:szCs w:val="20"/>
        </w:rPr>
        <w:t>j</w:t>
      </w:r>
      <w:r w:rsidRPr="00774092">
        <w:rPr>
          <w:rFonts w:eastAsia="Times New Roman" w:cs="Times New Roman"/>
          <w:b/>
          <w:bCs/>
          <w:szCs w:val="20"/>
        </w:rPr>
        <w:t>-ых испытательных прогонов.</w:t>
      </w:r>
      <w:r w:rsidRPr="00774092">
        <w:rPr>
          <w:rFonts w:eastAsia="Times New Roman" w:cs="Times New Roman"/>
          <w:szCs w:val="20"/>
        </w:rPr>
        <w:t xml:space="preserve"> </w:t>
      </w:r>
    </w:p>
    <w:p w14:paraId="032401F8" w14:textId="7777777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Для каждого условия испытаний и режима работы транспортного средства среднее арифметическое по этим прогонам рассчитывают для каждой стороны отдельно.</w:t>
      </w:r>
    </w:p>
    <w:p w14:paraId="176C27FD" w14:textId="445D8E3E"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 xml:space="preserve">Рассчитать </w:t>
      </w:r>
      <w:r w:rsidRPr="00774092">
        <w:rPr>
          <w:rFonts w:eastAsia="Times New Roman" w:cs="Times New Roman"/>
          <w:b/>
          <w:bCs/>
          <w:i/>
          <w:iCs/>
          <w:szCs w:val="20"/>
        </w:rPr>
        <w:t>L</w:t>
      </w:r>
      <w:r w:rsidRPr="00774092">
        <w:rPr>
          <w:rFonts w:eastAsia="Times New Roman" w:cs="Times New Roman"/>
          <w:b/>
          <w:bCs/>
          <w:szCs w:val="20"/>
          <w:vertAlign w:val="subscript"/>
        </w:rPr>
        <w:t>MicLeftOA</w:t>
      </w:r>
    </w:p>
    <w:p w14:paraId="2B46E4CA" w14:textId="5426C4B4"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 xml:space="preserve">Рассчитать </w:t>
      </w:r>
      <w:r w:rsidRPr="00774092">
        <w:rPr>
          <w:rFonts w:eastAsia="Times New Roman" w:cs="Times New Roman"/>
          <w:b/>
          <w:bCs/>
          <w:i/>
          <w:iCs/>
          <w:szCs w:val="20"/>
        </w:rPr>
        <w:t>L</w:t>
      </w:r>
      <w:r w:rsidRPr="00774092">
        <w:rPr>
          <w:rFonts w:eastAsia="Times New Roman" w:cs="Times New Roman"/>
          <w:b/>
          <w:bCs/>
          <w:szCs w:val="20"/>
          <w:vertAlign w:val="subscript"/>
        </w:rPr>
        <w:t>MicRightOA</w:t>
      </w:r>
    </w:p>
    <w:p w14:paraId="59C3D5A0" w14:textId="6E55019C" w:rsidR="00774092" w:rsidRPr="00774092" w:rsidRDefault="00774092" w:rsidP="00774092">
      <w:pPr>
        <w:tabs>
          <w:tab w:val="left" w:pos="397"/>
          <w:tab w:val="left" w:pos="794"/>
          <w:tab w:val="left" w:pos="1191"/>
          <w:tab w:val="left" w:pos="1588"/>
          <w:tab w:val="left" w:pos="1985"/>
          <w:tab w:val="left" w:pos="2381"/>
          <w:tab w:val="left" w:pos="2778"/>
          <w:tab w:val="left" w:pos="3175"/>
          <w:tab w:val="left" w:pos="3572"/>
          <w:tab w:val="left" w:pos="3969"/>
          <w:tab w:val="right" w:pos="9752"/>
        </w:tabs>
        <w:suppressAutoHyphens w:val="0"/>
        <w:autoSpaceDE w:val="0"/>
        <w:autoSpaceDN w:val="0"/>
        <w:adjustRightInd w:val="0"/>
        <w:spacing w:after="220" w:line="230" w:lineRule="atLeast"/>
        <w:ind w:left="2268" w:right="1134"/>
        <w:jc w:val="both"/>
        <w:rPr>
          <w:rFonts w:eastAsia="MS Mincho" w:cs="Times New Roman"/>
          <w:b/>
          <w:bCs/>
          <w:szCs w:val="24"/>
          <w:lang w:eastAsia="ja-JP"/>
        </w:rPr>
      </w:pPr>
      <w:r w:rsidRPr="00774092">
        <w:rPr>
          <w:rFonts w:eastAsia="MS Mincho" w:cs="Times New Roman"/>
          <w:b/>
          <w:bCs/>
          <w:i/>
          <w:iCs/>
          <w:szCs w:val="20"/>
          <w:lang w:eastAsia="ja-JP"/>
        </w:rPr>
        <w:t>L</w:t>
      </w:r>
      <w:r w:rsidRPr="00774092">
        <w:rPr>
          <w:rFonts w:eastAsia="MS Mincho" w:cs="Times New Roman"/>
          <w:b/>
          <w:bCs/>
          <w:szCs w:val="20"/>
          <w:vertAlign w:val="subscript"/>
          <w:lang w:eastAsia="ja-JP"/>
        </w:rPr>
        <w:t xml:space="preserve">MicLeftOA </w:t>
      </w:r>
      <w:r w:rsidRPr="00774092">
        <w:rPr>
          <w:rFonts w:eastAsia="MS Mincho" w:cs="Times New Roman"/>
          <w:b/>
          <w:bCs/>
          <w:szCs w:val="20"/>
          <w:lang w:eastAsia="ja-JP"/>
        </w:rPr>
        <w:t>= ∑</w:t>
      </w:r>
      <w:r w:rsidRPr="00774092">
        <w:rPr>
          <w:rFonts w:eastAsia="MS Mincho" w:cs="Times New Roman"/>
          <w:b/>
          <w:bCs/>
          <w:i/>
          <w:iCs/>
          <w:szCs w:val="20"/>
          <w:lang w:eastAsia="ja-JP"/>
        </w:rPr>
        <w:t>L</w:t>
      </w:r>
      <w:r w:rsidRPr="00774092">
        <w:rPr>
          <w:rFonts w:eastAsia="MS Mincho" w:cs="Times New Roman"/>
          <w:b/>
          <w:bCs/>
          <w:szCs w:val="20"/>
          <w:vertAlign w:val="subscript"/>
          <w:lang w:eastAsia="ja-JP"/>
        </w:rPr>
        <w:t xml:space="preserve">MicLeftOA, </w:t>
      </w:r>
      <w:r w:rsidRPr="00774092">
        <w:rPr>
          <w:rFonts w:eastAsia="MS Mincho" w:cs="Times New Roman"/>
          <w:b/>
          <w:bCs/>
          <w:i/>
          <w:iCs/>
          <w:szCs w:val="20"/>
          <w:vertAlign w:val="subscript"/>
          <w:lang w:eastAsia="ja-JP"/>
        </w:rPr>
        <w:t>j</w:t>
      </w:r>
      <w:r w:rsidRPr="00774092">
        <w:rPr>
          <w:rFonts w:eastAsia="MS Mincho" w:cs="Times New Roman"/>
          <w:b/>
          <w:bCs/>
          <w:szCs w:val="20"/>
          <w:lang w:eastAsia="ja-JP"/>
        </w:rPr>
        <w:t>/4</w:t>
      </w:r>
    </w:p>
    <w:p w14:paraId="48E73676" w14:textId="7A51C378" w:rsidR="00774092" w:rsidRPr="00774092" w:rsidRDefault="00774092" w:rsidP="00774092">
      <w:pPr>
        <w:tabs>
          <w:tab w:val="left" w:pos="397"/>
          <w:tab w:val="left" w:pos="794"/>
          <w:tab w:val="left" w:pos="1191"/>
          <w:tab w:val="left" w:pos="1588"/>
          <w:tab w:val="left" w:pos="1985"/>
          <w:tab w:val="left" w:pos="2381"/>
          <w:tab w:val="left" w:pos="2778"/>
          <w:tab w:val="left" w:pos="3175"/>
          <w:tab w:val="left" w:pos="3572"/>
          <w:tab w:val="left" w:pos="3969"/>
          <w:tab w:val="right" w:pos="9752"/>
        </w:tabs>
        <w:suppressAutoHyphens w:val="0"/>
        <w:autoSpaceDE w:val="0"/>
        <w:autoSpaceDN w:val="0"/>
        <w:adjustRightInd w:val="0"/>
        <w:spacing w:after="220" w:line="230" w:lineRule="atLeast"/>
        <w:ind w:left="2268" w:right="1134"/>
        <w:jc w:val="both"/>
        <w:rPr>
          <w:rFonts w:eastAsia="MS Mincho" w:cs="Times New Roman"/>
          <w:b/>
          <w:bCs/>
          <w:szCs w:val="24"/>
          <w:lang w:eastAsia="ja-JP"/>
        </w:rPr>
      </w:pPr>
      <w:r w:rsidRPr="00774092">
        <w:rPr>
          <w:rFonts w:eastAsia="MS Mincho" w:cs="Times New Roman"/>
          <w:b/>
          <w:bCs/>
          <w:i/>
          <w:iCs/>
          <w:szCs w:val="20"/>
          <w:lang w:eastAsia="ja-JP"/>
        </w:rPr>
        <w:t>L</w:t>
      </w:r>
      <w:r w:rsidRPr="00774092">
        <w:rPr>
          <w:rFonts w:eastAsia="MS Mincho" w:cs="Times New Roman"/>
          <w:b/>
          <w:bCs/>
          <w:szCs w:val="20"/>
          <w:vertAlign w:val="subscript"/>
          <w:lang w:eastAsia="ja-JP"/>
        </w:rPr>
        <w:t xml:space="preserve">MicRightOA </w:t>
      </w:r>
      <w:r w:rsidRPr="00774092">
        <w:rPr>
          <w:rFonts w:eastAsia="MS Mincho" w:cs="Times New Roman"/>
          <w:b/>
          <w:bCs/>
          <w:szCs w:val="20"/>
          <w:lang w:eastAsia="ja-JP"/>
        </w:rPr>
        <w:t xml:space="preserve">=∑ </w:t>
      </w:r>
      <w:r w:rsidRPr="00774092">
        <w:rPr>
          <w:rFonts w:eastAsia="MS Mincho" w:cs="Times New Roman"/>
          <w:b/>
          <w:bCs/>
          <w:i/>
          <w:iCs/>
          <w:szCs w:val="20"/>
          <w:lang w:eastAsia="ja-JP"/>
        </w:rPr>
        <w:t>L</w:t>
      </w:r>
      <w:r w:rsidRPr="00774092">
        <w:rPr>
          <w:rFonts w:eastAsia="MS Mincho" w:cs="Times New Roman"/>
          <w:b/>
          <w:bCs/>
          <w:szCs w:val="20"/>
          <w:vertAlign w:val="subscript"/>
          <w:lang w:eastAsia="ja-JP"/>
        </w:rPr>
        <w:t>MicRightOA,</w:t>
      </w:r>
      <w:r w:rsidRPr="00774092">
        <w:rPr>
          <w:rFonts w:eastAsia="MS Mincho" w:cs="Times New Roman"/>
          <w:b/>
          <w:bCs/>
          <w:i/>
          <w:iCs/>
          <w:szCs w:val="20"/>
          <w:vertAlign w:val="subscript"/>
          <w:lang w:eastAsia="ja-JP"/>
        </w:rPr>
        <w:t xml:space="preserve"> j</w:t>
      </w:r>
      <w:r w:rsidRPr="00774092">
        <w:rPr>
          <w:rFonts w:eastAsia="MS Mincho" w:cs="Times New Roman"/>
          <w:b/>
          <w:bCs/>
          <w:szCs w:val="20"/>
          <w:lang w:eastAsia="ja-JP"/>
        </w:rPr>
        <w:t>/4</w:t>
      </w:r>
    </w:p>
    <w:p w14:paraId="692136D0" w14:textId="7777777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szCs w:val="20"/>
        </w:rPr>
        <w:t>Рассчитать окончательный зарегистрированный общий уровень звукового давления для каждого условия испытаний и режима работы транспортного средства как наименьшее значение для левой и правой стороны.</w:t>
      </w:r>
    </w:p>
    <w:p w14:paraId="3A40C39F" w14:textId="77777777" w:rsidR="00774092" w:rsidRPr="00774092" w:rsidRDefault="00774092" w:rsidP="00774092">
      <w:pPr>
        <w:autoSpaceDE w:val="0"/>
        <w:autoSpaceDN w:val="0"/>
        <w:adjustRightInd w:val="0"/>
        <w:spacing w:after="120"/>
        <w:ind w:left="2268" w:right="1134"/>
        <w:jc w:val="both"/>
        <w:rPr>
          <w:rFonts w:eastAsia="Times New Roman" w:cs="Times New Roman"/>
          <w:b/>
          <w:bCs/>
          <w:szCs w:val="24"/>
        </w:rPr>
      </w:pPr>
      <w:r w:rsidRPr="00774092">
        <w:rPr>
          <w:rFonts w:eastAsia="Times New Roman" w:cs="Times New Roman"/>
          <w:b/>
          <w:bCs/>
          <w:i/>
          <w:iCs/>
          <w:szCs w:val="20"/>
        </w:rPr>
        <w:t>L</w:t>
      </w:r>
      <w:r w:rsidRPr="00774092">
        <w:rPr>
          <w:rFonts w:eastAsia="Times New Roman" w:cs="Times New Roman"/>
          <w:b/>
          <w:bCs/>
          <w:szCs w:val="20"/>
          <w:vertAlign w:val="subscript"/>
        </w:rPr>
        <w:t>(условие)</w:t>
      </w:r>
      <w:r w:rsidRPr="00774092">
        <w:rPr>
          <w:rFonts w:eastAsia="Times New Roman" w:cs="Times New Roman"/>
          <w:b/>
          <w:bCs/>
          <w:szCs w:val="20"/>
        </w:rPr>
        <w:t>= min(</w:t>
      </w:r>
      <w:r w:rsidRPr="00774092">
        <w:rPr>
          <w:rFonts w:eastAsia="Times New Roman" w:cs="Times New Roman"/>
          <w:b/>
          <w:bCs/>
          <w:i/>
          <w:iCs/>
          <w:szCs w:val="20"/>
        </w:rPr>
        <w:t>L</w:t>
      </w:r>
      <w:r w:rsidRPr="00774092">
        <w:rPr>
          <w:rFonts w:eastAsia="Times New Roman" w:cs="Times New Roman"/>
          <w:b/>
          <w:bCs/>
          <w:szCs w:val="20"/>
          <w:vertAlign w:val="subscript"/>
        </w:rPr>
        <w:t>MicLeftOA</w:t>
      </w:r>
      <w:r w:rsidRPr="00774092">
        <w:rPr>
          <w:rFonts w:eastAsia="Times New Roman" w:cs="Times New Roman"/>
          <w:b/>
          <w:bCs/>
          <w:szCs w:val="20"/>
        </w:rPr>
        <w:t xml:space="preserve">, </w:t>
      </w:r>
      <w:r w:rsidRPr="00774092">
        <w:rPr>
          <w:rFonts w:eastAsia="Times New Roman" w:cs="Times New Roman"/>
          <w:b/>
          <w:bCs/>
          <w:i/>
          <w:iCs/>
          <w:szCs w:val="20"/>
        </w:rPr>
        <w:t>L</w:t>
      </w:r>
      <w:r w:rsidRPr="00774092">
        <w:rPr>
          <w:rFonts w:eastAsia="Times New Roman" w:cs="Times New Roman"/>
          <w:b/>
          <w:bCs/>
          <w:szCs w:val="20"/>
          <w:vertAlign w:val="subscript"/>
        </w:rPr>
        <w:t>MicRightOA</w:t>
      </w:r>
      <w:r w:rsidRPr="00774092">
        <w:rPr>
          <w:rFonts w:eastAsia="Times New Roman" w:cs="Times New Roman"/>
          <w:b/>
          <w:bCs/>
          <w:szCs w:val="20"/>
        </w:rPr>
        <w:t>)</w:t>
      </w:r>
    </w:p>
    <w:p w14:paraId="619D807A" w14:textId="2DC4D86B" w:rsidR="00774092" w:rsidRPr="00774092" w:rsidRDefault="00774092" w:rsidP="00774092">
      <w:pPr>
        <w:tabs>
          <w:tab w:val="left" w:pos="2268"/>
        </w:tabs>
        <w:autoSpaceDE w:val="0"/>
        <w:autoSpaceDN w:val="0"/>
        <w:adjustRightInd w:val="0"/>
        <w:spacing w:after="120"/>
        <w:ind w:left="2268" w:right="1134"/>
        <w:jc w:val="both"/>
        <w:outlineLvl w:val="1"/>
        <w:rPr>
          <w:rFonts w:eastAsia="Times New Roman" w:cs="Times New Roman"/>
          <w:b/>
          <w:bCs/>
          <w:szCs w:val="20"/>
        </w:rPr>
      </w:pPr>
      <w:r w:rsidRPr="00774092">
        <w:rPr>
          <w:rFonts w:eastAsia="Times New Roman" w:cs="Times New Roman"/>
          <w:b/>
          <w:bCs/>
          <w:szCs w:val="20"/>
        </w:rPr>
        <w:t xml:space="preserve">Для каждого условия испытаний, описание которого приводится в пункте 3.3, рассчитывают среднее арифметическое значение общего уровня звукового давления с обеих сторон транспортного средства </w:t>
      </w:r>
      <w:r w:rsidRPr="00774092">
        <w:rPr>
          <w:rFonts w:eastAsia="Times New Roman" w:cs="Times New Roman"/>
          <w:b/>
          <w:bCs/>
          <w:szCs w:val="20"/>
        </w:rPr>
        <w:lastRenderedPageBreak/>
        <w:t>по отдельности и округляют полученные результаты до первого знака после запятой.</w:t>
      </w:r>
    </w:p>
    <w:p w14:paraId="7256C0BA" w14:textId="77777777" w:rsidR="00774092" w:rsidRPr="00774092" w:rsidRDefault="00774092" w:rsidP="00846362">
      <w:pPr>
        <w:spacing w:after="120"/>
        <w:ind w:left="2268" w:right="1134"/>
        <w:jc w:val="both"/>
        <w:rPr>
          <w:rFonts w:eastAsia="Times New Roman" w:cs="Times New Roman"/>
          <w:b/>
          <w:bCs/>
          <w:szCs w:val="20"/>
        </w:rPr>
      </w:pPr>
      <w:r w:rsidRPr="00774092">
        <w:rPr>
          <w:rFonts w:eastAsia="Times New Roman" w:cs="Times New Roman"/>
          <w:b/>
          <w:bCs/>
          <w:szCs w:val="20"/>
        </w:rPr>
        <w:t>Для измерений перед транспортный средством в соответствии с пунктом 3.3.2 приложения 3</w:t>
      </w:r>
      <w:r w:rsidRPr="00774092">
        <w:rPr>
          <w:rFonts w:eastAsia="Times New Roman" w:cs="Times New Roman"/>
          <w:szCs w:val="20"/>
        </w:rPr>
        <w:t xml:space="preserve"> </w:t>
      </w:r>
      <w:r w:rsidRPr="00774092">
        <w:rPr>
          <w:rFonts w:eastAsia="Times New Roman" w:cs="Times New Roman"/>
          <w:b/>
          <w:bCs/>
          <w:szCs w:val="20"/>
        </w:rPr>
        <w:t>при проведении испытаний с использованием методов B, C и D необходимы дополнительные микрофоны и округление результата до первого знака после запятой.</w:t>
      </w:r>
    </w:p>
    <w:p w14:paraId="1B61E79C" w14:textId="5034B61D" w:rsidR="00774092" w:rsidRPr="00774092" w:rsidRDefault="00774092" w:rsidP="00774092">
      <w:pPr>
        <w:tabs>
          <w:tab w:val="left" w:pos="2268"/>
        </w:tabs>
        <w:autoSpaceDE w:val="0"/>
        <w:autoSpaceDN w:val="0"/>
        <w:adjustRightInd w:val="0"/>
        <w:spacing w:after="120"/>
        <w:ind w:left="2268" w:right="1134" w:hanging="1134"/>
        <w:jc w:val="both"/>
        <w:outlineLvl w:val="1"/>
        <w:rPr>
          <w:rFonts w:eastAsia="Times New Roman" w:cs="Times New Roman"/>
          <w:b/>
          <w:bCs/>
          <w:szCs w:val="20"/>
        </w:rPr>
      </w:pPr>
      <w:r w:rsidRPr="00774092">
        <w:rPr>
          <w:rFonts w:eastAsia="Times New Roman" w:cs="Times New Roman"/>
          <w:b/>
          <w:bCs/>
          <w:szCs w:val="20"/>
        </w:rPr>
        <w:t>3.5.3</w:t>
      </w:r>
      <w:r w:rsidRPr="00774092">
        <w:rPr>
          <w:rFonts w:eastAsia="Times New Roman" w:cs="Times New Roman"/>
          <w:szCs w:val="20"/>
        </w:rPr>
        <w:tab/>
      </w:r>
      <w:r w:rsidRPr="00774092">
        <w:rPr>
          <w:rFonts w:eastAsia="Times New Roman" w:cs="Times New Roman"/>
          <w:szCs w:val="20"/>
        </w:rPr>
        <w:tab/>
      </w:r>
      <w:r w:rsidRPr="00774092">
        <w:rPr>
          <w:rFonts w:eastAsia="Times New Roman" w:cs="Times New Roman"/>
          <w:b/>
          <w:bCs/>
          <w:szCs w:val="20"/>
        </w:rPr>
        <w:t>Сбор данных об уровне звукового давления в третьоктавных полосах</w:t>
      </w:r>
    </w:p>
    <w:p w14:paraId="15FF00E0" w14:textId="41F9A422" w:rsidR="00774092" w:rsidRPr="00774092" w:rsidRDefault="00774092" w:rsidP="00774092">
      <w:pPr>
        <w:autoSpaceDE w:val="0"/>
        <w:autoSpaceDN w:val="0"/>
        <w:adjustRightInd w:val="0"/>
        <w:spacing w:after="120"/>
        <w:ind w:left="2268" w:right="1134"/>
        <w:jc w:val="both"/>
        <w:rPr>
          <w:rFonts w:eastAsia="Times New Roman" w:cs="Times New Roman"/>
          <w:b/>
          <w:bCs/>
          <w:szCs w:val="20"/>
        </w:rPr>
      </w:pPr>
      <w:r w:rsidRPr="00774092">
        <w:rPr>
          <w:rFonts w:eastAsia="Times New Roman" w:cs="Times New Roman"/>
          <w:b/>
          <w:bCs/>
          <w:szCs w:val="20"/>
        </w:rPr>
        <w:t>По каждому условию испытаний и режиму работы транспортного средства для определения результата с каждой стороны рассчитывают среднее арифметическое четырех</w:t>
      </w:r>
      <w:r w:rsidR="00846362">
        <w:rPr>
          <w:rFonts w:eastAsia="Times New Roman" w:cs="Times New Roman"/>
          <w:b/>
          <w:bCs/>
          <w:szCs w:val="20"/>
        </w:rPr>
        <w:br/>
      </w:r>
      <w:r w:rsidRPr="00774092">
        <w:rPr>
          <w:rFonts w:eastAsia="Times New Roman" w:cs="Times New Roman"/>
          <w:b/>
          <w:bCs/>
          <w:i/>
          <w:iCs/>
          <w:szCs w:val="20"/>
        </w:rPr>
        <w:t>j</w:t>
      </w:r>
      <w:r w:rsidRPr="00774092">
        <w:rPr>
          <w:rFonts w:eastAsia="Times New Roman" w:cs="Times New Roman"/>
          <w:b/>
          <w:bCs/>
          <w:szCs w:val="20"/>
        </w:rPr>
        <w:t>-ых испытательных прогонов.</w:t>
      </w:r>
    </w:p>
    <w:p w14:paraId="72D14380" w14:textId="77777777" w:rsidR="00774092" w:rsidRPr="00774092" w:rsidRDefault="00774092" w:rsidP="00774092">
      <w:pPr>
        <w:tabs>
          <w:tab w:val="right" w:pos="9752"/>
        </w:tabs>
        <w:suppressAutoHyphens w:val="0"/>
        <w:spacing w:after="220" w:line="230" w:lineRule="atLeast"/>
        <w:ind w:left="2268" w:right="1134"/>
        <w:jc w:val="both"/>
        <w:rPr>
          <w:rFonts w:eastAsia="MS Mincho" w:cs="Times New Roman"/>
          <w:b/>
          <w:bCs/>
          <w:szCs w:val="20"/>
          <w:lang w:val="en-GB" w:eastAsia="ja-JP"/>
        </w:rPr>
      </w:pPr>
      <w:r w:rsidRPr="00774092">
        <w:rPr>
          <w:rFonts w:eastAsia="MS Mincho" w:cs="Times New Roman"/>
          <w:b/>
          <w:bCs/>
          <w:i/>
          <w:iCs/>
          <w:szCs w:val="20"/>
          <w:lang w:val="en-US" w:eastAsia="ja-JP"/>
        </w:rPr>
        <w:t>L</w:t>
      </w:r>
      <w:r w:rsidRPr="00774092">
        <w:rPr>
          <w:rFonts w:eastAsia="MS Mincho" w:cs="Times New Roman"/>
          <w:b/>
          <w:bCs/>
          <w:szCs w:val="20"/>
          <w:vertAlign w:val="subscript"/>
          <w:lang w:val="en-US" w:eastAsia="ja-JP"/>
        </w:rPr>
        <w:t>MicLeftBAND</w:t>
      </w:r>
      <w:r w:rsidRPr="00774092">
        <w:rPr>
          <w:rFonts w:eastAsia="MS Mincho" w:cs="Times New Roman"/>
          <w:b/>
          <w:bCs/>
          <w:szCs w:val="20"/>
          <w:lang w:val="en-US" w:eastAsia="ja-JP"/>
        </w:rPr>
        <w:t xml:space="preserve"> =∑ </w:t>
      </w:r>
      <w:r w:rsidRPr="00774092">
        <w:rPr>
          <w:rFonts w:eastAsia="MS Mincho" w:cs="Times New Roman"/>
          <w:b/>
          <w:bCs/>
          <w:i/>
          <w:iCs/>
          <w:szCs w:val="20"/>
          <w:lang w:val="en-US" w:eastAsia="ja-JP"/>
        </w:rPr>
        <w:t>L</w:t>
      </w:r>
      <w:r w:rsidRPr="00774092">
        <w:rPr>
          <w:rFonts w:eastAsia="MS Mincho" w:cs="Times New Roman"/>
          <w:b/>
          <w:bCs/>
          <w:szCs w:val="20"/>
          <w:vertAlign w:val="subscript"/>
          <w:lang w:val="en-US" w:eastAsia="ja-JP"/>
        </w:rPr>
        <w:t xml:space="preserve">MicLeftBAND, </w:t>
      </w:r>
      <w:r w:rsidRPr="00774092">
        <w:rPr>
          <w:rFonts w:eastAsia="MS Mincho" w:cs="Times New Roman"/>
          <w:b/>
          <w:bCs/>
          <w:i/>
          <w:iCs/>
          <w:szCs w:val="20"/>
          <w:vertAlign w:val="subscript"/>
          <w:lang w:val="en-US" w:eastAsia="ja-JP"/>
        </w:rPr>
        <w:t>j</w:t>
      </w:r>
      <w:r w:rsidRPr="00774092">
        <w:rPr>
          <w:rFonts w:eastAsia="MS Mincho" w:cs="Times New Roman"/>
          <w:b/>
          <w:bCs/>
          <w:szCs w:val="20"/>
          <w:vertAlign w:val="subscript"/>
          <w:lang w:val="en-US" w:eastAsia="ja-JP"/>
        </w:rPr>
        <w:t xml:space="preserve"> </w:t>
      </w:r>
      <w:r w:rsidRPr="00774092">
        <w:rPr>
          <w:rFonts w:eastAsia="MS Mincho" w:cs="Times New Roman"/>
          <w:b/>
          <w:bCs/>
          <w:szCs w:val="20"/>
          <w:lang w:val="en-US" w:eastAsia="ja-JP"/>
        </w:rPr>
        <w:t>/4</w:t>
      </w:r>
    </w:p>
    <w:p w14:paraId="61177331" w14:textId="77777777" w:rsidR="00774092" w:rsidRPr="00774092" w:rsidRDefault="00774092" w:rsidP="00774092">
      <w:pPr>
        <w:tabs>
          <w:tab w:val="right" w:pos="9752"/>
        </w:tabs>
        <w:suppressAutoHyphens w:val="0"/>
        <w:spacing w:after="220" w:line="230" w:lineRule="atLeast"/>
        <w:ind w:left="2268" w:right="1134"/>
        <w:rPr>
          <w:rFonts w:eastAsia="MS Mincho" w:cs="Times New Roman"/>
          <w:b/>
          <w:bCs/>
          <w:szCs w:val="20"/>
          <w:lang w:val="en-GB" w:eastAsia="ja-JP"/>
        </w:rPr>
      </w:pPr>
      <w:r w:rsidRPr="00774092">
        <w:rPr>
          <w:rFonts w:eastAsia="MS Mincho" w:cs="Times New Roman"/>
          <w:b/>
          <w:bCs/>
          <w:i/>
          <w:iCs/>
          <w:szCs w:val="20"/>
          <w:lang w:val="en-US" w:eastAsia="ja-JP"/>
        </w:rPr>
        <w:t>L</w:t>
      </w:r>
      <w:r w:rsidRPr="00774092">
        <w:rPr>
          <w:rFonts w:eastAsia="MS Mincho" w:cs="Times New Roman"/>
          <w:b/>
          <w:bCs/>
          <w:szCs w:val="20"/>
          <w:vertAlign w:val="subscript"/>
          <w:lang w:val="en-US" w:eastAsia="ja-JP"/>
        </w:rPr>
        <w:t>MicRightBAND</w:t>
      </w:r>
      <w:r w:rsidRPr="00774092">
        <w:rPr>
          <w:rFonts w:eastAsia="MS Mincho" w:cs="Times New Roman"/>
          <w:b/>
          <w:bCs/>
          <w:szCs w:val="20"/>
          <w:lang w:val="en-US" w:eastAsia="ja-JP"/>
        </w:rPr>
        <w:t xml:space="preserve"> =∑ </w:t>
      </w:r>
      <w:r w:rsidRPr="00774092">
        <w:rPr>
          <w:rFonts w:eastAsia="MS Mincho" w:cs="Times New Roman"/>
          <w:b/>
          <w:bCs/>
          <w:i/>
          <w:iCs/>
          <w:szCs w:val="20"/>
          <w:lang w:val="en-US" w:eastAsia="ja-JP"/>
        </w:rPr>
        <w:t>L</w:t>
      </w:r>
      <w:r w:rsidRPr="00774092">
        <w:rPr>
          <w:rFonts w:eastAsia="MS Mincho" w:cs="Times New Roman"/>
          <w:b/>
          <w:bCs/>
          <w:szCs w:val="20"/>
          <w:vertAlign w:val="subscript"/>
          <w:lang w:val="en-US" w:eastAsia="ja-JP"/>
        </w:rPr>
        <w:t xml:space="preserve">MicRightBAND, </w:t>
      </w:r>
      <w:r w:rsidRPr="00774092">
        <w:rPr>
          <w:rFonts w:eastAsia="MS Mincho" w:cs="Times New Roman"/>
          <w:b/>
          <w:bCs/>
          <w:i/>
          <w:iCs/>
          <w:szCs w:val="20"/>
          <w:vertAlign w:val="subscript"/>
          <w:lang w:val="en-US" w:eastAsia="ja-JP"/>
        </w:rPr>
        <w:t>j</w:t>
      </w:r>
      <w:r w:rsidRPr="00774092">
        <w:rPr>
          <w:rFonts w:eastAsia="MS Mincho" w:cs="Times New Roman"/>
          <w:b/>
          <w:bCs/>
          <w:szCs w:val="20"/>
          <w:lang w:val="en-US" w:eastAsia="ja-JP"/>
        </w:rPr>
        <w:t xml:space="preserve"> /4</w:t>
      </w:r>
    </w:p>
    <w:p w14:paraId="5BAB1C01" w14:textId="77777777" w:rsidR="00774092" w:rsidRPr="00774092" w:rsidRDefault="00774092" w:rsidP="00846362">
      <w:pPr>
        <w:autoSpaceDE w:val="0"/>
        <w:autoSpaceDN w:val="0"/>
        <w:adjustRightInd w:val="0"/>
        <w:spacing w:after="120"/>
        <w:ind w:left="2268" w:right="1134"/>
        <w:jc w:val="both"/>
        <w:rPr>
          <w:rFonts w:eastAsia="Times New Roman" w:cs="Times New Roman"/>
          <w:b/>
          <w:bCs/>
          <w:szCs w:val="20"/>
        </w:rPr>
      </w:pPr>
      <w:r w:rsidRPr="00774092">
        <w:rPr>
          <w:rFonts w:eastAsia="Times New Roman" w:cs="Times New Roman"/>
          <w:b/>
          <w:bCs/>
          <w:szCs w:val="20"/>
        </w:rPr>
        <w:t>При любой дальнейшей обработке значений для третьоктавных полос используют эти результаты.</w:t>
      </w:r>
    </w:p>
    <w:p w14:paraId="4E5E4035" w14:textId="77777777" w:rsidR="00774092" w:rsidRPr="00774092" w:rsidRDefault="00774092" w:rsidP="00846362">
      <w:pPr>
        <w:autoSpaceDE w:val="0"/>
        <w:autoSpaceDN w:val="0"/>
        <w:adjustRightInd w:val="0"/>
        <w:spacing w:after="120"/>
        <w:ind w:left="2268" w:right="1134"/>
        <w:rPr>
          <w:rFonts w:eastAsia="Times New Roman" w:cs="Times New Roman"/>
          <w:szCs w:val="20"/>
        </w:rPr>
      </w:pPr>
      <w:r w:rsidRPr="00774092">
        <w:rPr>
          <w:rFonts w:eastAsia="Times New Roman" w:cs="Times New Roman"/>
          <w:b/>
          <w:bCs/>
          <w:szCs w:val="20"/>
        </w:rPr>
        <w:t xml:space="preserve">Регистрируют значения и </w:t>
      </w:r>
      <w:r w:rsidRPr="00774092">
        <w:rPr>
          <w:rFonts w:eastAsia="Times New Roman" w:cs="Times New Roman"/>
          <w:b/>
          <w:bCs/>
          <w:i/>
          <w:iCs/>
          <w:szCs w:val="20"/>
        </w:rPr>
        <w:t>L</w:t>
      </w:r>
      <w:r w:rsidRPr="00774092">
        <w:rPr>
          <w:rFonts w:eastAsia="Times New Roman" w:cs="Times New Roman"/>
          <w:b/>
          <w:bCs/>
          <w:szCs w:val="20"/>
          <w:vertAlign w:val="subscript"/>
        </w:rPr>
        <w:t>MicLeftBAND</w:t>
      </w:r>
      <w:r w:rsidRPr="00774092">
        <w:rPr>
          <w:rFonts w:eastAsia="Times New Roman" w:cs="Times New Roman"/>
          <w:b/>
          <w:bCs/>
          <w:szCs w:val="20"/>
        </w:rPr>
        <w:t xml:space="preserve">, и </w:t>
      </w:r>
      <w:r w:rsidRPr="00774092">
        <w:rPr>
          <w:rFonts w:eastAsia="Times New Roman" w:cs="Times New Roman"/>
          <w:b/>
          <w:bCs/>
          <w:i/>
          <w:iCs/>
          <w:szCs w:val="20"/>
        </w:rPr>
        <w:t>L</w:t>
      </w:r>
      <w:r w:rsidRPr="00774092">
        <w:rPr>
          <w:rFonts w:eastAsia="Times New Roman" w:cs="Times New Roman"/>
          <w:b/>
          <w:bCs/>
          <w:szCs w:val="20"/>
          <w:vertAlign w:val="subscript"/>
        </w:rPr>
        <w:t>MicRightBAND</w:t>
      </w:r>
      <w:r w:rsidRPr="00774092">
        <w:rPr>
          <w:rFonts w:eastAsia="Times New Roman" w:cs="Times New Roman"/>
          <w:b/>
          <w:bCs/>
          <w:szCs w:val="20"/>
        </w:rPr>
        <w:t>.</w:t>
      </w:r>
    </w:p>
    <w:p w14:paraId="10D21609" w14:textId="77777777" w:rsidR="00774092" w:rsidRPr="00774092" w:rsidRDefault="00774092" w:rsidP="00846362">
      <w:pPr>
        <w:keepNext/>
        <w:keepLines/>
        <w:tabs>
          <w:tab w:val="left" w:pos="2268"/>
        </w:tabs>
        <w:autoSpaceDE w:val="0"/>
        <w:autoSpaceDN w:val="0"/>
        <w:adjustRightInd w:val="0"/>
        <w:spacing w:after="120"/>
        <w:ind w:left="2268" w:right="1134" w:hanging="1134"/>
        <w:outlineLvl w:val="0"/>
        <w:rPr>
          <w:rFonts w:eastAsia="Times New Roman" w:cs="Times New Roman"/>
          <w:szCs w:val="20"/>
        </w:rPr>
      </w:pPr>
      <w:r w:rsidRPr="00774092">
        <w:rPr>
          <w:rFonts w:eastAsia="Times New Roman" w:cs="Times New Roman"/>
          <w:szCs w:val="20"/>
        </w:rPr>
        <w:t>4.</w:t>
      </w:r>
      <w:r w:rsidRPr="00774092">
        <w:rPr>
          <w:rFonts w:eastAsia="Times New Roman" w:cs="Times New Roman"/>
          <w:szCs w:val="20"/>
        </w:rPr>
        <w:tab/>
        <w:t xml:space="preserve">Процедуры испытаний для определения сдвига частот </w:t>
      </w:r>
    </w:p>
    <w:p w14:paraId="66A41682" w14:textId="211A72C9" w:rsidR="00774092" w:rsidRPr="00774092" w:rsidRDefault="00774092" w:rsidP="00846362">
      <w:pPr>
        <w:keepNext/>
        <w:keepLines/>
        <w:tabs>
          <w:tab w:val="left" w:pos="2268"/>
        </w:tabs>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4.1</w:t>
      </w:r>
      <w:r w:rsidRPr="00774092">
        <w:rPr>
          <w:rFonts w:eastAsia="Times New Roman" w:cs="Times New Roman"/>
          <w:szCs w:val="20"/>
        </w:rPr>
        <w:tab/>
        <w:t>Общие положения</w:t>
      </w:r>
    </w:p>
    <w:p w14:paraId="40005EC1" w14:textId="77777777" w:rsidR="00774092" w:rsidRPr="00774092" w:rsidRDefault="00774092" w:rsidP="00774092">
      <w:pPr>
        <w:keepNext/>
        <w:keepLines/>
        <w:tabs>
          <w:tab w:val="left" w:pos="2268"/>
        </w:tabs>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 xml:space="preserve">Соблюдение положений о сдвиге частоты, приведенных в пункте 6.2.3 основной части Правил, проверяют при помощи </w:t>
      </w:r>
      <w:r w:rsidRPr="00774092">
        <w:rPr>
          <w:rFonts w:eastAsia="Times New Roman" w:cs="Times New Roman"/>
          <w:strike/>
          <w:szCs w:val="20"/>
        </w:rPr>
        <w:t xml:space="preserve">одного из следующих </w:t>
      </w:r>
      <w:r w:rsidRPr="00774092">
        <w:rPr>
          <w:rFonts w:eastAsia="Times New Roman" w:cs="Times New Roman"/>
          <w:szCs w:val="20"/>
        </w:rPr>
        <w:t xml:space="preserve">методов испытания </w:t>
      </w:r>
      <w:r w:rsidRPr="00774092">
        <w:rPr>
          <w:rFonts w:eastAsia="Times New Roman" w:cs="Times New Roman"/>
          <w:b/>
          <w:bCs/>
          <w:szCs w:val="20"/>
        </w:rPr>
        <w:t xml:space="preserve">A, B, C и D </w:t>
      </w:r>
      <w:r w:rsidRPr="00774092">
        <w:rPr>
          <w:rFonts w:eastAsia="Times New Roman" w:cs="Times New Roman"/>
          <w:szCs w:val="20"/>
        </w:rPr>
        <w:t>по выбору изготовителя:</w:t>
      </w:r>
    </w:p>
    <w:p w14:paraId="693FF0AC" w14:textId="5727F234" w:rsidR="00774092" w:rsidRPr="00774092" w:rsidRDefault="00774092" w:rsidP="00846362">
      <w:pPr>
        <w:tabs>
          <w:tab w:val="left" w:pos="2268"/>
          <w:tab w:val="left" w:pos="3528"/>
        </w:tabs>
        <w:autoSpaceDE w:val="0"/>
        <w:autoSpaceDN w:val="0"/>
        <w:adjustRightInd w:val="0"/>
        <w:spacing w:after="120"/>
        <w:ind w:left="3542" w:right="1134" w:hanging="1274"/>
        <w:jc w:val="both"/>
        <w:rPr>
          <w:rFonts w:eastAsia="MS Mincho" w:cs="Times New Roman"/>
          <w:strike/>
          <w:szCs w:val="20"/>
        </w:rPr>
      </w:pPr>
      <w:r w:rsidRPr="00774092">
        <w:rPr>
          <w:rFonts w:eastAsia="MS Mincho" w:cs="Times New Roman"/>
          <w:strike/>
          <w:szCs w:val="20"/>
        </w:rPr>
        <w:t>Method (A)</w:t>
      </w:r>
      <w:r w:rsidRPr="00774092">
        <w:rPr>
          <w:rFonts w:eastAsia="MS Mincho" w:cs="Times New Roman"/>
          <w:strike/>
          <w:szCs w:val="20"/>
        </w:rPr>
        <w:tab/>
      </w:r>
      <w:r w:rsidRPr="00774092">
        <w:rPr>
          <w:rFonts w:eastAsia="Times New Roman" w:cs="Times New Roman"/>
          <w:strike/>
          <w:szCs w:val="20"/>
        </w:rPr>
        <w:t>испытание комплектного транспортного средства</w:t>
      </w:r>
      <w:r w:rsidR="00846362">
        <w:rPr>
          <w:rFonts w:eastAsia="Times New Roman" w:cs="Times New Roman"/>
          <w:strike/>
          <w:szCs w:val="20"/>
        </w:rPr>
        <w:br/>
      </w:r>
      <w:r w:rsidRPr="00774092">
        <w:rPr>
          <w:rFonts w:eastAsia="Times New Roman" w:cs="Times New Roman"/>
          <w:strike/>
          <w:szCs w:val="20"/>
        </w:rPr>
        <w:t>в движении на испытательном треке вне помещения;</w:t>
      </w:r>
    </w:p>
    <w:p w14:paraId="5500D92A" w14:textId="7F6E666B" w:rsidR="00774092" w:rsidRPr="00774092" w:rsidRDefault="00774092" w:rsidP="00846362">
      <w:pPr>
        <w:tabs>
          <w:tab w:val="left" w:pos="2268"/>
          <w:tab w:val="left" w:pos="3528"/>
        </w:tabs>
        <w:autoSpaceDE w:val="0"/>
        <w:autoSpaceDN w:val="0"/>
        <w:adjustRightInd w:val="0"/>
        <w:spacing w:after="120"/>
        <w:ind w:left="3542" w:right="1134" w:hanging="1274"/>
        <w:jc w:val="both"/>
        <w:rPr>
          <w:rFonts w:eastAsia="MS Mincho" w:cs="Times New Roman"/>
          <w:strike/>
          <w:szCs w:val="20"/>
        </w:rPr>
      </w:pPr>
      <w:r w:rsidRPr="00774092">
        <w:rPr>
          <w:rFonts w:eastAsia="MS Mincho" w:cs="Times New Roman"/>
          <w:strike/>
          <w:szCs w:val="20"/>
        </w:rPr>
        <w:t>Method (B)</w:t>
      </w:r>
      <w:r w:rsidRPr="00774092">
        <w:rPr>
          <w:rFonts w:eastAsia="MS Mincho" w:cs="Times New Roman"/>
          <w:strike/>
          <w:szCs w:val="20"/>
        </w:rPr>
        <w:tab/>
      </w:r>
      <w:r w:rsidRPr="00774092">
        <w:rPr>
          <w:rFonts w:eastAsia="Times New Roman" w:cs="Times New Roman"/>
          <w:strike/>
          <w:szCs w:val="20"/>
        </w:rPr>
        <w:t>испытание комплектного транспортного средства</w:t>
      </w:r>
      <w:r w:rsidR="00846362">
        <w:rPr>
          <w:rFonts w:eastAsia="Times New Roman" w:cs="Times New Roman"/>
          <w:strike/>
          <w:szCs w:val="20"/>
        </w:rPr>
        <w:br/>
      </w:r>
      <w:r w:rsidRPr="00774092">
        <w:rPr>
          <w:rFonts w:eastAsia="Times New Roman" w:cs="Times New Roman"/>
          <w:strike/>
          <w:szCs w:val="20"/>
        </w:rPr>
        <w:t>в неподвижном состоянии на испытательном треке вне помещения с моделированием движения транспортного средства при помощи генератора внешнего сигнала, подаваемого на АВАС;</w:t>
      </w:r>
    </w:p>
    <w:p w14:paraId="1C980291" w14:textId="77777777" w:rsidR="00774092" w:rsidRPr="00774092" w:rsidRDefault="00774092" w:rsidP="00846362">
      <w:pPr>
        <w:tabs>
          <w:tab w:val="left" w:pos="2268"/>
          <w:tab w:val="left" w:pos="3528"/>
        </w:tabs>
        <w:autoSpaceDE w:val="0"/>
        <w:autoSpaceDN w:val="0"/>
        <w:adjustRightInd w:val="0"/>
        <w:spacing w:after="120"/>
        <w:ind w:left="3542" w:right="1134" w:hanging="1274"/>
        <w:jc w:val="both"/>
        <w:rPr>
          <w:rFonts w:eastAsia="MS Mincho" w:cs="Times New Roman"/>
          <w:strike/>
          <w:szCs w:val="20"/>
        </w:rPr>
      </w:pPr>
      <w:r w:rsidRPr="00774092">
        <w:rPr>
          <w:rFonts w:eastAsia="MS Mincho" w:cs="Times New Roman"/>
          <w:strike/>
          <w:szCs w:val="20"/>
        </w:rPr>
        <w:t>Method (C)</w:t>
      </w:r>
      <w:r w:rsidRPr="00774092">
        <w:rPr>
          <w:rFonts w:eastAsia="MS Mincho" w:cs="Times New Roman"/>
          <w:strike/>
          <w:szCs w:val="20"/>
        </w:rPr>
        <w:tab/>
      </w:r>
      <w:r w:rsidRPr="00774092">
        <w:rPr>
          <w:rFonts w:eastAsia="Times New Roman" w:cs="Times New Roman"/>
          <w:strike/>
          <w:szCs w:val="20"/>
        </w:rPr>
        <w:t>испытание комплектного транспортного средства в движении на динамометрическом стенде в закрытом помещении;</w:t>
      </w:r>
    </w:p>
    <w:p w14:paraId="0EA73425" w14:textId="77777777" w:rsidR="00774092" w:rsidRPr="00774092" w:rsidRDefault="00774092" w:rsidP="00846362">
      <w:pPr>
        <w:tabs>
          <w:tab w:val="left" w:pos="2268"/>
          <w:tab w:val="left" w:pos="3528"/>
        </w:tabs>
        <w:autoSpaceDE w:val="0"/>
        <w:autoSpaceDN w:val="0"/>
        <w:adjustRightInd w:val="0"/>
        <w:spacing w:after="120"/>
        <w:ind w:left="3542" w:right="1134" w:hanging="1274"/>
        <w:jc w:val="both"/>
        <w:rPr>
          <w:rFonts w:eastAsia="MS Mincho" w:cs="Times New Roman"/>
          <w:strike/>
          <w:szCs w:val="20"/>
        </w:rPr>
      </w:pPr>
      <w:r w:rsidRPr="00774092">
        <w:rPr>
          <w:rFonts w:eastAsia="MS Mincho" w:cs="Times New Roman"/>
          <w:strike/>
          <w:szCs w:val="20"/>
        </w:rPr>
        <w:t>Method (D)</w:t>
      </w:r>
      <w:r w:rsidRPr="00774092">
        <w:rPr>
          <w:rFonts w:eastAsia="MS Mincho" w:cs="Times New Roman"/>
          <w:strike/>
          <w:szCs w:val="20"/>
        </w:rPr>
        <w:tab/>
      </w:r>
      <w:r w:rsidRPr="00774092">
        <w:rPr>
          <w:rFonts w:eastAsia="Times New Roman" w:cs="Times New Roman"/>
          <w:strike/>
          <w:szCs w:val="20"/>
        </w:rPr>
        <w:t>испытание комплектного транспортного средства в неподвижном состоянии в закрытом помещении с моделированием движения транспортного средства при помощи генератора внешнего сигнала, подаваемого на АВАС;</w:t>
      </w:r>
    </w:p>
    <w:p w14:paraId="3F881D26" w14:textId="77777777" w:rsidR="00774092" w:rsidRPr="00774092" w:rsidRDefault="00774092" w:rsidP="00846362">
      <w:pPr>
        <w:tabs>
          <w:tab w:val="left" w:pos="2268"/>
          <w:tab w:val="left" w:pos="3528"/>
        </w:tabs>
        <w:autoSpaceDE w:val="0"/>
        <w:autoSpaceDN w:val="0"/>
        <w:adjustRightInd w:val="0"/>
        <w:spacing w:after="120"/>
        <w:ind w:left="3542" w:right="1134" w:hanging="1274"/>
        <w:jc w:val="both"/>
        <w:rPr>
          <w:rFonts w:eastAsia="MS Mincho" w:cs="Times New Roman"/>
          <w:strike/>
          <w:szCs w:val="20"/>
        </w:rPr>
      </w:pPr>
      <w:r w:rsidRPr="00774092">
        <w:rPr>
          <w:rFonts w:eastAsia="MS Mincho" w:cs="Times New Roman"/>
          <w:strike/>
          <w:szCs w:val="20"/>
        </w:rPr>
        <w:t>Method (E)</w:t>
      </w:r>
      <w:r w:rsidRPr="00774092">
        <w:rPr>
          <w:rFonts w:eastAsia="MS Mincho" w:cs="Times New Roman"/>
          <w:strike/>
          <w:szCs w:val="20"/>
        </w:rPr>
        <w:tab/>
      </w:r>
      <w:r w:rsidRPr="00774092">
        <w:rPr>
          <w:rFonts w:eastAsia="Times New Roman" w:cs="Times New Roman"/>
          <w:strike/>
          <w:szCs w:val="20"/>
        </w:rPr>
        <w:t>испытание АВАС без транспортного средства в закрытом помещении с моделированием движения транспортного средства при помощи генератора внешнего сигнала, подаваемого на АВАС.</w:t>
      </w:r>
    </w:p>
    <w:p w14:paraId="63D30D00" w14:textId="39D90F09" w:rsidR="00774092" w:rsidRPr="00774092" w:rsidRDefault="00774092" w:rsidP="00846362">
      <w:pPr>
        <w:widowControl w:val="0"/>
        <w:tabs>
          <w:tab w:val="left" w:pos="2268"/>
        </w:tabs>
        <w:autoSpaceDE w:val="0"/>
        <w:autoSpaceDN w:val="0"/>
        <w:adjustRightInd w:val="0"/>
        <w:spacing w:after="120"/>
        <w:ind w:left="2268" w:right="1134"/>
        <w:jc w:val="both"/>
        <w:rPr>
          <w:rFonts w:eastAsia="MS Mincho" w:cs="Times New Roman"/>
          <w:szCs w:val="20"/>
        </w:rPr>
      </w:pPr>
      <w:r w:rsidRPr="00774092">
        <w:rPr>
          <w:rFonts w:eastAsia="Times New Roman" w:cs="Times New Roman"/>
          <w:szCs w:val="20"/>
        </w:rPr>
        <w:tab/>
        <w:t>Требования к помещению, параметры подготовки транспортного средства и условия проведения испытания являются идентичными указанным в пунктах 1, 2, 3.1 и 3.2 настоящего приложения с учетом выбранного метода испытания, за исключением тех случаев, когда в нижеследующих пунктах приводятся другие или дополнительные требования.</w:t>
      </w:r>
    </w:p>
    <w:p w14:paraId="32A69CCE" w14:textId="77777777" w:rsidR="00774092" w:rsidRPr="00774092" w:rsidRDefault="00774092" w:rsidP="00846362">
      <w:pPr>
        <w:widowControl w:val="0"/>
        <w:tabs>
          <w:tab w:val="left" w:pos="2268"/>
        </w:tabs>
        <w:autoSpaceDE w:val="0"/>
        <w:autoSpaceDN w:val="0"/>
        <w:adjustRightInd w:val="0"/>
        <w:spacing w:after="120"/>
        <w:ind w:left="2268" w:right="1134"/>
        <w:jc w:val="both"/>
        <w:rPr>
          <w:rFonts w:eastAsia="MS Mincho" w:cs="Times New Roman"/>
          <w:szCs w:val="20"/>
        </w:rPr>
      </w:pPr>
      <w:r w:rsidRPr="00774092">
        <w:rPr>
          <w:rFonts w:eastAsia="Times New Roman" w:cs="Times New Roman"/>
          <w:szCs w:val="20"/>
        </w:rPr>
        <w:tab/>
        <w:t xml:space="preserve">Никакой корректировки результатов измерений по фону не должно производиться. Особое внимание надлежит уделять измерениям на открытой площадке. Необходимо избегать любых помех в результате </w:t>
      </w:r>
      <w:r w:rsidRPr="00774092">
        <w:rPr>
          <w:rFonts w:eastAsia="Times New Roman" w:cs="Times New Roman"/>
          <w:szCs w:val="20"/>
        </w:rPr>
        <w:lastRenderedPageBreak/>
        <w:t>фонового шума. Если пиковое значение звука явно не соответствует общему сигналу, то результаты этого измерения не учитывают.</w:t>
      </w:r>
    </w:p>
    <w:p w14:paraId="3CDA6294" w14:textId="5722B039" w:rsidR="00774092" w:rsidRPr="00774092" w:rsidRDefault="00774092" w:rsidP="00774092">
      <w:pPr>
        <w:widowControl w:val="0"/>
        <w:tabs>
          <w:tab w:val="left" w:pos="2268"/>
        </w:tabs>
        <w:autoSpaceDE w:val="0"/>
        <w:autoSpaceDN w:val="0"/>
        <w:adjustRightInd w:val="0"/>
        <w:spacing w:after="120"/>
        <w:ind w:left="2268" w:right="1134" w:hanging="1134"/>
        <w:jc w:val="both"/>
        <w:outlineLvl w:val="1"/>
        <w:rPr>
          <w:rFonts w:eastAsia="MS Mincho" w:cs="Times New Roman"/>
          <w:szCs w:val="20"/>
        </w:rPr>
      </w:pPr>
      <w:r w:rsidRPr="00774092">
        <w:rPr>
          <w:rFonts w:eastAsia="Times New Roman" w:cs="Times New Roman"/>
          <w:szCs w:val="20"/>
        </w:rPr>
        <w:t>4.2</w:t>
      </w:r>
      <w:r w:rsidRPr="00774092">
        <w:rPr>
          <w:rFonts w:eastAsia="Times New Roman" w:cs="Times New Roman"/>
          <w:szCs w:val="20"/>
        </w:rPr>
        <w:tab/>
        <w:t>Измерительные приборы и обработка сигналов</w:t>
      </w:r>
    </w:p>
    <w:p w14:paraId="21049625" w14:textId="6BD59C08" w:rsidR="00774092" w:rsidRPr="00774092" w:rsidRDefault="00774092" w:rsidP="00774092">
      <w:pPr>
        <w:widowControl w:val="0"/>
        <w:tabs>
          <w:tab w:val="left" w:pos="2268"/>
        </w:tabs>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Настройки анализатора должны быть согласованы изготовителем и технической службой, с тем чтобы получаемые данные соответствовали настоящим требованиям.</w:t>
      </w:r>
    </w:p>
    <w:p w14:paraId="4800BCC4"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Система анализа звука должна обеспечивать возможность выполнения спектрального анализа с частотой дискретизации и в частотном диапазоне, которые позволяют охватить все значимые частоты. Разрешающая способность по частоте должна быть достаточно высокой для различения частот при разных условиях испытания.</w:t>
      </w:r>
    </w:p>
    <w:p w14:paraId="5F56954D" w14:textId="7CCFDF08" w:rsidR="00774092" w:rsidRPr="00774092" w:rsidRDefault="00774092" w:rsidP="00774092">
      <w:pPr>
        <w:widowControl w:val="0"/>
        <w:tabs>
          <w:tab w:val="left" w:pos="2268"/>
        </w:tabs>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4.3</w:t>
      </w:r>
      <w:r w:rsidRPr="00774092">
        <w:rPr>
          <w:rFonts w:eastAsia="Times New Roman" w:cs="Times New Roman"/>
          <w:szCs w:val="20"/>
        </w:rPr>
        <w:tab/>
        <w:t>Методы испытаний</w:t>
      </w:r>
    </w:p>
    <w:p w14:paraId="17AA8C9B" w14:textId="596AA8AB" w:rsidR="00774092" w:rsidRPr="00774092" w:rsidRDefault="00774092" w:rsidP="00846362">
      <w:pPr>
        <w:widowControl w:val="0"/>
        <w:tabs>
          <w:tab w:val="left" w:pos="2268"/>
        </w:tabs>
        <w:autoSpaceDE w:val="0"/>
        <w:autoSpaceDN w:val="0"/>
        <w:adjustRightInd w:val="0"/>
        <w:spacing w:after="120"/>
        <w:ind w:left="2268" w:right="1134"/>
        <w:jc w:val="both"/>
        <w:rPr>
          <w:rFonts w:eastAsia="MS Mincho" w:cs="Times New Roman"/>
          <w:szCs w:val="20"/>
        </w:rPr>
      </w:pPr>
      <w:r w:rsidRPr="00774092">
        <w:rPr>
          <w:rFonts w:eastAsia="Times New Roman" w:cs="Times New Roman"/>
          <w:szCs w:val="20"/>
        </w:rPr>
        <w:tab/>
        <w:t>Испытания транспортных средств на уровень излучаемого звука, которые служат основанием для официального утверждения типа, проводятся с использованием метода, необходимого для соответствующего официального утверждения типа</w:t>
      </w:r>
    </w:p>
    <w:p w14:paraId="04E0E3CA" w14:textId="4DAC271F" w:rsidR="00774092" w:rsidRPr="00774092" w:rsidRDefault="00774092" w:rsidP="00774092">
      <w:pPr>
        <w:widowControl w:val="0"/>
        <w:tabs>
          <w:tab w:val="left" w:pos="2268"/>
        </w:tabs>
        <w:autoSpaceDE w:val="0"/>
        <w:autoSpaceDN w:val="0"/>
        <w:adjustRightInd w:val="0"/>
        <w:spacing w:after="120"/>
        <w:ind w:left="2268" w:right="1134" w:hanging="1134"/>
        <w:jc w:val="both"/>
        <w:outlineLvl w:val="2"/>
        <w:rPr>
          <w:rFonts w:eastAsia="MS Mincho" w:cs="Times New Roman"/>
          <w:szCs w:val="20"/>
        </w:rPr>
      </w:pPr>
      <w:r w:rsidRPr="00774092">
        <w:rPr>
          <w:rFonts w:eastAsia="Times New Roman" w:cs="Times New Roman"/>
          <w:szCs w:val="20"/>
        </w:rPr>
        <w:t>4.3.1</w:t>
      </w:r>
      <w:r w:rsidRPr="00774092">
        <w:rPr>
          <w:rFonts w:eastAsia="Times New Roman" w:cs="Times New Roman"/>
          <w:szCs w:val="20"/>
        </w:rPr>
        <w:tab/>
        <w:t xml:space="preserve">Метод A </w:t>
      </w:r>
      <w:r w:rsidRPr="00774092">
        <w:rPr>
          <w:rFonts w:eastAsia="Times New Roman" w:cs="Times New Roman"/>
          <w:strike/>
          <w:szCs w:val="20"/>
        </w:rPr>
        <w:t>Открытая площадка, транспортное средство в движении</w:t>
      </w:r>
    </w:p>
    <w:p w14:paraId="428F68D1"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Транспортное средство испытывают на той же открытой испытательной площадке и при тех же общих условиях эксплуатации, что и при испытании на постоянной скорости (пункты 3.3.2 и 3.3.3).</w:t>
      </w:r>
    </w:p>
    <w:p w14:paraId="12B4E8C1" w14:textId="174B2F03"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Звук, излучаемый транспортным средством, измеряют при заданной скорости 5−20 км/ч с шагом 5 км/ч и допуском ±2 км/ч для скорости</w:t>
      </w:r>
      <w:r w:rsidR="00846362">
        <w:rPr>
          <w:rFonts w:eastAsia="Times New Roman" w:cs="Times New Roman"/>
          <w:strike/>
          <w:szCs w:val="20"/>
        </w:rPr>
        <w:br/>
      </w:r>
      <w:r w:rsidRPr="00774092">
        <w:rPr>
          <w:rFonts w:eastAsia="Times New Roman" w:cs="Times New Roman"/>
          <w:strike/>
          <w:szCs w:val="20"/>
        </w:rPr>
        <w:t>10 км/ч или меньше и ±1 км/ч для любых других скоростей.</w:t>
      </w:r>
      <w:r w:rsidRPr="00774092">
        <w:rPr>
          <w:rFonts w:eastAsia="Times New Roman" w:cs="Times New Roman"/>
          <w:szCs w:val="20"/>
        </w:rPr>
        <w:t xml:space="preserve"> </w:t>
      </w:r>
      <w:r w:rsidRPr="00774092">
        <w:rPr>
          <w:rFonts w:eastAsia="Times New Roman" w:cs="Times New Roman"/>
          <w:strike/>
          <w:szCs w:val="20"/>
        </w:rPr>
        <w:t>Скорость</w:t>
      </w:r>
      <w:r w:rsidR="00846362">
        <w:rPr>
          <w:rFonts w:eastAsia="Times New Roman" w:cs="Times New Roman"/>
          <w:strike/>
          <w:szCs w:val="20"/>
        </w:rPr>
        <w:br/>
      </w:r>
      <w:r w:rsidRPr="00774092">
        <w:rPr>
          <w:rFonts w:eastAsia="Times New Roman" w:cs="Times New Roman"/>
          <w:strike/>
          <w:szCs w:val="20"/>
        </w:rPr>
        <w:t>5 км/ч является самой низкой заданной скоростью.</w:t>
      </w:r>
      <w:r w:rsidRPr="00774092">
        <w:rPr>
          <w:rFonts w:eastAsia="Times New Roman" w:cs="Times New Roman"/>
          <w:szCs w:val="20"/>
        </w:rPr>
        <w:t xml:space="preserve"> </w:t>
      </w:r>
      <w:r w:rsidRPr="00774092">
        <w:rPr>
          <w:rFonts w:eastAsia="Times New Roman" w:cs="Times New Roman"/>
          <w:strike/>
          <w:szCs w:val="20"/>
        </w:rPr>
        <w:t>Если транспортное средство не может работать на этой скорости в пределах заданного допуска, то используют наименьшую возможную скорость.</w:t>
      </w:r>
    </w:p>
    <w:p w14:paraId="4151EAE3" w14:textId="3A5734FF" w:rsidR="00774092" w:rsidRPr="00774092" w:rsidRDefault="00774092" w:rsidP="00774092">
      <w:pPr>
        <w:keepNext/>
        <w:keepLines/>
        <w:tabs>
          <w:tab w:val="left" w:pos="2268"/>
        </w:tabs>
        <w:autoSpaceDE w:val="0"/>
        <w:autoSpaceDN w:val="0"/>
        <w:adjustRightInd w:val="0"/>
        <w:spacing w:after="120"/>
        <w:ind w:left="2268" w:right="1134" w:hanging="1134"/>
        <w:jc w:val="both"/>
        <w:outlineLvl w:val="2"/>
        <w:rPr>
          <w:rFonts w:eastAsia="MS Mincho" w:cs="Times New Roman"/>
          <w:szCs w:val="20"/>
        </w:rPr>
      </w:pPr>
      <w:r w:rsidRPr="00774092">
        <w:rPr>
          <w:rFonts w:eastAsia="Times New Roman" w:cs="Times New Roman"/>
          <w:szCs w:val="20"/>
        </w:rPr>
        <w:t>4.3.2</w:t>
      </w:r>
      <w:r w:rsidRPr="00774092">
        <w:rPr>
          <w:rFonts w:eastAsia="Times New Roman" w:cs="Times New Roman"/>
          <w:szCs w:val="20"/>
        </w:rPr>
        <w:tab/>
        <w:t>Метод B и метод D. Открытая площадка/закрытое помещение, транспортное средство в неподвижном состоянии</w:t>
      </w:r>
    </w:p>
    <w:p w14:paraId="7EACD7D5" w14:textId="77777777" w:rsidR="00774092" w:rsidRPr="00774092" w:rsidRDefault="00774092" w:rsidP="00774092">
      <w:pPr>
        <w:keepNext/>
        <w:keepLines/>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Транспортное средство испытывают на испытательном объекте, где оно может принимать внешний сигнал скорости, подаваемый на АВАС и имитирующий эксплуатацию транспортного средства. Микрофоны устанавливают в тех же местах, что и при испытании комплектного транспортного средства, как это указано на рис. 2a добавления к настоящему приложению. Передняя плоскость транспортного средства находится на линии РР’.</w:t>
      </w:r>
    </w:p>
    <w:p w14:paraId="47E1109F"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Звук, излучаемый транспортным средством, измеряют при моделируемой скорости 5−20 км/ч с шагом 5 км/ч и допуском ±0,5 км/ч для каждого значения испытательной скорости.</w:t>
      </w:r>
    </w:p>
    <w:p w14:paraId="2047828C" w14:textId="3E98E93D" w:rsidR="00774092" w:rsidRPr="00774092" w:rsidRDefault="00774092" w:rsidP="00774092">
      <w:pPr>
        <w:widowControl w:val="0"/>
        <w:tabs>
          <w:tab w:val="left" w:pos="2268"/>
        </w:tabs>
        <w:autoSpaceDE w:val="0"/>
        <w:autoSpaceDN w:val="0"/>
        <w:adjustRightInd w:val="0"/>
        <w:spacing w:after="120"/>
        <w:ind w:left="2268" w:right="1134" w:hanging="1134"/>
        <w:jc w:val="both"/>
        <w:outlineLvl w:val="2"/>
        <w:rPr>
          <w:rFonts w:eastAsia="MS Mincho" w:cs="Times New Roman"/>
          <w:szCs w:val="20"/>
        </w:rPr>
      </w:pPr>
      <w:r w:rsidRPr="00774092">
        <w:rPr>
          <w:rFonts w:eastAsia="Times New Roman" w:cs="Times New Roman"/>
          <w:szCs w:val="20"/>
        </w:rPr>
        <w:t>4.3.3</w:t>
      </w:r>
      <w:r w:rsidRPr="00774092">
        <w:rPr>
          <w:rFonts w:eastAsia="Times New Roman" w:cs="Times New Roman"/>
          <w:szCs w:val="20"/>
        </w:rPr>
        <w:tab/>
        <w:t>Метод С. Закрытое помещение, транспортное средство в движении</w:t>
      </w:r>
    </w:p>
    <w:p w14:paraId="72680614"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Транспортное средство устанавливают в закрытом помещении, где оно может работать на динамометрическом стенде таким же образом, как и на открытой площадке. Все микрофоны устанавливают в тех же местах, что и при испытании транспортного средства, как указано на рис. 2a добавления к настоящему приложению. Передняя плоскость транспортного средства находится на линии РР’.</w:t>
      </w:r>
    </w:p>
    <w:p w14:paraId="1BBE2993" w14:textId="1F92CAF4"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Times New Roman" w:cs="Times New Roman"/>
          <w:strike/>
          <w:szCs w:val="20"/>
        </w:rPr>
      </w:pPr>
      <w:r w:rsidRPr="00774092">
        <w:rPr>
          <w:rFonts w:eastAsia="Times New Roman" w:cs="Times New Roman"/>
          <w:strike/>
          <w:szCs w:val="20"/>
        </w:rPr>
        <w:t>Звук, излучаемый транспортным средством, измеряют при заданной скорости 5–20 км/ч с шагом 5 км/ч и допуском ±2 км/ч для скорости</w:t>
      </w:r>
      <w:r w:rsidR="00846362">
        <w:rPr>
          <w:rFonts w:eastAsia="Times New Roman" w:cs="Times New Roman"/>
          <w:strike/>
          <w:szCs w:val="20"/>
        </w:rPr>
        <w:br/>
      </w:r>
      <w:r w:rsidRPr="00774092">
        <w:rPr>
          <w:rFonts w:eastAsia="Times New Roman" w:cs="Times New Roman"/>
          <w:strike/>
          <w:szCs w:val="20"/>
        </w:rPr>
        <w:t>10 км/ч или меньше и ±1 км/ч для любых других скоростей.</w:t>
      </w:r>
      <w:r w:rsidRPr="00774092">
        <w:rPr>
          <w:rFonts w:eastAsia="Times New Roman" w:cs="Times New Roman"/>
          <w:szCs w:val="20"/>
        </w:rPr>
        <w:t xml:space="preserve"> </w:t>
      </w:r>
      <w:r w:rsidRPr="00774092">
        <w:rPr>
          <w:rFonts w:eastAsia="Times New Roman" w:cs="Times New Roman"/>
          <w:strike/>
          <w:szCs w:val="20"/>
        </w:rPr>
        <w:t>Скорость</w:t>
      </w:r>
      <w:r w:rsidR="00846362">
        <w:rPr>
          <w:rFonts w:eastAsia="Times New Roman" w:cs="Times New Roman"/>
          <w:strike/>
          <w:szCs w:val="20"/>
        </w:rPr>
        <w:br/>
      </w:r>
      <w:r w:rsidRPr="00774092">
        <w:rPr>
          <w:rFonts w:eastAsia="Times New Roman" w:cs="Times New Roman"/>
          <w:strike/>
          <w:szCs w:val="20"/>
        </w:rPr>
        <w:t>5 км/ч является самой низкой заданной скоростью.</w:t>
      </w:r>
      <w:r w:rsidRPr="00774092">
        <w:rPr>
          <w:rFonts w:eastAsia="Times New Roman" w:cs="Times New Roman"/>
          <w:szCs w:val="20"/>
        </w:rPr>
        <w:t xml:space="preserve"> </w:t>
      </w:r>
      <w:r w:rsidRPr="00774092">
        <w:rPr>
          <w:rFonts w:eastAsia="Times New Roman" w:cs="Times New Roman"/>
          <w:strike/>
          <w:szCs w:val="20"/>
        </w:rPr>
        <w:t>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14:paraId="694DAD10" w14:textId="5D80ADFB" w:rsidR="00774092" w:rsidRPr="00774092" w:rsidRDefault="00774092" w:rsidP="00846362">
      <w:pPr>
        <w:pageBreakBefore/>
        <w:widowControl w:val="0"/>
        <w:tabs>
          <w:tab w:val="left" w:pos="2268"/>
        </w:tabs>
        <w:autoSpaceDE w:val="0"/>
        <w:autoSpaceDN w:val="0"/>
        <w:adjustRightInd w:val="0"/>
        <w:spacing w:after="120"/>
        <w:ind w:left="2268" w:right="1134" w:hanging="1134"/>
        <w:jc w:val="both"/>
        <w:outlineLvl w:val="2"/>
        <w:rPr>
          <w:rFonts w:eastAsia="MS Mincho" w:cs="Times New Roman"/>
          <w:strike/>
          <w:szCs w:val="20"/>
        </w:rPr>
      </w:pPr>
      <w:r w:rsidRPr="00774092">
        <w:rPr>
          <w:rFonts w:eastAsia="Times New Roman" w:cs="Times New Roman"/>
          <w:strike/>
          <w:szCs w:val="20"/>
        </w:rPr>
        <w:lastRenderedPageBreak/>
        <w:t>4.3.4</w:t>
      </w:r>
      <w:r w:rsidRPr="00774092">
        <w:rPr>
          <w:rFonts w:eastAsia="Times New Roman" w:cs="Times New Roman"/>
          <w:strike/>
          <w:szCs w:val="20"/>
        </w:rPr>
        <w:tab/>
        <w:t>Метод E)</w:t>
      </w:r>
    </w:p>
    <w:p w14:paraId="63F535A6"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Times New Roman" w:cs="Times New Roman"/>
          <w:strike/>
          <w:szCs w:val="20"/>
        </w:rPr>
      </w:pPr>
      <w:r w:rsidRPr="00774092">
        <w:rPr>
          <w:rFonts w:eastAsia="Times New Roman" w:cs="Times New Roman"/>
          <w:strike/>
          <w:szCs w:val="20"/>
        </w:rPr>
        <w:t>АВАС жестко устанавливают в закрытом помещении при помощи оборудования, указанного изготовителем.</w:t>
      </w:r>
      <w:r w:rsidRPr="00774092">
        <w:rPr>
          <w:rFonts w:eastAsia="Times New Roman" w:cs="Times New Roman"/>
          <w:szCs w:val="20"/>
        </w:rPr>
        <w:t xml:space="preserve"> </w:t>
      </w:r>
      <w:r w:rsidRPr="00774092">
        <w:rPr>
          <w:rFonts w:eastAsia="Times New Roman" w:cs="Times New Roman"/>
          <w:strike/>
          <w:szCs w:val="20"/>
        </w:rPr>
        <w:t>Микрофон измерительного прибора помещают на расстоянии 1 м от АВАС в том направлении, где уровень субъективно воспринимаемого звука является самым высоким, и на высоте, примерно соответствующей уровню излучаемого АВАС звука.</w:t>
      </w:r>
      <w:r w:rsidRPr="00774092">
        <w:rPr>
          <w:rFonts w:eastAsia="Times New Roman" w:cs="Times New Roman"/>
          <w:szCs w:val="20"/>
        </w:rPr>
        <w:t xml:space="preserve"> </w:t>
      </w:r>
    </w:p>
    <w:p w14:paraId="5117FE4A"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trike/>
          <w:szCs w:val="20"/>
        </w:rPr>
      </w:pPr>
      <w:r w:rsidRPr="00774092">
        <w:rPr>
          <w:rFonts w:eastAsia="Times New Roman" w:cs="Times New Roman"/>
          <w:strike/>
          <w:szCs w:val="20"/>
        </w:rPr>
        <w:t>Излучаемый звук измеряют при моделируемой скорости 5–20 км/ч с шагом 5 км/ч и допуском ±0,5 км/ч для каждого значения испытательной скорости.</w:t>
      </w:r>
    </w:p>
    <w:p w14:paraId="208346AF" w14:textId="11FC5568" w:rsidR="00774092" w:rsidRPr="00774092" w:rsidRDefault="00774092" w:rsidP="00774092">
      <w:pPr>
        <w:widowControl w:val="0"/>
        <w:tabs>
          <w:tab w:val="left" w:pos="2268"/>
        </w:tabs>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4.4</w:t>
      </w:r>
      <w:r w:rsidRPr="00774092">
        <w:rPr>
          <w:rFonts w:eastAsia="Times New Roman" w:cs="Times New Roman"/>
          <w:szCs w:val="20"/>
        </w:rPr>
        <w:tab/>
        <w:t xml:space="preserve">Показания измерений </w:t>
      </w:r>
    </w:p>
    <w:p w14:paraId="673B6D55" w14:textId="186536C6" w:rsidR="00774092" w:rsidRPr="00774092" w:rsidRDefault="00774092" w:rsidP="00774092">
      <w:pPr>
        <w:widowControl w:val="0"/>
        <w:tabs>
          <w:tab w:val="left" w:pos="2268"/>
        </w:tabs>
        <w:autoSpaceDE w:val="0"/>
        <w:autoSpaceDN w:val="0"/>
        <w:adjustRightInd w:val="0"/>
        <w:spacing w:after="120"/>
        <w:ind w:left="2268" w:right="1134" w:hanging="1134"/>
        <w:jc w:val="both"/>
        <w:outlineLvl w:val="2"/>
        <w:rPr>
          <w:rFonts w:eastAsia="MS Mincho" w:cs="Times New Roman"/>
          <w:szCs w:val="20"/>
        </w:rPr>
      </w:pPr>
      <w:r w:rsidRPr="00774092">
        <w:rPr>
          <w:rFonts w:eastAsia="Times New Roman" w:cs="Times New Roman"/>
          <w:szCs w:val="20"/>
        </w:rPr>
        <w:t>4.4.1</w:t>
      </w:r>
      <w:r w:rsidRPr="00774092">
        <w:rPr>
          <w:rFonts w:eastAsia="Times New Roman" w:cs="Times New Roman"/>
          <w:szCs w:val="20"/>
        </w:rPr>
        <w:tab/>
        <w:t>Метод испытания А</w:t>
      </w:r>
    </w:p>
    <w:p w14:paraId="6DDE33D6"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Times New Roman" w:cs="Times New Roman"/>
          <w:szCs w:val="20"/>
        </w:rPr>
      </w:pPr>
      <w:r w:rsidRPr="00774092">
        <w:rPr>
          <w:rFonts w:eastAsia="Times New Roman" w:cs="Times New Roman"/>
          <w:szCs w:val="20"/>
        </w:rPr>
        <w:t>На каждой скорости, указанной в пункте 4.3.1, проводят не менее четырех измерений. Регистрируют звук, излучаемый при каждом прохождении транспортного средства между двумя линиями AA' и BB', в каждом месте установки микрофона.</w:t>
      </w:r>
    </w:p>
    <w:p w14:paraId="00779068"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b/>
          <w:bCs/>
          <w:szCs w:val="20"/>
        </w:rPr>
        <w:t>Для проверки соответствия требованиям к минимальному уровню</w:t>
      </w:r>
      <w:r w:rsidRPr="00774092">
        <w:rPr>
          <w:rFonts w:eastAsia="Times New Roman" w:cs="Times New Roman"/>
          <w:szCs w:val="20"/>
        </w:rPr>
        <w:t xml:space="preserve"> </w:t>
      </w:r>
      <w:r w:rsidRPr="00774092">
        <w:rPr>
          <w:rFonts w:eastAsia="Times New Roman" w:cs="Times New Roman"/>
          <w:b/>
          <w:bCs/>
          <w:szCs w:val="20"/>
        </w:rPr>
        <w:t>звука</w:t>
      </w:r>
      <w:r w:rsidRPr="00774092">
        <w:rPr>
          <w:rFonts w:eastAsia="Times New Roman" w:cs="Times New Roman"/>
          <w:szCs w:val="20"/>
        </w:rPr>
        <w:t xml:space="preserve"> из каждого образца записи в целях дальнейшего анализа вырезают сегмент, соответствующий промежутку между линией AA и линией, находящейся за один метр до линии PP</w:t>
      </w:r>
      <w:r w:rsidRPr="00774092">
        <w:rPr>
          <w:rFonts w:eastAsia="MS Mincho" w:cs="Times New Roman"/>
          <w:szCs w:val="20"/>
        </w:rPr>
        <w:t>’</w:t>
      </w:r>
      <w:r w:rsidRPr="00774092">
        <w:rPr>
          <w:rFonts w:eastAsia="Times New Roman" w:cs="Times New Roman"/>
          <w:szCs w:val="20"/>
        </w:rPr>
        <w:t>.</w:t>
      </w:r>
    </w:p>
    <w:p w14:paraId="05EB9C68"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b/>
          <w:bCs/>
          <w:szCs w:val="20"/>
        </w:rPr>
      </w:pPr>
      <w:r w:rsidRPr="00774092">
        <w:rPr>
          <w:rFonts w:eastAsia="Times New Roman" w:cs="Times New Roman"/>
          <w:b/>
          <w:bCs/>
          <w:szCs w:val="20"/>
        </w:rPr>
        <w:t>Для проверки соответствия требованиям к максимальному уровню звука из каждого образца записи в целях дальнейшего анализа вырезают сегмент, соответствующий промежутку между линией AA и линией, находящейся на расстоянии одной длины транспортного средства за линией PP</w:t>
      </w:r>
      <w:r w:rsidRPr="00774092">
        <w:rPr>
          <w:rFonts w:eastAsia="MS Mincho" w:cs="Times New Roman"/>
          <w:szCs w:val="20"/>
        </w:rPr>
        <w:t>’</w:t>
      </w:r>
      <w:r w:rsidRPr="00774092">
        <w:rPr>
          <w:rFonts w:eastAsia="Times New Roman" w:cs="Times New Roman"/>
          <w:b/>
          <w:bCs/>
          <w:szCs w:val="20"/>
        </w:rPr>
        <w:t>.</w:t>
      </w:r>
    </w:p>
    <w:p w14:paraId="3ADC0538" w14:textId="7DF3020C" w:rsidR="00774092" w:rsidRPr="00774092" w:rsidRDefault="00774092" w:rsidP="00774092">
      <w:pPr>
        <w:widowControl w:val="0"/>
        <w:tabs>
          <w:tab w:val="left" w:pos="2268"/>
        </w:tabs>
        <w:autoSpaceDE w:val="0"/>
        <w:autoSpaceDN w:val="0"/>
        <w:adjustRightInd w:val="0"/>
        <w:spacing w:after="120"/>
        <w:ind w:left="2268" w:right="1134" w:hanging="1134"/>
        <w:jc w:val="both"/>
        <w:outlineLvl w:val="2"/>
        <w:rPr>
          <w:rFonts w:eastAsia="MS Mincho" w:cs="Times New Roman"/>
          <w:szCs w:val="20"/>
        </w:rPr>
      </w:pPr>
      <w:r w:rsidRPr="00774092">
        <w:rPr>
          <w:rFonts w:eastAsia="Times New Roman" w:cs="Times New Roman"/>
          <w:szCs w:val="20"/>
        </w:rPr>
        <w:t>4.4.2</w:t>
      </w:r>
      <w:r w:rsidRPr="00774092">
        <w:rPr>
          <w:rFonts w:eastAsia="Times New Roman" w:cs="Times New Roman"/>
          <w:szCs w:val="20"/>
        </w:rPr>
        <w:tab/>
        <w:t xml:space="preserve">Методы испытания B, C и D </w:t>
      </w:r>
      <w:r w:rsidRPr="00774092">
        <w:rPr>
          <w:rFonts w:eastAsia="Times New Roman" w:cs="Times New Roman"/>
          <w:strike/>
          <w:szCs w:val="20"/>
        </w:rPr>
        <w:t>и (</w:t>
      </w:r>
      <w:r w:rsidRPr="00774092">
        <w:rPr>
          <w:rFonts w:eastAsia="Times New Roman" w:cs="Times New Roman"/>
          <w:strike/>
          <w:szCs w:val="20"/>
          <w:lang w:val="en-US"/>
        </w:rPr>
        <w:t>E</w:t>
      </w:r>
      <w:r w:rsidRPr="00774092">
        <w:rPr>
          <w:rFonts w:eastAsia="Times New Roman" w:cs="Times New Roman"/>
          <w:strike/>
          <w:szCs w:val="20"/>
        </w:rPr>
        <w:t>)</w:t>
      </w:r>
    </w:p>
    <w:p w14:paraId="25C1069A"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Излучаемый звук измеряют при каждой величине скорости, указанной выше в соответствующих пунктах, в течение промежутка времени продолжительностью не менее 5 секунд</w:t>
      </w:r>
      <w:r w:rsidRPr="00774092">
        <w:rPr>
          <w:rFonts w:eastAsia="Times New Roman" w:cs="Times New Roman"/>
          <w:sz w:val="18"/>
          <w:szCs w:val="18"/>
        </w:rPr>
        <w:footnoteReference w:customMarkFollows="1" w:id="19"/>
        <w:t>*</w:t>
      </w:r>
      <w:r w:rsidRPr="00774092">
        <w:rPr>
          <w:rFonts w:eastAsia="Times New Roman" w:cs="Times New Roman"/>
          <w:szCs w:val="20"/>
        </w:rPr>
        <w:t>.</w:t>
      </w:r>
    </w:p>
    <w:p w14:paraId="79270095" w14:textId="6EA2886F" w:rsidR="00774092" w:rsidRPr="00774092" w:rsidRDefault="00774092" w:rsidP="00774092">
      <w:pPr>
        <w:widowControl w:val="0"/>
        <w:tabs>
          <w:tab w:val="left" w:pos="2268"/>
        </w:tabs>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4.5</w:t>
      </w:r>
      <w:r w:rsidRPr="00774092">
        <w:rPr>
          <w:rFonts w:eastAsia="Times New Roman" w:cs="Times New Roman"/>
          <w:szCs w:val="20"/>
        </w:rPr>
        <w:tab/>
        <w:t>Обработка сигнала</w:t>
      </w:r>
    </w:p>
    <w:p w14:paraId="684E4EA2" w14:textId="6C58F0C0" w:rsidR="00774092" w:rsidRPr="00774092" w:rsidRDefault="00774092" w:rsidP="00774092">
      <w:pPr>
        <w:widowControl w:val="0"/>
        <w:tabs>
          <w:tab w:val="left" w:pos="2268"/>
        </w:tabs>
        <w:autoSpaceDE w:val="0"/>
        <w:autoSpaceDN w:val="0"/>
        <w:adjustRightInd w:val="0"/>
        <w:spacing w:after="120"/>
        <w:ind w:left="2268" w:right="1134"/>
        <w:jc w:val="both"/>
        <w:outlineLvl w:val="1"/>
        <w:rPr>
          <w:rFonts w:eastAsia="MS Mincho" w:cs="Times New Roman"/>
          <w:szCs w:val="20"/>
        </w:rPr>
      </w:pPr>
      <w:r w:rsidRPr="00774092">
        <w:rPr>
          <w:rFonts w:eastAsia="Times New Roman" w:cs="Times New Roman"/>
          <w:szCs w:val="20"/>
        </w:rPr>
        <w:t>Для каждого образца записи определяют среднюю спектральную плотность мощности посредством автокорреляционной функции с помощью окна Хеннинга со средним перекрытием не менее 66,6 %. Разрешающую способность по частоте устанавливают в достаточно узком диапазоне для обеспечения возможности разделения частот для каждого заданного условия. Регистрируемая скорость для каждого отобранного сегмента — это среднее значение скорости транспортного средства для этого сегмента, округленное до первого знака после запятой.</w:t>
      </w:r>
    </w:p>
    <w:p w14:paraId="1F2B9C75" w14:textId="77777777" w:rsidR="00774092" w:rsidRPr="00774092" w:rsidRDefault="00774092" w:rsidP="00774092">
      <w:pPr>
        <w:widowControl w:val="0"/>
        <w:tabs>
          <w:tab w:val="left" w:pos="2268"/>
        </w:tabs>
        <w:autoSpaceDE w:val="0"/>
        <w:autoSpaceDN w:val="0"/>
        <w:adjustRightInd w:val="0"/>
        <w:spacing w:after="120"/>
        <w:ind w:left="2268" w:right="1134"/>
        <w:jc w:val="both"/>
        <w:outlineLvl w:val="2"/>
        <w:rPr>
          <w:rFonts w:eastAsia="MS Mincho" w:cs="Times New Roman"/>
          <w:szCs w:val="20"/>
        </w:rPr>
      </w:pPr>
      <w:r w:rsidRPr="00774092">
        <w:rPr>
          <w:rFonts w:eastAsia="Times New Roman" w:cs="Times New Roman"/>
          <w:szCs w:val="20"/>
        </w:rPr>
        <w:t>В случае использования метода испытания A частоту, которая должна изменяться со скоростью, определяют для каждого отобранного сегмента. Регистрируемая частота для каждого заданного условия f</w:t>
      </w:r>
      <w:r w:rsidRPr="00774092">
        <w:rPr>
          <w:rFonts w:eastAsia="Times New Roman" w:cs="Times New Roman"/>
          <w:szCs w:val="20"/>
          <w:vertAlign w:val="subscript"/>
        </w:rPr>
        <w:t>speed</w:t>
      </w:r>
      <w:r w:rsidRPr="00774092">
        <w:rPr>
          <w:rFonts w:eastAsia="Times New Roman" w:cs="Times New Roman"/>
          <w:szCs w:val="20"/>
        </w:rPr>
        <w:t xml:space="preserve"> представляет собой среднее арифметическое частот, определенных для каждого образца и округленных до ближайшего целого числа. Регистрируемая скорость для каждого заданного условия представляет собой математическое среднее четырех отобранных сегментов.</w:t>
      </w:r>
    </w:p>
    <w:p w14:paraId="0344E3BF" w14:textId="4DAE188B" w:rsidR="00774092" w:rsidRPr="00774092" w:rsidRDefault="00846362" w:rsidP="00846362">
      <w:pPr>
        <w:pStyle w:val="H23G"/>
        <w:rPr>
          <w:rFonts w:eastAsia="MS Mincho"/>
        </w:rPr>
      </w:pPr>
      <w:r>
        <w:lastRenderedPageBreak/>
        <w:tab/>
      </w:r>
      <w:r>
        <w:tab/>
      </w:r>
      <w:r w:rsidR="00774092" w:rsidRPr="00846362">
        <w:rPr>
          <w:b w:val="0"/>
          <w:bCs/>
        </w:rPr>
        <w:t>Таблица 4</w:t>
      </w:r>
      <w:r>
        <w:br/>
      </w:r>
      <w:r w:rsidR="00774092" w:rsidRPr="00774092">
        <w:t>Анализ сдвигов частоты для каждого заданного условия и каждой стороны</w:t>
      </w:r>
    </w:p>
    <w:tbl>
      <w:tblPr>
        <w:tblW w:w="7298" w:type="dxa"/>
        <w:tblInd w:w="1134" w:type="dxa"/>
        <w:tblLayout w:type="fixed"/>
        <w:tblCellMar>
          <w:left w:w="0" w:type="dxa"/>
          <w:right w:w="0" w:type="dxa"/>
        </w:tblCellMar>
        <w:tblLook w:val="04A0" w:firstRow="1" w:lastRow="0" w:firstColumn="1" w:lastColumn="0" w:noHBand="0" w:noVBand="1"/>
      </w:tblPr>
      <w:tblGrid>
        <w:gridCol w:w="851"/>
        <w:gridCol w:w="1316"/>
        <w:gridCol w:w="1302"/>
        <w:gridCol w:w="1133"/>
        <w:gridCol w:w="1348"/>
        <w:gridCol w:w="1348"/>
      </w:tblGrid>
      <w:tr w:rsidR="00846362" w:rsidRPr="00774092" w14:paraId="1B6F1A6D" w14:textId="77777777" w:rsidTr="00846362">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04E1BB41" w14:textId="77777777" w:rsidR="00774092" w:rsidRPr="00774092" w:rsidRDefault="00774092" w:rsidP="00846362">
            <w:pPr>
              <w:keepNext/>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Заданная скорость</w:t>
            </w:r>
          </w:p>
        </w:tc>
        <w:tc>
          <w:tcPr>
            <w:tcW w:w="131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2D96E2D" w14:textId="4420E000" w:rsidR="00774092" w:rsidRPr="00774092" w:rsidRDefault="00774092" w:rsidP="00846362">
            <w:pPr>
              <w:keepNext/>
              <w:tabs>
                <w:tab w:val="left" w:pos="2268"/>
              </w:tabs>
              <w:spacing w:before="80" w:after="80" w:line="200" w:lineRule="exact"/>
              <w:jc w:val="center"/>
              <w:rPr>
                <w:rFonts w:eastAsia="Times New Roman" w:cs="Times New Roman"/>
                <w:i/>
                <w:iCs/>
                <w:color w:val="000000"/>
                <w:sz w:val="16"/>
                <w:szCs w:val="16"/>
              </w:rPr>
            </w:pPr>
            <w:r w:rsidRPr="00774092">
              <w:rPr>
                <w:rFonts w:eastAsia="Times New Roman" w:cs="Times New Roman"/>
                <w:i/>
                <w:iCs/>
                <w:sz w:val="16"/>
                <w:szCs w:val="16"/>
              </w:rPr>
              <w:t>Испытательный прогон для каждого заданного</w:t>
            </w:r>
            <w:r w:rsidR="00846362">
              <w:rPr>
                <w:rFonts w:eastAsia="Times New Roman" w:cs="Times New Roman"/>
                <w:i/>
                <w:iCs/>
                <w:sz w:val="16"/>
                <w:szCs w:val="16"/>
              </w:rPr>
              <w:br/>
            </w:r>
            <w:r w:rsidRPr="00774092">
              <w:rPr>
                <w:rFonts w:eastAsia="Times New Roman" w:cs="Times New Roman"/>
                <w:i/>
                <w:iCs/>
                <w:sz w:val="16"/>
                <w:szCs w:val="16"/>
              </w:rPr>
              <w:t>условия</w:t>
            </w:r>
          </w:p>
        </w:tc>
        <w:tc>
          <w:tcPr>
            <w:tcW w:w="130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4A64A2B5" w14:textId="3CB90232" w:rsidR="00774092" w:rsidRPr="00774092" w:rsidRDefault="00774092" w:rsidP="00846362">
            <w:pPr>
              <w:keepNext/>
              <w:tabs>
                <w:tab w:val="left" w:pos="2268"/>
              </w:tabs>
              <w:spacing w:before="80" w:after="80" w:line="200" w:lineRule="exact"/>
              <w:jc w:val="center"/>
              <w:rPr>
                <w:rFonts w:eastAsia="Times New Roman" w:cs="Times New Roman"/>
                <w:i/>
                <w:iCs/>
                <w:color w:val="000000"/>
                <w:sz w:val="16"/>
                <w:szCs w:val="16"/>
              </w:rPr>
            </w:pPr>
            <w:r w:rsidRPr="00774092">
              <w:rPr>
                <w:rFonts w:eastAsia="Times New Roman" w:cs="Times New Roman"/>
                <w:i/>
                <w:iCs/>
                <w:sz w:val="16"/>
                <w:szCs w:val="16"/>
              </w:rPr>
              <w:t>Регистрируемая скорость</w:t>
            </w:r>
            <w:r w:rsidR="00846362">
              <w:rPr>
                <w:rFonts w:eastAsia="Times New Roman" w:cs="Times New Roman"/>
                <w:i/>
                <w:iCs/>
                <w:sz w:val="16"/>
                <w:szCs w:val="16"/>
              </w:rPr>
              <w:br/>
            </w:r>
            <w:r w:rsidRPr="00774092">
              <w:rPr>
                <w:rFonts w:eastAsia="Times New Roman" w:cs="Times New Roman"/>
                <w:i/>
                <w:iCs/>
                <w:sz w:val="16"/>
                <w:szCs w:val="16"/>
              </w:rPr>
              <w:t>(среднее для отобранного сегмента)</w:t>
            </w:r>
          </w:p>
        </w:tc>
        <w:tc>
          <w:tcPr>
            <w:tcW w:w="1133"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7B251569" w14:textId="457E00ED" w:rsidR="00774092" w:rsidRPr="00774092" w:rsidRDefault="00774092" w:rsidP="00846362">
            <w:pPr>
              <w:keepNext/>
              <w:tabs>
                <w:tab w:val="left" w:pos="2268"/>
              </w:tabs>
              <w:spacing w:before="80" w:after="80" w:line="200" w:lineRule="exact"/>
              <w:jc w:val="center"/>
              <w:rPr>
                <w:rFonts w:eastAsia="Times New Roman" w:cs="Times New Roman"/>
                <w:i/>
                <w:iCs/>
                <w:color w:val="000000"/>
                <w:sz w:val="16"/>
                <w:szCs w:val="16"/>
              </w:rPr>
            </w:pPr>
            <w:r w:rsidRPr="00774092">
              <w:rPr>
                <w:rFonts w:eastAsia="Times New Roman" w:cs="Times New Roman"/>
                <w:i/>
                <w:iCs/>
                <w:sz w:val="16"/>
                <w:szCs w:val="16"/>
              </w:rPr>
              <w:t>Определенная значимая частота</w:t>
            </w:r>
            <w:r w:rsidR="00846362">
              <w:rPr>
                <w:rFonts w:eastAsia="Times New Roman" w:cs="Times New Roman"/>
                <w:i/>
                <w:iCs/>
                <w:sz w:val="16"/>
                <w:szCs w:val="16"/>
              </w:rPr>
              <w:br/>
            </w:r>
            <w:r w:rsidRPr="00774092">
              <w:rPr>
                <w:rFonts w:eastAsia="Times New Roman" w:cs="Times New Roman"/>
                <w:i/>
                <w:iCs/>
                <w:sz w:val="16"/>
                <w:szCs w:val="16"/>
              </w:rPr>
              <w:t>(f</w:t>
            </w:r>
            <w:r w:rsidRPr="00774092">
              <w:rPr>
                <w:rFonts w:eastAsia="Times New Roman" w:cs="Times New Roman"/>
                <w:i/>
                <w:iCs/>
                <w:sz w:val="16"/>
                <w:szCs w:val="16"/>
                <w:vertAlign w:val="subscript"/>
              </w:rPr>
              <w:t>j, speed</w:t>
            </w:r>
            <w:r w:rsidRPr="00774092">
              <w:rPr>
                <w:rFonts w:eastAsia="Times New Roman" w:cs="Times New Roman"/>
                <w:i/>
                <w:iCs/>
                <w:sz w:val="16"/>
                <w:szCs w:val="16"/>
              </w:rPr>
              <w:t>)</w:t>
            </w:r>
          </w:p>
        </w:tc>
        <w:tc>
          <w:tcPr>
            <w:tcW w:w="1348"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58B3685C" w14:textId="5203DFDC" w:rsidR="00774092" w:rsidRPr="00774092" w:rsidRDefault="00774092" w:rsidP="00846362">
            <w:pPr>
              <w:keepNext/>
              <w:tabs>
                <w:tab w:val="left" w:pos="2268"/>
              </w:tabs>
              <w:spacing w:before="80" w:after="80" w:line="200" w:lineRule="exact"/>
              <w:jc w:val="center"/>
              <w:rPr>
                <w:rFonts w:eastAsia="Times New Roman" w:cs="Times New Roman"/>
                <w:i/>
                <w:iCs/>
                <w:color w:val="000000"/>
                <w:sz w:val="16"/>
                <w:szCs w:val="16"/>
              </w:rPr>
            </w:pPr>
            <w:r w:rsidRPr="00774092">
              <w:rPr>
                <w:rFonts w:eastAsia="Times New Roman" w:cs="Times New Roman"/>
                <w:i/>
                <w:iCs/>
                <w:sz w:val="16"/>
                <w:szCs w:val="16"/>
              </w:rPr>
              <w:t>Регистрируемая скорость</w:t>
            </w:r>
            <w:r w:rsidR="00846362">
              <w:rPr>
                <w:rFonts w:eastAsia="Times New Roman" w:cs="Times New Roman"/>
                <w:i/>
                <w:iCs/>
                <w:sz w:val="16"/>
                <w:szCs w:val="16"/>
              </w:rPr>
              <w:br/>
            </w:r>
            <w:r w:rsidRPr="00774092">
              <w:rPr>
                <w:rFonts w:eastAsia="Times New Roman" w:cs="Times New Roman"/>
                <w:i/>
                <w:iCs/>
                <w:sz w:val="16"/>
                <w:szCs w:val="16"/>
              </w:rPr>
              <w:t>для каждого заданного условия (среднее регистрируемых скоростей)</w:t>
            </w:r>
          </w:p>
        </w:tc>
        <w:tc>
          <w:tcPr>
            <w:tcW w:w="1348"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75B77E24" w14:textId="7F029ED9" w:rsidR="00774092" w:rsidRPr="00774092" w:rsidRDefault="00774092" w:rsidP="00846362">
            <w:pPr>
              <w:keepNext/>
              <w:tabs>
                <w:tab w:val="left" w:pos="2268"/>
              </w:tabs>
              <w:spacing w:before="80" w:after="80" w:line="200" w:lineRule="exact"/>
              <w:jc w:val="center"/>
              <w:rPr>
                <w:rFonts w:eastAsia="Times New Roman" w:cs="Times New Roman"/>
                <w:i/>
                <w:iCs/>
                <w:color w:val="000000"/>
                <w:sz w:val="16"/>
                <w:szCs w:val="16"/>
              </w:rPr>
            </w:pPr>
            <w:r w:rsidRPr="00774092">
              <w:rPr>
                <w:rFonts w:eastAsia="Times New Roman" w:cs="Times New Roman"/>
                <w:i/>
                <w:iCs/>
                <w:sz w:val="16"/>
                <w:szCs w:val="16"/>
              </w:rPr>
              <w:t>Регистрируемая значимая</w:t>
            </w:r>
            <w:r w:rsidR="00846362">
              <w:rPr>
                <w:rFonts w:eastAsia="Times New Roman" w:cs="Times New Roman"/>
                <w:i/>
                <w:iCs/>
                <w:sz w:val="16"/>
                <w:szCs w:val="16"/>
              </w:rPr>
              <w:br/>
            </w:r>
            <w:r w:rsidRPr="00774092">
              <w:rPr>
                <w:rFonts w:eastAsia="Times New Roman" w:cs="Times New Roman"/>
                <w:i/>
                <w:iCs/>
                <w:sz w:val="16"/>
                <w:szCs w:val="16"/>
              </w:rPr>
              <w:t>частота</w:t>
            </w:r>
            <w:r w:rsidR="00846362">
              <w:rPr>
                <w:rFonts w:eastAsia="Times New Roman" w:cs="Times New Roman"/>
                <w:i/>
                <w:iCs/>
                <w:sz w:val="16"/>
                <w:szCs w:val="16"/>
              </w:rPr>
              <w:br/>
            </w:r>
            <w:r w:rsidRPr="00774092">
              <w:rPr>
                <w:rFonts w:eastAsia="Times New Roman" w:cs="Times New Roman"/>
                <w:i/>
                <w:iCs/>
                <w:sz w:val="16"/>
                <w:szCs w:val="16"/>
              </w:rPr>
              <w:t>для каждого заданного</w:t>
            </w:r>
            <w:r w:rsidR="00846362">
              <w:rPr>
                <w:rFonts w:eastAsia="Times New Roman" w:cs="Times New Roman"/>
                <w:i/>
                <w:iCs/>
                <w:sz w:val="16"/>
                <w:szCs w:val="16"/>
              </w:rPr>
              <w:br/>
            </w:r>
            <w:r w:rsidRPr="00774092">
              <w:rPr>
                <w:rFonts w:eastAsia="Times New Roman" w:cs="Times New Roman"/>
                <w:i/>
                <w:iCs/>
                <w:sz w:val="16"/>
                <w:szCs w:val="16"/>
              </w:rPr>
              <w:t>условия (f</w:t>
            </w:r>
            <w:r w:rsidRPr="00774092">
              <w:rPr>
                <w:rFonts w:eastAsia="Times New Roman" w:cs="Times New Roman"/>
                <w:i/>
                <w:iCs/>
                <w:sz w:val="16"/>
                <w:szCs w:val="16"/>
                <w:vertAlign w:val="subscript"/>
              </w:rPr>
              <w:t>speed</w:t>
            </w:r>
            <w:r w:rsidRPr="00774092">
              <w:rPr>
                <w:rFonts w:eastAsia="Times New Roman" w:cs="Times New Roman"/>
                <w:i/>
                <w:iCs/>
                <w:sz w:val="16"/>
                <w:szCs w:val="16"/>
              </w:rPr>
              <w:t>)</w:t>
            </w:r>
          </w:p>
        </w:tc>
      </w:tr>
      <w:tr w:rsidR="00846362" w:rsidRPr="00774092" w14:paraId="11CC76ED" w14:textId="77777777" w:rsidTr="00846362">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10557814" w14:textId="77777777" w:rsidR="00774092" w:rsidRPr="00774092" w:rsidRDefault="00774092" w:rsidP="00846362">
            <w:pPr>
              <w:tabs>
                <w:tab w:val="left" w:pos="2268"/>
              </w:tabs>
              <w:spacing w:before="80" w:after="80" w:line="200" w:lineRule="exact"/>
              <w:rPr>
                <w:rFonts w:eastAsia="Times New Roman" w:cs="Times New Roman"/>
                <w:i/>
                <w:iCs/>
                <w:color w:val="000000"/>
                <w:sz w:val="16"/>
                <w:szCs w:val="16"/>
                <w:lang w:eastAsia="de-DE"/>
              </w:rPr>
            </w:pPr>
          </w:p>
        </w:tc>
        <w:tc>
          <w:tcPr>
            <w:tcW w:w="1316" w:type="dxa"/>
            <w:vMerge/>
            <w:tcBorders>
              <w:top w:val="single" w:sz="8" w:space="0" w:color="auto"/>
              <w:left w:val="single" w:sz="4" w:space="0" w:color="auto"/>
              <w:bottom w:val="single" w:sz="4" w:space="0" w:color="000000"/>
              <w:right w:val="single" w:sz="4" w:space="0" w:color="auto"/>
            </w:tcBorders>
            <w:vAlign w:val="center"/>
            <w:hideMark/>
          </w:tcPr>
          <w:p w14:paraId="39EC5EBF" w14:textId="77777777" w:rsidR="00774092" w:rsidRPr="00774092" w:rsidRDefault="00774092" w:rsidP="00846362">
            <w:pPr>
              <w:tabs>
                <w:tab w:val="left" w:pos="2268"/>
              </w:tabs>
              <w:spacing w:before="80" w:after="80" w:line="200" w:lineRule="exact"/>
              <w:rPr>
                <w:rFonts w:eastAsia="Times New Roman" w:cs="Times New Roman"/>
                <w:i/>
                <w:iCs/>
                <w:color w:val="000000"/>
                <w:sz w:val="16"/>
                <w:szCs w:val="16"/>
                <w:lang w:eastAsia="de-DE"/>
              </w:rPr>
            </w:pPr>
          </w:p>
        </w:tc>
        <w:tc>
          <w:tcPr>
            <w:tcW w:w="1302" w:type="dxa"/>
            <w:vMerge/>
            <w:tcBorders>
              <w:top w:val="single" w:sz="8" w:space="0" w:color="auto"/>
              <w:left w:val="single" w:sz="4" w:space="0" w:color="auto"/>
              <w:bottom w:val="single" w:sz="4" w:space="0" w:color="000000"/>
              <w:right w:val="single" w:sz="4" w:space="0" w:color="auto"/>
            </w:tcBorders>
            <w:vAlign w:val="center"/>
            <w:hideMark/>
          </w:tcPr>
          <w:p w14:paraId="3BFBAA2A" w14:textId="77777777" w:rsidR="00774092" w:rsidRPr="00774092" w:rsidRDefault="00774092" w:rsidP="00846362">
            <w:pPr>
              <w:tabs>
                <w:tab w:val="left" w:pos="2268"/>
              </w:tabs>
              <w:spacing w:before="80" w:after="80" w:line="200" w:lineRule="exact"/>
              <w:rPr>
                <w:rFonts w:eastAsia="Times New Roman" w:cs="Times New Roman"/>
                <w:i/>
                <w:iCs/>
                <w:color w:val="000000"/>
                <w:sz w:val="16"/>
                <w:szCs w:val="16"/>
                <w:lang w:eastAsia="de-DE"/>
              </w:rPr>
            </w:pPr>
          </w:p>
        </w:tc>
        <w:tc>
          <w:tcPr>
            <w:tcW w:w="1133" w:type="dxa"/>
            <w:vMerge/>
            <w:tcBorders>
              <w:top w:val="single" w:sz="8" w:space="0" w:color="auto"/>
              <w:left w:val="single" w:sz="4" w:space="0" w:color="auto"/>
              <w:bottom w:val="single" w:sz="4" w:space="0" w:color="000000"/>
              <w:right w:val="single" w:sz="4" w:space="0" w:color="auto"/>
            </w:tcBorders>
            <w:vAlign w:val="center"/>
            <w:hideMark/>
          </w:tcPr>
          <w:p w14:paraId="40BBF2DC" w14:textId="77777777" w:rsidR="00774092" w:rsidRPr="00774092" w:rsidRDefault="00774092" w:rsidP="00846362">
            <w:pPr>
              <w:tabs>
                <w:tab w:val="left" w:pos="2268"/>
              </w:tabs>
              <w:spacing w:before="80" w:after="80" w:line="200" w:lineRule="exact"/>
              <w:rPr>
                <w:rFonts w:eastAsia="Times New Roman" w:cs="Times New Roman"/>
                <w:i/>
                <w:iCs/>
                <w:color w:val="000000"/>
                <w:sz w:val="16"/>
                <w:szCs w:val="16"/>
                <w:lang w:eastAsia="de-DE"/>
              </w:rPr>
            </w:pPr>
          </w:p>
        </w:tc>
        <w:tc>
          <w:tcPr>
            <w:tcW w:w="1348" w:type="dxa"/>
            <w:vMerge/>
            <w:tcBorders>
              <w:top w:val="single" w:sz="8" w:space="0" w:color="auto"/>
              <w:left w:val="single" w:sz="4" w:space="0" w:color="auto"/>
              <w:bottom w:val="single" w:sz="4" w:space="0" w:color="000000"/>
              <w:right w:val="single" w:sz="4" w:space="0" w:color="auto"/>
            </w:tcBorders>
            <w:vAlign w:val="center"/>
            <w:hideMark/>
          </w:tcPr>
          <w:p w14:paraId="0560C774" w14:textId="77777777" w:rsidR="00774092" w:rsidRPr="00774092" w:rsidRDefault="00774092" w:rsidP="00846362">
            <w:pPr>
              <w:tabs>
                <w:tab w:val="left" w:pos="2268"/>
              </w:tabs>
              <w:spacing w:before="80" w:after="80" w:line="200" w:lineRule="exact"/>
              <w:rPr>
                <w:rFonts w:eastAsia="Times New Roman" w:cs="Times New Roman"/>
                <w:i/>
                <w:iCs/>
                <w:color w:val="000000"/>
                <w:sz w:val="16"/>
                <w:szCs w:val="16"/>
                <w:lang w:eastAsia="de-DE"/>
              </w:rPr>
            </w:pPr>
          </w:p>
        </w:tc>
        <w:tc>
          <w:tcPr>
            <w:tcW w:w="1348" w:type="dxa"/>
            <w:vMerge/>
            <w:tcBorders>
              <w:top w:val="single" w:sz="8" w:space="0" w:color="auto"/>
              <w:left w:val="single" w:sz="4" w:space="0" w:color="auto"/>
              <w:bottom w:val="single" w:sz="4" w:space="0" w:color="000000"/>
              <w:right w:val="single" w:sz="2" w:space="0" w:color="auto"/>
            </w:tcBorders>
            <w:vAlign w:val="center"/>
            <w:hideMark/>
          </w:tcPr>
          <w:p w14:paraId="6CD06556" w14:textId="77777777" w:rsidR="00774092" w:rsidRPr="00774092" w:rsidRDefault="00774092" w:rsidP="00846362">
            <w:pPr>
              <w:tabs>
                <w:tab w:val="left" w:pos="2268"/>
              </w:tabs>
              <w:spacing w:before="80" w:after="80" w:line="200" w:lineRule="exact"/>
              <w:rPr>
                <w:rFonts w:eastAsia="Times New Roman" w:cs="Times New Roman"/>
                <w:i/>
                <w:iCs/>
                <w:color w:val="000000"/>
                <w:sz w:val="16"/>
                <w:szCs w:val="16"/>
                <w:lang w:eastAsia="de-DE"/>
              </w:rPr>
            </w:pPr>
          </w:p>
        </w:tc>
      </w:tr>
      <w:tr w:rsidR="00846362" w:rsidRPr="00774092" w14:paraId="617C2535" w14:textId="77777777" w:rsidTr="00846362">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6BFB1E1D" w14:textId="77777777" w:rsidR="00774092" w:rsidRPr="00774092" w:rsidRDefault="00774092" w:rsidP="00846362">
            <w:pPr>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км/ч</w:t>
            </w:r>
          </w:p>
        </w:tc>
        <w:tc>
          <w:tcPr>
            <w:tcW w:w="1316" w:type="dxa"/>
            <w:tcBorders>
              <w:top w:val="single" w:sz="4" w:space="0" w:color="000000"/>
              <w:left w:val="nil"/>
              <w:bottom w:val="single" w:sz="12" w:space="0" w:color="auto"/>
              <w:right w:val="single" w:sz="4" w:space="0" w:color="auto"/>
            </w:tcBorders>
            <w:shd w:val="clear" w:color="auto" w:fill="auto"/>
            <w:noWrap/>
            <w:vAlign w:val="bottom"/>
            <w:hideMark/>
          </w:tcPr>
          <w:p w14:paraId="1BBF2B55" w14:textId="7E28C8F2" w:rsidR="00774092" w:rsidRPr="00774092" w:rsidRDefault="00774092" w:rsidP="00846362">
            <w:pPr>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w:t>
            </w:r>
          </w:p>
        </w:tc>
        <w:tc>
          <w:tcPr>
            <w:tcW w:w="1302" w:type="dxa"/>
            <w:tcBorders>
              <w:top w:val="single" w:sz="4" w:space="0" w:color="000000"/>
              <w:left w:val="nil"/>
              <w:bottom w:val="single" w:sz="12" w:space="0" w:color="auto"/>
              <w:right w:val="single" w:sz="4" w:space="0" w:color="auto"/>
            </w:tcBorders>
            <w:shd w:val="clear" w:color="auto" w:fill="auto"/>
            <w:noWrap/>
            <w:vAlign w:val="bottom"/>
            <w:hideMark/>
          </w:tcPr>
          <w:p w14:paraId="0FEE2BD5" w14:textId="77777777" w:rsidR="00774092" w:rsidRPr="00774092" w:rsidRDefault="00774092" w:rsidP="00846362">
            <w:pPr>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км/ч</w:t>
            </w:r>
          </w:p>
        </w:tc>
        <w:tc>
          <w:tcPr>
            <w:tcW w:w="1133" w:type="dxa"/>
            <w:tcBorders>
              <w:top w:val="single" w:sz="4" w:space="0" w:color="000000"/>
              <w:left w:val="nil"/>
              <w:bottom w:val="single" w:sz="12" w:space="0" w:color="auto"/>
              <w:right w:val="single" w:sz="4" w:space="0" w:color="auto"/>
            </w:tcBorders>
            <w:shd w:val="clear" w:color="auto" w:fill="auto"/>
            <w:noWrap/>
            <w:vAlign w:val="bottom"/>
            <w:hideMark/>
          </w:tcPr>
          <w:p w14:paraId="3F143696" w14:textId="77777777" w:rsidR="00774092" w:rsidRPr="00774092" w:rsidRDefault="00774092" w:rsidP="00846362">
            <w:pPr>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Гц</w:t>
            </w:r>
          </w:p>
        </w:tc>
        <w:tc>
          <w:tcPr>
            <w:tcW w:w="1348" w:type="dxa"/>
            <w:tcBorders>
              <w:top w:val="single" w:sz="4" w:space="0" w:color="000000"/>
              <w:left w:val="nil"/>
              <w:bottom w:val="single" w:sz="12" w:space="0" w:color="auto"/>
              <w:right w:val="single" w:sz="4" w:space="0" w:color="auto"/>
            </w:tcBorders>
            <w:shd w:val="clear" w:color="auto" w:fill="auto"/>
            <w:noWrap/>
            <w:vAlign w:val="bottom"/>
            <w:hideMark/>
          </w:tcPr>
          <w:p w14:paraId="057EF8C7" w14:textId="77777777" w:rsidR="00774092" w:rsidRPr="00774092" w:rsidRDefault="00774092" w:rsidP="00846362">
            <w:pPr>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км/ч</w:t>
            </w:r>
          </w:p>
        </w:tc>
        <w:tc>
          <w:tcPr>
            <w:tcW w:w="1348" w:type="dxa"/>
            <w:tcBorders>
              <w:top w:val="single" w:sz="4" w:space="0" w:color="000000"/>
              <w:left w:val="nil"/>
              <w:bottom w:val="single" w:sz="12" w:space="0" w:color="auto"/>
              <w:right w:val="single" w:sz="2" w:space="0" w:color="auto"/>
            </w:tcBorders>
            <w:shd w:val="clear" w:color="auto" w:fill="auto"/>
            <w:noWrap/>
            <w:vAlign w:val="bottom"/>
            <w:hideMark/>
          </w:tcPr>
          <w:p w14:paraId="731AAD6D" w14:textId="77777777" w:rsidR="00774092" w:rsidRPr="00774092" w:rsidRDefault="00774092" w:rsidP="00846362">
            <w:pPr>
              <w:tabs>
                <w:tab w:val="left" w:pos="2268"/>
              </w:tabs>
              <w:spacing w:before="80" w:after="80" w:line="200" w:lineRule="exact"/>
              <w:jc w:val="center"/>
              <w:rPr>
                <w:rFonts w:eastAsia="Times New Roman" w:cs="Times New Roman"/>
                <w:i/>
                <w:iCs/>
                <w:color w:val="000000"/>
                <w:sz w:val="16"/>
                <w:szCs w:val="16"/>
                <w:lang w:val="fr-CH"/>
              </w:rPr>
            </w:pPr>
            <w:r w:rsidRPr="00774092">
              <w:rPr>
                <w:rFonts w:eastAsia="Times New Roman" w:cs="Times New Roman"/>
                <w:i/>
                <w:iCs/>
                <w:sz w:val="16"/>
                <w:szCs w:val="16"/>
              </w:rPr>
              <w:t>Гц</w:t>
            </w:r>
          </w:p>
        </w:tc>
      </w:tr>
      <w:tr w:rsidR="00846362" w:rsidRPr="00846362" w14:paraId="67913FF5" w14:textId="77777777" w:rsidTr="00846362">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72AC50C5"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5*</w:t>
            </w:r>
          </w:p>
        </w:tc>
        <w:tc>
          <w:tcPr>
            <w:tcW w:w="1316" w:type="dxa"/>
            <w:tcBorders>
              <w:top w:val="single" w:sz="12" w:space="0" w:color="auto"/>
              <w:left w:val="nil"/>
              <w:bottom w:val="single" w:sz="4" w:space="0" w:color="auto"/>
              <w:right w:val="single" w:sz="4" w:space="0" w:color="auto"/>
            </w:tcBorders>
            <w:shd w:val="clear" w:color="auto" w:fill="auto"/>
            <w:noWrap/>
            <w:vAlign w:val="center"/>
            <w:hideMark/>
          </w:tcPr>
          <w:p w14:paraId="57A392B2"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1</w:t>
            </w:r>
          </w:p>
        </w:tc>
        <w:tc>
          <w:tcPr>
            <w:tcW w:w="1302" w:type="dxa"/>
            <w:tcBorders>
              <w:top w:val="single" w:sz="12" w:space="0" w:color="auto"/>
              <w:left w:val="nil"/>
              <w:bottom w:val="single" w:sz="4" w:space="0" w:color="auto"/>
              <w:right w:val="single" w:sz="4" w:space="0" w:color="auto"/>
            </w:tcBorders>
            <w:shd w:val="clear" w:color="auto" w:fill="auto"/>
            <w:noWrap/>
            <w:vAlign w:val="bottom"/>
            <w:hideMark/>
          </w:tcPr>
          <w:p w14:paraId="393F9DB1"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single" w:sz="12" w:space="0" w:color="auto"/>
              <w:left w:val="nil"/>
              <w:bottom w:val="single" w:sz="4" w:space="0" w:color="auto"/>
              <w:right w:val="single" w:sz="4" w:space="0" w:color="auto"/>
            </w:tcBorders>
            <w:shd w:val="clear" w:color="auto" w:fill="auto"/>
            <w:noWrap/>
            <w:vAlign w:val="bottom"/>
            <w:hideMark/>
          </w:tcPr>
          <w:p w14:paraId="58915FC6"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C140BEA"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c>
          <w:tcPr>
            <w:tcW w:w="1348"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0819F9CF" w14:textId="77777777" w:rsidR="00774092" w:rsidRPr="00774092" w:rsidRDefault="00774092" w:rsidP="00846362">
            <w:pPr>
              <w:tabs>
                <w:tab w:val="left" w:pos="2268"/>
              </w:tabs>
              <w:spacing w:before="40" w:after="40" w:line="200" w:lineRule="exact"/>
              <w:ind w:right="283"/>
              <w:jc w:val="center"/>
              <w:rPr>
                <w:rFonts w:eastAsia="Times New Roman" w:cs="Times New Roman"/>
                <w:strike/>
                <w:color w:val="000000"/>
                <w:sz w:val="18"/>
                <w:szCs w:val="18"/>
                <w:lang w:val="fr-CH" w:eastAsia="de-DE"/>
              </w:rPr>
            </w:pPr>
          </w:p>
        </w:tc>
      </w:tr>
      <w:tr w:rsidR="00846362" w:rsidRPr="00846362" w14:paraId="3C6220D6" w14:textId="77777777" w:rsidTr="00846362">
        <w:trPr>
          <w:trHeight w:val="255"/>
        </w:trPr>
        <w:tc>
          <w:tcPr>
            <w:tcW w:w="851" w:type="dxa"/>
            <w:vMerge/>
            <w:tcBorders>
              <w:top w:val="nil"/>
              <w:left w:val="single" w:sz="2" w:space="0" w:color="auto"/>
              <w:bottom w:val="single" w:sz="4" w:space="0" w:color="auto"/>
              <w:right w:val="single" w:sz="4" w:space="0" w:color="auto"/>
            </w:tcBorders>
            <w:vAlign w:val="center"/>
            <w:hideMark/>
          </w:tcPr>
          <w:p w14:paraId="4A4F77F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65BA1007"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2</w:t>
            </w:r>
          </w:p>
        </w:tc>
        <w:tc>
          <w:tcPr>
            <w:tcW w:w="1302" w:type="dxa"/>
            <w:tcBorders>
              <w:top w:val="nil"/>
              <w:left w:val="nil"/>
              <w:bottom w:val="single" w:sz="4" w:space="0" w:color="auto"/>
              <w:right w:val="single" w:sz="4" w:space="0" w:color="auto"/>
            </w:tcBorders>
            <w:shd w:val="clear" w:color="auto" w:fill="auto"/>
            <w:noWrap/>
            <w:vAlign w:val="bottom"/>
            <w:hideMark/>
          </w:tcPr>
          <w:p w14:paraId="2E05B975"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2CA879F9"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nil"/>
              <w:left w:val="single" w:sz="4" w:space="0" w:color="auto"/>
              <w:bottom w:val="single" w:sz="4" w:space="0" w:color="auto"/>
              <w:right w:val="single" w:sz="4" w:space="0" w:color="auto"/>
            </w:tcBorders>
            <w:vAlign w:val="center"/>
            <w:hideMark/>
          </w:tcPr>
          <w:p w14:paraId="565C0F56"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nil"/>
              <w:left w:val="single" w:sz="4" w:space="0" w:color="auto"/>
              <w:bottom w:val="single" w:sz="4" w:space="0" w:color="auto"/>
              <w:right w:val="single" w:sz="2" w:space="0" w:color="auto"/>
            </w:tcBorders>
            <w:vAlign w:val="center"/>
            <w:hideMark/>
          </w:tcPr>
          <w:p w14:paraId="24C533D4"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73119B85" w14:textId="77777777" w:rsidTr="00846362">
        <w:trPr>
          <w:trHeight w:val="255"/>
        </w:trPr>
        <w:tc>
          <w:tcPr>
            <w:tcW w:w="851" w:type="dxa"/>
            <w:vMerge/>
            <w:tcBorders>
              <w:top w:val="nil"/>
              <w:left w:val="single" w:sz="2" w:space="0" w:color="auto"/>
              <w:bottom w:val="single" w:sz="4" w:space="0" w:color="auto"/>
              <w:right w:val="single" w:sz="4" w:space="0" w:color="auto"/>
            </w:tcBorders>
            <w:vAlign w:val="center"/>
            <w:hideMark/>
          </w:tcPr>
          <w:p w14:paraId="1B927CE6"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5DCE3E26"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3</w:t>
            </w:r>
          </w:p>
        </w:tc>
        <w:tc>
          <w:tcPr>
            <w:tcW w:w="1302" w:type="dxa"/>
            <w:tcBorders>
              <w:top w:val="nil"/>
              <w:left w:val="nil"/>
              <w:bottom w:val="single" w:sz="4" w:space="0" w:color="auto"/>
              <w:right w:val="single" w:sz="4" w:space="0" w:color="auto"/>
            </w:tcBorders>
            <w:shd w:val="clear" w:color="auto" w:fill="auto"/>
            <w:noWrap/>
            <w:vAlign w:val="bottom"/>
            <w:hideMark/>
          </w:tcPr>
          <w:p w14:paraId="4C33134B"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5E77F5C4"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nil"/>
              <w:left w:val="single" w:sz="4" w:space="0" w:color="auto"/>
              <w:bottom w:val="single" w:sz="4" w:space="0" w:color="auto"/>
              <w:right w:val="single" w:sz="4" w:space="0" w:color="auto"/>
            </w:tcBorders>
            <w:vAlign w:val="center"/>
            <w:hideMark/>
          </w:tcPr>
          <w:p w14:paraId="3B1C5205"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nil"/>
              <w:left w:val="single" w:sz="4" w:space="0" w:color="auto"/>
              <w:bottom w:val="single" w:sz="4" w:space="0" w:color="auto"/>
              <w:right w:val="single" w:sz="2" w:space="0" w:color="auto"/>
            </w:tcBorders>
            <w:vAlign w:val="center"/>
            <w:hideMark/>
          </w:tcPr>
          <w:p w14:paraId="48836049"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19D5CC2E" w14:textId="77777777" w:rsidTr="00846362">
        <w:trPr>
          <w:trHeight w:val="270"/>
        </w:trPr>
        <w:tc>
          <w:tcPr>
            <w:tcW w:w="851" w:type="dxa"/>
            <w:vMerge/>
            <w:tcBorders>
              <w:top w:val="nil"/>
              <w:left w:val="single" w:sz="2" w:space="0" w:color="auto"/>
              <w:bottom w:val="single" w:sz="4" w:space="0" w:color="auto"/>
              <w:right w:val="single" w:sz="4" w:space="0" w:color="auto"/>
            </w:tcBorders>
            <w:vAlign w:val="center"/>
            <w:hideMark/>
          </w:tcPr>
          <w:p w14:paraId="058836B4"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nil"/>
              <w:right w:val="single" w:sz="4" w:space="0" w:color="auto"/>
            </w:tcBorders>
            <w:shd w:val="clear" w:color="auto" w:fill="auto"/>
            <w:noWrap/>
            <w:vAlign w:val="center"/>
            <w:hideMark/>
          </w:tcPr>
          <w:p w14:paraId="55A754C2"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4</w:t>
            </w:r>
          </w:p>
        </w:tc>
        <w:tc>
          <w:tcPr>
            <w:tcW w:w="1302" w:type="dxa"/>
            <w:tcBorders>
              <w:top w:val="nil"/>
              <w:left w:val="nil"/>
              <w:bottom w:val="nil"/>
              <w:right w:val="single" w:sz="4" w:space="0" w:color="auto"/>
            </w:tcBorders>
            <w:shd w:val="clear" w:color="auto" w:fill="auto"/>
            <w:noWrap/>
            <w:vAlign w:val="bottom"/>
            <w:hideMark/>
          </w:tcPr>
          <w:p w14:paraId="0F6B6741"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nil"/>
              <w:right w:val="single" w:sz="4" w:space="0" w:color="auto"/>
            </w:tcBorders>
            <w:shd w:val="clear" w:color="auto" w:fill="auto"/>
            <w:noWrap/>
            <w:vAlign w:val="bottom"/>
            <w:hideMark/>
          </w:tcPr>
          <w:p w14:paraId="2664D4BF"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nil"/>
              <w:left w:val="single" w:sz="4" w:space="0" w:color="auto"/>
              <w:bottom w:val="single" w:sz="4" w:space="0" w:color="auto"/>
              <w:right w:val="single" w:sz="4" w:space="0" w:color="auto"/>
            </w:tcBorders>
            <w:vAlign w:val="center"/>
            <w:hideMark/>
          </w:tcPr>
          <w:p w14:paraId="05427CB5"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nil"/>
              <w:left w:val="single" w:sz="4" w:space="0" w:color="auto"/>
              <w:bottom w:val="single" w:sz="4" w:space="0" w:color="auto"/>
              <w:right w:val="single" w:sz="2" w:space="0" w:color="auto"/>
            </w:tcBorders>
            <w:vAlign w:val="center"/>
            <w:hideMark/>
          </w:tcPr>
          <w:p w14:paraId="62B6CCA5"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52782673" w14:textId="77777777" w:rsidTr="00846362">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3A06CC50"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10</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31D8FD78"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1</w:t>
            </w:r>
          </w:p>
        </w:tc>
        <w:tc>
          <w:tcPr>
            <w:tcW w:w="1302" w:type="dxa"/>
            <w:tcBorders>
              <w:top w:val="single" w:sz="8" w:space="0" w:color="auto"/>
              <w:left w:val="nil"/>
              <w:bottom w:val="single" w:sz="4" w:space="0" w:color="auto"/>
              <w:right w:val="single" w:sz="4" w:space="0" w:color="auto"/>
            </w:tcBorders>
            <w:shd w:val="clear" w:color="auto" w:fill="auto"/>
            <w:noWrap/>
            <w:vAlign w:val="bottom"/>
            <w:hideMark/>
          </w:tcPr>
          <w:p w14:paraId="6C80A75A"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single" w:sz="8" w:space="0" w:color="auto"/>
              <w:left w:val="nil"/>
              <w:bottom w:val="single" w:sz="4" w:space="0" w:color="auto"/>
              <w:right w:val="single" w:sz="4" w:space="0" w:color="auto"/>
            </w:tcBorders>
            <w:shd w:val="clear" w:color="auto" w:fill="auto"/>
            <w:noWrap/>
            <w:vAlign w:val="bottom"/>
            <w:hideMark/>
          </w:tcPr>
          <w:p w14:paraId="1EA121D5"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9B9EDB"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c>
          <w:tcPr>
            <w:tcW w:w="1348"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3B29ED0F"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r>
      <w:tr w:rsidR="00846362" w:rsidRPr="00846362" w14:paraId="60A469A0" w14:textId="77777777" w:rsidTr="00846362">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667E6FC"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3B155040"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2</w:t>
            </w:r>
          </w:p>
        </w:tc>
        <w:tc>
          <w:tcPr>
            <w:tcW w:w="1302" w:type="dxa"/>
            <w:tcBorders>
              <w:top w:val="nil"/>
              <w:left w:val="nil"/>
              <w:bottom w:val="single" w:sz="4" w:space="0" w:color="auto"/>
              <w:right w:val="single" w:sz="4" w:space="0" w:color="auto"/>
            </w:tcBorders>
            <w:shd w:val="clear" w:color="auto" w:fill="auto"/>
            <w:noWrap/>
            <w:vAlign w:val="bottom"/>
            <w:hideMark/>
          </w:tcPr>
          <w:p w14:paraId="3BB48702"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17AC36D0"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single" w:sz="8" w:space="0" w:color="auto"/>
              <w:left w:val="single" w:sz="4" w:space="0" w:color="auto"/>
              <w:bottom w:val="single" w:sz="8" w:space="0" w:color="000000"/>
              <w:right w:val="single" w:sz="4" w:space="0" w:color="auto"/>
            </w:tcBorders>
            <w:vAlign w:val="center"/>
            <w:hideMark/>
          </w:tcPr>
          <w:p w14:paraId="44BF904B"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single" w:sz="8" w:space="0" w:color="auto"/>
              <w:left w:val="single" w:sz="4" w:space="0" w:color="auto"/>
              <w:bottom w:val="single" w:sz="8" w:space="0" w:color="000000"/>
              <w:right w:val="single" w:sz="2" w:space="0" w:color="auto"/>
            </w:tcBorders>
            <w:vAlign w:val="center"/>
            <w:hideMark/>
          </w:tcPr>
          <w:p w14:paraId="040F7912"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5275789C" w14:textId="77777777" w:rsidTr="00846362">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1E7500E9"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09B09FB3"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3</w:t>
            </w:r>
          </w:p>
        </w:tc>
        <w:tc>
          <w:tcPr>
            <w:tcW w:w="1302" w:type="dxa"/>
            <w:tcBorders>
              <w:top w:val="nil"/>
              <w:left w:val="nil"/>
              <w:bottom w:val="single" w:sz="4" w:space="0" w:color="auto"/>
              <w:right w:val="single" w:sz="4" w:space="0" w:color="auto"/>
            </w:tcBorders>
            <w:shd w:val="clear" w:color="auto" w:fill="auto"/>
            <w:noWrap/>
            <w:vAlign w:val="bottom"/>
            <w:hideMark/>
          </w:tcPr>
          <w:p w14:paraId="57EB3A3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762545EA"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single" w:sz="8" w:space="0" w:color="auto"/>
              <w:left w:val="single" w:sz="4" w:space="0" w:color="auto"/>
              <w:bottom w:val="single" w:sz="8" w:space="0" w:color="000000"/>
              <w:right w:val="single" w:sz="4" w:space="0" w:color="auto"/>
            </w:tcBorders>
            <w:vAlign w:val="center"/>
            <w:hideMark/>
          </w:tcPr>
          <w:p w14:paraId="0EF81E78"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single" w:sz="8" w:space="0" w:color="auto"/>
              <w:left w:val="single" w:sz="4" w:space="0" w:color="auto"/>
              <w:bottom w:val="single" w:sz="8" w:space="0" w:color="000000"/>
              <w:right w:val="single" w:sz="2" w:space="0" w:color="auto"/>
            </w:tcBorders>
            <w:vAlign w:val="center"/>
            <w:hideMark/>
          </w:tcPr>
          <w:p w14:paraId="5FB589D4"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1D19BDD0" w14:textId="77777777" w:rsidTr="00846362">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7FA0D66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nil"/>
              <w:right w:val="single" w:sz="4" w:space="0" w:color="auto"/>
            </w:tcBorders>
            <w:shd w:val="clear" w:color="auto" w:fill="auto"/>
            <w:noWrap/>
            <w:vAlign w:val="center"/>
            <w:hideMark/>
          </w:tcPr>
          <w:p w14:paraId="584E3689"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4</w:t>
            </w:r>
          </w:p>
        </w:tc>
        <w:tc>
          <w:tcPr>
            <w:tcW w:w="1302" w:type="dxa"/>
            <w:tcBorders>
              <w:top w:val="nil"/>
              <w:left w:val="nil"/>
              <w:bottom w:val="single" w:sz="8" w:space="0" w:color="auto"/>
              <w:right w:val="single" w:sz="4" w:space="0" w:color="auto"/>
            </w:tcBorders>
            <w:shd w:val="clear" w:color="auto" w:fill="auto"/>
            <w:noWrap/>
            <w:vAlign w:val="bottom"/>
            <w:hideMark/>
          </w:tcPr>
          <w:p w14:paraId="4B8F0F31"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8" w:space="0" w:color="auto"/>
              <w:right w:val="single" w:sz="4" w:space="0" w:color="auto"/>
            </w:tcBorders>
            <w:shd w:val="clear" w:color="auto" w:fill="auto"/>
            <w:noWrap/>
            <w:vAlign w:val="bottom"/>
            <w:hideMark/>
          </w:tcPr>
          <w:p w14:paraId="4A46BA72"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single" w:sz="8" w:space="0" w:color="auto"/>
              <w:left w:val="single" w:sz="4" w:space="0" w:color="auto"/>
              <w:bottom w:val="single" w:sz="8" w:space="0" w:color="000000"/>
              <w:right w:val="single" w:sz="4" w:space="0" w:color="auto"/>
            </w:tcBorders>
            <w:vAlign w:val="center"/>
            <w:hideMark/>
          </w:tcPr>
          <w:p w14:paraId="166B739E"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single" w:sz="8" w:space="0" w:color="auto"/>
              <w:left w:val="single" w:sz="4" w:space="0" w:color="auto"/>
              <w:bottom w:val="single" w:sz="8" w:space="0" w:color="000000"/>
              <w:right w:val="single" w:sz="2" w:space="0" w:color="auto"/>
            </w:tcBorders>
            <w:vAlign w:val="center"/>
            <w:hideMark/>
          </w:tcPr>
          <w:p w14:paraId="333F43D3"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75438268" w14:textId="77777777" w:rsidTr="00846362">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7F9384F6"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15</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960DE9B"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1</w:t>
            </w:r>
          </w:p>
        </w:tc>
        <w:tc>
          <w:tcPr>
            <w:tcW w:w="1302" w:type="dxa"/>
            <w:tcBorders>
              <w:top w:val="nil"/>
              <w:left w:val="nil"/>
              <w:bottom w:val="single" w:sz="4" w:space="0" w:color="auto"/>
              <w:right w:val="single" w:sz="4" w:space="0" w:color="auto"/>
            </w:tcBorders>
            <w:shd w:val="clear" w:color="auto" w:fill="auto"/>
            <w:noWrap/>
            <w:vAlign w:val="bottom"/>
            <w:hideMark/>
          </w:tcPr>
          <w:p w14:paraId="7448C948"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275EBB5B"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846509F"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c>
          <w:tcPr>
            <w:tcW w:w="1348"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3C8FD74D"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r>
      <w:tr w:rsidR="00846362" w:rsidRPr="00846362" w14:paraId="2858B698" w14:textId="77777777" w:rsidTr="00846362">
        <w:trPr>
          <w:trHeight w:val="255"/>
        </w:trPr>
        <w:tc>
          <w:tcPr>
            <w:tcW w:w="851" w:type="dxa"/>
            <w:vMerge/>
            <w:tcBorders>
              <w:top w:val="nil"/>
              <w:left w:val="single" w:sz="2" w:space="0" w:color="auto"/>
              <w:bottom w:val="single" w:sz="8" w:space="0" w:color="000000"/>
              <w:right w:val="single" w:sz="4" w:space="0" w:color="auto"/>
            </w:tcBorders>
            <w:vAlign w:val="center"/>
            <w:hideMark/>
          </w:tcPr>
          <w:p w14:paraId="39EEBD0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16D68917"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2</w:t>
            </w:r>
          </w:p>
        </w:tc>
        <w:tc>
          <w:tcPr>
            <w:tcW w:w="1302" w:type="dxa"/>
            <w:tcBorders>
              <w:top w:val="nil"/>
              <w:left w:val="nil"/>
              <w:bottom w:val="single" w:sz="4" w:space="0" w:color="auto"/>
              <w:right w:val="single" w:sz="4" w:space="0" w:color="auto"/>
            </w:tcBorders>
            <w:shd w:val="clear" w:color="auto" w:fill="auto"/>
            <w:noWrap/>
            <w:vAlign w:val="bottom"/>
            <w:hideMark/>
          </w:tcPr>
          <w:p w14:paraId="3F55FF23"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6129BC00"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nil"/>
              <w:left w:val="single" w:sz="4" w:space="0" w:color="auto"/>
              <w:bottom w:val="single" w:sz="8" w:space="0" w:color="000000"/>
              <w:right w:val="single" w:sz="4" w:space="0" w:color="auto"/>
            </w:tcBorders>
            <w:vAlign w:val="center"/>
            <w:hideMark/>
          </w:tcPr>
          <w:p w14:paraId="191E477C"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nil"/>
              <w:left w:val="single" w:sz="4" w:space="0" w:color="auto"/>
              <w:bottom w:val="single" w:sz="8" w:space="0" w:color="000000"/>
              <w:right w:val="single" w:sz="2" w:space="0" w:color="auto"/>
            </w:tcBorders>
            <w:vAlign w:val="center"/>
            <w:hideMark/>
          </w:tcPr>
          <w:p w14:paraId="39A920B6"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1D4FF7FD" w14:textId="77777777" w:rsidTr="00846362">
        <w:trPr>
          <w:trHeight w:val="255"/>
        </w:trPr>
        <w:tc>
          <w:tcPr>
            <w:tcW w:w="851" w:type="dxa"/>
            <w:vMerge/>
            <w:tcBorders>
              <w:top w:val="nil"/>
              <w:left w:val="single" w:sz="2" w:space="0" w:color="auto"/>
              <w:bottom w:val="single" w:sz="8" w:space="0" w:color="000000"/>
              <w:right w:val="single" w:sz="4" w:space="0" w:color="auto"/>
            </w:tcBorders>
            <w:vAlign w:val="center"/>
            <w:hideMark/>
          </w:tcPr>
          <w:p w14:paraId="6E619BD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31A470E8"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3</w:t>
            </w:r>
          </w:p>
        </w:tc>
        <w:tc>
          <w:tcPr>
            <w:tcW w:w="1302" w:type="dxa"/>
            <w:tcBorders>
              <w:top w:val="nil"/>
              <w:left w:val="nil"/>
              <w:bottom w:val="single" w:sz="4" w:space="0" w:color="auto"/>
              <w:right w:val="single" w:sz="4" w:space="0" w:color="auto"/>
            </w:tcBorders>
            <w:shd w:val="clear" w:color="auto" w:fill="auto"/>
            <w:noWrap/>
            <w:vAlign w:val="bottom"/>
            <w:hideMark/>
          </w:tcPr>
          <w:p w14:paraId="0C8C3A0B"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7A9B6F9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nil"/>
              <w:left w:val="single" w:sz="4" w:space="0" w:color="auto"/>
              <w:bottom w:val="single" w:sz="8" w:space="0" w:color="000000"/>
              <w:right w:val="single" w:sz="4" w:space="0" w:color="auto"/>
            </w:tcBorders>
            <w:vAlign w:val="center"/>
            <w:hideMark/>
          </w:tcPr>
          <w:p w14:paraId="3814EB84"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nil"/>
              <w:left w:val="single" w:sz="4" w:space="0" w:color="auto"/>
              <w:bottom w:val="single" w:sz="8" w:space="0" w:color="000000"/>
              <w:right w:val="single" w:sz="2" w:space="0" w:color="auto"/>
            </w:tcBorders>
            <w:vAlign w:val="center"/>
            <w:hideMark/>
          </w:tcPr>
          <w:p w14:paraId="159C03F1"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00A33F9B" w14:textId="77777777" w:rsidTr="00846362">
        <w:trPr>
          <w:trHeight w:val="270"/>
        </w:trPr>
        <w:tc>
          <w:tcPr>
            <w:tcW w:w="851" w:type="dxa"/>
            <w:vMerge/>
            <w:tcBorders>
              <w:top w:val="nil"/>
              <w:left w:val="single" w:sz="2" w:space="0" w:color="auto"/>
              <w:bottom w:val="single" w:sz="8" w:space="0" w:color="000000"/>
              <w:right w:val="single" w:sz="4" w:space="0" w:color="auto"/>
            </w:tcBorders>
            <w:vAlign w:val="center"/>
            <w:hideMark/>
          </w:tcPr>
          <w:p w14:paraId="1FE96AAC"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nil"/>
              <w:right w:val="single" w:sz="4" w:space="0" w:color="auto"/>
            </w:tcBorders>
            <w:shd w:val="clear" w:color="auto" w:fill="auto"/>
            <w:noWrap/>
            <w:vAlign w:val="center"/>
            <w:hideMark/>
          </w:tcPr>
          <w:p w14:paraId="58AE0014"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4</w:t>
            </w:r>
          </w:p>
        </w:tc>
        <w:tc>
          <w:tcPr>
            <w:tcW w:w="1302" w:type="dxa"/>
            <w:tcBorders>
              <w:top w:val="nil"/>
              <w:left w:val="nil"/>
              <w:bottom w:val="single" w:sz="8" w:space="0" w:color="auto"/>
              <w:right w:val="single" w:sz="4" w:space="0" w:color="auto"/>
            </w:tcBorders>
            <w:shd w:val="clear" w:color="auto" w:fill="auto"/>
            <w:noWrap/>
            <w:vAlign w:val="bottom"/>
            <w:hideMark/>
          </w:tcPr>
          <w:p w14:paraId="2645F6EE"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8" w:space="0" w:color="auto"/>
              <w:right w:val="single" w:sz="4" w:space="0" w:color="auto"/>
            </w:tcBorders>
            <w:shd w:val="clear" w:color="auto" w:fill="auto"/>
            <w:noWrap/>
            <w:vAlign w:val="bottom"/>
            <w:hideMark/>
          </w:tcPr>
          <w:p w14:paraId="651EBF02"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nil"/>
              <w:left w:val="single" w:sz="4" w:space="0" w:color="auto"/>
              <w:bottom w:val="single" w:sz="8" w:space="0" w:color="000000"/>
              <w:right w:val="single" w:sz="4" w:space="0" w:color="auto"/>
            </w:tcBorders>
            <w:vAlign w:val="center"/>
            <w:hideMark/>
          </w:tcPr>
          <w:p w14:paraId="6792928E"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nil"/>
              <w:left w:val="single" w:sz="4" w:space="0" w:color="auto"/>
              <w:bottom w:val="single" w:sz="8" w:space="0" w:color="000000"/>
              <w:right w:val="single" w:sz="2" w:space="0" w:color="auto"/>
            </w:tcBorders>
            <w:vAlign w:val="center"/>
            <w:hideMark/>
          </w:tcPr>
          <w:p w14:paraId="7D0D41D3"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26887CED" w14:textId="77777777" w:rsidTr="00846362">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11CBCBD8"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20</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257C93A"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1</w:t>
            </w:r>
          </w:p>
        </w:tc>
        <w:tc>
          <w:tcPr>
            <w:tcW w:w="1302" w:type="dxa"/>
            <w:tcBorders>
              <w:top w:val="nil"/>
              <w:left w:val="nil"/>
              <w:bottom w:val="single" w:sz="4" w:space="0" w:color="auto"/>
              <w:right w:val="single" w:sz="4" w:space="0" w:color="auto"/>
            </w:tcBorders>
            <w:shd w:val="clear" w:color="auto" w:fill="auto"/>
            <w:noWrap/>
            <w:vAlign w:val="bottom"/>
            <w:hideMark/>
          </w:tcPr>
          <w:p w14:paraId="0CCF9E69"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13FCE655"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681D0997"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c>
          <w:tcPr>
            <w:tcW w:w="1348"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3D05E755"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eastAsia="de-DE"/>
              </w:rPr>
            </w:pPr>
          </w:p>
        </w:tc>
      </w:tr>
      <w:tr w:rsidR="00846362" w:rsidRPr="00846362" w14:paraId="2185C850" w14:textId="77777777" w:rsidTr="00846362">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5D2D49CA"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2D74C557"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2</w:t>
            </w:r>
          </w:p>
        </w:tc>
        <w:tc>
          <w:tcPr>
            <w:tcW w:w="1302" w:type="dxa"/>
            <w:tcBorders>
              <w:top w:val="nil"/>
              <w:left w:val="nil"/>
              <w:bottom w:val="single" w:sz="4" w:space="0" w:color="auto"/>
              <w:right w:val="single" w:sz="4" w:space="0" w:color="auto"/>
            </w:tcBorders>
            <w:shd w:val="clear" w:color="auto" w:fill="auto"/>
            <w:noWrap/>
            <w:vAlign w:val="bottom"/>
            <w:hideMark/>
          </w:tcPr>
          <w:p w14:paraId="73C3773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2CC1664D"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single" w:sz="4" w:space="0" w:color="auto"/>
              <w:left w:val="single" w:sz="4" w:space="0" w:color="auto"/>
              <w:bottom w:val="single" w:sz="12" w:space="0" w:color="auto"/>
              <w:right w:val="single" w:sz="4" w:space="0" w:color="auto"/>
            </w:tcBorders>
            <w:vAlign w:val="center"/>
            <w:hideMark/>
          </w:tcPr>
          <w:p w14:paraId="127E726A"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single" w:sz="4" w:space="0" w:color="auto"/>
              <w:left w:val="single" w:sz="4" w:space="0" w:color="auto"/>
              <w:bottom w:val="single" w:sz="12" w:space="0" w:color="auto"/>
              <w:right w:val="single" w:sz="2" w:space="0" w:color="auto"/>
            </w:tcBorders>
            <w:vAlign w:val="center"/>
            <w:hideMark/>
          </w:tcPr>
          <w:p w14:paraId="17F80934"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7EDC2B43" w14:textId="77777777" w:rsidTr="00846362">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24627649"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nil"/>
              <w:left w:val="nil"/>
              <w:bottom w:val="single" w:sz="4" w:space="0" w:color="auto"/>
              <w:right w:val="single" w:sz="4" w:space="0" w:color="auto"/>
            </w:tcBorders>
            <w:shd w:val="clear" w:color="auto" w:fill="auto"/>
            <w:noWrap/>
            <w:vAlign w:val="center"/>
            <w:hideMark/>
          </w:tcPr>
          <w:p w14:paraId="7060A476"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3</w:t>
            </w:r>
          </w:p>
        </w:tc>
        <w:tc>
          <w:tcPr>
            <w:tcW w:w="1302" w:type="dxa"/>
            <w:tcBorders>
              <w:top w:val="nil"/>
              <w:left w:val="nil"/>
              <w:bottom w:val="single" w:sz="4" w:space="0" w:color="auto"/>
              <w:right w:val="single" w:sz="4" w:space="0" w:color="auto"/>
            </w:tcBorders>
            <w:shd w:val="clear" w:color="auto" w:fill="auto"/>
            <w:noWrap/>
            <w:vAlign w:val="bottom"/>
            <w:hideMark/>
          </w:tcPr>
          <w:p w14:paraId="469229D2"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nil"/>
              <w:left w:val="nil"/>
              <w:bottom w:val="single" w:sz="4" w:space="0" w:color="auto"/>
              <w:right w:val="single" w:sz="4" w:space="0" w:color="auto"/>
            </w:tcBorders>
            <w:shd w:val="clear" w:color="auto" w:fill="auto"/>
            <w:noWrap/>
            <w:vAlign w:val="bottom"/>
            <w:hideMark/>
          </w:tcPr>
          <w:p w14:paraId="705B26F1"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single" w:sz="4" w:space="0" w:color="auto"/>
              <w:left w:val="single" w:sz="4" w:space="0" w:color="auto"/>
              <w:bottom w:val="single" w:sz="12" w:space="0" w:color="auto"/>
              <w:right w:val="single" w:sz="4" w:space="0" w:color="auto"/>
            </w:tcBorders>
            <w:vAlign w:val="center"/>
            <w:hideMark/>
          </w:tcPr>
          <w:p w14:paraId="73F1DA9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single" w:sz="4" w:space="0" w:color="auto"/>
              <w:left w:val="single" w:sz="4" w:space="0" w:color="auto"/>
              <w:bottom w:val="single" w:sz="12" w:space="0" w:color="auto"/>
              <w:right w:val="single" w:sz="2" w:space="0" w:color="auto"/>
            </w:tcBorders>
            <w:vAlign w:val="center"/>
            <w:hideMark/>
          </w:tcPr>
          <w:p w14:paraId="205BDA8E"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r w:rsidR="00846362" w:rsidRPr="00846362" w14:paraId="533C1F73" w14:textId="77777777" w:rsidTr="00846362">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5F749396"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16" w:type="dxa"/>
            <w:tcBorders>
              <w:top w:val="single" w:sz="4" w:space="0" w:color="auto"/>
              <w:left w:val="nil"/>
              <w:bottom w:val="single" w:sz="2" w:space="0" w:color="auto"/>
              <w:right w:val="single" w:sz="4" w:space="0" w:color="auto"/>
            </w:tcBorders>
            <w:shd w:val="clear" w:color="auto" w:fill="auto"/>
            <w:noWrap/>
            <w:vAlign w:val="center"/>
            <w:hideMark/>
          </w:tcPr>
          <w:p w14:paraId="164ED137" w14:textId="77777777" w:rsidR="00774092" w:rsidRPr="00774092" w:rsidRDefault="00774092" w:rsidP="00846362">
            <w:pPr>
              <w:tabs>
                <w:tab w:val="left" w:pos="2268"/>
              </w:tabs>
              <w:spacing w:before="40" w:after="40" w:line="200" w:lineRule="exact"/>
              <w:ind w:right="283"/>
              <w:jc w:val="center"/>
              <w:rPr>
                <w:rFonts w:eastAsia="Times New Roman" w:cs="Times New Roman"/>
                <w:color w:val="000000"/>
                <w:sz w:val="18"/>
                <w:szCs w:val="18"/>
                <w:lang w:val="fr-CH"/>
              </w:rPr>
            </w:pPr>
            <w:r w:rsidRPr="00774092">
              <w:rPr>
                <w:rFonts w:eastAsia="Times New Roman" w:cs="Times New Roman"/>
                <w:sz w:val="18"/>
                <w:szCs w:val="18"/>
              </w:rPr>
              <w:t>4</w:t>
            </w:r>
          </w:p>
        </w:tc>
        <w:tc>
          <w:tcPr>
            <w:tcW w:w="1302" w:type="dxa"/>
            <w:tcBorders>
              <w:top w:val="single" w:sz="4" w:space="0" w:color="auto"/>
              <w:left w:val="nil"/>
              <w:bottom w:val="single" w:sz="2" w:space="0" w:color="auto"/>
              <w:right w:val="single" w:sz="4" w:space="0" w:color="auto"/>
            </w:tcBorders>
            <w:shd w:val="clear" w:color="auto" w:fill="auto"/>
            <w:noWrap/>
            <w:vAlign w:val="bottom"/>
            <w:hideMark/>
          </w:tcPr>
          <w:p w14:paraId="68BCD7C9"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133" w:type="dxa"/>
            <w:tcBorders>
              <w:top w:val="single" w:sz="4" w:space="0" w:color="auto"/>
              <w:left w:val="nil"/>
              <w:bottom w:val="single" w:sz="2" w:space="0" w:color="auto"/>
              <w:right w:val="single" w:sz="4" w:space="0" w:color="auto"/>
            </w:tcBorders>
            <w:shd w:val="clear" w:color="auto" w:fill="auto"/>
            <w:noWrap/>
            <w:vAlign w:val="bottom"/>
            <w:hideMark/>
          </w:tcPr>
          <w:p w14:paraId="2FAF2BB0"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r w:rsidRPr="00774092">
              <w:rPr>
                <w:rFonts w:eastAsia="Times New Roman" w:cs="Times New Roman"/>
                <w:color w:val="000000"/>
                <w:sz w:val="18"/>
                <w:szCs w:val="18"/>
                <w:lang w:val="fr-CH" w:eastAsia="de-DE"/>
              </w:rPr>
              <w:t> </w:t>
            </w:r>
          </w:p>
        </w:tc>
        <w:tc>
          <w:tcPr>
            <w:tcW w:w="1348" w:type="dxa"/>
            <w:vMerge/>
            <w:tcBorders>
              <w:top w:val="single" w:sz="4" w:space="0" w:color="auto"/>
              <w:left w:val="single" w:sz="4" w:space="0" w:color="auto"/>
              <w:bottom w:val="single" w:sz="2" w:space="0" w:color="auto"/>
              <w:right w:val="single" w:sz="4" w:space="0" w:color="auto"/>
            </w:tcBorders>
            <w:vAlign w:val="center"/>
            <w:hideMark/>
          </w:tcPr>
          <w:p w14:paraId="6E2BC77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c>
          <w:tcPr>
            <w:tcW w:w="1348" w:type="dxa"/>
            <w:vMerge/>
            <w:tcBorders>
              <w:top w:val="single" w:sz="4" w:space="0" w:color="auto"/>
              <w:left w:val="single" w:sz="4" w:space="0" w:color="auto"/>
              <w:bottom w:val="single" w:sz="2" w:space="0" w:color="auto"/>
              <w:right w:val="single" w:sz="2" w:space="0" w:color="auto"/>
            </w:tcBorders>
            <w:vAlign w:val="center"/>
            <w:hideMark/>
          </w:tcPr>
          <w:p w14:paraId="209019D7" w14:textId="77777777" w:rsidR="00774092" w:rsidRPr="00774092" w:rsidRDefault="00774092" w:rsidP="00846362">
            <w:pPr>
              <w:tabs>
                <w:tab w:val="left" w:pos="2268"/>
              </w:tabs>
              <w:spacing w:before="40" w:after="40" w:line="200" w:lineRule="exact"/>
              <w:ind w:right="283"/>
              <w:rPr>
                <w:rFonts w:eastAsia="Times New Roman" w:cs="Times New Roman"/>
                <w:color w:val="000000"/>
                <w:sz w:val="18"/>
                <w:szCs w:val="18"/>
                <w:lang w:val="fr-CH" w:eastAsia="de-DE"/>
              </w:rPr>
            </w:pPr>
          </w:p>
        </w:tc>
      </w:tr>
    </w:tbl>
    <w:p w14:paraId="448F7085" w14:textId="77777777" w:rsidR="00774092" w:rsidRPr="00774092" w:rsidRDefault="00774092" w:rsidP="007C598F">
      <w:pPr>
        <w:widowControl w:val="0"/>
        <w:tabs>
          <w:tab w:val="left" w:pos="1134"/>
          <w:tab w:val="left" w:pos="2268"/>
        </w:tabs>
        <w:suppressAutoHyphens w:val="0"/>
        <w:autoSpaceDE w:val="0"/>
        <w:autoSpaceDN w:val="0"/>
        <w:adjustRightInd w:val="0"/>
        <w:spacing w:before="120" w:after="120"/>
        <w:ind w:left="2268" w:right="1134"/>
        <w:jc w:val="both"/>
        <w:rPr>
          <w:rFonts w:eastAsia="MS Mincho" w:cs="Times New Roman"/>
          <w:szCs w:val="20"/>
          <w:lang w:val="fr-CH"/>
        </w:rPr>
      </w:pPr>
      <w:r w:rsidRPr="00774092">
        <w:rPr>
          <w:rFonts w:eastAsia="Times New Roman" w:cs="Times New Roman"/>
          <w:szCs w:val="20"/>
        </w:rPr>
        <w:tab/>
        <w:t>*) кроме метода A</w:t>
      </w:r>
    </w:p>
    <w:p w14:paraId="4DDC6DD1" w14:textId="77777777" w:rsidR="00774092" w:rsidRPr="00774092" w:rsidRDefault="00774092" w:rsidP="007C598F">
      <w:pPr>
        <w:widowControl w:val="0"/>
        <w:tabs>
          <w:tab w:val="left" w:pos="1134"/>
          <w:tab w:val="left" w:pos="2268"/>
        </w:tabs>
        <w:suppressAutoHyphens w:val="0"/>
        <w:autoSpaceDE w:val="0"/>
        <w:autoSpaceDN w:val="0"/>
        <w:adjustRightInd w:val="0"/>
        <w:spacing w:before="120" w:after="120"/>
        <w:ind w:left="2268" w:right="1134"/>
        <w:jc w:val="both"/>
        <w:rPr>
          <w:rFonts w:eastAsia="MS Mincho" w:cs="Times New Roman"/>
          <w:szCs w:val="20"/>
        </w:rPr>
      </w:pPr>
      <w:r w:rsidRPr="00774092">
        <w:rPr>
          <w:rFonts w:eastAsia="Times New Roman" w:cs="Times New Roman"/>
          <w:szCs w:val="20"/>
        </w:rPr>
        <w:tab/>
        <w:t>Для всех остальных методов испытания в дальнейших расчетах используют непосредственно производную частотного спектра.</w:t>
      </w:r>
    </w:p>
    <w:p w14:paraId="1C6DBA0D" w14:textId="137269F6" w:rsidR="00774092" w:rsidRPr="00774092" w:rsidRDefault="00774092" w:rsidP="00846362">
      <w:pPr>
        <w:widowControl w:val="0"/>
        <w:tabs>
          <w:tab w:val="left" w:pos="2268"/>
        </w:tabs>
        <w:suppressAutoHyphens w:val="0"/>
        <w:autoSpaceDE w:val="0"/>
        <w:autoSpaceDN w:val="0"/>
        <w:adjustRightInd w:val="0"/>
        <w:spacing w:after="120"/>
        <w:ind w:left="2268" w:right="1134" w:hanging="1134"/>
        <w:jc w:val="both"/>
        <w:outlineLvl w:val="1"/>
        <w:rPr>
          <w:rFonts w:eastAsia="Times New Roman" w:cs="Times New Roman"/>
          <w:szCs w:val="20"/>
        </w:rPr>
      </w:pPr>
      <w:r w:rsidRPr="00774092">
        <w:rPr>
          <w:rFonts w:eastAsia="Times New Roman" w:cs="Times New Roman"/>
          <w:szCs w:val="20"/>
        </w:rPr>
        <w:t>4.5.1</w:t>
      </w:r>
      <w:r w:rsidRPr="00774092">
        <w:rPr>
          <w:rFonts w:eastAsia="Times New Roman" w:cs="Times New Roman"/>
          <w:szCs w:val="20"/>
        </w:rPr>
        <w:tab/>
        <w:t>Компиляция данных и регистрируемые результаты</w:t>
      </w:r>
    </w:p>
    <w:p w14:paraId="3887575F" w14:textId="7C79C3F9" w:rsidR="00774092" w:rsidRPr="00774092" w:rsidRDefault="00774092" w:rsidP="00846362">
      <w:pPr>
        <w:widowControl w:val="0"/>
        <w:tabs>
          <w:tab w:val="left" w:pos="2268"/>
        </w:tabs>
        <w:suppressAutoHyphens w:val="0"/>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Для дальнейших вычислений используют частоту, подлежащую сдвигу. За контрольную частоту f</w:t>
      </w:r>
      <w:r w:rsidRPr="00774092">
        <w:rPr>
          <w:rFonts w:eastAsia="Times New Roman" w:cs="Times New Roman"/>
          <w:szCs w:val="20"/>
          <w:vertAlign w:val="subscript"/>
        </w:rPr>
        <w:t xml:space="preserve">ref </w:t>
      </w:r>
      <w:r w:rsidRPr="00774092">
        <w:rPr>
          <w:rFonts w:eastAsia="Times New Roman" w:cs="Times New Roman"/>
          <w:szCs w:val="20"/>
        </w:rPr>
        <w:t>принимают частоту для самой низкой зарегистрированной испытательной скорости, округленную</w:t>
      </w:r>
      <w:r w:rsidR="007C598F">
        <w:rPr>
          <w:rFonts w:eastAsia="Times New Roman" w:cs="Times New Roman"/>
          <w:szCs w:val="20"/>
        </w:rPr>
        <w:br/>
      </w:r>
      <w:r w:rsidRPr="00774092">
        <w:rPr>
          <w:rFonts w:eastAsia="Times New Roman" w:cs="Times New Roman"/>
          <w:szCs w:val="20"/>
        </w:rPr>
        <w:t xml:space="preserve">до ближайшего целого числа. </w:t>
      </w:r>
    </w:p>
    <w:p w14:paraId="3B2F9866" w14:textId="77777777" w:rsidR="00774092" w:rsidRPr="00774092" w:rsidRDefault="00774092" w:rsidP="00846362">
      <w:pPr>
        <w:widowControl w:val="0"/>
        <w:tabs>
          <w:tab w:val="left" w:pos="2268"/>
        </w:tabs>
        <w:suppressAutoHyphens w:val="0"/>
        <w:autoSpaceDE w:val="0"/>
        <w:autoSpaceDN w:val="0"/>
        <w:adjustRightInd w:val="0"/>
        <w:spacing w:after="120"/>
        <w:ind w:left="2268" w:right="1134"/>
        <w:jc w:val="both"/>
        <w:outlineLvl w:val="1"/>
        <w:rPr>
          <w:rFonts w:eastAsia="Times New Roman" w:cs="Times New Roman"/>
          <w:szCs w:val="20"/>
        </w:rPr>
      </w:pPr>
      <w:r w:rsidRPr="00774092">
        <w:rPr>
          <w:rFonts w:eastAsia="Times New Roman" w:cs="Times New Roman"/>
          <w:szCs w:val="20"/>
        </w:rPr>
        <w:t>Для других скоростей транспортного средства соответствующие смещенные частоты f</w:t>
      </w:r>
      <w:r w:rsidRPr="00774092">
        <w:rPr>
          <w:rFonts w:eastAsia="Times New Roman" w:cs="Times New Roman"/>
          <w:szCs w:val="20"/>
          <w:vertAlign w:val="subscript"/>
        </w:rPr>
        <w:t>speed</w:t>
      </w:r>
      <w:r w:rsidRPr="00774092">
        <w:rPr>
          <w:rFonts w:eastAsia="Times New Roman" w:cs="Times New Roman"/>
          <w:szCs w:val="20"/>
        </w:rPr>
        <w:t xml:space="preserve">, округленные до ближайшего целого числа, получают на основе анализа спектров. Сдвиг частоты сигнала </w:t>
      </w:r>
      <w:r w:rsidRPr="00774092">
        <w:rPr>
          <w:rFonts w:eastAsia="Times New Roman" w:cs="Times New Roman"/>
          <w:i/>
          <w:iCs/>
          <w:szCs w:val="20"/>
        </w:rPr>
        <w:t xml:space="preserve">del_f </w:t>
      </w:r>
      <w:r w:rsidRPr="00774092">
        <w:rPr>
          <w:rFonts w:eastAsia="Times New Roman" w:cs="Times New Roman"/>
          <w:szCs w:val="20"/>
        </w:rPr>
        <w:t>рассчитывают по формуле 1):</w:t>
      </w:r>
    </w:p>
    <w:p w14:paraId="2BF6666F" w14:textId="43BFA3EF" w:rsidR="00774092" w:rsidRPr="00CB0C05" w:rsidRDefault="00774092" w:rsidP="00846362">
      <w:pPr>
        <w:widowControl w:val="0"/>
        <w:tabs>
          <w:tab w:val="left" w:pos="2268"/>
          <w:tab w:val="right" w:pos="8505"/>
        </w:tabs>
        <w:suppressAutoHyphens w:val="0"/>
        <w:spacing w:after="120"/>
        <w:ind w:left="2268" w:right="1134"/>
        <w:jc w:val="both"/>
        <w:rPr>
          <w:rFonts w:eastAsia="Arial Unicode MS" w:cs="Times New Roman"/>
          <w:szCs w:val="20"/>
        </w:rPr>
      </w:pPr>
      <w:r w:rsidRPr="00774092">
        <w:rPr>
          <w:rFonts w:eastAsia="Times New Roman" w:cs="Times New Roman"/>
          <w:i/>
          <w:iCs/>
          <w:szCs w:val="20"/>
          <w:lang w:val="en-US"/>
        </w:rPr>
        <w:t>del</w:t>
      </w:r>
      <w:r w:rsidRPr="00CB0C05">
        <w:rPr>
          <w:rFonts w:eastAsia="Times New Roman" w:cs="Times New Roman"/>
          <w:i/>
          <w:iCs/>
          <w:szCs w:val="20"/>
        </w:rPr>
        <w:t>_</w:t>
      </w:r>
      <w:r w:rsidRPr="00774092">
        <w:rPr>
          <w:rFonts w:eastAsia="Times New Roman" w:cs="Times New Roman"/>
          <w:i/>
          <w:iCs/>
          <w:szCs w:val="20"/>
          <w:lang w:val="en-US"/>
        </w:rPr>
        <w:t>f</w:t>
      </w:r>
      <w:r w:rsidRPr="00CB0C05">
        <w:rPr>
          <w:rFonts w:eastAsia="Times New Roman" w:cs="Times New Roman"/>
          <w:szCs w:val="20"/>
        </w:rPr>
        <w:t xml:space="preserve"> = {[(</w:t>
      </w:r>
      <w:r w:rsidRPr="00774092">
        <w:rPr>
          <w:rFonts w:eastAsia="Times New Roman" w:cs="Times New Roman"/>
          <w:i/>
          <w:iCs/>
          <w:szCs w:val="20"/>
          <w:lang w:val="en-US"/>
        </w:rPr>
        <w:t>f</w:t>
      </w:r>
      <w:r w:rsidRPr="00774092">
        <w:rPr>
          <w:rFonts w:eastAsia="Times New Roman" w:cs="Times New Roman"/>
          <w:szCs w:val="20"/>
          <w:vertAlign w:val="subscript"/>
          <w:lang w:val="en-US"/>
        </w:rPr>
        <w:t>speed</w:t>
      </w:r>
      <w:r w:rsidRPr="00CB0C05">
        <w:rPr>
          <w:rFonts w:eastAsia="Times New Roman" w:cs="Times New Roman"/>
          <w:szCs w:val="20"/>
          <w:vertAlign w:val="subscript"/>
        </w:rPr>
        <w:t xml:space="preserve"> </w:t>
      </w:r>
      <w:r w:rsidRPr="00CB0C05">
        <w:rPr>
          <w:rFonts w:eastAsia="Times New Roman" w:cs="Times New Roman"/>
          <w:szCs w:val="20"/>
        </w:rPr>
        <w:t xml:space="preserve">- </w:t>
      </w:r>
      <w:r w:rsidRPr="00774092">
        <w:rPr>
          <w:rFonts w:eastAsia="Times New Roman" w:cs="Times New Roman"/>
          <w:i/>
          <w:iCs/>
          <w:szCs w:val="20"/>
          <w:lang w:val="en-US"/>
        </w:rPr>
        <w:t>f</w:t>
      </w:r>
      <w:r w:rsidRPr="00774092">
        <w:rPr>
          <w:rFonts w:eastAsia="Times New Roman" w:cs="Times New Roman"/>
          <w:szCs w:val="20"/>
          <w:vertAlign w:val="subscript"/>
          <w:lang w:val="en-US"/>
        </w:rPr>
        <w:t>ref</w:t>
      </w:r>
      <w:r w:rsidRPr="00CB0C05">
        <w:rPr>
          <w:rFonts w:eastAsia="Times New Roman" w:cs="Times New Roman"/>
          <w:szCs w:val="20"/>
        </w:rPr>
        <w:t>)/(</w:t>
      </w:r>
      <w:r w:rsidRPr="00774092">
        <w:rPr>
          <w:rFonts w:eastAsia="Times New Roman" w:cs="Times New Roman"/>
          <w:szCs w:val="20"/>
          <w:lang w:val="en-US"/>
        </w:rPr>
        <w:t>v</w:t>
      </w:r>
      <w:r w:rsidRPr="00774092">
        <w:rPr>
          <w:rFonts w:eastAsia="Times New Roman" w:cs="Times New Roman"/>
          <w:szCs w:val="20"/>
          <w:vertAlign w:val="subscript"/>
          <w:lang w:val="en-US"/>
        </w:rPr>
        <w:t>test</w:t>
      </w:r>
      <w:r w:rsidRPr="00CB0C05">
        <w:rPr>
          <w:rFonts w:eastAsia="Times New Roman" w:cs="Times New Roman"/>
          <w:szCs w:val="20"/>
        </w:rPr>
        <w:t xml:space="preserve"> – </w:t>
      </w:r>
      <w:r w:rsidRPr="00774092">
        <w:rPr>
          <w:rFonts w:eastAsia="Times New Roman" w:cs="Times New Roman"/>
          <w:szCs w:val="20"/>
          <w:lang w:val="en-US"/>
        </w:rPr>
        <w:t>v</w:t>
      </w:r>
      <w:r w:rsidRPr="00774092">
        <w:rPr>
          <w:rFonts w:eastAsia="Times New Roman" w:cs="Times New Roman"/>
          <w:szCs w:val="20"/>
          <w:vertAlign w:val="subscript"/>
          <w:lang w:val="en-US"/>
        </w:rPr>
        <w:t>ref</w:t>
      </w:r>
      <w:r w:rsidRPr="00CB0C05">
        <w:rPr>
          <w:rFonts w:eastAsia="Times New Roman" w:cs="Times New Roman"/>
          <w:szCs w:val="20"/>
        </w:rPr>
        <w:t>)]/</w:t>
      </w:r>
      <w:r w:rsidRPr="00774092">
        <w:rPr>
          <w:rFonts w:eastAsia="Times New Roman" w:cs="Times New Roman"/>
          <w:i/>
          <w:iCs/>
          <w:szCs w:val="20"/>
          <w:lang w:val="en-US"/>
        </w:rPr>
        <w:t>f</w:t>
      </w:r>
      <w:r w:rsidRPr="00774092">
        <w:rPr>
          <w:rFonts w:eastAsia="Times New Roman" w:cs="Times New Roman"/>
          <w:szCs w:val="20"/>
          <w:vertAlign w:val="subscript"/>
          <w:lang w:val="en-US"/>
        </w:rPr>
        <w:t>ref</w:t>
      </w:r>
      <w:r w:rsidRPr="00CB0C05">
        <w:rPr>
          <w:rFonts w:eastAsia="Times New Roman" w:cs="Times New Roman"/>
          <w:szCs w:val="20"/>
        </w:rPr>
        <w:t>} · 100,</w:t>
      </w:r>
      <w:r w:rsidRPr="00CB0C05">
        <w:rPr>
          <w:rFonts w:eastAsia="Times New Roman" w:cs="Times New Roman"/>
          <w:szCs w:val="20"/>
        </w:rPr>
        <w:tab/>
      </w:r>
      <w:r w:rsidRPr="00774092">
        <w:rPr>
          <w:rFonts w:eastAsia="Times New Roman" w:cs="Times New Roman"/>
          <w:szCs w:val="20"/>
        </w:rPr>
        <w:t>формула</w:t>
      </w:r>
      <w:r w:rsidRPr="00CB0C05">
        <w:rPr>
          <w:rFonts w:eastAsia="Times New Roman" w:cs="Times New Roman"/>
          <w:szCs w:val="20"/>
        </w:rPr>
        <w:t xml:space="preserve"> 1),</w:t>
      </w:r>
    </w:p>
    <w:p w14:paraId="26C480F3" w14:textId="77777777" w:rsidR="00774092" w:rsidRPr="00774092" w:rsidRDefault="00774092" w:rsidP="007C598F">
      <w:pPr>
        <w:widowControl w:val="0"/>
        <w:tabs>
          <w:tab w:val="left" w:pos="2268"/>
        </w:tabs>
        <w:suppressAutoHyphens w:val="0"/>
        <w:spacing w:after="120"/>
        <w:ind w:left="2268" w:right="1134"/>
        <w:jc w:val="both"/>
        <w:rPr>
          <w:rFonts w:eastAsia="Times New Roman" w:cs="Times New Roman"/>
          <w:szCs w:val="20"/>
        </w:rPr>
      </w:pPr>
      <w:r w:rsidRPr="00CB0C05">
        <w:rPr>
          <w:rFonts w:eastAsia="Times New Roman" w:cs="Times New Roman"/>
          <w:szCs w:val="20"/>
        </w:rPr>
        <w:tab/>
      </w:r>
      <w:r w:rsidRPr="00774092">
        <w:rPr>
          <w:rFonts w:eastAsia="Times New Roman" w:cs="Times New Roman"/>
          <w:szCs w:val="20"/>
        </w:rPr>
        <w:t>где</w:t>
      </w:r>
    </w:p>
    <w:p w14:paraId="5B93AED6" w14:textId="17622C84" w:rsidR="00774092" w:rsidRPr="00774092" w:rsidRDefault="00774092" w:rsidP="007C598F">
      <w:pPr>
        <w:widowControl w:val="0"/>
        <w:tabs>
          <w:tab w:val="left" w:pos="2268"/>
          <w:tab w:val="left" w:pos="2835"/>
        </w:tabs>
        <w:suppressAutoHyphens w:val="0"/>
        <w:spacing w:after="120"/>
        <w:ind w:left="2268" w:right="1134"/>
        <w:jc w:val="both"/>
        <w:rPr>
          <w:rFonts w:eastAsia="Times New Roman" w:cs="Times New Roman"/>
          <w:szCs w:val="20"/>
        </w:rPr>
      </w:pPr>
      <w:bookmarkStart w:id="19" w:name="OLE_LINK6"/>
      <w:bookmarkStart w:id="20" w:name="OLE_LINK7"/>
      <w:r w:rsidRPr="00774092">
        <w:rPr>
          <w:rFonts w:eastAsia="Times New Roman" w:cs="Times New Roman"/>
          <w:i/>
          <w:iCs/>
          <w:szCs w:val="20"/>
        </w:rPr>
        <w:t>f</w:t>
      </w:r>
      <w:r w:rsidRPr="00774092">
        <w:rPr>
          <w:rFonts w:eastAsia="Times New Roman" w:cs="Times New Roman"/>
          <w:i/>
          <w:iCs/>
          <w:szCs w:val="20"/>
          <w:vertAlign w:val="subscript"/>
        </w:rPr>
        <w:t>speed</w:t>
      </w:r>
      <w:r w:rsidRPr="00774092">
        <w:rPr>
          <w:rFonts w:eastAsia="Times New Roman" w:cs="Times New Roman"/>
          <w:szCs w:val="20"/>
        </w:rPr>
        <w:tab/>
        <w:t>частота при заданном значении скорости;</w:t>
      </w:r>
      <w:bookmarkEnd w:id="19"/>
      <w:bookmarkEnd w:id="20"/>
    </w:p>
    <w:p w14:paraId="4BA7294C" w14:textId="2C528DD5" w:rsidR="00774092" w:rsidRPr="00774092" w:rsidRDefault="00774092" w:rsidP="007C598F">
      <w:pPr>
        <w:widowControl w:val="0"/>
        <w:tabs>
          <w:tab w:val="left" w:pos="2268"/>
          <w:tab w:val="left" w:pos="2835"/>
        </w:tabs>
        <w:suppressAutoHyphens w:val="0"/>
        <w:spacing w:after="120"/>
        <w:ind w:left="2835" w:right="1134" w:hanging="567"/>
        <w:jc w:val="both"/>
        <w:rPr>
          <w:rFonts w:eastAsia="Times New Roman" w:cs="Times New Roman"/>
          <w:szCs w:val="20"/>
        </w:rPr>
      </w:pPr>
      <w:r w:rsidRPr="00774092">
        <w:rPr>
          <w:rFonts w:eastAsia="Times New Roman" w:cs="Times New Roman"/>
          <w:i/>
          <w:iCs/>
          <w:szCs w:val="20"/>
        </w:rPr>
        <w:t>f</w:t>
      </w:r>
      <w:r w:rsidRPr="00774092">
        <w:rPr>
          <w:rFonts w:eastAsia="Times New Roman" w:cs="Times New Roman"/>
          <w:i/>
          <w:iCs/>
          <w:szCs w:val="20"/>
          <w:vertAlign w:val="subscript"/>
        </w:rPr>
        <w:t>ref</w:t>
      </w:r>
      <w:r w:rsidRPr="00774092">
        <w:rPr>
          <w:rFonts w:eastAsia="Times New Roman" w:cs="Times New Roman"/>
          <w:szCs w:val="20"/>
        </w:rPr>
        <w:tab/>
        <w:t>частота при контрольной скорости 5 км/ч или самой низкой зарегистрированной скорости;</w:t>
      </w:r>
    </w:p>
    <w:p w14:paraId="66E8357A" w14:textId="761801F6" w:rsidR="00774092" w:rsidRPr="00774092" w:rsidRDefault="00774092" w:rsidP="007C598F">
      <w:pPr>
        <w:widowControl w:val="0"/>
        <w:tabs>
          <w:tab w:val="left" w:pos="2268"/>
          <w:tab w:val="left" w:pos="2835"/>
        </w:tabs>
        <w:suppressAutoHyphens w:val="0"/>
        <w:spacing w:after="120"/>
        <w:ind w:left="2835" w:right="1134" w:hanging="567"/>
        <w:jc w:val="both"/>
        <w:rPr>
          <w:rFonts w:eastAsia="Times New Roman" w:cs="Times New Roman"/>
          <w:szCs w:val="20"/>
        </w:rPr>
      </w:pPr>
      <w:r w:rsidRPr="00774092">
        <w:rPr>
          <w:rFonts w:eastAsia="Times New Roman" w:cs="Times New Roman"/>
          <w:szCs w:val="20"/>
        </w:rPr>
        <w:t>v</w:t>
      </w:r>
      <w:r w:rsidRPr="00774092">
        <w:rPr>
          <w:rFonts w:eastAsia="Times New Roman" w:cs="Times New Roman"/>
          <w:szCs w:val="20"/>
          <w:vertAlign w:val="subscript"/>
        </w:rPr>
        <w:t>test</w:t>
      </w:r>
      <w:r w:rsidRPr="00774092">
        <w:rPr>
          <w:rFonts w:eastAsia="Times New Roman" w:cs="Times New Roman"/>
          <w:szCs w:val="20"/>
        </w:rPr>
        <w:tab/>
        <w:t xml:space="preserve">фактическая или моделируемая скорость транспортного средства, соответствующая частоте </w:t>
      </w:r>
      <w:r w:rsidRPr="00774092">
        <w:rPr>
          <w:rFonts w:eastAsia="Times New Roman" w:cs="Times New Roman"/>
          <w:i/>
          <w:iCs/>
          <w:szCs w:val="20"/>
        </w:rPr>
        <w:t>f</w:t>
      </w:r>
      <w:r w:rsidRPr="00774092">
        <w:rPr>
          <w:rFonts w:eastAsia="Times New Roman" w:cs="Times New Roman"/>
          <w:i/>
          <w:iCs/>
          <w:szCs w:val="20"/>
          <w:vertAlign w:val="subscript"/>
        </w:rPr>
        <w:t>speed</w:t>
      </w:r>
      <w:r w:rsidRPr="00774092">
        <w:rPr>
          <w:rFonts w:eastAsia="Times New Roman" w:cs="Times New Roman"/>
          <w:szCs w:val="20"/>
        </w:rPr>
        <w:t>;</w:t>
      </w:r>
    </w:p>
    <w:p w14:paraId="75588699" w14:textId="1210358D" w:rsidR="00774092" w:rsidRPr="00774092" w:rsidRDefault="00774092" w:rsidP="007C598F">
      <w:pPr>
        <w:widowControl w:val="0"/>
        <w:tabs>
          <w:tab w:val="left" w:pos="2268"/>
          <w:tab w:val="left" w:pos="2835"/>
        </w:tabs>
        <w:suppressAutoHyphens w:val="0"/>
        <w:spacing w:after="120"/>
        <w:ind w:left="2835" w:right="1134" w:hanging="567"/>
        <w:jc w:val="both"/>
        <w:rPr>
          <w:rFonts w:eastAsia="Times New Roman" w:cs="Times New Roman"/>
          <w:szCs w:val="20"/>
        </w:rPr>
      </w:pPr>
      <w:r w:rsidRPr="00774092">
        <w:rPr>
          <w:rFonts w:eastAsia="Times New Roman" w:cs="Times New Roman"/>
          <w:szCs w:val="20"/>
        </w:rPr>
        <w:t>v</w:t>
      </w:r>
      <w:r w:rsidRPr="00774092">
        <w:rPr>
          <w:rFonts w:eastAsia="Times New Roman" w:cs="Times New Roman"/>
          <w:szCs w:val="20"/>
          <w:vertAlign w:val="subscript"/>
        </w:rPr>
        <w:t>ref</w:t>
      </w:r>
      <w:r w:rsidRPr="00774092">
        <w:rPr>
          <w:rFonts w:eastAsia="Times New Roman" w:cs="Times New Roman"/>
          <w:szCs w:val="20"/>
        </w:rPr>
        <w:tab/>
        <w:t xml:space="preserve">фактическая или моделируемая скорость транспортного средства, соответствующая частоте </w:t>
      </w:r>
      <w:r w:rsidRPr="00774092">
        <w:rPr>
          <w:rFonts w:eastAsia="Times New Roman" w:cs="Times New Roman"/>
          <w:i/>
          <w:iCs/>
          <w:szCs w:val="20"/>
        </w:rPr>
        <w:t>f</w:t>
      </w:r>
      <w:r w:rsidRPr="00774092">
        <w:rPr>
          <w:rFonts w:eastAsia="Times New Roman" w:cs="Times New Roman"/>
          <w:i/>
          <w:iCs/>
          <w:szCs w:val="20"/>
          <w:vertAlign w:val="subscript"/>
        </w:rPr>
        <w:t>ref</w:t>
      </w:r>
      <w:r w:rsidRPr="00774092">
        <w:rPr>
          <w:rFonts w:eastAsia="Times New Roman" w:cs="Times New Roman"/>
          <w:szCs w:val="20"/>
        </w:rPr>
        <w:t>.</w:t>
      </w:r>
    </w:p>
    <w:p w14:paraId="60309065" w14:textId="77777777" w:rsidR="00774092" w:rsidRPr="00774092" w:rsidRDefault="00774092" w:rsidP="007C598F">
      <w:pPr>
        <w:widowControl w:val="0"/>
        <w:tabs>
          <w:tab w:val="left" w:pos="2268"/>
        </w:tabs>
        <w:suppressAutoHyphens w:val="0"/>
        <w:autoSpaceDE w:val="0"/>
        <w:autoSpaceDN w:val="0"/>
        <w:adjustRightInd w:val="0"/>
        <w:spacing w:after="120"/>
        <w:ind w:left="2268" w:right="1134"/>
        <w:jc w:val="both"/>
        <w:rPr>
          <w:rFonts w:eastAsia="MS Mincho" w:cs="Times New Roman"/>
          <w:szCs w:val="20"/>
        </w:rPr>
      </w:pPr>
      <w:r w:rsidRPr="00774092">
        <w:rPr>
          <w:rFonts w:eastAsia="Times New Roman" w:cs="Times New Roman"/>
          <w:szCs w:val="20"/>
        </w:rPr>
        <w:tab/>
        <w:t>Результаты регистрируют в виде следующей таблицы.</w:t>
      </w:r>
    </w:p>
    <w:p w14:paraId="6D2D432D" w14:textId="2192D1FA" w:rsidR="00774092" w:rsidRPr="00774092" w:rsidRDefault="007C598F" w:rsidP="007C598F">
      <w:pPr>
        <w:pStyle w:val="H23G"/>
        <w:rPr>
          <w:rFonts w:eastAsia="MS Mincho"/>
        </w:rPr>
      </w:pPr>
      <w:r>
        <w:lastRenderedPageBreak/>
        <w:tab/>
      </w:r>
      <w:r w:rsidRPr="007C598F">
        <w:rPr>
          <w:b w:val="0"/>
          <w:bCs/>
        </w:rPr>
        <w:tab/>
      </w:r>
      <w:r w:rsidR="00774092" w:rsidRPr="007C598F">
        <w:rPr>
          <w:b w:val="0"/>
          <w:bCs/>
        </w:rPr>
        <w:t>Таблица 5</w:t>
      </w:r>
      <w:r>
        <w:br/>
      </w:r>
      <w:r w:rsidR="00774092" w:rsidRPr="00774092">
        <w:t>Таблица регистрации частот (необходимо заполнять для каждой анализируемой частоты)</w:t>
      </w:r>
    </w:p>
    <w:tbl>
      <w:tblPr>
        <w:tblW w:w="7750" w:type="dxa"/>
        <w:tblInd w:w="1134" w:type="dxa"/>
        <w:tblLayout w:type="fixed"/>
        <w:tblCellMar>
          <w:left w:w="0" w:type="dxa"/>
          <w:right w:w="0" w:type="dxa"/>
        </w:tblCellMar>
        <w:tblLook w:val="04A0" w:firstRow="1" w:lastRow="0" w:firstColumn="1" w:lastColumn="0" w:noHBand="0" w:noVBand="1"/>
      </w:tblPr>
      <w:tblGrid>
        <w:gridCol w:w="3103"/>
        <w:gridCol w:w="882"/>
        <w:gridCol w:w="1224"/>
        <w:gridCol w:w="1225"/>
        <w:gridCol w:w="658"/>
        <w:gridCol w:w="658"/>
      </w:tblGrid>
      <w:tr w:rsidR="00774092" w:rsidRPr="00774092" w14:paraId="124DC7A0" w14:textId="77777777" w:rsidTr="007C598F">
        <w:trPr>
          <w:trHeight w:val="421"/>
        </w:trPr>
        <w:tc>
          <w:tcPr>
            <w:tcW w:w="3985"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7C771998" w14:textId="77777777" w:rsidR="00774092" w:rsidRPr="00774092" w:rsidRDefault="00774092" w:rsidP="007C598F">
            <w:pPr>
              <w:tabs>
                <w:tab w:val="left" w:pos="2268"/>
              </w:tabs>
              <w:spacing w:before="80" w:after="80" w:line="200" w:lineRule="exact"/>
              <w:ind w:right="284"/>
              <w:jc w:val="center"/>
              <w:rPr>
                <w:rFonts w:eastAsia="Times New Roman" w:cs="Times New Roman"/>
                <w:bCs/>
                <w:color w:val="000000"/>
                <w:sz w:val="16"/>
                <w:szCs w:val="16"/>
              </w:rPr>
            </w:pPr>
            <w:r w:rsidRPr="00774092">
              <w:rPr>
                <w:rFonts w:eastAsia="Times New Roman" w:cs="Times New Roman"/>
                <w:bCs/>
                <w:color w:val="000000"/>
                <w:sz w:val="16"/>
                <w:szCs w:val="16"/>
                <w:lang w:val="en-US"/>
              </w:rPr>
              <w:t> </w:t>
            </w:r>
          </w:p>
        </w:tc>
        <w:tc>
          <w:tcPr>
            <w:tcW w:w="3765" w:type="dxa"/>
            <w:gridSpan w:val="4"/>
            <w:tcBorders>
              <w:top w:val="single" w:sz="4" w:space="0" w:color="auto"/>
              <w:left w:val="nil"/>
              <w:bottom w:val="single" w:sz="4" w:space="0" w:color="000000"/>
              <w:right w:val="single" w:sz="4" w:space="0" w:color="000000"/>
            </w:tcBorders>
            <w:shd w:val="clear" w:color="auto" w:fill="auto"/>
            <w:vAlign w:val="center"/>
            <w:hideMark/>
          </w:tcPr>
          <w:p w14:paraId="001DCCFD" w14:textId="77777777" w:rsidR="00774092" w:rsidRPr="00774092" w:rsidRDefault="00774092" w:rsidP="007C598F">
            <w:pPr>
              <w:tabs>
                <w:tab w:val="left" w:pos="2268"/>
              </w:tabs>
              <w:spacing w:before="80" w:after="80" w:line="200" w:lineRule="exact"/>
              <w:ind w:right="284"/>
              <w:jc w:val="center"/>
              <w:rPr>
                <w:rFonts w:eastAsia="Times New Roman" w:cs="Times New Roman"/>
                <w:bCs/>
                <w:i/>
                <w:color w:val="000000"/>
                <w:sz w:val="16"/>
                <w:szCs w:val="16"/>
              </w:rPr>
            </w:pPr>
            <w:r w:rsidRPr="00774092">
              <w:rPr>
                <w:rFonts w:eastAsia="Times New Roman" w:cs="Times New Roman"/>
                <w:i/>
                <w:iCs/>
                <w:sz w:val="16"/>
                <w:szCs w:val="16"/>
              </w:rPr>
              <w:t>Результаты испытания при заданных скоростях</w:t>
            </w:r>
          </w:p>
        </w:tc>
      </w:tr>
      <w:tr w:rsidR="00774092" w:rsidRPr="00774092" w14:paraId="01AC9553" w14:textId="77777777" w:rsidTr="007C598F">
        <w:trPr>
          <w:trHeight w:val="739"/>
        </w:trPr>
        <w:tc>
          <w:tcPr>
            <w:tcW w:w="3985" w:type="dxa"/>
            <w:gridSpan w:val="2"/>
            <w:vMerge/>
            <w:tcBorders>
              <w:top w:val="single" w:sz="4" w:space="0" w:color="000000"/>
              <w:left w:val="single" w:sz="4" w:space="0" w:color="auto"/>
              <w:bottom w:val="single" w:sz="12" w:space="0" w:color="000000"/>
              <w:right w:val="single" w:sz="4" w:space="0" w:color="000000"/>
            </w:tcBorders>
            <w:vAlign w:val="center"/>
            <w:hideMark/>
          </w:tcPr>
          <w:p w14:paraId="4CF00411" w14:textId="77777777" w:rsidR="00774092" w:rsidRPr="00774092" w:rsidRDefault="00774092" w:rsidP="007C598F">
            <w:pPr>
              <w:tabs>
                <w:tab w:val="left" w:pos="2268"/>
              </w:tabs>
              <w:spacing w:before="80" w:after="80" w:line="200" w:lineRule="exact"/>
              <w:ind w:right="284"/>
              <w:rPr>
                <w:rFonts w:eastAsia="Times New Roman" w:cs="Times New Roman"/>
                <w:bCs/>
                <w:color w:val="000000"/>
                <w:sz w:val="16"/>
                <w:szCs w:val="16"/>
              </w:rPr>
            </w:pPr>
          </w:p>
        </w:tc>
        <w:tc>
          <w:tcPr>
            <w:tcW w:w="1224" w:type="dxa"/>
            <w:tcBorders>
              <w:top w:val="single" w:sz="4" w:space="0" w:color="000000"/>
              <w:left w:val="nil"/>
              <w:bottom w:val="single" w:sz="12" w:space="0" w:color="auto"/>
              <w:right w:val="single" w:sz="4" w:space="0" w:color="auto"/>
            </w:tcBorders>
            <w:shd w:val="clear" w:color="auto" w:fill="auto"/>
            <w:vAlign w:val="center"/>
            <w:hideMark/>
          </w:tcPr>
          <w:p w14:paraId="2ED8D833" w14:textId="42874118" w:rsidR="00774092" w:rsidRPr="00774092" w:rsidRDefault="00774092" w:rsidP="007C598F">
            <w:pPr>
              <w:tabs>
                <w:tab w:val="left" w:pos="2268"/>
              </w:tabs>
              <w:spacing w:before="80" w:after="80" w:line="200" w:lineRule="exact"/>
              <w:jc w:val="center"/>
              <w:rPr>
                <w:rFonts w:eastAsia="Times New Roman" w:cs="Times New Roman"/>
                <w:bCs/>
                <w:i/>
                <w:color w:val="000000"/>
                <w:sz w:val="16"/>
                <w:szCs w:val="16"/>
                <w:lang w:val="fr-CH"/>
              </w:rPr>
            </w:pPr>
            <w:r w:rsidRPr="00774092">
              <w:rPr>
                <w:rFonts w:eastAsia="Times New Roman" w:cs="Times New Roman"/>
                <w:i/>
                <w:iCs/>
                <w:sz w:val="16"/>
                <w:szCs w:val="16"/>
              </w:rPr>
              <w:t>5 км/ч*</w:t>
            </w:r>
            <w:r w:rsidR="007C598F">
              <w:rPr>
                <w:rFonts w:eastAsia="Times New Roman" w:cs="Times New Roman"/>
                <w:i/>
                <w:iCs/>
                <w:sz w:val="16"/>
                <w:szCs w:val="16"/>
              </w:rPr>
              <w:br/>
            </w:r>
            <w:r w:rsidRPr="00774092">
              <w:rPr>
                <w:rFonts w:eastAsia="Times New Roman" w:cs="Times New Roman"/>
                <w:i/>
                <w:iCs/>
                <w:sz w:val="16"/>
                <w:szCs w:val="16"/>
              </w:rPr>
              <w:t>(контрольная</w:t>
            </w:r>
            <w:r w:rsidR="007C598F">
              <w:rPr>
                <w:rFonts w:eastAsia="Times New Roman" w:cs="Times New Roman"/>
                <w:i/>
                <w:iCs/>
                <w:sz w:val="16"/>
                <w:szCs w:val="16"/>
              </w:rPr>
              <w:br/>
            </w:r>
            <w:r w:rsidRPr="00774092">
              <w:rPr>
                <w:rFonts w:eastAsia="Times New Roman" w:cs="Times New Roman"/>
                <w:i/>
                <w:iCs/>
                <w:sz w:val="16"/>
                <w:szCs w:val="16"/>
              </w:rPr>
              <w:t>скорость)</w:t>
            </w:r>
          </w:p>
        </w:tc>
        <w:tc>
          <w:tcPr>
            <w:tcW w:w="1225" w:type="dxa"/>
            <w:tcBorders>
              <w:top w:val="single" w:sz="4" w:space="0" w:color="000000"/>
              <w:left w:val="nil"/>
              <w:bottom w:val="single" w:sz="12" w:space="0" w:color="auto"/>
              <w:right w:val="single" w:sz="4" w:space="0" w:color="auto"/>
            </w:tcBorders>
            <w:shd w:val="clear" w:color="auto" w:fill="auto"/>
            <w:noWrap/>
            <w:vAlign w:val="center"/>
            <w:hideMark/>
          </w:tcPr>
          <w:p w14:paraId="4FEAE847" w14:textId="77777777" w:rsidR="00774092" w:rsidRPr="00774092" w:rsidRDefault="00774092" w:rsidP="007C598F">
            <w:pPr>
              <w:tabs>
                <w:tab w:val="left" w:pos="2268"/>
              </w:tabs>
              <w:spacing w:before="80" w:after="80" w:line="200" w:lineRule="exact"/>
              <w:jc w:val="center"/>
              <w:rPr>
                <w:rFonts w:eastAsia="Times New Roman" w:cs="Times New Roman"/>
                <w:bCs/>
                <w:i/>
                <w:color w:val="000000"/>
                <w:sz w:val="16"/>
                <w:szCs w:val="16"/>
                <w:lang w:val="fr-CH"/>
              </w:rPr>
            </w:pPr>
            <w:r w:rsidRPr="00774092">
              <w:rPr>
                <w:rFonts w:eastAsia="Times New Roman" w:cs="Times New Roman"/>
                <w:i/>
                <w:iCs/>
                <w:sz w:val="16"/>
                <w:szCs w:val="16"/>
              </w:rPr>
              <w:t xml:space="preserve">10 км/ч </w:t>
            </w:r>
            <w:r w:rsidRPr="00774092">
              <w:rPr>
                <w:rFonts w:eastAsia="Times New Roman" w:cs="Times New Roman"/>
                <w:b/>
                <w:bCs/>
                <w:i/>
                <w:iCs/>
                <w:sz w:val="16"/>
                <w:szCs w:val="16"/>
              </w:rPr>
              <w:t>(контрольная скорость*)</w:t>
            </w:r>
          </w:p>
        </w:tc>
        <w:tc>
          <w:tcPr>
            <w:tcW w:w="658" w:type="dxa"/>
            <w:tcBorders>
              <w:top w:val="single" w:sz="4" w:space="0" w:color="000000"/>
              <w:left w:val="nil"/>
              <w:bottom w:val="single" w:sz="12" w:space="0" w:color="auto"/>
              <w:right w:val="single" w:sz="4" w:space="0" w:color="auto"/>
            </w:tcBorders>
            <w:shd w:val="clear" w:color="auto" w:fill="auto"/>
            <w:noWrap/>
            <w:vAlign w:val="center"/>
            <w:hideMark/>
          </w:tcPr>
          <w:p w14:paraId="01DDDE23" w14:textId="77777777" w:rsidR="00774092" w:rsidRPr="00774092" w:rsidRDefault="00774092" w:rsidP="007C598F">
            <w:pPr>
              <w:tabs>
                <w:tab w:val="left" w:pos="2268"/>
              </w:tabs>
              <w:spacing w:before="80" w:after="80" w:line="200" w:lineRule="exact"/>
              <w:jc w:val="center"/>
              <w:rPr>
                <w:rFonts w:eastAsia="Times New Roman" w:cs="Times New Roman"/>
                <w:bCs/>
                <w:i/>
                <w:color w:val="000000"/>
                <w:sz w:val="16"/>
                <w:szCs w:val="16"/>
                <w:lang w:val="fr-CH"/>
              </w:rPr>
            </w:pPr>
            <w:r w:rsidRPr="00774092">
              <w:rPr>
                <w:rFonts w:eastAsia="Times New Roman" w:cs="Times New Roman"/>
                <w:i/>
                <w:iCs/>
                <w:sz w:val="16"/>
                <w:szCs w:val="16"/>
              </w:rPr>
              <w:t>15 км/ч</w:t>
            </w:r>
          </w:p>
        </w:tc>
        <w:tc>
          <w:tcPr>
            <w:tcW w:w="658" w:type="dxa"/>
            <w:tcBorders>
              <w:top w:val="single" w:sz="4" w:space="0" w:color="000000"/>
              <w:left w:val="nil"/>
              <w:bottom w:val="single" w:sz="12" w:space="0" w:color="auto"/>
              <w:right w:val="single" w:sz="4" w:space="0" w:color="auto"/>
            </w:tcBorders>
            <w:shd w:val="clear" w:color="auto" w:fill="auto"/>
            <w:noWrap/>
            <w:vAlign w:val="center"/>
            <w:hideMark/>
          </w:tcPr>
          <w:p w14:paraId="379F9F3C" w14:textId="77777777" w:rsidR="00774092" w:rsidRPr="00774092" w:rsidRDefault="00774092" w:rsidP="007C598F">
            <w:pPr>
              <w:tabs>
                <w:tab w:val="left" w:pos="2268"/>
              </w:tabs>
              <w:spacing w:before="80" w:after="80" w:line="200" w:lineRule="exact"/>
              <w:jc w:val="center"/>
              <w:rPr>
                <w:rFonts w:eastAsia="Times New Roman" w:cs="Times New Roman"/>
                <w:bCs/>
                <w:i/>
                <w:color w:val="000000"/>
                <w:sz w:val="16"/>
                <w:szCs w:val="16"/>
                <w:lang w:val="fr-CH"/>
              </w:rPr>
            </w:pPr>
            <w:r w:rsidRPr="00774092">
              <w:rPr>
                <w:rFonts w:eastAsia="Times New Roman" w:cs="Times New Roman"/>
                <w:i/>
                <w:iCs/>
                <w:sz w:val="16"/>
                <w:szCs w:val="16"/>
              </w:rPr>
              <w:t>20 км/ч</w:t>
            </w:r>
          </w:p>
        </w:tc>
      </w:tr>
      <w:tr w:rsidR="00774092" w:rsidRPr="00774092" w14:paraId="68BFC9CE" w14:textId="77777777" w:rsidTr="007C598F">
        <w:trPr>
          <w:trHeight w:val="20"/>
        </w:trPr>
        <w:tc>
          <w:tcPr>
            <w:tcW w:w="3103"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54E93112" w14:textId="77777777" w:rsidR="00774092" w:rsidRPr="00774092" w:rsidRDefault="00774092" w:rsidP="007C598F">
            <w:pPr>
              <w:tabs>
                <w:tab w:val="left" w:pos="2268"/>
              </w:tabs>
              <w:spacing w:before="60" w:after="60" w:line="200" w:lineRule="exact"/>
              <w:ind w:left="57"/>
              <w:rPr>
                <w:rFonts w:eastAsia="Times New Roman" w:cs="Times New Roman"/>
                <w:bCs/>
                <w:color w:val="000000"/>
                <w:sz w:val="18"/>
                <w:szCs w:val="18"/>
                <w:lang w:val="fr-CH"/>
              </w:rPr>
            </w:pPr>
            <w:r w:rsidRPr="00774092">
              <w:rPr>
                <w:rFonts w:eastAsia="Times New Roman" w:cs="Times New Roman"/>
                <w:sz w:val="18"/>
                <w:szCs w:val="18"/>
              </w:rPr>
              <w:t>Регистрируемая скорость</w:t>
            </w:r>
          </w:p>
        </w:tc>
        <w:tc>
          <w:tcPr>
            <w:tcW w:w="882" w:type="dxa"/>
            <w:tcBorders>
              <w:top w:val="single" w:sz="12" w:space="0" w:color="000000"/>
              <w:left w:val="nil"/>
              <w:bottom w:val="single" w:sz="4" w:space="0" w:color="auto"/>
              <w:right w:val="single" w:sz="4" w:space="0" w:color="auto"/>
            </w:tcBorders>
            <w:shd w:val="clear" w:color="auto" w:fill="auto"/>
            <w:noWrap/>
            <w:vAlign w:val="center"/>
            <w:hideMark/>
          </w:tcPr>
          <w:p w14:paraId="110C67EB"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км/ч</w:t>
            </w:r>
          </w:p>
        </w:tc>
        <w:tc>
          <w:tcPr>
            <w:tcW w:w="1224" w:type="dxa"/>
            <w:tcBorders>
              <w:top w:val="single" w:sz="12" w:space="0" w:color="auto"/>
              <w:left w:val="nil"/>
              <w:bottom w:val="single" w:sz="4" w:space="0" w:color="auto"/>
              <w:right w:val="single" w:sz="4" w:space="0" w:color="auto"/>
            </w:tcBorders>
            <w:shd w:val="clear" w:color="auto" w:fill="auto"/>
            <w:noWrap/>
            <w:vAlign w:val="center"/>
            <w:hideMark/>
          </w:tcPr>
          <w:p w14:paraId="23FB6DD3"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1225" w:type="dxa"/>
            <w:tcBorders>
              <w:top w:val="single" w:sz="12" w:space="0" w:color="auto"/>
              <w:left w:val="nil"/>
              <w:bottom w:val="single" w:sz="4" w:space="0" w:color="auto"/>
              <w:right w:val="single" w:sz="4" w:space="0" w:color="auto"/>
            </w:tcBorders>
            <w:shd w:val="clear" w:color="auto" w:fill="auto"/>
            <w:noWrap/>
            <w:vAlign w:val="center"/>
            <w:hideMark/>
          </w:tcPr>
          <w:p w14:paraId="7FB10E1E"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single" w:sz="12" w:space="0" w:color="auto"/>
              <w:left w:val="nil"/>
              <w:bottom w:val="single" w:sz="4" w:space="0" w:color="auto"/>
              <w:right w:val="single" w:sz="4" w:space="0" w:color="auto"/>
            </w:tcBorders>
            <w:shd w:val="clear" w:color="auto" w:fill="auto"/>
            <w:noWrap/>
            <w:vAlign w:val="center"/>
            <w:hideMark/>
          </w:tcPr>
          <w:p w14:paraId="46778644"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single" w:sz="12" w:space="0" w:color="auto"/>
              <w:left w:val="nil"/>
              <w:bottom w:val="single" w:sz="4" w:space="0" w:color="auto"/>
              <w:right w:val="single" w:sz="4" w:space="0" w:color="auto"/>
            </w:tcBorders>
            <w:shd w:val="clear" w:color="auto" w:fill="auto"/>
            <w:noWrap/>
            <w:vAlign w:val="center"/>
            <w:hideMark/>
          </w:tcPr>
          <w:p w14:paraId="7266B1CC"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r>
      <w:tr w:rsidR="00774092" w:rsidRPr="00774092" w14:paraId="790731E8" w14:textId="77777777" w:rsidTr="007C598F">
        <w:trPr>
          <w:trHeight w:val="20"/>
        </w:trPr>
        <w:tc>
          <w:tcPr>
            <w:tcW w:w="3103" w:type="dxa"/>
            <w:tcBorders>
              <w:top w:val="nil"/>
              <w:left w:val="single" w:sz="4" w:space="0" w:color="auto"/>
              <w:bottom w:val="single" w:sz="4" w:space="0" w:color="auto"/>
              <w:right w:val="single" w:sz="4" w:space="0" w:color="auto"/>
            </w:tcBorders>
            <w:shd w:val="clear" w:color="auto" w:fill="auto"/>
            <w:noWrap/>
            <w:vAlign w:val="center"/>
            <w:hideMark/>
          </w:tcPr>
          <w:p w14:paraId="20ADD6DA" w14:textId="77777777" w:rsidR="00774092" w:rsidRPr="00774092" w:rsidRDefault="00774092" w:rsidP="007C598F">
            <w:pPr>
              <w:tabs>
                <w:tab w:val="left" w:pos="2268"/>
              </w:tabs>
              <w:spacing w:before="60" w:after="60" w:line="200" w:lineRule="exact"/>
              <w:ind w:left="57"/>
              <w:rPr>
                <w:rFonts w:eastAsia="Times New Roman" w:cs="Times New Roman"/>
                <w:bCs/>
                <w:color w:val="000000"/>
                <w:sz w:val="18"/>
                <w:szCs w:val="18"/>
                <w:lang w:val="fr-CH"/>
              </w:rPr>
            </w:pPr>
            <w:r w:rsidRPr="00774092">
              <w:rPr>
                <w:rFonts w:eastAsia="Times New Roman" w:cs="Times New Roman"/>
                <w:sz w:val="18"/>
                <w:szCs w:val="18"/>
              </w:rPr>
              <w:t>Частота f</w:t>
            </w:r>
            <w:r w:rsidRPr="00774092">
              <w:rPr>
                <w:rFonts w:eastAsia="Times New Roman" w:cs="Times New Roman"/>
                <w:sz w:val="18"/>
                <w:szCs w:val="18"/>
                <w:vertAlign w:val="subscript"/>
              </w:rPr>
              <w:t>speed</w:t>
            </w:r>
            <w:r w:rsidRPr="00774092">
              <w:rPr>
                <w:rFonts w:eastAsia="Times New Roman" w:cs="Times New Roman"/>
                <w:sz w:val="18"/>
                <w:szCs w:val="18"/>
              </w:rPr>
              <w:t xml:space="preserve"> левая сторона</w:t>
            </w:r>
          </w:p>
        </w:tc>
        <w:tc>
          <w:tcPr>
            <w:tcW w:w="882" w:type="dxa"/>
            <w:tcBorders>
              <w:top w:val="nil"/>
              <w:left w:val="nil"/>
              <w:bottom w:val="single" w:sz="4" w:space="0" w:color="auto"/>
              <w:right w:val="single" w:sz="4" w:space="0" w:color="auto"/>
            </w:tcBorders>
            <w:shd w:val="clear" w:color="auto" w:fill="auto"/>
            <w:noWrap/>
            <w:vAlign w:val="center"/>
            <w:hideMark/>
          </w:tcPr>
          <w:p w14:paraId="48183C11"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Гц</w:t>
            </w:r>
          </w:p>
        </w:tc>
        <w:tc>
          <w:tcPr>
            <w:tcW w:w="1224" w:type="dxa"/>
            <w:tcBorders>
              <w:top w:val="nil"/>
              <w:left w:val="nil"/>
              <w:bottom w:val="single" w:sz="4" w:space="0" w:color="auto"/>
              <w:right w:val="single" w:sz="4" w:space="0" w:color="auto"/>
            </w:tcBorders>
            <w:shd w:val="clear" w:color="auto" w:fill="auto"/>
            <w:noWrap/>
            <w:vAlign w:val="center"/>
            <w:hideMark/>
          </w:tcPr>
          <w:p w14:paraId="64C52DF7"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1225" w:type="dxa"/>
            <w:tcBorders>
              <w:top w:val="nil"/>
              <w:left w:val="nil"/>
              <w:bottom w:val="single" w:sz="4" w:space="0" w:color="auto"/>
              <w:right w:val="single" w:sz="4" w:space="0" w:color="auto"/>
            </w:tcBorders>
            <w:shd w:val="clear" w:color="auto" w:fill="auto"/>
            <w:noWrap/>
            <w:vAlign w:val="center"/>
            <w:hideMark/>
          </w:tcPr>
          <w:p w14:paraId="7B815C1B"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nil"/>
              <w:left w:val="nil"/>
              <w:bottom w:val="single" w:sz="4" w:space="0" w:color="auto"/>
              <w:right w:val="single" w:sz="4" w:space="0" w:color="auto"/>
            </w:tcBorders>
            <w:shd w:val="clear" w:color="auto" w:fill="auto"/>
            <w:noWrap/>
            <w:vAlign w:val="center"/>
            <w:hideMark/>
          </w:tcPr>
          <w:p w14:paraId="2CB76FEC"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nil"/>
              <w:left w:val="nil"/>
              <w:bottom w:val="single" w:sz="4" w:space="0" w:color="auto"/>
              <w:right w:val="single" w:sz="4" w:space="0" w:color="auto"/>
            </w:tcBorders>
            <w:shd w:val="clear" w:color="auto" w:fill="auto"/>
            <w:noWrap/>
            <w:vAlign w:val="center"/>
            <w:hideMark/>
          </w:tcPr>
          <w:p w14:paraId="144D6ACF"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r>
      <w:tr w:rsidR="00774092" w:rsidRPr="00774092" w14:paraId="085F9B94" w14:textId="77777777" w:rsidTr="007C598F">
        <w:trPr>
          <w:trHeight w:val="20"/>
        </w:trPr>
        <w:tc>
          <w:tcPr>
            <w:tcW w:w="3103" w:type="dxa"/>
            <w:tcBorders>
              <w:top w:val="nil"/>
              <w:left w:val="single" w:sz="4" w:space="0" w:color="auto"/>
              <w:bottom w:val="single" w:sz="4" w:space="0" w:color="auto"/>
              <w:right w:val="single" w:sz="4" w:space="0" w:color="auto"/>
            </w:tcBorders>
            <w:shd w:val="clear" w:color="auto" w:fill="auto"/>
            <w:noWrap/>
            <w:vAlign w:val="center"/>
            <w:hideMark/>
          </w:tcPr>
          <w:p w14:paraId="24127FA7" w14:textId="77777777" w:rsidR="00774092" w:rsidRPr="00774092" w:rsidRDefault="00774092" w:rsidP="007C598F">
            <w:pPr>
              <w:tabs>
                <w:tab w:val="left" w:pos="2268"/>
              </w:tabs>
              <w:spacing w:before="60" w:after="60" w:line="200" w:lineRule="exact"/>
              <w:ind w:left="57"/>
              <w:rPr>
                <w:rFonts w:eastAsia="Times New Roman" w:cs="Times New Roman"/>
                <w:bCs/>
                <w:color w:val="000000"/>
                <w:sz w:val="18"/>
                <w:szCs w:val="18"/>
                <w:lang w:val="fr-CH"/>
              </w:rPr>
            </w:pPr>
            <w:r w:rsidRPr="00774092">
              <w:rPr>
                <w:rFonts w:eastAsia="Times New Roman" w:cs="Times New Roman"/>
                <w:sz w:val="18"/>
                <w:szCs w:val="18"/>
              </w:rPr>
              <w:t>Частота f</w:t>
            </w:r>
            <w:r w:rsidRPr="00774092">
              <w:rPr>
                <w:rFonts w:eastAsia="Times New Roman" w:cs="Times New Roman"/>
                <w:sz w:val="18"/>
                <w:szCs w:val="18"/>
                <w:vertAlign w:val="subscript"/>
              </w:rPr>
              <w:t>speed</w:t>
            </w:r>
            <w:r w:rsidRPr="00774092">
              <w:rPr>
                <w:rFonts w:eastAsia="Times New Roman" w:cs="Times New Roman"/>
                <w:sz w:val="18"/>
                <w:szCs w:val="18"/>
              </w:rPr>
              <w:t xml:space="preserve"> правая сторона</w:t>
            </w:r>
          </w:p>
        </w:tc>
        <w:tc>
          <w:tcPr>
            <w:tcW w:w="882" w:type="dxa"/>
            <w:tcBorders>
              <w:top w:val="nil"/>
              <w:left w:val="nil"/>
              <w:bottom w:val="single" w:sz="4" w:space="0" w:color="auto"/>
              <w:right w:val="single" w:sz="4" w:space="0" w:color="auto"/>
            </w:tcBorders>
            <w:shd w:val="clear" w:color="auto" w:fill="auto"/>
            <w:noWrap/>
            <w:vAlign w:val="center"/>
            <w:hideMark/>
          </w:tcPr>
          <w:p w14:paraId="74B7F292"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Гц</w:t>
            </w:r>
          </w:p>
        </w:tc>
        <w:tc>
          <w:tcPr>
            <w:tcW w:w="1224" w:type="dxa"/>
            <w:tcBorders>
              <w:top w:val="nil"/>
              <w:left w:val="nil"/>
              <w:bottom w:val="single" w:sz="4" w:space="0" w:color="auto"/>
              <w:right w:val="single" w:sz="4" w:space="0" w:color="auto"/>
            </w:tcBorders>
            <w:shd w:val="clear" w:color="auto" w:fill="auto"/>
            <w:noWrap/>
            <w:vAlign w:val="center"/>
            <w:hideMark/>
          </w:tcPr>
          <w:p w14:paraId="4FE1C120"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1225" w:type="dxa"/>
            <w:tcBorders>
              <w:top w:val="nil"/>
              <w:left w:val="nil"/>
              <w:bottom w:val="single" w:sz="4" w:space="0" w:color="auto"/>
              <w:right w:val="single" w:sz="4" w:space="0" w:color="auto"/>
            </w:tcBorders>
            <w:shd w:val="clear" w:color="auto" w:fill="auto"/>
            <w:noWrap/>
            <w:vAlign w:val="center"/>
            <w:hideMark/>
          </w:tcPr>
          <w:p w14:paraId="22BACCA8"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nil"/>
              <w:left w:val="nil"/>
              <w:bottom w:val="single" w:sz="4" w:space="0" w:color="auto"/>
              <w:right w:val="single" w:sz="4" w:space="0" w:color="auto"/>
            </w:tcBorders>
            <w:shd w:val="clear" w:color="auto" w:fill="auto"/>
            <w:noWrap/>
            <w:vAlign w:val="center"/>
            <w:hideMark/>
          </w:tcPr>
          <w:p w14:paraId="734A0F50"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nil"/>
              <w:left w:val="nil"/>
              <w:bottom w:val="single" w:sz="4" w:space="0" w:color="auto"/>
              <w:right w:val="single" w:sz="4" w:space="0" w:color="auto"/>
            </w:tcBorders>
            <w:shd w:val="clear" w:color="auto" w:fill="auto"/>
            <w:noWrap/>
            <w:vAlign w:val="center"/>
            <w:hideMark/>
          </w:tcPr>
          <w:p w14:paraId="7B3A586F"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r>
      <w:tr w:rsidR="00774092" w:rsidRPr="00774092" w14:paraId="747A72A6" w14:textId="77777777" w:rsidTr="007C598F">
        <w:trPr>
          <w:trHeight w:val="20"/>
        </w:trPr>
        <w:tc>
          <w:tcPr>
            <w:tcW w:w="3103" w:type="dxa"/>
            <w:tcBorders>
              <w:top w:val="nil"/>
              <w:left w:val="single" w:sz="4" w:space="0" w:color="auto"/>
              <w:bottom w:val="single" w:sz="4" w:space="0" w:color="auto"/>
              <w:right w:val="single" w:sz="4" w:space="0" w:color="auto"/>
            </w:tcBorders>
            <w:shd w:val="clear" w:color="auto" w:fill="auto"/>
            <w:noWrap/>
            <w:vAlign w:val="center"/>
            <w:hideMark/>
          </w:tcPr>
          <w:p w14:paraId="56E03CFA" w14:textId="77777777" w:rsidR="00774092" w:rsidRPr="00774092" w:rsidRDefault="00774092" w:rsidP="007C598F">
            <w:pPr>
              <w:tabs>
                <w:tab w:val="left" w:pos="2268"/>
              </w:tabs>
              <w:spacing w:before="60" w:after="60" w:line="200" w:lineRule="exact"/>
              <w:ind w:left="57"/>
              <w:rPr>
                <w:rFonts w:eastAsia="Times New Roman" w:cs="Times New Roman"/>
                <w:bCs/>
                <w:color w:val="000000"/>
                <w:sz w:val="18"/>
                <w:szCs w:val="18"/>
              </w:rPr>
            </w:pPr>
            <w:r w:rsidRPr="00774092">
              <w:rPr>
                <w:rFonts w:eastAsia="Times New Roman" w:cs="Times New Roman"/>
                <w:sz w:val="18"/>
                <w:szCs w:val="18"/>
              </w:rPr>
              <w:t xml:space="preserve">Сдвиг частоты, </w:t>
            </w:r>
            <w:r w:rsidRPr="00774092">
              <w:rPr>
                <w:rFonts w:eastAsia="Times New Roman" w:cs="Times New Roman"/>
                <w:b/>
                <w:bCs/>
                <w:i/>
                <w:iCs/>
                <w:sz w:val="18"/>
                <w:szCs w:val="18"/>
              </w:rPr>
              <w:t>del_f</w:t>
            </w:r>
            <w:r w:rsidRPr="00774092">
              <w:rPr>
                <w:rFonts w:eastAsia="Times New Roman" w:cs="Times New Roman"/>
                <w:b/>
                <w:bCs/>
                <w:sz w:val="18"/>
                <w:szCs w:val="18"/>
              </w:rPr>
              <w:t>,</w:t>
            </w:r>
            <w:r w:rsidRPr="00774092">
              <w:rPr>
                <w:rFonts w:eastAsia="Times New Roman" w:cs="Times New Roman"/>
                <w:sz w:val="18"/>
                <w:szCs w:val="18"/>
              </w:rPr>
              <w:t xml:space="preserve"> левая сторона</w:t>
            </w:r>
          </w:p>
        </w:tc>
        <w:tc>
          <w:tcPr>
            <w:tcW w:w="882" w:type="dxa"/>
            <w:tcBorders>
              <w:top w:val="nil"/>
              <w:left w:val="nil"/>
              <w:bottom w:val="single" w:sz="4" w:space="0" w:color="auto"/>
              <w:right w:val="single" w:sz="4" w:space="0" w:color="auto"/>
            </w:tcBorders>
            <w:shd w:val="clear" w:color="auto" w:fill="auto"/>
            <w:noWrap/>
            <w:vAlign w:val="center"/>
            <w:hideMark/>
          </w:tcPr>
          <w:p w14:paraId="73903635"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w:t>
            </w:r>
          </w:p>
        </w:tc>
        <w:tc>
          <w:tcPr>
            <w:tcW w:w="1224" w:type="dxa"/>
            <w:tcBorders>
              <w:top w:val="nil"/>
              <w:left w:val="nil"/>
              <w:bottom w:val="single" w:sz="4" w:space="0" w:color="auto"/>
              <w:right w:val="single" w:sz="4" w:space="0" w:color="auto"/>
            </w:tcBorders>
            <w:shd w:val="clear" w:color="auto" w:fill="auto"/>
            <w:noWrap/>
            <w:vAlign w:val="center"/>
            <w:hideMark/>
          </w:tcPr>
          <w:p w14:paraId="7E7C84F6"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н. п.</w:t>
            </w:r>
          </w:p>
        </w:tc>
        <w:tc>
          <w:tcPr>
            <w:tcW w:w="1225" w:type="dxa"/>
            <w:tcBorders>
              <w:top w:val="nil"/>
              <w:left w:val="nil"/>
              <w:bottom w:val="single" w:sz="4" w:space="0" w:color="auto"/>
              <w:right w:val="single" w:sz="4" w:space="0" w:color="auto"/>
            </w:tcBorders>
            <w:shd w:val="clear" w:color="auto" w:fill="auto"/>
            <w:noWrap/>
            <w:vAlign w:val="center"/>
            <w:hideMark/>
          </w:tcPr>
          <w:p w14:paraId="0A05DF5C" w14:textId="77777777" w:rsidR="00774092" w:rsidRPr="00774092" w:rsidRDefault="00774092" w:rsidP="007C598F">
            <w:pPr>
              <w:tabs>
                <w:tab w:val="left" w:pos="2268"/>
              </w:tabs>
              <w:spacing w:before="60" w:after="60" w:line="200" w:lineRule="exact"/>
              <w:jc w:val="center"/>
              <w:rPr>
                <w:rFonts w:eastAsia="Times New Roman" w:cs="Times New Roman"/>
                <w:b/>
                <w:bCs/>
                <w:color w:val="000000"/>
                <w:sz w:val="18"/>
                <w:szCs w:val="18"/>
                <w:lang w:val="fr-CH"/>
              </w:rPr>
            </w:pPr>
            <w:r w:rsidRPr="00774092">
              <w:rPr>
                <w:rFonts w:eastAsia="Times New Roman" w:cs="Times New Roman"/>
                <w:b/>
                <w:bCs/>
                <w:sz w:val="18"/>
                <w:szCs w:val="18"/>
              </w:rPr>
              <w:t>н. п.*</w:t>
            </w:r>
          </w:p>
        </w:tc>
        <w:tc>
          <w:tcPr>
            <w:tcW w:w="658" w:type="dxa"/>
            <w:tcBorders>
              <w:top w:val="nil"/>
              <w:left w:val="nil"/>
              <w:bottom w:val="single" w:sz="4" w:space="0" w:color="auto"/>
              <w:right w:val="single" w:sz="4" w:space="0" w:color="auto"/>
            </w:tcBorders>
            <w:shd w:val="clear" w:color="auto" w:fill="auto"/>
            <w:noWrap/>
            <w:vAlign w:val="center"/>
            <w:hideMark/>
          </w:tcPr>
          <w:p w14:paraId="1E5687FE"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nil"/>
              <w:left w:val="nil"/>
              <w:bottom w:val="single" w:sz="4" w:space="0" w:color="auto"/>
              <w:right w:val="single" w:sz="4" w:space="0" w:color="auto"/>
            </w:tcBorders>
            <w:shd w:val="clear" w:color="auto" w:fill="auto"/>
            <w:noWrap/>
            <w:vAlign w:val="center"/>
            <w:hideMark/>
          </w:tcPr>
          <w:p w14:paraId="78ABDE42"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r>
      <w:tr w:rsidR="00774092" w:rsidRPr="00774092" w14:paraId="5FE2B561" w14:textId="77777777" w:rsidTr="007C598F">
        <w:trPr>
          <w:trHeight w:val="20"/>
        </w:trPr>
        <w:tc>
          <w:tcPr>
            <w:tcW w:w="3103" w:type="dxa"/>
            <w:tcBorders>
              <w:top w:val="nil"/>
              <w:left w:val="single" w:sz="4" w:space="0" w:color="auto"/>
              <w:bottom w:val="single" w:sz="12" w:space="0" w:color="auto"/>
              <w:right w:val="single" w:sz="4" w:space="0" w:color="auto"/>
            </w:tcBorders>
            <w:shd w:val="clear" w:color="auto" w:fill="auto"/>
            <w:noWrap/>
            <w:vAlign w:val="center"/>
            <w:hideMark/>
          </w:tcPr>
          <w:p w14:paraId="188D4112" w14:textId="77777777" w:rsidR="00774092" w:rsidRPr="00774092" w:rsidRDefault="00774092" w:rsidP="007C598F">
            <w:pPr>
              <w:tabs>
                <w:tab w:val="left" w:pos="2268"/>
              </w:tabs>
              <w:spacing w:before="60" w:after="60" w:line="200" w:lineRule="exact"/>
              <w:ind w:left="57"/>
              <w:rPr>
                <w:rFonts w:eastAsia="Times New Roman" w:cs="Times New Roman"/>
                <w:bCs/>
                <w:color w:val="000000"/>
                <w:sz w:val="18"/>
                <w:szCs w:val="18"/>
              </w:rPr>
            </w:pPr>
            <w:r w:rsidRPr="00774092">
              <w:rPr>
                <w:rFonts w:eastAsia="Times New Roman" w:cs="Times New Roman"/>
                <w:sz w:val="18"/>
                <w:szCs w:val="18"/>
              </w:rPr>
              <w:t xml:space="preserve">Сдвиг частоты, </w:t>
            </w:r>
            <w:r w:rsidRPr="00774092">
              <w:rPr>
                <w:rFonts w:eastAsia="Times New Roman" w:cs="Times New Roman"/>
                <w:b/>
                <w:bCs/>
                <w:i/>
                <w:iCs/>
                <w:sz w:val="18"/>
                <w:szCs w:val="18"/>
              </w:rPr>
              <w:t>del_f</w:t>
            </w:r>
            <w:r w:rsidRPr="00774092">
              <w:rPr>
                <w:rFonts w:eastAsia="Times New Roman" w:cs="Times New Roman"/>
                <w:b/>
                <w:bCs/>
                <w:sz w:val="18"/>
                <w:szCs w:val="18"/>
              </w:rPr>
              <w:t>,</w:t>
            </w:r>
            <w:r w:rsidRPr="00774092">
              <w:rPr>
                <w:rFonts w:eastAsia="Times New Roman" w:cs="Times New Roman"/>
                <w:sz w:val="18"/>
                <w:szCs w:val="18"/>
              </w:rPr>
              <w:t xml:space="preserve"> правая сторона</w:t>
            </w:r>
          </w:p>
        </w:tc>
        <w:tc>
          <w:tcPr>
            <w:tcW w:w="882" w:type="dxa"/>
            <w:tcBorders>
              <w:top w:val="nil"/>
              <w:left w:val="nil"/>
              <w:bottom w:val="single" w:sz="12" w:space="0" w:color="auto"/>
              <w:right w:val="single" w:sz="4" w:space="0" w:color="auto"/>
            </w:tcBorders>
            <w:shd w:val="clear" w:color="auto" w:fill="auto"/>
            <w:noWrap/>
            <w:vAlign w:val="center"/>
            <w:hideMark/>
          </w:tcPr>
          <w:p w14:paraId="7E05FF44"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w:t>
            </w:r>
          </w:p>
        </w:tc>
        <w:tc>
          <w:tcPr>
            <w:tcW w:w="1224" w:type="dxa"/>
            <w:tcBorders>
              <w:top w:val="nil"/>
              <w:left w:val="nil"/>
              <w:bottom w:val="single" w:sz="12" w:space="0" w:color="auto"/>
              <w:right w:val="single" w:sz="4" w:space="0" w:color="auto"/>
            </w:tcBorders>
            <w:shd w:val="clear" w:color="auto" w:fill="auto"/>
            <w:noWrap/>
            <w:vAlign w:val="center"/>
            <w:hideMark/>
          </w:tcPr>
          <w:p w14:paraId="471EC897"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r w:rsidRPr="00774092">
              <w:rPr>
                <w:rFonts w:eastAsia="Times New Roman" w:cs="Times New Roman"/>
                <w:sz w:val="18"/>
                <w:szCs w:val="18"/>
              </w:rPr>
              <w:t>п. п.</w:t>
            </w:r>
          </w:p>
        </w:tc>
        <w:tc>
          <w:tcPr>
            <w:tcW w:w="1225" w:type="dxa"/>
            <w:tcBorders>
              <w:top w:val="nil"/>
              <w:left w:val="nil"/>
              <w:bottom w:val="single" w:sz="12" w:space="0" w:color="auto"/>
              <w:right w:val="single" w:sz="4" w:space="0" w:color="auto"/>
            </w:tcBorders>
            <w:shd w:val="clear" w:color="auto" w:fill="auto"/>
            <w:noWrap/>
            <w:vAlign w:val="center"/>
            <w:hideMark/>
          </w:tcPr>
          <w:p w14:paraId="0302307C" w14:textId="77777777" w:rsidR="00774092" w:rsidRPr="00774092" w:rsidRDefault="00774092" w:rsidP="007C598F">
            <w:pPr>
              <w:tabs>
                <w:tab w:val="left" w:pos="2268"/>
              </w:tabs>
              <w:spacing w:before="60" w:after="60" w:line="200" w:lineRule="exact"/>
              <w:jc w:val="center"/>
              <w:rPr>
                <w:rFonts w:eastAsia="Times New Roman" w:cs="Times New Roman"/>
                <w:b/>
                <w:bCs/>
                <w:color w:val="000000"/>
                <w:sz w:val="18"/>
                <w:szCs w:val="18"/>
                <w:lang w:val="fr-CH"/>
              </w:rPr>
            </w:pPr>
            <w:r w:rsidRPr="00774092">
              <w:rPr>
                <w:rFonts w:eastAsia="Times New Roman" w:cs="Times New Roman"/>
                <w:b/>
                <w:bCs/>
                <w:sz w:val="18"/>
                <w:szCs w:val="18"/>
              </w:rPr>
              <w:t>н. п.*</w:t>
            </w:r>
          </w:p>
        </w:tc>
        <w:tc>
          <w:tcPr>
            <w:tcW w:w="658" w:type="dxa"/>
            <w:tcBorders>
              <w:top w:val="nil"/>
              <w:left w:val="nil"/>
              <w:bottom w:val="single" w:sz="12" w:space="0" w:color="auto"/>
              <w:right w:val="single" w:sz="4" w:space="0" w:color="auto"/>
            </w:tcBorders>
            <w:shd w:val="clear" w:color="auto" w:fill="auto"/>
            <w:noWrap/>
            <w:vAlign w:val="center"/>
            <w:hideMark/>
          </w:tcPr>
          <w:p w14:paraId="060AC08B"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c>
          <w:tcPr>
            <w:tcW w:w="658" w:type="dxa"/>
            <w:tcBorders>
              <w:top w:val="nil"/>
              <w:left w:val="nil"/>
              <w:bottom w:val="single" w:sz="12" w:space="0" w:color="auto"/>
              <w:right w:val="single" w:sz="4" w:space="0" w:color="auto"/>
            </w:tcBorders>
            <w:shd w:val="clear" w:color="auto" w:fill="auto"/>
            <w:noWrap/>
            <w:vAlign w:val="center"/>
            <w:hideMark/>
          </w:tcPr>
          <w:p w14:paraId="65895084" w14:textId="77777777" w:rsidR="00774092" w:rsidRPr="00774092" w:rsidRDefault="00774092" w:rsidP="007C598F">
            <w:pPr>
              <w:tabs>
                <w:tab w:val="left" w:pos="2268"/>
              </w:tabs>
              <w:spacing w:before="60" w:after="60" w:line="200" w:lineRule="exact"/>
              <w:jc w:val="center"/>
              <w:rPr>
                <w:rFonts w:eastAsia="Times New Roman" w:cs="Times New Roman"/>
                <w:color w:val="000000"/>
                <w:sz w:val="18"/>
                <w:szCs w:val="18"/>
                <w:lang w:val="fr-CH"/>
              </w:rPr>
            </w:pPr>
          </w:p>
        </w:tc>
      </w:tr>
    </w:tbl>
    <w:p w14:paraId="02CAF198" w14:textId="5C3450F4" w:rsidR="00774092" w:rsidRDefault="00774092" w:rsidP="007C598F">
      <w:pPr>
        <w:tabs>
          <w:tab w:val="left" w:pos="2268"/>
        </w:tabs>
        <w:spacing w:before="120" w:after="120"/>
        <w:ind w:left="1134" w:right="1134"/>
        <w:rPr>
          <w:rFonts w:eastAsia="Times New Roman" w:cs="Times New Roman"/>
          <w:szCs w:val="20"/>
        </w:rPr>
      </w:pPr>
      <w:r w:rsidRPr="00774092">
        <w:rPr>
          <w:rFonts w:eastAsia="Times New Roman" w:cs="Times New Roman"/>
          <w:szCs w:val="20"/>
        </w:rPr>
        <w:t>*) кроме метода A</w:t>
      </w:r>
    </w:p>
    <w:p w14:paraId="0D5A4A21" w14:textId="240051C8" w:rsidR="00BD054D" w:rsidRPr="00BD054D" w:rsidRDefault="00BD054D" w:rsidP="00BD054D">
      <w:pPr>
        <w:pStyle w:val="HChG"/>
        <w:pageBreakBefore/>
      </w:pPr>
      <w:r w:rsidRPr="00BD054D">
        <w:lastRenderedPageBreak/>
        <w:t>Приложение 3</w:t>
      </w:r>
      <w:r>
        <w:t xml:space="preserve"> </w:t>
      </w:r>
      <w:r w:rsidRPr="00B76E19">
        <w:t>‒‒</w:t>
      </w:r>
      <w:r w:rsidRPr="00BD054D">
        <w:t>Добавление</w:t>
      </w:r>
    </w:p>
    <w:p w14:paraId="2EDD0490" w14:textId="77777777" w:rsidR="00BD054D" w:rsidRPr="00BD054D" w:rsidRDefault="00BD054D" w:rsidP="00BD054D">
      <w:pPr>
        <w:pStyle w:val="HChG"/>
      </w:pPr>
      <w:r w:rsidRPr="00BD054D">
        <w:tab/>
      </w:r>
      <w:r w:rsidRPr="00BD054D">
        <w:tab/>
      </w:r>
      <w:bookmarkStart w:id="21" w:name="_Hlk156577861"/>
      <w:r w:rsidRPr="00BD054D">
        <w:t>Рисунки и алгоритмы проведения измерений</w:t>
      </w:r>
      <w:bookmarkEnd w:id="21"/>
    </w:p>
    <w:p w14:paraId="04EF14A8" w14:textId="4206660A" w:rsidR="00BD054D" w:rsidRDefault="00CB0C05" w:rsidP="00D00508">
      <w:pPr>
        <w:pStyle w:val="H23G"/>
        <w:spacing w:after="240"/>
      </w:pPr>
      <w:r>
        <w:tab/>
      </w:r>
      <w:r>
        <w:tab/>
      </w:r>
      <w:r w:rsidR="00BD054D" w:rsidRPr="00CB0C05">
        <w:rPr>
          <w:b w:val="0"/>
          <w:bCs/>
        </w:rPr>
        <w:t>Рис. 1a и 1b</w:t>
      </w:r>
      <w:r>
        <w:br/>
      </w:r>
      <w:r w:rsidR="00BD054D" w:rsidRPr="00BD054D">
        <w:t>Положение транспортного средства для выполнения измерений при движении на открытой площадке</w:t>
      </w:r>
    </w:p>
    <w:tbl>
      <w:tblPr>
        <w:tblW w:w="0" w:type="auto"/>
        <w:tblInd w:w="575" w:type="dxa"/>
        <w:tblLayout w:type="fixed"/>
        <w:tblCellMar>
          <w:left w:w="0" w:type="dxa"/>
          <w:right w:w="0" w:type="dxa"/>
        </w:tblCellMar>
        <w:tblLook w:val="04A0" w:firstRow="1" w:lastRow="0" w:firstColumn="1" w:lastColumn="0" w:noHBand="0" w:noVBand="1"/>
      </w:tblPr>
      <w:tblGrid>
        <w:gridCol w:w="4236"/>
        <w:gridCol w:w="4279"/>
      </w:tblGrid>
      <w:tr w:rsidR="00BD054D" w:rsidRPr="00BD054D" w14:paraId="0189FD47" w14:textId="77777777" w:rsidTr="00CC252A">
        <w:tc>
          <w:tcPr>
            <w:tcW w:w="4236" w:type="dxa"/>
            <w:shd w:val="clear" w:color="auto" w:fill="auto"/>
          </w:tcPr>
          <w:p w14:paraId="64586400" w14:textId="16A9FF9F" w:rsidR="00BD054D" w:rsidRPr="00BD054D" w:rsidRDefault="00D00508" w:rsidP="00BD054D">
            <w:pPr>
              <w:tabs>
                <w:tab w:val="left" w:pos="2268"/>
              </w:tabs>
              <w:ind w:right="283"/>
              <w:jc w:val="both"/>
              <w:rPr>
                <w:rFonts w:eastAsia="Times New Roman" w:cs="Times New Roman"/>
                <w:b/>
                <w:szCs w:val="20"/>
                <w:lang w:val="fr-CH"/>
              </w:rPr>
            </w:pPr>
            <w:r w:rsidRPr="00BD054D">
              <w:rPr>
                <w:rFonts w:eastAsia="Times New Roman" w:cs="Times New Roman"/>
                <w:b/>
                <w:bCs/>
                <w:noProof/>
                <w:szCs w:val="20"/>
              </w:rPr>
              <mc:AlternateContent>
                <mc:Choice Requires="wps">
                  <w:drawing>
                    <wp:anchor distT="45720" distB="45720" distL="114300" distR="114300" simplePos="0" relativeHeight="251677696" behindDoc="0" locked="0" layoutInCell="1" allowOverlap="1" wp14:anchorId="7FAA4617" wp14:editId="3B913AFB">
                      <wp:simplePos x="0" y="0"/>
                      <wp:positionH relativeFrom="column">
                        <wp:posOffset>70485</wp:posOffset>
                      </wp:positionH>
                      <wp:positionV relativeFrom="paragraph">
                        <wp:posOffset>52070</wp:posOffset>
                      </wp:positionV>
                      <wp:extent cx="1327150" cy="1404620"/>
                      <wp:effectExtent l="0" t="0" r="635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4620"/>
                              </a:xfrm>
                              <a:prstGeom prst="rect">
                                <a:avLst/>
                              </a:prstGeom>
                              <a:solidFill>
                                <a:srgbClr val="FFFFFF"/>
                              </a:solidFill>
                              <a:ln w="9525">
                                <a:noFill/>
                                <a:miter lim="800000"/>
                                <a:headEnd/>
                                <a:tailEnd/>
                              </a:ln>
                            </wps:spPr>
                            <wps:txbx>
                              <w:txbxContent>
                                <w:p w14:paraId="0393D9C6" w14:textId="77777777" w:rsidR="00BD054D" w:rsidRPr="00D00508" w:rsidRDefault="00BD054D" w:rsidP="00D00508">
                                  <w:pPr>
                                    <w:spacing w:line="200" w:lineRule="exact"/>
                                    <w:ind w:left="170"/>
                                    <w:rPr>
                                      <w:sz w:val="18"/>
                                      <w:szCs w:val="18"/>
                                    </w:rPr>
                                  </w:pPr>
                                  <w:r w:rsidRPr="00D00508">
                                    <w:rPr>
                                      <w:sz w:val="18"/>
                                      <w:szCs w:val="18"/>
                                    </w:rPr>
                                    <w:t>Передняя плоскость транспортного средства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A4617" id="Text Box 2" o:spid="_x0000_s1034" type="#_x0000_t202" style="position:absolute;left:0;text-align:left;margin-left:5.55pt;margin-top:4.1pt;width:10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" stroked="f">
                      <v:textbox style="mso-fit-shape-to-text:t" inset="0,0,0,0">
                        <w:txbxContent>
                          <w:p w14:paraId="0393D9C6" w14:textId="77777777" w:rsidR="00BD054D" w:rsidRPr="00D00508" w:rsidRDefault="00BD054D" w:rsidP="00D00508">
                            <w:pPr>
                              <w:spacing w:line="200" w:lineRule="exact"/>
                              <w:ind w:left="170"/>
                              <w:rPr>
                                <w:sz w:val="18"/>
                                <w:szCs w:val="18"/>
                              </w:rPr>
                            </w:pPr>
                            <w:r w:rsidRPr="00D00508">
                              <w:rPr>
                                <w:sz w:val="18"/>
                                <w:szCs w:val="18"/>
                              </w:rPr>
                              <w:t>Передняя плоскость транспортного средства</w:t>
                            </w:r>
                          </w:p>
                        </w:txbxContent>
                      </v:textbox>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7152" behindDoc="0" locked="0" layoutInCell="1" allowOverlap="1" wp14:anchorId="039E0260" wp14:editId="5FCDCAA8">
                      <wp:simplePos x="0" y="0"/>
                      <wp:positionH relativeFrom="margin">
                        <wp:posOffset>1385888</wp:posOffset>
                      </wp:positionH>
                      <wp:positionV relativeFrom="paragraph">
                        <wp:posOffset>1077626</wp:posOffset>
                      </wp:positionV>
                      <wp:extent cx="384464" cy="252730"/>
                      <wp:effectExtent l="8573" t="0" r="5397" b="5398"/>
                      <wp:wrapNone/>
                      <wp:docPr id="8987482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464" cy="252730"/>
                              </a:xfrm>
                              <a:prstGeom prst="rect">
                                <a:avLst/>
                              </a:prstGeom>
                              <a:solidFill>
                                <a:sysClr val="window" lastClr="FFFFFF"/>
                              </a:solidFill>
                              <a:ln w="9525">
                                <a:noFill/>
                                <a:miter lim="800000"/>
                                <a:headEnd/>
                                <a:tailEnd/>
                              </a:ln>
                            </wps:spPr>
                            <wps:txbx>
                              <w:txbxContent>
                                <w:p w14:paraId="55104F93"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9E0260" id="_x0000_s1035" type="#_x0000_t202" style="position:absolute;left:0;text-align:left;margin-left:109.15pt;margin-top:84.85pt;width:30.25pt;height:19.9pt;rotation:-90;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" fillcolor="window" stroked="f">
                      <v:textbox style="mso-fit-shape-to-text:t">
                        <w:txbxContent>
                          <w:p w14:paraId="55104F93"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5104" behindDoc="0" locked="0" layoutInCell="1" allowOverlap="1" wp14:anchorId="74E46831" wp14:editId="797E25D8">
                      <wp:simplePos x="0" y="0"/>
                      <wp:positionH relativeFrom="margin">
                        <wp:posOffset>1383059</wp:posOffset>
                      </wp:positionH>
                      <wp:positionV relativeFrom="paragraph">
                        <wp:posOffset>1760886</wp:posOffset>
                      </wp:positionV>
                      <wp:extent cx="384464" cy="252730"/>
                      <wp:effectExtent l="8573" t="0" r="5397" b="5398"/>
                      <wp:wrapNone/>
                      <wp:docPr id="8987482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464" cy="252730"/>
                              </a:xfrm>
                              <a:prstGeom prst="rect">
                                <a:avLst/>
                              </a:prstGeom>
                              <a:solidFill>
                                <a:sysClr val="window" lastClr="FFFFFF"/>
                              </a:solidFill>
                              <a:ln w="9525">
                                <a:noFill/>
                                <a:miter lim="800000"/>
                                <a:headEnd/>
                                <a:tailEnd/>
                              </a:ln>
                            </wps:spPr>
                            <wps:txbx>
                              <w:txbxContent>
                                <w:p w14:paraId="69AA9BCC"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4E46831" id="_x0000_s1036" type="#_x0000_t202" style="position:absolute;left:0;text-align:left;margin-left:108.9pt;margin-top:138.65pt;width:30.25pt;height:19.9pt;rotation:-90;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" fillcolor="window" stroked="f">
                      <v:textbox style="mso-fit-shape-to-text:t">
                        <w:txbxContent>
                          <w:p w14:paraId="69AA9BCC"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1008" behindDoc="0" locked="0" layoutInCell="1" allowOverlap="1" wp14:anchorId="777ECE05" wp14:editId="56B28E13">
                      <wp:simplePos x="0" y="0"/>
                      <wp:positionH relativeFrom="margin">
                        <wp:posOffset>1907020</wp:posOffset>
                      </wp:positionH>
                      <wp:positionV relativeFrom="paragraph">
                        <wp:posOffset>1291533</wp:posOffset>
                      </wp:positionV>
                      <wp:extent cx="384464" cy="252730"/>
                      <wp:effectExtent l="0" t="0" r="0" b="0"/>
                      <wp:wrapNone/>
                      <wp:docPr id="898748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7E2A37B4"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7ECE05" id="_x0000_s1037" type="#_x0000_t202" style="position:absolute;left:0;text-align:left;margin-left:150.15pt;margin-top:101.7pt;width:30.25pt;height:19.9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" fillcolor="window" stroked="f">
                      <v:textbox style="mso-fit-shape-to-text:t">
                        <w:txbxContent>
                          <w:p w14:paraId="7E2A37B4"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89984" behindDoc="0" locked="0" layoutInCell="1" allowOverlap="1" wp14:anchorId="1B015D46" wp14:editId="7D958A42">
                      <wp:simplePos x="0" y="0"/>
                      <wp:positionH relativeFrom="margin">
                        <wp:posOffset>1290494</wp:posOffset>
                      </wp:positionH>
                      <wp:positionV relativeFrom="paragraph">
                        <wp:posOffset>1299614</wp:posOffset>
                      </wp:positionV>
                      <wp:extent cx="384464" cy="252730"/>
                      <wp:effectExtent l="0" t="0" r="0" b="0"/>
                      <wp:wrapNone/>
                      <wp:docPr id="898748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27909D4C"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B015D46" id="_x0000_s1038" type="#_x0000_t202" style="position:absolute;left:0;text-align:left;margin-left:101.6pt;margin-top:102.35pt;width:30.25pt;height:19.9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" fillcolor="window" stroked="f">
                      <v:textbox style="mso-fit-shape-to-text:t">
                        <w:txbxContent>
                          <w:p w14:paraId="27909D4C"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00BD054D" w:rsidRPr="00BD054D">
              <w:rPr>
                <w:rFonts w:eastAsia="Times New Roman" w:cs="Times New Roman"/>
                <w:b/>
                <w:noProof/>
                <w:szCs w:val="20"/>
                <w:lang w:val="de-DE" w:eastAsia="zh-CN"/>
              </w:rPr>
              <w:drawing>
                <wp:inline distT="0" distB="0" distL="0" distR="0" wp14:anchorId="0F8BA713" wp14:editId="7B953102">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2E014392" w14:textId="12C02406" w:rsidR="00BD054D" w:rsidRPr="00BD054D" w:rsidRDefault="00D00508" w:rsidP="00BD054D">
            <w:pPr>
              <w:tabs>
                <w:tab w:val="left" w:pos="2268"/>
              </w:tabs>
              <w:ind w:right="283"/>
              <w:jc w:val="both"/>
              <w:rPr>
                <w:rFonts w:eastAsia="Times New Roman" w:cs="Times New Roman"/>
                <w:b/>
                <w:szCs w:val="20"/>
                <w:lang w:val="fr-CH"/>
              </w:rPr>
            </w:pPr>
            <w:r w:rsidRPr="00BD054D">
              <w:rPr>
                <w:rFonts w:eastAsia="Times New Roman" w:cs="Times New Roman"/>
                <w:b/>
                <w:bCs/>
                <w:noProof/>
                <w:szCs w:val="20"/>
              </w:rPr>
              <mc:AlternateContent>
                <mc:Choice Requires="wps">
                  <w:drawing>
                    <wp:anchor distT="45720" distB="45720" distL="114300" distR="114300" simplePos="0" relativeHeight="251678720" behindDoc="0" locked="0" layoutInCell="1" allowOverlap="1" wp14:anchorId="0EC8E721" wp14:editId="2C1E3DFE">
                      <wp:simplePos x="0" y="0"/>
                      <wp:positionH relativeFrom="column">
                        <wp:posOffset>1450975</wp:posOffset>
                      </wp:positionH>
                      <wp:positionV relativeFrom="paragraph">
                        <wp:posOffset>64770</wp:posOffset>
                      </wp:positionV>
                      <wp:extent cx="1282700" cy="140462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solidFill>
                                <a:srgbClr val="FFFFFF"/>
                              </a:solidFill>
                              <a:ln w="9525">
                                <a:noFill/>
                                <a:miter lim="800000"/>
                                <a:headEnd/>
                                <a:tailEnd/>
                              </a:ln>
                            </wps:spPr>
                            <wps:txbx>
                              <w:txbxContent>
                                <w:p w14:paraId="6DF588A5" w14:textId="77777777" w:rsidR="00BD054D" w:rsidRPr="00D00508" w:rsidRDefault="00BD054D" w:rsidP="00D00508">
                                  <w:pPr>
                                    <w:spacing w:line="200" w:lineRule="exact"/>
                                    <w:rPr>
                                      <w:sz w:val="18"/>
                                      <w:szCs w:val="18"/>
                                    </w:rPr>
                                  </w:pPr>
                                  <w:r w:rsidRPr="00D00508">
                                    <w:rPr>
                                      <w:sz w:val="18"/>
                                      <w:szCs w:val="18"/>
                                    </w:rPr>
                                    <w:t>Задняя плоскость транспортного средства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8E721" id="_x0000_s1039" type="#_x0000_t202" style="position:absolute;left:0;text-align:left;margin-left:114.25pt;margin-top:5.1pt;width:10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" stroked="f">
                      <v:textbox style="mso-fit-shape-to-text:t" inset="0,0,0,0">
                        <w:txbxContent>
                          <w:p w14:paraId="6DF588A5" w14:textId="77777777" w:rsidR="00BD054D" w:rsidRPr="00D00508" w:rsidRDefault="00BD054D" w:rsidP="00D00508">
                            <w:pPr>
                              <w:spacing w:line="200" w:lineRule="exact"/>
                              <w:rPr>
                                <w:sz w:val="18"/>
                                <w:szCs w:val="18"/>
                              </w:rPr>
                            </w:pPr>
                            <w:r w:rsidRPr="00D00508">
                              <w:rPr>
                                <w:sz w:val="18"/>
                                <w:szCs w:val="18"/>
                              </w:rPr>
                              <w:t>Задняя плоскость транспортного средства</w:t>
                            </w:r>
                          </w:p>
                        </w:txbxContent>
                      </v:textbox>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4080" behindDoc="0" locked="0" layoutInCell="1" allowOverlap="1" wp14:anchorId="258600E8" wp14:editId="20DD7C68">
                      <wp:simplePos x="0" y="0"/>
                      <wp:positionH relativeFrom="margin">
                        <wp:posOffset>581516</wp:posOffset>
                      </wp:positionH>
                      <wp:positionV relativeFrom="paragraph">
                        <wp:posOffset>1085188</wp:posOffset>
                      </wp:positionV>
                      <wp:extent cx="384464" cy="252730"/>
                      <wp:effectExtent l="8573" t="0" r="5397" b="5398"/>
                      <wp:wrapNone/>
                      <wp:docPr id="8987482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464" cy="252730"/>
                              </a:xfrm>
                              <a:prstGeom prst="rect">
                                <a:avLst/>
                              </a:prstGeom>
                              <a:solidFill>
                                <a:sysClr val="window" lastClr="FFFFFF"/>
                              </a:solidFill>
                              <a:ln w="9525">
                                <a:noFill/>
                                <a:miter lim="800000"/>
                                <a:headEnd/>
                                <a:tailEnd/>
                              </a:ln>
                            </wps:spPr>
                            <wps:txbx>
                              <w:txbxContent>
                                <w:p w14:paraId="1E8F665B"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58600E8" id="_x0000_s1040" type="#_x0000_t202" style="position:absolute;left:0;text-align:left;margin-left:45.8pt;margin-top:85.45pt;width:30.25pt;height:19.9pt;rotation:-90;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" fillcolor="window" stroked="f">
                      <v:textbox style="mso-fit-shape-to-text:t">
                        <w:txbxContent>
                          <w:p w14:paraId="1E8F665B"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6128" behindDoc="0" locked="0" layoutInCell="1" allowOverlap="1" wp14:anchorId="6BFA5721" wp14:editId="7DED7369">
                      <wp:simplePos x="0" y="0"/>
                      <wp:positionH relativeFrom="margin">
                        <wp:posOffset>567662</wp:posOffset>
                      </wp:positionH>
                      <wp:positionV relativeFrom="paragraph">
                        <wp:posOffset>1780744</wp:posOffset>
                      </wp:positionV>
                      <wp:extent cx="384464" cy="252730"/>
                      <wp:effectExtent l="8573" t="0" r="5397" b="5398"/>
                      <wp:wrapNone/>
                      <wp:docPr id="898748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464" cy="252730"/>
                              </a:xfrm>
                              <a:prstGeom prst="rect">
                                <a:avLst/>
                              </a:prstGeom>
                              <a:solidFill>
                                <a:sysClr val="window" lastClr="FFFFFF"/>
                              </a:solidFill>
                              <a:ln w="9525">
                                <a:noFill/>
                                <a:miter lim="800000"/>
                                <a:headEnd/>
                                <a:tailEnd/>
                              </a:ln>
                            </wps:spPr>
                            <wps:txbx>
                              <w:txbxContent>
                                <w:p w14:paraId="55445774"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BFA5721" id="_x0000_s1041" type="#_x0000_t202" style="position:absolute;left:0;text-align:left;margin-left:44.7pt;margin-top:140.2pt;width:30.25pt;height:19.9pt;rotation:-90;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" fillcolor="window" stroked="f">
                      <v:textbox style="mso-fit-shape-to-text:t">
                        <w:txbxContent>
                          <w:p w14:paraId="55445774" w14:textId="77777777" w:rsidR="00BD054D" w:rsidRPr="00534EB2" w:rsidRDefault="00BD054D" w:rsidP="00BD054D">
                            <w:pPr>
                              <w:rPr>
                                <w:rFonts w:ascii="Arial" w:hAnsi="Arial" w:cs="Arial"/>
                                <w:b/>
                                <w:bCs/>
                                <w:sz w:val="16"/>
                                <w:szCs w:val="16"/>
                              </w:rPr>
                            </w:pPr>
                            <w:r>
                              <w:rPr>
                                <w:b/>
                                <w:bCs/>
                                <w:sz w:val="14"/>
                                <w:szCs w:val="14"/>
                              </w:rPr>
                              <w:t>10</w:t>
                            </w:r>
                            <w:r w:rsidRPr="00534EB2">
                              <w:rPr>
                                <w:b/>
                                <w:bCs/>
                                <w:sz w:val="14"/>
                                <w:szCs w:val="14"/>
                              </w:rPr>
                              <w:t xml:space="preserve">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3056" behindDoc="0" locked="0" layoutInCell="1" allowOverlap="1" wp14:anchorId="19718F0A" wp14:editId="34892AE8">
                      <wp:simplePos x="0" y="0"/>
                      <wp:positionH relativeFrom="margin">
                        <wp:posOffset>1084060</wp:posOffset>
                      </wp:positionH>
                      <wp:positionV relativeFrom="paragraph">
                        <wp:posOffset>1285760</wp:posOffset>
                      </wp:positionV>
                      <wp:extent cx="384464" cy="252730"/>
                      <wp:effectExtent l="0" t="0" r="0" b="0"/>
                      <wp:wrapNone/>
                      <wp:docPr id="898748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46007CBF"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9718F0A" id="_x0000_s1042" type="#_x0000_t202" style="position:absolute;left:0;text-align:left;margin-left:85.35pt;margin-top:101.25pt;width:30.25pt;height:19.9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" fillcolor="window" stroked="f">
                      <v:textbox style="mso-fit-shape-to-text:t">
                        <w:txbxContent>
                          <w:p w14:paraId="46007CBF"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92032" behindDoc="0" locked="0" layoutInCell="1" allowOverlap="1" wp14:anchorId="0D3FC992" wp14:editId="38E9BB4C">
                      <wp:simplePos x="0" y="0"/>
                      <wp:positionH relativeFrom="margin">
                        <wp:posOffset>481387</wp:posOffset>
                      </wp:positionH>
                      <wp:positionV relativeFrom="paragraph">
                        <wp:posOffset>1299614</wp:posOffset>
                      </wp:positionV>
                      <wp:extent cx="384464" cy="252730"/>
                      <wp:effectExtent l="0" t="0" r="0" b="0"/>
                      <wp:wrapNone/>
                      <wp:docPr id="8987482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773211EE"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D3FC992" id="_x0000_s1043" type="#_x0000_t202" style="position:absolute;left:0;text-align:left;margin-left:37.9pt;margin-top:102.35pt;width:30.25pt;height:19.9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" fillcolor="window" stroked="f">
                      <v:textbox style="mso-fit-shape-to-text:t">
                        <w:txbxContent>
                          <w:p w14:paraId="773211EE"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00BD054D" w:rsidRPr="00BD054D">
              <w:rPr>
                <w:rFonts w:eastAsia="Times New Roman" w:cs="Times New Roman"/>
                <w:b/>
                <w:noProof/>
                <w:szCs w:val="20"/>
                <w:lang w:val="de-DE" w:eastAsia="zh-CN"/>
              </w:rPr>
              <w:drawing>
                <wp:inline distT="0" distB="0" distL="0" distR="0" wp14:anchorId="54E986F0" wp14:editId="1DEA8ADE">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BD054D" w:rsidRPr="00BD054D" w14:paraId="795040BB" w14:textId="77777777" w:rsidTr="00CC252A">
        <w:tc>
          <w:tcPr>
            <w:tcW w:w="4236" w:type="dxa"/>
            <w:shd w:val="clear" w:color="auto" w:fill="auto"/>
          </w:tcPr>
          <w:p w14:paraId="25C639FA" w14:textId="77777777" w:rsidR="00BD054D" w:rsidRPr="00BD054D" w:rsidRDefault="00BD054D" w:rsidP="00D00508">
            <w:pPr>
              <w:tabs>
                <w:tab w:val="left" w:pos="2268"/>
              </w:tabs>
              <w:jc w:val="center"/>
              <w:rPr>
                <w:rFonts w:eastAsia="Times New Roman" w:cs="Times New Roman"/>
                <w:b/>
                <w:szCs w:val="20"/>
                <w:lang w:val="fr-CH"/>
              </w:rPr>
            </w:pPr>
            <w:r w:rsidRPr="00BD054D">
              <w:rPr>
                <w:rFonts w:eastAsia="Times New Roman" w:cs="Times New Roman"/>
                <w:b/>
                <w:bCs/>
                <w:szCs w:val="20"/>
              </w:rPr>
              <w:t>1a.</w:t>
            </w:r>
            <w:r w:rsidRPr="00BD054D">
              <w:rPr>
                <w:rFonts w:eastAsia="Times New Roman" w:cs="Times New Roman"/>
                <w:szCs w:val="20"/>
              </w:rPr>
              <w:t xml:space="preserve"> </w:t>
            </w:r>
            <w:r w:rsidRPr="00BD054D">
              <w:rPr>
                <w:rFonts w:eastAsia="Times New Roman" w:cs="Times New Roman"/>
                <w:b/>
                <w:bCs/>
                <w:szCs w:val="20"/>
              </w:rPr>
              <w:t>Передний ход</w:t>
            </w:r>
          </w:p>
        </w:tc>
        <w:tc>
          <w:tcPr>
            <w:tcW w:w="4279" w:type="dxa"/>
            <w:shd w:val="clear" w:color="auto" w:fill="auto"/>
          </w:tcPr>
          <w:p w14:paraId="40AAF39A" w14:textId="77777777" w:rsidR="00BD054D" w:rsidRPr="00BD054D" w:rsidRDefault="00BD054D" w:rsidP="00D00508">
            <w:pPr>
              <w:tabs>
                <w:tab w:val="left" w:pos="2268"/>
              </w:tabs>
              <w:jc w:val="center"/>
              <w:rPr>
                <w:rFonts w:eastAsia="Times New Roman" w:cs="Times New Roman"/>
                <w:b/>
                <w:szCs w:val="20"/>
                <w:lang w:val="fr-CH"/>
              </w:rPr>
            </w:pPr>
            <w:r w:rsidRPr="00BD054D">
              <w:rPr>
                <w:rFonts w:eastAsia="Times New Roman" w:cs="Times New Roman"/>
                <w:b/>
                <w:bCs/>
                <w:szCs w:val="20"/>
              </w:rPr>
              <w:t>1b.</w:t>
            </w:r>
            <w:r w:rsidRPr="00BD054D">
              <w:rPr>
                <w:rFonts w:eastAsia="Times New Roman" w:cs="Times New Roman"/>
                <w:szCs w:val="20"/>
              </w:rPr>
              <w:t xml:space="preserve"> </w:t>
            </w:r>
            <w:r w:rsidRPr="00BD054D">
              <w:rPr>
                <w:rFonts w:eastAsia="Times New Roman" w:cs="Times New Roman"/>
                <w:b/>
                <w:bCs/>
                <w:szCs w:val="20"/>
              </w:rPr>
              <w:t>Задний ход</w:t>
            </w:r>
          </w:p>
        </w:tc>
      </w:tr>
    </w:tbl>
    <w:p w14:paraId="1C058A5A" w14:textId="3C867CA6" w:rsidR="00BD054D" w:rsidRPr="00BD054D" w:rsidRDefault="00D00508" w:rsidP="00D926B1">
      <w:pPr>
        <w:pStyle w:val="H23G"/>
        <w:spacing w:after="240"/>
        <w:rPr>
          <w:b w:val="0"/>
        </w:rPr>
      </w:pPr>
      <w:r>
        <w:tab/>
      </w:r>
      <w:r>
        <w:tab/>
      </w:r>
      <w:r w:rsidR="00BD054D" w:rsidRPr="00D00508">
        <w:rPr>
          <w:b w:val="0"/>
          <w:bCs/>
        </w:rPr>
        <w:t>Рис. 2a и 2b</w:t>
      </w:r>
      <w:r>
        <w:br/>
      </w:r>
      <w:r w:rsidR="00BD054D" w:rsidRPr="00BD054D">
        <w:t>Положение транспортного средства для выполнения измерений в движении</w:t>
      </w:r>
      <w:r>
        <w:br/>
      </w:r>
      <w:r w:rsidR="00BD054D" w:rsidRPr="00BD054D">
        <w:t>в закрытом помещении и в неподвижном состоянии</w:t>
      </w:r>
      <w:r w:rsidR="00D926B1">
        <w:br/>
      </w:r>
      <w:r w:rsidR="00BD054D" w:rsidRPr="00BD054D">
        <w:rPr>
          <w:bCs/>
        </w:rPr>
        <w:t>Необходимо дополнительно установить 2 микрофона спереди и сзади</w:t>
      </w:r>
      <w:r w:rsidR="00D926B1">
        <w:rPr>
          <w:bCs/>
        </w:rPr>
        <w:br/>
      </w:r>
      <w:r w:rsidR="00BD054D" w:rsidRPr="00BD054D">
        <w:rPr>
          <w:bCs/>
        </w:rPr>
        <w:t>на расстоянии 2 м</w:t>
      </w: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BD054D" w:rsidRPr="00BD054D" w14:paraId="49A2CB8C" w14:textId="77777777" w:rsidTr="00CC252A">
        <w:trPr>
          <w:jc w:val="center"/>
        </w:trPr>
        <w:tc>
          <w:tcPr>
            <w:tcW w:w="4253" w:type="dxa"/>
            <w:shd w:val="clear" w:color="auto" w:fill="auto"/>
          </w:tcPr>
          <w:p w14:paraId="651D2634" w14:textId="77777777" w:rsidR="00BD054D" w:rsidRPr="00BD054D" w:rsidRDefault="00BD054D" w:rsidP="00BD054D">
            <w:pPr>
              <w:tabs>
                <w:tab w:val="left" w:pos="2268"/>
              </w:tabs>
              <w:ind w:right="283"/>
              <w:jc w:val="right"/>
              <w:rPr>
                <w:rFonts w:eastAsia="Times New Roman" w:cs="Times New Roman"/>
                <w:b/>
                <w:szCs w:val="20"/>
                <w:lang w:val="fr-CH"/>
              </w:rPr>
            </w:pPr>
            <w:r w:rsidRPr="00BD054D">
              <w:rPr>
                <w:rFonts w:eastAsia="Times New Roman" w:cs="Times New Roman"/>
                <w:noProof/>
                <w:szCs w:val="20"/>
                <w:lang w:val="fr-CH"/>
              </w:rPr>
              <mc:AlternateContent>
                <mc:Choice Requires="wps">
                  <w:drawing>
                    <wp:anchor distT="0" distB="0" distL="114300" distR="114300" simplePos="0" relativeHeight="251686912" behindDoc="0" locked="0" layoutInCell="1" allowOverlap="1" wp14:anchorId="49DE2CC8" wp14:editId="6B68CF18">
                      <wp:simplePos x="0" y="0"/>
                      <wp:positionH relativeFrom="margin">
                        <wp:posOffset>1108652</wp:posOffset>
                      </wp:positionH>
                      <wp:positionV relativeFrom="paragraph">
                        <wp:posOffset>671311</wp:posOffset>
                      </wp:positionV>
                      <wp:extent cx="384464" cy="252730"/>
                      <wp:effectExtent l="0" t="0" r="0" b="0"/>
                      <wp:wrapNone/>
                      <wp:docPr id="11262946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21DDF66F"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DE2CC8" id="_x0000_s1044" type="#_x0000_t202" style="position:absolute;left:0;text-align:left;margin-left:87.3pt;margin-top:52.85pt;width:30.25pt;height:19.9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" fillcolor="window" stroked="f">
                      <v:textbox style="mso-fit-shape-to-text:t">
                        <w:txbxContent>
                          <w:p w14:paraId="21DDF66F"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Pr="00BD054D">
              <w:rPr>
                <w:rFonts w:eastAsia="Times New Roman" w:cs="Times New Roman"/>
                <w:noProof/>
                <w:szCs w:val="20"/>
                <w:lang w:val="fr-CH"/>
              </w:rPr>
              <mc:AlternateContent>
                <mc:Choice Requires="wps">
                  <w:drawing>
                    <wp:anchor distT="0" distB="0" distL="114300" distR="114300" simplePos="0" relativeHeight="251685888" behindDoc="0" locked="0" layoutInCell="1" allowOverlap="1" wp14:anchorId="2EDDAEC6" wp14:editId="0986C0DE">
                      <wp:simplePos x="0" y="0"/>
                      <wp:positionH relativeFrom="margin">
                        <wp:posOffset>536864</wp:posOffset>
                      </wp:positionH>
                      <wp:positionV relativeFrom="paragraph">
                        <wp:posOffset>678237</wp:posOffset>
                      </wp:positionV>
                      <wp:extent cx="384464" cy="252730"/>
                      <wp:effectExtent l="0" t="0" r="0" b="0"/>
                      <wp:wrapNone/>
                      <wp:docPr id="11262946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50BA011B"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EDDAEC6" id="_x0000_s1045" type="#_x0000_t202" style="position:absolute;left:0;text-align:left;margin-left:42.25pt;margin-top:53.4pt;width:30.25pt;height:19.9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" fillcolor="window" stroked="f">
                      <v:textbox style="mso-fit-shape-to-text:t">
                        <w:txbxContent>
                          <w:p w14:paraId="50BA011B"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Pr="00BD054D">
              <w:rPr>
                <w:rFonts w:eastAsia="Times New Roman" w:cs="Times New Roman"/>
                <w:b/>
                <w:noProof/>
                <w:szCs w:val="20"/>
                <w:lang w:val="de-DE" w:eastAsia="zh-CN"/>
              </w:rPr>
              <w:drawing>
                <wp:inline distT="0" distB="0" distL="0" distR="0" wp14:anchorId="11A1BD72" wp14:editId="04ED8C1E">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2A4F920D" w14:textId="041B309F" w:rsidR="00BD054D" w:rsidRPr="00BD054D" w:rsidRDefault="00D926B1" w:rsidP="00BD054D">
            <w:pPr>
              <w:tabs>
                <w:tab w:val="left" w:pos="2268"/>
              </w:tabs>
              <w:ind w:right="283"/>
              <w:jc w:val="right"/>
              <w:rPr>
                <w:rFonts w:eastAsia="Times New Roman" w:cs="Times New Roman"/>
                <w:b/>
                <w:szCs w:val="20"/>
                <w:lang w:val="fr-CH"/>
              </w:rPr>
            </w:pPr>
            <w:r w:rsidRPr="00BD054D">
              <w:rPr>
                <w:rFonts w:eastAsia="Times New Roman" w:cs="Times New Roman"/>
                <w:b/>
                <w:bCs/>
                <w:noProof/>
                <w:szCs w:val="20"/>
              </w:rPr>
              <mc:AlternateContent>
                <mc:Choice Requires="wps">
                  <w:drawing>
                    <wp:anchor distT="45720" distB="45720" distL="114300" distR="114300" simplePos="0" relativeHeight="251680768" behindDoc="0" locked="0" layoutInCell="1" allowOverlap="1" wp14:anchorId="15994E57" wp14:editId="53B90D3D">
                      <wp:simplePos x="0" y="0"/>
                      <wp:positionH relativeFrom="column">
                        <wp:posOffset>98425</wp:posOffset>
                      </wp:positionH>
                      <wp:positionV relativeFrom="paragraph">
                        <wp:posOffset>106680</wp:posOffset>
                      </wp:positionV>
                      <wp:extent cx="1225550" cy="1404620"/>
                      <wp:effectExtent l="0" t="0" r="0" b="3810"/>
                      <wp:wrapNone/>
                      <wp:docPr id="1126294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404620"/>
                              </a:xfrm>
                              <a:prstGeom prst="rect">
                                <a:avLst/>
                              </a:prstGeom>
                              <a:solidFill>
                                <a:srgbClr val="FFFFFF"/>
                              </a:solidFill>
                              <a:ln w="9525">
                                <a:noFill/>
                                <a:miter lim="800000"/>
                                <a:headEnd/>
                                <a:tailEnd/>
                              </a:ln>
                            </wps:spPr>
                            <wps:txbx>
                              <w:txbxContent>
                                <w:p w14:paraId="5211F2B0" w14:textId="77777777" w:rsidR="00BD054D" w:rsidRPr="00D926B1" w:rsidRDefault="00BD054D" w:rsidP="00D926B1">
                                  <w:pPr>
                                    <w:spacing w:line="200" w:lineRule="exact"/>
                                    <w:rPr>
                                      <w:sz w:val="18"/>
                                      <w:szCs w:val="18"/>
                                    </w:rPr>
                                  </w:pPr>
                                  <w:r w:rsidRPr="00D926B1">
                                    <w:rPr>
                                      <w:sz w:val="18"/>
                                      <w:szCs w:val="18"/>
                                    </w:rPr>
                                    <w:t>Передняя плоскость транспортного средства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94E57" id="_x0000_s1046" type="#_x0000_t202" style="position:absolute;left:0;text-align:left;margin-left:7.75pt;margin-top:8.4pt;width:9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" stroked="f">
                      <v:textbox style="mso-fit-shape-to-text:t" inset="0,0,0,0">
                        <w:txbxContent>
                          <w:p w14:paraId="5211F2B0" w14:textId="77777777" w:rsidR="00BD054D" w:rsidRPr="00D926B1" w:rsidRDefault="00BD054D" w:rsidP="00D926B1">
                            <w:pPr>
                              <w:spacing w:line="200" w:lineRule="exact"/>
                              <w:rPr>
                                <w:sz w:val="18"/>
                                <w:szCs w:val="18"/>
                              </w:rPr>
                            </w:pPr>
                            <w:r w:rsidRPr="00D926B1">
                              <w:rPr>
                                <w:sz w:val="18"/>
                                <w:szCs w:val="18"/>
                              </w:rPr>
                              <w:t>Передняя плоскость транспортного средства</w:t>
                            </w:r>
                          </w:p>
                        </w:txbxContent>
                      </v:textbox>
                    </v:shape>
                  </w:pict>
                </mc:Fallback>
              </mc:AlternateContent>
            </w:r>
            <w:r w:rsidRPr="00BD054D">
              <w:rPr>
                <w:rFonts w:eastAsia="Times New Roman" w:cs="Times New Roman"/>
                <w:b/>
                <w:bCs/>
                <w:noProof/>
                <w:szCs w:val="20"/>
              </w:rPr>
              <mc:AlternateContent>
                <mc:Choice Requires="wps">
                  <w:drawing>
                    <wp:anchor distT="45720" distB="45720" distL="114300" distR="114300" simplePos="0" relativeHeight="251679744" behindDoc="0" locked="0" layoutInCell="1" allowOverlap="1" wp14:anchorId="1EB61869" wp14:editId="6E233605">
                      <wp:simplePos x="0" y="0"/>
                      <wp:positionH relativeFrom="column">
                        <wp:posOffset>-1264285</wp:posOffset>
                      </wp:positionH>
                      <wp:positionV relativeFrom="paragraph">
                        <wp:posOffset>1490980</wp:posOffset>
                      </wp:positionV>
                      <wp:extent cx="1247140" cy="1404620"/>
                      <wp:effectExtent l="0" t="0" r="0" b="3810"/>
                      <wp:wrapNone/>
                      <wp:docPr id="1126294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404620"/>
                              </a:xfrm>
                              <a:prstGeom prst="rect">
                                <a:avLst/>
                              </a:prstGeom>
                              <a:solidFill>
                                <a:srgbClr val="FFFFFF"/>
                              </a:solidFill>
                              <a:ln w="9525">
                                <a:noFill/>
                                <a:miter lim="800000"/>
                                <a:headEnd/>
                                <a:tailEnd/>
                              </a:ln>
                            </wps:spPr>
                            <wps:txbx>
                              <w:txbxContent>
                                <w:p w14:paraId="07F4E2BA" w14:textId="77777777" w:rsidR="00BD054D" w:rsidRPr="00D926B1" w:rsidRDefault="00BD054D" w:rsidP="00D926B1">
                                  <w:pPr>
                                    <w:spacing w:line="200" w:lineRule="exact"/>
                                    <w:rPr>
                                      <w:sz w:val="18"/>
                                      <w:szCs w:val="18"/>
                                    </w:rPr>
                                  </w:pPr>
                                  <w:r w:rsidRPr="00D926B1">
                                    <w:rPr>
                                      <w:sz w:val="18"/>
                                      <w:szCs w:val="18"/>
                                    </w:rPr>
                                    <w:t>Задняя плоскость транспортного средства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61869" id="_x0000_s1047" type="#_x0000_t202" style="position:absolute;left:0;text-align:left;margin-left:-99.55pt;margin-top:117.4pt;width:98.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" stroked="f">
                      <v:textbox style="mso-fit-shape-to-text:t" inset="0,0,0,0">
                        <w:txbxContent>
                          <w:p w14:paraId="07F4E2BA" w14:textId="77777777" w:rsidR="00BD054D" w:rsidRPr="00D926B1" w:rsidRDefault="00BD054D" w:rsidP="00D926B1">
                            <w:pPr>
                              <w:spacing w:line="200" w:lineRule="exact"/>
                              <w:rPr>
                                <w:sz w:val="18"/>
                                <w:szCs w:val="18"/>
                              </w:rPr>
                            </w:pPr>
                            <w:r w:rsidRPr="00D926B1">
                              <w:rPr>
                                <w:sz w:val="18"/>
                                <w:szCs w:val="18"/>
                              </w:rPr>
                              <w:t>Задняя плоскость транспортного средства</w:t>
                            </w:r>
                          </w:p>
                        </w:txbxContent>
                      </v:textbox>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88960" behindDoc="0" locked="0" layoutInCell="1" allowOverlap="1" wp14:anchorId="28251C3D" wp14:editId="32B9129F">
                      <wp:simplePos x="0" y="0"/>
                      <wp:positionH relativeFrom="margin">
                        <wp:posOffset>1892416</wp:posOffset>
                      </wp:positionH>
                      <wp:positionV relativeFrom="paragraph">
                        <wp:posOffset>653992</wp:posOffset>
                      </wp:positionV>
                      <wp:extent cx="384464" cy="252730"/>
                      <wp:effectExtent l="0" t="0" r="0" b="0"/>
                      <wp:wrapNone/>
                      <wp:docPr id="8987482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69E5BFBF"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251C3D" id="_x0000_s1048" type="#_x0000_t202" style="position:absolute;left:0;text-align:left;margin-left:149pt;margin-top:51.5pt;width:30.25pt;height:19.9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" fillcolor="window" stroked="f">
                      <v:textbox style="mso-fit-shape-to-text:t">
                        <w:txbxContent>
                          <w:p w14:paraId="69E5BFBF"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00BD054D" w:rsidRPr="00BD054D">
              <w:rPr>
                <w:rFonts w:eastAsia="Times New Roman" w:cs="Times New Roman"/>
                <w:noProof/>
                <w:szCs w:val="20"/>
                <w:lang w:val="fr-CH"/>
              </w:rPr>
              <mc:AlternateContent>
                <mc:Choice Requires="wps">
                  <w:drawing>
                    <wp:anchor distT="0" distB="0" distL="114300" distR="114300" simplePos="0" relativeHeight="251687936" behindDoc="0" locked="0" layoutInCell="1" allowOverlap="1" wp14:anchorId="010C3C07" wp14:editId="4CFE3137">
                      <wp:simplePos x="0" y="0"/>
                      <wp:positionH relativeFrom="margin">
                        <wp:posOffset>1106170</wp:posOffset>
                      </wp:positionH>
                      <wp:positionV relativeFrom="paragraph">
                        <wp:posOffset>647065</wp:posOffset>
                      </wp:positionV>
                      <wp:extent cx="384464" cy="252730"/>
                      <wp:effectExtent l="0" t="0" r="0" b="0"/>
                      <wp:wrapNone/>
                      <wp:docPr id="11262946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252730"/>
                              </a:xfrm>
                              <a:prstGeom prst="rect">
                                <a:avLst/>
                              </a:prstGeom>
                              <a:solidFill>
                                <a:sysClr val="window" lastClr="FFFFFF"/>
                              </a:solidFill>
                              <a:ln w="9525">
                                <a:noFill/>
                                <a:miter lim="800000"/>
                                <a:headEnd/>
                                <a:tailEnd/>
                              </a:ln>
                            </wps:spPr>
                            <wps:txbx>
                              <w:txbxContent>
                                <w:p w14:paraId="66F25E30" w14:textId="77777777" w:rsidR="00BD054D" w:rsidRPr="00534EB2" w:rsidRDefault="00BD054D" w:rsidP="00BD054D">
                                  <w:pPr>
                                    <w:rPr>
                                      <w:rFonts w:ascii="Arial" w:hAnsi="Arial" w:cs="Arial"/>
                                      <w:b/>
                                      <w:bCs/>
                                      <w:sz w:val="16"/>
                                      <w:szCs w:val="16"/>
                                    </w:rPr>
                                  </w:pPr>
                                  <w:r w:rsidRPr="00534EB2">
                                    <w:rPr>
                                      <w:b/>
                                      <w:bCs/>
                                      <w:sz w:val="14"/>
                                      <w:szCs w:val="14"/>
                                    </w:rPr>
                                    <w:t>2 м</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10C3C07" id="_x0000_s1049" type="#_x0000_t202" style="position:absolute;left:0;text-align:left;margin-left:87.1pt;margin-top:50.95pt;width:30.25pt;height:19.9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" fillcolor="window" stroked="f">
                      <v:textbox style="mso-fit-shape-to-text:t">
                        <w:txbxContent>
                          <w:p w14:paraId="66F25E30" w14:textId="77777777" w:rsidR="00BD054D" w:rsidRPr="00534EB2" w:rsidRDefault="00BD054D" w:rsidP="00BD054D">
                            <w:pPr>
                              <w:rPr>
                                <w:rFonts w:ascii="Arial" w:hAnsi="Arial" w:cs="Arial"/>
                                <w:b/>
                                <w:bCs/>
                                <w:sz w:val="16"/>
                                <w:szCs w:val="16"/>
                              </w:rPr>
                            </w:pPr>
                            <w:r w:rsidRPr="00534EB2">
                              <w:rPr>
                                <w:b/>
                                <w:bCs/>
                                <w:sz w:val="14"/>
                                <w:szCs w:val="14"/>
                              </w:rPr>
                              <w:t>2 м</w:t>
                            </w:r>
                          </w:p>
                        </w:txbxContent>
                      </v:textbox>
                      <w10:wrap anchorx="margin"/>
                    </v:shape>
                  </w:pict>
                </mc:Fallback>
              </mc:AlternateContent>
            </w:r>
            <w:r w:rsidR="00BD054D" w:rsidRPr="00BD054D">
              <w:rPr>
                <w:rFonts w:eastAsia="Times New Roman" w:cs="Times New Roman"/>
                <w:b/>
                <w:noProof/>
                <w:szCs w:val="20"/>
                <w:lang w:val="de-DE" w:eastAsia="zh-CN"/>
              </w:rPr>
              <w:drawing>
                <wp:inline distT="0" distB="0" distL="0" distR="0" wp14:anchorId="2497CE6C" wp14:editId="6ED6D4F5">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BD054D" w:rsidRPr="00BD054D" w14:paraId="31D9DE9B" w14:textId="77777777" w:rsidTr="00CC252A">
        <w:trPr>
          <w:jc w:val="center"/>
        </w:trPr>
        <w:tc>
          <w:tcPr>
            <w:tcW w:w="4253" w:type="dxa"/>
            <w:shd w:val="clear" w:color="auto" w:fill="auto"/>
          </w:tcPr>
          <w:p w14:paraId="05679700" w14:textId="77777777" w:rsidR="00BD054D" w:rsidRPr="00BD054D" w:rsidRDefault="00BD054D" w:rsidP="00D926B1">
            <w:pPr>
              <w:tabs>
                <w:tab w:val="left" w:pos="2268"/>
              </w:tabs>
              <w:jc w:val="center"/>
              <w:rPr>
                <w:rFonts w:eastAsia="Times New Roman" w:cs="Times New Roman"/>
                <w:b/>
                <w:szCs w:val="20"/>
                <w:lang w:val="fr-CH"/>
              </w:rPr>
            </w:pPr>
            <w:r w:rsidRPr="00BD054D">
              <w:rPr>
                <w:rFonts w:eastAsia="Times New Roman" w:cs="Times New Roman"/>
                <w:b/>
                <w:bCs/>
                <w:szCs w:val="20"/>
              </w:rPr>
              <w:t>2a.</w:t>
            </w:r>
            <w:r w:rsidRPr="00BD054D">
              <w:rPr>
                <w:rFonts w:eastAsia="Times New Roman" w:cs="Times New Roman"/>
                <w:szCs w:val="20"/>
              </w:rPr>
              <w:t xml:space="preserve"> </w:t>
            </w:r>
            <w:r w:rsidRPr="00BD054D">
              <w:rPr>
                <w:rFonts w:eastAsia="Times New Roman" w:cs="Times New Roman"/>
                <w:b/>
                <w:bCs/>
                <w:szCs w:val="20"/>
              </w:rPr>
              <w:t>Передний ход</w:t>
            </w:r>
          </w:p>
        </w:tc>
        <w:tc>
          <w:tcPr>
            <w:tcW w:w="4536" w:type="dxa"/>
            <w:shd w:val="clear" w:color="auto" w:fill="auto"/>
          </w:tcPr>
          <w:p w14:paraId="72188602" w14:textId="77777777" w:rsidR="00BD054D" w:rsidRPr="00BD054D" w:rsidRDefault="00BD054D" w:rsidP="00D926B1">
            <w:pPr>
              <w:tabs>
                <w:tab w:val="left" w:pos="2268"/>
              </w:tabs>
              <w:jc w:val="center"/>
              <w:rPr>
                <w:rFonts w:eastAsia="Times New Roman" w:cs="Times New Roman"/>
                <w:b/>
                <w:szCs w:val="20"/>
                <w:lang w:val="fr-CH"/>
              </w:rPr>
            </w:pPr>
            <w:r w:rsidRPr="00BD054D">
              <w:rPr>
                <w:rFonts w:eastAsia="Times New Roman" w:cs="Times New Roman"/>
                <w:b/>
                <w:bCs/>
                <w:szCs w:val="20"/>
              </w:rPr>
              <w:t>2b.</w:t>
            </w:r>
            <w:r w:rsidRPr="00BD054D">
              <w:rPr>
                <w:rFonts w:eastAsia="Times New Roman" w:cs="Times New Roman"/>
                <w:szCs w:val="20"/>
              </w:rPr>
              <w:t xml:space="preserve"> </w:t>
            </w:r>
            <w:r w:rsidRPr="00BD054D">
              <w:rPr>
                <w:rFonts w:eastAsia="Times New Roman" w:cs="Times New Roman"/>
                <w:b/>
                <w:bCs/>
                <w:szCs w:val="20"/>
              </w:rPr>
              <w:t>Задний ход</w:t>
            </w:r>
          </w:p>
        </w:tc>
      </w:tr>
    </w:tbl>
    <w:p w14:paraId="65CE3BCC" w14:textId="42F51A1F" w:rsidR="00BD054D" w:rsidRDefault="00BD054D" w:rsidP="002615F4">
      <w:pPr>
        <w:pStyle w:val="H23G"/>
        <w:spacing w:after="360"/>
        <w:ind w:left="0" w:firstLine="0"/>
      </w:pPr>
      <w:r w:rsidRPr="00D926B1">
        <w:rPr>
          <w:b w:val="0"/>
          <w:bCs/>
        </w:rPr>
        <w:lastRenderedPageBreak/>
        <w:t>Рис. 3</w:t>
      </w:r>
      <w:r w:rsidR="00D926B1">
        <w:br/>
      </w:r>
      <w:r w:rsidRPr="00BD054D">
        <w:t>Минимальные допустимые габариты полубезэховой камеры</w:t>
      </w:r>
    </w:p>
    <w:p w14:paraId="45BD3352" w14:textId="69517AAB" w:rsidR="00D926B1" w:rsidRDefault="00D926B1" w:rsidP="00D926B1">
      <w:pPr>
        <w:pStyle w:val="SingleTxtG"/>
        <w:ind w:left="0"/>
        <w:rPr>
          <w:lang w:eastAsia="ru-RU"/>
        </w:rPr>
      </w:pPr>
      <w:r w:rsidRPr="00D926B1">
        <w:rPr>
          <w:noProof/>
          <w:sz w:val="24"/>
          <w:szCs w:val="24"/>
          <w:lang w:val="en-US"/>
        </w:rPr>
        <mc:AlternateContent>
          <mc:Choice Requires="wpg">
            <w:drawing>
              <wp:inline distT="0" distB="0" distL="0" distR="0" wp14:anchorId="75DBDD0A" wp14:editId="625B52BB">
                <wp:extent cx="5974080" cy="2870200"/>
                <wp:effectExtent l="0" t="0" r="7620" b="6350"/>
                <wp:docPr id="898748233" name="Gruppieren 55"/>
                <wp:cNvGraphicFramePr/>
                <a:graphic xmlns:a="http://schemas.openxmlformats.org/drawingml/2006/main">
                  <a:graphicData uri="http://schemas.microsoft.com/office/word/2010/wordprocessingGroup">
                    <wpg:wgp>
                      <wpg:cNvGrpSpPr/>
                      <wpg:grpSpPr>
                        <a:xfrm>
                          <a:off x="0" y="0"/>
                          <a:ext cx="5974080" cy="2870200"/>
                          <a:chOff x="0" y="0"/>
                          <a:chExt cx="5974080" cy="2870200"/>
                        </a:xfrm>
                      </wpg:grpSpPr>
                      <pic:pic xmlns:pic="http://schemas.openxmlformats.org/drawingml/2006/picture">
                        <pic:nvPicPr>
                          <pic:cNvPr id="898748236" name="Picture 20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wps:wsp>
                        <wps:cNvPr id="898748237" name="Textfeld 2"/>
                        <wps:cNvSpPr txBox="1">
                          <a:spLocks noChangeArrowheads="1"/>
                        </wps:cNvSpPr>
                        <wps:spPr bwMode="auto">
                          <a:xfrm>
                            <a:off x="0" y="996951"/>
                            <a:ext cx="387350" cy="225244"/>
                          </a:xfrm>
                          <a:prstGeom prst="rect">
                            <a:avLst/>
                          </a:prstGeom>
                          <a:solidFill>
                            <a:sysClr val="window" lastClr="FFFFFF"/>
                          </a:solidFill>
                          <a:ln w="9525">
                            <a:noFill/>
                            <a:miter lim="800000"/>
                            <a:headEnd/>
                            <a:tailEnd/>
                          </a:ln>
                        </wps:spPr>
                        <wps:txbx>
                          <w:txbxContent>
                            <w:p w14:paraId="51D22CD7" w14:textId="4128FFC6" w:rsidR="00D926B1" w:rsidRPr="00D926B1" w:rsidRDefault="00D926B1" w:rsidP="00D926B1">
                              <w:pPr>
                                <w:rPr>
                                  <w:rFonts w:cs="Times New Roman"/>
                                  <w:b/>
                                  <w:bCs/>
                                  <w:sz w:val="22"/>
                                </w:rPr>
                              </w:pPr>
                              <w:r w:rsidRPr="00D926B1">
                                <w:rPr>
                                  <w:rFonts w:cs="Times New Roman"/>
                                  <w:b/>
                                  <w:bCs/>
                                  <w:sz w:val="22"/>
                                </w:rPr>
                                <w:t xml:space="preserve">1,6 </w:t>
                              </w:r>
                              <w:r w:rsidRPr="00D926B1">
                                <w:rPr>
                                  <w:rFonts w:cs="Times New Roman"/>
                                  <w:b/>
                                  <w:bCs/>
                                  <w:sz w:val="22"/>
                                </w:rPr>
                                <w:t>м</w:t>
                              </w:r>
                            </w:p>
                          </w:txbxContent>
                        </wps:txbx>
                        <wps:bodyPr rot="0" vert="horz" wrap="square" lIns="0" tIns="0" rIns="0" bIns="0" anchor="t" anchorCtr="0">
                          <a:noAutofit/>
                        </wps:bodyPr>
                      </wps:wsp>
                      <wps:wsp>
                        <wps:cNvPr id="898748238" name="Textfeld 2"/>
                        <wps:cNvSpPr txBox="1">
                          <a:spLocks noChangeArrowheads="1"/>
                        </wps:cNvSpPr>
                        <wps:spPr bwMode="auto">
                          <a:xfrm>
                            <a:off x="482571" y="1868986"/>
                            <a:ext cx="387350" cy="225244"/>
                          </a:xfrm>
                          <a:prstGeom prst="rect">
                            <a:avLst/>
                          </a:prstGeom>
                          <a:solidFill>
                            <a:sysClr val="window" lastClr="FFFFFF"/>
                          </a:solidFill>
                          <a:ln w="9525">
                            <a:noFill/>
                            <a:miter lim="800000"/>
                            <a:headEnd/>
                            <a:tailEnd/>
                          </a:ln>
                        </wps:spPr>
                        <wps:txbx>
                          <w:txbxContent>
                            <w:p w14:paraId="7FD02C92" w14:textId="4F6D01DC" w:rsidR="00D926B1" w:rsidRPr="00D926B1" w:rsidRDefault="00D926B1" w:rsidP="00D926B1">
                              <w:pPr>
                                <w:rPr>
                                  <w:rFonts w:cs="Times New Roman"/>
                                  <w:b/>
                                  <w:bCs/>
                                  <w:sz w:val="22"/>
                                </w:rPr>
                              </w:pPr>
                              <w:r>
                                <w:rPr>
                                  <w:rFonts w:cs="Times New Roman"/>
                                  <w:b/>
                                  <w:bCs/>
                                  <w:sz w:val="22"/>
                                </w:rPr>
                                <w:t>2</w:t>
                              </w:r>
                              <w:r w:rsidRPr="00D926B1">
                                <w:rPr>
                                  <w:rFonts w:cs="Times New Roman"/>
                                  <w:b/>
                                  <w:bCs/>
                                  <w:sz w:val="22"/>
                                </w:rPr>
                                <w:t xml:space="preserve"> </w:t>
                              </w:r>
                              <w:r w:rsidRPr="00D926B1">
                                <w:rPr>
                                  <w:rFonts w:cs="Times New Roman"/>
                                  <w:b/>
                                  <w:bCs/>
                                  <w:sz w:val="22"/>
                                </w:rPr>
                                <w:t>м</w:t>
                              </w:r>
                            </w:p>
                          </w:txbxContent>
                        </wps:txbx>
                        <wps:bodyPr rot="0" vert="horz" wrap="square" lIns="0" tIns="0" rIns="0" bIns="0" anchor="t" anchorCtr="0">
                          <a:noAutofit/>
                        </wps:bodyPr>
                      </wps:wsp>
                      <wps:wsp>
                        <wps:cNvPr id="898748239" name="Textfeld 2"/>
                        <wps:cNvSpPr txBox="1">
                          <a:spLocks noChangeArrowheads="1"/>
                        </wps:cNvSpPr>
                        <wps:spPr bwMode="auto">
                          <a:xfrm>
                            <a:off x="1501140" y="2195830"/>
                            <a:ext cx="327660" cy="225244"/>
                          </a:xfrm>
                          <a:prstGeom prst="rect">
                            <a:avLst/>
                          </a:prstGeom>
                          <a:solidFill>
                            <a:sysClr val="window" lastClr="FFFFFF"/>
                          </a:solidFill>
                          <a:ln w="9525">
                            <a:noFill/>
                            <a:miter lim="800000"/>
                            <a:headEnd/>
                            <a:tailEnd/>
                          </a:ln>
                        </wps:spPr>
                        <wps:txbx>
                          <w:txbxContent>
                            <w:p w14:paraId="6D5A1414" w14:textId="77777777" w:rsidR="00D926B1" w:rsidRPr="00D926B1" w:rsidRDefault="00D926B1" w:rsidP="00D926B1">
                              <w:pPr>
                                <w:rPr>
                                  <w:rFonts w:cs="Times New Roman"/>
                                  <w:b/>
                                  <w:bCs/>
                                  <w:sz w:val="22"/>
                                </w:rPr>
                              </w:pPr>
                              <w:r>
                                <w:rPr>
                                  <w:rFonts w:cs="Times New Roman"/>
                                  <w:b/>
                                  <w:bCs/>
                                  <w:sz w:val="22"/>
                                </w:rPr>
                                <w:t>2</w:t>
                              </w:r>
                              <w:r w:rsidRPr="00D926B1">
                                <w:rPr>
                                  <w:rFonts w:cs="Times New Roman"/>
                                  <w:b/>
                                  <w:bCs/>
                                  <w:sz w:val="22"/>
                                </w:rPr>
                                <w:t xml:space="preserve"> </w:t>
                              </w:r>
                              <w:r w:rsidRPr="00D926B1">
                                <w:rPr>
                                  <w:rFonts w:cs="Times New Roman"/>
                                  <w:b/>
                                  <w:bCs/>
                                  <w:sz w:val="22"/>
                                </w:rPr>
                                <w:t>м</w:t>
                              </w:r>
                            </w:p>
                          </w:txbxContent>
                        </wps:txbx>
                        <wps:bodyPr rot="0" vert="horz" wrap="square" lIns="0" tIns="0" rIns="0" bIns="0" anchor="t" anchorCtr="0">
                          <a:noAutofit/>
                        </wps:bodyPr>
                      </wps:wsp>
                      <wps:wsp>
                        <wps:cNvPr id="898748240" name="Textfeld 2"/>
                        <wps:cNvSpPr txBox="1">
                          <a:spLocks noChangeArrowheads="1"/>
                        </wps:cNvSpPr>
                        <wps:spPr bwMode="auto">
                          <a:xfrm>
                            <a:off x="3856990" y="2316480"/>
                            <a:ext cx="949960" cy="225244"/>
                          </a:xfrm>
                          <a:prstGeom prst="rect">
                            <a:avLst/>
                          </a:prstGeom>
                          <a:solidFill>
                            <a:sysClr val="window" lastClr="FFFFFF"/>
                          </a:solidFill>
                          <a:ln w="9525">
                            <a:noFill/>
                            <a:miter lim="800000"/>
                            <a:headEnd/>
                            <a:tailEnd/>
                          </a:ln>
                        </wps:spPr>
                        <wps:txbx>
                          <w:txbxContent>
                            <w:p w14:paraId="6EED93DE" w14:textId="7E342661" w:rsidR="00D926B1" w:rsidRPr="00D926B1" w:rsidRDefault="00D926B1" w:rsidP="00D926B1">
                              <w:pPr>
                                <w:rPr>
                                  <w:rFonts w:cs="Times New Roman"/>
                                  <w:b/>
                                  <w:bCs/>
                                  <w:sz w:val="22"/>
                                </w:rPr>
                              </w:pPr>
                              <w:r>
                                <w:rPr>
                                  <w:b/>
                                  <w:bCs/>
                                </w:rPr>
                                <w:t>0,5 длины ТС</w:t>
                              </w:r>
                            </w:p>
                          </w:txbxContent>
                        </wps:txbx>
                        <wps:bodyPr rot="0" vert="horz" wrap="square" lIns="0" tIns="0" rIns="0" bIns="0" anchor="t" anchorCtr="0">
                          <a:noAutofit/>
                        </wps:bodyPr>
                      </wps:wsp>
                      <wps:wsp>
                        <wps:cNvPr id="898748241" name="Textfeld 2"/>
                        <wps:cNvSpPr txBox="1">
                          <a:spLocks noChangeArrowheads="1"/>
                        </wps:cNvSpPr>
                        <wps:spPr bwMode="auto">
                          <a:xfrm>
                            <a:off x="4991100" y="1983286"/>
                            <a:ext cx="949960" cy="225244"/>
                          </a:xfrm>
                          <a:prstGeom prst="rect">
                            <a:avLst/>
                          </a:prstGeom>
                          <a:solidFill>
                            <a:sysClr val="window" lastClr="FFFFFF"/>
                          </a:solidFill>
                          <a:ln w="9525">
                            <a:noFill/>
                            <a:miter lim="800000"/>
                            <a:headEnd/>
                            <a:tailEnd/>
                          </a:ln>
                        </wps:spPr>
                        <wps:txbx>
                          <w:txbxContent>
                            <w:p w14:paraId="7B9F79EE" w14:textId="77777777" w:rsidR="00D926B1" w:rsidRPr="00D926B1" w:rsidRDefault="00D926B1" w:rsidP="00D926B1">
                              <w:pPr>
                                <w:rPr>
                                  <w:rFonts w:cs="Times New Roman"/>
                                  <w:b/>
                                  <w:bCs/>
                                  <w:sz w:val="22"/>
                                </w:rPr>
                              </w:pPr>
                              <w:r>
                                <w:rPr>
                                  <w:b/>
                                  <w:bCs/>
                                </w:rPr>
                                <w:t>0,5 длины ТС</w:t>
                              </w:r>
                            </w:p>
                          </w:txbxContent>
                        </wps:txbx>
                        <wps:bodyPr rot="0" vert="horz" wrap="square" lIns="0" tIns="0" rIns="0" bIns="0" anchor="t" anchorCtr="0">
                          <a:noAutofit/>
                        </wps:bodyPr>
                      </wps:wsp>
                    </wpg:wgp>
                  </a:graphicData>
                </a:graphic>
              </wp:inline>
            </w:drawing>
          </mc:Choice>
          <mc:Fallback>
            <w:pict>
              <v:group w14:anchorId="75DBDD0A" id="Gruppieren 55" o:spid="_x0000_s1050" style="width:470.4pt;height:226pt;mso-position-horizontal-relative:char;mso-position-vertical-relative:line" coordsize="59740,2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51" type="#_x0000_t75" style="position:absolute;width:59740;height:2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">
                  <v:imagedata r:id="rId17" o:title=""/>
                </v:shape>
                <v:shape id="_x0000_s1052" type="#_x0000_t202" style="position:absolute;top:9969;width:3873;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" fillcolor="window" stroked="f">
                  <v:textbox inset="0,0,0,0">
                    <w:txbxContent>
                      <w:p w14:paraId="51D22CD7" w14:textId="4128FFC6" w:rsidR="00D926B1" w:rsidRPr="00D926B1" w:rsidRDefault="00D926B1" w:rsidP="00D926B1">
                        <w:pPr>
                          <w:rPr>
                            <w:rFonts w:cs="Times New Roman"/>
                            <w:b/>
                            <w:bCs/>
                            <w:sz w:val="22"/>
                          </w:rPr>
                        </w:pPr>
                        <w:r w:rsidRPr="00D926B1">
                          <w:rPr>
                            <w:rFonts w:cs="Times New Roman"/>
                            <w:b/>
                            <w:bCs/>
                            <w:sz w:val="22"/>
                          </w:rPr>
                          <w:t xml:space="preserve">1,6 </w:t>
                        </w:r>
                        <w:r w:rsidRPr="00D926B1">
                          <w:rPr>
                            <w:rFonts w:cs="Times New Roman"/>
                            <w:b/>
                            <w:bCs/>
                            <w:sz w:val="22"/>
                          </w:rPr>
                          <w:t>м</w:t>
                        </w:r>
                      </w:p>
                    </w:txbxContent>
                  </v:textbox>
                </v:shape>
                <v:shape id="_x0000_s1053" type="#_x0000_t202" style="position:absolute;left:4825;top:18689;width:3874;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" fillcolor="window" stroked="f">
                  <v:textbox inset="0,0,0,0">
                    <w:txbxContent>
                      <w:p w14:paraId="7FD02C92" w14:textId="4F6D01DC" w:rsidR="00D926B1" w:rsidRPr="00D926B1" w:rsidRDefault="00D926B1" w:rsidP="00D926B1">
                        <w:pPr>
                          <w:rPr>
                            <w:rFonts w:cs="Times New Roman"/>
                            <w:b/>
                            <w:bCs/>
                            <w:sz w:val="22"/>
                          </w:rPr>
                        </w:pPr>
                        <w:r>
                          <w:rPr>
                            <w:rFonts w:cs="Times New Roman"/>
                            <w:b/>
                            <w:bCs/>
                            <w:sz w:val="22"/>
                          </w:rPr>
                          <w:t>2</w:t>
                        </w:r>
                        <w:r w:rsidRPr="00D926B1">
                          <w:rPr>
                            <w:rFonts w:cs="Times New Roman"/>
                            <w:b/>
                            <w:bCs/>
                            <w:sz w:val="22"/>
                          </w:rPr>
                          <w:t xml:space="preserve"> </w:t>
                        </w:r>
                        <w:r w:rsidRPr="00D926B1">
                          <w:rPr>
                            <w:rFonts w:cs="Times New Roman"/>
                            <w:b/>
                            <w:bCs/>
                            <w:sz w:val="22"/>
                          </w:rPr>
                          <w:t>м</w:t>
                        </w:r>
                      </w:p>
                    </w:txbxContent>
                  </v:textbox>
                </v:shape>
                <v:shape id="_x0000_s1054" type="#_x0000_t202" style="position:absolute;left:15011;top:21958;width:3277;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" fillcolor="window" stroked="f">
                  <v:textbox inset="0,0,0,0">
                    <w:txbxContent>
                      <w:p w14:paraId="6D5A1414" w14:textId="77777777" w:rsidR="00D926B1" w:rsidRPr="00D926B1" w:rsidRDefault="00D926B1" w:rsidP="00D926B1">
                        <w:pPr>
                          <w:rPr>
                            <w:rFonts w:cs="Times New Roman"/>
                            <w:b/>
                            <w:bCs/>
                            <w:sz w:val="22"/>
                          </w:rPr>
                        </w:pPr>
                        <w:r>
                          <w:rPr>
                            <w:rFonts w:cs="Times New Roman"/>
                            <w:b/>
                            <w:bCs/>
                            <w:sz w:val="22"/>
                          </w:rPr>
                          <w:t>2</w:t>
                        </w:r>
                        <w:r w:rsidRPr="00D926B1">
                          <w:rPr>
                            <w:rFonts w:cs="Times New Roman"/>
                            <w:b/>
                            <w:bCs/>
                            <w:sz w:val="22"/>
                          </w:rPr>
                          <w:t xml:space="preserve"> </w:t>
                        </w:r>
                        <w:r w:rsidRPr="00D926B1">
                          <w:rPr>
                            <w:rFonts w:cs="Times New Roman"/>
                            <w:b/>
                            <w:bCs/>
                            <w:sz w:val="22"/>
                          </w:rPr>
                          <w:t>м</w:t>
                        </w:r>
                      </w:p>
                    </w:txbxContent>
                  </v:textbox>
                </v:shape>
                <v:shape id="_x0000_s1055" type="#_x0000_t202" style="position:absolute;left:38569;top:23164;width:9500;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" fillcolor="window" stroked="f">
                  <v:textbox inset="0,0,0,0">
                    <w:txbxContent>
                      <w:p w14:paraId="6EED93DE" w14:textId="7E342661" w:rsidR="00D926B1" w:rsidRPr="00D926B1" w:rsidRDefault="00D926B1" w:rsidP="00D926B1">
                        <w:pPr>
                          <w:rPr>
                            <w:rFonts w:cs="Times New Roman"/>
                            <w:b/>
                            <w:bCs/>
                            <w:sz w:val="22"/>
                          </w:rPr>
                        </w:pPr>
                        <w:r>
                          <w:rPr>
                            <w:b/>
                            <w:bCs/>
                          </w:rPr>
                          <w:t>0,5 длины ТС</w:t>
                        </w:r>
                      </w:p>
                    </w:txbxContent>
                  </v:textbox>
                </v:shape>
                <v:shape id="_x0000_s1056" type="#_x0000_t202" style="position:absolute;left:49911;top:19832;width:9499;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" fillcolor="window" stroked="f">
                  <v:textbox inset="0,0,0,0">
                    <w:txbxContent>
                      <w:p w14:paraId="7B9F79EE" w14:textId="77777777" w:rsidR="00D926B1" w:rsidRPr="00D926B1" w:rsidRDefault="00D926B1" w:rsidP="00D926B1">
                        <w:pPr>
                          <w:rPr>
                            <w:rFonts w:cs="Times New Roman"/>
                            <w:b/>
                            <w:bCs/>
                            <w:sz w:val="22"/>
                          </w:rPr>
                        </w:pPr>
                        <w:r>
                          <w:rPr>
                            <w:b/>
                            <w:bCs/>
                          </w:rPr>
                          <w:t>0,5 длины ТС</w:t>
                        </w:r>
                      </w:p>
                    </w:txbxContent>
                  </v:textbox>
                </v:shape>
                <w10:anchorlock/>
              </v:group>
            </w:pict>
          </mc:Fallback>
        </mc:AlternateContent>
      </w:r>
    </w:p>
    <w:p w14:paraId="737CF05A" w14:textId="3DDCD3C2" w:rsidR="00BD054D" w:rsidRPr="00BD054D" w:rsidRDefault="00BD054D" w:rsidP="006E3F21">
      <w:pPr>
        <w:tabs>
          <w:tab w:val="left" w:pos="2268"/>
        </w:tabs>
        <w:spacing w:after="360"/>
        <w:ind w:left="1134" w:right="284"/>
        <w:rPr>
          <w:rFonts w:eastAsia="Times New Roman" w:cs="Times New Roman"/>
          <w:b/>
          <w:color w:val="538135"/>
          <w:szCs w:val="20"/>
        </w:rPr>
      </w:pPr>
      <w:r w:rsidRPr="00BD054D">
        <w:rPr>
          <w:rFonts w:eastAsia="Times New Roman" w:cs="Times New Roman"/>
          <w:szCs w:val="20"/>
        </w:rPr>
        <w:t>Рис. 4</w:t>
      </w:r>
      <w:r w:rsidR="006E3F21">
        <w:rPr>
          <w:rFonts w:eastAsia="Times New Roman" w:cs="Times New Roman"/>
          <w:szCs w:val="20"/>
        </w:rPr>
        <w:br/>
      </w:r>
      <w:r w:rsidRPr="00BD054D">
        <w:rPr>
          <w:rFonts w:eastAsia="Times New Roman" w:cs="Times New Roman"/>
          <w:b/>
          <w:bCs/>
          <w:szCs w:val="20"/>
        </w:rPr>
        <w:t>Измерение фонового шума</w:t>
      </w:r>
      <w:r w:rsidRPr="00BD054D">
        <w:rPr>
          <w:rFonts w:eastAsia="Times New Roman" w:cs="Times New Roman"/>
          <w:szCs w:val="20"/>
        </w:rPr>
        <w:t xml:space="preserve"> </w:t>
      </w:r>
      <w:r w:rsidRPr="00BD054D">
        <w:rPr>
          <w:rFonts w:eastAsia="Times New Roman" w:cs="Times New Roman"/>
          <w:strike/>
          <w:szCs w:val="20"/>
        </w:rPr>
        <w:t>Определение диапазона фонового шума</w:t>
      </w:r>
    </w:p>
    <w:p w14:paraId="1B1D98D2" w14:textId="77777777" w:rsidR="00BD054D" w:rsidRPr="00BD054D" w:rsidRDefault="00BD054D" w:rsidP="00BD054D">
      <w:pPr>
        <w:tabs>
          <w:tab w:val="left" w:pos="2268"/>
        </w:tabs>
        <w:suppressAutoHyphens w:val="0"/>
        <w:spacing w:after="160" w:line="259" w:lineRule="auto"/>
        <w:ind w:left="1134" w:right="283"/>
        <w:rPr>
          <w:rFonts w:eastAsia="Calibri" w:cs="Times New Roman"/>
          <w:sz w:val="24"/>
          <w:szCs w:val="24"/>
          <w:lang w:val="en-US"/>
        </w:rPr>
      </w:pPr>
      <w:r w:rsidRPr="00BD054D">
        <w:rPr>
          <w:rFonts w:eastAsia="Calibri" w:cs="Times New Roman"/>
          <w:noProof/>
          <w:sz w:val="24"/>
          <w:szCs w:val="24"/>
          <w:lang w:val="de-DE" w:eastAsia="zh-CN"/>
        </w:rPr>
        <mc:AlternateContent>
          <mc:Choice Requires="wpg">
            <w:drawing>
              <wp:inline distT="0" distB="0" distL="0" distR="0" wp14:anchorId="616074BD" wp14:editId="4C6B6AB9">
                <wp:extent cx="4344726" cy="3820160"/>
                <wp:effectExtent l="0" t="0" r="17780" b="27940"/>
                <wp:docPr id="10" name="Group 7"/>
                <wp:cNvGraphicFramePr/>
                <a:graphic xmlns:a="http://schemas.openxmlformats.org/drawingml/2006/main">
                  <a:graphicData uri="http://schemas.microsoft.com/office/word/2010/wordprocessingGroup">
                    <wpg:wgp>
                      <wpg:cNvGrpSpPr/>
                      <wpg:grpSpPr>
                        <a:xfrm>
                          <a:off x="0" y="0"/>
                          <a:ext cx="4344726" cy="3820160"/>
                          <a:chOff x="0" y="0"/>
                          <a:chExt cx="4344726" cy="3820160"/>
                        </a:xfrm>
                      </wpg:grpSpPr>
                      <wps:wsp>
                        <wps:cNvPr id="11"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03DD2F87" w14:textId="361D8937" w:rsidR="00BD054D" w:rsidRPr="00CD259D" w:rsidRDefault="00BD054D" w:rsidP="00BD054D">
                              <w:r>
                                <w:t xml:space="preserve">Измерить фоновый шум в течение </w:t>
                              </w:r>
                              <w:r>
                                <w:rPr>
                                  <w:b/>
                                  <w:bCs/>
                                </w:rPr>
                                <w:t xml:space="preserve">минимум </w:t>
                              </w:r>
                              <w:r>
                                <w:t>10 секунд</w:t>
                              </w:r>
                              <w:r w:rsidR="006E3F21">
                                <w:br/>
                              </w:r>
                              <w:r>
                                <w:t>при помощи левого и правого микрофонов (пункт 2.3.1)</w:t>
                              </w:r>
                            </w:p>
                          </w:txbxContent>
                        </wps:txbx>
                        <wps:bodyPr rot="0" vert="horz" wrap="square" lIns="91440" tIns="45720" rIns="91440" bIns="45720" anchor="t" anchorCtr="0">
                          <a:spAutoFit/>
                        </wps:bodyPr>
                      </wps:wsp>
                      <wps:wsp>
                        <wps:cNvPr id="12"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3D1330A5" w14:textId="77777777" w:rsidR="00BD054D" w:rsidRPr="002F15B4" w:rsidRDefault="00BD054D" w:rsidP="00BD054D">
                              <w:r>
                                <w:t>Кратковременные помехи? (пункт 2.3.1)</w:t>
                              </w:r>
                            </w:p>
                          </w:txbxContent>
                        </wps:txbx>
                        <wps:bodyPr rot="0" vert="horz" wrap="square" lIns="91440" tIns="45720" rIns="91440" bIns="45720" anchor="t" anchorCtr="0">
                          <a:spAutoFit/>
                        </wps:bodyPr>
                      </wps:wsp>
                      <wps:wsp>
                        <wps:cNvPr id="13"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7BF58C60" w14:textId="77777777" w:rsidR="00BD054D" w:rsidRPr="002F15B4" w:rsidRDefault="00BD054D" w:rsidP="000A3CD1">
                              <w:pPr>
                                <w:jc w:val="center"/>
                              </w:pPr>
                              <w:r>
                                <w:t>ДА</w:t>
                              </w:r>
                            </w:p>
                          </w:txbxContent>
                        </wps:txbx>
                        <wps:bodyPr rot="0" vert="horz" wrap="square" lIns="91440" tIns="45720" rIns="91440" bIns="45720" anchor="t" anchorCtr="0">
                          <a:noAutofit/>
                        </wps:bodyPr>
                      </wps:wsp>
                      <wps:wsp>
                        <wps:cNvPr id="14"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27A4F6F" w14:textId="77777777" w:rsidR="00BD054D" w:rsidRPr="002F15B4" w:rsidRDefault="00BD054D" w:rsidP="00BD054D">
                              <w:r>
                                <w:t>НЕТ</w:t>
                              </w:r>
                            </w:p>
                          </w:txbxContent>
                        </wps:txbx>
                        <wps:bodyPr rot="0" vert="horz" wrap="square" lIns="91440" tIns="45720" rIns="91440" bIns="45720" anchor="t" anchorCtr="0">
                          <a:noAutofit/>
                        </wps:bodyPr>
                      </wps:wsp>
                      <wps:wsp>
                        <wps:cNvPr id="15"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6" name="Straight Arrow Connector 13"/>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7"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0E7915E6" w14:textId="77777777" w:rsidR="00BD054D" w:rsidRPr="00CD259D" w:rsidRDefault="00BD054D" w:rsidP="00BD054D">
                              <w:r>
                                <w:t>Повторно измерить фоновый шум (пункт 2.3.1)</w:t>
                              </w:r>
                            </w:p>
                          </w:txbxContent>
                        </wps:txbx>
                        <wps:bodyPr rot="0" vert="horz" wrap="square" lIns="91440" tIns="45720" rIns="91440" bIns="45720" anchor="t" anchorCtr="0">
                          <a:noAutofit/>
                        </wps:bodyPr>
                      </wps:wsp>
                      <wps:wsp>
                        <wps:cNvPr id="18" name="Straight Arrow Connector 15"/>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9" name="Straight Arrow Connector 16"/>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20" name="Text Box 2"/>
                        <wps:cNvSpPr txBox="1">
                          <a:spLocks noChangeArrowheads="1"/>
                        </wps:cNvSpPr>
                        <wps:spPr bwMode="auto">
                          <a:xfrm>
                            <a:off x="57" y="2195196"/>
                            <a:ext cx="4344669" cy="1624964"/>
                          </a:xfrm>
                          <a:prstGeom prst="rect">
                            <a:avLst/>
                          </a:prstGeom>
                          <a:solidFill>
                            <a:srgbClr val="FFFFFF"/>
                          </a:solidFill>
                          <a:ln w="9525">
                            <a:solidFill>
                              <a:srgbClr val="000000"/>
                            </a:solidFill>
                            <a:miter lim="800000"/>
                            <a:headEnd/>
                            <a:tailEnd/>
                          </a:ln>
                        </wps:spPr>
                        <wps:txbx>
                          <w:txbxContent>
                            <w:p w14:paraId="68C05998" w14:textId="13B80B6F" w:rsidR="00BD054D" w:rsidRDefault="00BD054D" w:rsidP="00BD054D">
                              <w:r>
                                <w:t xml:space="preserve">Зарегистрировать максимальный взвешенный по шкале А УЗД </w:t>
                              </w:r>
                              <w:r w:rsidRPr="00CB4540">
                                <w:rPr>
                                  <w:strike/>
                                </w:rPr>
                                <w:t>как</w:t>
                              </w:r>
                              <w:r>
                                <w:rPr>
                                  <w:strike/>
                                </w:rPr>
                                <w:t xml:space="preserve"> </w:t>
                              </w:r>
                              <w:r w:rsidRPr="00CB4540">
                                <w:t>для</w:t>
                              </w:r>
                              <w:r>
                                <w:rPr>
                                  <w:strike/>
                                </w:rPr>
                                <w:t xml:space="preserve"> правого, так и для левого</w:t>
                              </w:r>
                              <w:r>
                                <w:rPr>
                                  <w:b/>
                                  <w:bCs/>
                                </w:rPr>
                                <w:t xml:space="preserve"> </w:t>
                              </w:r>
                              <w:r w:rsidRPr="00CB4540">
                                <w:rPr>
                                  <w:strike/>
                                </w:rPr>
                                <w:t>обоих</w:t>
                              </w:r>
                              <w:r>
                                <w:rPr>
                                  <w:b/>
                                  <w:bCs/>
                                </w:rPr>
                                <w:t xml:space="preserve"> всех правых и левых микрофонов</w:t>
                              </w:r>
                            </w:p>
                            <w:p w14:paraId="3639FD40" w14:textId="77777777" w:rsidR="00BD054D" w:rsidRPr="00A65756" w:rsidRDefault="00BD054D" w:rsidP="00BD054D">
                              <w:pPr>
                                <w:rPr>
                                  <w:lang w:val="en-US"/>
                                </w:rPr>
                              </w:pPr>
                              <w:r w:rsidRPr="003655CC">
                                <w:rPr>
                                  <w:i/>
                                  <w:iCs/>
                                  <w:lang w:val="en-US"/>
                                </w:rPr>
                                <w:t>L</w:t>
                              </w:r>
                              <w:r w:rsidRPr="003655CC">
                                <w:rPr>
                                  <w:vertAlign w:val="subscript"/>
                                  <w:lang w:val="en-US"/>
                                </w:rPr>
                                <w:t>bgn</w:t>
                              </w:r>
                              <w:r w:rsidRPr="003655CC">
                                <w:rPr>
                                  <w:lang w:val="en-US"/>
                                </w:rPr>
                                <w:t xml:space="preserve"> =MAX(Max_SPL_left), (Max_SPL_right)) (</w:t>
                              </w:r>
                              <w:r>
                                <w:t>пункт</w:t>
                              </w:r>
                              <w:r w:rsidRPr="003655CC">
                                <w:rPr>
                                  <w:lang w:val="en-US"/>
                                </w:rPr>
                                <w:t xml:space="preserve"> 2.3.1)</w:t>
                              </w:r>
                              <w:r w:rsidRPr="00A65756">
                                <w:rPr>
                                  <w:lang w:val="en-US"/>
                                </w:rPr>
                                <w:t>.</w:t>
                              </w:r>
                            </w:p>
                            <w:p w14:paraId="69B562B4" w14:textId="77777777" w:rsidR="00BD054D" w:rsidRPr="003655CC" w:rsidRDefault="00BD054D" w:rsidP="00BD054D">
                              <w:pPr>
                                <w:rPr>
                                  <w:lang w:val="en-US"/>
                                </w:rPr>
                              </w:pPr>
                            </w:p>
                            <w:p w14:paraId="6E988727" w14:textId="40E99803" w:rsidR="00BD054D" w:rsidRPr="00CD259D" w:rsidRDefault="00BD054D" w:rsidP="00BD054D">
                              <w:pPr>
                                <w:rPr>
                                  <w:b/>
                                  <w:bCs/>
                                </w:rPr>
                              </w:pPr>
                              <w:r>
                                <w:rPr>
                                  <w:b/>
                                  <w:bCs/>
                                </w:rPr>
                                <w:t>Зарегистрировать максимальный взвешенный по шкале А уровень звукового давления в каждой третьоктавной полосе частот для всех правых и левых микрофонов.</w:t>
                              </w:r>
                            </w:p>
                            <w:p w14:paraId="6C85D55B" w14:textId="77777777" w:rsidR="00BD054D" w:rsidRPr="00CD259D" w:rsidRDefault="00BD054D" w:rsidP="00BD054D">
                              <w:pPr>
                                <w:rPr>
                                  <w:b/>
                                  <w:bCs/>
                                  <w:szCs w:val="24"/>
                                </w:rPr>
                              </w:pPr>
                              <w:r w:rsidRPr="003655CC">
                                <w:rPr>
                                  <w:b/>
                                  <w:bCs/>
                                  <w:i/>
                                  <w:iCs/>
                                </w:rPr>
                                <w:t>L</w:t>
                              </w:r>
                              <w:r>
                                <w:rPr>
                                  <w:b/>
                                  <w:bCs/>
                                  <w:vertAlign w:val="subscript"/>
                                </w:rPr>
                                <w:t>bgn_BAND,L,</w:t>
                              </w:r>
                              <w:r>
                                <w:rPr>
                                  <w:b/>
                                  <w:bCs/>
                                  <w:i/>
                                  <w:iCs/>
                                  <w:vertAlign w:val="subscript"/>
                                </w:rPr>
                                <w:t>i</w:t>
                              </w:r>
                              <w:r>
                                <w:rPr>
                                  <w:b/>
                                  <w:bCs/>
                                  <w:vertAlign w:val="subscript"/>
                                </w:rPr>
                                <w:t xml:space="preserve"> </w:t>
                              </w:r>
                              <w:r>
                                <w:rPr>
                                  <w:b/>
                                  <w:bCs/>
                                </w:rPr>
                                <w:t>= Max(для каждой полосы и каждого левого микрофона)</w:t>
                              </w:r>
                            </w:p>
                            <w:p w14:paraId="6556FD5E" w14:textId="77777777" w:rsidR="00BD054D" w:rsidRPr="00CD259D" w:rsidRDefault="00BD054D" w:rsidP="00BD054D">
                              <w:pPr>
                                <w:rPr>
                                  <w:b/>
                                  <w:bCs/>
                                </w:rPr>
                              </w:pPr>
                              <w:r w:rsidRPr="003655CC">
                                <w:rPr>
                                  <w:b/>
                                  <w:bCs/>
                                  <w:i/>
                                  <w:iCs/>
                                </w:rPr>
                                <w:t>L</w:t>
                              </w:r>
                              <w:r>
                                <w:rPr>
                                  <w:b/>
                                  <w:bCs/>
                                  <w:vertAlign w:val="subscript"/>
                                </w:rPr>
                                <w:t>bgn_BAND,R,</w:t>
                              </w:r>
                              <w:r>
                                <w:rPr>
                                  <w:b/>
                                  <w:bCs/>
                                  <w:i/>
                                  <w:iCs/>
                                  <w:vertAlign w:val="subscript"/>
                                </w:rPr>
                                <w:t>i</w:t>
                              </w:r>
                              <w:r>
                                <w:rPr>
                                  <w:b/>
                                  <w:bCs/>
                                </w:rPr>
                                <w:t xml:space="preserve"> = Max(для каждой полосы и каждого правого микрофона)</w:t>
                              </w:r>
                            </w:p>
                            <w:p w14:paraId="5542DBFC" w14:textId="77777777" w:rsidR="00BD054D" w:rsidRPr="00CD259D" w:rsidRDefault="00BD054D" w:rsidP="00BD054D">
                              <w:pPr>
                                <w:rPr>
                                  <w:b/>
                                  <w:bCs/>
                                  <w:lang w:val="en-US"/>
                                </w:rPr>
                              </w:pPr>
                              <w:r w:rsidRPr="003655CC">
                                <w:rPr>
                                  <w:b/>
                                  <w:bCs/>
                                  <w:i/>
                                  <w:iCs/>
                                  <w:lang w:val="en-US"/>
                                </w:rPr>
                                <w:t>L</w:t>
                              </w:r>
                              <w:r w:rsidRPr="00CD259D">
                                <w:rPr>
                                  <w:b/>
                                  <w:bCs/>
                                  <w:vertAlign w:val="subscript"/>
                                  <w:lang w:val="en-US"/>
                                </w:rPr>
                                <w:t>bgn_BAND</w:t>
                              </w:r>
                              <w:r w:rsidRPr="00CD259D">
                                <w:rPr>
                                  <w:b/>
                                  <w:bCs/>
                                  <w:lang w:val="en-US"/>
                                </w:rPr>
                                <w:t xml:space="preserve"> =MAX(</w:t>
                              </w:r>
                              <w:r w:rsidRPr="003655CC">
                                <w:rPr>
                                  <w:b/>
                                  <w:bCs/>
                                  <w:i/>
                                  <w:iCs/>
                                  <w:lang w:val="en-US"/>
                                </w:rPr>
                                <w:t>L</w:t>
                              </w:r>
                              <w:r w:rsidRPr="00CD259D">
                                <w:rPr>
                                  <w:b/>
                                  <w:bCs/>
                                  <w:vertAlign w:val="subscript"/>
                                  <w:lang w:val="en-US"/>
                                </w:rPr>
                                <w:t>bgn_BAND,L,</w:t>
                              </w:r>
                              <w:r w:rsidRPr="00CD259D">
                                <w:rPr>
                                  <w:b/>
                                  <w:bCs/>
                                  <w:i/>
                                  <w:iCs/>
                                  <w:vertAlign w:val="subscript"/>
                                  <w:lang w:val="en-US"/>
                                </w:rPr>
                                <w:t>i</w:t>
                              </w:r>
                              <w:r w:rsidRPr="00CD259D">
                                <w:rPr>
                                  <w:b/>
                                  <w:bCs/>
                                  <w:lang w:val="en-US"/>
                                </w:rPr>
                                <w:t xml:space="preserve"> , </w:t>
                              </w:r>
                              <w:r w:rsidRPr="003655CC">
                                <w:rPr>
                                  <w:b/>
                                  <w:bCs/>
                                  <w:i/>
                                  <w:iCs/>
                                  <w:lang w:val="en-US"/>
                                </w:rPr>
                                <w:t>L</w:t>
                              </w:r>
                              <w:r w:rsidRPr="00CD259D">
                                <w:rPr>
                                  <w:b/>
                                  <w:bCs/>
                                  <w:vertAlign w:val="subscript"/>
                                  <w:lang w:val="en-US"/>
                                </w:rPr>
                                <w:t>bgn_BAND,R,</w:t>
                              </w:r>
                              <w:r w:rsidRPr="00CD259D">
                                <w:rPr>
                                  <w:b/>
                                  <w:bCs/>
                                  <w:i/>
                                  <w:iCs/>
                                  <w:vertAlign w:val="subscript"/>
                                  <w:lang w:val="en-US"/>
                                </w:rPr>
                                <w:t>i</w:t>
                              </w:r>
                              <w:r w:rsidRPr="00CD259D">
                                <w:rPr>
                                  <w:b/>
                                  <w:bCs/>
                                  <w:lang w:val="en-US"/>
                                </w:rPr>
                                <w:t xml:space="preserve">) = </w:t>
                              </w:r>
                              <w:r w:rsidRPr="00CD259D">
                                <w:rPr>
                                  <w:lang w:val="en-US"/>
                                </w:rPr>
                                <w:t>(</w:t>
                              </w:r>
                              <w:r>
                                <w:t>пункт</w:t>
                              </w:r>
                              <w:r w:rsidRPr="00CD259D">
                                <w:rPr>
                                  <w:lang w:val="en-US"/>
                                </w:rPr>
                                <w:t xml:space="preserve"> 2.3.1)</w:t>
                              </w:r>
                            </w:p>
                          </w:txbxContent>
                        </wps:txbx>
                        <wps:bodyPr rot="0" vert="horz" wrap="square" lIns="91440" tIns="45720" rIns="91440" bIns="45720" anchor="t" anchorCtr="0">
                          <a:spAutoFit/>
                        </wps:bodyPr>
                      </wps:wsp>
                      <wps:wsp>
                        <wps:cNvPr id="21" name="Straight Connector 19"/>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2" name="Straight Arrow Connector 21"/>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4" name="Straight Arrow Connector 2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616074BD" id="Group 7" o:spid="_x0000_s1057" style="width:342.1pt;height:300.8pt;mso-position-horizontal-relative:char;mso-position-vertical-relative:line" coordsize="43447,3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">
                <v:shape id="_x0000_s1058"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03DD2F87" w14:textId="361D8937" w:rsidR="00BD054D" w:rsidRPr="00CD259D" w:rsidRDefault="00BD054D" w:rsidP="00BD054D">
                        <w:r>
                          <w:t xml:space="preserve">Измерить фоновый шум в течение </w:t>
                        </w:r>
                        <w:r>
                          <w:rPr>
                            <w:b/>
                            <w:bCs/>
                          </w:rPr>
                          <w:t xml:space="preserve">минимум </w:t>
                        </w:r>
                        <w:r>
                          <w:t>10 секунд</w:t>
                        </w:r>
                        <w:r w:rsidR="006E3F21">
                          <w:br/>
                        </w:r>
                        <w:r>
                          <w:t>при помощи левого и правого микрофонов (пункт 2.3.1)</w:t>
                        </w:r>
                      </w:p>
                    </w:txbxContent>
                  </v:textbox>
                </v:shape>
                <v:shape id="_x0000_s1059"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3D1330A5" w14:textId="77777777" w:rsidR="00BD054D" w:rsidRPr="002F15B4" w:rsidRDefault="00BD054D" w:rsidP="00BD054D">
                        <w:r>
                          <w:t>Кратковременные помехи? (пункт 2.3.1)</w:t>
                        </w:r>
                      </w:p>
                    </w:txbxContent>
                  </v:textbox>
                </v:shape>
                <v:shape id="_x0000_s1060"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BF58C60" w14:textId="77777777" w:rsidR="00BD054D" w:rsidRPr="002F15B4" w:rsidRDefault="00BD054D" w:rsidP="000A3CD1">
                        <w:pPr>
                          <w:jc w:val="center"/>
                        </w:pPr>
                        <w:r>
                          <w:t>ДА</w:t>
                        </w:r>
                      </w:p>
                    </w:txbxContent>
                  </v:textbox>
                </v:shape>
                <v:shape id="_x0000_s1061"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27A4F6F" w14:textId="77777777" w:rsidR="00BD054D" w:rsidRPr="002F15B4" w:rsidRDefault="00BD054D" w:rsidP="00BD054D">
                        <w:r>
                          <w:t>НЕТ</w:t>
                        </w:r>
                      </w:p>
                    </w:txbxContent>
                  </v:textbox>
                </v:shape>
                <v:shapetype id="_x0000_t32" coordsize="21600,21600" o:spt="32" o:oned="t" path="m,l21600,21600e" filled="f">
                  <v:path arrowok="t" fillok="f" o:connecttype="none"/>
                  <o:lock v:ext="edit" shapetype="t"/>
                </v:shapetype>
                <v:shape id="Straight Arrow Connector 4" o:spid="_x0000_s1062"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0RwgAAANsAAAAPAAAAZHJzL2Rvd25yZXYueG1sRE9LawIx&#10;EL4X+h/CFHqr2Qot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ClPS0RwgAAANsAAAAPAAAA&#10;AAAAAAAAAAAAAAcCAABkcnMvZG93bnJldi54bWxQSwUGAAAAAAMAAwC3AAAA9gIAAAAA&#10;" strokecolor="#5b9bd5" strokeweight=".5pt">
                  <v:stroke endarrow="block" joinstyle="miter"/>
                </v:shape>
                <v:shape id="Straight Arrow Connector 13" o:spid="_x0000_s1063"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_x0000_s1064"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E7915E6" w14:textId="77777777" w:rsidR="00BD054D" w:rsidRPr="00CD259D" w:rsidRDefault="00BD054D" w:rsidP="00BD054D">
                        <w:r>
                          <w:t>Повторно измерить фоновый шум (пункт 2.3.1)</w:t>
                        </w:r>
                      </w:p>
                    </w:txbxContent>
                  </v:textbox>
                </v:shape>
                <v:shape id="Straight Arrow Connector 15" o:spid="_x0000_s1065"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" strokecolor="#5b9bd5" strokeweight=".5pt">
                  <v:stroke endarrow="block" joinstyle="miter"/>
                </v:shape>
                <v:shape id="Straight Arrow Connector 16" o:spid="_x0000_s1066"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" strokecolor="#5b9bd5" strokeweight=".5pt">
                  <v:stroke endarrow="block" joinstyle="miter"/>
                </v:shape>
                <v:shape id="_x0000_s1067" type="#_x0000_t202" style="position:absolute;top:21951;width:43447;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68C05998" w14:textId="13B80B6F" w:rsidR="00BD054D" w:rsidRDefault="00BD054D" w:rsidP="00BD054D">
                        <w:r>
                          <w:t xml:space="preserve">Зарегистрировать максимальный взвешенный по шкале А УЗД </w:t>
                        </w:r>
                        <w:r w:rsidRPr="00CB4540">
                          <w:rPr>
                            <w:strike/>
                          </w:rPr>
                          <w:t>как</w:t>
                        </w:r>
                        <w:r>
                          <w:rPr>
                            <w:strike/>
                          </w:rPr>
                          <w:t xml:space="preserve"> </w:t>
                        </w:r>
                        <w:r w:rsidRPr="00CB4540">
                          <w:t>для</w:t>
                        </w:r>
                        <w:r>
                          <w:rPr>
                            <w:strike/>
                          </w:rPr>
                          <w:t xml:space="preserve"> правого, так и для левого</w:t>
                        </w:r>
                        <w:r>
                          <w:rPr>
                            <w:b/>
                            <w:bCs/>
                          </w:rPr>
                          <w:t xml:space="preserve"> </w:t>
                        </w:r>
                        <w:r w:rsidRPr="00CB4540">
                          <w:rPr>
                            <w:strike/>
                          </w:rPr>
                          <w:t>обоих</w:t>
                        </w:r>
                        <w:r>
                          <w:rPr>
                            <w:b/>
                            <w:bCs/>
                          </w:rPr>
                          <w:t xml:space="preserve"> всех правых и левых микрофонов</w:t>
                        </w:r>
                      </w:p>
                      <w:p w14:paraId="3639FD40" w14:textId="77777777" w:rsidR="00BD054D" w:rsidRPr="00A65756" w:rsidRDefault="00BD054D" w:rsidP="00BD054D">
                        <w:pPr>
                          <w:rPr>
                            <w:lang w:val="en-US"/>
                          </w:rPr>
                        </w:pPr>
                        <w:r w:rsidRPr="003655CC">
                          <w:rPr>
                            <w:i/>
                            <w:iCs/>
                            <w:lang w:val="en-US"/>
                          </w:rPr>
                          <w:t>L</w:t>
                        </w:r>
                        <w:r w:rsidRPr="003655CC">
                          <w:rPr>
                            <w:vertAlign w:val="subscript"/>
                            <w:lang w:val="en-US"/>
                          </w:rPr>
                          <w:t>bgn</w:t>
                        </w:r>
                        <w:r w:rsidRPr="003655CC">
                          <w:rPr>
                            <w:lang w:val="en-US"/>
                          </w:rPr>
                          <w:t xml:space="preserve"> =MAX(Max_SPL_left), (Max_SPL_right)) (</w:t>
                        </w:r>
                        <w:r>
                          <w:t>пункт</w:t>
                        </w:r>
                        <w:r w:rsidRPr="003655CC">
                          <w:rPr>
                            <w:lang w:val="en-US"/>
                          </w:rPr>
                          <w:t xml:space="preserve"> 2.3.1)</w:t>
                        </w:r>
                        <w:r w:rsidRPr="00A65756">
                          <w:rPr>
                            <w:lang w:val="en-US"/>
                          </w:rPr>
                          <w:t>.</w:t>
                        </w:r>
                      </w:p>
                      <w:p w14:paraId="69B562B4" w14:textId="77777777" w:rsidR="00BD054D" w:rsidRPr="003655CC" w:rsidRDefault="00BD054D" w:rsidP="00BD054D">
                        <w:pPr>
                          <w:rPr>
                            <w:lang w:val="en-US"/>
                          </w:rPr>
                        </w:pPr>
                      </w:p>
                      <w:p w14:paraId="6E988727" w14:textId="40E99803" w:rsidR="00BD054D" w:rsidRPr="00CD259D" w:rsidRDefault="00BD054D" w:rsidP="00BD054D">
                        <w:pPr>
                          <w:rPr>
                            <w:b/>
                            <w:bCs/>
                          </w:rPr>
                        </w:pPr>
                        <w:r>
                          <w:rPr>
                            <w:b/>
                            <w:bCs/>
                          </w:rPr>
                          <w:t>Зарегистрировать максимальный взвешенный по шкале А уровень звукового давления в каждой третьоктавной полосе частот для всех правых и левых микрофонов.</w:t>
                        </w:r>
                      </w:p>
                      <w:p w14:paraId="6C85D55B" w14:textId="77777777" w:rsidR="00BD054D" w:rsidRPr="00CD259D" w:rsidRDefault="00BD054D" w:rsidP="00BD054D">
                        <w:pPr>
                          <w:rPr>
                            <w:b/>
                            <w:bCs/>
                            <w:szCs w:val="24"/>
                          </w:rPr>
                        </w:pPr>
                        <w:r w:rsidRPr="003655CC">
                          <w:rPr>
                            <w:b/>
                            <w:bCs/>
                            <w:i/>
                            <w:iCs/>
                          </w:rPr>
                          <w:t>L</w:t>
                        </w:r>
                        <w:r>
                          <w:rPr>
                            <w:b/>
                            <w:bCs/>
                            <w:vertAlign w:val="subscript"/>
                          </w:rPr>
                          <w:t>bgn_BAND,L,</w:t>
                        </w:r>
                        <w:r>
                          <w:rPr>
                            <w:b/>
                            <w:bCs/>
                            <w:i/>
                            <w:iCs/>
                            <w:vertAlign w:val="subscript"/>
                          </w:rPr>
                          <w:t>i</w:t>
                        </w:r>
                        <w:r>
                          <w:rPr>
                            <w:b/>
                            <w:bCs/>
                            <w:vertAlign w:val="subscript"/>
                          </w:rPr>
                          <w:t xml:space="preserve"> </w:t>
                        </w:r>
                        <w:r>
                          <w:rPr>
                            <w:b/>
                            <w:bCs/>
                          </w:rPr>
                          <w:t>= Max(для каждой полосы и каждого левого микрофона)</w:t>
                        </w:r>
                      </w:p>
                      <w:p w14:paraId="6556FD5E" w14:textId="77777777" w:rsidR="00BD054D" w:rsidRPr="00CD259D" w:rsidRDefault="00BD054D" w:rsidP="00BD054D">
                        <w:pPr>
                          <w:rPr>
                            <w:b/>
                            <w:bCs/>
                          </w:rPr>
                        </w:pPr>
                        <w:r w:rsidRPr="003655CC">
                          <w:rPr>
                            <w:b/>
                            <w:bCs/>
                            <w:i/>
                            <w:iCs/>
                          </w:rPr>
                          <w:t>L</w:t>
                        </w:r>
                        <w:r>
                          <w:rPr>
                            <w:b/>
                            <w:bCs/>
                            <w:vertAlign w:val="subscript"/>
                          </w:rPr>
                          <w:t>bgn_BAND,R,</w:t>
                        </w:r>
                        <w:r>
                          <w:rPr>
                            <w:b/>
                            <w:bCs/>
                            <w:i/>
                            <w:iCs/>
                            <w:vertAlign w:val="subscript"/>
                          </w:rPr>
                          <w:t>i</w:t>
                        </w:r>
                        <w:r>
                          <w:rPr>
                            <w:b/>
                            <w:bCs/>
                          </w:rPr>
                          <w:t xml:space="preserve"> = Max(для каждой полосы и каждого правого микрофона)</w:t>
                        </w:r>
                      </w:p>
                      <w:p w14:paraId="5542DBFC" w14:textId="77777777" w:rsidR="00BD054D" w:rsidRPr="00CD259D" w:rsidRDefault="00BD054D" w:rsidP="00BD054D">
                        <w:pPr>
                          <w:rPr>
                            <w:b/>
                            <w:bCs/>
                            <w:lang w:val="en-US"/>
                          </w:rPr>
                        </w:pPr>
                        <w:r w:rsidRPr="003655CC">
                          <w:rPr>
                            <w:b/>
                            <w:bCs/>
                            <w:i/>
                            <w:iCs/>
                            <w:lang w:val="en-US"/>
                          </w:rPr>
                          <w:t>L</w:t>
                        </w:r>
                        <w:r w:rsidRPr="00CD259D">
                          <w:rPr>
                            <w:b/>
                            <w:bCs/>
                            <w:vertAlign w:val="subscript"/>
                            <w:lang w:val="en-US"/>
                          </w:rPr>
                          <w:t>bgn_BAND</w:t>
                        </w:r>
                        <w:r w:rsidRPr="00CD259D">
                          <w:rPr>
                            <w:b/>
                            <w:bCs/>
                            <w:lang w:val="en-US"/>
                          </w:rPr>
                          <w:t xml:space="preserve"> =MAX(</w:t>
                        </w:r>
                        <w:r w:rsidRPr="003655CC">
                          <w:rPr>
                            <w:b/>
                            <w:bCs/>
                            <w:i/>
                            <w:iCs/>
                            <w:lang w:val="en-US"/>
                          </w:rPr>
                          <w:t>L</w:t>
                        </w:r>
                        <w:r w:rsidRPr="00CD259D">
                          <w:rPr>
                            <w:b/>
                            <w:bCs/>
                            <w:vertAlign w:val="subscript"/>
                            <w:lang w:val="en-US"/>
                          </w:rPr>
                          <w:t>bgn_BAND,L,</w:t>
                        </w:r>
                        <w:r w:rsidRPr="00CD259D">
                          <w:rPr>
                            <w:b/>
                            <w:bCs/>
                            <w:i/>
                            <w:iCs/>
                            <w:vertAlign w:val="subscript"/>
                            <w:lang w:val="en-US"/>
                          </w:rPr>
                          <w:t>i</w:t>
                        </w:r>
                        <w:r w:rsidRPr="00CD259D">
                          <w:rPr>
                            <w:b/>
                            <w:bCs/>
                            <w:lang w:val="en-US"/>
                          </w:rPr>
                          <w:t xml:space="preserve"> , </w:t>
                        </w:r>
                        <w:r w:rsidRPr="003655CC">
                          <w:rPr>
                            <w:b/>
                            <w:bCs/>
                            <w:i/>
                            <w:iCs/>
                            <w:lang w:val="en-US"/>
                          </w:rPr>
                          <w:t>L</w:t>
                        </w:r>
                        <w:r w:rsidRPr="00CD259D">
                          <w:rPr>
                            <w:b/>
                            <w:bCs/>
                            <w:vertAlign w:val="subscript"/>
                            <w:lang w:val="en-US"/>
                          </w:rPr>
                          <w:t>bgn_BAND,R,</w:t>
                        </w:r>
                        <w:r w:rsidRPr="00CD259D">
                          <w:rPr>
                            <w:b/>
                            <w:bCs/>
                            <w:i/>
                            <w:iCs/>
                            <w:vertAlign w:val="subscript"/>
                            <w:lang w:val="en-US"/>
                          </w:rPr>
                          <w:t>i</w:t>
                        </w:r>
                        <w:r w:rsidRPr="00CD259D">
                          <w:rPr>
                            <w:b/>
                            <w:bCs/>
                            <w:lang w:val="en-US"/>
                          </w:rPr>
                          <w:t xml:space="preserve">) = </w:t>
                        </w:r>
                        <w:r w:rsidRPr="00CD259D">
                          <w:rPr>
                            <w:lang w:val="en-US"/>
                          </w:rPr>
                          <w:t>(</w:t>
                        </w:r>
                        <w:r>
                          <w:t>пункт</w:t>
                        </w:r>
                        <w:r w:rsidRPr="00CD259D">
                          <w:rPr>
                            <w:lang w:val="en-US"/>
                          </w:rPr>
                          <w:t xml:space="preserve"> 2.3.1)</w:t>
                        </w:r>
                      </w:p>
                    </w:txbxContent>
                  </v:textbox>
                </v:shape>
                <v:line id="Straight Connector 19" o:spid="_x0000_s1068"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" strokecolor="#5b9bd5" strokeweight=".5pt">
                  <v:stroke joinstyle="miter"/>
                </v:line>
                <v:shape id="Straight Arrow Connector 21" o:spid="_x0000_s1069"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" strokecolor="#5b9bd5" strokeweight=".5pt">
                  <v:stroke endarrow="block" joinstyle="miter"/>
                </v:shape>
                <v:shape id="Straight Arrow Connector 22" o:spid="_x0000_s1070"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E9wQAAANsAAAAPAAAAZHJzL2Rvd25yZXYueG1sRI9Pi8Iw&#10;FMTvC/sdwlvY25oqi2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OjpIT3BAAAA2wAAAA8AAAAA&#10;AAAAAAAAAAAABwIAAGRycy9kb3ducmV2LnhtbFBLBQYAAAAAAwADALcAAAD1AgAAAAA=&#10;" strokecolor="#5b9bd5" strokeweight=".5pt">
                  <v:stroke endarrow="block" joinstyle="miter"/>
                </v:shape>
                <w10:anchorlock/>
              </v:group>
            </w:pict>
          </mc:Fallback>
        </mc:AlternateContent>
      </w:r>
    </w:p>
    <w:p w14:paraId="785EE437" w14:textId="77BF9FF2" w:rsidR="00BD054D" w:rsidRPr="006E3F21" w:rsidRDefault="00BD054D" w:rsidP="002615F4">
      <w:pPr>
        <w:pageBreakBefore/>
        <w:tabs>
          <w:tab w:val="left" w:pos="2268"/>
        </w:tabs>
        <w:spacing w:after="360"/>
        <w:ind w:right="284"/>
        <w:rPr>
          <w:rFonts w:eastAsia="Times New Roman" w:cs="Times New Roman"/>
          <w:b/>
          <w:szCs w:val="20"/>
        </w:rPr>
      </w:pPr>
      <w:r w:rsidRPr="00BD054D">
        <w:rPr>
          <w:rFonts w:eastAsia="Times New Roman" w:cs="Times New Roman"/>
          <w:szCs w:val="20"/>
        </w:rPr>
        <w:lastRenderedPageBreak/>
        <w:t>Рис. 5</w:t>
      </w:r>
      <w:r w:rsidR="006E3F21">
        <w:rPr>
          <w:rFonts w:eastAsia="Times New Roman" w:cs="Times New Roman"/>
          <w:szCs w:val="20"/>
        </w:rPr>
        <w:br/>
      </w:r>
      <w:r w:rsidRPr="00BD054D">
        <w:rPr>
          <w:rFonts w:eastAsia="Times New Roman" w:cs="Times New Roman"/>
          <w:b/>
          <w:bCs/>
          <w:strike/>
          <w:szCs w:val="20"/>
        </w:rPr>
        <w:t>Критерии корректировки измеренного значения, взвешенного по шкале A уровня звукового давления транспортного средства</w:t>
      </w:r>
      <w:r w:rsidR="006E3F21">
        <w:rPr>
          <w:rFonts w:eastAsia="Times New Roman" w:cs="Times New Roman"/>
          <w:b/>
          <w:bCs/>
          <w:strike/>
          <w:szCs w:val="20"/>
        </w:rPr>
        <w:br/>
      </w:r>
      <w:r w:rsidRPr="00BD054D">
        <w:rPr>
          <w:rFonts w:eastAsia="Times New Roman" w:cs="Times New Roman"/>
          <w:b/>
          <w:bCs/>
          <w:szCs w:val="20"/>
        </w:rPr>
        <w:t>Требования к уровню фонового шума</w:t>
      </w:r>
    </w:p>
    <w:p w14:paraId="6B660F09" w14:textId="77777777" w:rsidR="00BD054D" w:rsidRPr="00BD054D" w:rsidRDefault="00BD054D" w:rsidP="00BD054D">
      <w:pPr>
        <w:tabs>
          <w:tab w:val="left" w:pos="2268"/>
        </w:tabs>
        <w:suppressAutoHyphens w:val="0"/>
        <w:spacing w:after="160" w:line="259" w:lineRule="auto"/>
        <w:ind w:left="1134" w:right="283"/>
        <w:rPr>
          <w:rFonts w:eastAsia="Calibri" w:cs="Times New Roman"/>
          <w:sz w:val="24"/>
          <w:szCs w:val="24"/>
          <w:lang w:val="en-US"/>
        </w:rPr>
      </w:pPr>
      <w:r w:rsidRPr="00BD054D">
        <w:rPr>
          <w:rFonts w:eastAsia="Calibri" w:cs="Times New Roman"/>
          <w:noProof/>
          <w:sz w:val="24"/>
          <w:szCs w:val="24"/>
          <w:lang w:val="de-DE" w:eastAsia="zh-CN"/>
        </w:rPr>
        <mc:AlternateContent>
          <mc:Choice Requires="wpg">
            <w:drawing>
              <wp:inline distT="0" distB="0" distL="0" distR="0" wp14:anchorId="4FEA22E8" wp14:editId="4166EC04">
                <wp:extent cx="4133850" cy="4391075"/>
                <wp:effectExtent l="0" t="0" r="19050" b="28575"/>
                <wp:docPr id="53" name="Group 53"/>
                <wp:cNvGraphicFramePr/>
                <a:graphic xmlns:a="http://schemas.openxmlformats.org/drawingml/2006/main">
                  <a:graphicData uri="http://schemas.microsoft.com/office/word/2010/wordprocessingGroup">
                    <wpg:wgp>
                      <wpg:cNvGrpSpPr/>
                      <wpg:grpSpPr>
                        <a:xfrm>
                          <a:off x="0" y="0"/>
                          <a:ext cx="4133850" cy="4391075"/>
                          <a:chOff x="114301" y="0"/>
                          <a:chExt cx="4133850" cy="4391075"/>
                        </a:xfrm>
                      </wpg:grpSpPr>
                      <wps:wsp>
                        <wps:cNvPr id="40" name="Text Box 2"/>
                        <wps:cNvSpPr txBox="1">
                          <a:spLocks noChangeArrowheads="1"/>
                        </wps:cNvSpPr>
                        <wps:spPr bwMode="auto">
                          <a:xfrm>
                            <a:off x="148839" y="1104942"/>
                            <a:ext cx="3432809" cy="1015364"/>
                          </a:xfrm>
                          <a:prstGeom prst="rect">
                            <a:avLst/>
                          </a:prstGeom>
                          <a:solidFill>
                            <a:srgbClr val="FFFFFF"/>
                          </a:solidFill>
                          <a:ln w="9525">
                            <a:solidFill>
                              <a:srgbClr val="000000"/>
                            </a:solidFill>
                            <a:miter lim="800000"/>
                            <a:headEnd/>
                            <a:tailEnd/>
                          </a:ln>
                        </wps:spPr>
                        <wps:txbx>
                          <w:txbxContent>
                            <w:p w14:paraId="32474025" w14:textId="7296AD14" w:rsidR="00BD054D" w:rsidRPr="00CD259D" w:rsidRDefault="00BD054D" w:rsidP="00BD054D">
                              <w:pPr>
                                <w:rPr>
                                  <w:b/>
                                  <w:bCs/>
                                </w:rPr>
                              </w:pPr>
                              <w:r>
                                <w:rPr>
                                  <w:b/>
                                  <w:bCs/>
                                </w:rPr>
                                <w:t>Уровень фонового шума в общем уровне звукового давления и каждой значимой третьоктавной полосы</w:t>
                              </w:r>
                              <w:r w:rsidR="00B63CE2">
                                <w:rPr>
                                  <w:b/>
                                  <w:bCs/>
                                </w:rPr>
                                <w:br/>
                              </w:r>
                              <w:r>
                                <w:rPr>
                                  <w:b/>
                                  <w:bCs/>
                                </w:rPr>
                                <w:t>по меньшей мере на 6 дБ ниже, чем соответствующий общий уровень звукового давления и третьоктавная полоса, измеренные в соответствии с пунктами 2.3.2</w:t>
                              </w:r>
                              <w:r w:rsidR="006E3F21">
                                <w:br/>
                              </w:r>
                              <w:r>
                                <w:rPr>
                                  <w:b/>
                                  <w:bCs/>
                                </w:rPr>
                                <w:t>и 2.3.3?</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9754" y="2459062"/>
                            <a:ext cx="495300" cy="266700"/>
                          </a:xfrm>
                          <a:prstGeom prst="rect">
                            <a:avLst/>
                          </a:prstGeom>
                          <a:solidFill>
                            <a:srgbClr val="FFFFFF"/>
                          </a:solidFill>
                          <a:ln w="9525">
                            <a:solidFill>
                              <a:srgbClr val="000000"/>
                            </a:solidFill>
                            <a:miter lim="800000"/>
                            <a:headEnd/>
                            <a:tailEnd/>
                          </a:ln>
                        </wps:spPr>
                        <wps:txbx>
                          <w:txbxContent>
                            <w:p w14:paraId="0076F284" w14:textId="77777777" w:rsidR="00BD054D" w:rsidRPr="002F15B4" w:rsidRDefault="00BD054D" w:rsidP="00BD054D">
                              <w:pPr>
                                <w:jc w:val="center"/>
                              </w:pPr>
                              <w:r>
                                <w:t>НЕТ</w:t>
                              </w:r>
                            </w:p>
                          </w:txbxContent>
                        </wps:txbx>
                        <wps:bodyPr rot="0" vert="horz" wrap="square" lIns="91440" tIns="45720" rIns="91440" bIns="45720" anchor="t" anchorCtr="0">
                          <a:noAutofit/>
                        </wps:bodyPr>
                      </wps:wsp>
                      <wps:wsp>
                        <wps:cNvPr id="45" name="Text Box 45"/>
                        <wps:cNvSpPr txBox="1">
                          <a:spLocks noChangeArrowheads="1"/>
                        </wps:cNvSpPr>
                        <wps:spPr bwMode="auto">
                          <a:xfrm>
                            <a:off x="2654299" y="2476572"/>
                            <a:ext cx="495300" cy="266700"/>
                          </a:xfrm>
                          <a:prstGeom prst="rect">
                            <a:avLst/>
                          </a:prstGeom>
                          <a:solidFill>
                            <a:srgbClr val="FFFFFF"/>
                          </a:solidFill>
                          <a:ln w="9525">
                            <a:solidFill>
                              <a:srgbClr val="000000"/>
                            </a:solidFill>
                            <a:miter lim="800000"/>
                            <a:headEnd/>
                            <a:tailEnd/>
                          </a:ln>
                        </wps:spPr>
                        <wps:txbx>
                          <w:txbxContent>
                            <w:p w14:paraId="01939D29" w14:textId="77777777" w:rsidR="00BD054D" w:rsidRPr="002F15B4" w:rsidRDefault="00BD054D" w:rsidP="00E11F7B">
                              <w:pPr>
                                <w:ind w:left="113"/>
                              </w:pPr>
                              <w:r>
                                <w:t>ДА</w:t>
                              </w:r>
                            </w:p>
                          </w:txbxContent>
                        </wps:txbx>
                        <wps:bodyPr rot="0" vert="horz" wrap="square" lIns="91440" tIns="45720" rIns="91440" bIns="45720" anchor="t" anchorCtr="0">
                          <a:noAutofit/>
                        </wps:bodyPr>
                      </wps:wsp>
                      <wps:wsp>
                        <wps:cNvPr id="48" name="Text Box 2"/>
                        <wps:cNvSpPr txBox="1">
                          <a:spLocks noChangeArrowheads="1"/>
                        </wps:cNvSpPr>
                        <wps:spPr bwMode="auto">
                          <a:xfrm>
                            <a:off x="114301" y="3216330"/>
                            <a:ext cx="1149350" cy="576004"/>
                          </a:xfrm>
                          <a:prstGeom prst="rect">
                            <a:avLst/>
                          </a:prstGeom>
                          <a:solidFill>
                            <a:srgbClr val="FFFFFF"/>
                          </a:solidFill>
                          <a:ln w="9525">
                            <a:solidFill>
                              <a:srgbClr val="000000"/>
                            </a:solidFill>
                            <a:miter lim="800000"/>
                            <a:headEnd/>
                            <a:tailEnd/>
                          </a:ln>
                        </wps:spPr>
                        <wps:txbx>
                          <w:txbxContent>
                            <w:p w14:paraId="15C1E2FC" w14:textId="77777777" w:rsidR="00BD054D" w:rsidRPr="002F15B4" w:rsidRDefault="00BD054D" w:rsidP="00BD054D">
                              <w:r>
                                <w:t>СТОП. Действительных показаний нет</w:t>
                              </w:r>
                            </w:p>
                          </w:txbxContent>
                        </wps:txbx>
                        <wps:bodyPr rot="0" vert="horz" wrap="square" lIns="91440" tIns="45720" rIns="91440" bIns="45720" anchor="t" anchorCtr="0">
                          <a:noAutofit/>
                        </wps:bodyPr>
                      </wps:wsp>
                      <wps:wsp>
                        <wps:cNvPr id="209" name="Text Box 2"/>
                        <wps:cNvSpPr txBox="1">
                          <a:spLocks noChangeArrowheads="1"/>
                        </wps:cNvSpPr>
                        <wps:spPr bwMode="auto">
                          <a:xfrm>
                            <a:off x="1472626" y="3192831"/>
                            <a:ext cx="2775525" cy="1198244"/>
                          </a:xfrm>
                          <a:prstGeom prst="rect">
                            <a:avLst/>
                          </a:prstGeom>
                          <a:solidFill>
                            <a:srgbClr val="FFFFFF"/>
                          </a:solidFill>
                          <a:ln w="9525">
                            <a:solidFill>
                              <a:srgbClr val="000000"/>
                            </a:solidFill>
                            <a:miter lim="800000"/>
                            <a:headEnd/>
                            <a:tailEnd/>
                          </a:ln>
                        </wps:spPr>
                        <wps:txbx>
                          <w:txbxContent>
                            <w:p w14:paraId="5170714B" w14:textId="2DD856A0" w:rsidR="00BD054D" w:rsidRPr="001E3FA7" w:rsidRDefault="00BD054D" w:rsidP="00BD054D">
                              <w:pPr>
                                <w:rPr>
                                  <w:b/>
                                  <w:bCs/>
                                </w:rPr>
                              </w:pPr>
                              <w:r>
                                <w:rPr>
                                  <w:b/>
                                  <w:bCs/>
                                </w:rPr>
                                <w:t>Зарегистрировать общий уровень звукового давления и результаты измерения</w:t>
                              </w:r>
                              <w:r w:rsidR="00B63CE2">
                                <w:rPr>
                                  <w:b/>
                                  <w:bCs/>
                                </w:rPr>
                                <w:br/>
                              </w:r>
                              <w:r>
                                <w:rPr>
                                  <w:b/>
                                  <w:bCs/>
                                </w:rPr>
                                <w:t xml:space="preserve">в третьоктавных полосах для каждой значимой полосы для каждого </w:t>
                              </w:r>
                              <w:r>
                                <w:rPr>
                                  <w:b/>
                                  <w:bCs/>
                                  <w:i/>
                                  <w:iCs/>
                                </w:rPr>
                                <w:t>i</w:t>
                              </w:r>
                              <w:r>
                                <w:rPr>
                                  <w:b/>
                                  <w:bCs/>
                                </w:rPr>
                                <w:t xml:space="preserve">-го места установки микрофонов для каждого </w:t>
                              </w:r>
                              <w:r>
                                <w:rPr>
                                  <w:b/>
                                  <w:bCs/>
                                  <w:i/>
                                  <w:iCs/>
                                </w:rPr>
                                <w:t>j</w:t>
                              </w:r>
                              <w:r>
                                <w:rPr>
                                  <w:b/>
                                  <w:bCs/>
                                </w:rPr>
                                <w:t>-го отдельного испытательного прогона</w:t>
                              </w:r>
                              <w:r>
                                <w:t xml:space="preserve"> </w:t>
                              </w:r>
                              <w:r>
                                <w:rPr>
                                  <w:b/>
                                  <w:bCs/>
                                </w:rPr>
                                <w:t>(пункт 3.4).</w:t>
                              </w:r>
                              <w:r w:rsidR="00B63CE2">
                                <w:rPr>
                                  <w:b/>
                                  <w:bCs/>
                                </w:rPr>
                                <w:t xml:space="preserve"> </w:t>
                              </w:r>
                              <w:r>
                                <w:rPr>
                                  <w:b/>
                                  <w:bCs/>
                                </w:rPr>
                                <w:t>См. рис. 6</w:t>
                              </w:r>
                            </w:p>
                          </w:txbxContent>
                        </wps:txbx>
                        <wps:bodyPr rot="0" vert="horz" wrap="square" lIns="91440" tIns="45720" rIns="91440" bIns="45720" anchor="t" anchorCtr="0">
                          <a:no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0" y="2120306"/>
                            <a:ext cx="0" cy="338757"/>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40899" y="2725762"/>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906113" y="2119197"/>
                            <a:ext cx="0" cy="33986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906113" y="2740075"/>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802603" y="0"/>
                            <a:ext cx="1813597" cy="557646"/>
                          </a:xfrm>
                          <a:prstGeom prst="rect">
                            <a:avLst/>
                          </a:prstGeom>
                          <a:solidFill>
                            <a:srgbClr val="FFFFFF"/>
                          </a:solidFill>
                          <a:ln w="9525">
                            <a:solidFill>
                              <a:srgbClr val="000000"/>
                            </a:solidFill>
                            <a:miter lim="800000"/>
                            <a:headEnd/>
                            <a:tailEnd/>
                          </a:ln>
                        </wps:spPr>
                        <wps:txbx>
                          <w:txbxContent>
                            <w:p w14:paraId="4D00EE5C" w14:textId="35412492" w:rsidR="00BD054D" w:rsidRPr="00CD259D" w:rsidRDefault="00BD054D" w:rsidP="00BD054D">
                              <w:r>
                                <w:t>Провести измерения</w:t>
                              </w:r>
                              <w:r w:rsidR="006E3F21">
                                <w:br/>
                              </w:r>
                              <w:r>
                                <w:t>в соответствии с пунктом 3.3</w:t>
                              </w:r>
                            </w:p>
                          </w:txbxContent>
                        </wps:txbx>
                        <wps:bodyPr rot="0" vert="horz" wrap="square" lIns="91440" tIns="45720" rIns="91440" bIns="45720" anchor="t" anchorCtr="0">
                          <a:noAutofit/>
                        </wps:bodyPr>
                      </wps:wsp>
                    </wpg:wgp>
                  </a:graphicData>
                </a:graphic>
              </wp:inline>
            </w:drawing>
          </mc:Choice>
          <mc:Fallback>
            <w:pict>
              <v:group w14:anchorId="4FEA22E8" id="Group 53" o:spid="_x0000_s1071" style="width:325.5pt;height:345.75pt;mso-position-horizontal-relative:char;mso-position-vertical-relative:line" coordorigin="1143" coordsize="41338,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">
                <v:shape id="_x0000_s1072" type="#_x0000_t202" style="position:absolute;left:1488;top:11049;width:34328;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32474025" w14:textId="7296AD14" w:rsidR="00BD054D" w:rsidRPr="00CD259D" w:rsidRDefault="00BD054D" w:rsidP="00BD054D">
                        <w:pPr>
                          <w:rPr>
                            <w:b/>
                            <w:bCs/>
                          </w:rPr>
                        </w:pPr>
                        <w:r>
                          <w:rPr>
                            <w:b/>
                            <w:bCs/>
                          </w:rPr>
                          <w:t>Уровень фонового шума в общем уровне звукового давления и каждой значимой третьоктавной полосы</w:t>
                        </w:r>
                        <w:r w:rsidR="00B63CE2">
                          <w:rPr>
                            <w:b/>
                            <w:bCs/>
                          </w:rPr>
                          <w:br/>
                        </w:r>
                        <w:r>
                          <w:rPr>
                            <w:b/>
                            <w:bCs/>
                          </w:rPr>
                          <w:t>по меньшей мере на 6 дБ ниже, чем соответствующий общий уровень звукового давления и третьоктавная полоса, измеренные в соответствии с пунктами 2.3.2</w:t>
                        </w:r>
                        <w:r w:rsidR="006E3F21">
                          <w:br/>
                        </w:r>
                        <w:r>
                          <w:rPr>
                            <w:b/>
                            <w:bCs/>
                          </w:rPr>
                          <w:t>и 2.3.3?</w:t>
                        </w:r>
                      </w:p>
                    </w:txbxContent>
                  </v:textbox>
                </v:shape>
                <v:shape id="Text Box 46" o:spid="_x0000_s1073" type="#_x0000_t202" style="position:absolute;left:3997;top:24590;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0076F284" w14:textId="77777777" w:rsidR="00BD054D" w:rsidRPr="002F15B4" w:rsidRDefault="00BD054D" w:rsidP="00BD054D">
                        <w:pPr>
                          <w:jc w:val="center"/>
                        </w:pPr>
                        <w:r>
                          <w:t>НЕТ</w:t>
                        </w:r>
                      </w:p>
                    </w:txbxContent>
                  </v:textbox>
                </v:shape>
                <v:shape id="Text Box 45" o:spid="_x0000_s1074" type="#_x0000_t202" style="position:absolute;left:26542;top:2476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1939D29" w14:textId="77777777" w:rsidR="00BD054D" w:rsidRPr="002F15B4" w:rsidRDefault="00BD054D" w:rsidP="00E11F7B">
                        <w:pPr>
                          <w:ind w:left="113"/>
                        </w:pPr>
                        <w:r>
                          <w:t>ДА</w:t>
                        </w:r>
                      </w:p>
                    </w:txbxContent>
                  </v:textbox>
                </v:shape>
                <v:shape id="_x0000_s1075" type="#_x0000_t202" style="position:absolute;left:1143;top:32163;width:11493;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5C1E2FC" w14:textId="77777777" w:rsidR="00BD054D" w:rsidRPr="002F15B4" w:rsidRDefault="00BD054D" w:rsidP="00BD054D">
                        <w:r>
                          <w:t>СТОП. Действительных показаний нет</w:t>
                        </w:r>
                      </w:p>
                    </w:txbxContent>
                  </v:textbox>
                </v:shape>
                <v:shape id="_x0000_s1076" type="#_x0000_t202" style="position:absolute;left:14726;top:31928;width:27755;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5170714B" w14:textId="2DD856A0" w:rsidR="00BD054D" w:rsidRPr="001E3FA7" w:rsidRDefault="00BD054D" w:rsidP="00BD054D">
                        <w:pPr>
                          <w:rPr>
                            <w:b/>
                            <w:bCs/>
                          </w:rPr>
                        </w:pPr>
                        <w:r>
                          <w:rPr>
                            <w:b/>
                            <w:bCs/>
                          </w:rPr>
                          <w:t>Зарегистрировать общий уровень звукового давления и результаты измерения</w:t>
                        </w:r>
                        <w:r w:rsidR="00B63CE2">
                          <w:rPr>
                            <w:b/>
                            <w:bCs/>
                          </w:rPr>
                          <w:br/>
                        </w:r>
                        <w:r>
                          <w:rPr>
                            <w:b/>
                            <w:bCs/>
                          </w:rPr>
                          <w:t xml:space="preserve">в третьоктавных полосах для каждой значимой полосы для каждого </w:t>
                        </w:r>
                        <w:r>
                          <w:rPr>
                            <w:b/>
                            <w:bCs/>
                            <w:i/>
                            <w:iCs/>
                          </w:rPr>
                          <w:t>i</w:t>
                        </w:r>
                        <w:r>
                          <w:rPr>
                            <w:b/>
                            <w:bCs/>
                          </w:rPr>
                          <w:t xml:space="preserve">-го места установки микрофонов для каждого </w:t>
                        </w:r>
                        <w:r>
                          <w:rPr>
                            <w:b/>
                            <w:bCs/>
                            <w:i/>
                            <w:iCs/>
                          </w:rPr>
                          <w:t>j</w:t>
                        </w:r>
                        <w:r>
                          <w:rPr>
                            <w:b/>
                            <w:bCs/>
                          </w:rPr>
                          <w:t>-го отдельного испытательного прогона</w:t>
                        </w:r>
                        <w:r>
                          <w:t xml:space="preserve"> </w:t>
                        </w:r>
                        <w:r>
                          <w:rPr>
                            <w:b/>
                            <w:bCs/>
                          </w:rPr>
                          <w:t>(пункт 3.4).</w:t>
                        </w:r>
                        <w:r w:rsidR="00B63CE2">
                          <w:rPr>
                            <w:b/>
                            <w:bCs/>
                          </w:rPr>
                          <w:t xml:space="preserve"> </w:t>
                        </w:r>
                        <w:r>
                          <w:rPr>
                            <w:b/>
                            <w:bCs/>
                          </w:rPr>
                          <w:t>См. рис. 6</w:t>
                        </w:r>
                      </w:p>
                    </w:txbxContent>
                  </v:textbox>
                </v:shape>
                <v:shape id="Straight Arrow Connector 39" o:spid="_x0000_s1077"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78" type="#_x0000_t32" style="position:absolute;left:6379;top:21203;width:0;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79" type="#_x0000_t32" style="position:absolute;left:6408;top:27257;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80" type="#_x0000_t32" style="position:absolute;left:29061;top:21191;width:0;height:3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81" type="#_x0000_t32" style="position:absolute;left:29061;top:2740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82" type="#_x0000_t202" style="position:absolute;left:8026;width:18136;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4D00EE5C" w14:textId="35412492" w:rsidR="00BD054D" w:rsidRPr="00CD259D" w:rsidRDefault="00BD054D" w:rsidP="00BD054D">
                        <w:r>
                          <w:t>Провести измерения</w:t>
                        </w:r>
                        <w:r w:rsidR="006E3F21">
                          <w:br/>
                        </w:r>
                        <w:r>
                          <w:t>в соответствии с пунктом 3.3</w:t>
                        </w:r>
                      </w:p>
                    </w:txbxContent>
                  </v:textbox>
                </v:shape>
                <w10:anchorlock/>
              </v:group>
            </w:pict>
          </mc:Fallback>
        </mc:AlternateContent>
      </w:r>
    </w:p>
    <w:p w14:paraId="008974AB" w14:textId="18F5776E" w:rsidR="00BD054D" w:rsidRPr="00BD054D" w:rsidRDefault="00B63CE2" w:rsidP="002615F4">
      <w:pPr>
        <w:pStyle w:val="H23G"/>
        <w:pageBreakBefore/>
        <w:spacing w:after="240"/>
        <w:ind w:left="0" w:firstLine="0"/>
        <w:rPr>
          <w:b w:val="0"/>
          <w:bCs/>
        </w:rPr>
      </w:pPr>
      <w:r w:rsidRPr="00BD054D">
        <w:rPr>
          <w:b w:val="0"/>
          <w:bCs/>
          <w:noProof/>
          <w:lang w:val="fr-CH"/>
        </w:rPr>
        <w:lastRenderedPageBreak/>
        <mc:AlternateContent>
          <mc:Choice Requires="wpg">
            <w:drawing>
              <wp:anchor distT="0" distB="0" distL="114300" distR="114300" simplePos="0" relativeHeight="251674624" behindDoc="0" locked="0" layoutInCell="1" allowOverlap="1" wp14:anchorId="06FF7512" wp14:editId="7A2BD764">
                <wp:simplePos x="0" y="0"/>
                <wp:positionH relativeFrom="column">
                  <wp:posOffset>499110</wp:posOffset>
                </wp:positionH>
                <wp:positionV relativeFrom="paragraph">
                  <wp:posOffset>1017270</wp:posOffset>
                </wp:positionV>
                <wp:extent cx="5263485" cy="7753350"/>
                <wp:effectExtent l="285750" t="0" r="13970" b="19050"/>
                <wp:wrapNone/>
                <wp:docPr id="25" name="Gruppieren 978914252"/>
                <wp:cNvGraphicFramePr/>
                <a:graphic xmlns:a="http://schemas.openxmlformats.org/drawingml/2006/main">
                  <a:graphicData uri="http://schemas.microsoft.com/office/word/2010/wordprocessingGroup">
                    <wpg:wgp>
                      <wpg:cNvGrpSpPr/>
                      <wpg:grpSpPr>
                        <a:xfrm>
                          <a:off x="0" y="0"/>
                          <a:ext cx="5263485" cy="7753350"/>
                          <a:chOff x="0" y="0"/>
                          <a:chExt cx="5263794" cy="7627287"/>
                        </a:xfrm>
                      </wpg:grpSpPr>
                      <wps:wsp>
                        <wps:cNvPr id="26" name="Text Box 2"/>
                        <wps:cNvSpPr txBox="1">
                          <a:spLocks noChangeArrowheads="1"/>
                        </wps:cNvSpPr>
                        <wps:spPr bwMode="auto">
                          <a:xfrm>
                            <a:off x="0" y="783754"/>
                            <a:ext cx="5080297" cy="441239"/>
                          </a:xfrm>
                          <a:prstGeom prst="rect">
                            <a:avLst/>
                          </a:prstGeom>
                          <a:solidFill>
                            <a:srgbClr val="FFFFFF"/>
                          </a:solidFill>
                          <a:ln w="9525">
                            <a:solidFill>
                              <a:srgbClr val="000000"/>
                            </a:solidFill>
                            <a:miter lim="800000"/>
                            <a:headEnd/>
                            <a:tailEnd/>
                          </a:ln>
                        </wps:spPr>
                        <wps:txbx>
                          <w:txbxContent>
                            <w:p w14:paraId="1D75A763" w14:textId="7465A3F4" w:rsidR="00BD054D" w:rsidRPr="00CD259D" w:rsidRDefault="00BD054D" w:rsidP="00BD054D">
                              <w:pPr>
                                <w:jc w:val="center"/>
                                <w:rPr>
                                  <w:b/>
                                  <w:bCs/>
                                </w:rPr>
                              </w:pPr>
                              <w:r>
                                <w:rPr>
                                  <w:b/>
                                  <w:bCs/>
                                </w:rPr>
                                <w:t>Выполняются ли требования пунктов 2.3.1, 2.3.2, 2.3.2 и 3.4</w:t>
                              </w:r>
                              <w:r w:rsidR="00B63CE2">
                                <w:rPr>
                                  <w:b/>
                                  <w:bCs/>
                                </w:rPr>
                                <w:br/>
                              </w:r>
                              <w:r>
                                <w:rPr>
                                  <w:b/>
                                  <w:bCs/>
                                </w:rPr>
                                <w:t xml:space="preserve">для каждого </w:t>
                              </w:r>
                              <w:r>
                                <w:rPr>
                                  <w:b/>
                                  <w:bCs/>
                                  <w:i/>
                                  <w:iCs/>
                                </w:rPr>
                                <w:t>j</w:t>
                              </w:r>
                              <w:r>
                                <w:rPr>
                                  <w:b/>
                                  <w:bCs/>
                                </w:rPr>
                                <w:t xml:space="preserve">-го испытательного прогона и </w:t>
                              </w:r>
                              <w:r>
                                <w:rPr>
                                  <w:b/>
                                  <w:bCs/>
                                  <w:i/>
                                  <w:iCs/>
                                </w:rPr>
                                <w:t>i</w:t>
                              </w:r>
                              <w:r>
                                <w:rPr>
                                  <w:b/>
                                  <w:bCs/>
                                </w:rPr>
                                <w:t>-го места установки микрофонов?</w:t>
                              </w:r>
                            </w:p>
                          </w:txbxContent>
                        </wps:txbx>
                        <wps:bodyPr rot="0" vert="horz" wrap="square" lIns="91440" tIns="45720" rIns="91440" bIns="45720" anchor="t" anchorCtr="0">
                          <a:noAutofit/>
                        </wps:bodyPr>
                      </wps:wsp>
                      <wps:wsp>
                        <wps:cNvPr id="27" name="Text Box 2"/>
                        <wps:cNvSpPr txBox="1">
                          <a:spLocks noChangeArrowheads="1"/>
                        </wps:cNvSpPr>
                        <wps:spPr bwMode="auto">
                          <a:xfrm>
                            <a:off x="589226" y="1592642"/>
                            <a:ext cx="565347" cy="274320"/>
                          </a:xfrm>
                          <a:prstGeom prst="rect">
                            <a:avLst/>
                          </a:prstGeom>
                          <a:solidFill>
                            <a:srgbClr val="FFFFFF"/>
                          </a:solidFill>
                          <a:ln w="9525">
                            <a:solidFill>
                              <a:srgbClr val="000000"/>
                            </a:solidFill>
                            <a:miter lim="800000"/>
                            <a:headEnd/>
                            <a:tailEnd/>
                          </a:ln>
                        </wps:spPr>
                        <wps:txbx>
                          <w:txbxContent>
                            <w:p w14:paraId="2469DED5" w14:textId="77777777" w:rsidR="00BD054D" w:rsidRPr="00F01C97" w:rsidRDefault="00BD054D" w:rsidP="00BD054D">
                              <w:pPr>
                                <w:jc w:val="center"/>
                                <w:rPr>
                                  <w:b/>
                                  <w:bCs/>
                                </w:rPr>
                              </w:pPr>
                              <w:r>
                                <w:rPr>
                                  <w:b/>
                                  <w:bCs/>
                                </w:rPr>
                                <w:t>НЕТ</w:t>
                              </w:r>
                            </w:p>
                          </w:txbxContent>
                        </wps:txbx>
                        <wps:bodyPr rot="0" vert="horz" wrap="square" lIns="91440" tIns="45720" rIns="91440" bIns="45720" anchor="t" anchorCtr="0">
                          <a:noAutofit/>
                        </wps:bodyPr>
                      </wps:wsp>
                      <wps:wsp>
                        <wps:cNvPr id="28" name="Text Box 2"/>
                        <wps:cNvSpPr txBox="1">
                          <a:spLocks noChangeArrowheads="1"/>
                        </wps:cNvSpPr>
                        <wps:spPr bwMode="auto">
                          <a:xfrm>
                            <a:off x="3490111" y="1604990"/>
                            <a:ext cx="437515" cy="274320"/>
                          </a:xfrm>
                          <a:prstGeom prst="rect">
                            <a:avLst/>
                          </a:prstGeom>
                          <a:solidFill>
                            <a:srgbClr val="FFFFFF"/>
                          </a:solidFill>
                          <a:ln w="9525">
                            <a:solidFill>
                              <a:srgbClr val="000000"/>
                            </a:solidFill>
                            <a:miter lim="800000"/>
                            <a:headEnd/>
                            <a:tailEnd/>
                          </a:ln>
                        </wps:spPr>
                        <wps:txbx>
                          <w:txbxContent>
                            <w:p w14:paraId="7ED05537" w14:textId="77777777" w:rsidR="00BD054D" w:rsidRPr="00F01C97" w:rsidRDefault="00BD054D" w:rsidP="00BD054D">
                              <w:pPr>
                                <w:jc w:val="center"/>
                                <w:rPr>
                                  <w:b/>
                                  <w:bCs/>
                                </w:rPr>
                              </w:pPr>
                              <w:r>
                                <w:rPr>
                                  <w:b/>
                                  <w:bCs/>
                                </w:rPr>
                                <w:t>ДА</w:t>
                              </w:r>
                            </w:p>
                          </w:txbxContent>
                        </wps:txbx>
                        <wps:bodyPr rot="0" vert="horz" wrap="square" lIns="91440" tIns="45720" rIns="91440" bIns="45720" anchor="t" anchorCtr="0">
                          <a:noAutofit/>
                        </wps:bodyPr>
                      </wps:wsp>
                      <wps:wsp>
                        <wps:cNvPr id="29" name="Text Box 2"/>
                        <wps:cNvSpPr txBox="1">
                          <a:spLocks noChangeArrowheads="1"/>
                        </wps:cNvSpPr>
                        <wps:spPr bwMode="auto">
                          <a:xfrm>
                            <a:off x="1948735" y="3599033"/>
                            <a:ext cx="3313849" cy="763270"/>
                          </a:xfrm>
                          <a:prstGeom prst="rect">
                            <a:avLst/>
                          </a:prstGeom>
                          <a:solidFill>
                            <a:srgbClr val="FFFFFF"/>
                          </a:solidFill>
                          <a:ln w="9525">
                            <a:solidFill>
                              <a:srgbClr val="000000"/>
                            </a:solidFill>
                            <a:miter lim="800000"/>
                            <a:headEnd/>
                            <a:tailEnd/>
                          </a:ln>
                        </wps:spPr>
                        <wps:txbx>
                          <w:txbxContent>
                            <w:p w14:paraId="62CF1134" w14:textId="74CB3A35" w:rsidR="00BD054D" w:rsidRPr="00CD259D" w:rsidRDefault="00BD054D" w:rsidP="00BD054D">
                              <w:pPr>
                                <w:jc w:val="center"/>
                                <w:rPr>
                                  <w:b/>
                                  <w:bCs/>
                                </w:rPr>
                              </w:pPr>
                              <w:r>
                                <w:rPr>
                                  <w:b/>
                                  <w:bCs/>
                                </w:rPr>
                                <w:t xml:space="preserve">Вычислить среднее арифметическое для </w:t>
                              </w:r>
                              <w:r w:rsidRPr="006C3C5B">
                                <w:rPr>
                                  <w:b/>
                                  <w:bCs/>
                                  <w:i/>
                                  <w:iCs/>
                                </w:rPr>
                                <w:t>L</w:t>
                              </w:r>
                              <w:r>
                                <w:rPr>
                                  <w:b/>
                                  <w:bCs/>
                                  <w:vertAlign w:val="subscript"/>
                                </w:rPr>
                                <w:t>MicLeft_i_OA,</w:t>
                              </w:r>
                              <w:r>
                                <w:rPr>
                                  <w:b/>
                                  <w:bCs/>
                                  <w:i/>
                                  <w:iCs/>
                                  <w:vertAlign w:val="subscript"/>
                                </w:rPr>
                                <w:t xml:space="preserve"> j</w:t>
                              </w:r>
                              <w:r>
                                <w:rPr>
                                  <w:b/>
                                  <w:bCs/>
                                </w:rPr>
                                <w:t xml:space="preserve"> и </w:t>
                              </w:r>
                              <w:r w:rsidRPr="006C3C5B">
                                <w:rPr>
                                  <w:b/>
                                  <w:bCs/>
                                  <w:i/>
                                  <w:iCs/>
                                </w:rPr>
                                <w:t>L</w:t>
                              </w:r>
                              <w:r>
                                <w:rPr>
                                  <w:b/>
                                  <w:bCs/>
                                  <w:vertAlign w:val="subscript"/>
                                </w:rPr>
                                <w:t xml:space="preserve">MicRight_i_OA, </w:t>
                              </w:r>
                              <w:r>
                                <w:rPr>
                                  <w:b/>
                                  <w:bCs/>
                                  <w:i/>
                                  <w:iCs/>
                                  <w:vertAlign w:val="subscript"/>
                                </w:rPr>
                                <w:t>j</w:t>
                              </w:r>
                              <w:r>
                                <w:rPr>
                                  <w:b/>
                                  <w:bCs/>
                                </w:rPr>
                                <w:t xml:space="preserve"> по пяти </w:t>
                              </w:r>
                              <w:r>
                                <w:rPr>
                                  <w:b/>
                                  <w:bCs/>
                                  <w:i/>
                                  <w:iCs/>
                                </w:rPr>
                                <w:t>i</w:t>
                              </w:r>
                              <w:r>
                                <w:rPr>
                                  <w:b/>
                                  <w:bCs/>
                                </w:rPr>
                                <w:t>-ым местам установки микрофонов для каждого</w:t>
                              </w:r>
                              <w:r w:rsidR="00220071">
                                <w:rPr>
                                  <w:b/>
                                  <w:bCs/>
                                </w:rPr>
                                <w:br/>
                              </w:r>
                              <w:r>
                                <w:rPr>
                                  <w:b/>
                                  <w:bCs/>
                                  <w:i/>
                                  <w:iCs/>
                                </w:rPr>
                                <w:t>j</w:t>
                              </w:r>
                              <w:r>
                                <w:rPr>
                                  <w:b/>
                                  <w:bCs/>
                                </w:rPr>
                                <w:t>-го испытательного прогона (пункт 3.5.1)</w:t>
                              </w:r>
                            </w:p>
                          </w:txbxContent>
                        </wps:txbx>
                        <wps:bodyPr rot="0" vert="horz" wrap="square" lIns="91440" tIns="45720" rIns="91440" bIns="45720" anchor="t" anchorCtr="0">
                          <a:noAutofit/>
                        </wps:bodyPr>
                      </wps:wsp>
                      <wps:wsp>
                        <wps:cNvPr id="30" name="Text Box 2"/>
                        <wps:cNvSpPr txBox="1">
                          <a:spLocks noChangeArrowheads="1"/>
                        </wps:cNvSpPr>
                        <wps:spPr bwMode="auto">
                          <a:xfrm>
                            <a:off x="1950551" y="2250649"/>
                            <a:ext cx="3313243" cy="982624"/>
                          </a:xfrm>
                          <a:prstGeom prst="rect">
                            <a:avLst/>
                          </a:prstGeom>
                          <a:solidFill>
                            <a:srgbClr val="FFFFFF"/>
                          </a:solidFill>
                          <a:ln w="9525">
                            <a:solidFill>
                              <a:srgbClr val="000000"/>
                            </a:solidFill>
                            <a:miter lim="800000"/>
                            <a:headEnd/>
                            <a:tailEnd/>
                          </a:ln>
                        </wps:spPr>
                        <wps:txbx>
                          <w:txbxContent>
                            <w:p w14:paraId="27F34425" w14:textId="2EE7D22D" w:rsidR="00BD054D" w:rsidRPr="006C3C5B" w:rsidRDefault="00BD054D" w:rsidP="00BD054D">
                              <w:pPr>
                                <w:jc w:val="center"/>
                                <w:rPr>
                                  <w:b/>
                                  <w:bCs/>
                                </w:rPr>
                              </w:pPr>
                              <w:r>
                                <w:rPr>
                                  <w:b/>
                                  <w:bCs/>
                                </w:rPr>
                                <w:t xml:space="preserve">Для каждого условия испытаний и режима работы зарегистрировать общие результаты измерения уровня звукового давления для каждого </w:t>
                              </w:r>
                              <w:r>
                                <w:rPr>
                                  <w:b/>
                                  <w:bCs/>
                                  <w:i/>
                                  <w:iCs/>
                                </w:rPr>
                                <w:t>i</w:t>
                              </w:r>
                              <w:r>
                                <w:rPr>
                                  <w:b/>
                                  <w:bCs/>
                                </w:rPr>
                                <w:t xml:space="preserve">-го места установки микрофонов слева и справа </w:t>
                              </w:r>
                              <w:r w:rsidRPr="006C3C5B">
                                <w:rPr>
                                  <w:b/>
                                  <w:bCs/>
                                  <w:i/>
                                  <w:iCs/>
                                </w:rPr>
                                <w:t>L</w:t>
                              </w:r>
                              <w:r>
                                <w:rPr>
                                  <w:b/>
                                  <w:bCs/>
                                  <w:vertAlign w:val="subscript"/>
                                </w:rPr>
                                <w:t xml:space="preserve">MicLeft_i_OA, </w:t>
                              </w:r>
                              <w:r>
                                <w:rPr>
                                  <w:b/>
                                  <w:bCs/>
                                  <w:i/>
                                  <w:iCs/>
                                  <w:vertAlign w:val="subscript"/>
                                </w:rPr>
                                <w:t>j</w:t>
                              </w:r>
                              <w:r w:rsidR="00220071">
                                <w:rPr>
                                  <w:b/>
                                  <w:bCs/>
                                </w:rPr>
                                <w:br/>
                              </w:r>
                              <w:r>
                                <w:rPr>
                                  <w:b/>
                                  <w:bCs/>
                                </w:rPr>
                                <w:t xml:space="preserve">и </w:t>
                              </w:r>
                              <w:r w:rsidRPr="006C3C5B">
                                <w:rPr>
                                  <w:b/>
                                  <w:bCs/>
                                  <w:i/>
                                  <w:iCs/>
                                </w:rPr>
                                <w:t>L</w:t>
                              </w:r>
                              <w:r>
                                <w:rPr>
                                  <w:b/>
                                  <w:bCs/>
                                  <w:vertAlign w:val="subscript"/>
                                </w:rPr>
                                <w:t xml:space="preserve">MicRight_i_OA, </w:t>
                              </w:r>
                              <w:r>
                                <w:rPr>
                                  <w:b/>
                                  <w:bCs/>
                                  <w:i/>
                                  <w:iCs/>
                                  <w:vertAlign w:val="subscript"/>
                                </w:rPr>
                                <w:t>j</w:t>
                              </w:r>
                              <w:r>
                                <w:rPr>
                                  <w:b/>
                                  <w:bCs/>
                                  <w:vertAlign w:val="subscript"/>
                                </w:rPr>
                                <w:t xml:space="preserve"> </w:t>
                              </w:r>
                              <w:r>
                                <w:rPr>
                                  <w:b/>
                                  <w:bCs/>
                                </w:rPr>
                                <w:t xml:space="preserve">для </w:t>
                              </w:r>
                              <w:r>
                                <w:rPr>
                                  <w:b/>
                                  <w:bCs/>
                                  <w:i/>
                                  <w:iCs/>
                                </w:rPr>
                                <w:t>j</w:t>
                              </w:r>
                              <w:r>
                                <w:rPr>
                                  <w:b/>
                                  <w:bCs/>
                                </w:rPr>
                                <w:t>-го прогона</w:t>
                              </w:r>
                              <w:r>
                                <w:t xml:space="preserve"> (пункты 3.4.</w:t>
                              </w:r>
                              <w:r>
                                <w:rPr>
                                  <w:b/>
                                  <w:bCs/>
                                </w:rPr>
                                <w:t>1, 3.4.2</w:t>
                              </w:r>
                              <w:r>
                                <w:t>)</w:t>
                              </w:r>
                            </w:p>
                          </w:txbxContent>
                        </wps:txbx>
                        <wps:bodyPr rot="0" vert="horz" wrap="square" lIns="91440" tIns="45720" rIns="91440" bIns="45720" anchor="t" anchorCtr="0">
                          <a:noAutofit/>
                        </wps:bodyPr>
                      </wps:wsp>
                      <wps:wsp>
                        <wps:cNvPr id="32" name="Text Box 2"/>
                        <wps:cNvSpPr txBox="1">
                          <a:spLocks noChangeArrowheads="1"/>
                        </wps:cNvSpPr>
                        <wps:spPr bwMode="auto">
                          <a:xfrm>
                            <a:off x="1949564" y="4728062"/>
                            <a:ext cx="3314230" cy="687705"/>
                          </a:xfrm>
                          <a:prstGeom prst="rect">
                            <a:avLst/>
                          </a:prstGeom>
                          <a:solidFill>
                            <a:srgbClr val="FFFFFF"/>
                          </a:solidFill>
                          <a:ln w="9525">
                            <a:solidFill>
                              <a:srgbClr val="000000"/>
                            </a:solidFill>
                            <a:miter lim="800000"/>
                            <a:headEnd/>
                            <a:tailEnd/>
                          </a:ln>
                        </wps:spPr>
                        <wps:txbx>
                          <w:txbxContent>
                            <w:p w14:paraId="5F1E0F25" w14:textId="309931FE" w:rsidR="00BD054D" w:rsidRPr="00CD259D" w:rsidRDefault="00BD054D" w:rsidP="00BD054D">
                              <w:pPr>
                                <w:jc w:val="center"/>
                                <w:rPr>
                                  <w:b/>
                                  <w:bCs/>
                                </w:rPr>
                              </w:pPr>
                              <w:r>
                                <w:rPr>
                                  <w:b/>
                                  <w:bCs/>
                                </w:rPr>
                                <w:t>Зарегистрировать среднее арифметическое для пяти мест установки микрофонов для каждого</w:t>
                              </w:r>
                              <w:r w:rsidR="00E0338A">
                                <w:rPr>
                                  <w:b/>
                                  <w:bCs/>
                                </w:rPr>
                                <w:br/>
                              </w:r>
                              <w:r>
                                <w:rPr>
                                  <w:b/>
                                  <w:bCs/>
                                  <w:i/>
                                  <w:iCs/>
                                </w:rPr>
                                <w:t>j</w:t>
                              </w:r>
                              <w:r>
                                <w:rPr>
                                  <w:b/>
                                  <w:bCs/>
                                </w:rPr>
                                <w:t xml:space="preserve">-го испытательного прогона </w:t>
                              </w:r>
                              <w:r w:rsidRPr="006C3C5B">
                                <w:rPr>
                                  <w:b/>
                                  <w:bCs/>
                                  <w:i/>
                                  <w:iCs/>
                                </w:rPr>
                                <w:t>L</w:t>
                              </w:r>
                              <w:r>
                                <w:rPr>
                                  <w:b/>
                                  <w:bCs/>
                                  <w:vertAlign w:val="subscript"/>
                                </w:rPr>
                                <w:t xml:space="preserve">MicLeft_OA, </w:t>
                              </w:r>
                              <w:r>
                                <w:rPr>
                                  <w:b/>
                                  <w:bCs/>
                                  <w:i/>
                                  <w:iCs/>
                                  <w:vertAlign w:val="subscript"/>
                                </w:rPr>
                                <w:t>j</w:t>
                              </w:r>
                              <w:r>
                                <w:rPr>
                                  <w:b/>
                                  <w:bCs/>
                                </w:rPr>
                                <w:t xml:space="preserve"> и </w:t>
                              </w:r>
                              <w:r w:rsidRPr="006C3C5B">
                                <w:rPr>
                                  <w:b/>
                                  <w:bCs/>
                                  <w:i/>
                                  <w:iCs/>
                                </w:rPr>
                                <w:t>L</w:t>
                              </w:r>
                              <w:r>
                                <w:rPr>
                                  <w:b/>
                                  <w:bCs/>
                                  <w:vertAlign w:val="subscript"/>
                                </w:rPr>
                                <w:t xml:space="preserve">MicRight_OA, </w:t>
                              </w:r>
                              <w:r>
                                <w:rPr>
                                  <w:b/>
                                  <w:bCs/>
                                  <w:i/>
                                  <w:iCs/>
                                  <w:vertAlign w:val="subscript"/>
                                </w:rPr>
                                <w:t>j</w:t>
                              </w:r>
                              <w:r>
                                <w:t xml:space="preserve"> </w:t>
                              </w:r>
                              <w:r>
                                <w:rPr>
                                  <w:b/>
                                  <w:bCs/>
                                </w:rPr>
                                <w:t>(пункт 3.5.1)</w:t>
                              </w:r>
                            </w:p>
                          </w:txbxContent>
                        </wps:txbx>
                        <wps:bodyPr rot="0" vert="horz" wrap="square" lIns="91440" tIns="45720" rIns="91440" bIns="45720" anchor="t" anchorCtr="0">
                          <a:noAutofit/>
                        </wps:bodyPr>
                      </wps:wsp>
                      <wps:wsp>
                        <wps:cNvPr id="33" name="Text Box 2"/>
                        <wps:cNvSpPr txBox="1">
                          <a:spLocks noChangeArrowheads="1"/>
                        </wps:cNvSpPr>
                        <wps:spPr bwMode="auto">
                          <a:xfrm>
                            <a:off x="171006" y="5588141"/>
                            <a:ext cx="4909291" cy="747556"/>
                          </a:xfrm>
                          <a:prstGeom prst="rect">
                            <a:avLst/>
                          </a:prstGeom>
                          <a:solidFill>
                            <a:srgbClr val="FFFFFF"/>
                          </a:solidFill>
                          <a:ln w="9525">
                            <a:solidFill>
                              <a:srgbClr val="000000"/>
                            </a:solidFill>
                            <a:miter lim="800000"/>
                            <a:headEnd/>
                            <a:tailEnd/>
                          </a:ln>
                        </wps:spPr>
                        <wps:txbx>
                          <w:txbxContent>
                            <w:p w14:paraId="3FD80CA5" w14:textId="5772DEB7" w:rsidR="00BD054D" w:rsidRPr="00CD259D" w:rsidRDefault="00BD054D" w:rsidP="00BD054D">
                              <w:pPr>
                                <w:jc w:val="center"/>
                                <w:rPr>
                                  <w:b/>
                                  <w:bCs/>
                                </w:rPr>
                              </w:pPr>
                              <w:r>
                                <w:rPr>
                                  <w:b/>
                                  <w:bCs/>
                                </w:rPr>
                                <w:t xml:space="preserve">Вычислить и зарегистрировать общий уровень звукового давления в условиях испытания для левого </w:t>
                              </w:r>
                              <w:r w:rsidRPr="006C3C5B">
                                <w:rPr>
                                  <w:b/>
                                  <w:bCs/>
                                  <w:i/>
                                  <w:iCs/>
                                </w:rPr>
                                <w:t>L</w:t>
                              </w:r>
                              <w:r>
                                <w:rPr>
                                  <w:b/>
                                  <w:bCs/>
                                  <w:vertAlign w:val="subscript"/>
                                </w:rPr>
                                <w:t>MicLeftOA</w:t>
                              </w:r>
                              <w:r>
                                <w:rPr>
                                  <w:b/>
                                  <w:bCs/>
                                </w:rPr>
                                <w:t xml:space="preserve"> и правого </w:t>
                              </w:r>
                              <w:r w:rsidRPr="006C3C5B">
                                <w:rPr>
                                  <w:b/>
                                  <w:bCs/>
                                  <w:i/>
                                  <w:iCs/>
                                </w:rPr>
                                <w:t>L</w:t>
                              </w:r>
                              <w:r>
                                <w:rPr>
                                  <w:b/>
                                  <w:bCs/>
                                  <w:vertAlign w:val="subscript"/>
                                </w:rPr>
                                <w:t xml:space="preserve">MicRightOA </w:t>
                              </w:r>
                              <w:r>
                                <w:rPr>
                                  <w:b/>
                                  <w:bCs/>
                                </w:rPr>
                                <w:t xml:space="preserve">микрофонов как среднее арифметическое результатов четырех </w:t>
                              </w:r>
                              <w:r>
                                <w:rPr>
                                  <w:b/>
                                  <w:bCs/>
                                  <w:i/>
                                  <w:iCs/>
                                </w:rPr>
                                <w:t>j</w:t>
                              </w:r>
                              <w:r>
                                <w:rPr>
                                  <w:b/>
                                  <w:bCs/>
                                </w:rPr>
                                <w:t xml:space="preserve">-ых прогонов </w:t>
                              </w:r>
                              <w:r w:rsidRPr="006C3C5B">
                                <w:rPr>
                                  <w:b/>
                                  <w:bCs/>
                                  <w:i/>
                                  <w:iCs/>
                                </w:rPr>
                                <w:t>L</w:t>
                              </w:r>
                              <w:r>
                                <w:rPr>
                                  <w:b/>
                                  <w:bCs/>
                                  <w:vertAlign w:val="subscript"/>
                                </w:rPr>
                                <w:t xml:space="preserve">MicLeft_OA, </w:t>
                              </w:r>
                              <w:r>
                                <w:rPr>
                                  <w:b/>
                                  <w:bCs/>
                                  <w:i/>
                                  <w:iCs/>
                                  <w:vertAlign w:val="subscript"/>
                                </w:rPr>
                                <w:t>j</w:t>
                              </w:r>
                              <w:r>
                                <w:rPr>
                                  <w:b/>
                                  <w:bCs/>
                                  <w:i/>
                                  <w:iCs/>
                                </w:rPr>
                                <w:t xml:space="preserve"> </w:t>
                              </w:r>
                              <w:r>
                                <w:rPr>
                                  <w:b/>
                                  <w:bCs/>
                                </w:rPr>
                                <w:t xml:space="preserve">и </w:t>
                              </w:r>
                              <w:r w:rsidRPr="006C3C5B">
                                <w:rPr>
                                  <w:b/>
                                  <w:bCs/>
                                  <w:i/>
                                  <w:iCs/>
                                </w:rPr>
                                <w:t>L</w:t>
                              </w:r>
                              <w:r>
                                <w:rPr>
                                  <w:b/>
                                  <w:bCs/>
                                  <w:vertAlign w:val="subscript"/>
                                </w:rPr>
                                <w:t xml:space="preserve">MicRight_OA, </w:t>
                              </w:r>
                              <w:r>
                                <w:rPr>
                                  <w:b/>
                                  <w:bCs/>
                                  <w:i/>
                                  <w:iCs/>
                                  <w:vertAlign w:val="subscript"/>
                                </w:rPr>
                                <w:t>j</w:t>
                              </w:r>
                              <w:r>
                                <w:t xml:space="preserve"> </w:t>
                              </w:r>
                              <w:r>
                                <w:rPr>
                                  <w:b/>
                                  <w:bCs/>
                                </w:rPr>
                                <w:t>(пункт 3.5.2)</w:t>
                              </w:r>
                            </w:p>
                          </w:txbxContent>
                        </wps:txbx>
                        <wps:bodyPr rot="0" vert="horz" wrap="square" lIns="91440" tIns="45720" rIns="91440" bIns="45720" anchor="t" anchorCtr="0">
                          <a:noAutofit/>
                        </wps:bodyPr>
                      </wps:wsp>
                      <wps:wsp>
                        <wps:cNvPr id="34" name="Text Box 2"/>
                        <wps:cNvSpPr txBox="1">
                          <a:spLocks noChangeArrowheads="1"/>
                        </wps:cNvSpPr>
                        <wps:spPr bwMode="auto">
                          <a:xfrm>
                            <a:off x="170981" y="6701457"/>
                            <a:ext cx="4895711" cy="925830"/>
                          </a:xfrm>
                          <a:prstGeom prst="rect">
                            <a:avLst/>
                          </a:prstGeom>
                          <a:solidFill>
                            <a:srgbClr val="FFFFFF"/>
                          </a:solidFill>
                          <a:ln w="9525">
                            <a:solidFill>
                              <a:srgbClr val="000000"/>
                            </a:solidFill>
                            <a:miter lim="800000"/>
                            <a:headEnd/>
                            <a:tailEnd/>
                          </a:ln>
                        </wps:spPr>
                        <wps:txbx>
                          <w:txbxContent>
                            <w:p w14:paraId="1DE7A272" w14:textId="0070F1D1" w:rsidR="00BD054D" w:rsidRPr="006C3C5B" w:rsidRDefault="00BD054D" w:rsidP="00BD054D">
                              <w:pPr>
                                <w:jc w:val="center"/>
                                <w:rPr>
                                  <w:b/>
                                  <w:bCs/>
                                </w:rPr>
                              </w:pPr>
                              <w:r>
                                <w:rPr>
                                  <w:b/>
                                  <w:bCs/>
                                </w:rPr>
                                <w:t>Вычислить и зарегистрировать общий уровень звукового давления по условиям испытания и режимам работы (</w:t>
                              </w:r>
                              <w:r w:rsidRPr="006C3C5B">
                                <w:rPr>
                                  <w:b/>
                                  <w:bCs/>
                                  <w:i/>
                                  <w:iCs/>
                                </w:rPr>
                                <w:t>L</w:t>
                              </w:r>
                              <w:r>
                                <w:rPr>
                                  <w:b/>
                                  <w:bCs/>
                                  <w:vertAlign w:val="subscript"/>
                                </w:rPr>
                                <w:t>reverse</w:t>
                              </w:r>
                              <w:r>
                                <w:rPr>
                                  <w:b/>
                                  <w:bCs/>
                                </w:rPr>
                                <w:t xml:space="preserve">, </w:t>
                              </w:r>
                              <w:r w:rsidRPr="006C3C5B">
                                <w:rPr>
                                  <w:b/>
                                  <w:bCs/>
                                  <w:i/>
                                  <w:iCs/>
                                </w:rPr>
                                <w:t>L</w:t>
                              </w:r>
                              <w:r>
                                <w:rPr>
                                  <w:b/>
                                  <w:bCs/>
                                  <w:vertAlign w:val="subscript"/>
                                </w:rPr>
                                <w:t>crs,10</w:t>
                              </w:r>
                              <w:r>
                                <w:rPr>
                                  <w:b/>
                                  <w:bCs/>
                                </w:rPr>
                                <w:t xml:space="preserve"> или </w:t>
                              </w:r>
                              <w:r w:rsidRPr="006C3C5B">
                                <w:rPr>
                                  <w:b/>
                                  <w:bCs/>
                                  <w:i/>
                                  <w:iCs/>
                                </w:rPr>
                                <w:t>L</w:t>
                              </w:r>
                              <w:r>
                                <w:rPr>
                                  <w:b/>
                                  <w:bCs/>
                                  <w:vertAlign w:val="subscript"/>
                                </w:rPr>
                                <w:t>crs,20</w:t>
                              </w:r>
                              <w:r>
                                <w:rPr>
                                  <w:b/>
                                  <w:bCs/>
                                </w:rPr>
                                <w:t>).</w:t>
                              </w:r>
                              <w:r>
                                <w:t xml:space="preserve"> </w:t>
                              </w:r>
                              <w:r>
                                <w:rPr>
                                  <w:b/>
                                  <w:bCs/>
                                </w:rPr>
                                <w:t>Если транспортное средство может работать более чем в одном режиме при определенных условий испытания, окончательный результат (</w:t>
                              </w:r>
                              <w:r w:rsidRPr="006C3C5B">
                                <w:rPr>
                                  <w:b/>
                                  <w:bCs/>
                                  <w:i/>
                                  <w:iCs/>
                                </w:rPr>
                                <w:t>L</w:t>
                              </w:r>
                              <w:r>
                                <w:rPr>
                                  <w:b/>
                                  <w:bCs/>
                                  <w:vertAlign w:val="subscript"/>
                                </w:rPr>
                                <w:t>reverse</w:t>
                              </w:r>
                              <w:r>
                                <w:rPr>
                                  <w:b/>
                                  <w:bCs/>
                                </w:rPr>
                                <w:t xml:space="preserve">, </w:t>
                              </w:r>
                              <w:r w:rsidRPr="006C3C5B">
                                <w:rPr>
                                  <w:b/>
                                  <w:bCs/>
                                  <w:i/>
                                  <w:iCs/>
                                </w:rPr>
                                <w:t>L</w:t>
                              </w:r>
                              <w:r>
                                <w:rPr>
                                  <w:b/>
                                  <w:bCs/>
                                  <w:vertAlign w:val="subscript"/>
                                </w:rPr>
                                <w:t>crs,10</w:t>
                              </w:r>
                              <w:r>
                                <w:rPr>
                                  <w:b/>
                                  <w:bCs/>
                                </w:rPr>
                                <w:t xml:space="preserve"> или </w:t>
                              </w:r>
                              <w:r w:rsidRPr="006C3C5B">
                                <w:rPr>
                                  <w:b/>
                                  <w:bCs/>
                                  <w:i/>
                                  <w:iCs/>
                                </w:rPr>
                                <w:t>L</w:t>
                              </w:r>
                              <w:r>
                                <w:rPr>
                                  <w:b/>
                                  <w:bCs/>
                                  <w:vertAlign w:val="subscript"/>
                                </w:rPr>
                                <w:t>crs,20</w:t>
                              </w:r>
                              <w:r>
                                <w:rPr>
                                  <w:b/>
                                  <w:bCs/>
                                </w:rPr>
                                <w:t>) будет минимальным из всех режимов</w:t>
                              </w:r>
                              <w:r>
                                <w:t xml:space="preserve"> </w:t>
                              </w:r>
                              <w:r>
                                <w:rPr>
                                  <w:b/>
                                  <w:bCs/>
                                </w:rPr>
                                <w:t>(пункт 3.2.3)</w:t>
                              </w:r>
                            </w:p>
                          </w:txbxContent>
                        </wps:txbx>
                        <wps:bodyPr rot="0" vert="horz" wrap="square" lIns="91440" tIns="45720" rIns="91440" bIns="45720" anchor="t" anchorCtr="0">
                          <a:noAutofit/>
                        </wps:bodyPr>
                      </wps:wsp>
                      <wps:wsp>
                        <wps:cNvPr id="35"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40DD4050" w14:textId="77777777" w:rsidR="00BD054D" w:rsidRPr="00CD259D" w:rsidRDefault="00BD054D" w:rsidP="00BD054D">
                              <w:pPr>
                                <w:jc w:val="center"/>
                                <w:rPr>
                                  <w:b/>
                                  <w:bCs/>
                                </w:rPr>
                              </w:pPr>
                              <w:r>
                                <w:rPr>
                                  <w:b/>
                                  <w:bCs/>
                                </w:rPr>
                                <w:t>Выполнить измерения в соответствии с пунктом 3 приложения 3</w:t>
                              </w:r>
                            </w:p>
                          </w:txbxContent>
                        </wps:txbx>
                        <wps:bodyPr rot="0" vert="horz" wrap="square" lIns="91440" tIns="45720" rIns="91440" bIns="45720" anchor="t" anchorCtr="0">
                          <a:noAutofit/>
                        </wps:bodyPr>
                      </wps:wsp>
                      <wps:wsp>
                        <wps:cNvPr id="36" name="Text Box 2"/>
                        <wps:cNvSpPr txBox="1">
                          <a:spLocks noChangeArrowheads="1"/>
                        </wps:cNvSpPr>
                        <wps:spPr bwMode="auto">
                          <a:xfrm>
                            <a:off x="11502" y="2232722"/>
                            <a:ext cx="1779301" cy="403409"/>
                          </a:xfrm>
                          <a:prstGeom prst="rect">
                            <a:avLst/>
                          </a:prstGeom>
                          <a:solidFill>
                            <a:srgbClr val="FFFFFF"/>
                          </a:solidFill>
                          <a:ln w="9525">
                            <a:solidFill>
                              <a:srgbClr val="000000"/>
                            </a:solidFill>
                            <a:miter lim="800000"/>
                            <a:headEnd/>
                            <a:tailEnd/>
                          </a:ln>
                        </wps:spPr>
                        <wps:txbx>
                          <w:txbxContent>
                            <w:p w14:paraId="6DA28673" w14:textId="77777777" w:rsidR="00BD054D" w:rsidRPr="00F01C97" w:rsidRDefault="00BD054D" w:rsidP="00BD054D">
                              <w:pPr>
                                <w:jc w:val="center"/>
                                <w:rPr>
                                  <w:b/>
                                  <w:bCs/>
                                </w:rPr>
                              </w:pPr>
                              <w:r>
                                <w:rPr>
                                  <w:b/>
                                  <w:bCs/>
                                </w:rPr>
                                <w:t>Результаты измерения недействительны</w:t>
                              </w:r>
                            </w:p>
                          </w:txbxContent>
                        </wps:txbx>
                        <wps:bodyPr rot="0" vert="horz" wrap="square" lIns="91440" tIns="45720" rIns="91440" bIns="45720" anchor="t" anchorCtr="0">
                          <a:noAutofit/>
                        </wps:bodyPr>
                      </wps:wsp>
                      <wps:wsp>
                        <wps:cNvPr id="37" name="Verbinder: gewinkelt 8"/>
                        <wps:cNvCnPr/>
                        <wps:spPr>
                          <a:xfrm flipV="1">
                            <a:off x="0" y="221810"/>
                            <a:ext cx="1327150" cy="2222500"/>
                          </a:xfrm>
                          <a:prstGeom prst="bentConnector3">
                            <a:avLst>
                              <a:gd name="adj1" fmla="val -20507"/>
                            </a:avLst>
                          </a:prstGeom>
                          <a:noFill/>
                          <a:ln w="6350" cap="flat" cmpd="sng" algn="ctr">
                            <a:solidFill>
                              <a:srgbClr val="4472C4"/>
                            </a:solidFill>
                            <a:prstDash val="solid"/>
                            <a:miter lim="800000"/>
                            <a:tailEnd type="triangle"/>
                          </a:ln>
                          <a:effectLst/>
                        </wps:spPr>
                        <wps:bodyPr/>
                      </wps:wsp>
                      <wps:wsp>
                        <wps:cNvPr id="38" name="Gerade Verbindung mit Pfeil 61"/>
                        <wps:cNvCnPr/>
                        <wps:spPr>
                          <a:xfrm>
                            <a:off x="2521390" y="466254"/>
                            <a:ext cx="0" cy="317500"/>
                          </a:xfrm>
                          <a:prstGeom prst="straightConnector1">
                            <a:avLst/>
                          </a:prstGeom>
                          <a:noFill/>
                          <a:ln w="6350" cap="flat" cmpd="sng" algn="ctr">
                            <a:solidFill>
                              <a:srgbClr val="4472C4"/>
                            </a:solidFill>
                            <a:prstDash val="solid"/>
                            <a:miter lim="800000"/>
                            <a:tailEnd type="triangle"/>
                          </a:ln>
                          <a:effectLst/>
                        </wps:spPr>
                        <wps:bodyPr/>
                      </wps:wsp>
                      <wps:wsp>
                        <wps:cNvPr id="39" name="Gerade Verbindung mit Pfeil 63"/>
                        <wps:cNvCnPr/>
                        <wps:spPr>
                          <a:xfrm>
                            <a:off x="882713" y="1224994"/>
                            <a:ext cx="0" cy="366238"/>
                          </a:xfrm>
                          <a:prstGeom prst="straightConnector1">
                            <a:avLst/>
                          </a:prstGeom>
                          <a:noFill/>
                          <a:ln w="6350" cap="flat" cmpd="sng" algn="ctr">
                            <a:solidFill>
                              <a:srgbClr val="4472C4"/>
                            </a:solidFill>
                            <a:prstDash val="solid"/>
                            <a:miter lim="800000"/>
                            <a:tailEnd type="triangle"/>
                          </a:ln>
                          <a:effectLst/>
                        </wps:spPr>
                        <wps:bodyPr/>
                      </wps:wsp>
                      <wps:wsp>
                        <wps:cNvPr id="49" name="Gerade Verbindung mit Pfeil 978914240"/>
                        <wps:cNvCnPr/>
                        <wps:spPr>
                          <a:xfrm>
                            <a:off x="3707394" y="1226882"/>
                            <a:ext cx="0" cy="365760"/>
                          </a:xfrm>
                          <a:prstGeom prst="straightConnector1">
                            <a:avLst/>
                          </a:prstGeom>
                          <a:noFill/>
                          <a:ln w="6350" cap="flat" cmpd="sng" algn="ctr">
                            <a:solidFill>
                              <a:srgbClr val="4472C4"/>
                            </a:solidFill>
                            <a:prstDash val="solid"/>
                            <a:miter lim="800000"/>
                            <a:tailEnd type="triangle"/>
                          </a:ln>
                          <a:effectLst/>
                        </wps:spPr>
                        <wps:bodyPr/>
                      </wps:wsp>
                      <wps:wsp>
                        <wps:cNvPr id="51" name="Gerade Verbindung mit Pfeil 978914241"/>
                        <wps:cNvCnPr/>
                        <wps:spPr>
                          <a:xfrm>
                            <a:off x="3716621" y="1884889"/>
                            <a:ext cx="0" cy="365760"/>
                          </a:xfrm>
                          <a:prstGeom prst="straightConnector1">
                            <a:avLst/>
                          </a:prstGeom>
                          <a:noFill/>
                          <a:ln w="6350" cap="flat" cmpd="sng" algn="ctr">
                            <a:solidFill>
                              <a:srgbClr val="4472C4"/>
                            </a:solidFill>
                            <a:prstDash val="solid"/>
                            <a:miter lim="800000"/>
                            <a:tailEnd type="triangle"/>
                          </a:ln>
                          <a:effectLst/>
                        </wps:spPr>
                        <wps:bodyPr/>
                      </wps:wsp>
                      <wps:wsp>
                        <wps:cNvPr id="56" name="Gerade Verbindung mit Pfeil 978914242"/>
                        <wps:cNvCnPr/>
                        <wps:spPr>
                          <a:xfrm>
                            <a:off x="895425" y="1866962"/>
                            <a:ext cx="0" cy="365760"/>
                          </a:xfrm>
                          <a:prstGeom prst="straightConnector1">
                            <a:avLst/>
                          </a:prstGeom>
                          <a:noFill/>
                          <a:ln w="6350" cap="flat" cmpd="sng" algn="ctr">
                            <a:solidFill>
                              <a:srgbClr val="4472C4"/>
                            </a:solidFill>
                            <a:prstDash val="solid"/>
                            <a:miter lim="800000"/>
                            <a:tailEnd type="triangle"/>
                          </a:ln>
                          <a:effectLst/>
                        </wps:spPr>
                        <wps:bodyPr/>
                      </wps:wsp>
                      <wps:wsp>
                        <wps:cNvPr id="57" name="Gerade Verbindung mit Pfeil 978914243"/>
                        <wps:cNvCnPr/>
                        <wps:spPr>
                          <a:xfrm>
                            <a:off x="3680234" y="3233273"/>
                            <a:ext cx="0" cy="365760"/>
                          </a:xfrm>
                          <a:prstGeom prst="straightConnector1">
                            <a:avLst/>
                          </a:prstGeom>
                          <a:noFill/>
                          <a:ln w="6350" cap="flat" cmpd="sng" algn="ctr">
                            <a:solidFill>
                              <a:srgbClr val="4472C4"/>
                            </a:solidFill>
                            <a:prstDash val="solid"/>
                            <a:miter lim="800000"/>
                            <a:tailEnd type="triangle"/>
                          </a:ln>
                          <a:effectLst/>
                        </wps:spPr>
                        <wps:bodyPr/>
                      </wps:wsp>
                      <wps:wsp>
                        <wps:cNvPr id="58" name="Gerade Verbindung mit Pfeil 978914244"/>
                        <wps:cNvCnPr/>
                        <wps:spPr>
                          <a:xfrm>
                            <a:off x="3684760" y="4362302"/>
                            <a:ext cx="0" cy="365760"/>
                          </a:xfrm>
                          <a:prstGeom prst="straightConnector1">
                            <a:avLst/>
                          </a:prstGeom>
                          <a:noFill/>
                          <a:ln w="6350" cap="flat" cmpd="sng" algn="ctr">
                            <a:solidFill>
                              <a:srgbClr val="4472C4"/>
                            </a:solidFill>
                            <a:prstDash val="solid"/>
                            <a:miter lim="800000"/>
                            <a:tailEnd type="triangle"/>
                          </a:ln>
                          <a:effectLst/>
                        </wps:spPr>
                        <wps:bodyPr/>
                      </wps:wsp>
                      <wps:wsp>
                        <wps:cNvPr id="59" name="Gerade Verbindung mit Pfeil 978914245"/>
                        <wps:cNvCnPr/>
                        <wps:spPr>
                          <a:xfrm>
                            <a:off x="2642112" y="6335697"/>
                            <a:ext cx="0" cy="365760"/>
                          </a:xfrm>
                          <a:prstGeom prst="straightConnector1">
                            <a:avLst/>
                          </a:prstGeom>
                          <a:noFill/>
                          <a:ln w="6350" cap="flat" cmpd="sng" algn="ctr">
                            <a:solidFill>
                              <a:srgbClr val="4472C4"/>
                            </a:solidFill>
                            <a:prstDash val="solid"/>
                            <a:miter lim="800000"/>
                            <a:tailEnd type="triangle"/>
                          </a:ln>
                          <a:effectLst/>
                        </wps:spPr>
                        <wps:bodyPr/>
                      </wps:wsp>
                      <wps:wsp>
                        <wps:cNvPr id="60" name="Gerade Verbindung mit Pfeil 978914251"/>
                        <wps:cNvCnPr/>
                        <wps:spPr>
                          <a:xfrm>
                            <a:off x="2604367" y="5415767"/>
                            <a:ext cx="0" cy="172374"/>
                          </a:xfrm>
                          <a:prstGeom prst="straightConnector1">
                            <a:avLst/>
                          </a:prstGeom>
                          <a:noFill/>
                          <a:ln w="6350" cap="flat" cmpd="sng" algn="ctr">
                            <a:solidFill>
                              <a:srgbClr val="4472C4"/>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6FF7512" id="Gruppieren 978914252" o:spid="_x0000_s1083" style="position:absolute;margin-left:39.3pt;margin-top:80.1pt;width:414.45pt;height:610.5pt;z-index:251674624;mso-position-horizontal-relative:text;mso-position-vertical-relative:text;mso-width-relative:margin;mso-height-relative:margin" coordsize="52637,7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">
                <v:shape id="_x0000_s1084" type="#_x0000_t202" style="position:absolute;top:7837;width:50802;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D75A763" w14:textId="7465A3F4" w:rsidR="00BD054D" w:rsidRPr="00CD259D" w:rsidRDefault="00BD054D" w:rsidP="00BD054D">
                        <w:pPr>
                          <w:jc w:val="center"/>
                          <w:rPr>
                            <w:b/>
                            <w:bCs/>
                          </w:rPr>
                        </w:pPr>
                        <w:r>
                          <w:rPr>
                            <w:b/>
                            <w:bCs/>
                          </w:rPr>
                          <w:t>Выполняются ли требования пунктов 2.3.1, 2.3.2, 2.3.2 и 3.4</w:t>
                        </w:r>
                        <w:r w:rsidR="00B63CE2">
                          <w:rPr>
                            <w:b/>
                            <w:bCs/>
                          </w:rPr>
                          <w:br/>
                        </w:r>
                        <w:r>
                          <w:rPr>
                            <w:b/>
                            <w:bCs/>
                          </w:rPr>
                          <w:t xml:space="preserve">для каждого </w:t>
                        </w:r>
                        <w:r>
                          <w:rPr>
                            <w:b/>
                            <w:bCs/>
                            <w:i/>
                            <w:iCs/>
                          </w:rPr>
                          <w:t>j</w:t>
                        </w:r>
                        <w:r>
                          <w:rPr>
                            <w:b/>
                            <w:bCs/>
                          </w:rPr>
                          <w:t xml:space="preserve">-го испытательного прогона и </w:t>
                        </w:r>
                        <w:r>
                          <w:rPr>
                            <w:b/>
                            <w:bCs/>
                            <w:i/>
                            <w:iCs/>
                          </w:rPr>
                          <w:t>i</w:t>
                        </w:r>
                        <w:r>
                          <w:rPr>
                            <w:b/>
                            <w:bCs/>
                          </w:rPr>
                          <w:t>-го места установки микрофонов?</w:t>
                        </w:r>
                      </w:p>
                    </w:txbxContent>
                  </v:textbox>
                </v:shape>
                <v:shape id="_x0000_s1085" type="#_x0000_t202" style="position:absolute;left:5892;top:15926;width:56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469DED5" w14:textId="77777777" w:rsidR="00BD054D" w:rsidRPr="00F01C97" w:rsidRDefault="00BD054D" w:rsidP="00BD054D">
                        <w:pPr>
                          <w:jc w:val="center"/>
                          <w:rPr>
                            <w:b/>
                            <w:bCs/>
                          </w:rPr>
                        </w:pPr>
                        <w:r>
                          <w:rPr>
                            <w:b/>
                            <w:bCs/>
                          </w:rPr>
                          <w:t>НЕТ</w:t>
                        </w:r>
                      </w:p>
                    </w:txbxContent>
                  </v:textbox>
                </v:shape>
                <v:shape id="_x0000_s1086" type="#_x0000_t202" style="position:absolute;left:34901;top:16049;width:43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ED05537" w14:textId="77777777" w:rsidR="00BD054D" w:rsidRPr="00F01C97" w:rsidRDefault="00BD054D" w:rsidP="00BD054D">
                        <w:pPr>
                          <w:jc w:val="center"/>
                          <w:rPr>
                            <w:b/>
                            <w:bCs/>
                          </w:rPr>
                        </w:pPr>
                        <w:r>
                          <w:rPr>
                            <w:b/>
                            <w:bCs/>
                          </w:rPr>
                          <w:t>ДА</w:t>
                        </w:r>
                      </w:p>
                    </w:txbxContent>
                  </v:textbox>
                </v:shape>
                <v:shape id="_x0000_s1087" type="#_x0000_t202" style="position:absolute;left:19487;top:35990;width:33138;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2CF1134" w14:textId="74CB3A35" w:rsidR="00BD054D" w:rsidRPr="00CD259D" w:rsidRDefault="00BD054D" w:rsidP="00BD054D">
                        <w:pPr>
                          <w:jc w:val="center"/>
                          <w:rPr>
                            <w:b/>
                            <w:bCs/>
                          </w:rPr>
                        </w:pPr>
                        <w:r>
                          <w:rPr>
                            <w:b/>
                            <w:bCs/>
                          </w:rPr>
                          <w:t xml:space="preserve">Вычислить среднее арифметическое для </w:t>
                        </w:r>
                        <w:r w:rsidRPr="006C3C5B">
                          <w:rPr>
                            <w:b/>
                            <w:bCs/>
                            <w:i/>
                            <w:iCs/>
                          </w:rPr>
                          <w:t>L</w:t>
                        </w:r>
                        <w:r>
                          <w:rPr>
                            <w:b/>
                            <w:bCs/>
                            <w:vertAlign w:val="subscript"/>
                          </w:rPr>
                          <w:t>MicLeft_i_OA,</w:t>
                        </w:r>
                        <w:r>
                          <w:rPr>
                            <w:b/>
                            <w:bCs/>
                            <w:i/>
                            <w:iCs/>
                            <w:vertAlign w:val="subscript"/>
                          </w:rPr>
                          <w:t xml:space="preserve"> j</w:t>
                        </w:r>
                        <w:r>
                          <w:rPr>
                            <w:b/>
                            <w:bCs/>
                          </w:rPr>
                          <w:t xml:space="preserve"> и </w:t>
                        </w:r>
                        <w:r w:rsidRPr="006C3C5B">
                          <w:rPr>
                            <w:b/>
                            <w:bCs/>
                            <w:i/>
                            <w:iCs/>
                          </w:rPr>
                          <w:t>L</w:t>
                        </w:r>
                        <w:r>
                          <w:rPr>
                            <w:b/>
                            <w:bCs/>
                            <w:vertAlign w:val="subscript"/>
                          </w:rPr>
                          <w:t xml:space="preserve">MicRight_i_OA, </w:t>
                        </w:r>
                        <w:r>
                          <w:rPr>
                            <w:b/>
                            <w:bCs/>
                            <w:i/>
                            <w:iCs/>
                            <w:vertAlign w:val="subscript"/>
                          </w:rPr>
                          <w:t>j</w:t>
                        </w:r>
                        <w:r>
                          <w:rPr>
                            <w:b/>
                            <w:bCs/>
                          </w:rPr>
                          <w:t xml:space="preserve"> по пяти </w:t>
                        </w:r>
                        <w:r>
                          <w:rPr>
                            <w:b/>
                            <w:bCs/>
                            <w:i/>
                            <w:iCs/>
                          </w:rPr>
                          <w:t>i</w:t>
                        </w:r>
                        <w:r>
                          <w:rPr>
                            <w:b/>
                            <w:bCs/>
                          </w:rPr>
                          <w:t>-ым местам установки микрофонов для каждого</w:t>
                        </w:r>
                        <w:r w:rsidR="00220071">
                          <w:rPr>
                            <w:b/>
                            <w:bCs/>
                          </w:rPr>
                          <w:br/>
                        </w:r>
                        <w:r>
                          <w:rPr>
                            <w:b/>
                            <w:bCs/>
                            <w:i/>
                            <w:iCs/>
                          </w:rPr>
                          <w:t>j</w:t>
                        </w:r>
                        <w:r>
                          <w:rPr>
                            <w:b/>
                            <w:bCs/>
                          </w:rPr>
                          <w:t>-го испытательного прогона (пункт 3.5.1)</w:t>
                        </w:r>
                      </w:p>
                    </w:txbxContent>
                  </v:textbox>
                </v:shape>
                <v:shape id="_x0000_s1088" type="#_x0000_t202" style="position:absolute;left:19505;top:22506;width:33132;height:9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7F34425" w14:textId="2EE7D22D" w:rsidR="00BD054D" w:rsidRPr="006C3C5B" w:rsidRDefault="00BD054D" w:rsidP="00BD054D">
                        <w:pPr>
                          <w:jc w:val="center"/>
                          <w:rPr>
                            <w:b/>
                            <w:bCs/>
                          </w:rPr>
                        </w:pPr>
                        <w:r>
                          <w:rPr>
                            <w:b/>
                            <w:bCs/>
                          </w:rPr>
                          <w:t xml:space="preserve">Для каждого условия испытаний и режима работы зарегистрировать общие результаты измерения уровня звукового давления для каждого </w:t>
                        </w:r>
                        <w:r>
                          <w:rPr>
                            <w:b/>
                            <w:bCs/>
                            <w:i/>
                            <w:iCs/>
                          </w:rPr>
                          <w:t>i</w:t>
                        </w:r>
                        <w:r>
                          <w:rPr>
                            <w:b/>
                            <w:bCs/>
                          </w:rPr>
                          <w:t xml:space="preserve">-го места установки микрофонов слева и справа </w:t>
                        </w:r>
                        <w:r w:rsidRPr="006C3C5B">
                          <w:rPr>
                            <w:b/>
                            <w:bCs/>
                            <w:i/>
                            <w:iCs/>
                          </w:rPr>
                          <w:t>L</w:t>
                        </w:r>
                        <w:r>
                          <w:rPr>
                            <w:b/>
                            <w:bCs/>
                            <w:vertAlign w:val="subscript"/>
                          </w:rPr>
                          <w:t xml:space="preserve">MicLeft_i_OA, </w:t>
                        </w:r>
                        <w:r>
                          <w:rPr>
                            <w:b/>
                            <w:bCs/>
                            <w:i/>
                            <w:iCs/>
                            <w:vertAlign w:val="subscript"/>
                          </w:rPr>
                          <w:t>j</w:t>
                        </w:r>
                        <w:r w:rsidR="00220071">
                          <w:rPr>
                            <w:b/>
                            <w:bCs/>
                          </w:rPr>
                          <w:br/>
                        </w:r>
                        <w:r>
                          <w:rPr>
                            <w:b/>
                            <w:bCs/>
                          </w:rPr>
                          <w:t xml:space="preserve">и </w:t>
                        </w:r>
                        <w:r w:rsidRPr="006C3C5B">
                          <w:rPr>
                            <w:b/>
                            <w:bCs/>
                            <w:i/>
                            <w:iCs/>
                          </w:rPr>
                          <w:t>L</w:t>
                        </w:r>
                        <w:r>
                          <w:rPr>
                            <w:b/>
                            <w:bCs/>
                            <w:vertAlign w:val="subscript"/>
                          </w:rPr>
                          <w:t xml:space="preserve">MicRight_i_OA, </w:t>
                        </w:r>
                        <w:r>
                          <w:rPr>
                            <w:b/>
                            <w:bCs/>
                            <w:i/>
                            <w:iCs/>
                            <w:vertAlign w:val="subscript"/>
                          </w:rPr>
                          <w:t>j</w:t>
                        </w:r>
                        <w:r>
                          <w:rPr>
                            <w:b/>
                            <w:bCs/>
                            <w:vertAlign w:val="subscript"/>
                          </w:rPr>
                          <w:t xml:space="preserve"> </w:t>
                        </w:r>
                        <w:r>
                          <w:rPr>
                            <w:b/>
                            <w:bCs/>
                          </w:rPr>
                          <w:t xml:space="preserve">для </w:t>
                        </w:r>
                        <w:r>
                          <w:rPr>
                            <w:b/>
                            <w:bCs/>
                            <w:i/>
                            <w:iCs/>
                          </w:rPr>
                          <w:t>j</w:t>
                        </w:r>
                        <w:r>
                          <w:rPr>
                            <w:b/>
                            <w:bCs/>
                          </w:rPr>
                          <w:t>-го прогона</w:t>
                        </w:r>
                        <w:r>
                          <w:t xml:space="preserve"> (пункты 3.4.</w:t>
                        </w:r>
                        <w:r>
                          <w:rPr>
                            <w:b/>
                            <w:bCs/>
                          </w:rPr>
                          <w:t>1, 3.4.2</w:t>
                        </w:r>
                        <w:r>
                          <w:t>)</w:t>
                        </w:r>
                      </w:p>
                    </w:txbxContent>
                  </v:textbox>
                </v:shape>
                <v:shape id="_x0000_s1089" type="#_x0000_t202" style="position:absolute;left:19495;top:47280;width:33142;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5F1E0F25" w14:textId="309931FE" w:rsidR="00BD054D" w:rsidRPr="00CD259D" w:rsidRDefault="00BD054D" w:rsidP="00BD054D">
                        <w:pPr>
                          <w:jc w:val="center"/>
                          <w:rPr>
                            <w:b/>
                            <w:bCs/>
                          </w:rPr>
                        </w:pPr>
                        <w:r>
                          <w:rPr>
                            <w:b/>
                            <w:bCs/>
                          </w:rPr>
                          <w:t>Зарегистрировать среднее арифметическое для пяти мест установки микрофонов для каждого</w:t>
                        </w:r>
                        <w:r w:rsidR="00E0338A">
                          <w:rPr>
                            <w:b/>
                            <w:bCs/>
                          </w:rPr>
                          <w:br/>
                        </w:r>
                        <w:r>
                          <w:rPr>
                            <w:b/>
                            <w:bCs/>
                            <w:i/>
                            <w:iCs/>
                          </w:rPr>
                          <w:t>j</w:t>
                        </w:r>
                        <w:r>
                          <w:rPr>
                            <w:b/>
                            <w:bCs/>
                          </w:rPr>
                          <w:t xml:space="preserve">-го испытательного прогона </w:t>
                        </w:r>
                        <w:r w:rsidRPr="006C3C5B">
                          <w:rPr>
                            <w:b/>
                            <w:bCs/>
                            <w:i/>
                            <w:iCs/>
                          </w:rPr>
                          <w:t>L</w:t>
                        </w:r>
                        <w:r>
                          <w:rPr>
                            <w:b/>
                            <w:bCs/>
                            <w:vertAlign w:val="subscript"/>
                          </w:rPr>
                          <w:t xml:space="preserve">MicLeft_OA, </w:t>
                        </w:r>
                        <w:r>
                          <w:rPr>
                            <w:b/>
                            <w:bCs/>
                            <w:i/>
                            <w:iCs/>
                            <w:vertAlign w:val="subscript"/>
                          </w:rPr>
                          <w:t>j</w:t>
                        </w:r>
                        <w:r>
                          <w:rPr>
                            <w:b/>
                            <w:bCs/>
                          </w:rPr>
                          <w:t xml:space="preserve"> и </w:t>
                        </w:r>
                        <w:r w:rsidRPr="006C3C5B">
                          <w:rPr>
                            <w:b/>
                            <w:bCs/>
                            <w:i/>
                            <w:iCs/>
                          </w:rPr>
                          <w:t>L</w:t>
                        </w:r>
                        <w:r>
                          <w:rPr>
                            <w:b/>
                            <w:bCs/>
                            <w:vertAlign w:val="subscript"/>
                          </w:rPr>
                          <w:t xml:space="preserve">MicRight_OA, </w:t>
                        </w:r>
                        <w:r>
                          <w:rPr>
                            <w:b/>
                            <w:bCs/>
                            <w:i/>
                            <w:iCs/>
                            <w:vertAlign w:val="subscript"/>
                          </w:rPr>
                          <w:t>j</w:t>
                        </w:r>
                        <w:r>
                          <w:t xml:space="preserve"> </w:t>
                        </w:r>
                        <w:r>
                          <w:rPr>
                            <w:b/>
                            <w:bCs/>
                          </w:rPr>
                          <w:t>(пункт 3.5.1)</w:t>
                        </w:r>
                      </w:p>
                    </w:txbxContent>
                  </v:textbox>
                </v:shape>
                <v:shape id="_x0000_s1090" type="#_x0000_t202" style="position:absolute;left:1710;top:55881;width:49092;height:7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3FD80CA5" w14:textId="5772DEB7" w:rsidR="00BD054D" w:rsidRPr="00CD259D" w:rsidRDefault="00BD054D" w:rsidP="00BD054D">
                        <w:pPr>
                          <w:jc w:val="center"/>
                          <w:rPr>
                            <w:b/>
                            <w:bCs/>
                          </w:rPr>
                        </w:pPr>
                        <w:r>
                          <w:rPr>
                            <w:b/>
                            <w:bCs/>
                          </w:rPr>
                          <w:t xml:space="preserve">Вычислить и зарегистрировать общий уровень звукового давления в условиях испытания для левого </w:t>
                        </w:r>
                        <w:r w:rsidRPr="006C3C5B">
                          <w:rPr>
                            <w:b/>
                            <w:bCs/>
                            <w:i/>
                            <w:iCs/>
                          </w:rPr>
                          <w:t>L</w:t>
                        </w:r>
                        <w:r>
                          <w:rPr>
                            <w:b/>
                            <w:bCs/>
                            <w:vertAlign w:val="subscript"/>
                          </w:rPr>
                          <w:t>MicLeftOA</w:t>
                        </w:r>
                        <w:r>
                          <w:rPr>
                            <w:b/>
                            <w:bCs/>
                          </w:rPr>
                          <w:t xml:space="preserve"> и правого </w:t>
                        </w:r>
                        <w:r w:rsidRPr="006C3C5B">
                          <w:rPr>
                            <w:b/>
                            <w:bCs/>
                            <w:i/>
                            <w:iCs/>
                          </w:rPr>
                          <w:t>L</w:t>
                        </w:r>
                        <w:r>
                          <w:rPr>
                            <w:b/>
                            <w:bCs/>
                            <w:vertAlign w:val="subscript"/>
                          </w:rPr>
                          <w:t xml:space="preserve">MicRightOA </w:t>
                        </w:r>
                        <w:r>
                          <w:rPr>
                            <w:b/>
                            <w:bCs/>
                          </w:rPr>
                          <w:t xml:space="preserve">микрофонов как среднее арифметическое результатов четырех </w:t>
                        </w:r>
                        <w:r>
                          <w:rPr>
                            <w:b/>
                            <w:bCs/>
                            <w:i/>
                            <w:iCs/>
                          </w:rPr>
                          <w:t>j</w:t>
                        </w:r>
                        <w:r>
                          <w:rPr>
                            <w:b/>
                            <w:bCs/>
                          </w:rPr>
                          <w:t xml:space="preserve">-ых прогонов </w:t>
                        </w:r>
                        <w:r w:rsidRPr="006C3C5B">
                          <w:rPr>
                            <w:b/>
                            <w:bCs/>
                            <w:i/>
                            <w:iCs/>
                          </w:rPr>
                          <w:t>L</w:t>
                        </w:r>
                        <w:r>
                          <w:rPr>
                            <w:b/>
                            <w:bCs/>
                            <w:vertAlign w:val="subscript"/>
                          </w:rPr>
                          <w:t xml:space="preserve">MicLeft_OA, </w:t>
                        </w:r>
                        <w:r>
                          <w:rPr>
                            <w:b/>
                            <w:bCs/>
                            <w:i/>
                            <w:iCs/>
                            <w:vertAlign w:val="subscript"/>
                          </w:rPr>
                          <w:t>j</w:t>
                        </w:r>
                        <w:r>
                          <w:rPr>
                            <w:b/>
                            <w:bCs/>
                            <w:i/>
                            <w:iCs/>
                          </w:rPr>
                          <w:t xml:space="preserve"> </w:t>
                        </w:r>
                        <w:r>
                          <w:rPr>
                            <w:b/>
                            <w:bCs/>
                          </w:rPr>
                          <w:t xml:space="preserve">и </w:t>
                        </w:r>
                        <w:r w:rsidRPr="006C3C5B">
                          <w:rPr>
                            <w:b/>
                            <w:bCs/>
                            <w:i/>
                            <w:iCs/>
                          </w:rPr>
                          <w:t>L</w:t>
                        </w:r>
                        <w:r>
                          <w:rPr>
                            <w:b/>
                            <w:bCs/>
                            <w:vertAlign w:val="subscript"/>
                          </w:rPr>
                          <w:t xml:space="preserve">MicRight_OA, </w:t>
                        </w:r>
                        <w:r>
                          <w:rPr>
                            <w:b/>
                            <w:bCs/>
                            <w:i/>
                            <w:iCs/>
                            <w:vertAlign w:val="subscript"/>
                          </w:rPr>
                          <w:t>j</w:t>
                        </w:r>
                        <w:r>
                          <w:t xml:space="preserve"> </w:t>
                        </w:r>
                        <w:r>
                          <w:rPr>
                            <w:b/>
                            <w:bCs/>
                          </w:rPr>
                          <w:t>(пункт 3.5.2)</w:t>
                        </w:r>
                      </w:p>
                    </w:txbxContent>
                  </v:textbox>
                </v:shape>
                <v:shape id="_x0000_s1091" type="#_x0000_t202" style="position:absolute;left:1709;top:67014;width:48957;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DE7A272" w14:textId="0070F1D1" w:rsidR="00BD054D" w:rsidRPr="006C3C5B" w:rsidRDefault="00BD054D" w:rsidP="00BD054D">
                        <w:pPr>
                          <w:jc w:val="center"/>
                          <w:rPr>
                            <w:b/>
                            <w:bCs/>
                          </w:rPr>
                        </w:pPr>
                        <w:r>
                          <w:rPr>
                            <w:b/>
                            <w:bCs/>
                          </w:rPr>
                          <w:t>Вычислить и зарегистрировать общий уровень звукового давления по условиям испытания и режимам работы (</w:t>
                        </w:r>
                        <w:r w:rsidRPr="006C3C5B">
                          <w:rPr>
                            <w:b/>
                            <w:bCs/>
                            <w:i/>
                            <w:iCs/>
                          </w:rPr>
                          <w:t>L</w:t>
                        </w:r>
                        <w:r>
                          <w:rPr>
                            <w:b/>
                            <w:bCs/>
                            <w:vertAlign w:val="subscript"/>
                          </w:rPr>
                          <w:t>reverse</w:t>
                        </w:r>
                        <w:r>
                          <w:rPr>
                            <w:b/>
                            <w:bCs/>
                          </w:rPr>
                          <w:t xml:space="preserve">, </w:t>
                        </w:r>
                        <w:r w:rsidRPr="006C3C5B">
                          <w:rPr>
                            <w:b/>
                            <w:bCs/>
                            <w:i/>
                            <w:iCs/>
                          </w:rPr>
                          <w:t>L</w:t>
                        </w:r>
                        <w:r>
                          <w:rPr>
                            <w:b/>
                            <w:bCs/>
                            <w:vertAlign w:val="subscript"/>
                          </w:rPr>
                          <w:t>crs,10</w:t>
                        </w:r>
                        <w:r>
                          <w:rPr>
                            <w:b/>
                            <w:bCs/>
                          </w:rPr>
                          <w:t xml:space="preserve"> или </w:t>
                        </w:r>
                        <w:r w:rsidRPr="006C3C5B">
                          <w:rPr>
                            <w:b/>
                            <w:bCs/>
                            <w:i/>
                            <w:iCs/>
                          </w:rPr>
                          <w:t>L</w:t>
                        </w:r>
                        <w:r>
                          <w:rPr>
                            <w:b/>
                            <w:bCs/>
                            <w:vertAlign w:val="subscript"/>
                          </w:rPr>
                          <w:t>crs,20</w:t>
                        </w:r>
                        <w:r>
                          <w:rPr>
                            <w:b/>
                            <w:bCs/>
                          </w:rPr>
                          <w:t>).</w:t>
                        </w:r>
                        <w:r>
                          <w:t xml:space="preserve"> </w:t>
                        </w:r>
                        <w:r>
                          <w:rPr>
                            <w:b/>
                            <w:bCs/>
                          </w:rPr>
                          <w:t>Если транспортное средство может работать более чем в одном режиме при определенных условий испытания, окончательный результат (</w:t>
                        </w:r>
                        <w:r w:rsidRPr="006C3C5B">
                          <w:rPr>
                            <w:b/>
                            <w:bCs/>
                            <w:i/>
                            <w:iCs/>
                          </w:rPr>
                          <w:t>L</w:t>
                        </w:r>
                        <w:r>
                          <w:rPr>
                            <w:b/>
                            <w:bCs/>
                            <w:vertAlign w:val="subscript"/>
                          </w:rPr>
                          <w:t>reverse</w:t>
                        </w:r>
                        <w:r>
                          <w:rPr>
                            <w:b/>
                            <w:bCs/>
                          </w:rPr>
                          <w:t xml:space="preserve">, </w:t>
                        </w:r>
                        <w:r w:rsidRPr="006C3C5B">
                          <w:rPr>
                            <w:b/>
                            <w:bCs/>
                            <w:i/>
                            <w:iCs/>
                          </w:rPr>
                          <w:t>L</w:t>
                        </w:r>
                        <w:r>
                          <w:rPr>
                            <w:b/>
                            <w:bCs/>
                            <w:vertAlign w:val="subscript"/>
                          </w:rPr>
                          <w:t>crs,10</w:t>
                        </w:r>
                        <w:r>
                          <w:rPr>
                            <w:b/>
                            <w:bCs/>
                          </w:rPr>
                          <w:t xml:space="preserve"> или </w:t>
                        </w:r>
                        <w:r w:rsidRPr="006C3C5B">
                          <w:rPr>
                            <w:b/>
                            <w:bCs/>
                            <w:i/>
                            <w:iCs/>
                          </w:rPr>
                          <w:t>L</w:t>
                        </w:r>
                        <w:r>
                          <w:rPr>
                            <w:b/>
                            <w:bCs/>
                            <w:vertAlign w:val="subscript"/>
                          </w:rPr>
                          <w:t>crs,20</w:t>
                        </w:r>
                        <w:r>
                          <w:rPr>
                            <w:b/>
                            <w:bCs/>
                          </w:rPr>
                          <w:t>) будет минимальным из всех режимов</w:t>
                        </w:r>
                        <w:r>
                          <w:t xml:space="preserve"> </w:t>
                        </w:r>
                        <w:r>
                          <w:rPr>
                            <w:b/>
                            <w:bCs/>
                          </w:rPr>
                          <w:t>(пункт 3.2.3)</w:t>
                        </w:r>
                      </w:p>
                    </w:txbxContent>
                  </v:textbox>
                </v:shape>
                <v:shape id="_x0000_s1092"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0DD4050" w14:textId="77777777" w:rsidR="00BD054D" w:rsidRPr="00CD259D" w:rsidRDefault="00BD054D" w:rsidP="00BD054D">
                        <w:pPr>
                          <w:jc w:val="center"/>
                          <w:rPr>
                            <w:b/>
                            <w:bCs/>
                          </w:rPr>
                        </w:pPr>
                        <w:r>
                          <w:rPr>
                            <w:b/>
                            <w:bCs/>
                          </w:rPr>
                          <w:t>Выполнить измерения в соответствии с пунктом 3 приложения 3</w:t>
                        </w:r>
                      </w:p>
                    </w:txbxContent>
                  </v:textbox>
                </v:shape>
                <v:shape id="_x0000_s1093" type="#_x0000_t202" style="position:absolute;left:115;top:22327;width:17793;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DA28673" w14:textId="77777777" w:rsidR="00BD054D" w:rsidRPr="00F01C97" w:rsidRDefault="00BD054D" w:rsidP="00BD054D">
                        <w:pPr>
                          <w:jc w:val="center"/>
                          <w:rPr>
                            <w:b/>
                            <w:bCs/>
                          </w:rPr>
                        </w:pPr>
                        <w:r>
                          <w:rPr>
                            <w:b/>
                            <w:bCs/>
                          </w:rPr>
                          <w:t>Результаты измерения недействительны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94"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" adj="-4430" strokecolor="#4472c4" strokeweight=".5pt">
                  <v:stroke endarrow="block"/>
                </v:shape>
                <v:shape id="Gerade Verbindung mit Pfeil 61" o:spid="_x0000_s1095"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" strokecolor="#4472c4" strokeweight=".5pt">
                  <v:stroke endarrow="block" joinstyle="miter"/>
                </v:shape>
                <v:shape id="Gerade Verbindung mit Pfeil 63" o:spid="_x0000_s1096" type="#_x0000_t32" style="position:absolute;left:8827;top:12249;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" strokecolor="#4472c4" strokeweight=".5pt">
                  <v:stroke endarrow="block" joinstyle="miter"/>
                </v:shape>
                <v:shape id="Gerade Verbindung mit Pfeil 978914240" o:spid="_x0000_s1097" type="#_x0000_t32" style="position:absolute;left:37073;top:12268;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" strokecolor="#4472c4" strokeweight=".5pt">
                  <v:stroke endarrow="block" joinstyle="miter"/>
                </v:shape>
                <v:shape id="Gerade Verbindung mit Pfeil 978914241" o:spid="_x0000_s1098" type="#_x0000_t32" style="position:absolute;left:37166;top:18848;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" strokecolor="#4472c4" strokeweight=".5pt">
                  <v:stroke endarrow="block" joinstyle="miter"/>
                </v:shape>
                <v:shape id="Gerade Verbindung mit Pfeil 978914242" o:spid="_x0000_s1099" type="#_x0000_t32" style="position:absolute;left:8954;top:186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" strokecolor="#4472c4" strokeweight=".5pt">
                  <v:stroke endarrow="block" joinstyle="miter"/>
                </v:shape>
                <v:shape id="Gerade Verbindung mit Pfeil 978914243" o:spid="_x0000_s1100" type="#_x0000_t32" style="position:absolute;left:36802;top:3233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" strokecolor="#4472c4" strokeweight=".5pt">
                  <v:stroke endarrow="block" joinstyle="miter"/>
                </v:shape>
                <v:shape id="Gerade Verbindung mit Pfeil 978914244" o:spid="_x0000_s1101" type="#_x0000_t32" style="position:absolute;left:36847;top:43623;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" strokecolor="#4472c4" strokeweight=".5pt">
                  <v:stroke endarrow="block" joinstyle="miter"/>
                </v:shape>
                <v:shape id="Gerade Verbindung mit Pfeil 978914245" o:spid="_x0000_s1102" type="#_x0000_t32" style="position:absolute;left:26421;top:63356;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" strokecolor="#4472c4" strokeweight=".5pt">
                  <v:stroke endarrow="block" joinstyle="miter"/>
                </v:shape>
                <v:shape id="Gerade Verbindung mit Pfeil 978914251" o:spid="_x0000_s1103" type="#_x0000_t32" style="position:absolute;left:26043;top:54157;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" strokecolor="#4472c4" strokeweight=".5pt">
                  <v:stroke endarrow="block" joinstyle="miter"/>
                </v:shape>
              </v:group>
            </w:pict>
          </mc:Fallback>
        </mc:AlternateContent>
      </w:r>
      <w:r w:rsidR="00BD054D" w:rsidRPr="00B63CE2">
        <w:rPr>
          <w:b w:val="0"/>
          <w:bCs/>
        </w:rPr>
        <w:t>Рис. 6</w:t>
      </w:r>
      <w:r>
        <w:br/>
      </w:r>
      <w:r w:rsidR="00BD054D" w:rsidRPr="00B63CE2">
        <w:rPr>
          <w:strike/>
        </w:rPr>
        <w:t>Требования в отношении фонового шума для анализа в третьоктавных полосах</w:t>
      </w:r>
      <w:r>
        <w:rPr>
          <w:strike/>
        </w:rPr>
        <w:br/>
      </w:r>
      <w:r w:rsidR="00BD054D" w:rsidRPr="00BD054D">
        <w:rPr>
          <w:bCs/>
          <w:noProof/>
        </w:rPr>
        <w:t>Алгоритм</w:t>
      </w:r>
      <w:r w:rsidR="00BD054D" w:rsidRPr="00BD054D">
        <w:rPr>
          <w:bCs/>
        </w:rPr>
        <w:t xml:space="preserve"> процедуры измерения и регистрации общего уровня звукового давления, взвешенного по шкале А</w:t>
      </w:r>
    </w:p>
    <w:p w14:paraId="7ED38BE4" w14:textId="65053780" w:rsidR="00BD054D" w:rsidRPr="00BD054D" w:rsidRDefault="00AC2AAF" w:rsidP="00B63CE2">
      <w:pPr>
        <w:pageBreakBefore/>
        <w:tabs>
          <w:tab w:val="left" w:pos="2268"/>
        </w:tabs>
        <w:spacing w:after="120"/>
        <w:ind w:right="283"/>
        <w:rPr>
          <w:rFonts w:eastAsia="Times New Roman" w:cs="Times New Roman"/>
          <w:b/>
          <w:szCs w:val="20"/>
          <w:lang w:eastAsia="ja-JP"/>
        </w:rPr>
      </w:pPr>
      <w:r w:rsidRPr="00BD054D">
        <w:rPr>
          <w:rFonts w:ascii="Cambria" w:eastAsia="Calibri" w:hAnsi="Cambria" w:cs="Times New Roman"/>
          <w:noProof/>
          <w:sz w:val="22"/>
          <w:szCs w:val="24"/>
          <w:lang w:val="en-GB"/>
        </w:rPr>
        <w:lastRenderedPageBreak/>
        <mc:AlternateContent>
          <mc:Choice Requires="wpg">
            <w:drawing>
              <wp:anchor distT="0" distB="0" distL="114300" distR="114300" simplePos="0" relativeHeight="251675648" behindDoc="0" locked="0" layoutInCell="1" allowOverlap="1" wp14:anchorId="1257F150" wp14:editId="74F60A2C">
                <wp:simplePos x="0" y="0"/>
                <wp:positionH relativeFrom="column">
                  <wp:posOffset>486410</wp:posOffset>
                </wp:positionH>
                <wp:positionV relativeFrom="paragraph">
                  <wp:posOffset>1163320</wp:posOffset>
                </wp:positionV>
                <wp:extent cx="5354955" cy="5979160"/>
                <wp:effectExtent l="0" t="0" r="17145" b="21590"/>
                <wp:wrapNone/>
                <wp:docPr id="978914255" name="Gruppieren 978914255"/>
                <wp:cNvGraphicFramePr/>
                <a:graphic xmlns:a="http://schemas.openxmlformats.org/drawingml/2006/main">
                  <a:graphicData uri="http://schemas.microsoft.com/office/word/2010/wordprocessingGroup">
                    <wpg:wgp>
                      <wpg:cNvGrpSpPr/>
                      <wpg:grpSpPr>
                        <a:xfrm>
                          <a:off x="0" y="0"/>
                          <a:ext cx="5354955" cy="5979160"/>
                          <a:chOff x="0" y="38437"/>
                          <a:chExt cx="5355141" cy="5979463"/>
                        </a:xfrm>
                      </wpg:grpSpPr>
                      <wps:wsp>
                        <wps:cNvPr id="1332647454" name="Text Box 2"/>
                        <wps:cNvSpPr txBox="1">
                          <a:spLocks noChangeArrowheads="1"/>
                        </wps:cNvSpPr>
                        <wps:spPr bwMode="auto">
                          <a:xfrm>
                            <a:off x="380183" y="257402"/>
                            <a:ext cx="4272915" cy="405130"/>
                          </a:xfrm>
                          <a:prstGeom prst="rect">
                            <a:avLst/>
                          </a:prstGeom>
                          <a:solidFill>
                            <a:srgbClr val="FFFFFF"/>
                          </a:solidFill>
                          <a:ln w="9525">
                            <a:solidFill>
                              <a:srgbClr val="000000"/>
                            </a:solidFill>
                            <a:miter lim="800000"/>
                            <a:headEnd/>
                            <a:tailEnd/>
                          </a:ln>
                        </wps:spPr>
                        <wps:txbx>
                          <w:txbxContent>
                            <w:p w14:paraId="7D64E180" w14:textId="23427B0D" w:rsidR="00BD054D" w:rsidRPr="00CD259D" w:rsidRDefault="00BD054D" w:rsidP="00BD054D">
                              <w:pPr>
                                <w:jc w:val="center"/>
                              </w:pPr>
                              <w:r>
                                <w:t>Выполняются ли требования пунктов 2.3.1, 2.3.2, 2.3.2 и 3.4 для каждого</w:t>
                              </w:r>
                              <w:r w:rsidR="00AC2AAF">
                                <w:br/>
                              </w:r>
                              <w:r w:rsidRPr="00296D3C">
                                <w:rPr>
                                  <w:i/>
                                  <w:iCs/>
                                </w:rPr>
                                <w:t>j</w:t>
                              </w:r>
                              <w:r>
                                <w:t xml:space="preserve">-го испытательного прогона и </w:t>
                              </w:r>
                              <w:r w:rsidRPr="00296D3C">
                                <w:rPr>
                                  <w:i/>
                                  <w:iCs/>
                                </w:rPr>
                                <w:t>i</w:t>
                              </w:r>
                              <w:r>
                                <w:t>-го места установки микрофонов?</w:t>
                              </w:r>
                            </w:p>
                          </w:txbxContent>
                        </wps:txbx>
                        <wps:bodyPr rot="0" vert="horz" wrap="square" lIns="91440" tIns="45720" rIns="91440" bIns="45720" anchor="t" anchorCtr="0">
                          <a:spAutoFit/>
                        </wps:bodyPr>
                      </wps:wsp>
                      <wps:wsp>
                        <wps:cNvPr id="416096432" name="Text Box 2"/>
                        <wps:cNvSpPr txBox="1">
                          <a:spLocks noChangeArrowheads="1"/>
                        </wps:cNvSpPr>
                        <wps:spPr bwMode="auto">
                          <a:xfrm>
                            <a:off x="708895" y="1014955"/>
                            <a:ext cx="656403" cy="274320"/>
                          </a:xfrm>
                          <a:prstGeom prst="rect">
                            <a:avLst/>
                          </a:prstGeom>
                          <a:solidFill>
                            <a:srgbClr val="FFFFFF"/>
                          </a:solidFill>
                          <a:ln w="9525">
                            <a:solidFill>
                              <a:srgbClr val="000000"/>
                            </a:solidFill>
                            <a:miter lim="800000"/>
                            <a:headEnd/>
                            <a:tailEnd/>
                          </a:ln>
                        </wps:spPr>
                        <wps:txbx>
                          <w:txbxContent>
                            <w:p w14:paraId="0A854423" w14:textId="77777777" w:rsidR="00BD054D" w:rsidRDefault="00BD054D" w:rsidP="00BD054D">
                              <w:pPr>
                                <w:jc w:val="center"/>
                              </w:pPr>
                              <w:r>
                                <w:t>НЕТ</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03280" y="1024320"/>
                            <a:ext cx="437515" cy="274320"/>
                          </a:xfrm>
                          <a:prstGeom prst="rect">
                            <a:avLst/>
                          </a:prstGeom>
                          <a:solidFill>
                            <a:srgbClr val="FFFFFF"/>
                          </a:solidFill>
                          <a:ln w="9525">
                            <a:solidFill>
                              <a:srgbClr val="000000"/>
                            </a:solidFill>
                            <a:miter lim="800000"/>
                            <a:headEnd/>
                            <a:tailEnd/>
                          </a:ln>
                        </wps:spPr>
                        <wps:txbx>
                          <w:txbxContent>
                            <w:p w14:paraId="7E19036C" w14:textId="77777777" w:rsidR="00BD054D" w:rsidRDefault="00BD054D" w:rsidP="00BD054D">
                              <w:pPr>
                                <w:jc w:val="center"/>
                              </w:pPr>
                              <w:r>
                                <w:t>ДА</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0" y="1605098"/>
                            <a:ext cx="1840230" cy="400906"/>
                          </a:xfrm>
                          <a:prstGeom prst="rect">
                            <a:avLst/>
                          </a:prstGeom>
                          <a:solidFill>
                            <a:srgbClr val="FFFFFF"/>
                          </a:solidFill>
                          <a:ln w="9525">
                            <a:solidFill>
                              <a:srgbClr val="000000"/>
                            </a:solidFill>
                            <a:miter lim="800000"/>
                            <a:headEnd/>
                            <a:tailEnd/>
                          </a:ln>
                        </wps:spPr>
                        <wps:txbx>
                          <w:txbxContent>
                            <w:p w14:paraId="017D51FD" w14:textId="77777777" w:rsidR="00BD054D" w:rsidRDefault="00BD054D" w:rsidP="00BD054D">
                              <w:pPr>
                                <w:jc w:val="center"/>
                              </w:pPr>
                              <w:r>
                                <w:t>Результаты измерения недействительны</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1665838" y="3181364"/>
                            <a:ext cx="2872740" cy="763270"/>
                          </a:xfrm>
                          <a:prstGeom prst="rect">
                            <a:avLst/>
                          </a:prstGeom>
                          <a:solidFill>
                            <a:srgbClr val="FFFFFF"/>
                          </a:solidFill>
                          <a:ln w="9525">
                            <a:solidFill>
                              <a:srgbClr val="000000"/>
                            </a:solidFill>
                            <a:miter lim="800000"/>
                            <a:headEnd/>
                            <a:tailEnd/>
                          </a:ln>
                        </wps:spPr>
                        <wps:txbx>
                          <w:txbxContent>
                            <w:p w14:paraId="21514EDF" w14:textId="46363C16" w:rsidR="00BD054D" w:rsidRPr="00CD259D" w:rsidRDefault="00BD054D" w:rsidP="00BD054D">
                              <w:pPr>
                                <w:jc w:val="center"/>
                              </w:pPr>
                              <w:r>
                                <w:t xml:space="preserve">Вычислить максимальное значение с каждой стороны </w:t>
                              </w:r>
                              <w:r w:rsidRPr="004856A8">
                                <w:rPr>
                                  <w:i/>
                                  <w:iCs/>
                                </w:rPr>
                                <w:t>L</w:t>
                              </w:r>
                              <w:r>
                                <w:rPr>
                                  <w:vertAlign w:val="subscript"/>
                                </w:rPr>
                                <w:t xml:space="preserve">MicLeft_i_BAND, </w:t>
                              </w:r>
                              <w:r>
                                <w:rPr>
                                  <w:i/>
                                  <w:iCs/>
                                  <w:vertAlign w:val="subscript"/>
                                </w:rPr>
                                <w:t>j</w:t>
                              </w:r>
                              <w:r>
                                <w:t xml:space="preserve"> и </w:t>
                              </w:r>
                              <w:r w:rsidRPr="004856A8">
                                <w:rPr>
                                  <w:i/>
                                  <w:iCs/>
                                </w:rPr>
                                <w:t>L</w:t>
                              </w:r>
                              <w:r>
                                <w:rPr>
                                  <w:vertAlign w:val="subscript"/>
                                </w:rPr>
                                <w:t xml:space="preserve">MicRight_i_BAND, </w:t>
                              </w:r>
                              <w:r>
                                <w:rPr>
                                  <w:i/>
                                  <w:iCs/>
                                  <w:vertAlign w:val="subscript"/>
                                </w:rPr>
                                <w:t>j</w:t>
                              </w:r>
                              <w:r w:rsidR="00AC2AAF">
                                <w:br/>
                              </w:r>
                              <w:r>
                                <w:t xml:space="preserve">в </w:t>
                              </w:r>
                              <w:r>
                                <w:rPr>
                                  <w:i/>
                                  <w:iCs/>
                                </w:rPr>
                                <w:t>i</w:t>
                              </w:r>
                              <w:r>
                                <w:t xml:space="preserve">-х местах установки пяти микрофонов для каждого </w:t>
                              </w:r>
                              <w:r>
                                <w:rPr>
                                  <w:i/>
                                  <w:iCs/>
                                </w:rPr>
                                <w:t>j</w:t>
                              </w:r>
                              <w:r>
                                <w:t>-го тестового прогона (пункт 3.5.1)</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159186" y="1937917"/>
                            <a:ext cx="3195955" cy="862643"/>
                          </a:xfrm>
                          <a:prstGeom prst="rect">
                            <a:avLst/>
                          </a:prstGeom>
                          <a:solidFill>
                            <a:srgbClr val="FFFFFF"/>
                          </a:solidFill>
                          <a:ln w="9525">
                            <a:solidFill>
                              <a:srgbClr val="000000"/>
                            </a:solidFill>
                            <a:miter lim="800000"/>
                            <a:headEnd/>
                            <a:tailEnd/>
                          </a:ln>
                        </wps:spPr>
                        <wps:txbx>
                          <w:txbxContent>
                            <w:p w14:paraId="350B6DB8" w14:textId="20371E5E" w:rsidR="00BD054D" w:rsidRPr="004856A8" w:rsidRDefault="00BD054D" w:rsidP="00BD054D">
                              <w:pPr>
                                <w:jc w:val="center"/>
                              </w:pPr>
                              <w:r>
                                <w:t>Для каждого условия испытаний и режима работы зарегистрировать общий уровень звукового</w:t>
                              </w:r>
                              <w:r w:rsidR="00AC2AAF">
                                <w:br/>
                              </w:r>
                              <w:r>
                                <w:t xml:space="preserve">давления для каждого </w:t>
                              </w:r>
                              <w:r>
                                <w:rPr>
                                  <w:i/>
                                  <w:iCs/>
                                </w:rPr>
                                <w:t>i</w:t>
                              </w:r>
                              <w:r>
                                <w:t xml:space="preserve">-го левого и правого микрофона </w:t>
                              </w:r>
                              <w:r w:rsidRPr="004856A8">
                                <w:rPr>
                                  <w:i/>
                                  <w:iCs/>
                                </w:rPr>
                                <w:t>L</w:t>
                              </w:r>
                              <w:r>
                                <w:rPr>
                                  <w:vertAlign w:val="subscript"/>
                                </w:rPr>
                                <w:t xml:space="preserve">MicLeft_i_BAND, </w:t>
                              </w:r>
                              <w:r>
                                <w:rPr>
                                  <w:i/>
                                  <w:iCs/>
                                  <w:vertAlign w:val="subscript"/>
                                </w:rPr>
                                <w:t>j</w:t>
                              </w:r>
                              <w:r>
                                <w:rPr>
                                  <w:vertAlign w:val="subscript"/>
                                </w:rPr>
                                <w:t xml:space="preserve"> </w:t>
                              </w:r>
                              <w:r>
                                <w:t xml:space="preserve">и </w:t>
                              </w:r>
                              <w:r w:rsidRPr="004856A8">
                                <w:rPr>
                                  <w:i/>
                                  <w:iCs/>
                                </w:rPr>
                                <w:t>L</w:t>
                              </w:r>
                              <w:r>
                                <w:rPr>
                                  <w:vertAlign w:val="subscript"/>
                                </w:rPr>
                                <w:t>MicRight_i_BAND,</w:t>
                              </w:r>
                              <w:r>
                                <w:rPr>
                                  <w:i/>
                                  <w:iCs/>
                                  <w:vertAlign w:val="subscript"/>
                                </w:rPr>
                                <w:t xml:space="preserve"> j</w:t>
                              </w:r>
                              <w:r w:rsidR="00AC2AAF">
                                <w:br/>
                              </w:r>
                              <w:r>
                                <w:t>для</w:t>
                              </w:r>
                              <w:r>
                                <w:rPr>
                                  <w:i/>
                                  <w:iCs/>
                                </w:rPr>
                                <w:t xml:space="preserve"> j</w:t>
                              </w:r>
                              <w:r>
                                <w:t>-го прогона (3.4.1, 3.4.2)</w:t>
                              </w: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1680442" y="4143388"/>
                            <a:ext cx="2858135" cy="717251"/>
                          </a:xfrm>
                          <a:prstGeom prst="rect">
                            <a:avLst/>
                          </a:prstGeom>
                          <a:solidFill>
                            <a:srgbClr val="FFFFFF"/>
                          </a:solidFill>
                          <a:ln w="9525">
                            <a:solidFill>
                              <a:srgbClr val="000000"/>
                            </a:solidFill>
                            <a:miter lim="800000"/>
                            <a:headEnd/>
                            <a:tailEnd/>
                          </a:ln>
                        </wps:spPr>
                        <wps:txbx>
                          <w:txbxContent>
                            <w:p w14:paraId="626F4F50" w14:textId="77777777" w:rsidR="00BD054D" w:rsidRPr="00CD259D" w:rsidRDefault="00BD054D" w:rsidP="00BD054D">
                              <w:pPr>
                                <w:jc w:val="center"/>
                              </w:pPr>
                              <w:r>
                                <w:t xml:space="preserve">Зарегистрировать среднее арифметическое значение для мест установки пяти микрофонов для каждого </w:t>
                              </w:r>
                              <w:r>
                                <w:rPr>
                                  <w:i/>
                                  <w:iCs/>
                                </w:rPr>
                                <w:t>j</w:t>
                              </w:r>
                              <w:r>
                                <w:t xml:space="preserve">-го испытательного прогона </w:t>
                              </w:r>
                              <w:r w:rsidRPr="004856A8">
                                <w:rPr>
                                  <w:i/>
                                  <w:iCs/>
                                </w:rPr>
                                <w:t>L</w:t>
                              </w:r>
                              <w:r>
                                <w:rPr>
                                  <w:vertAlign w:val="subscript"/>
                                </w:rPr>
                                <w:t xml:space="preserve">MicLeft_BAND, </w:t>
                              </w:r>
                              <w:r>
                                <w:rPr>
                                  <w:i/>
                                  <w:iCs/>
                                  <w:vertAlign w:val="subscript"/>
                                </w:rPr>
                                <w:t>j</w:t>
                              </w:r>
                              <w:r>
                                <w:t xml:space="preserve"> и </w:t>
                              </w:r>
                              <w:r w:rsidRPr="004856A8">
                                <w:rPr>
                                  <w:i/>
                                  <w:iCs/>
                                </w:rPr>
                                <w:t>L</w:t>
                              </w:r>
                              <w:r>
                                <w:rPr>
                                  <w:vertAlign w:val="subscript"/>
                                </w:rPr>
                                <w:t xml:space="preserve">MicRight_BAND, </w:t>
                              </w:r>
                              <w:r>
                                <w:rPr>
                                  <w:i/>
                                  <w:iCs/>
                                  <w:vertAlign w:val="subscript"/>
                                </w:rPr>
                                <w:t>j</w:t>
                              </w:r>
                              <w:r>
                                <w:t xml:space="preserve"> (пункт 3.5.1)</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887808" y="5050409"/>
                            <a:ext cx="4364355" cy="967491"/>
                          </a:xfrm>
                          <a:prstGeom prst="rect">
                            <a:avLst/>
                          </a:prstGeom>
                          <a:solidFill>
                            <a:srgbClr val="FFFFFF"/>
                          </a:solidFill>
                          <a:ln w="9525">
                            <a:solidFill>
                              <a:srgbClr val="000000"/>
                            </a:solidFill>
                            <a:miter lim="800000"/>
                            <a:headEnd/>
                            <a:tailEnd/>
                          </a:ln>
                        </wps:spPr>
                        <wps:txbx>
                          <w:txbxContent>
                            <w:p w14:paraId="0C1B644C" w14:textId="4F3F55D7" w:rsidR="00BD054D" w:rsidRPr="00CD259D" w:rsidRDefault="00BD054D" w:rsidP="00BD054D">
                              <w:pPr>
                                <w:jc w:val="center"/>
                              </w:pPr>
                              <w:r>
                                <w:t xml:space="preserve">Вычислить и зарегистрировать уровень звукового давления в третьоктавных полосах частот в разных условиях испытания и режимах работы с левой </w:t>
                              </w:r>
                              <w:r w:rsidRPr="004856A8">
                                <w:rPr>
                                  <w:i/>
                                  <w:iCs/>
                                </w:rPr>
                                <w:t>L</w:t>
                              </w:r>
                              <w:r>
                                <w:rPr>
                                  <w:vertAlign w:val="subscript"/>
                                </w:rPr>
                                <w:t>MicLeftBAND</w:t>
                              </w:r>
                              <w:r>
                                <w:t xml:space="preserve"> и правой </w:t>
                              </w:r>
                              <w:r w:rsidRPr="004856A8">
                                <w:rPr>
                                  <w:i/>
                                  <w:iCs/>
                                </w:rPr>
                                <w:t>L</w:t>
                              </w:r>
                              <w:r>
                                <w:rPr>
                                  <w:vertAlign w:val="subscript"/>
                                </w:rPr>
                                <w:t xml:space="preserve">MicRightBAND </w:t>
                              </w:r>
                              <w:r>
                                <w:t xml:space="preserve">сторон путем вычисления среднего арифметического результатов четырех </w:t>
                              </w:r>
                              <w:r>
                                <w:rPr>
                                  <w:i/>
                                  <w:iCs/>
                                </w:rPr>
                                <w:t>j</w:t>
                              </w:r>
                              <w:r>
                                <w:t xml:space="preserve">-ых испытательных прогонов </w:t>
                              </w:r>
                              <w:r w:rsidRPr="004856A8">
                                <w:rPr>
                                  <w:i/>
                                  <w:iCs/>
                                </w:rPr>
                                <w:t>L</w:t>
                              </w:r>
                              <w:r>
                                <w:rPr>
                                  <w:vertAlign w:val="subscript"/>
                                </w:rPr>
                                <w:t xml:space="preserve">MicLeft_BAND, </w:t>
                              </w:r>
                              <w:r>
                                <w:rPr>
                                  <w:i/>
                                  <w:iCs/>
                                  <w:vertAlign w:val="subscript"/>
                                </w:rPr>
                                <w:t>j</w:t>
                              </w:r>
                              <w:r>
                                <w:t xml:space="preserve"> и </w:t>
                              </w:r>
                              <w:r w:rsidRPr="004856A8">
                                <w:rPr>
                                  <w:i/>
                                  <w:iCs/>
                                </w:rPr>
                                <w:t>L</w:t>
                              </w:r>
                              <w:r>
                                <w:rPr>
                                  <w:vertAlign w:val="subscript"/>
                                </w:rPr>
                                <w:t xml:space="preserve">MicRight_BAND, </w:t>
                              </w:r>
                              <w:r>
                                <w:rPr>
                                  <w:i/>
                                  <w:iCs/>
                                  <w:vertAlign w:val="subscript"/>
                                </w:rPr>
                                <w:t>j</w:t>
                              </w:r>
                              <w:r>
                                <w:t xml:space="preserve"> (пункт 3.5.3)</w:t>
                              </w:r>
                            </w:p>
                          </w:txbxContent>
                        </wps:txbx>
                        <wps:bodyPr rot="0" vert="horz" wrap="square" lIns="91440" tIns="45720" rIns="91440" bIns="45720" anchor="t" anchorCtr="0">
                          <a:noAutofit/>
                        </wps:bodyPr>
                      </wps:wsp>
                      <wps:wsp>
                        <wps:cNvPr id="183555444" name="Straight Arrow Connector 2"/>
                        <wps:cNvCnPr/>
                        <wps:spPr>
                          <a:xfrm>
                            <a:off x="2661719" y="38437"/>
                            <a:ext cx="0" cy="218965"/>
                          </a:xfrm>
                          <a:prstGeom prst="straightConnector1">
                            <a:avLst/>
                          </a:prstGeom>
                          <a:noFill/>
                          <a:ln w="6350" cap="flat" cmpd="sng" algn="ctr">
                            <a:solidFill>
                              <a:srgbClr val="4472C4"/>
                            </a:solidFill>
                            <a:prstDash val="solid"/>
                            <a:miter lim="800000"/>
                            <a:tailEnd type="triangle"/>
                          </a:ln>
                          <a:effectLst/>
                        </wps:spPr>
                        <wps:bodyPr/>
                      </wps:wsp>
                      <wps:wsp>
                        <wps:cNvPr id="898748232" name="Straight Arrow Connector 3"/>
                        <wps:cNvCnPr/>
                        <wps:spPr>
                          <a:xfrm>
                            <a:off x="1050202" y="662533"/>
                            <a:ext cx="0" cy="341961"/>
                          </a:xfrm>
                          <a:prstGeom prst="straightConnector1">
                            <a:avLst/>
                          </a:prstGeom>
                          <a:noFill/>
                          <a:ln w="6350" cap="flat" cmpd="sng" algn="ctr">
                            <a:solidFill>
                              <a:srgbClr val="4472C4"/>
                            </a:solidFill>
                            <a:prstDash val="solid"/>
                            <a:miter lim="800000"/>
                            <a:tailEnd type="triangle"/>
                          </a:ln>
                          <a:effectLst/>
                        </wps:spPr>
                        <wps:bodyPr/>
                      </wps:wsp>
                      <wps:wsp>
                        <wps:cNvPr id="967664400" name="Straight Arrow Connector 4"/>
                        <wps:cNvCnPr/>
                        <wps:spPr>
                          <a:xfrm>
                            <a:off x="3806983" y="662534"/>
                            <a:ext cx="3976" cy="361785"/>
                          </a:xfrm>
                          <a:prstGeom prst="straightConnector1">
                            <a:avLst/>
                          </a:prstGeom>
                          <a:noFill/>
                          <a:ln w="6350" cap="flat" cmpd="sng" algn="ctr">
                            <a:solidFill>
                              <a:srgbClr val="4472C4"/>
                            </a:solidFill>
                            <a:prstDash val="solid"/>
                            <a:miter lim="800000"/>
                            <a:tailEnd type="triangle"/>
                          </a:ln>
                          <a:effectLst/>
                        </wps:spPr>
                        <wps:bodyPr/>
                      </wps:wsp>
                      <wps:wsp>
                        <wps:cNvPr id="1750594376" name="Straight Arrow Connector 10"/>
                        <wps:cNvCnPr/>
                        <wps:spPr>
                          <a:xfrm flipH="1">
                            <a:off x="3137577" y="2803677"/>
                            <a:ext cx="3976" cy="377686"/>
                          </a:xfrm>
                          <a:prstGeom prst="straightConnector1">
                            <a:avLst/>
                          </a:prstGeom>
                          <a:noFill/>
                          <a:ln w="6350" cap="flat" cmpd="sng" algn="ctr">
                            <a:solidFill>
                              <a:srgbClr val="4472C4"/>
                            </a:solidFill>
                            <a:prstDash val="solid"/>
                            <a:miter lim="800000"/>
                            <a:tailEnd type="triangle"/>
                          </a:ln>
                          <a:effectLst/>
                        </wps:spPr>
                        <wps:bodyPr/>
                      </wps:wsp>
                      <wps:wsp>
                        <wps:cNvPr id="71058490" name="Straight Arrow Connector 11"/>
                        <wps:cNvCnPr/>
                        <wps:spPr>
                          <a:xfrm>
                            <a:off x="3165290" y="3944633"/>
                            <a:ext cx="0" cy="198755"/>
                          </a:xfrm>
                          <a:prstGeom prst="straightConnector1">
                            <a:avLst/>
                          </a:prstGeom>
                          <a:noFill/>
                          <a:ln w="6350" cap="flat" cmpd="sng" algn="ctr">
                            <a:solidFill>
                              <a:srgbClr val="4472C4"/>
                            </a:solidFill>
                            <a:prstDash val="solid"/>
                            <a:miter lim="800000"/>
                            <a:tailEnd type="triangle"/>
                          </a:ln>
                          <a:effectLst/>
                        </wps:spPr>
                        <wps:bodyPr/>
                      </wps:wsp>
                      <wps:wsp>
                        <wps:cNvPr id="257038886" name="Straight Arrow Connector 12"/>
                        <wps:cNvCnPr/>
                        <wps:spPr>
                          <a:xfrm>
                            <a:off x="3165289" y="4851544"/>
                            <a:ext cx="7951" cy="198865"/>
                          </a:xfrm>
                          <a:prstGeom prst="straightConnector1">
                            <a:avLst/>
                          </a:prstGeom>
                          <a:noFill/>
                          <a:ln w="6350" cap="flat" cmpd="sng" algn="ctr">
                            <a:solidFill>
                              <a:srgbClr val="4472C4"/>
                            </a:solidFill>
                            <a:prstDash val="solid"/>
                            <a:miter lim="800000"/>
                            <a:tailEnd type="triangle"/>
                          </a:ln>
                          <a:effectLst/>
                        </wps:spPr>
                        <wps:bodyPr/>
                      </wps:wsp>
                      <wps:wsp>
                        <wps:cNvPr id="978914253" name="Gerade Verbindung mit Pfeil 978914253"/>
                        <wps:cNvCnPr/>
                        <wps:spPr>
                          <a:xfrm>
                            <a:off x="3824643" y="1299647"/>
                            <a:ext cx="0" cy="638270"/>
                          </a:xfrm>
                          <a:prstGeom prst="straightConnector1">
                            <a:avLst/>
                          </a:prstGeom>
                          <a:noFill/>
                          <a:ln w="6350" cap="flat" cmpd="sng" algn="ctr">
                            <a:solidFill>
                              <a:srgbClr val="4472C4"/>
                            </a:solidFill>
                            <a:prstDash val="solid"/>
                            <a:miter lim="800000"/>
                            <a:tailEnd type="triangle"/>
                          </a:ln>
                          <a:effectLst/>
                        </wps:spPr>
                        <wps:bodyPr/>
                      </wps:wsp>
                    </wpg:wgp>
                  </a:graphicData>
                </a:graphic>
                <wp14:sizeRelV relativeFrom="margin">
                  <wp14:pctHeight>0</wp14:pctHeight>
                </wp14:sizeRelV>
              </wp:anchor>
            </w:drawing>
          </mc:Choice>
          <mc:Fallback>
            <w:pict>
              <v:group w14:anchorId="1257F150" id="Gruppieren 978914255" o:spid="_x0000_s1104" style="position:absolute;margin-left:38.3pt;margin-top:91.6pt;width:421.65pt;height:470.8pt;z-index:251675648;mso-position-horizontal-relative:text;mso-position-vertical-relative:text;mso-height-relative:margin" coordorigin=",384" coordsize="53551,5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">
                <v:shape id="_x0000_s1105" type="#_x0000_t202" style="position:absolute;left:3801;top:2574;width:42729;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">
                  <v:textbox style="mso-fit-shape-to-text:t">
                    <w:txbxContent>
                      <w:p w14:paraId="7D64E180" w14:textId="23427B0D" w:rsidR="00BD054D" w:rsidRPr="00CD259D" w:rsidRDefault="00BD054D" w:rsidP="00BD054D">
                        <w:pPr>
                          <w:jc w:val="center"/>
                        </w:pPr>
                        <w:r>
                          <w:t>Выполняются ли требования пунктов 2.3.1, 2.3.2, 2.3.2 и 3.4 для каждого</w:t>
                        </w:r>
                        <w:r w:rsidR="00AC2AAF">
                          <w:br/>
                        </w:r>
                        <w:r w:rsidRPr="00296D3C">
                          <w:rPr>
                            <w:i/>
                            <w:iCs/>
                          </w:rPr>
                          <w:t>j</w:t>
                        </w:r>
                        <w:r>
                          <w:t xml:space="preserve">-го испытательного прогона и </w:t>
                        </w:r>
                        <w:r w:rsidRPr="00296D3C">
                          <w:rPr>
                            <w:i/>
                            <w:iCs/>
                          </w:rPr>
                          <w:t>i</w:t>
                        </w:r>
                        <w:r>
                          <w:t>-го места установки микрофонов?</w:t>
                        </w:r>
                      </w:p>
                    </w:txbxContent>
                  </v:textbox>
                </v:shape>
                <v:shape id="_x0000_s1106" type="#_x0000_t202" style="position:absolute;left:7088;top:10149;width:656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0A854423" w14:textId="77777777" w:rsidR="00BD054D" w:rsidRDefault="00BD054D" w:rsidP="00BD054D">
                        <w:pPr>
                          <w:jc w:val="center"/>
                        </w:pPr>
                        <w:r>
                          <w:t>НЕТ</w:t>
                        </w:r>
                      </w:p>
                    </w:txbxContent>
                  </v:textbox>
                </v:shape>
                <v:shape id="_x0000_s1107" type="#_x0000_t202" style="position:absolute;left:36032;top:10243;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7E19036C" w14:textId="77777777" w:rsidR="00BD054D" w:rsidRDefault="00BD054D" w:rsidP="00BD054D">
                        <w:pPr>
                          <w:jc w:val="center"/>
                        </w:pPr>
                        <w:r>
                          <w:t>ДА</w:t>
                        </w:r>
                      </w:p>
                    </w:txbxContent>
                  </v:textbox>
                </v:shape>
                <v:shape id="_x0000_s1108" type="#_x0000_t202" style="position:absolute;top:16050;width:18402;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017D51FD" w14:textId="77777777" w:rsidR="00BD054D" w:rsidRDefault="00BD054D" w:rsidP="00BD054D">
                        <w:pPr>
                          <w:jc w:val="center"/>
                        </w:pPr>
                        <w:r>
                          <w:t>Результаты измерения недействительны</w:t>
                        </w:r>
                      </w:p>
                    </w:txbxContent>
                  </v:textbox>
                </v:shape>
                <v:shape id="_x0000_s1109" type="#_x0000_t202" style="position:absolute;left:16658;top:31813;width:28727;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21514EDF" w14:textId="46363C16" w:rsidR="00BD054D" w:rsidRPr="00CD259D" w:rsidRDefault="00BD054D" w:rsidP="00BD054D">
                        <w:pPr>
                          <w:jc w:val="center"/>
                        </w:pPr>
                        <w:r>
                          <w:t xml:space="preserve">Вычислить максимальное значение с каждой стороны </w:t>
                        </w:r>
                        <w:r w:rsidRPr="004856A8">
                          <w:rPr>
                            <w:i/>
                            <w:iCs/>
                          </w:rPr>
                          <w:t>L</w:t>
                        </w:r>
                        <w:r>
                          <w:rPr>
                            <w:vertAlign w:val="subscript"/>
                          </w:rPr>
                          <w:t xml:space="preserve">MicLeft_i_BAND, </w:t>
                        </w:r>
                        <w:r>
                          <w:rPr>
                            <w:i/>
                            <w:iCs/>
                            <w:vertAlign w:val="subscript"/>
                          </w:rPr>
                          <w:t>j</w:t>
                        </w:r>
                        <w:r>
                          <w:t xml:space="preserve"> и </w:t>
                        </w:r>
                        <w:r w:rsidRPr="004856A8">
                          <w:rPr>
                            <w:i/>
                            <w:iCs/>
                          </w:rPr>
                          <w:t>L</w:t>
                        </w:r>
                        <w:r>
                          <w:rPr>
                            <w:vertAlign w:val="subscript"/>
                          </w:rPr>
                          <w:t xml:space="preserve">MicRight_i_BAND, </w:t>
                        </w:r>
                        <w:r>
                          <w:rPr>
                            <w:i/>
                            <w:iCs/>
                            <w:vertAlign w:val="subscript"/>
                          </w:rPr>
                          <w:t>j</w:t>
                        </w:r>
                        <w:r w:rsidR="00AC2AAF">
                          <w:br/>
                        </w:r>
                        <w:r>
                          <w:t xml:space="preserve">в </w:t>
                        </w:r>
                        <w:r>
                          <w:rPr>
                            <w:i/>
                            <w:iCs/>
                          </w:rPr>
                          <w:t>i</w:t>
                        </w:r>
                        <w:r>
                          <w:t xml:space="preserve">-х местах установки пяти микрофонов для каждого </w:t>
                        </w:r>
                        <w:r>
                          <w:rPr>
                            <w:i/>
                            <w:iCs/>
                          </w:rPr>
                          <w:t>j</w:t>
                        </w:r>
                        <w:r>
                          <w:t>-го тестового прогона (пункт 3.5.1)</w:t>
                        </w:r>
                      </w:p>
                    </w:txbxContent>
                  </v:textbox>
                </v:shape>
                <v:shape id="_x0000_s1110" type="#_x0000_t202" style="position:absolute;left:21591;top:19379;width:31960;height:8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350B6DB8" w14:textId="20371E5E" w:rsidR="00BD054D" w:rsidRPr="004856A8" w:rsidRDefault="00BD054D" w:rsidP="00BD054D">
                        <w:pPr>
                          <w:jc w:val="center"/>
                        </w:pPr>
                        <w:r>
                          <w:t>Для каждого условия испытаний и режима работы зарегистрировать общий уровень звукового</w:t>
                        </w:r>
                        <w:r w:rsidR="00AC2AAF">
                          <w:br/>
                        </w:r>
                        <w:r>
                          <w:t xml:space="preserve">давления для каждого </w:t>
                        </w:r>
                        <w:r>
                          <w:rPr>
                            <w:i/>
                            <w:iCs/>
                          </w:rPr>
                          <w:t>i</w:t>
                        </w:r>
                        <w:r>
                          <w:t xml:space="preserve">-го левого и правого микрофона </w:t>
                        </w:r>
                        <w:r w:rsidRPr="004856A8">
                          <w:rPr>
                            <w:i/>
                            <w:iCs/>
                          </w:rPr>
                          <w:t>L</w:t>
                        </w:r>
                        <w:r>
                          <w:rPr>
                            <w:vertAlign w:val="subscript"/>
                          </w:rPr>
                          <w:t xml:space="preserve">MicLeft_i_BAND, </w:t>
                        </w:r>
                        <w:r>
                          <w:rPr>
                            <w:i/>
                            <w:iCs/>
                            <w:vertAlign w:val="subscript"/>
                          </w:rPr>
                          <w:t>j</w:t>
                        </w:r>
                        <w:r>
                          <w:rPr>
                            <w:vertAlign w:val="subscript"/>
                          </w:rPr>
                          <w:t xml:space="preserve"> </w:t>
                        </w:r>
                        <w:r>
                          <w:t xml:space="preserve">и </w:t>
                        </w:r>
                        <w:r w:rsidRPr="004856A8">
                          <w:rPr>
                            <w:i/>
                            <w:iCs/>
                          </w:rPr>
                          <w:t>L</w:t>
                        </w:r>
                        <w:r>
                          <w:rPr>
                            <w:vertAlign w:val="subscript"/>
                          </w:rPr>
                          <w:t>MicRight_i_BAND,</w:t>
                        </w:r>
                        <w:r>
                          <w:rPr>
                            <w:i/>
                            <w:iCs/>
                            <w:vertAlign w:val="subscript"/>
                          </w:rPr>
                          <w:t xml:space="preserve"> j</w:t>
                        </w:r>
                        <w:r w:rsidR="00AC2AAF">
                          <w:br/>
                        </w:r>
                        <w:r>
                          <w:t>для</w:t>
                        </w:r>
                        <w:r>
                          <w:rPr>
                            <w:i/>
                            <w:iCs/>
                          </w:rPr>
                          <w:t xml:space="preserve"> j</w:t>
                        </w:r>
                        <w:r>
                          <w:t>-го прогона (3.4.1, 3.4.2)</w:t>
                        </w:r>
                      </w:p>
                    </w:txbxContent>
                  </v:textbox>
                </v:shape>
                <v:shape id="_x0000_s1111" type="#_x0000_t202" style="position:absolute;left:16804;top:41433;width:28581;height: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626F4F50" w14:textId="77777777" w:rsidR="00BD054D" w:rsidRPr="00CD259D" w:rsidRDefault="00BD054D" w:rsidP="00BD054D">
                        <w:pPr>
                          <w:jc w:val="center"/>
                        </w:pPr>
                        <w:r>
                          <w:t xml:space="preserve">Зарегистрировать среднее арифметическое значение для мест установки пяти микрофонов для каждого </w:t>
                        </w:r>
                        <w:r>
                          <w:rPr>
                            <w:i/>
                            <w:iCs/>
                          </w:rPr>
                          <w:t>j</w:t>
                        </w:r>
                        <w:r>
                          <w:t xml:space="preserve">-го испытательного прогона </w:t>
                        </w:r>
                        <w:r w:rsidRPr="004856A8">
                          <w:rPr>
                            <w:i/>
                            <w:iCs/>
                          </w:rPr>
                          <w:t>L</w:t>
                        </w:r>
                        <w:r>
                          <w:rPr>
                            <w:vertAlign w:val="subscript"/>
                          </w:rPr>
                          <w:t xml:space="preserve">MicLeft_BAND, </w:t>
                        </w:r>
                        <w:r>
                          <w:rPr>
                            <w:i/>
                            <w:iCs/>
                            <w:vertAlign w:val="subscript"/>
                          </w:rPr>
                          <w:t>j</w:t>
                        </w:r>
                        <w:r>
                          <w:t xml:space="preserve"> и </w:t>
                        </w:r>
                        <w:r w:rsidRPr="004856A8">
                          <w:rPr>
                            <w:i/>
                            <w:iCs/>
                          </w:rPr>
                          <w:t>L</w:t>
                        </w:r>
                        <w:r>
                          <w:rPr>
                            <w:vertAlign w:val="subscript"/>
                          </w:rPr>
                          <w:t xml:space="preserve">MicRight_BAND, </w:t>
                        </w:r>
                        <w:r>
                          <w:rPr>
                            <w:i/>
                            <w:iCs/>
                            <w:vertAlign w:val="subscript"/>
                          </w:rPr>
                          <w:t>j</w:t>
                        </w:r>
                        <w:r>
                          <w:t xml:space="preserve"> (пункт 3.5.1)</w:t>
                        </w:r>
                      </w:p>
                    </w:txbxContent>
                  </v:textbox>
                </v:shape>
                <v:shape id="_x0000_s1112" type="#_x0000_t202" style="position:absolute;left:8878;top:50504;width:43643;height: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0C1B644C" w14:textId="4F3F55D7" w:rsidR="00BD054D" w:rsidRPr="00CD259D" w:rsidRDefault="00BD054D" w:rsidP="00BD054D">
                        <w:pPr>
                          <w:jc w:val="center"/>
                        </w:pPr>
                        <w:r>
                          <w:t xml:space="preserve">Вычислить и зарегистрировать уровень звукового давления в третьоктавных полосах частот в разных условиях испытания и режимах работы с левой </w:t>
                        </w:r>
                        <w:r w:rsidRPr="004856A8">
                          <w:rPr>
                            <w:i/>
                            <w:iCs/>
                          </w:rPr>
                          <w:t>L</w:t>
                        </w:r>
                        <w:r>
                          <w:rPr>
                            <w:vertAlign w:val="subscript"/>
                          </w:rPr>
                          <w:t>MicLeftBAND</w:t>
                        </w:r>
                        <w:r>
                          <w:t xml:space="preserve"> и правой </w:t>
                        </w:r>
                        <w:r w:rsidRPr="004856A8">
                          <w:rPr>
                            <w:i/>
                            <w:iCs/>
                          </w:rPr>
                          <w:t>L</w:t>
                        </w:r>
                        <w:r>
                          <w:rPr>
                            <w:vertAlign w:val="subscript"/>
                          </w:rPr>
                          <w:t xml:space="preserve">MicRightBAND </w:t>
                        </w:r>
                        <w:r>
                          <w:t xml:space="preserve">сторон путем вычисления среднего арифметического результатов четырех </w:t>
                        </w:r>
                        <w:r>
                          <w:rPr>
                            <w:i/>
                            <w:iCs/>
                          </w:rPr>
                          <w:t>j</w:t>
                        </w:r>
                        <w:r>
                          <w:t xml:space="preserve">-ых испытательных прогонов </w:t>
                        </w:r>
                        <w:r w:rsidRPr="004856A8">
                          <w:rPr>
                            <w:i/>
                            <w:iCs/>
                          </w:rPr>
                          <w:t>L</w:t>
                        </w:r>
                        <w:r>
                          <w:rPr>
                            <w:vertAlign w:val="subscript"/>
                          </w:rPr>
                          <w:t xml:space="preserve">MicLeft_BAND, </w:t>
                        </w:r>
                        <w:r>
                          <w:rPr>
                            <w:i/>
                            <w:iCs/>
                            <w:vertAlign w:val="subscript"/>
                          </w:rPr>
                          <w:t>j</w:t>
                        </w:r>
                        <w:r>
                          <w:t xml:space="preserve"> и </w:t>
                        </w:r>
                        <w:r w:rsidRPr="004856A8">
                          <w:rPr>
                            <w:i/>
                            <w:iCs/>
                          </w:rPr>
                          <w:t>L</w:t>
                        </w:r>
                        <w:r>
                          <w:rPr>
                            <w:vertAlign w:val="subscript"/>
                          </w:rPr>
                          <w:t xml:space="preserve">MicRight_BAND, </w:t>
                        </w:r>
                        <w:r>
                          <w:rPr>
                            <w:i/>
                            <w:iCs/>
                            <w:vertAlign w:val="subscript"/>
                          </w:rPr>
                          <w:t>j</w:t>
                        </w:r>
                        <w:r>
                          <w:t xml:space="preserve"> (пункт 3.5.3)</w:t>
                        </w:r>
                      </w:p>
                    </w:txbxContent>
                  </v:textbox>
                </v:shape>
                <v:shape id="Straight Arrow Connector 2" o:spid="_x0000_s1113" type="#_x0000_t32" style="position:absolute;left:26617;top:384;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" strokecolor="#4472c4" strokeweight=".5pt">
                  <v:stroke endarrow="block" joinstyle="miter"/>
                </v:shape>
                <v:shape id="Straight Arrow Connector 3" o:spid="_x0000_s1114" type="#_x0000_t32" style="position:absolute;left:10502;top:6625;width:0;height:3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" strokecolor="#4472c4" strokeweight=".5pt">
                  <v:stroke endarrow="block" joinstyle="miter"/>
                </v:shape>
                <v:shape id="Straight Arrow Connector 4" o:spid="_x0000_s1115" type="#_x0000_t32" style="position:absolute;left:38069;top:6625;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" strokecolor="#4472c4" strokeweight=".5pt">
                  <v:stroke endarrow="block" joinstyle="miter"/>
                </v:shape>
                <v:shape id="Straight Arrow Connector 10" o:spid="_x0000_s1116" type="#_x0000_t32" style="position:absolute;left:31375;top:28036;width:40;height:3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" strokecolor="#4472c4" strokeweight=".5pt">
                  <v:stroke endarrow="block" joinstyle="miter"/>
                </v:shape>
                <v:shape id="Straight Arrow Connector 11" o:spid="_x0000_s1117" type="#_x0000_t32" style="position:absolute;left:31652;top:39446;width:0;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" strokecolor="#4472c4" strokeweight=".5pt">
                  <v:stroke endarrow="block" joinstyle="miter"/>
                </v:shape>
                <v:shape id="Straight Arrow Connector 12" o:spid="_x0000_s1118" type="#_x0000_t32" style="position:absolute;left:31652;top:48515;width:80;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" strokecolor="#4472c4" strokeweight=".5pt">
                  <v:stroke endarrow="block" joinstyle="miter"/>
                </v:shape>
                <v:shape id="Gerade Verbindung mit Pfeil 978914253" o:spid="_x0000_s1119" type="#_x0000_t32" style="position:absolute;left:38246;top:12996;width:0;height: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" strokecolor="#4472c4" strokeweight=".5pt">
                  <v:stroke endarrow="block" joinstyle="miter"/>
                </v:shape>
              </v:group>
            </w:pict>
          </mc:Fallback>
        </mc:AlternateContent>
      </w:r>
      <w:r w:rsidRPr="00BD054D">
        <w:rPr>
          <w:rFonts w:eastAsia="Times New Roman" w:cs="Times New Roman"/>
          <w:b/>
          <w:noProof/>
          <w:szCs w:val="20"/>
          <w:lang w:val="en-GB" w:eastAsia="ja-JP"/>
        </w:rPr>
        <mc:AlternateContent>
          <mc:Choice Requires="wps">
            <w:drawing>
              <wp:anchor distT="0" distB="0" distL="114300" distR="114300" simplePos="0" relativeHeight="251676672" behindDoc="0" locked="0" layoutInCell="1" allowOverlap="1" wp14:anchorId="1C03B2FF" wp14:editId="169DD81F">
                <wp:simplePos x="0" y="0"/>
                <wp:positionH relativeFrom="column">
                  <wp:posOffset>486410</wp:posOffset>
                </wp:positionH>
                <wp:positionV relativeFrom="paragraph">
                  <wp:posOffset>864870</wp:posOffset>
                </wp:positionV>
                <wp:extent cx="1454150" cy="2072640"/>
                <wp:effectExtent l="209550" t="76200" r="0" b="22860"/>
                <wp:wrapNone/>
                <wp:docPr id="978914254" name="Verbinder: gewinkelt 978914254"/>
                <wp:cNvGraphicFramePr/>
                <a:graphic xmlns:a="http://schemas.openxmlformats.org/drawingml/2006/main">
                  <a:graphicData uri="http://schemas.microsoft.com/office/word/2010/wordprocessingShape">
                    <wps:wsp>
                      <wps:cNvCnPr/>
                      <wps:spPr>
                        <a:xfrm flipV="1">
                          <a:off x="0" y="0"/>
                          <a:ext cx="1454150" cy="2072640"/>
                        </a:xfrm>
                        <a:prstGeom prst="bentConnector3">
                          <a:avLst>
                            <a:gd name="adj1" fmla="val -1340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FECF0" id="Verbinder: gewinkelt 978914254" o:spid="_x0000_s1026" type="#_x0000_t34" style="position:absolute;margin-left:38.3pt;margin-top:68.1pt;width:114.5pt;height:163.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" adj="-2896" strokecolor="#4472c4" strokeweight=".5pt">
                <v:stroke endarrow="block"/>
              </v:shape>
            </w:pict>
          </mc:Fallback>
        </mc:AlternateContent>
      </w:r>
      <w:r w:rsidRPr="00BD054D">
        <w:rPr>
          <w:rFonts w:eastAsia="Times New Roman" w:cs="Times New Roman"/>
          <w:b/>
          <w:noProof/>
          <w:szCs w:val="20"/>
          <w:lang w:val="en-GB" w:eastAsia="ja-JP"/>
        </w:rPr>
        <mc:AlternateContent>
          <mc:Choice Requires="wps">
            <w:drawing>
              <wp:anchor distT="45720" distB="45720" distL="114300" distR="114300" simplePos="0" relativeHeight="251672576" behindDoc="0" locked="0" layoutInCell="1" allowOverlap="1" wp14:anchorId="1EA2F4C3" wp14:editId="5020DB04">
                <wp:simplePos x="0" y="0"/>
                <wp:positionH relativeFrom="margin">
                  <wp:posOffset>1939925</wp:posOffset>
                </wp:positionH>
                <wp:positionV relativeFrom="paragraph">
                  <wp:posOffset>713105</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78D02986" w14:textId="2F99B833" w:rsidR="00BD054D" w:rsidRPr="00CD259D" w:rsidRDefault="00BD054D" w:rsidP="00BD054D">
                            <w:pPr>
                              <w:jc w:val="center"/>
                            </w:pPr>
                            <w:r>
                              <w:t>Выполнить измерения в соответствии</w:t>
                            </w:r>
                            <w:r w:rsidR="00AC2AAF">
                              <w:br/>
                            </w:r>
                            <w:r>
                              <w:t>с пунктом 3 приложения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A2F4C3" id="_x0000_s1120" type="#_x0000_t202" style="position:absolute;margin-left:152.75pt;margin-top:56.15pt;width:185.9pt;height:35.35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">
                <v:textbox>
                  <w:txbxContent>
                    <w:p w14:paraId="78D02986" w14:textId="2F99B833" w:rsidR="00BD054D" w:rsidRPr="00CD259D" w:rsidRDefault="00BD054D" w:rsidP="00BD054D">
                      <w:pPr>
                        <w:jc w:val="center"/>
                      </w:pPr>
                      <w:r>
                        <w:t>Выполнить измерения в соответствии</w:t>
                      </w:r>
                      <w:r w:rsidR="00AC2AAF">
                        <w:br/>
                      </w:r>
                      <w:r>
                        <w:t>с пунктом 3 приложения 3</w:t>
                      </w:r>
                    </w:p>
                  </w:txbxContent>
                </v:textbox>
                <w10:wrap type="square" anchorx="margin"/>
              </v:shape>
            </w:pict>
          </mc:Fallback>
        </mc:AlternateContent>
      </w:r>
      <w:r w:rsidR="00BD054D" w:rsidRPr="00BD054D">
        <w:rPr>
          <w:rFonts w:eastAsia="Times New Roman" w:cs="Times New Roman"/>
          <w:b/>
          <w:szCs w:val="20"/>
          <w:lang w:eastAsia="ja-JP"/>
        </w:rPr>
        <w:t>Рис. 7</w:t>
      </w:r>
      <w:r w:rsidR="00B63CE2" w:rsidRPr="00B63CE2">
        <w:rPr>
          <w:rFonts w:eastAsia="Times New Roman" w:cs="Times New Roman"/>
          <w:b/>
          <w:szCs w:val="20"/>
          <w:lang w:eastAsia="ja-JP"/>
        </w:rPr>
        <w:br/>
      </w:r>
      <w:r w:rsidR="00BD054D" w:rsidRPr="00BD054D">
        <w:rPr>
          <w:rFonts w:eastAsia="Times New Roman" w:cs="Times New Roman"/>
          <w:b/>
          <w:szCs w:val="20"/>
          <w:lang w:eastAsia="ja-JP"/>
        </w:rPr>
        <w:t>Алгоритм процедуры измерения и регистрации уровней звукового давления по третьоктавным полосам, взвешенных по шкале А</w:t>
      </w:r>
    </w:p>
    <w:p w14:paraId="4862B38B" w14:textId="6931A644" w:rsidR="00BD054D" w:rsidRPr="00BD054D" w:rsidRDefault="00BD054D" w:rsidP="002615F4">
      <w:pPr>
        <w:pageBreakBefore/>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240" w:after="360"/>
        <w:rPr>
          <w:rFonts w:eastAsia="Times New Roman" w:cs="Times New Roman"/>
          <w:b/>
          <w:szCs w:val="20"/>
        </w:rPr>
      </w:pPr>
      <w:r w:rsidRPr="00BD054D">
        <w:rPr>
          <w:rFonts w:eastAsia="Times New Roman" w:cs="Times New Roman"/>
          <w:szCs w:val="20"/>
        </w:rPr>
        <w:lastRenderedPageBreak/>
        <w:t>Рис. 7a</w:t>
      </w:r>
      <w:r w:rsidR="00DE72E2">
        <w:rPr>
          <w:rFonts w:eastAsia="Times New Roman" w:cs="Times New Roman"/>
          <w:szCs w:val="20"/>
        </w:rPr>
        <w:br/>
      </w:r>
      <w:r w:rsidRPr="00BD054D">
        <w:rPr>
          <w:rFonts w:eastAsia="Times New Roman" w:cs="Times New Roman"/>
          <w:b/>
          <w:bCs/>
          <w:szCs w:val="20"/>
        </w:rPr>
        <w:t xml:space="preserve">Процедуры испытания для измерения сдвига частоты </w:t>
      </w:r>
      <w:r w:rsidRPr="00BD054D">
        <w:rPr>
          <w:rFonts w:eastAsia="Times New Roman" w:cs="Times New Roman"/>
          <w:strike/>
          <w:szCs w:val="20"/>
        </w:rPr>
        <w:t>(метод Е удален, метод А ?)</w:t>
      </w:r>
    </w:p>
    <w:p w14:paraId="34908FC8" w14:textId="77777777" w:rsidR="00BD054D" w:rsidRPr="00BD054D" w:rsidRDefault="00BD054D" w:rsidP="00BD054D">
      <w:pPr>
        <w:tabs>
          <w:tab w:val="left" w:pos="2268"/>
        </w:tabs>
        <w:suppressAutoHyphens w:val="0"/>
        <w:spacing w:after="160" w:line="259" w:lineRule="auto"/>
        <w:ind w:left="567" w:right="283" w:hanging="567"/>
        <w:rPr>
          <w:rFonts w:eastAsia="Calibri" w:cs="Times New Roman"/>
          <w:sz w:val="24"/>
          <w:szCs w:val="24"/>
          <w:lang w:val="en-US"/>
        </w:rPr>
      </w:pPr>
      <w:r w:rsidRPr="00BD054D">
        <w:rPr>
          <w:rFonts w:eastAsia="Calibri" w:cs="Times New Roman"/>
          <w:noProof/>
          <w:sz w:val="24"/>
          <w:szCs w:val="24"/>
          <w:lang w:val="de-DE" w:eastAsia="zh-CN"/>
        </w:rPr>
        <mc:AlternateContent>
          <mc:Choice Requires="wpg">
            <w:drawing>
              <wp:anchor distT="0" distB="0" distL="114300" distR="114300" simplePos="0" relativeHeight="251668480" behindDoc="0" locked="0" layoutInCell="1" allowOverlap="1" wp14:anchorId="59881A19" wp14:editId="555E0B5F">
                <wp:simplePos x="0" y="0"/>
                <wp:positionH relativeFrom="column">
                  <wp:posOffset>555976</wp:posOffset>
                </wp:positionH>
                <wp:positionV relativeFrom="paragraph">
                  <wp:posOffset>2893638</wp:posOffset>
                </wp:positionV>
                <wp:extent cx="4844017" cy="2281014"/>
                <wp:effectExtent l="0" t="0" r="13970" b="24130"/>
                <wp:wrapNone/>
                <wp:docPr id="238" name="Group 238"/>
                <wp:cNvGraphicFramePr/>
                <a:graphic xmlns:a="http://schemas.openxmlformats.org/drawingml/2006/main">
                  <a:graphicData uri="http://schemas.microsoft.com/office/word/2010/wordprocessingGroup">
                    <wpg:wgp>
                      <wpg:cNvGrpSpPr/>
                      <wpg:grpSpPr>
                        <a:xfrm>
                          <a:off x="0" y="0"/>
                          <a:ext cx="4844017" cy="2281014"/>
                          <a:chOff x="0" y="0"/>
                          <a:chExt cx="4844017" cy="228101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ysClr val="window" lastClr="FFFFFF"/>
                            </a:solidFill>
                            <a:miter lim="800000"/>
                            <a:headEnd/>
                            <a:tailEnd/>
                          </a:ln>
                        </wps:spPr>
                        <wps:txbx>
                          <w:txbxContent>
                            <w:p w14:paraId="5F2ADEA9" w14:textId="77777777" w:rsidR="00BD054D" w:rsidRDefault="00BD054D" w:rsidP="00BD054D">
                              <w:r>
                                <w:t>ДА</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ysClr val="window" lastClr="FFFFFF"/>
                            </a:solidFill>
                            <a:miter lim="800000"/>
                            <a:headEnd/>
                            <a:tailEnd/>
                          </a:ln>
                        </wps:spPr>
                        <wps:txbx>
                          <w:txbxContent>
                            <w:p w14:paraId="23923213" w14:textId="77777777" w:rsidR="00BD054D" w:rsidRDefault="00BD054D" w:rsidP="00BD054D">
                              <w:r>
                                <w:t>ДА</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014314"/>
                            <a:ext cx="466725" cy="266700"/>
                          </a:xfrm>
                          <a:prstGeom prst="rect">
                            <a:avLst/>
                          </a:prstGeom>
                          <a:solidFill>
                            <a:srgbClr val="FFFFFF"/>
                          </a:solidFill>
                          <a:ln w="9525">
                            <a:solidFill>
                              <a:sysClr val="window" lastClr="FFFFFF"/>
                            </a:solidFill>
                            <a:miter lim="800000"/>
                            <a:headEnd/>
                            <a:tailEnd/>
                          </a:ln>
                        </wps:spPr>
                        <wps:txbx>
                          <w:txbxContent>
                            <w:p w14:paraId="6B2AE2AA" w14:textId="77777777" w:rsidR="00BD054D" w:rsidRDefault="00BD054D" w:rsidP="00BD054D">
                              <w:r>
                                <w:t>НЕТ</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ysClr val="window" lastClr="FFFFFF"/>
                            </a:solidFill>
                            <a:miter lim="800000"/>
                            <a:headEnd/>
                            <a:tailEnd/>
                          </a:ln>
                        </wps:spPr>
                        <wps:txbx>
                          <w:txbxContent>
                            <w:p w14:paraId="16D87673" w14:textId="77777777" w:rsidR="00BD054D" w:rsidRDefault="00BD054D" w:rsidP="00BD054D">
                              <w:r>
                                <w:t>НЕТ</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9881A19" id="Group 238" o:spid="_x0000_s1121" style="position:absolute;left:0;text-align:left;margin-left:43.8pt;margin-top:227.85pt;width:381.4pt;height:179.6pt;z-index:251668480;mso-position-horizontal-relative:text;mso-position-vertical-relative:text;mso-height-relative:margin" coordsize="48440,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">
                <v:shape id="_x0000_s1122"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" strokecolor="window">
                  <v:textbox>
                    <w:txbxContent>
                      <w:p w14:paraId="5F2ADEA9" w14:textId="77777777" w:rsidR="00BD054D" w:rsidRDefault="00BD054D" w:rsidP="00BD054D">
                        <w:r>
                          <w:t>ДА</w:t>
                        </w:r>
                      </w:p>
                    </w:txbxContent>
                  </v:textbox>
                </v:shape>
                <v:shape id="_x0000_s1123"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" strokecolor="window">
                  <v:textbox>
                    <w:txbxContent>
                      <w:p w14:paraId="23923213" w14:textId="77777777" w:rsidR="00BD054D" w:rsidRDefault="00BD054D" w:rsidP="00BD054D">
                        <w:r>
                          <w:t>ДА</w:t>
                        </w:r>
                      </w:p>
                    </w:txbxContent>
                  </v:textbox>
                </v:shape>
                <v:shape id="_x0000_s1124" type="#_x0000_t202" style="position:absolute;top:20143;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" strokecolor="window">
                  <v:textbox>
                    <w:txbxContent>
                      <w:p w14:paraId="6B2AE2AA" w14:textId="77777777" w:rsidR="00BD054D" w:rsidRDefault="00BD054D" w:rsidP="00BD054D">
                        <w:r>
                          <w:t>НЕТ</w:t>
                        </w:r>
                      </w:p>
                    </w:txbxContent>
                  </v:textbox>
                </v:shape>
                <v:shape id="_x0000_s1125"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" strokecolor="window">
                  <v:textbox>
                    <w:txbxContent>
                      <w:p w14:paraId="16D87673" w14:textId="77777777" w:rsidR="00BD054D" w:rsidRDefault="00BD054D" w:rsidP="00BD054D">
                        <w:r>
                          <w:t>НЕТ</w:t>
                        </w:r>
                      </w:p>
                    </w:txbxContent>
                  </v:textbox>
                </v:shape>
              </v:group>
            </w:pict>
          </mc:Fallback>
        </mc:AlternateContent>
      </w:r>
      <w:r w:rsidRPr="00BD054D">
        <w:rPr>
          <w:rFonts w:eastAsia="Calibri" w:cs="Times New Roman"/>
          <w:noProof/>
          <w:sz w:val="24"/>
          <w:szCs w:val="24"/>
          <w:lang w:val="de-DE" w:eastAsia="zh-CN"/>
        </w:rPr>
        <mc:AlternateContent>
          <mc:Choice Requires="wpg">
            <w:drawing>
              <wp:inline distT="0" distB="0" distL="0" distR="0" wp14:anchorId="13E710A2" wp14:editId="2275D784">
                <wp:extent cx="6372226" cy="5810250"/>
                <wp:effectExtent l="19050" t="0" r="28575" b="19050"/>
                <wp:docPr id="61"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a:solidFill>
                          <a:sysClr val="window" lastClr="FFFFFF"/>
                        </a:solidFill>
                      </wpg:grpSpPr>
                      <wps:wsp>
                        <wps:cNvPr id="62" name="Flowchart: Process 55"/>
                        <wps:cNvSpPr/>
                        <wps:spPr>
                          <a:xfrm>
                            <a:off x="3448051" y="0"/>
                            <a:ext cx="1828800" cy="495300"/>
                          </a:xfrm>
                          <a:prstGeom prst="flowChartProcess">
                            <a:avLst/>
                          </a:prstGeom>
                          <a:grpFill/>
                          <a:ln w="12700" cap="flat" cmpd="sng" algn="ctr">
                            <a:solidFill>
                              <a:sysClr val="windowText" lastClr="000000"/>
                            </a:solidFill>
                            <a:prstDash val="solid"/>
                            <a:miter lim="800000"/>
                          </a:ln>
                          <a:effectLst/>
                        </wps:spPr>
                        <wps:txbx>
                          <w:txbxContent>
                            <w:p w14:paraId="2FA8669B" w14:textId="77777777" w:rsidR="00BD054D" w:rsidRPr="00BD054D" w:rsidRDefault="00BD054D" w:rsidP="00BD054D">
                              <w:pPr>
                                <w:pStyle w:val="afff1"/>
                                <w:jc w:val="center"/>
                                <w:rPr>
                                  <w:sz w:val="20"/>
                                  <w:szCs w:val="20"/>
                                  <w:lang w:val="ru-RU"/>
                                </w:rPr>
                              </w:pPr>
                              <w:r w:rsidRPr="00BD054D">
                                <w:rPr>
                                  <w:sz w:val="20"/>
                                  <w:szCs w:val="20"/>
                                  <w:lang w:val="ru-RU"/>
                                </w:rPr>
                                <w:t>Выбрать метод</w:t>
                              </w:r>
                              <w:r>
                                <w:rPr>
                                  <w:lang w:val="ru-RU"/>
                                </w:rPr>
                                <w:t xml:space="preserve"> </w:t>
                              </w:r>
                              <w:r w:rsidRPr="00BD054D">
                                <w:rPr>
                                  <w:sz w:val="20"/>
                                  <w:szCs w:val="20"/>
                                  <w:lang w:val="ru-RU"/>
                                </w:rPr>
                                <w:t>проведения испытания (пункт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Flowchart: Process 56"/>
                        <wps:cNvSpPr/>
                        <wps:spPr>
                          <a:xfrm>
                            <a:off x="1190626" y="818991"/>
                            <a:ext cx="819149" cy="314325"/>
                          </a:xfrm>
                          <a:prstGeom prst="flowChartProcess">
                            <a:avLst/>
                          </a:prstGeom>
                          <a:grpFill/>
                          <a:ln w="12700" cap="flat" cmpd="sng" algn="ctr">
                            <a:solidFill>
                              <a:sysClr val="windowText" lastClr="000000"/>
                            </a:solidFill>
                            <a:prstDash val="solid"/>
                            <a:miter lim="800000"/>
                          </a:ln>
                          <a:effectLst/>
                        </wps:spPr>
                        <wps:txbx>
                          <w:txbxContent>
                            <w:p w14:paraId="28531882" w14:textId="77777777" w:rsidR="00BD054D" w:rsidRPr="002615F4" w:rsidRDefault="00BD054D" w:rsidP="002615F4">
                              <w:pPr>
                                <w:pStyle w:val="afff1"/>
                                <w:jc w:val="center"/>
                                <w:rPr>
                                  <w:sz w:val="20"/>
                                  <w:szCs w:val="20"/>
                                </w:rPr>
                              </w:pPr>
                              <w:r w:rsidRPr="002615F4">
                                <w:rPr>
                                  <w:sz w:val="20"/>
                                  <w:szCs w:val="20"/>
                                  <w:lang w:val="ru-RU"/>
                                </w:rPr>
                                <w:t>Метод 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2" name="Flowchart: Process 57"/>
                        <wps:cNvSpPr/>
                        <wps:spPr>
                          <a:xfrm>
                            <a:off x="2486026" y="828594"/>
                            <a:ext cx="819150" cy="295275"/>
                          </a:xfrm>
                          <a:prstGeom prst="flowChartProcess">
                            <a:avLst/>
                          </a:prstGeom>
                          <a:grpFill/>
                          <a:ln w="12700" cap="flat" cmpd="sng" algn="ctr">
                            <a:solidFill>
                              <a:sysClr val="windowText" lastClr="000000"/>
                            </a:solidFill>
                            <a:prstDash val="solid"/>
                            <a:miter lim="800000"/>
                          </a:ln>
                          <a:effectLst/>
                        </wps:spPr>
                        <wps:txbx>
                          <w:txbxContent>
                            <w:p w14:paraId="29291BF7" w14:textId="77777777" w:rsidR="00BD054D" w:rsidRPr="002615F4" w:rsidRDefault="00BD054D" w:rsidP="002615F4">
                              <w:pPr>
                                <w:pStyle w:val="afff1"/>
                                <w:jc w:val="center"/>
                                <w:rPr>
                                  <w:sz w:val="20"/>
                                  <w:szCs w:val="20"/>
                                </w:rPr>
                              </w:pPr>
                              <w:r w:rsidRPr="002615F4">
                                <w:rPr>
                                  <w:sz w:val="20"/>
                                  <w:szCs w:val="20"/>
                                  <w:lang w:val="ru-RU"/>
                                </w:rPr>
                                <w:t>Метод 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3" name="Flowchart: Process 58"/>
                        <wps:cNvSpPr/>
                        <wps:spPr>
                          <a:xfrm>
                            <a:off x="3571875" y="838199"/>
                            <a:ext cx="771525" cy="295275"/>
                          </a:xfrm>
                          <a:prstGeom prst="flowChartProcess">
                            <a:avLst/>
                          </a:prstGeom>
                          <a:grpFill/>
                          <a:ln w="12700" cap="flat" cmpd="sng" algn="ctr">
                            <a:solidFill>
                              <a:sysClr val="windowText" lastClr="000000"/>
                            </a:solidFill>
                            <a:prstDash val="solid"/>
                            <a:miter lim="800000"/>
                          </a:ln>
                          <a:effectLst/>
                        </wps:spPr>
                        <wps:txbx>
                          <w:txbxContent>
                            <w:p w14:paraId="3137DABD" w14:textId="77777777" w:rsidR="00BD054D" w:rsidRPr="002615F4" w:rsidRDefault="00BD054D" w:rsidP="002615F4">
                              <w:pPr>
                                <w:pStyle w:val="afff1"/>
                                <w:jc w:val="center"/>
                                <w:rPr>
                                  <w:sz w:val="20"/>
                                  <w:szCs w:val="20"/>
                                </w:rPr>
                              </w:pPr>
                              <w:r w:rsidRPr="002615F4">
                                <w:rPr>
                                  <w:sz w:val="20"/>
                                  <w:szCs w:val="20"/>
                                  <w:lang w:val="ru-RU"/>
                                </w:rPr>
                                <w:t>Метод 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4" name="Flowchart: Process 59"/>
                        <wps:cNvSpPr/>
                        <wps:spPr>
                          <a:xfrm>
                            <a:off x="4591050" y="828674"/>
                            <a:ext cx="771525" cy="304800"/>
                          </a:xfrm>
                          <a:prstGeom prst="flowChartProcess">
                            <a:avLst/>
                          </a:prstGeom>
                          <a:grpFill/>
                          <a:ln w="12700" cap="flat" cmpd="sng" algn="ctr">
                            <a:solidFill>
                              <a:sysClr val="windowText" lastClr="000000"/>
                            </a:solidFill>
                            <a:prstDash val="solid"/>
                            <a:miter lim="800000"/>
                          </a:ln>
                          <a:effectLst/>
                        </wps:spPr>
                        <wps:txbx>
                          <w:txbxContent>
                            <w:p w14:paraId="1C498799" w14:textId="77777777" w:rsidR="00BD054D" w:rsidRPr="002615F4" w:rsidRDefault="00BD054D" w:rsidP="002615F4">
                              <w:pPr>
                                <w:pStyle w:val="afff1"/>
                                <w:jc w:val="center"/>
                                <w:rPr>
                                  <w:sz w:val="20"/>
                                  <w:szCs w:val="20"/>
                                </w:rPr>
                              </w:pPr>
                              <w:r w:rsidRPr="002615F4">
                                <w:rPr>
                                  <w:sz w:val="20"/>
                                  <w:szCs w:val="20"/>
                                  <w:lang w:val="ru-RU"/>
                                </w:rPr>
                                <w:t>Метод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5" name="Elbow Connector 61"/>
                        <wps:cNvCnPr/>
                        <wps:spPr>
                          <a:xfrm rot="10800000" flipV="1">
                            <a:off x="1600201" y="247649"/>
                            <a:ext cx="1847850" cy="571341"/>
                          </a:xfrm>
                          <a:prstGeom prst="bentConnector2">
                            <a:avLst/>
                          </a:prstGeom>
                          <a:grpFill/>
                          <a:ln w="6350" cap="flat" cmpd="sng" algn="ctr">
                            <a:solidFill>
                              <a:sysClr val="windowText" lastClr="000000"/>
                            </a:solidFill>
                            <a:prstDash val="solid"/>
                            <a:miter lim="800000"/>
                            <a:tailEnd type="triangle"/>
                          </a:ln>
                          <a:effectLst/>
                        </wps:spPr>
                        <wps:bodyPr/>
                      </wps:wsp>
                      <wps:wsp>
                        <wps:cNvPr id="1126294596" name="Elbow Connector 62"/>
                        <wps:cNvCnPr/>
                        <wps:spPr>
                          <a:xfrm rot="10800000" flipV="1">
                            <a:off x="2895601" y="380960"/>
                            <a:ext cx="542926" cy="447634"/>
                          </a:xfrm>
                          <a:prstGeom prst="bentConnector2">
                            <a:avLst/>
                          </a:prstGeom>
                          <a:grpFill/>
                          <a:ln w="6350" cap="flat" cmpd="sng" algn="ctr">
                            <a:solidFill>
                              <a:sysClr val="windowText" lastClr="000000"/>
                            </a:solidFill>
                            <a:prstDash val="solid"/>
                            <a:miter lim="800000"/>
                            <a:tailEnd type="triangle"/>
                          </a:ln>
                          <a:effectLst/>
                        </wps:spPr>
                        <wps:bodyPr/>
                      </wps:wsp>
                      <wps:wsp>
                        <wps:cNvPr id="1126294597" name="Elbow Connector 63"/>
                        <wps:cNvCnPr/>
                        <wps:spPr>
                          <a:xfrm rot="5400000">
                            <a:off x="3724275" y="666749"/>
                            <a:ext cx="323850" cy="12700"/>
                          </a:xfrm>
                          <a:prstGeom prst="bentConnector3">
                            <a:avLst/>
                          </a:prstGeom>
                          <a:grpFill/>
                          <a:ln w="6350" cap="flat" cmpd="sng" algn="ctr">
                            <a:solidFill>
                              <a:sysClr val="windowText" lastClr="000000"/>
                            </a:solidFill>
                            <a:prstDash val="solid"/>
                            <a:miter lim="800000"/>
                            <a:tailEnd type="triangle"/>
                          </a:ln>
                          <a:effectLst/>
                        </wps:spPr>
                        <wps:bodyPr/>
                      </wps:wsp>
                      <wps:wsp>
                        <wps:cNvPr id="1126294598" name="Elbow Connector 220"/>
                        <wps:cNvCnPr/>
                        <wps:spPr>
                          <a:xfrm rot="16200000" flipH="1">
                            <a:off x="4760119" y="611980"/>
                            <a:ext cx="323850" cy="109538"/>
                          </a:xfrm>
                          <a:prstGeom prst="bentConnector3">
                            <a:avLst/>
                          </a:prstGeom>
                          <a:grpFill/>
                          <a:ln w="6350" cap="flat" cmpd="sng" algn="ctr">
                            <a:solidFill>
                              <a:sysClr val="windowText" lastClr="000000"/>
                            </a:solidFill>
                            <a:prstDash val="solid"/>
                            <a:miter lim="800000"/>
                            <a:tailEnd type="triangle"/>
                          </a:ln>
                          <a:effectLst/>
                        </wps:spPr>
                        <wps:bodyPr/>
                      </wps:wsp>
                      <wps:wsp>
                        <wps:cNvPr id="1126294599" name="Flowchart: Process 222"/>
                        <wps:cNvSpPr/>
                        <wps:spPr>
                          <a:xfrm>
                            <a:off x="2847976" y="1676400"/>
                            <a:ext cx="2962274" cy="704849"/>
                          </a:xfrm>
                          <a:prstGeom prst="flowChartProcess">
                            <a:avLst/>
                          </a:prstGeom>
                          <a:grpFill/>
                          <a:ln w="12700" cap="flat" cmpd="sng" algn="ctr">
                            <a:solidFill>
                              <a:sysClr val="windowText" lastClr="000000"/>
                            </a:solidFill>
                            <a:prstDash val="solid"/>
                            <a:miter lim="800000"/>
                          </a:ln>
                          <a:effectLst/>
                        </wps:spPr>
                        <wps:txbx>
                          <w:txbxContent>
                            <w:p w14:paraId="7946A1DE" w14:textId="77777777" w:rsidR="00BD054D" w:rsidRPr="00BD054D" w:rsidRDefault="00BD054D" w:rsidP="00BD054D">
                              <w:pPr>
                                <w:pStyle w:val="afff1"/>
                                <w:jc w:val="center"/>
                                <w:rPr>
                                  <w:sz w:val="20"/>
                                  <w:szCs w:val="20"/>
                                  <w:lang w:val="ru-RU"/>
                                </w:rPr>
                              </w:pPr>
                              <w:r w:rsidRPr="00BD054D">
                                <w:rPr>
                                  <w:sz w:val="20"/>
                                  <w:szCs w:val="20"/>
                                  <w:lang w:val="ru-RU"/>
                                </w:rPr>
                                <w:t>Выбрать измерительные приборы и настройки анализатора сообразно выбранному методу испытания и характеру измеряемого сигнала (пункт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0" name="Flowchart: Decision 223"/>
                        <wps:cNvSpPr/>
                        <wps:spPr>
                          <a:xfrm>
                            <a:off x="3305176" y="2733674"/>
                            <a:ext cx="2085973" cy="971549"/>
                          </a:xfrm>
                          <a:prstGeom prst="flowChartDecision">
                            <a:avLst/>
                          </a:prstGeom>
                          <a:grpFill/>
                          <a:ln w="12700" cap="flat" cmpd="sng" algn="ctr">
                            <a:solidFill>
                              <a:sysClr val="windowText" lastClr="000000"/>
                            </a:solidFill>
                            <a:prstDash val="solid"/>
                            <a:miter lim="800000"/>
                          </a:ln>
                          <a:effectLst/>
                        </wps:spPr>
                        <wps:txbx>
                          <w:txbxContent>
                            <w:p w14:paraId="53579188" w14:textId="58E0CAA8" w:rsidR="00BD054D" w:rsidRPr="002615F4" w:rsidRDefault="00BD054D" w:rsidP="00BD054D">
                              <w:pPr>
                                <w:pStyle w:val="afff1"/>
                                <w:jc w:val="center"/>
                                <w:rPr>
                                  <w:sz w:val="20"/>
                                  <w:szCs w:val="20"/>
                                </w:rPr>
                              </w:pPr>
                              <w:r w:rsidRPr="002615F4">
                                <w:rPr>
                                  <w:sz w:val="20"/>
                                  <w:szCs w:val="20"/>
                                  <w:lang w:val="ru-RU"/>
                                </w:rPr>
                                <w:t>Выбран</w:t>
                              </w:r>
                              <w:r w:rsidR="002615F4">
                                <w:rPr>
                                  <w:sz w:val="20"/>
                                  <w:szCs w:val="20"/>
                                  <w:lang w:val="ru-RU"/>
                                </w:rPr>
                                <w:br/>
                              </w:r>
                              <w:r w:rsidRPr="002615F4">
                                <w:rPr>
                                  <w:sz w:val="20"/>
                                  <w:szCs w:val="20"/>
                                  <w:lang w:val="ru-RU"/>
                                </w:rPr>
                                <w:t>метод 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1" name="Flowchart: Process 224"/>
                        <wps:cNvSpPr/>
                        <wps:spPr>
                          <a:xfrm>
                            <a:off x="5981702" y="4333875"/>
                            <a:ext cx="1038224" cy="342900"/>
                          </a:xfrm>
                          <a:prstGeom prst="flowChartProcess">
                            <a:avLst/>
                          </a:prstGeom>
                          <a:grpFill/>
                          <a:ln w="12700" cap="flat" cmpd="sng" algn="ctr">
                            <a:solidFill>
                              <a:sysClr val="windowText" lastClr="000000"/>
                            </a:solidFill>
                            <a:prstDash val="solid"/>
                            <a:miter lim="800000"/>
                          </a:ln>
                          <a:effectLst/>
                        </wps:spPr>
                        <wps:txbx>
                          <w:txbxContent>
                            <w:p w14:paraId="2D6FFFC1" w14:textId="77777777" w:rsidR="00BD054D" w:rsidRPr="002615F4" w:rsidRDefault="00BD054D" w:rsidP="00BD054D">
                              <w:pPr>
                                <w:pStyle w:val="afff1"/>
                                <w:jc w:val="center"/>
                                <w:rPr>
                                  <w:sz w:val="20"/>
                                  <w:szCs w:val="20"/>
                                </w:rPr>
                              </w:pPr>
                              <w:r w:rsidRPr="002615F4">
                                <w:rPr>
                                  <w:sz w:val="20"/>
                                  <w:szCs w:val="20"/>
                                  <w:lang w:val="ru-RU"/>
                                </w:rPr>
                                <w:t>См. рис.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2" name="Elbow Connector 225"/>
                        <wps:cNvCnPr/>
                        <wps:spPr>
                          <a:xfrm>
                            <a:off x="5391149" y="3219449"/>
                            <a:ext cx="1109665" cy="1114426"/>
                          </a:xfrm>
                          <a:prstGeom prst="bentConnector2">
                            <a:avLst/>
                          </a:prstGeom>
                          <a:grpFill/>
                          <a:ln w="6350" cap="flat" cmpd="sng" algn="ctr">
                            <a:solidFill>
                              <a:sysClr val="windowText" lastClr="000000"/>
                            </a:solidFill>
                            <a:prstDash val="solid"/>
                            <a:miter lim="800000"/>
                            <a:tailEnd type="triangle"/>
                          </a:ln>
                          <a:effectLst/>
                        </wps:spPr>
                        <wps:bodyPr/>
                      </wps:wsp>
                      <wps:wsp>
                        <wps:cNvPr id="1126294603" name="Flowchart: Decision 226"/>
                        <wps:cNvSpPr/>
                        <wps:spPr>
                          <a:xfrm>
                            <a:off x="647700" y="3533773"/>
                            <a:ext cx="2162175" cy="1333501"/>
                          </a:xfrm>
                          <a:prstGeom prst="flowChartDecision">
                            <a:avLst/>
                          </a:prstGeom>
                          <a:grpFill/>
                          <a:ln w="12700" cap="flat" cmpd="sng" algn="ctr">
                            <a:solidFill>
                              <a:sysClr val="windowText" lastClr="000000"/>
                            </a:solidFill>
                            <a:prstDash val="solid"/>
                            <a:miter lim="800000"/>
                          </a:ln>
                          <a:effectLst/>
                        </wps:spPr>
                        <wps:txbx>
                          <w:txbxContent>
                            <w:p w14:paraId="4689AFF2" w14:textId="3B5D19E9" w:rsidR="00BD054D" w:rsidRPr="002615F4" w:rsidRDefault="00BD054D" w:rsidP="00BD054D">
                              <w:pPr>
                                <w:pStyle w:val="afff1"/>
                                <w:jc w:val="center"/>
                                <w:rPr>
                                  <w:sz w:val="20"/>
                                  <w:szCs w:val="20"/>
                                  <w:lang w:val="ru-RU"/>
                                </w:rPr>
                              </w:pPr>
                              <w:r w:rsidRPr="002615F4">
                                <w:rPr>
                                  <w:sz w:val="20"/>
                                  <w:szCs w:val="20"/>
                                  <w:lang w:val="ru-RU"/>
                                </w:rPr>
                                <w:t>Выбран</w:t>
                              </w:r>
                              <w:r w:rsidR="002615F4">
                                <w:rPr>
                                  <w:sz w:val="20"/>
                                  <w:szCs w:val="20"/>
                                  <w:lang w:val="ru-RU"/>
                                </w:rPr>
                                <w:br/>
                              </w:r>
                              <w:r w:rsidRPr="002615F4">
                                <w:rPr>
                                  <w:sz w:val="20"/>
                                  <w:szCs w:val="20"/>
                                  <w:lang w:val="ru-RU"/>
                                </w:rPr>
                                <w:t>метод B,</w:t>
                              </w:r>
                              <w:r w:rsidR="002615F4">
                                <w:rPr>
                                  <w:sz w:val="20"/>
                                  <w:szCs w:val="20"/>
                                  <w:lang w:val="ru-RU"/>
                                </w:rPr>
                                <w:br/>
                              </w:r>
                              <w:r w:rsidRPr="002615F4">
                                <w:rPr>
                                  <w:sz w:val="20"/>
                                  <w:szCs w:val="20"/>
                                  <w:lang w:val="ru-RU"/>
                                </w:rPr>
                                <w:t>C или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4" name="Elbow Connector 227"/>
                        <wps:cNvCnPr/>
                        <wps:spPr>
                          <a:xfrm rot="10800000" flipV="1">
                            <a:off x="1728789" y="3219449"/>
                            <a:ext cx="1604961" cy="314324"/>
                          </a:xfrm>
                          <a:prstGeom prst="bentConnector2">
                            <a:avLst/>
                          </a:prstGeom>
                          <a:grpFill/>
                          <a:ln w="6350" cap="flat" cmpd="sng" algn="ctr">
                            <a:solidFill>
                              <a:sysClr val="windowText" lastClr="000000"/>
                            </a:solidFill>
                            <a:prstDash val="solid"/>
                            <a:miter lim="800000"/>
                            <a:tailEnd type="triangle"/>
                          </a:ln>
                          <a:effectLst/>
                        </wps:spPr>
                        <wps:bodyPr/>
                      </wps:wsp>
                      <wps:wsp>
                        <wps:cNvPr id="1126294605" name="Elbow Connector 228"/>
                        <wps:cNvCnPr/>
                        <wps:spPr>
                          <a:xfrm rot="16200000" flipH="1">
                            <a:off x="1776319" y="957167"/>
                            <a:ext cx="895539" cy="1247775"/>
                          </a:xfrm>
                          <a:prstGeom prst="bentConnector2">
                            <a:avLst/>
                          </a:prstGeom>
                          <a:grpFill/>
                          <a:ln w="6350" cap="flat" cmpd="sng" algn="ctr">
                            <a:solidFill>
                              <a:sysClr val="windowText" lastClr="000000"/>
                            </a:solidFill>
                            <a:prstDash val="solid"/>
                            <a:miter lim="800000"/>
                            <a:tailEnd type="triangle"/>
                          </a:ln>
                          <a:effectLst/>
                        </wps:spPr>
                        <wps:bodyPr/>
                      </wps:wsp>
                      <wps:wsp>
                        <wps:cNvPr id="1126294606" name="Elbow Connector 229"/>
                        <wps:cNvCnPr/>
                        <wps:spPr>
                          <a:xfrm rot="16200000" flipH="1">
                            <a:off x="2657489" y="1361952"/>
                            <a:ext cx="561946" cy="85722"/>
                          </a:xfrm>
                          <a:prstGeom prst="bentConnector3">
                            <a:avLst/>
                          </a:prstGeom>
                          <a:grpFill/>
                          <a:ln w="6350" cap="flat" cmpd="sng" algn="ctr">
                            <a:solidFill>
                              <a:sysClr val="windowText" lastClr="000000"/>
                            </a:solidFill>
                            <a:prstDash val="solid"/>
                            <a:miter lim="800000"/>
                            <a:tailEnd type="triangle"/>
                          </a:ln>
                          <a:effectLst/>
                        </wps:spPr>
                        <wps:bodyPr/>
                      </wps:wsp>
                      <wps:wsp>
                        <wps:cNvPr id="1126294607" name="Elbow Connector 230"/>
                        <wps:cNvCnPr/>
                        <wps:spPr>
                          <a:xfrm rot="16200000" flipH="1">
                            <a:off x="3688557" y="1402555"/>
                            <a:ext cx="542925" cy="4762"/>
                          </a:xfrm>
                          <a:prstGeom prst="bentConnector3">
                            <a:avLst/>
                          </a:prstGeom>
                          <a:grpFill/>
                          <a:ln w="6350" cap="flat" cmpd="sng" algn="ctr">
                            <a:solidFill>
                              <a:sysClr val="windowText" lastClr="000000"/>
                            </a:solidFill>
                            <a:prstDash val="solid"/>
                            <a:miter lim="800000"/>
                            <a:tailEnd type="triangle"/>
                          </a:ln>
                          <a:effectLst/>
                        </wps:spPr>
                        <wps:bodyPr/>
                      </wps:wsp>
                      <wps:wsp>
                        <wps:cNvPr id="1126294608" name="Elbow Connector 231"/>
                        <wps:cNvCnPr/>
                        <wps:spPr>
                          <a:xfrm rot="16200000" flipH="1">
                            <a:off x="4722019" y="1388268"/>
                            <a:ext cx="514350" cy="4762"/>
                          </a:xfrm>
                          <a:prstGeom prst="bentConnector3">
                            <a:avLst/>
                          </a:prstGeom>
                          <a:grpFill/>
                          <a:ln w="6350" cap="flat" cmpd="sng" algn="ctr">
                            <a:solidFill>
                              <a:sysClr val="windowText" lastClr="000000"/>
                            </a:solidFill>
                            <a:prstDash val="solid"/>
                            <a:miter lim="800000"/>
                            <a:tailEnd type="triangle"/>
                          </a:ln>
                          <a:effectLst/>
                        </wps:spPr>
                        <wps:bodyPr/>
                      </wps:wsp>
                      <wps:wsp>
                        <wps:cNvPr id="1126294609" name="Elbow Connector 233"/>
                        <wps:cNvCnPr/>
                        <wps:spPr>
                          <a:xfrm rot="16200000" flipH="1">
                            <a:off x="4169569" y="2540793"/>
                            <a:ext cx="352425" cy="33336"/>
                          </a:xfrm>
                          <a:prstGeom prst="bentConnector3">
                            <a:avLst/>
                          </a:prstGeom>
                          <a:grpFill/>
                          <a:ln w="6350" cap="flat" cmpd="sng" algn="ctr">
                            <a:solidFill>
                              <a:sysClr val="windowText" lastClr="000000"/>
                            </a:solidFill>
                            <a:prstDash val="solid"/>
                            <a:miter lim="800000"/>
                            <a:tailEnd type="triangle"/>
                          </a:ln>
                          <a:effectLst/>
                        </wps:spPr>
                        <wps:bodyPr/>
                      </wps:wsp>
                      <wps:wsp>
                        <wps:cNvPr id="1126294610" name="Flowchart: Process 234"/>
                        <wps:cNvSpPr/>
                        <wps:spPr>
                          <a:xfrm>
                            <a:off x="3333749" y="4543412"/>
                            <a:ext cx="1104901" cy="323849"/>
                          </a:xfrm>
                          <a:prstGeom prst="flowChartProcess">
                            <a:avLst/>
                          </a:prstGeom>
                          <a:grpFill/>
                          <a:ln w="12700" cap="flat" cmpd="sng" algn="ctr">
                            <a:solidFill>
                              <a:sysClr val="windowText" lastClr="000000"/>
                            </a:solidFill>
                            <a:prstDash val="solid"/>
                            <a:miter lim="800000"/>
                          </a:ln>
                          <a:effectLst/>
                        </wps:spPr>
                        <wps:txbx>
                          <w:txbxContent>
                            <w:p w14:paraId="6109BD5C" w14:textId="77777777" w:rsidR="00BD054D" w:rsidRPr="002615F4" w:rsidRDefault="00BD054D" w:rsidP="00BD054D">
                              <w:pPr>
                                <w:pStyle w:val="afff1"/>
                                <w:jc w:val="center"/>
                                <w:rPr>
                                  <w:sz w:val="20"/>
                                  <w:szCs w:val="20"/>
                                </w:rPr>
                              </w:pPr>
                              <w:r w:rsidRPr="002615F4">
                                <w:rPr>
                                  <w:sz w:val="20"/>
                                  <w:szCs w:val="20"/>
                                  <w:lang w:val="ru-RU"/>
                                </w:rPr>
                                <w:t>См. рис. 7с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11" name="Elbow Connector 235"/>
                        <wps:cNvCnPr/>
                        <wps:spPr>
                          <a:xfrm>
                            <a:off x="2809875" y="4200524"/>
                            <a:ext cx="1076325" cy="342888"/>
                          </a:xfrm>
                          <a:prstGeom prst="bentConnector2">
                            <a:avLst/>
                          </a:prstGeom>
                          <a:grpFill/>
                          <a:ln w="6350" cap="flat" cmpd="sng" algn="ctr">
                            <a:solidFill>
                              <a:sysClr val="windowText" lastClr="000000"/>
                            </a:solidFill>
                            <a:prstDash val="solid"/>
                            <a:miter lim="800000"/>
                            <a:tailEnd type="triangle"/>
                          </a:ln>
                          <a:effectLst/>
                        </wps:spPr>
                        <wps:bodyPr/>
                      </wps:wsp>
                      <wps:wsp>
                        <wps:cNvPr id="1126294612" name="Flowchart: Process 236"/>
                        <wps:cNvSpPr/>
                        <wps:spPr>
                          <a:xfrm>
                            <a:off x="1247774" y="5514977"/>
                            <a:ext cx="3260149" cy="295273"/>
                          </a:xfrm>
                          <a:prstGeom prst="flowChartProcess">
                            <a:avLst/>
                          </a:prstGeom>
                          <a:grpFill/>
                          <a:ln w="12700" cap="flat" cmpd="sng" algn="ctr">
                            <a:solidFill>
                              <a:sysClr val="windowText" lastClr="000000"/>
                            </a:solidFill>
                            <a:prstDash val="solid"/>
                            <a:miter lim="800000"/>
                          </a:ln>
                          <a:effectLst/>
                        </wps:spPr>
                        <wps:txbx>
                          <w:txbxContent>
                            <w:p w14:paraId="4E21411F" w14:textId="77777777" w:rsidR="00BD054D" w:rsidRPr="002615F4" w:rsidRDefault="00BD054D" w:rsidP="00BD054D">
                              <w:pPr>
                                <w:pStyle w:val="afff1"/>
                                <w:jc w:val="center"/>
                                <w:rPr>
                                  <w:sz w:val="20"/>
                                  <w:szCs w:val="20"/>
                                </w:rPr>
                              </w:pPr>
                              <w:r w:rsidRPr="002615F4">
                                <w:rPr>
                                  <w:sz w:val="20"/>
                                  <w:szCs w:val="20"/>
                                  <w:lang w:val="ru-RU"/>
                                </w:rPr>
                                <w:t>Выбрать метод испытания (пункт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748230" name="Elbow Connector 237"/>
                        <wps:cNvCnPr/>
                        <wps:spPr>
                          <a:xfrm rot="16200000" flipH="1">
                            <a:off x="1745455" y="4850606"/>
                            <a:ext cx="647703" cy="681037"/>
                          </a:xfrm>
                          <a:prstGeom prst="bentConnector3">
                            <a:avLst/>
                          </a:prstGeom>
                          <a:grp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13E710A2" id="Group 108" o:spid="_x0000_s1126"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">
                <v:shapetype id="_x0000_t109" coordsize="21600,21600" o:spt="109" path="m,l,21600r21600,l21600,xe">
                  <v:stroke joinstyle="miter"/>
                  <v:path gradientshapeok="t" o:connecttype="rect"/>
                </v:shapetype>
                <v:shape id="Flowchart: Process 55" o:spid="_x0000_s1127"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" filled="f" strokecolor="windowText" strokeweight="1pt">
                  <v:textbox>
                    <w:txbxContent>
                      <w:p w14:paraId="2FA8669B" w14:textId="77777777" w:rsidR="00BD054D" w:rsidRPr="00BD054D" w:rsidRDefault="00BD054D" w:rsidP="00BD054D">
                        <w:pPr>
                          <w:pStyle w:val="afff1"/>
                          <w:jc w:val="center"/>
                          <w:rPr>
                            <w:sz w:val="20"/>
                            <w:szCs w:val="20"/>
                            <w:lang w:val="ru-RU"/>
                          </w:rPr>
                        </w:pPr>
                        <w:r w:rsidRPr="00BD054D">
                          <w:rPr>
                            <w:sz w:val="20"/>
                            <w:szCs w:val="20"/>
                            <w:lang w:val="ru-RU"/>
                          </w:rPr>
                          <w:t>Выбрать метод</w:t>
                        </w:r>
                        <w:r>
                          <w:rPr>
                            <w:lang w:val="ru-RU"/>
                          </w:rPr>
                          <w:t xml:space="preserve"> </w:t>
                        </w:r>
                        <w:r w:rsidRPr="00BD054D">
                          <w:rPr>
                            <w:sz w:val="20"/>
                            <w:szCs w:val="20"/>
                            <w:lang w:val="ru-RU"/>
                          </w:rPr>
                          <w:t>проведения испытания (пункт 4.1)</w:t>
                        </w:r>
                      </w:p>
                    </w:txbxContent>
                  </v:textbox>
                </v:shape>
                <v:shape id="Flowchart: Process 56" o:spid="_x0000_s1128"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" filled="f" strokecolor="windowText" strokeweight="1pt">
                  <v:textbox>
                    <w:txbxContent>
                      <w:p w14:paraId="28531882" w14:textId="77777777" w:rsidR="00BD054D" w:rsidRPr="002615F4" w:rsidRDefault="00BD054D" w:rsidP="002615F4">
                        <w:pPr>
                          <w:pStyle w:val="afff1"/>
                          <w:jc w:val="center"/>
                          <w:rPr>
                            <w:sz w:val="20"/>
                            <w:szCs w:val="20"/>
                          </w:rPr>
                        </w:pPr>
                        <w:r w:rsidRPr="002615F4">
                          <w:rPr>
                            <w:sz w:val="20"/>
                            <w:szCs w:val="20"/>
                            <w:lang w:val="ru-RU"/>
                          </w:rPr>
                          <w:t>Метод А</w:t>
                        </w:r>
                      </w:p>
                    </w:txbxContent>
                  </v:textbox>
                </v:shape>
                <v:shape id="Flowchart: Process 57" o:spid="_x0000_s1129"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" filled="f" strokecolor="windowText" strokeweight="1pt">
                  <v:textbox>
                    <w:txbxContent>
                      <w:p w14:paraId="29291BF7" w14:textId="77777777" w:rsidR="00BD054D" w:rsidRPr="002615F4" w:rsidRDefault="00BD054D" w:rsidP="002615F4">
                        <w:pPr>
                          <w:pStyle w:val="afff1"/>
                          <w:jc w:val="center"/>
                          <w:rPr>
                            <w:sz w:val="20"/>
                            <w:szCs w:val="20"/>
                          </w:rPr>
                        </w:pPr>
                        <w:r w:rsidRPr="002615F4">
                          <w:rPr>
                            <w:sz w:val="20"/>
                            <w:szCs w:val="20"/>
                            <w:lang w:val="ru-RU"/>
                          </w:rPr>
                          <w:t>Метод В</w:t>
                        </w:r>
                      </w:p>
                    </w:txbxContent>
                  </v:textbox>
                </v:shape>
                <v:shape id="Flowchart: Process 58" o:spid="_x0000_s1130"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" filled="f" strokecolor="windowText" strokeweight="1pt">
                  <v:textbox>
                    <w:txbxContent>
                      <w:p w14:paraId="3137DABD" w14:textId="77777777" w:rsidR="00BD054D" w:rsidRPr="002615F4" w:rsidRDefault="00BD054D" w:rsidP="002615F4">
                        <w:pPr>
                          <w:pStyle w:val="afff1"/>
                          <w:jc w:val="center"/>
                          <w:rPr>
                            <w:sz w:val="20"/>
                            <w:szCs w:val="20"/>
                          </w:rPr>
                        </w:pPr>
                        <w:r w:rsidRPr="002615F4">
                          <w:rPr>
                            <w:sz w:val="20"/>
                            <w:szCs w:val="20"/>
                            <w:lang w:val="ru-RU"/>
                          </w:rPr>
                          <w:t>Метод С</w:t>
                        </w:r>
                      </w:p>
                    </w:txbxContent>
                  </v:textbox>
                </v:shape>
                <v:shape id="Flowchart: Process 59" o:spid="_x0000_s1131"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" filled="f" strokecolor="windowText" strokeweight="1pt">
                  <v:textbox>
                    <w:txbxContent>
                      <w:p w14:paraId="1C498799" w14:textId="77777777" w:rsidR="00BD054D" w:rsidRPr="002615F4" w:rsidRDefault="00BD054D" w:rsidP="002615F4">
                        <w:pPr>
                          <w:pStyle w:val="afff1"/>
                          <w:jc w:val="center"/>
                          <w:rPr>
                            <w:sz w:val="20"/>
                            <w:szCs w:val="20"/>
                          </w:rPr>
                        </w:pPr>
                        <w:r w:rsidRPr="002615F4">
                          <w:rPr>
                            <w:sz w:val="20"/>
                            <w:szCs w:val="20"/>
                            <w:lang w:val="ru-RU"/>
                          </w:rPr>
                          <w:t>Метод D</w:t>
                        </w:r>
                      </w:p>
                    </w:txbxContent>
                  </v:textbox>
                </v:shape>
                <v:shapetype id="_x0000_t33" coordsize="21600,21600" o:spt="33" o:oned="t" path="m,l21600,r,21600e" filled="f">
                  <v:stroke joinstyle="miter"/>
                  <v:path arrowok="t" fillok="f" o:connecttype="none"/>
                  <o:lock v:ext="edit" shapetype="t"/>
                </v:shapetype>
                <v:shape id="Elbow Connector 61" o:spid="_x0000_s1132"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" strokecolor="windowText" strokeweight=".5pt">
                  <v:stroke endarrow="block"/>
                </v:shape>
                <v:shape id="Elbow Connector 62" o:spid="_x0000_s1133"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" strokecolor="windowText" strokeweight=".5pt">
                  <v:stroke endarrow="block"/>
                </v:shape>
                <v:shape id="Elbow Connector 63" o:spid="_x0000_s1134"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" strokecolor="windowText" strokeweight=".5pt">
                  <v:stroke endarrow="block"/>
                </v:shape>
                <v:shape id="Elbow Connector 220" o:spid="_x0000_s1135"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" strokecolor="windowText" strokeweight=".5pt">
                  <v:stroke endarrow="block"/>
                </v:shape>
                <v:shape id="Flowchart: Process 222" o:spid="_x0000_s1136"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" filled="f" strokecolor="windowText" strokeweight="1pt">
                  <v:textbox>
                    <w:txbxContent>
                      <w:p w14:paraId="7946A1DE" w14:textId="77777777" w:rsidR="00BD054D" w:rsidRPr="00BD054D" w:rsidRDefault="00BD054D" w:rsidP="00BD054D">
                        <w:pPr>
                          <w:pStyle w:val="afff1"/>
                          <w:jc w:val="center"/>
                          <w:rPr>
                            <w:sz w:val="20"/>
                            <w:szCs w:val="20"/>
                            <w:lang w:val="ru-RU"/>
                          </w:rPr>
                        </w:pPr>
                        <w:r w:rsidRPr="00BD054D">
                          <w:rPr>
                            <w:sz w:val="20"/>
                            <w:szCs w:val="20"/>
                            <w:lang w:val="ru-RU"/>
                          </w:rPr>
                          <w:t>Выбрать измерительные приборы и настройки анализатора сообразно выбранному методу испытания и характеру измеряемого сигнала (пункт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37" type="#_x0000_t110" style="position:absolute;left:33051;top:27336;width:2086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" filled="f" strokecolor="windowText" strokeweight="1pt">
                  <v:textbox>
                    <w:txbxContent>
                      <w:p w14:paraId="53579188" w14:textId="58E0CAA8" w:rsidR="00BD054D" w:rsidRPr="002615F4" w:rsidRDefault="00BD054D" w:rsidP="00BD054D">
                        <w:pPr>
                          <w:pStyle w:val="afff1"/>
                          <w:jc w:val="center"/>
                          <w:rPr>
                            <w:sz w:val="20"/>
                            <w:szCs w:val="20"/>
                          </w:rPr>
                        </w:pPr>
                        <w:r w:rsidRPr="002615F4">
                          <w:rPr>
                            <w:sz w:val="20"/>
                            <w:szCs w:val="20"/>
                            <w:lang w:val="ru-RU"/>
                          </w:rPr>
                          <w:t>Выбран</w:t>
                        </w:r>
                        <w:r w:rsidR="002615F4">
                          <w:rPr>
                            <w:sz w:val="20"/>
                            <w:szCs w:val="20"/>
                            <w:lang w:val="ru-RU"/>
                          </w:rPr>
                          <w:br/>
                        </w:r>
                        <w:r w:rsidRPr="002615F4">
                          <w:rPr>
                            <w:sz w:val="20"/>
                            <w:szCs w:val="20"/>
                            <w:lang w:val="ru-RU"/>
                          </w:rPr>
                          <w:t>метод А?</w:t>
                        </w:r>
                      </w:p>
                    </w:txbxContent>
                  </v:textbox>
                </v:shape>
                <v:shape id="Flowchart: Process 224" o:spid="_x0000_s1138"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" filled="f" strokecolor="windowText" strokeweight="1pt">
                  <v:textbox>
                    <w:txbxContent>
                      <w:p w14:paraId="2D6FFFC1" w14:textId="77777777" w:rsidR="00BD054D" w:rsidRPr="002615F4" w:rsidRDefault="00BD054D" w:rsidP="00BD054D">
                        <w:pPr>
                          <w:pStyle w:val="afff1"/>
                          <w:jc w:val="center"/>
                          <w:rPr>
                            <w:sz w:val="20"/>
                            <w:szCs w:val="20"/>
                          </w:rPr>
                        </w:pPr>
                        <w:r w:rsidRPr="002615F4">
                          <w:rPr>
                            <w:sz w:val="20"/>
                            <w:szCs w:val="20"/>
                            <w:lang w:val="ru-RU"/>
                          </w:rPr>
                          <w:t>См. рис. 7b</w:t>
                        </w:r>
                      </w:p>
                    </w:txbxContent>
                  </v:textbox>
                </v:shape>
                <v:shape id="Elbow Connector 225" o:spid="_x0000_s1139"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" strokecolor="windowText" strokeweight=".5pt">
                  <v:stroke endarrow="block"/>
                </v:shape>
                <v:shape id="Flowchart: Decision 226" o:spid="_x0000_s1140"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" filled="f" strokecolor="windowText" strokeweight="1pt">
                  <v:textbox>
                    <w:txbxContent>
                      <w:p w14:paraId="4689AFF2" w14:textId="3B5D19E9" w:rsidR="00BD054D" w:rsidRPr="002615F4" w:rsidRDefault="00BD054D" w:rsidP="00BD054D">
                        <w:pPr>
                          <w:pStyle w:val="afff1"/>
                          <w:jc w:val="center"/>
                          <w:rPr>
                            <w:sz w:val="20"/>
                            <w:szCs w:val="20"/>
                            <w:lang w:val="ru-RU"/>
                          </w:rPr>
                        </w:pPr>
                        <w:r w:rsidRPr="002615F4">
                          <w:rPr>
                            <w:sz w:val="20"/>
                            <w:szCs w:val="20"/>
                            <w:lang w:val="ru-RU"/>
                          </w:rPr>
                          <w:t>Выбран</w:t>
                        </w:r>
                        <w:r w:rsidR="002615F4">
                          <w:rPr>
                            <w:sz w:val="20"/>
                            <w:szCs w:val="20"/>
                            <w:lang w:val="ru-RU"/>
                          </w:rPr>
                          <w:br/>
                        </w:r>
                        <w:r w:rsidRPr="002615F4">
                          <w:rPr>
                            <w:sz w:val="20"/>
                            <w:szCs w:val="20"/>
                            <w:lang w:val="ru-RU"/>
                          </w:rPr>
                          <w:t>метод B,</w:t>
                        </w:r>
                        <w:r w:rsidR="002615F4">
                          <w:rPr>
                            <w:sz w:val="20"/>
                            <w:szCs w:val="20"/>
                            <w:lang w:val="ru-RU"/>
                          </w:rPr>
                          <w:br/>
                        </w:r>
                        <w:r w:rsidRPr="002615F4">
                          <w:rPr>
                            <w:sz w:val="20"/>
                            <w:szCs w:val="20"/>
                            <w:lang w:val="ru-RU"/>
                          </w:rPr>
                          <w:t>C или D?</w:t>
                        </w:r>
                      </w:p>
                    </w:txbxContent>
                  </v:textbox>
                </v:shape>
                <v:shape id="Elbow Connector 227" o:spid="_x0000_s1141"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" strokecolor="windowText" strokeweight=".5pt">
                  <v:stroke endarrow="block"/>
                </v:shape>
                <v:shape id="Elbow Connector 228" o:spid="_x0000_s1142"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" strokecolor="windowText" strokeweight=".5pt">
                  <v:stroke endarrow="block"/>
                </v:shape>
                <v:shape id="Elbow Connector 229" o:spid="_x0000_s1143"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" strokecolor="windowText" strokeweight=".5pt">
                  <v:stroke endarrow="block"/>
                </v:shape>
                <v:shape id="Elbow Connector 230" o:spid="_x0000_s1144"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" strokecolor="windowText" strokeweight=".5pt">
                  <v:stroke endarrow="block"/>
                </v:shape>
                <v:shape id="Elbow Connector 231" o:spid="_x0000_s1145"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" strokecolor="windowText" strokeweight=".5pt">
                  <v:stroke endarrow="block"/>
                </v:shape>
                <v:shape id="Elbow Connector 233" o:spid="_x0000_s1146"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" strokecolor="windowText" strokeweight=".5pt">
                  <v:stroke endarrow="block"/>
                </v:shape>
                <v:shape id="Flowchart: Process 234" o:spid="_x0000_s1147"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" filled="f" strokecolor="windowText" strokeweight="1pt">
                  <v:textbox>
                    <w:txbxContent>
                      <w:p w14:paraId="6109BD5C" w14:textId="77777777" w:rsidR="00BD054D" w:rsidRPr="002615F4" w:rsidRDefault="00BD054D" w:rsidP="00BD054D">
                        <w:pPr>
                          <w:pStyle w:val="afff1"/>
                          <w:jc w:val="center"/>
                          <w:rPr>
                            <w:sz w:val="20"/>
                            <w:szCs w:val="20"/>
                          </w:rPr>
                        </w:pPr>
                        <w:r w:rsidRPr="002615F4">
                          <w:rPr>
                            <w:sz w:val="20"/>
                            <w:szCs w:val="20"/>
                            <w:lang w:val="ru-RU"/>
                          </w:rPr>
                          <w:t>См. рис. 7с</w:t>
                        </w:r>
                      </w:p>
                    </w:txbxContent>
                  </v:textbox>
                </v:shape>
                <v:shape id="Elbow Connector 235" o:spid="_x0000_s1148"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" strokecolor="windowText" strokeweight=".5pt">
                  <v:stroke endarrow="block"/>
                </v:shape>
                <v:shape id="Flowchart: Process 236" o:spid="_x0000_s1149" type="#_x0000_t109" style="position:absolute;left:12477;top:55149;width:3260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" filled="f" strokecolor="windowText" strokeweight="1pt">
                  <v:textbox>
                    <w:txbxContent>
                      <w:p w14:paraId="4E21411F" w14:textId="77777777" w:rsidR="00BD054D" w:rsidRPr="002615F4" w:rsidRDefault="00BD054D" w:rsidP="00BD054D">
                        <w:pPr>
                          <w:pStyle w:val="afff1"/>
                          <w:jc w:val="center"/>
                          <w:rPr>
                            <w:sz w:val="20"/>
                            <w:szCs w:val="20"/>
                          </w:rPr>
                        </w:pPr>
                        <w:r w:rsidRPr="002615F4">
                          <w:rPr>
                            <w:sz w:val="20"/>
                            <w:szCs w:val="20"/>
                            <w:lang w:val="ru-RU"/>
                          </w:rPr>
                          <w:t>Выбрать метод испытания (пункт 4.1)</w:t>
                        </w:r>
                      </w:p>
                    </w:txbxContent>
                  </v:textbox>
                </v:shape>
                <v:shape id="Elbow Connector 237" o:spid="_x0000_s1150"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" strokecolor="windowText" strokeweight=".5pt">
                  <v:stroke endarrow="block"/>
                </v:shape>
                <w10:anchorlock/>
              </v:group>
            </w:pict>
          </mc:Fallback>
        </mc:AlternateContent>
      </w:r>
    </w:p>
    <w:p w14:paraId="3E34B856" w14:textId="198C924A" w:rsidR="00BD054D" w:rsidRPr="00BD054D" w:rsidRDefault="00BD054D" w:rsidP="00045538">
      <w:pPr>
        <w:pageBreakBefore/>
        <w:tabs>
          <w:tab w:val="left" w:pos="2268"/>
        </w:tabs>
        <w:spacing w:after="360"/>
        <w:ind w:left="1134" w:right="284"/>
        <w:rPr>
          <w:rFonts w:eastAsia="Times New Roman" w:cs="Times New Roman"/>
          <w:szCs w:val="20"/>
        </w:rPr>
      </w:pPr>
      <w:r w:rsidRPr="00BD054D">
        <w:rPr>
          <w:rFonts w:eastAsia="Times New Roman" w:cs="Times New Roman"/>
          <w:szCs w:val="20"/>
        </w:rPr>
        <w:lastRenderedPageBreak/>
        <w:t>Рис. 7b</w:t>
      </w:r>
      <w:r w:rsidR="002615F4">
        <w:rPr>
          <w:rFonts w:eastAsia="Times New Roman" w:cs="Times New Roman"/>
          <w:szCs w:val="20"/>
        </w:rPr>
        <w:br/>
      </w:r>
      <w:r w:rsidRPr="00045538">
        <w:rPr>
          <w:rFonts w:eastAsia="Times New Roman" w:cs="Times New Roman"/>
          <w:b/>
          <w:bCs/>
          <w:szCs w:val="20"/>
        </w:rPr>
        <w:t>Процедуры испытания для измерения сдвига частоты методом А</w:t>
      </w:r>
    </w:p>
    <w:p w14:paraId="48189F58" w14:textId="2461B11B" w:rsidR="00BD054D" w:rsidRDefault="00BD054D" w:rsidP="00045538">
      <w:pPr>
        <w:tabs>
          <w:tab w:val="left" w:pos="2268"/>
        </w:tabs>
        <w:suppressAutoHyphens w:val="0"/>
        <w:spacing w:after="120" w:line="240" w:lineRule="auto"/>
        <w:ind w:left="1134" w:right="284"/>
        <w:jc w:val="center"/>
        <w:rPr>
          <w:rFonts w:eastAsia="Times New Roman" w:cs="Times New Roman"/>
          <w:szCs w:val="20"/>
        </w:rPr>
      </w:pPr>
      <w:r w:rsidRPr="00BD054D">
        <w:rPr>
          <w:rFonts w:eastAsia="Times New Roman" w:cs="Times New Roman"/>
          <w:noProof/>
          <w:color w:val="000000"/>
          <w:szCs w:val="20"/>
          <w:lang w:val="de-DE" w:eastAsia="zh-CN"/>
        </w:rPr>
        <mc:AlternateContent>
          <mc:Choice Requires="wpg">
            <w:drawing>
              <wp:inline distT="0" distB="0" distL="0" distR="0" wp14:anchorId="1DD9B36E" wp14:editId="5766BB6A">
                <wp:extent cx="3124809" cy="5714668"/>
                <wp:effectExtent l="0" t="0" r="19050" b="19685"/>
                <wp:docPr id="302" name="Gruppieren 1"/>
                <wp:cNvGraphicFramePr/>
                <a:graphic xmlns:a="http://schemas.openxmlformats.org/drawingml/2006/main">
                  <a:graphicData uri="http://schemas.microsoft.com/office/word/2010/wordprocessingGroup">
                    <wpg:wgp>
                      <wpg:cNvGrpSpPr/>
                      <wpg:grpSpPr>
                        <a:xfrm>
                          <a:off x="0" y="0"/>
                          <a:ext cx="3124809" cy="5714668"/>
                          <a:chOff x="-9" y="-152424"/>
                          <a:chExt cx="3124285" cy="5715547"/>
                        </a:xfrm>
                      </wpg:grpSpPr>
                      <wps:wsp>
                        <wps:cNvPr id="303" name="Flowchart: Process 253"/>
                        <wps:cNvSpPr>
                          <a:spLocks noChangeArrowheads="1"/>
                        </wps:cNvSpPr>
                        <wps:spPr bwMode="auto">
                          <a:xfrm>
                            <a:off x="1" y="-152424"/>
                            <a:ext cx="3124274" cy="1046479"/>
                          </a:xfrm>
                          <a:prstGeom prst="flowChartProcess">
                            <a:avLst/>
                          </a:prstGeom>
                          <a:solidFill>
                            <a:sysClr val="window" lastClr="FFFFFF"/>
                          </a:solidFill>
                          <a:ln w="12700">
                            <a:solidFill>
                              <a:sysClr val="windowText" lastClr="000000"/>
                            </a:solidFill>
                            <a:miter lim="800000"/>
                            <a:headEnd/>
                            <a:tailEnd/>
                          </a:ln>
                        </wps:spPr>
                        <wps:txbx>
                          <w:txbxContent>
                            <w:p w14:paraId="6D3984CC" w14:textId="2F14F25B" w:rsidR="00BD054D" w:rsidRPr="002615F4" w:rsidRDefault="00BD054D" w:rsidP="002615F4">
                              <w:pPr>
                                <w:pStyle w:val="afff1"/>
                                <w:jc w:val="center"/>
                                <w:textAlignment w:val="baseline"/>
                                <w:rPr>
                                  <w:color w:val="000000"/>
                                  <w:sz w:val="20"/>
                                  <w:szCs w:val="20"/>
                                  <w:lang w:val="ru-RU"/>
                                </w:rPr>
                              </w:pPr>
                              <w:r w:rsidRPr="002615F4">
                                <w:rPr>
                                  <w:sz w:val="20"/>
                                  <w:szCs w:val="20"/>
                                  <w:lang w:val="ru-RU"/>
                                </w:rPr>
                                <w:t>Провести четыре измерения</w:t>
                              </w:r>
                              <w:r w:rsidRPr="002615F4">
                                <w:rPr>
                                  <w:b/>
                                  <w:bCs/>
                                  <w:sz w:val="20"/>
                                  <w:szCs w:val="20"/>
                                  <w:lang w:val="ru-RU"/>
                                </w:rPr>
                                <w:t>, как зто указано</w:t>
                              </w:r>
                              <w:r w:rsidR="002615F4">
                                <w:rPr>
                                  <w:b/>
                                  <w:bCs/>
                                  <w:sz w:val="20"/>
                                  <w:szCs w:val="20"/>
                                  <w:lang w:val="ru-RU"/>
                                </w:rPr>
                                <w:br/>
                              </w:r>
                              <w:r w:rsidRPr="002615F4">
                                <w:rPr>
                                  <w:b/>
                                  <w:bCs/>
                                  <w:sz w:val="20"/>
                                  <w:szCs w:val="20"/>
                                  <w:lang w:val="ru-RU"/>
                                </w:rPr>
                                <w:t>в пункте 4.3.1,</w:t>
                              </w:r>
                              <w:r w:rsidRPr="002615F4">
                                <w:rPr>
                                  <w:sz w:val="20"/>
                                  <w:szCs w:val="20"/>
                                  <w:lang w:val="ru-RU"/>
                                </w:rPr>
                                <w:t xml:space="preserve"> при каждом значении скорости,</w:t>
                              </w:r>
                              <w:r w:rsidRPr="002615F4">
                                <w:rPr>
                                  <w:strike/>
                                  <w:sz w:val="20"/>
                                  <w:szCs w:val="20"/>
                                  <w:lang w:val="ru-RU"/>
                                </w:rPr>
                                <w:t xml:space="preserve"> указанном в пункте 4.3.1</w:t>
                              </w:r>
                              <w:r w:rsidRPr="002615F4">
                                <w:rPr>
                                  <w:b/>
                                  <w:bCs/>
                                  <w:sz w:val="20"/>
                                  <w:szCs w:val="20"/>
                                  <w:lang w:val="ru-RU"/>
                                </w:rPr>
                                <w:t>(5*, 10, 15 и 20 км/ч).</w:t>
                              </w:r>
                              <w:r w:rsidRPr="002615F4">
                                <w:rPr>
                                  <w:sz w:val="20"/>
                                  <w:szCs w:val="20"/>
                                  <w:lang w:val="ru-RU"/>
                                </w:rPr>
                                <w:t xml:space="preserve"> Зарегистрировать время каждого измерения на промежутке между линией AA' и линией, находящейся за один метр до линии PP' (пункт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1" y="1924019"/>
                            <a:ext cx="3124275" cy="781496"/>
                          </a:xfrm>
                          <a:prstGeom prst="flowChartProcess">
                            <a:avLst/>
                          </a:prstGeom>
                          <a:solidFill>
                            <a:sysClr val="window" lastClr="FFFFFF"/>
                          </a:solidFill>
                          <a:ln w="12700">
                            <a:solidFill>
                              <a:sysClr val="windowText" lastClr="000000"/>
                            </a:solidFill>
                            <a:miter lim="800000"/>
                            <a:headEnd/>
                            <a:tailEnd/>
                          </a:ln>
                        </wps:spPr>
                        <wps:txbx>
                          <w:txbxContent>
                            <w:p w14:paraId="22AEE56B" w14:textId="6905B425" w:rsidR="00BD054D" w:rsidRPr="002615F4" w:rsidRDefault="00BD054D" w:rsidP="00BD054D">
                              <w:pPr>
                                <w:pStyle w:val="afff1"/>
                                <w:jc w:val="center"/>
                                <w:textAlignment w:val="baseline"/>
                                <w:rPr>
                                  <w:color w:val="000000"/>
                                  <w:kern w:val="24"/>
                                  <w:sz w:val="20"/>
                                  <w:szCs w:val="20"/>
                                  <w:lang w:val="ru-RU"/>
                                </w:rPr>
                              </w:pPr>
                              <w:r w:rsidRPr="002615F4">
                                <w:rPr>
                                  <w:sz w:val="20"/>
                                  <w:szCs w:val="20"/>
                                  <w:lang w:val="ru-RU"/>
                                </w:rPr>
                                <w:t>Вычислить диапазон мощности с помощью</w:t>
                              </w:r>
                              <w:r w:rsidR="00045538">
                                <w:rPr>
                                  <w:sz w:val="20"/>
                                  <w:szCs w:val="20"/>
                                  <w:lang w:val="ru-RU"/>
                                </w:rPr>
                                <w:br/>
                              </w:r>
                              <w:r w:rsidRPr="002615F4">
                                <w:rPr>
                                  <w:sz w:val="20"/>
                                  <w:szCs w:val="20"/>
                                  <w:lang w:val="ru-RU"/>
                                </w:rPr>
                                <w:t>окна Хеннинга со средним перекрытием не менее 66,6 %</w:t>
                              </w:r>
                              <w:r w:rsidR="00045538">
                                <w:rPr>
                                  <w:sz w:val="20"/>
                                  <w:szCs w:val="20"/>
                                  <w:lang w:val="ru-RU"/>
                                </w:rPr>
                                <w:t xml:space="preserve"> </w:t>
                              </w:r>
                              <w:r w:rsidRPr="002615F4">
                                <w:rPr>
                                  <w:sz w:val="20"/>
                                  <w:szCs w:val="20"/>
                                  <w:lang w:val="ru-RU"/>
                                </w:rPr>
                                <w:t>в соответствии с настройками анализатора</w:t>
                              </w:r>
                              <w:r w:rsidR="00045538">
                                <w:rPr>
                                  <w:sz w:val="20"/>
                                  <w:szCs w:val="20"/>
                                  <w:lang w:val="ru-RU"/>
                                </w:rPr>
                                <w:br/>
                              </w:r>
                              <w:r w:rsidRPr="002615F4">
                                <w:rPr>
                                  <w:sz w:val="20"/>
                                  <w:szCs w:val="20"/>
                                  <w:lang w:val="ru-RU"/>
                                </w:rPr>
                                <w:t>в пункте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9" y="3008135"/>
                            <a:ext cx="3124275" cy="919524"/>
                          </a:xfrm>
                          <a:prstGeom prst="flowChartProcess">
                            <a:avLst/>
                          </a:prstGeom>
                          <a:solidFill>
                            <a:sysClr val="window" lastClr="FFFFFF"/>
                          </a:solidFill>
                          <a:ln w="12700">
                            <a:solidFill>
                              <a:sysClr val="windowText" lastClr="000000"/>
                            </a:solidFill>
                            <a:miter lim="800000"/>
                            <a:headEnd/>
                            <a:tailEnd/>
                          </a:ln>
                        </wps:spPr>
                        <wps:txbx>
                          <w:txbxContent>
                            <w:p w14:paraId="73026562" w14:textId="77777777" w:rsidR="00BD054D" w:rsidRPr="002615F4" w:rsidRDefault="00BD054D" w:rsidP="00BD054D">
                              <w:pPr>
                                <w:pStyle w:val="afff1"/>
                                <w:jc w:val="center"/>
                                <w:textAlignment w:val="baseline"/>
                                <w:rPr>
                                  <w:color w:val="000000"/>
                                  <w:kern w:val="24"/>
                                  <w:sz w:val="20"/>
                                  <w:szCs w:val="20"/>
                                  <w:lang w:val="ru-RU"/>
                                </w:rPr>
                              </w:pPr>
                              <w:r w:rsidRPr="002615F4">
                                <w:rPr>
                                  <w:sz w:val="20"/>
                                  <w:szCs w:val="20"/>
                                  <w:lang w:val="ru-RU"/>
                                </w:rPr>
                                <w:t>Вычислить итоговые диапазоны как среднее арифметическое частот, определенных для каждого образца записи. Вычислить скорость движения транспортного средства как среднее арифметическое полученных результатов измерения скорости.</w:t>
                              </w:r>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9" y="4198430"/>
                            <a:ext cx="3124275" cy="469538"/>
                          </a:xfrm>
                          <a:prstGeom prst="flowChartProcess">
                            <a:avLst/>
                          </a:prstGeom>
                          <a:solidFill>
                            <a:sysClr val="window" lastClr="FFFFFF"/>
                          </a:solidFill>
                          <a:ln w="12700">
                            <a:solidFill>
                              <a:sysClr val="windowText" lastClr="000000"/>
                            </a:solidFill>
                            <a:miter lim="800000"/>
                            <a:headEnd/>
                            <a:tailEnd/>
                          </a:ln>
                        </wps:spPr>
                        <wps:txbx>
                          <w:txbxContent>
                            <w:p w14:paraId="7995D3F6" w14:textId="77777777" w:rsidR="00BD054D" w:rsidRPr="00045538" w:rsidRDefault="00BD054D" w:rsidP="00BD054D">
                              <w:pPr>
                                <w:pStyle w:val="afff1"/>
                                <w:jc w:val="center"/>
                                <w:textAlignment w:val="baseline"/>
                                <w:rPr>
                                  <w:color w:val="000000"/>
                                  <w:kern w:val="24"/>
                                  <w:sz w:val="20"/>
                                  <w:szCs w:val="20"/>
                                  <w:lang w:val="ru-RU"/>
                                </w:rPr>
                              </w:pPr>
                              <w:r w:rsidRPr="00045538">
                                <w:rPr>
                                  <w:sz w:val="20"/>
                                  <w:szCs w:val="20"/>
                                  <w:lang w:val="ru-RU"/>
                                </w:rPr>
                                <w:t>Зарегистрировать скорость движения транспортного средства и частоту при каждой скорости испытаний</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1" y="4963017"/>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619D5C33" w14:textId="455E4DD4" w:rsidR="00BD054D" w:rsidRPr="00045538" w:rsidRDefault="00BD054D" w:rsidP="00BD054D">
                              <w:pPr>
                                <w:pStyle w:val="afff1"/>
                                <w:jc w:val="center"/>
                                <w:textAlignment w:val="baseline"/>
                                <w:rPr>
                                  <w:color w:val="000000"/>
                                  <w:kern w:val="24"/>
                                  <w:sz w:val="20"/>
                                  <w:szCs w:val="20"/>
                                  <w:lang w:val="ru-RU"/>
                                </w:rPr>
                              </w:pPr>
                              <w:r w:rsidRPr="00045538">
                                <w:rPr>
                                  <w:sz w:val="20"/>
                                  <w:szCs w:val="20"/>
                                  <w:lang w:val="ru-RU"/>
                                </w:rPr>
                                <w:t>Вычислить сдвиг частоты по формуле 1</w:t>
                              </w:r>
                              <w:r w:rsidR="00045538">
                                <w:rPr>
                                  <w:sz w:val="20"/>
                                  <w:szCs w:val="20"/>
                                  <w:lang w:val="ru-RU"/>
                                </w:rPr>
                                <w:br/>
                              </w:r>
                              <w:r w:rsidRPr="00045538">
                                <w:rPr>
                                  <w:sz w:val="20"/>
                                  <w:szCs w:val="20"/>
                                  <w:lang w:val="ru-RU"/>
                                </w:rPr>
                                <w:t>в пункте 4.5.1 и зарегистрировать сдвиг частоты</w:t>
                              </w:r>
                              <w:r w:rsidR="00045538">
                                <w:rPr>
                                  <w:sz w:val="20"/>
                                  <w:szCs w:val="20"/>
                                  <w:lang w:val="ru-RU"/>
                                </w:rPr>
                                <w:br/>
                              </w:r>
                              <w:r w:rsidRPr="00045538">
                                <w:rPr>
                                  <w:sz w:val="20"/>
                                  <w:szCs w:val="20"/>
                                  <w:lang w:val="ru-RU"/>
                                </w:rPr>
                                <w:t>в соответствии с таблицей 5 в пункте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62137" y="2743668"/>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62137" y="3927685"/>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49454" y="4667969"/>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0" y="1177838"/>
                            <a:ext cx="3124275" cy="448012"/>
                          </a:xfrm>
                          <a:prstGeom prst="flowChartProcess">
                            <a:avLst/>
                          </a:prstGeom>
                          <a:solidFill>
                            <a:sysClr val="window" lastClr="FFFFFF"/>
                          </a:solidFill>
                          <a:ln w="12700">
                            <a:solidFill>
                              <a:sysClr val="windowText" lastClr="000000"/>
                            </a:solidFill>
                            <a:miter lim="800000"/>
                            <a:headEnd/>
                            <a:tailEnd/>
                          </a:ln>
                        </wps:spPr>
                        <wps:txbx>
                          <w:txbxContent>
                            <w:p w14:paraId="722A04C6" w14:textId="2ADCDA9C" w:rsidR="00BD054D" w:rsidRPr="002615F4" w:rsidRDefault="00BD054D" w:rsidP="00BD054D">
                              <w:pPr>
                                <w:pStyle w:val="afff1"/>
                                <w:jc w:val="center"/>
                                <w:textAlignment w:val="baseline"/>
                                <w:rPr>
                                  <w:color w:val="000000"/>
                                  <w:kern w:val="24"/>
                                  <w:sz w:val="20"/>
                                  <w:szCs w:val="20"/>
                                  <w:lang w:val="ru-RU"/>
                                </w:rPr>
                              </w:pPr>
                              <w:r w:rsidRPr="002615F4">
                                <w:rPr>
                                  <w:sz w:val="20"/>
                                  <w:szCs w:val="20"/>
                                  <w:lang w:val="ru-RU"/>
                                </w:rPr>
                                <w:t>Использовать для дальнейшего анализа данные</w:t>
                              </w:r>
                              <w:r w:rsidR="002615F4">
                                <w:rPr>
                                  <w:sz w:val="20"/>
                                  <w:szCs w:val="20"/>
                                  <w:lang w:val="ru-RU"/>
                                </w:rPr>
                                <w:br/>
                              </w:r>
                              <w:r w:rsidRPr="002615F4">
                                <w:rPr>
                                  <w:sz w:val="20"/>
                                  <w:szCs w:val="20"/>
                                  <w:lang w:val="ru-RU"/>
                                </w:rPr>
                                <w:t>с левого и правого микрофонов</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62137" y="162587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1DD9B36E" id="Gruppieren 1" o:spid="_x0000_s1151" style="width:246.05pt;height:449.95pt;mso-position-horizontal-relative:char;mso-position-vertical-relative:line" coordorigin=",-1524" coordsize="31242,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">
                <v:shape id="Flowchart: Process 253" o:spid="_x0000_s1152" type="#_x0000_t109" style="position:absolute;top:-1524;width:31242;height:10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6D3984CC" w14:textId="2F14F25B" w:rsidR="00BD054D" w:rsidRPr="002615F4" w:rsidRDefault="00BD054D" w:rsidP="002615F4">
                        <w:pPr>
                          <w:pStyle w:val="afff1"/>
                          <w:jc w:val="center"/>
                          <w:textAlignment w:val="baseline"/>
                          <w:rPr>
                            <w:color w:val="000000"/>
                            <w:sz w:val="20"/>
                            <w:szCs w:val="20"/>
                            <w:lang w:val="ru-RU"/>
                          </w:rPr>
                        </w:pPr>
                        <w:r w:rsidRPr="002615F4">
                          <w:rPr>
                            <w:sz w:val="20"/>
                            <w:szCs w:val="20"/>
                            <w:lang w:val="ru-RU"/>
                          </w:rPr>
                          <w:t>Провести четыре измерения</w:t>
                        </w:r>
                        <w:r w:rsidRPr="002615F4">
                          <w:rPr>
                            <w:b/>
                            <w:bCs/>
                            <w:sz w:val="20"/>
                            <w:szCs w:val="20"/>
                            <w:lang w:val="ru-RU"/>
                          </w:rPr>
                          <w:t>, как зто указано</w:t>
                        </w:r>
                        <w:r w:rsidR="002615F4">
                          <w:rPr>
                            <w:b/>
                            <w:bCs/>
                            <w:sz w:val="20"/>
                            <w:szCs w:val="20"/>
                            <w:lang w:val="ru-RU"/>
                          </w:rPr>
                          <w:br/>
                        </w:r>
                        <w:r w:rsidRPr="002615F4">
                          <w:rPr>
                            <w:b/>
                            <w:bCs/>
                            <w:sz w:val="20"/>
                            <w:szCs w:val="20"/>
                            <w:lang w:val="ru-RU"/>
                          </w:rPr>
                          <w:t>в пункте 4.3.1,</w:t>
                        </w:r>
                        <w:r w:rsidRPr="002615F4">
                          <w:rPr>
                            <w:sz w:val="20"/>
                            <w:szCs w:val="20"/>
                            <w:lang w:val="ru-RU"/>
                          </w:rPr>
                          <w:t xml:space="preserve"> при каждом значении скорости,</w:t>
                        </w:r>
                        <w:r w:rsidRPr="002615F4">
                          <w:rPr>
                            <w:strike/>
                            <w:sz w:val="20"/>
                            <w:szCs w:val="20"/>
                            <w:lang w:val="ru-RU"/>
                          </w:rPr>
                          <w:t xml:space="preserve"> указанном в пункте 4.3.1</w:t>
                        </w:r>
                        <w:r w:rsidRPr="002615F4">
                          <w:rPr>
                            <w:b/>
                            <w:bCs/>
                            <w:sz w:val="20"/>
                            <w:szCs w:val="20"/>
                            <w:lang w:val="ru-RU"/>
                          </w:rPr>
                          <w:t>(5*, 10, 15 и 20 км/ч).</w:t>
                        </w:r>
                        <w:r w:rsidRPr="002615F4">
                          <w:rPr>
                            <w:sz w:val="20"/>
                            <w:szCs w:val="20"/>
                            <w:lang w:val="ru-RU"/>
                          </w:rPr>
                          <w:t xml:space="preserve"> Зарегистрировать время каждого измерения на промежутке между линией AA' и линией, находящейся за один метр до линии PP' (пункт 4.4.1)</w:t>
                        </w:r>
                      </w:p>
                    </w:txbxContent>
                  </v:textbox>
                </v:shape>
                <v:shape id="Flowchart: Process 256" o:spid="_x0000_s1153" type="#_x0000_t109" style="position:absolute;top:19240;width:31242;height:7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22AEE56B" w14:textId="6905B425" w:rsidR="00BD054D" w:rsidRPr="002615F4" w:rsidRDefault="00BD054D" w:rsidP="00BD054D">
                        <w:pPr>
                          <w:pStyle w:val="afff1"/>
                          <w:jc w:val="center"/>
                          <w:textAlignment w:val="baseline"/>
                          <w:rPr>
                            <w:color w:val="000000"/>
                            <w:kern w:val="24"/>
                            <w:sz w:val="20"/>
                            <w:szCs w:val="20"/>
                            <w:lang w:val="ru-RU"/>
                          </w:rPr>
                        </w:pPr>
                        <w:r w:rsidRPr="002615F4">
                          <w:rPr>
                            <w:sz w:val="20"/>
                            <w:szCs w:val="20"/>
                            <w:lang w:val="ru-RU"/>
                          </w:rPr>
                          <w:t>Вычислить диапазон мощности с помощью</w:t>
                        </w:r>
                        <w:r w:rsidR="00045538">
                          <w:rPr>
                            <w:sz w:val="20"/>
                            <w:szCs w:val="20"/>
                            <w:lang w:val="ru-RU"/>
                          </w:rPr>
                          <w:br/>
                        </w:r>
                        <w:r w:rsidRPr="002615F4">
                          <w:rPr>
                            <w:sz w:val="20"/>
                            <w:szCs w:val="20"/>
                            <w:lang w:val="ru-RU"/>
                          </w:rPr>
                          <w:t>окна Хеннинга со средним перекрытием не менее 66,6 %</w:t>
                        </w:r>
                        <w:r w:rsidR="00045538">
                          <w:rPr>
                            <w:sz w:val="20"/>
                            <w:szCs w:val="20"/>
                            <w:lang w:val="ru-RU"/>
                          </w:rPr>
                          <w:t xml:space="preserve"> </w:t>
                        </w:r>
                        <w:r w:rsidRPr="002615F4">
                          <w:rPr>
                            <w:sz w:val="20"/>
                            <w:szCs w:val="20"/>
                            <w:lang w:val="ru-RU"/>
                          </w:rPr>
                          <w:t>в соответствии с настройками анализатора</w:t>
                        </w:r>
                        <w:r w:rsidR="00045538">
                          <w:rPr>
                            <w:sz w:val="20"/>
                            <w:szCs w:val="20"/>
                            <w:lang w:val="ru-RU"/>
                          </w:rPr>
                          <w:br/>
                        </w:r>
                        <w:r w:rsidRPr="002615F4">
                          <w:rPr>
                            <w:sz w:val="20"/>
                            <w:szCs w:val="20"/>
                            <w:lang w:val="ru-RU"/>
                          </w:rPr>
                          <w:t>в пункте 4.2</w:t>
                        </w:r>
                      </w:p>
                    </w:txbxContent>
                  </v:textbox>
                </v:shape>
                <v:shape id="Flowchart: Process 257" o:spid="_x0000_s1154" type="#_x0000_t109" style="position:absolute;top:30081;width:31242;height:9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73026562" w14:textId="77777777" w:rsidR="00BD054D" w:rsidRPr="002615F4" w:rsidRDefault="00BD054D" w:rsidP="00BD054D">
                        <w:pPr>
                          <w:pStyle w:val="afff1"/>
                          <w:jc w:val="center"/>
                          <w:textAlignment w:val="baseline"/>
                          <w:rPr>
                            <w:color w:val="000000"/>
                            <w:kern w:val="24"/>
                            <w:sz w:val="20"/>
                            <w:szCs w:val="20"/>
                            <w:lang w:val="ru-RU"/>
                          </w:rPr>
                        </w:pPr>
                        <w:r w:rsidRPr="002615F4">
                          <w:rPr>
                            <w:sz w:val="20"/>
                            <w:szCs w:val="20"/>
                            <w:lang w:val="ru-RU"/>
                          </w:rPr>
                          <w:t>Вычислить итоговые диапазоны как среднее арифметическое частот, определенных для каждого образца записи. Вычислить скорость движения транспортного средства как среднее арифметическое полученных результатов измерения скорости.</w:t>
                        </w:r>
                      </w:p>
                    </w:txbxContent>
                  </v:textbox>
                </v:shape>
                <v:shape id="Flowchart: Process 258" o:spid="_x0000_s1155" type="#_x0000_t109" style="position:absolute;top:41984;width:31242;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7995D3F6" w14:textId="77777777" w:rsidR="00BD054D" w:rsidRPr="00045538" w:rsidRDefault="00BD054D" w:rsidP="00BD054D">
                        <w:pPr>
                          <w:pStyle w:val="afff1"/>
                          <w:jc w:val="center"/>
                          <w:textAlignment w:val="baseline"/>
                          <w:rPr>
                            <w:color w:val="000000"/>
                            <w:kern w:val="24"/>
                            <w:sz w:val="20"/>
                            <w:szCs w:val="20"/>
                            <w:lang w:val="ru-RU"/>
                          </w:rPr>
                        </w:pPr>
                        <w:r w:rsidRPr="00045538">
                          <w:rPr>
                            <w:sz w:val="20"/>
                            <w:szCs w:val="20"/>
                            <w:lang w:val="ru-RU"/>
                          </w:rPr>
                          <w:t>Зарегистрировать скорость движения транспортного средства и частоту при каждой скорости испытаний</w:t>
                        </w:r>
                      </w:p>
                    </w:txbxContent>
                  </v:textbox>
                </v:shape>
                <v:shape id="Flowchart: Process 260" o:spid="_x0000_s1156" type="#_x0000_t109" style="position:absolute;top:49630;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619D5C33" w14:textId="455E4DD4" w:rsidR="00BD054D" w:rsidRPr="00045538" w:rsidRDefault="00BD054D" w:rsidP="00BD054D">
                        <w:pPr>
                          <w:pStyle w:val="afff1"/>
                          <w:jc w:val="center"/>
                          <w:textAlignment w:val="baseline"/>
                          <w:rPr>
                            <w:color w:val="000000"/>
                            <w:kern w:val="24"/>
                            <w:sz w:val="20"/>
                            <w:szCs w:val="20"/>
                            <w:lang w:val="ru-RU"/>
                          </w:rPr>
                        </w:pPr>
                        <w:r w:rsidRPr="00045538">
                          <w:rPr>
                            <w:sz w:val="20"/>
                            <w:szCs w:val="20"/>
                            <w:lang w:val="ru-RU"/>
                          </w:rPr>
                          <w:t>Вычислить сдвиг частоты по формуле 1</w:t>
                        </w:r>
                        <w:r w:rsidR="00045538">
                          <w:rPr>
                            <w:sz w:val="20"/>
                            <w:szCs w:val="20"/>
                            <w:lang w:val="ru-RU"/>
                          </w:rPr>
                          <w:br/>
                        </w:r>
                        <w:r w:rsidRPr="00045538">
                          <w:rPr>
                            <w:sz w:val="20"/>
                            <w:szCs w:val="20"/>
                            <w:lang w:val="ru-RU"/>
                          </w:rPr>
                          <w:t>в пункте 4.5.1 и зарегистрировать сдвиг частоты</w:t>
                        </w:r>
                        <w:r w:rsidR="00045538">
                          <w:rPr>
                            <w:sz w:val="20"/>
                            <w:szCs w:val="20"/>
                            <w:lang w:val="ru-RU"/>
                          </w:rPr>
                          <w:br/>
                        </w:r>
                        <w:r w:rsidRPr="00045538">
                          <w:rPr>
                            <w:sz w:val="20"/>
                            <w:szCs w:val="20"/>
                            <w:lang w:val="ru-RU"/>
                          </w:rPr>
                          <w:t>в соответствии с таблицей 5 в пункте 4.5.1</w:t>
                        </w:r>
                      </w:p>
                    </w:txbxContent>
                  </v:textbox>
                </v:shape>
                <v:shape id="直線矢印コネクタ 16" o:spid="_x0000_s1157"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58" type="#_x0000_t32" style="position:absolute;left:15621;top:27436;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59" type="#_x0000_t32" style="position:absolute;left:15621;top:3927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60" type="#_x0000_t32" style="position:absolute;left:15494;top:46679;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61" type="#_x0000_t109" style="position:absolute;top:11778;width:31242;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722A04C6" w14:textId="2ADCDA9C" w:rsidR="00BD054D" w:rsidRPr="002615F4" w:rsidRDefault="00BD054D" w:rsidP="00BD054D">
                        <w:pPr>
                          <w:pStyle w:val="afff1"/>
                          <w:jc w:val="center"/>
                          <w:textAlignment w:val="baseline"/>
                          <w:rPr>
                            <w:color w:val="000000"/>
                            <w:kern w:val="24"/>
                            <w:sz w:val="20"/>
                            <w:szCs w:val="20"/>
                            <w:lang w:val="ru-RU"/>
                          </w:rPr>
                        </w:pPr>
                        <w:r w:rsidRPr="002615F4">
                          <w:rPr>
                            <w:sz w:val="20"/>
                            <w:szCs w:val="20"/>
                            <w:lang w:val="ru-RU"/>
                          </w:rPr>
                          <w:t>Использовать для дальнейшего анализа данные</w:t>
                        </w:r>
                        <w:r w:rsidR="002615F4">
                          <w:rPr>
                            <w:sz w:val="20"/>
                            <w:szCs w:val="20"/>
                            <w:lang w:val="ru-RU"/>
                          </w:rPr>
                          <w:br/>
                        </w:r>
                        <w:r w:rsidRPr="002615F4">
                          <w:rPr>
                            <w:sz w:val="20"/>
                            <w:szCs w:val="20"/>
                            <w:lang w:val="ru-RU"/>
                          </w:rPr>
                          <w:t>с левого и правого микрофонов</w:t>
                        </w:r>
                      </w:p>
                    </w:txbxContent>
                  </v:textbox>
                </v:shape>
                <v:shape id="直線矢印コネクタ 16" o:spid="_x0000_s1162" type="#_x0000_t32" style="position:absolute;left:15621;top:16258;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w10:anchorlock/>
              </v:group>
            </w:pict>
          </mc:Fallback>
        </mc:AlternateContent>
      </w:r>
    </w:p>
    <w:p w14:paraId="3C7ECD5E" w14:textId="1F5F5301" w:rsidR="002615F4" w:rsidRPr="00BD054D" w:rsidRDefault="002615F4" w:rsidP="00045538">
      <w:pPr>
        <w:tabs>
          <w:tab w:val="left" w:pos="2268"/>
        </w:tabs>
        <w:suppressAutoHyphens w:val="0"/>
        <w:spacing w:after="120" w:line="240" w:lineRule="auto"/>
        <w:ind w:left="2892"/>
        <w:rPr>
          <w:rFonts w:eastAsia="Times New Roman" w:cs="Times New Roman"/>
          <w:b/>
          <w:bCs/>
          <w:color w:val="000000"/>
          <w:sz w:val="24"/>
          <w:szCs w:val="24"/>
        </w:rPr>
      </w:pPr>
      <w:bookmarkStart w:id="22" w:name="_Hlk156577134"/>
      <w:r w:rsidRPr="00BD054D">
        <w:rPr>
          <w:rFonts w:eastAsia="Times New Roman" w:cs="Times New Roman"/>
          <w:b/>
          <w:bCs/>
          <w:szCs w:val="20"/>
        </w:rPr>
        <w:t>*) кроме метода A</w:t>
      </w:r>
    </w:p>
    <w:bookmarkEnd w:id="22"/>
    <w:p w14:paraId="650585CB" w14:textId="27627B05" w:rsidR="00BD054D" w:rsidRDefault="00045538" w:rsidP="00045538">
      <w:pPr>
        <w:pStyle w:val="H23G"/>
        <w:spacing w:after="360"/>
        <w:rPr>
          <w:strike/>
        </w:rPr>
      </w:pPr>
      <w:r>
        <w:rPr>
          <w:b w:val="0"/>
          <w:bCs/>
        </w:rPr>
        <w:lastRenderedPageBreak/>
        <w:tab/>
      </w:r>
      <w:r>
        <w:rPr>
          <w:b w:val="0"/>
          <w:bCs/>
        </w:rPr>
        <w:tab/>
      </w:r>
      <w:r w:rsidR="00BD054D" w:rsidRPr="00045538">
        <w:rPr>
          <w:b w:val="0"/>
          <w:bCs/>
        </w:rPr>
        <w:t>Рис. 7с</w:t>
      </w:r>
      <w:r>
        <w:br/>
      </w:r>
      <w:r w:rsidR="00BD054D" w:rsidRPr="00BD054D">
        <w:t xml:space="preserve">Процедуры испытания для измерения сдвига частоты методом B, C и D </w:t>
      </w:r>
      <w:r w:rsidR="00BD054D" w:rsidRPr="00BD054D">
        <w:rPr>
          <w:strike/>
        </w:rPr>
        <w:t>и Е</w:t>
      </w:r>
    </w:p>
    <w:p w14:paraId="000CA44C" w14:textId="2FADF4A2" w:rsidR="00045538" w:rsidRDefault="00045538" w:rsidP="00045538">
      <w:pPr>
        <w:pStyle w:val="SingleTxtG"/>
        <w:jc w:val="center"/>
        <w:rPr>
          <w:lang w:eastAsia="ru-RU"/>
        </w:rPr>
      </w:pPr>
      <w:r w:rsidRPr="00BD054D">
        <w:rPr>
          <w:noProof/>
          <w:lang w:val="de-DE" w:eastAsia="zh-CN"/>
        </w:rPr>
        <mc:AlternateContent>
          <mc:Choice Requires="wpg">
            <w:drawing>
              <wp:inline distT="0" distB="0" distL="0" distR="0" wp14:anchorId="3F8EA705" wp14:editId="73227E1D">
                <wp:extent cx="3124800" cy="6282000"/>
                <wp:effectExtent l="0" t="0" r="19050" b="24130"/>
                <wp:docPr id="315" name="Gruppieren 7"/>
                <wp:cNvGraphicFramePr/>
                <a:graphic xmlns:a="http://schemas.openxmlformats.org/drawingml/2006/main">
                  <a:graphicData uri="http://schemas.microsoft.com/office/word/2010/wordprocessingGroup">
                    <wpg:wgp>
                      <wpg:cNvGrpSpPr/>
                      <wpg:grpSpPr>
                        <a:xfrm>
                          <a:off x="0" y="0"/>
                          <a:ext cx="3124800" cy="6282000"/>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1F59512A" w14:textId="7EA29415" w:rsidR="00045538" w:rsidRPr="00045538" w:rsidRDefault="00045538" w:rsidP="00045538">
                              <w:pPr>
                                <w:pStyle w:val="afff1"/>
                                <w:jc w:val="center"/>
                                <w:textAlignment w:val="baseline"/>
                                <w:rPr>
                                  <w:color w:val="000000"/>
                                  <w:sz w:val="20"/>
                                  <w:szCs w:val="20"/>
                                  <w:lang w:val="ru-RU"/>
                                </w:rPr>
                              </w:pPr>
                              <w:r w:rsidRPr="00045538">
                                <w:rPr>
                                  <w:sz w:val="20"/>
                                  <w:szCs w:val="20"/>
                                  <w:lang w:val="ru-RU"/>
                                </w:rPr>
                                <w:t>Провести одно измерение при каждом значении скорости (5*, 10, 15 или 20 км/ч),</w:t>
                              </w:r>
                              <w:r w:rsidRPr="00045538">
                                <w:rPr>
                                  <w:b/>
                                  <w:bCs/>
                                  <w:sz w:val="20"/>
                                  <w:szCs w:val="20"/>
                                  <w:lang w:val="ru-RU"/>
                                </w:rPr>
                                <w:t xml:space="preserve"> указанном</w:t>
                              </w:r>
                              <w:r>
                                <w:rPr>
                                  <w:b/>
                                  <w:bCs/>
                                  <w:sz w:val="20"/>
                                  <w:szCs w:val="20"/>
                                  <w:lang w:val="ru-RU"/>
                                </w:rPr>
                                <w:br/>
                              </w:r>
                              <w:r w:rsidRPr="00045538">
                                <w:rPr>
                                  <w:b/>
                                  <w:bCs/>
                                  <w:sz w:val="20"/>
                                  <w:szCs w:val="20"/>
                                  <w:lang w:val="ru-RU"/>
                                </w:rPr>
                                <w:t>в пункте 4.3.2 или 4.3.3,</w:t>
                              </w:r>
                              <w:r w:rsidRPr="00045538">
                                <w:rPr>
                                  <w:sz w:val="20"/>
                                  <w:szCs w:val="20"/>
                                  <w:lang w:val="ru-RU"/>
                                </w:rPr>
                                <w:t xml:space="preserve"> </w:t>
                              </w:r>
                              <w:r w:rsidRPr="00045538">
                                <w:rPr>
                                  <w:strike/>
                                  <w:sz w:val="20"/>
                                  <w:szCs w:val="20"/>
                                  <w:lang w:val="ru-RU"/>
                                </w:rPr>
                                <w:t>указанном в пункте 4.3.2, 4,3,3 или 4.3.4.</w:t>
                              </w:r>
                              <w:r w:rsidRPr="00045538">
                                <w:rPr>
                                  <w:sz w:val="20"/>
                                  <w:szCs w:val="20"/>
                                  <w:lang w:val="ru-RU"/>
                                </w:rPr>
                                <w:t xml:space="preserve"> сообразно выбранному методу испытания. Зарегистрировать в ходе каждого измерения данные за пятисекундный</w:t>
                              </w:r>
                              <w:r>
                                <w:rPr>
                                  <w:sz w:val="20"/>
                                  <w:szCs w:val="20"/>
                                  <w:lang w:val="ru-RU"/>
                                </w:rPr>
                                <w:br/>
                              </w:r>
                              <w:r w:rsidRPr="00045538">
                                <w:rPr>
                                  <w:sz w:val="20"/>
                                  <w:szCs w:val="20"/>
                                  <w:lang w:val="ru-RU"/>
                                </w:rPr>
                                <w:t>интервал (пункт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408B83C9" w14:textId="5A77AE1E" w:rsidR="00045538" w:rsidRPr="00045538" w:rsidRDefault="00045538" w:rsidP="00045538">
                              <w:pPr>
                                <w:pStyle w:val="afff1"/>
                                <w:jc w:val="center"/>
                                <w:textAlignment w:val="baseline"/>
                                <w:rPr>
                                  <w:color w:val="000000"/>
                                  <w:kern w:val="24"/>
                                  <w:sz w:val="20"/>
                                  <w:szCs w:val="20"/>
                                  <w:lang w:val="ru-RU"/>
                                </w:rPr>
                              </w:pPr>
                              <w:r w:rsidRPr="00045538">
                                <w:rPr>
                                  <w:sz w:val="20"/>
                                  <w:szCs w:val="20"/>
                                  <w:lang w:val="ru-RU"/>
                                </w:rPr>
                                <w:t>Вычислить диапазон мощности с помощью окна Хеннинга со средним перекрытием не менее 66,6 %</w:t>
                              </w:r>
                              <w:r>
                                <w:rPr>
                                  <w:sz w:val="20"/>
                                  <w:szCs w:val="20"/>
                                  <w:lang w:val="ru-RU"/>
                                </w:rPr>
                                <w:br/>
                              </w:r>
                              <w:r w:rsidRPr="00045538">
                                <w:rPr>
                                  <w:sz w:val="20"/>
                                  <w:szCs w:val="20"/>
                                  <w:lang w:val="ru-RU"/>
                                </w:rPr>
                                <w:t>в соответствии с настройками анализатора</w:t>
                              </w:r>
                              <w:r>
                                <w:rPr>
                                  <w:sz w:val="20"/>
                                  <w:szCs w:val="20"/>
                                  <w:lang w:val="ru-RU"/>
                                </w:rPr>
                                <w:br/>
                              </w:r>
                              <w:r w:rsidRPr="00045538">
                                <w:rPr>
                                  <w:sz w:val="20"/>
                                  <w:szCs w:val="20"/>
                                  <w:lang w:val="ru-RU"/>
                                </w:rPr>
                                <w:t>в пункте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434B9375" w14:textId="51706457" w:rsidR="00045538" w:rsidRPr="00045538" w:rsidRDefault="00045538" w:rsidP="00045538">
                              <w:pPr>
                                <w:pStyle w:val="afff1"/>
                                <w:jc w:val="center"/>
                                <w:textAlignment w:val="baseline"/>
                                <w:rPr>
                                  <w:color w:val="000000"/>
                                  <w:kern w:val="24"/>
                                  <w:sz w:val="20"/>
                                  <w:szCs w:val="20"/>
                                  <w:lang w:val="ru-RU"/>
                                </w:rPr>
                              </w:pPr>
                              <w:r w:rsidRPr="00045538">
                                <w:rPr>
                                  <w:sz w:val="20"/>
                                  <w:szCs w:val="20"/>
                                  <w:lang w:val="ru-RU"/>
                                </w:rPr>
                                <w:t>Зарегистрировать скорость движения транспортного средства и частоту при каждой скорости</w:t>
                              </w:r>
                              <w:r w:rsidR="00793434">
                                <w:rPr>
                                  <w:sz w:val="20"/>
                                  <w:szCs w:val="20"/>
                                  <w:lang w:val="ru-RU"/>
                                </w:rPr>
                                <w:br/>
                              </w:r>
                              <w:r w:rsidRPr="00045538">
                                <w:rPr>
                                  <w:sz w:val="20"/>
                                  <w:szCs w:val="20"/>
                                  <w:lang w:val="ru-RU"/>
                                </w:rPr>
                                <w:t>испытаний</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4564B663" w14:textId="20517D16" w:rsidR="00045538" w:rsidRPr="00793434" w:rsidRDefault="00045538" w:rsidP="00045538">
                              <w:pPr>
                                <w:pStyle w:val="afff1"/>
                                <w:jc w:val="center"/>
                                <w:textAlignment w:val="baseline"/>
                                <w:rPr>
                                  <w:color w:val="000000"/>
                                  <w:kern w:val="24"/>
                                  <w:sz w:val="20"/>
                                  <w:szCs w:val="20"/>
                                  <w:lang w:val="ru-RU"/>
                                </w:rPr>
                              </w:pPr>
                              <w:r w:rsidRPr="00793434">
                                <w:rPr>
                                  <w:sz w:val="20"/>
                                  <w:szCs w:val="20"/>
                                  <w:lang w:val="ru-RU"/>
                                </w:rPr>
                                <w:t>Вычислить сдвиг частоты по формуле 1</w:t>
                              </w:r>
                              <w:r w:rsidR="00793434">
                                <w:rPr>
                                  <w:sz w:val="20"/>
                                  <w:szCs w:val="20"/>
                                  <w:lang w:val="ru-RU"/>
                                </w:rPr>
                                <w:br/>
                              </w:r>
                              <w:r w:rsidRPr="00793434">
                                <w:rPr>
                                  <w:sz w:val="20"/>
                                  <w:szCs w:val="20"/>
                                  <w:lang w:val="ru-RU"/>
                                </w:rPr>
                                <w:t>в пункте 4.5.1 и зарегистрировать сдвиг частоты</w:t>
                              </w:r>
                              <w:r w:rsidR="00793434">
                                <w:rPr>
                                  <w:sz w:val="20"/>
                                  <w:szCs w:val="20"/>
                                  <w:lang w:val="ru-RU"/>
                                </w:rPr>
                                <w:br/>
                              </w:r>
                              <w:r w:rsidRPr="00793434">
                                <w:rPr>
                                  <w:sz w:val="20"/>
                                  <w:szCs w:val="20"/>
                                  <w:lang w:val="ru-RU"/>
                                </w:rPr>
                                <w:t>в соответствии с таблицей 5 в пункте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43B5C75C" w14:textId="6D1F72A2" w:rsidR="00045538" w:rsidRPr="00045538" w:rsidRDefault="00045538" w:rsidP="00045538">
                              <w:pPr>
                                <w:pStyle w:val="afff1"/>
                                <w:jc w:val="center"/>
                                <w:textAlignment w:val="baseline"/>
                                <w:rPr>
                                  <w:color w:val="000000"/>
                                  <w:kern w:val="24"/>
                                  <w:sz w:val="20"/>
                                  <w:szCs w:val="20"/>
                                  <w:lang w:val="ru-RU"/>
                                </w:rPr>
                              </w:pPr>
                              <w:r w:rsidRPr="00045538">
                                <w:rPr>
                                  <w:sz w:val="20"/>
                                  <w:szCs w:val="20"/>
                                  <w:lang w:val="ru-RU"/>
                                </w:rPr>
                                <w:t>Использовать для дальнейшего анализа данные</w:t>
                              </w:r>
                              <w:r>
                                <w:rPr>
                                  <w:sz w:val="20"/>
                                  <w:szCs w:val="20"/>
                                  <w:lang w:val="ru-RU"/>
                                </w:rPr>
                                <w:br/>
                              </w:r>
                              <w:r w:rsidRPr="00045538">
                                <w:rPr>
                                  <w:sz w:val="20"/>
                                  <w:szCs w:val="20"/>
                                  <w:lang w:val="ru-RU"/>
                                </w:rPr>
                                <w:t xml:space="preserve">с левого и правого микрофонов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3F8EA705" id="Gruppieren 7" o:spid="_x0000_s1163" style="width:246.05pt;height:494.65pt;mso-position-horizontal-relative:char;mso-position-vertical-relative:line"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">
                <v:shape id="Flowchart: Process 271" o:spid="_x0000_s1164"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1F59512A" w14:textId="7EA29415" w:rsidR="00045538" w:rsidRPr="00045538" w:rsidRDefault="00045538" w:rsidP="00045538">
                        <w:pPr>
                          <w:pStyle w:val="afff1"/>
                          <w:jc w:val="center"/>
                          <w:textAlignment w:val="baseline"/>
                          <w:rPr>
                            <w:color w:val="000000"/>
                            <w:sz w:val="20"/>
                            <w:szCs w:val="20"/>
                            <w:lang w:val="ru-RU"/>
                          </w:rPr>
                        </w:pPr>
                        <w:r w:rsidRPr="00045538">
                          <w:rPr>
                            <w:sz w:val="20"/>
                            <w:szCs w:val="20"/>
                            <w:lang w:val="ru-RU"/>
                          </w:rPr>
                          <w:t>Провести одно измерение при каждом значении скорости (5*, 10, 15 или 20 км/ч),</w:t>
                        </w:r>
                        <w:r w:rsidRPr="00045538">
                          <w:rPr>
                            <w:b/>
                            <w:bCs/>
                            <w:sz w:val="20"/>
                            <w:szCs w:val="20"/>
                            <w:lang w:val="ru-RU"/>
                          </w:rPr>
                          <w:t xml:space="preserve"> указанном</w:t>
                        </w:r>
                        <w:r>
                          <w:rPr>
                            <w:b/>
                            <w:bCs/>
                            <w:sz w:val="20"/>
                            <w:szCs w:val="20"/>
                            <w:lang w:val="ru-RU"/>
                          </w:rPr>
                          <w:br/>
                        </w:r>
                        <w:r w:rsidRPr="00045538">
                          <w:rPr>
                            <w:b/>
                            <w:bCs/>
                            <w:sz w:val="20"/>
                            <w:szCs w:val="20"/>
                            <w:lang w:val="ru-RU"/>
                          </w:rPr>
                          <w:t>в пункте 4.3.2 или 4.3.3,</w:t>
                        </w:r>
                        <w:r w:rsidRPr="00045538">
                          <w:rPr>
                            <w:sz w:val="20"/>
                            <w:szCs w:val="20"/>
                            <w:lang w:val="ru-RU"/>
                          </w:rPr>
                          <w:t xml:space="preserve"> </w:t>
                        </w:r>
                        <w:r w:rsidRPr="00045538">
                          <w:rPr>
                            <w:strike/>
                            <w:sz w:val="20"/>
                            <w:szCs w:val="20"/>
                            <w:lang w:val="ru-RU"/>
                          </w:rPr>
                          <w:t>указанном в пункте 4.3.2, 4,3,3 или 4.3.4.</w:t>
                        </w:r>
                        <w:r w:rsidRPr="00045538">
                          <w:rPr>
                            <w:sz w:val="20"/>
                            <w:szCs w:val="20"/>
                            <w:lang w:val="ru-RU"/>
                          </w:rPr>
                          <w:t xml:space="preserve"> сообразно выбранному методу испытания. Зарегистрировать в ходе каждого измерения данные за пятисекундный</w:t>
                        </w:r>
                        <w:r>
                          <w:rPr>
                            <w:sz w:val="20"/>
                            <w:szCs w:val="20"/>
                            <w:lang w:val="ru-RU"/>
                          </w:rPr>
                          <w:br/>
                        </w:r>
                        <w:r w:rsidRPr="00045538">
                          <w:rPr>
                            <w:sz w:val="20"/>
                            <w:szCs w:val="20"/>
                            <w:lang w:val="ru-RU"/>
                          </w:rPr>
                          <w:t>интервал (пункт 4.4.2)</w:t>
                        </w:r>
                      </w:p>
                    </w:txbxContent>
                  </v:textbox>
                </v:shape>
                <v:shape id="Flowchart: Process 274" o:spid="_x0000_s1165"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408B83C9" w14:textId="5A77AE1E" w:rsidR="00045538" w:rsidRPr="00045538" w:rsidRDefault="00045538" w:rsidP="00045538">
                        <w:pPr>
                          <w:pStyle w:val="afff1"/>
                          <w:jc w:val="center"/>
                          <w:textAlignment w:val="baseline"/>
                          <w:rPr>
                            <w:color w:val="000000"/>
                            <w:kern w:val="24"/>
                            <w:sz w:val="20"/>
                            <w:szCs w:val="20"/>
                            <w:lang w:val="ru-RU"/>
                          </w:rPr>
                        </w:pPr>
                        <w:r w:rsidRPr="00045538">
                          <w:rPr>
                            <w:sz w:val="20"/>
                            <w:szCs w:val="20"/>
                            <w:lang w:val="ru-RU"/>
                          </w:rPr>
                          <w:t>Вычислить диапазон мощности с помощью окна Хеннинга со средним перекрытием не менее 66,6 %</w:t>
                        </w:r>
                        <w:r>
                          <w:rPr>
                            <w:sz w:val="20"/>
                            <w:szCs w:val="20"/>
                            <w:lang w:val="ru-RU"/>
                          </w:rPr>
                          <w:br/>
                        </w:r>
                        <w:r w:rsidRPr="00045538">
                          <w:rPr>
                            <w:sz w:val="20"/>
                            <w:szCs w:val="20"/>
                            <w:lang w:val="ru-RU"/>
                          </w:rPr>
                          <w:t>в соответствии с настройками анализатора</w:t>
                        </w:r>
                        <w:r>
                          <w:rPr>
                            <w:sz w:val="20"/>
                            <w:szCs w:val="20"/>
                            <w:lang w:val="ru-RU"/>
                          </w:rPr>
                          <w:br/>
                        </w:r>
                        <w:r w:rsidRPr="00045538">
                          <w:rPr>
                            <w:sz w:val="20"/>
                            <w:szCs w:val="20"/>
                            <w:lang w:val="ru-RU"/>
                          </w:rPr>
                          <w:t>в пункте 4.2</w:t>
                        </w:r>
                      </w:p>
                    </w:txbxContent>
                  </v:textbox>
                </v:shape>
                <v:shape id="Flowchart: Process 277" o:spid="_x0000_s1166"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434B9375" w14:textId="51706457" w:rsidR="00045538" w:rsidRPr="00045538" w:rsidRDefault="00045538" w:rsidP="00045538">
                        <w:pPr>
                          <w:pStyle w:val="afff1"/>
                          <w:jc w:val="center"/>
                          <w:textAlignment w:val="baseline"/>
                          <w:rPr>
                            <w:color w:val="000000"/>
                            <w:kern w:val="24"/>
                            <w:sz w:val="20"/>
                            <w:szCs w:val="20"/>
                            <w:lang w:val="ru-RU"/>
                          </w:rPr>
                        </w:pPr>
                        <w:r w:rsidRPr="00045538">
                          <w:rPr>
                            <w:sz w:val="20"/>
                            <w:szCs w:val="20"/>
                            <w:lang w:val="ru-RU"/>
                          </w:rPr>
                          <w:t>Зарегистрировать скорость движения транспортного средства и частоту при каждой скорости</w:t>
                        </w:r>
                        <w:r w:rsidR="00793434">
                          <w:rPr>
                            <w:sz w:val="20"/>
                            <w:szCs w:val="20"/>
                            <w:lang w:val="ru-RU"/>
                          </w:rPr>
                          <w:br/>
                        </w:r>
                        <w:r w:rsidRPr="00045538">
                          <w:rPr>
                            <w:sz w:val="20"/>
                            <w:szCs w:val="20"/>
                            <w:lang w:val="ru-RU"/>
                          </w:rPr>
                          <w:t>испытаний</w:t>
                        </w:r>
                      </w:p>
                    </w:txbxContent>
                  </v:textbox>
                </v:shape>
                <v:shape id="Flowchart: Process 278" o:spid="_x0000_s1167"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4564B663" w14:textId="20517D16" w:rsidR="00045538" w:rsidRPr="00793434" w:rsidRDefault="00045538" w:rsidP="00045538">
                        <w:pPr>
                          <w:pStyle w:val="afff1"/>
                          <w:jc w:val="center"/>
                          <w:textAlignment w:val="baseline"/>
                          <w:rPr>
                            <w:color w:val="000000"/>
                            <w:kern w:val="24"/>
                            <w:sz w:val="20"/>
                            <w:szCs w:val="20"/>
                            <w:lang w:val="ru-RU"/>
                          </w:rPr>
                        </w:pPr>
                        <w:r w:rsidRPr="00793434">
                          <w:rPr>
                            <w:sz w:val="20"/>
                            <w:szCs w:val="20"/>
                            <w:lang w:val="ru-RU"/>
                          </w:rPr>
                          <w:t>Вычислить сдвиг частоты по формуле 1</w:t>
                        </w:r>
                        <w:r w:rsidR="00793434">
                          <w:rPr>
                            <w:sz w:val="20"/>
                            <w:szCs w:val="20"/>
                            <w:lang w:val="ru-RU"/>
                          </w:rPr>
                          <w:br/>
                        </w:r>
                        <w:r w:rsidRPr="00793434">
                          <w:rPr>
                            <w:sz w:val="20"/>
                            <w:szCs w:val="20"/>
                            <w:lang w:val="ru-RU"/>
                          </w:rPr>
                          <w:t>в пункте 4.5.1 и зарегистрировать сдвиг частоты</w:t>
                        </w:r>
                        <w:r w:rsidR="00793434">
                          <w:rPr>
                            <w:sz w:val="20"/>
                            <w:szCs w:val="20"/>
                            <w:lang w:val="ru-RU"/>
                          </w:rPr>
                          <w:br/>
                        </w:r>
                        <w:r w:rsidRPr="00793434">
                          <w:rPr>
                            <w:sz w:val="20"/>
                            <w:szCs w:val="20"/>
                            <w:lang w:val="ru-RU"/>
                          </w:rPr>
                          <w:t>в соответствии с таблицей 5 в пункте 4.5.1</w:t>
                        </w:r>
                      </w:p>
                    </w:txbxContent>
                  </v:textbox>
                </v:shape>
                <v:shape id="直線矢印コネクタ 15" o:spid="_x0000_s1168"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69"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70"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71"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43B5C75C" w14:textId="6D1F72A2" w:rsidR="00045538" w:rsidRPr="00045538" w:rsidRDefault="00045538" w:rsidP="00045538">
                        <w:pPr>
                          <w:pStyle w:val="afff1"/>
                          <w:jc w:val="center"/>
                          <w:textAlignment w:val="baseline"/>
                          <w:rPr>
                            <w:color w:val="000000"/>
                            <w:kern w:val="24"/>
                            <w:sz w:val="20"/>
                            <w:szCs w:val="20"/>
                            <w:lang w:val="ru-RU"/>
                          </w:rPr>
                        </w:pPr>
                        <w:r w:rsidRPr="00045538">
                          <w:rPr>
                            <w:sz w:val="20"/>
                            <w:szCs w:val="20"/>
                            <w:lang w:val="ru-RU"/>
                          </w:rPr>
                          <w:t>Использовать для дальнейшего анализа данные</w:t>
                        </w:r>
                        <w:r>
                          <w:rPr>
                            <w:sz w:val="20"/>
                            <w:szCs w:val="20"/>
                            <w:lang w:val="ru-RU"/>
                          </w:rPr>
                          <w:br/>
                        </w:r>
                        <w:r w:rsidRPr="00045538">
                          <w:rPr>
                            <w:sz w:val="20"/>
                            <w:szCs w:val="20"/>
                            <w:lang w:val="ru-RU"/>
                          </w:rPr>
                          <w:t xml:space="preserve">с левого и правого микрофонов </w:t>
                        </w:r>
                      </w:p>
                    </w:txbxContent>
                  </v:textbox>
                </v:shape>
                <v:shape id="直線矢印コネクタ 15" o:spid="_x0000_s1172"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w10:anchorlock/>
              </v:group>
            </w:pict>
          </mc:Fallback>
        </mc:AlternateContent>
      </w:r>
    </w:p>
    <w:p w14:paraId="4349F92C" w14:textId="77777777" w:rsidR="00045538" w:rsidRPr="00BD054D" w:rsidRDefault="00045538" w:rsidP="00793434">
      <w:pPr>
        <w:tabs>
          <w:tab w:val="left" w:pos="2268"/>
        </w:tabs>
        <w:suppressAutoHyphens w:val="0"/>
        <w:spacing w:after="120" w:line="240" w:lineRule="auto"/>
        <w:ind w:left="2438"/>
        <w:rPr>
          <w:rFonts w:eastAsia="Times New Roman" w:cs="Times New Roman"/>
          <w:b/>
          <w:bCs/>
          <w:color w:val="000000"/>
          <w:sz w:val="24"/>
          <w:szCs w:val="24"/>
        </w:rPr>
      </w:pPr>
      <w:r w:rsidRPr="00BD054D">
        <w:rPr>
          <w:rFonts w:eastAsia="Times New Roman" w:cs="Times New Roman"/>
          <w:b/>
          <w:bCs/>
          <w:szCs w:val="20"/>
        </w:rPr>
        <w:t>*) кроме метода A</w:t>
      </w:r>
    </w:p>
    <w:p w14:paraId="50AE91FA" w14:textId="0C59F6C6" w:rsidR="00BD054D" w:rsidRPr="00BD054D" w:rsidRDefault="00BD054D" w:rsidP="00793434">
      <w:pPr>
        <w:pStyle w:val="HChG"/>
        <w:pageBreakBefore/>
        <w:rPr>
          <w:rFonts w:eastAsia="MS PMincho"/>
        </w:rPr>
      </w:pPr>
      <w:r w:rsidRPr="00BD054D">
        <w:rPr>
          <w:rFonts w:eastAsia="MS PMincho"/>
        </w:rPr>
        <w:t>Приложение 4</w:t>
      </w:r>
    </w:p>
    <w:p w14:paraId="54230F7E" w14:textId="4F189770" w:rsidR="00BD054D" w:rsidRPr="00BD054D" w:rsidRDefault="00793434" w:rsidP="00793434">
      <w:pPr>
        <w:pStyle w:val="HChG"/>
        <w:rPr>
          <w:rFonts w:eastAsia="MS PMincho"/>
        </w:rPr>
      </w:pPr>
      <w:r>
        <w:rPr>
          <w:rFonts w:eastAsia="MS PMincho"/>
        </w:rPr>
        <w:tab/>
      </w:r>
      <w:r>
        <w:rPr>
          <w:rFonts w:eastAsia="MS PMincho"/>
        </w:rPr>
        <w:tab/>
      </w:r>
      <w:bookmarkStart w:id="23" w:name="_Hlk156577893"/>
      <w:r w:rsidR="00BD054D" w:rsidRPr="00BD054D">
        <w:rPr>
          <w:rFonts w:eastAsia="MS PMincho"/>
        </w:rPr>
        <w:t>Заявление о соответствии положениям о бесшумных автотранспортных средствах (БАТС) в отношении</w:t>
      </w:r>
      <w:r w:rsidR="00A510C4">
        <w:rPr>
          <w:rFonts w:eastAsia="MS PMincho"/>
        </w:rPr>
        <w:br/>
      </w:r>
      <w:r w:rsidR="00BD054D" w:rsidRPr="00BD054D">
        <w:rPr>
          <w:rFonts w:eastAsia="MS PMincho"/>
        </w:rPr>
        <w:t>их пониженной слышимости</w:t>
      </w:r>
      <w:bookmarkEnd w:id="23"/>
    </w:p>
    <w:p w14:paraId="60162F49" w14:textId="382A8F12" w:rsidR="00BD054D" w:rsidRPr="00BD054D" w:rsidRDefault="00BD054D" w:rsidP="00793434">
      <w:pPr>
        <w:widowControl w:val="0"/>
        <w:tabs>
          <w:tab w:val="right" w:pos="851"/>
        </w:tabs>
        <w:suppressAutoHyphens w:val="0"/>
        <w:spacing w:afterLines="50" w:after="120" w:line="240" w:lineRule="auto"/>
        <w:ind w:left="1134" w:right="1134"/>
        <w:jc w:val="both"/>
        <w:rPr>
          <w:rFonts w:eastAsia="MS PMincho" w:cs="Times New Roman"/>
          <w:b/>
          <w:bCs/>
          <w:szCs w:val="20"/>
        </w:rPr>
      </w:pPr>
      <w:r w:rsidRPr="00BD054D">
        <w:rPr>
          <w:rFonts w:eastAsia="Times New Roman" w:cs="Times New Roman"/>
          <w:b/>
          <w:szCs w:val="20"/>
        </w:rPr>
        <w:tab/>
      </w:r>
      <w:r w:rsidRPr="00BD054D">
        <w:rPr>
          <w:rFonts w:eastAsia="Times New Roman" w:cs="Times New Roman"/>
          <w:b/>
          <w:bCs/>
          <w:szCs w:val="20"/>
        </w:rPr>
        <w:t>Даже если это заявление и сделано, орган по официальному утверждению</w:t>
      </w:r>
      <w:r w:rsidR="00793434">
        <w:rPr>
          <w:rFonts w:eastAsia="Times New Roman" w:cs="Times New Roman"/>
          <w:b/>
          <w:bCs/>
          <w:szCs w:val="20"/>
        </w:rPr>
        <w:br/>
      </w:r>
      <w:r w:rsidRPr="00BD054D">
        <w:rPr>
          <w:rFonts w:eastAsia="Times New Roman" w:cs="Times New Roman"/>
          <w:b/>
          <w:bCs/>
          <w:szCs w:val="20"/>
        </w:rPr>
        <w:t>может запросить дополнительную информацию относительно заявления о соответствии и предложить провести испытания согласно применимым</w:t>
      </w:r>
      <w:r w:rsidR="00793434">
        <w:rPr>
          <w:rFonts w:eastAsia="Times New Roman" w:cs="Times New Roman"/>
          <w:b/>
          <w:bCs/>
          <w:szCs w:val="20"/>
        </w:rPr>
        <w:br/>
      </w:r>
      <w:r w:rsidRPr="00BD054D">
        <w:rPr>
          <w:rFonts w:eastAsia="Times New Roman" w:cs="Times New Roman"/>
          <w:b/>
          <w:bCs/>
          <w:szCs w:val="20"/>
        </w:rPr>
        <w:t>пунктам приложения 3.</w:t>
      </w:r>
    </w:p>
    <w:p w14:paraId="4E20ED8B" w14:textId="53BF86DF" w:rsidR="00BD054D" w:rsidRPr="00BD054D" w:rsidRDefault="00BD054D" w:rsidP="00793434">
      <w:pPr>
        <w:widowControl w:val="0"/>
        <w:tabs>
          <w:tab w:val="right" w:pos="851"/>
        </w:tabs>
        <w:suppressAutoHyphens w:val="0"/>
        <w:spacing w:after="360" w:line="240" w:lineRule="auto"/>
        <w:ind w:left="1134" w:right="1134"/>
        <w:jc w:val="both"/>
        <w:rPr>
          <w:rFonts w:eastAsia="MS PMincho" w:cs="Times New Roman"/>
          <w:b/>
          <w:bCs/>
          <w:szCs w:val="20"/>
        </w:rPr>
      </w:pPr>
      <w:r w:rsidRPr="00BD054D">
        <w:rPr>
          <w:rFonts w:eastAsia="Times New Roman" w:cs="Times New Roman"/>
          <w:b/>
          <w:szCs w:val="20"/>
        </w:rPr>
        <w:tab/>
      </w:r>
      <w:r w:rsidRPr="00BD054D">
        <w:rPr>
          <w:rFonts w:eastAsia="Times New Roman" w:cs="Times New Roman"/>
          <w:b/>
          <w:bCs/>
          <w:szCs w:val="20"/>
        </w:rPr>
        <w:t>(максимальный формат: A4 (210 x 297 мм))</w:t>
      </w:r>
    </w:p>
    <w:p w14:paraId="701C9E7D" w14:textId="61EE89AE" w:rsidR="00BD054D" w:rsidRPr="00BD054D" w:rsidRDefault="00BD054D" w:rsidP="00BD054D">
      <w:pPr>
        <w:tabs>
          <w:tab w:val="left" w:leader="dot" w:pos="2268"/>
          <w:tab w:val="left" w:leader="dot" w:pos="7938"/>
        </w:tabs>
        <w:spacing w:afterLines="50" w:after="120" w:line="240" w:lineRule="auto"/>
        <w:ind w:left="1134" w:right="1134"/>
        <w:jc w:val="both"/>
        <w:rPr>
          <w:rFonts w:eastAsia="MS PMincho" w:cs="Times New Roman"/>
          <w:b/>
          <w:bCs/>
          <w:szCs w:val="20"/>
        </w:rPr>
      </w:pPr>
      <w:r w:rsidRPr="00BD054D">
        <w:rPr>
          <w:rFonts w:eastAsia="Times New Roman" w:cs="Times New Roman"/>
          <w:szCs w:val="20"/>
        </w:rPr>
        <w:tab/>
        <w:t xml:space="preserve"> </w:t>
      </w:r>
      <w:r w:rsidRPr="00BD054D">
        <w:rPr>
          <w:rFonts w:eastAsia="Times New Roman" w:cs="Times New Roman"/>
          <w:b/>
          <w:bCs/>
          <w:szCs w:val="20"/>
        </w:rPr>
        <w:t>(наименование изготовителя) подтверждает, что транспортные средства данного типа (тип по отношению к уровню звука согласно</w:t>
      </w:r>
      <w:r w:rsidR="00793434">
        <w:rPr>
          <w:rFonts w:eastAsia="Times New Roman" w:cs="Times New Roman"/>
          <w:b/>
          <w:bCs/>
          <w:szCs w:val="20"/>
        </w:rPr>
        <w:br/>
      </w:r>
      <w:r w:rsidRPr="00BD054D">
        <w:rPr>
          <w:rFonts w:eastAsia="Times New Roman" w:cs="Times New Roman"/>
          <w:b/>
          <w:bCs/>
          <w:szCs w:val="20"/>
        </w:rPr>
        <w:t>Правилам № 138) соответствуют требованиям пункта 6 Правил № 138 во всех режимах работы транспортных средств и в контексте всех звуковых сигналов, которые может выбирать водитель.</w:t>
      </w:r>
    </w:p>
    <w:p w14:paraId="14F91A33" w14:textId="77777777" w:rsidR="00BD054D" w:rsidRPr="00BD054D" w:rsidRDefault="00BD054D" w:rsidP="00BD054D">
      <w:pPr>
        <w:tabs>
          <w:tab w:val="left" w:leader="dot" w:pos="2268"/>
        </w:tabs>
        <w:spacing w:afterLines="50" w:after="120" w:line="240" w:lineRule="auto"/>
        <w:ind w:left="1134" w:right="1134"/>
        <w:jc w:val="both"/>
        <w:rPr>
          <w:rFonts w:eastAsia="MS PMincho" w:cs="Times New Roman"/>
          <w:b/>
          <w:bCs/>
          <w:szCs w:val="20"/>
        </w:rPr>
      </w:pPr>
      <w:r w:rsidRPr="00BD054D">
        <w:rPr>
          <w:rFonts w:eastAsia="Times New Roman" w:cs="Times New Roman"/>
          <w:szCs w:val="20"/>
        </w:rPr>
        <w:tab/>
        <w:t xml:space="preserve"> </w:t>
      </w:r>
      <w:r w:rsidRPr="00BD054D">
        <w:rPr>
          <w:rFonts w:eastAsia="Times New Roman" w:cs="Times New Roman"/>
          <w:b/>
          <w:bCs/>
          <w:szCs w:val="20"/>
        </w:rPr>
        <w:t>(наименование изготовителя) добросовестно делает настоящее заявление после оценки уровня звука, излучаемого элементами или всем транспортным средством.</w:t>
      </w:r>
    </w:p>
    <w:p w14:paraId="3B28E6F8" w14:textId="77777777" w:rsidR="00BD054D" w:rsidRPr="00BD054D" w:rsidRDefault="00BD054D" w:rsidP="00793434">
      <w:pPr>
        <w:tabs>
          <w:tab w:val="left" w:leader="dot" w:pos="8500"/>
        </w:tabs>
        <w:spacing w:before="360" w:afterLines="50" w:after="120" w:line="240" w:lineRule="auto"/>
        <w:ind w:left="1134" w:right="1134"/>
        <w:jc w:val="both"/>
        <w:rPr>
          <w:rFonts w:eastAsia="MS PMincho" w:cs="Times New Roman"/>
          <w:b/>
          <w:bCs/>
          <w:szCs w:val="20"/>
        </w:rPr>
      </w:pPr>
      <w:r w:rsidRPr="00BD054D">
        <w:rPr>
          <w:rFonts w:eastAsia="Times New Roman" w:cs="Times New Roman"/>
          <w:b/>
          <w:bCs/>
          <w:szCs w:val="20"/>
        </w:rPr>
        <w:t>Дата:</w:t>
      </w:r>
      <w:r w:rsidRPr="00BD054D">
        <w:rPr>
          <w:rFonts w:eastAsia="Times New Roman" w:cs="Times New Roman"/>
          <w:szCs w:val="20"/>
        </w:rPr>
        <w:t xml:space="preserve"> </w:t>
      </w:r>
      <w:r w:rsidRPr="00BD054D">
        <w:rPr>
          <w:rFonts w:eastAsia="Times New Roman" w:cs="Times New Roman"/>
          <w:szCs w:val="20"/>
        </w:rPr>
        <w:tab/>
      </w:r>
    </w:p>
    <w:p w14:paraId="2B318798" w14:textId="77777777" w:rsidR="00BD054D" w:rsidRPr="00BD054D" w:rsidRDefault="00BD054D" w:rsidP="00BD054D">
      <w:pPr>
        <w:tabs>
          <w:tab w:val="left" w:leader="dot" w:pos="8505"/>
        </w:tabs>
        <w:spacing w:afterLines="50" w:after="120" w:line="240" w:lineRule="auto"/>
        <w:ind w:left="1134" w:right="1134"/>
        <w:jc w:val="both"/>
        <w:rPr>
          <w:rFonts w:eastAsia="MS PMincho" w:cs="Times New Roman"/>
          <w:b/>
          <w:bCs/>
          <w:szCs w:val="20"/>
        </w:rPr>
      </w:pPr>
      <w:r w:rsidRPr="00BD054D">
        <w:rPr>
          <w:rFonts w:eastAsia="Times New Roman" w:cs="Times New Roman"/>
          <w:b/>
          <w:bCs/>
          <w:szCs w:val="20"/>
        </w:rPr>
        <w:t>Фамилия уполномоченного представителя:</w:t>
      </w:r>
      <w:r w:rsidRPr="00BD054D">
        <w:rPr>
          <w:rFonts w:eastAsia="Times New Roman" w:cs="Times New Roman"/>
          <w:szCs w:val="20"/>
        </w:rPr>
        <w:t xml:space="preserve"> </w:t>
      </w:r>
      <w:r w:rsidRPr="00BD054D">
        <w:rPr>
          <w:rFonts w:eastAsia="Times New Roman" w:cs="Times New Roman"/>
          <w:szCs w:val="20"/>
        </w:rPr>
        <w:tab/>
      </w:r>
    </w:p>
    <w:p w14:paraId="262BA158" w14:textId="77777777" w:rsidR="00BD054D" w:rsidRPr="00BD054D" w:rsidRDefault="00BD054D" w:rsidP="00BD054D">
      <w:pPr>
        <w:tabs>
          <w:tab w:val="left" w:leader="dot" w:pos="8505"/>
        </w:tabs>
        <w:spacing w:afterLines="50" w:after="120" w:line="240" w:lineRule="auto"/>
        <w:ind w:left="1134" w:right="1134"/>
        <w:jc w:val="both"/>
        <w:rPr>
          <w:rFonts w:eastAsia="Times New Roman" w:cs="Times New Roman"/>
          <w:bCs/>
          <w:szCs w:val="20"/>
        </w:rPr>
      </w:pPr>
      <w:r w:rsidRPr="00BD054D">
        <w:rPr>
          <w:rFonts w:eastAsia="Times New Roman" w:cs="Times New Roman"/>
          <w:b/>
          <w:bCs/>
          <w:szCs w:val="20"/>
        </w:rPr>
        <w:t>Подпись уполномоченного представителя:</w:t>
      </w:r>
      <w:r w:rsidRPr="00BD054D">
        <w:rPr>
          <w:rFonts w:eastAsia="Times New Roman" w:cs="Times New Roman"/>
          <w:szCs w:val="20"/>
        </w:rPr>
        <w:t xml:space="preserve"> </w:t>
      </w:r>
      <w:r w:rsidRPr="00BD054D">
        <w:rPr>
          <w:rFonts w:eastAsia="Times New Roman" w:cs="Times New Roman"/>
          <w:szCs w:val="20"/>
        </w:rPr>
        <w:tab/>
      </w:r>
    </w:p>
    <w:p w14:paraId="72D97F9D" w14:textId="2D76ECD2" w:rsidR="00BD054D" w:rsidRPr="00BD054D" w:rsidRDefault="00BD054D" w:rsidP="00793434">
      <w:pPr>
        <w:pStyle w:val="HChG"/>
      </w:pPr>
      <w:r w:rsidRPr="00BD054D">
        <w:tab/>
      </w:r>
      <w:r w:rsidRPr="00BD054D">
        <w:rPr>
          <w:lang w:val="en-GB"/>
        </w:rPr>
        <w:t>II</w:t>
      </w:r>
      <w:r w:rsidRPr="00BD054D">
        <w:t>.</w:t>
      </w:r>
      <w:r w:rsidRPr="00BD054D">
        <w:tab/>
        <w:t>Обоснование</w:t>
      </w:r>
    </w:p>
    <w:p w14:paraId="1D01914A" w14:textId="77777777" w:rsidR="00BD054D" w:rsidRPr="00BD054D" w:rsidRDefault="00BD054D" w:rsidP="00BD054D">
      <w:pPr>
        <w:spacing w:after="120"/>
        <w:ind w:left="1134" w:right="1134"/>
        <w:jc w:val="both"/>
        <w:rPr>
          <w:rFonts w:eastAsia="Times New Roman" w:cs="Times New Roman"/>
          <w:szCs w:val="20"/>
        </w:rPr>
      </w:pPr>
      <w:r w:rsidRPr="00BD054D">
        <w:rPr>
          <w:rFonts w:eastAsia="Times New Roman" w:cs="Times New Roman"/>
          <w:szCs w:val="20"/>
        </w:rPr>
        <w:t>1.</w:t>
      </w:r>
      <w:r w:rsidRPr="00BD054D">
        <w:rPr>
          <w:rFonts w:eastAsia="Times New Roman" w:cs="Times New Roman"/>
          <w:szCs w:val="20"/>
        </w:rPr>
        <w:tab/>
        <w:t xml:space="preserve">С учетом опыта выдачи официальных утверждений и использования АВАС на электромобилях (ЭМ), гибридных электромобилях (ГЭМ) и гибридных транспортных средствах на топливных элементах (ГТСТЭ), накопленного за несколько лет, возникла потребность в пересмотре Правил № 138 ООН. Настоящий пересмотр призван уменьшить неопределенность измерений при определении уровня звука в третьоктавной полосе и ограничить так называемые «серые зоны» в контексте выдачи официальных утверждений. </w:t>
      </w:r>
    </w:p>
    <w:p w14:paraId="602F830C" w14:textId="77777777" w:rsidR="00BD054D" w:rsidRPr="00BD054D" w:rsidRDefault="00BD054D" w:rsidP="00BD054D">
      <w:pPr>
        <w:spacing w:after="120"/>
        <w:ind w:left="1134" w:right="1134"/>
        <w:jc w:val="both"/>
        <w:rPr>
          <w:rFonts w:eastAsia="Times New Roman" w:cs="Times New Roman"/>
          <w:szCs w:val="20"/>
        </w:rPr>
      </w:pPr>
      <w:r w:rsidRPr="00BD054D">
        <w:rPr>
          <w:rFonts w:eastAsia="Times New Roman" w:cs="Times New Roman"/>
          <w:szCs w:val="20"/>
        </w:rPr>
        <w:t>2.</w:t>
      </w:r>
      <w:r w:rsidRPr="00BD054D">
        <w:rPr>
          <w:rFonts w:eastAsia="Times New Roman" w:cs="Times New Roman"/>
          <w:szCs w:val="20"/>
        </w:rPr>
        <w:tab/>
        <w:t>Наряду с этим, среди прочего, будет определено поведение АВАС на скорости транспортного средства, превышающей 20 км/ч, а также при движении задним ходом.</w:t>
      </w:r>
    </w:p>
    <w:p w14:paraId="19C341EC" w14:textId="7B3F0905" w:rsidR="00BD054D" w:rsidRPr="00BD054D" w:rsidRDefault="00BD054D" w:rsidP="00BD054D">
      <w:pPr>
        <w:spacing w:after="120"/>
        <w:ind w:left="1134" w:right="1134"/>
        <w:jc w:val="both"/>
        <w:rPr>
          <w:rFonts w:eastAsia="Times New Roman" w:cs="Times New Roman"/>
          <w:szCs w:val="20"/>
        </w:rPr>
      </w:pPr>
      <w:r w:rsidRPr="00BD054D">
        <w:rPr>
          <w:rFonts w:eastAsia="Times New Roman" w:cs="Times New Roman"/>
          <w:szCs w:val="20"/>
        </w:rPr>
        <w:t>3.</w:t>
      </w:r>
      <w:r w:rsidRPr="00BD054D">
        <w:rPr>
          <w:rFonts w:eastAsia="Times New Roman" w:cs="Times New Roman"/>
          <w:szCs w:val="20"/>
        </w:rPr>
        <w:tab/>
        <w:t>Кроме того, эти поправки призваны обеспечить функциональное взаимодействие между настоящими Правилами и Правилами № 51 ООН в контексте максимально допустимого уровня звука в диапазоне скоростей АВАС (Правила № 138 ООН) и дополнительных положений об уровне звука (ДПУЗ) или дополнительных положений об уровне звука в реальных условиях вождения (ДПУЗ-РУВ)</w:t>
      </w:r>
      <w:r w:rsidR="00793434">
        <w:rPr>
          <w:rFonts w:eastAsia="Times New Roman" w:cs="Times New Roman"/>
          <w:szCs w:val="20"/>
        </w:rPr>
        <w:br/>
      </w:r>
      <w:r w:rsidRPr="00BD054D">
        <w:rPr>
          <w:rFonts w:eastAsia="Times New Roman" w:cs="Times New Roman"/>
          <w:szCs w:val="20"/>
        </w:rPr>
        <w:t>(Правила № 51 ООН), подлежащее совместной проверке, с тем чтобы транспортное средство отвечало требованиям и других правил ООН, если оно соответствует предписаниям настоящих Правил.</w:t>
      </w:r>
    </w:p>
    <w:p w14:paraId="72C4B70D" w14:textId="77777777" w:rsidR="00BD054D" w:rsidRPr="00BD054D" w:rsidRDefault="00BD054D" w:rsidP="00BD054D">
      <w:pPr>
        <w:spacing w:after="120"/>
        <w:ind w:left="1134" w:right="1134"/>
        <w:jc w:val="both"/>
        <w:rPr>
          <w:rFonts w:eastAsia="Times New Roman" w:cs="Times New Roman"/>
          <w:szCs w:val="20"/>
        </w:rPr>
      </w:pPr>
      <w:r w:rsidRPr="00BD054D">
        <w:rPr>
          <w:rFonts w:eastAsia="Times New Roman" w:cs="Times New Roman"/>
          <w:szCs w:val="20"/>
        </w:rPr>
        <w:t>4.</w:t>
      </w:r>
      <w:r w:rsidRPr="00BD054D">
        <w:rPr>
          <w:rFonts w:eastAsia="Times New Roman" w:cs="Times New Roman"/>
          <w:szCs w:val="20"/>
        </w:rPr>
        <w:tab/>
        <w:t>Настоящая новая серия поправок к Правилам № 138 ООН призвана также повысить требования к безопасности АВАС и обеспечить надлежащий учет требований к экологической безопасности.</w:t>
      </w:r>
    </w:p>
    <w:p w14:paraId="7FAF5006" w14:textId="77777777" w:rsidR="00BD054D" w:rsidRPr="00BD054D" w:rsidRDefault="00BD054D" w:rsidP="00BD054D">
      <w:pPr>
        <w:spacing w:after="120"/>
        <w:ind w:left="1134" w:right="1134"/>
        <w:jc w:val="center"/>
        <w:rPr>
          <w:rFonts w:eastAsia="Times New Roman" w:cs="Times New Roman"/>
          <w:szCs w:val="20"/>
          <w:lang w:val="fr-CH"/>
        </w:rPr>
      </w:pPr>
      <w:r w:rsidRPr="00BD054D">
        <w:rPr>
          <w:rFonts w:eastAsia="Times New Roman" w:cs="Times New Roman"/>
          <w:szCs w:val="20"/>
        </w:rPr>
        <w:t>_______________</w:t>
      </w:r>
    </w:p>
    <w:sectPr w:rsidR="00BD054D" w:rsidRPr="00BD054D" w:rsidSect="00795FB6">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8950" w14:textId="77777777" w:rsidR="00F11AAC" w:rsidRPr="00A312BC" w:rsidRDefault="00F11AAC" w:rsidP="00A312BC"/>
  </w:endnote>
  <w:endnote w:type="continuationSeparator" w:id="0">
    <w:p w14:paraId="38BEACD6" w14:textId="77777777" w:rsidR="00F11AAC" w:rsidRPr="00A312BC" w:rsidRDefault="00F11AA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utch 801 SWA">
    <w:altName w:val="Times New Roman"/>
    <w:charset w:val="00"/>
    <w:family w:val="roman"/>
    <w:pitch w:val="variable"/>
    <w:sig w:usb0="00000087" w:usb1="00000000" w:usb2="00000000" w:usb3="00000000" w:csb0="0000001B"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6301" w14:textId="777D827A" w:rsidR="00795FB6" w:rsidRPr="00795FB6" w:rsidRDefault="00795FB6">
    <w:pPr>
      <w:pStyle w:val="a9"/>
    </w:pPr>
    <w:r w:rsidRPr="00795FB6">
      <w:rPr>
        <w:b/>
        <w:sz w:val="18"/>
      </w:rPr>
      <w:fldChar w:fldCharType="begin"/>
    </w:r>
    <w:r w:rsidRPr="00795FB6">
      <w:rPr>
        <w:b/>
        <w:sz w:val="18"/>
      </w:rPr>
      <w:instrText xml:space="preserve"> PAGE  \* MERGEFORMAT </w:instrText>
    </w:r>
    <w:r w:rsidRPr="00795FB6">
      <w:rPr>
        <w:b/>
        <w:sz w:val="18"/>
      </w:rPr>
      <w:fldChar w:fldCharType="separate"/>
    </w:r>
    <w:r w:rsidRPr="00795FB6">
      <w:rPr>
        <w:b/>
        <w:noProof/>
        <w:sz w:val="18"/>
      </w:rPr>
      <w:t>2</w:t>
    </w:r>
    <w:r w:rsidRPr="00795FB6">
      <w:rPr>
        <w:b/>
        <w:sz w:val="18"/>
      </w:rPr>
      <w:fldChar w:fldCharType="end"/>
    </w:r>
    <w:r>
      <w:rPr>
        <w:b/>
        <w:sz w:val="18"/>
      </w:rPr>
      <w:tab/>
    </w:r>
    <w:r>
      <w:t>GE.23-23261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2227" w14:textId="752B1CBE" w:rsidR="00795FB6" w:rsidRPr="00795FB6" w:rsidRDefault="00795FB6" w:rsidP="00795FB6">
    <w:pPr>
      <w:pStyle w:val="a9"/>
      <w:tabs>
        <w:tab w:val="clear" w:pos="9639"/>
        <w:tab w:val="right" w:pos="9638"/>
      </w:tabs>
      <w:rPr>
        <w:b/>
        <w:sz w:val="18"/>
      </w:rPr>
    </w:pPr>
    <w:r>
      <w:t>GE.23-23261</w:t>
    </w:r>
    <w:r>
      <w:tab/>
    </w:r>
    <w:r w:rsidRPr="00795FB6">
      <w:rPr>
        <w:b/>
        <w:sz w:val="18"/>
      </w:rPr>
      <w:fldChar w:fldCharType="begin"/>
    </w:r>
    <w:r w:rsidRPr="00795FB6">
      <w:rPr>
        <w:b/>
        <w:sz w:val="18"/>
      </w:rPr>
      <w:instrText xml:space="preserve"> PAGE  \* MERGEFORMAT </w:instrText>
    </w:r>
    <w:r w:rsidRPr="00795FB6">
      <w:rPr>
        <w:b/>
        <w:sz w:val="18"/>
      </w:rPr>
      <w:fldChar w:fldCharType="separate"/>
    </w:r>
    <w:r w:rsidRPr="00795FB6">
      <w:rPr>
        <w:b/>
        <w:noProof/>
        <w:sz w:val="18"/>
      </w:rPr>
      <w:t>3</w:t>
    </w:r>
    <w:r w:rsidRPr="00795F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1CA4" w14:textId="7C12B8D4" w:rsidR="00042B72" w:rsidRPr="00795FB6" w:rsidRDefault="00795FB6" w:rsidP="00795FB6">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7C1A041" wp14:editId="56D253A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23-23261  (R)</w:t>
    </w:r>
    <w:r>
      <w:rPr>
        <w:noProof/>
      </w:rPr>
      <w:drawing>
        <wp:anchor distT="0" distB="0" distL="114300" distR="114300" simplePos="0" relativeHeight="251659264" behindDoc="0" locked="0" layoutInCell="1" allowOverlap="1" wp14:anchorId="5A399BAF" wp14:editId="51929F9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170124  190124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2C73" w14:textId="77777777" w:rsidR="00F11AAC" w:rsidRPr="001075E9" w:rsidRDefault="00F11AAC" w:rsidP="001075E9">
      <w:pPr>
        <w:tabs>
          <w:tab w:val="right" w:pos="2155"/>
        </w:tabs>
        <w:spacing w:after="80" w:line="240" w:lineRule="auto"/>
        <w:ind w:left="680"/>
        <w:rPr>
          <w:u w:val="single"/>
        </w:rPr>
      </w:pPr>
      <w:r>
        <w:rPr>
          <w:u w:val="single"/>
        </w:rPr>
        <w:tab/>
      </w:r>
    </w:p>
  </w:footnote>
  <w:footnote w:type="continuationSeparator" w:id="0">
    <w:p w14:paraId="4FE2E719" w14:textId="77777777" w:rsidR="00F11AAC" w:rsidRDefault="00F11AAC" w:rsidP="00407B78">
      <w:pPr>
        <w:tabs>
          <w:tab w:val="right" w:pos="2155"/>
        </w:tabs>
        <w:spacing w:after="80"/>
        <w:ind w:left="680"/>
        <w:rPr>
          <w:u w:val="single"/>
        </w:rPr>
      </w:pPr>
      <w:r>
        <w:rPr>
          <w:u w:val="single"/>
        </w:rPr>
        <w:tab/>
      </w:r>
    </w:p>
  </w:footnote>
  <w:footnote w:id="1">
    <w:p w14:paraId="26170940" w14:textId="3F8FF2D6" w:rsidR="00795FB6" w:rsidRPr="00C635A6" w:rsidRDefault="00795FB6" w:rsidP="00795FB6">
      <w:pPr>
        <w:pStyle w:val="ae"/>
        <w:spacing w:after="240"/>
        <w:rPr>
          <w:szCs w:val="18"/>
        </w:rPr>
      </w:pPr>
      <w:r>
        <w:tab/>
      </w:r>
      <w:r w:rsidRPr="00C635A6">
        <w:rPr>
          <w:szCs w:val="18"/>
        </w:rPr>
        <w:t>*</w:t>
      </w:r>
      <w:r w:rsidRPr="00C635A6">
        <w:rPr>
          <w:szCs w:val="18"/>
        </w:rPr>
        <w:tab/>
      </w:r>
      <w:r w:rsidRPr="00C635A6">
        <w:rPr>
          <w:color w:val="333333"/>
          <w:szCs w:val="18"/>
          <w:shd w:val="clear" w:color="auto" w:fill="FFFFFF"/>
        </w:rPr>
        <w:t>В соответствии с программой работы Комитета по внутреннему транспорту на 2024 год, изложенной в предлагаемом бюджете по программам на 2024 год (A/78/6 (разд. 20),</w:t>
      </w:r>
      <w:r>
        <w:rPr>
          <w:color w:val="333333"/>
          <w:szCs w:val="18"/>
          <w:shd w:val="clear" w:color="auto" w:fill="FFFFFF"/>
        </w:rPr>
        <w:br/>
      </w:r>
      <w:r w:rsidRPr="00C635A6">
        <w:rPr>
          <w:color w:val="333333"/>
          <w:szCs w:val="18"/>
          <w:shd w:val="clear" w:color="auto" w:fill="FFFFFF"/>
        </w:rPr>
        <w:t>таблица 20.5), Всемирный форум будет разрабатывать, согласовывать и обновлять</w:t>
      </w:r>
      <w:r>
        <w:rPr>
          <w:color w:val="333333"/>
          <w:szCs w:val="18"/>
          <w:shd w:val="clear" w:color="auto" w:fill="FFFFFF"/>
        </w:rPr>
        <w:br/>
      </w:r>
      <w:r w:rsidRPr="00C635A6">
        <w:rPr>
          <w:color w:val="333333"/>
          <w:szCs w:val="18"/>
          <w:shd w:val="clear" w:color="auto" w:fill="FFFFFF"/>
        </w:rPr>
        <w:t>правила ООН в целях улучшения характеристик транспортных средств.</w:t>
      </w:r>
      <w:r w:rsidRPr="00C635A6">
        <w:rPr>
          <w:szCs w:val="18"/>
        </w:rPr>
        <w:t xml:space="preserve"> Настоящий документ представлен в соответствии с этим мандатом.</w:t>
      </w:r>
    </w:p>
  </w:footnote>
  <w:footnote w:id="2">
    <w:p w14:paraId="5CCA9D23" w14:textId="32BC764F" w:rsidR="00795FB6" w:rsidRPr="008C1816" w:rsidRDefault="00795FB6" w:rsidP="00795FB6">
      <w:pPr>
        <w:pStyle w:val="ae"/>
        <w:ind w:hanging="567"/>
      </w:pPr>
      <w:r>
        <w:tab/>
      </w:r>
      <w:r>
        <w:rPr>
          <w:rStyle w:val="ab"/>
        </w:rPr>
        <w:footnoteRef/>
      </w:r>
      <w:r>
        <w:tab/>
        <w:t xml:space="preserve">В соответствии с определениями, содержащимися в </w:t>
      </w:r>
      <w:r w:rsidRPr="00795FB6">
        <w:rPr>
          <w:color w:val="333333"/>
          <w:szCs w:val="18"/>
          <w:shd w:val="clear" w:color="auto" w:fill="FFFFFF"/>
        </w:rPr>
        <w:t>Сводной</w:t>
      </w:r>
      <w:r>
        <w:t xml:space="preserve"> резолюции о конструкции транспортных средств (СР.3), документ ECE/TRANS/WP.29/78/Rev.</w:t>
      </w:r>
      <w:r>
        <w:rPr>
          <w:strike/>
        </w:rPr>
        <w:t>6</w:t>
      </w:r>
      <w:r>
        <w:rPr>
          <w:b/>
          <w:bCs/>
        </w:rPr>
        <w:t>7</w:t>
      </w:r>
      <w:r>
        <w:t xml:space="preserve">, п. 2 </w:t>
      </w:r>
      <w:r w:rsidRPr="00B76E19">
        <w:t>‒‒</w:t>
      </w:r>
      <w:r w:rsidRPr="008C1816">
        <w:t xml:space="preserve"> </w:t>
      </w:r>
      <w:hyperlink r:id="rId1" w:history="1">
        <w:r w:rsidRPr="008D2CC5">
          <w:rPr>
            <w:rStyle w:val="af2"/>
            <w:lang w:val="en-US"/>
          </w:rPr>
          <w:t>www</w:t>
        </w:r>
        <w:r w:rsidRPr="008D2CC5">
          <w:rPr>
            <w:rStyle w:val="af2"/>
          </w:rPr>
          <w:t>.</w:t>
        </w:r>
        <w:r w:rsidRPr="008D2CC5">
          <w:rPr>
            <w:rStyle w:val="af2"/>
            <w:lang w:val="en-US"/>
          </w:rPr>
          <w:t>unece</w:t>
        </w:r>
        <w:r w:rsidRPr="008D2CC5">
          <w:rPr>
            <w:rStyle w:val="af2"/>
          </w:rPr>
          <w:t>.</w:t>
        </w:r>
        <w:r w:rsidRPr="008D2CC5">
          <w:rPr>
            <w:rStyle w:val="af2"/>
            <w:lang w:val="en-US"/>
          </w:rPr>
          <w:t>org</w:t>
        </w:r>
        <w:r w:rsidRPr="008D2CC5">
          <w:rPr>
            <w:rStyle w:val="af2"/>
          </w:rPr>
          <w:t>/</w:t>
        </w:r>
        <w:r w:rsidRPr="008D2CC5">
          <w:rPr>
            <w:rStyle w:val="af2"/>
            <w:lang w:val="en-US"/>
          </w:rPr>
          <w:t>trans</w:t>
        </w:r>
        <w:r w:rsidRPr="008D2CC5">
          <w:rPr>
            <w:rStyle w:val="af2"/>
          </w:rPr>
          <w:t>/</w:t>
        </w:r>
        <w:r w:rsidRPr="008D2CC5">
          <w:rPr>
            <w:rStyle w:val="af2"/>
            <w:lang w:val="en-US"/>
          </w:rPr>
          <w:t>main</w:t>
        </w:r>
        <w:r w:rsidRPr="008D2CC5">
          <w:rPr>
            <w:rStyle w:val="af2"/>
          </w:rPr>
          <w:t>/</w:t>
        </w:r>
        <w:r w:rsidRPr="008D2CC5">
          <w:rPr>
            <w:rStyle w:val="af2"/>
            <w:lang w:val="en-US"/>
          </w:rPr>
          <w:t>wp</w:t>
        </w:r>
        <w:r w:rsidRPr="008D2CC5">
          <w:rPr>
            <w:rStyle w:val="af2"/>
          </w:rPr>
          <w:t>29/</w:t>
        </w:r>
        <w:r w:rsidRPr="008D2CC5">
          <w:rPr>
            <w:rStyle w:val="af2"/>
            <w:lang w:val="en-US"/>
          </w:rPr>
          <w:t>wp</w:t>
        </w:r>
        <w:r w:rsidRPr="008D2CC5">
          <w:rPr>
            <w:rStyle w:val="af2"/>
          </w:rPr>
          <w:t>29</w:t>
        </w:r>
        <w:r w:rsidRPr="008D2CC5">
          <w:rPr>
            <w:rStyle w:val="af2"/>
            <w:lang w:val="en-US"/>
          </w:rPr>
          <w:t>wgs</w:t>
        </w:r>
        <w:r w:rsidRPr="008D2CC5">
          <w:rPr>
            <w:rStyle w:val="af2"/>
          </w:rPr>
          <w:t>/</w:t>
        </w:r>
        <w:r w:rsidRPr="008D2CC5">
          <w:rPr>
            <w:rStyle w:val="af2"/>
            <w:lang w:val="en-US"/>
          </w:rPr>
          <w:t>wp</w:t>
        </w:r>
        <w:r w:rsidRPr="008D2CC5">
          <w:rPr>
            <w:rStyle w:val="af2"/>
          </w:rPr>
          <w:t>29</w:t>
        </w:r>
        <w:r w:rsidRPr="008D2CC5">
          <w:rPr>
            <w:rStyle w:val="af2"/>
            <w:lang w:val="en-US"/>
          </w:rPr>
          <w:t>gen</w:t>
        </w:r>
        <w:r w:rsidRPr="008D2CC5">
          <w:rPr>
            <w:rStyle w:val="af2"/>
          </w:rPr>
          <w:t>/</w:t>
        </w:r>
        <w:r w:rsidRPr="008D2CC5">
          <w:rPr>
            <w:rStyle w:val="af2"/>
            <w:lang w:val="en-US"/>
          </w:rPr>
          <w:t>wp</w:t>
        </w:r>
        <w:r w:rsidRPr="008D2CC5">
          <w:rPr>
            <w:rStyle w:val="af2"/>
          </w:rPr>
          <w:t>29</w:t>
        </w:r>
        <w:r w:rsidRPr="008D2CC5">
          <w:rPr>
            <w:rStyle w:val="af2"/>
            <w:lang w:val="en-US"/>
          </w:rPr>
          <w:t>resolutions</w:t>
        </w:r>
        <w:r w:rsidRPr="008D2CC5">
          <w:rPr>
            <w:rStyle w:val="af2"/>
          </w:rPr>
          <w:t>.</w:t>
        </w:r>
        <w:r w:rsidRPr="008D2CC5">
          <w:rPr>
            <w:rStyle w:val="af2"/>
            <w:lang w:val="en-US"/>
          </w:rPr>
          <w:t>html</w:t>
        </w:r>
      </w:hyperlink>
      <w:r w:rsidRPr="008C1816">
        <w:t>.</w:t>
      </w:r>
    </w:p>
  </w:footnote>
  <w:footnote w:id="3">
    <w:p w14:paraId="63FB2D17" w14:textId="14063914" w:rsidR="00795FB6" w:rsidRPr="00CD259D" w:rsidRDefault="00795FB6" w:rsidP="00795FB6">
      <w:pPr>
        <w:pStyle w:val="ae"/>
      </w:pPr>
      <w:r w:rsidRPr="008C1816">
        <w:tab/>
      </w:r>
      <w:r w:rsidRPr="005B6CA5">
        <w:rPr>
          <w:vertAlign w:val="superscript"/>
        </w:rPr>
        <w:footnoteRef/>
      </w:r>
      <w:r>
        <w:tab/>
        <w:t>На данном этапе разрабатываются только акустические меры для устранения обеспокоенности по поводу пониженной слышимости электромобилей. По завершении работы над этими Правилами соответствующей рабочей группе будет поручено дополнить их путем разработки альтернативных неакустических мер с учетом активных систем безопасности, в частности систем обнаружения пешеходов. В целях охраны окружающей среды в настоящих Правилах установлены также максимальные предельные значения.</w:t>
      </w:r>
    </w:p>
  </w:footnote>
  <w:footnote w:id="4">
    <w:p w14:paraId="35FDC258" w14:textId="7BA8AE26" w:rsidR="00795FB6" w:rsidRPr="00602329" w:rsidRDefault="00795FB6" w:rsidP="00795FB6">
      <w:pPr>
        <w:pStyle w:val="ae"/>
        <w:ind w:hanging="567"/>
      </w:pPr>
      <w:r>
        <w:rPr>
          <w:b/>
          <w:bCs/>
        </w:rPr>
        <w:tab/>
      </w:r>
      <w:r w:rsidRPr="005B6CA5">
        <w:rPr>
          <w:rStyle w:val="ab"/>
        </w:rPr>
        <w:footnoteRef/>
      </w:r>
      <w:r>
        <w:rPr>
          <w:b/>
          <w:bCs/>
        </w:rPr>
        <w:tab/>
      </w:r>
      <w:r w:rsidRPr="00082A57">
        <w:rPr>
          <w:b/>
          <w:bCs/>
        </w:rPr>
        <w:t>Более подробные положения, касающиеся их применения, см. в пункте 5.1.1.</w:t>
      </w:r>
    </w:p>
  </w:footnote>
  <w:footnote w:id="5">
    <w:p w14:paraId="63156E87" w14:textId="3CF3E112" w:rsidR="00795FB6" w:rsidRPr="00CD259D" w:rsidRDefault="00CE0D88" w:rsidP="00CE0D88">
      <w:pPr>
        <w:pStyle w:val="ae"/>
        <w:rPr>
          <w:highlight w:val="yellow"/>
        </w:rPr>
      </w:pPr>
      <w:r>
        <w:tab/>
      </w:r>
      <w:r w:rsidR="00795FB6" w:rsidRPr="00AD3D78">
        <w:rPr>
          <w:rStyle w:val="ab"/>
        </w:rPr>
        <w:footnoteRef/>
      </w:r>
      <w:r>
        <w:tab/>
      </w:r>
      <w:r w:rsidR="00795FB6" w:rsidRPr="009C39A7">
        <w:rPr>
          <w:b/>
          <w:bCs/>
        </w:rPr>
        <w:t>Общий уровень звукового давления в таблицах 2a и 2b измерен на расстоянии 2 м,</w:t>
      </w:r>
      <w:r>
        <w:rPr>
          <w:b/>
          <w:bCs/>
        </w:rPr>
        <w:br/>
      </w:r>
      <w:r w:rsidR="00795FB6" w:rsidRPr="009C39A7">
        <w:rPr>
          <w:b/>
          <w:bCs/>
        </w:rPr>
        <w:t>из чего следует, что значение 75 дБ(A) соответствует общему уровню звукового давления 66</w:t>
      </w:r>
      <w:r w:rsidR="00795FB6">
        <w:rPr>
          <w:b/>
          <w:bCs/>
        </w:rPr>
        <w:t> </w:t>
      </w:r>
      <w:r w:rsidR="00795FB6" w:rsidRPr="009C39A7">
        <w:rPr>
          <w:b/>
          <w:bCs/>
        </w:rPr>
        <w:t>дБ(A), измеренному на расстоянии 7,5 м.</w:t>
      </w:r>
      <w:r w:rsidR="00795FB6" w:rsidRPr="009C39A7">
        <w:t xml:space="preserve"> </w:t>
      </w:r>
      <w:r w:rsidR="00795FB6" w:rsidRPr="009C39A7">
        <w:rPr>
          <w:b/>
          <w:bCs/>
        </w:rPr>
        <w:t xml:space="preserve">В правилах, </w:t>
      </w:r>
      <w:r w:rsidR="00795FB6">
        <w:rPr>
          <w:b/>
          <w:bCs/>
        </w:rPr>
        <w:t>введенных</w:t>
      </w:r>
      <w:r w:rsidR="00795FB6" w:rsidRPr="009C39A7">
        <w:rPr>
          <w:b/>
          <w:bCs/>
        </w:rPr>
        <w:t xml:space="preserve"> в рамках Соглашения 1958 года, предельное значение 66 дБ(A) на расстоянии 7,5 м является самым низким допустимым максимальным значением.</w:t>
      </w:r>
      <w:r w:rsidR="00795FB6">
        <w:rPr>
          <w:b/>
          <w:bCs/>
        </w:rPr>
        <w:t xml:space="preserve"> </w:t>
      </w:r>
      <w:r w:rsidR="00795FB6" w:rsidRPr="009C39A7">
        <w:rPr>
          <w:strike/>
        </w:rPr>
        <w:t>Максимальный общий уровень давления звука, составляющий 75 дБ(А) при измерении на расстоянии 2 м, соответствует общему уровню давления звука 66 дБ(А) при измерении на расстоянии 7,5 м.</w:t>
      </w:r>
      <w:r w:rsidR="00795FB6" w:rsidRPr="009C39A7">
        <w:t xml:space="preserve"> </w:t>
      </w:r>
      <w:r w:rsidR="00795FB6" w:rsidRPr="009C39A7">
        <w:rPr>
          <w:strike/>
        </w:rPr>
        <w:t>Предельное значение 66 дБ(А)</w:t>
      </w:r>
      <w:r>
        <w:rPr>
          <w:strike/>
        </w:rPr>
        <w:br/>
      </w:r>
      <w:r w:rsidR="00795FB6" w:rsidRPr="009C39A7">
        <w:rPr>
          <w:strike/>
        </w:rPr>
        <w:t>на расстоянии 7,5 м является самым низким разрешенным максимальным значением в соответствии с Правилами в рамках Соглашения 1958</w:t>
      </w:r>
      <w:r w:rsidR="00795FB6">
        <w:rPr>
          <w:strike/>
        </w:rPr>
        <w:t xml:space="preserve"> года.</w:t>
      </w:r>
    </w:p>
  </w:footnote>
  <w:footnote w:id="6">
    <w:p w14:paraId="6B9D8EFC" w14:textId="77777777" w:rsidR="00AA1C16" w:rsidRPr="00196AFC" w:rsidRDefault="00AA1C16" w:rsidP="00AA1C16">
      <w:pPr>
        <w:pStyle w:val="ae"/>
        <w:widowControl w:val="0"/>
        <w:tabs>
          <w:tab w:val="clear" w:pos="1021"/>
          <w:tab w:val="right" w:pos="1020"/>
        </w:tabs>
      </w:pPr>
      <w:r w:rsidRPr="00CD259D">
        <w:tab/>
      </w:r>
      <w:r w:rsidRPr="00196AFC">
        <w:rPr>
          <w:vertAlign w:val="superscript"/>
        </w:rPr>
        <w:t>1</w:t>
      </w:r>
      <w:r w:rsidRPr="00196AFC">
        <w:tab/>
      </w:r>
      <w:r w:rsidRPr="00704185">
        <w:t>Отличительный номер страны, предоставившей/распространившей/отменившей официальное утверждение или отказавшей в нем (см. положения об официальном утверждении в настоящих Правилах).</w:t>
      </w:r>
    </w:p>
  </w:footnote>
  <w:footnote w:id="7">
    <w:p w14:paraId="03546BA8" w14:textId="3F0D3ED8" w:rsidR="00196AFC" w:rsidRPr="00CD259D" w:rsidRDefault="00196AFC" w:rsidP="00196AFC">
      <w:pPr>
        <w:pStyle w:val="ae"/>
        <w:widowControl w:val="0"/>
      </w:pPr>
      <w:r>
        <w:tab/>
      </w:r>
      <w:r>
        <w:rPr>
          <w:rStyle w:val="ab"/>
        </w:rPr>
        <w:t>2</w:t>
      </w:r>
      <w:r>
        <w:tab/>
      </w:r>
      <w:r>
        <w:tab/>
        <w:t>Ненужное вычеркнуть.</w:t>
      </w:r>
    </w:p>
  </w:footnote>
  <w:footnote w:id="8">
    <w:p w14:paraId="7864B241" w14:textId="00C26304" w:rsidR="00B62B27" w:rsidRPr="00CD259D" w:rsidRDefault="008C7FD8" w:rsidP="008C7FD8">
      <w:pPr>
        <w:pStyle w:val="ae"/>
        <w:widowControl w:val="0"/>
      </w:pPr>
      <w:r>
        <w:tab/>
      </w:r>
      <w:r w:rsidR="00B62B27">
        <w:rPr>
          <w:rStyle w:val="ab"/>
        </w:rPr>
        <w:t>3</w:t>
      </w:r>
      <w:r w:rsidR="00B62B27">
        <w:tab/>
      </w:r>
      <w:r w:rsidR="00B62B27">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w:t>
      </w:r>
      <w:r>
        <w:br/>
      </w:r>
      <w:r w:rsidR="00B62B27">
        <w:t>обозначением «?» (например, ABC??123??).</w:t>
      </w:r>
    </w:p>
  </w:footnote>
  <w:footnote w:id="9">
    <w:p w14:paraId="6EFCD011" w14:textId="2176C167" w:rsidR="008C7FD8" w:rsidRPr="00CD259D" w:rsidRDefault="008C7FD8" w:rsidP="008C7FD8">
      <w:pPr>
        <w:pStyle w:val="ae"/>
        <w:widowControl w:val="0"/>
      </w:pPr>
      <w:r>
        <w:tab/>
      </w:r>
      <w:r>
        <w:rPr>
          <w:rStyle w:val="ab"/>
        </w:rPr>
        <w:t>4</w:t>
      </w:r>
      <w:r>
        <w:tab/>
      </w:r>
      <w:r>
        <w:tab/>
        <w:t>Как это определено в СР.3.</w:t>
      </w:r>
    </w:p>
  </w:footnote>
  <w:footnote w:id="10">
    <w:p w14:paraId="5731C173" w14:textId="5AFA6C42" w:rsidR="00704B80" w:rsidRPr="00704B80" w:rsidRDefault="00704B80">
      <w:pPr>
        <w:pStyle w:val="ae"/>
        <w:rPr>
          <w:lang w:val="fr-CH"/>
        </w:rPr>
      </w:pPr>
      <w:r>
        <w:tab/>
      </w:r>
      <w:r>
        <w:rPr>
          <w:rStyle w:val="ab"/>
        </w:rPr>
        <w:t>1</w:t>
      </w:r>
      <w:r>
        <w:tab/>
      </w:r>
      <w:r w:rsidRPr="00704B80">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w:t>
      </w:r>
      <w:r>
        <w:br/>
      </w:r>
      <w:r w:rsidRPr="00704B80">
        <w:t>обозначением «?» (например, ABC??123??).</w:t>
      </w:r>
    </w:p>
  </w:footnote>
  <w:footnote w:id="11">
    <w:p w14:paraId="0C4C26D5" w14:textId="737F7D47" w:rsidR="00562DA3" w:rsidRPr="00CD259D" w:rsidRDefault="00562DA3" w:rsidP="00562DA3">
      <w:pPr>
        <w:pStyle w:val="ae"/>
        <w:rPr>
          <w:rStyle w:val="ab"/>
        </w:rPr>
      </w:pPr>
      <w:r>
        <w:tab/>
      </w:r>
      <w:r>
        <w:rPr>
          <w:rStyle w:val="ab"/>
        </w:rPr>
        <w:t>2</w:t>
      </w:r>
      <w:r>
        <w:tab/>
        <w:t>Как это определено в СР.3.</w:t>
      </w:r>
    </w:p>
  </w:footnote>
  <w:footnote w:id="12">
    <w:p w14:paraId="5076A6ED" w14:textId="4B287C34" w:rsidR="00562DA3" w:rsidRPr="00CD259D" w:rsidRDefault="00562DA3" w:rsidP="00562DA3">
      <w:pPr>
        <w:pStyle w:val="ae"/>
        <w:rPr>
          <w:rStyle w:val="ab"/>
        </w:rPr>
      </w:pPr>
      <w:r>
        <w:tab/>
      </w:r>
      <w:r>
        <w:rPr>
          <w:rStyle w:val="ab"/>
        </w:rPr>
        <w:t>3</w:t>
      </w:r>
      <w:r>
        <w:tab/>
      </w:r>
      <w:r>
        <w:tab/>
        <w:t>Изготовители могут составлять этот технический информационный документ автоматически, выбирая соответствующие позиции из общепринятой матрицы. Эти позиции будут приведены в техническом информационном документе под теми же номерами, как и в матрице. Таким образом, нумерация позиций в техническом информационном документе может не быть последовательной.</w:t>
      </w:r>
    </w:p>
  </w:footnote>
  <w:footnote w:id="13">
    <w:p w14:paraId="7C992C0E" w14:textId="7ED34757" w:rsidR="00562DA3" w:rsidRPr="00CD259D" w:rsidRDefault="00562DA3" w:rsidP="00562DA3">
      <w:pPr>
        <w:pStyle w:val="ae"/>
      </w:pPr>
      <w:r>
        <w:tab/>
      </w:r>
      <w:r>
        <w:rPr>
          <w:rStyle w:val="ab"/>
        </w:rPr>
        <w:t>4</w:t>
      </w:r>
      <w:r>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w:t>
      </w:r>
      <w:r>
        <w:br/>
        <w:t>обозначением «?» (например, ABC??123??).</w:t>
      </w:r>
    </w:p>
  </w:footnote>
  <w:footnote w:id="14">
    <w:p w14:paraId="4D965F52" w14:textId="2E4B7DC5" w:rsidR="001E39F5" w:rsidRPr="001E39F5" w:rsidRDefault="001E39F5">
      <w:pPr>
        <w:pStyle w:val="ae"/>
      </w:pPr>
      <w:r>
        <w:tab/>
      </w:r>
      <w:r>
        <w:rPr>
          <w:rStyle w:val="ab"/>
        </w:rPr>
        <w:t>5</w:t>
      </w:r>
      <w:r>
        <w:tab/>
      </w:r>
      <w:r>
        <w:t>Как это определено в СР.3.</w:t>
      </w:r>
    </w:p>
  </w:footnote>
  <w:footnote w:id="15">
    <w:p w14:paraId="35EB6A23" w14:textId="23EE493B" w:rsidR="001E39F5" w:rsidRPr="001E39F5" w:rsidRDefault="001E39F5">
      <w:pPr>
        <w:pStyle w:val="ae"/>
      </w:pPr>
      <w:r>
        <w:tab/>
      </w:r>
      <w:r>
        <w:rPr>
          <w:rStyle w:val="ab"/>
        </w:rPr>
        <w:t>6</w:t>
      </w:r>
      <w:r>
        <w:tab/>
      </w:r>
      <w:r>
        <w:t>Только для цели определения «внедорожных транспортных средств».</w:t>
      </w:r>
    </w:p>
  </w:footnote>
  <w:footnote w:id="16">
    <w:p w14:paraId="595BE9F8" w14:textId="2C495E1A" w:rsidR="00C41FF3" w:rsidRPr="00CD259D" w:rsidRDefault="00C41FF3" w:rsidP="00C41FF3">
      <w:pPr>
        <w:pStyle w:val="ae"/>
        <w:tabs>
          <w:tab w:val="clear" w:pos="1021"/>
          <w:tab w:val="left" w:pos="966"/>
          <w:tab w:val="left" w:pos="1162"/>
          <w:tab w:val="left" w:pos="1418"/>
        </w:tabs>
        <w:ind w:left="1418" w:hanging="1418"/>
      </w:pPr>
      <w:r>
        <w:tab/>
      </w:r>
      <w:r>
        <w:rPr>
          <w:rStyle w:val="ab"/>
        </w:rPr>
        <w:t>7</w:t>
      </w:r>
      <w:r>
        <w:tab/>
        <w:t>a)</w:t>
      </w:r>
      <w:r>
        <w:tab/>
        <w:t xml:space="preserve">Стандарт ISO 612:1978 </w:t>
      </w:r>
      <w:r w:rsidRPr="00B76E19">
        <w:t>‒‒</w:t>
      </w:r>
      <w:r>
        <w:t xml:space="preserve"> Дорожные транспортные средства </w:t>
      </w:r>
      <w:r w:rsidRPr="00B76E19">
        <w:t>‒‒</w:t>
      </w:r>
      <w:r>
        <w:t xml:space="preserve"> Габариты автотранспортных средств и буксируемых транспортных средств </w:t>
      </w:r>
      <w:r w:rsidRPr="00B76E19">
        <w:t>‒‒</w:t>
      </w:r>
      <w:r>
        <w:t xml:space="preserve"> термины</w:t>
      </w:r>
      <w:r>
        <w:br/>
        <w:t>и определения.</w:t>
      </w:r>
    </w:p>
    <w:p w14:paraId="362BAB55" w14:textId="2557DDE9" w:rsidR="00C41FF3" w:rsidRPr="00CD259D" w:rsidRDefault="00C41FF3" w:rsidP="00C41FF3">
      <w:pPr>
        <w:pStyle w:val="ae"/>
        <w:tabs>
          <w:tab w:val="clear" w:pos="1021"/>
          <w:tab w:val="left" w:pos="1134"/>
        </w:tabs>
        <w:ind w:left="1418" w:hanging="1418"/>
      </w:pPr>
      <w:r>
        <w:tab/>
        <w:t>b)</w:t>
      </w:r>
      <w:r>
        <w:tab/>
        <w:t xml:space="preserve">Если одна модель имеет обычную кабину, а другая </w:t>
      </w:r>
      <w:r w:rsidRPr="00B76E19">
        <w:t>‒‒</w:t>
      </w:r>
      <w:r>
        <w:t xml:space="preserve"> спальную кабину, то необходимо указывать массы и габариты обеих моделей. </w:t>
      </w:r>
    </w:p>
    <w:p w14:paraId="4458A65C" w14:textId="711427CE" w:rsidR="00C41FF3" w:rsidRPr="00CD259D" w:rsidRDefault="00C41FF3" w:rsidP="00C41FF3">
      <w:pPr>
        <w:pStyle w:val="ae"/>
        <w:tabs>
          <w:tab w:val="clear" w:pos="1021"/>
          <w:tab w:val="left" w:pos="1134"/>
        </w:tabs>
        <w:ind w:left="1418" w:hanging="1418"/>
      </w:pPr>
      <w:r>
        <w:tab/>
        <w:t>c)</w:t>
      </w:r>
      <w:r>
        <w:tab/>
        <w:t xml:space="preserve">Должно быть указано факультативное оборудование, которое влияет на габариты транспортного средства. </w:t>
      </w:r>
    </w:p>
  </w:footnote>
  <w:footnote w:id="17">
    <w:p w14:paraId="5BBDE571" w14:textId="496BAAF9" w:rsidR="000A3CD1" w:rsidRPr="000A3CD1" w:rsidRDefault="000A3CD1" w:rsidP="000A3CD1">
      <w:pPr>
        <w:pStyle w:val="ae"/>
      </w:pPr>
      <w:r>
        <w:tab/>
      </w:r>
      <w:r>
        <w:rPr>
          <w:rStyle w:val="ab"/>
        </w:rPr>
        <w:t>8</w:t>
      </w:r>
      <w:r>
        <w:tab/>
      </w:r>
      <w:r>
        <w:t>В случае транспортного средства, которое может работать либо на бензине, дизельном топливе и т. п., либо также в сочетании с другим топливом, соответствующие позиции повторяют.</w:t>
      </w:r>
      <w:r>
        <w:br/>
        <w:t>В случае нетрадиционных двигателей и систем изготовитель представляет подробные сведения, аналогичные тем, которые указаны</w:t>
      </w:r>
      <w:r w:rsidRPr="00F27146">
        <w:t xml:space="preserve"> </w:t>
      </w:r>
      <w:r>
        <w:t>здесь.</w:t>
      </w:r>
    </w:p>
  </w:footnote>
  <w:footnote w:id="18">
    <w:p w14:paraId="6E4033E7" w14:textId="59374BC5" w:rsidR="000A3CD1" w:rsidRPr="000A3CD1" w:rsidRDefault="000A3CD1">
      <w:pPr>
        <w:pStyle w:val="ae"/>
      </w:pPr>
      <w:r>
        <w:tab/>
      </w:r>
      <w:r>
        <w:rPr>
          <w:rStyle w:val="ab"/>
        </w:rPr>
        <w:t>1</w:t>
      </w:r>
      <w:r>
        <w:tab/>
      </w:r>
      <w:r>
        <w:t>Последний номер приведен только в качестве примера.</w:t>
      </w:r>
    </w:p>
  </w:footnote>
  <w:footnote w:id="19">
    <w:p w14:paraId="38F3FDD3" w14:textId="77777777" w:rsidR="00774092" w:rsidRPr="00CD259D" w:rsidRDefault="00774092" w:rsidP="00774092">
      <w:pPr>
        <w:pStyle w:val="ae"/>
        <w:rPr>
          <w:szCs w:val="18"/>
        </w:rPr>
      </w:pPr>
      <w:r>
        <w:tab/>
      </w:r>
      <w:r w:rsidRPr="00846362">
        <w:t>*</w:t>
      </w:r>
      <w:r>
        <w:tab/>
        <w:t xml:space="preserve">Примечание секретариата: алгоритм измерения сдвига частот см. на рис. </w:t>
      </w:r>
      <w:r>
        <w:rPr>
          <w:strike/>
        </w:rPr>
        <w:t>6</w:t>
      </w:r>
      <w:r>
        <w:rPr>
          <w:b/>
          <w:bCs/>
        </w:rPr>
        <w:t>7</w:t>
      </w:r>
      <w:r>
        <w:t xml:space="preserve">a, </w:t>
      </w:r>
      <w:r>
        <w:rPr>
          <w:strike/>
        </w:rPr>
        <w:t>6</w:t>
      </w:r>
      <w:r>
        <w:rPr>
          <w:b/>
          <w:bCs/>
        </w:rPr>
        <w:t>7</w:t>
      </w:r>
      <w:r>
        <w:t xml:space="preserve">b или </w:t>
      </w:r>
      <w:r>
        <w:rPr>
          <w:strike/>
        </w:rPr>
        <w:t>6</w:t>
      </w:r>
      <w:r>
        <w:rPr>
          <w:b/>
          <w:bCs/>
        </w:rPr>
        <w:t>7</w:t>
      </w:r>
      <w:r>
        <w:t>c добавления к настоящему приложению.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4BA6" w14:textId="69F14A3F" w:rsidR="00795FB6" w:rsidRPr="00795FB6" w:rsidRDefault="00703BCD">
    <w:pPr>
      <w:pStyle w:val="a6"/>
    </w:pPr>
    <w:r>
      <w:fldChar w:fldCharType="begin"/>
    </w:r>
    <w:r>
      <w:instrText xml:space="preserve"> TITLE  \* MERGEFORMAT </w:instrText>
    </w:r>
    <w:r>
      <w:fldChar w:fldCharType="separate"/>
    </w:r>
    <w:r>
      <w:t>ECE/TRANS/WP.29/GRBP/2024/2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5D6E" w14:textId="4B079996" w:rsidR="00795FB6" w:rsidRPr="00795FB6" w:rsidRDefault="00703BCD" w:rsidP="00795FB6">
    <w:pPr>
      <w:pStyle w:val="a6"/>
      <w:jc w:val="right"/>
    </w:pPr>
    <w:r>
      <w:fldChar w:fldCharType="begin"/>
    </w:r>
    <w:r>
      <w:instrText xml:space="preserve"> TITLE  \* MERGEFORMAT </w:instrText>
    </w:r>
    <w:r>
      <w:fldChar w:fldCharType="separate"/>
    </w:r>
    <w:r>
      <w:t>ECE/TRANS/WP.29/GRBP/2024/2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766AF7A"/>
    <w:styleLink w:val="ArticleSection11"/>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364602"/>
    <w:styleLink w:val="1ai11"/>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95E87518"/>
    <w:styleLink w:val="11111111"/>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5"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9"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10" w15:restartNumberingAfterBreak="0">
    <w:nsid w:val="1BE14172"/>
    <w:multiLevelType w:val="multilevel"/>
    <w:tmpl w:val="0C0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12"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36A7743B"/>
    <w:multiLevelType w:val="hybridMultilevel"/>
    <w:tmpl w:val="165289D8"/>
    <w:styleLink w:val="1ai1"/>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19"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B534FFF"/>
    <w:multiLevelType w:val="multilevel"/>
    <w:tmpl w:val="0C0A0023"/>
    <w:styleLink w:val="10"/>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25"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26"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styleLink w:val="1111111"/>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1"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2056733885">
    <w:abstractNumId w:val="28"/>
  </w:num>
  <w:num w:numId="2" w16cid:durableId="966817556">
    <w:abstractNumId w:val="14"/>
  </w:num>
  <w:num w:numId="3" w16cid:durableId="1816291531">
    <w:abstractNumId w:val="10"/>
  </w:num>
  <w:num w:numId="4" w16cid:durableId="1492480875">
    <w:abstractNumId w:val="29"/>
  </w:num>
  <w:num w:numId="5" w16cid:durableId="1298685170">
    <w:abstractNumId w:val="21"/>
  </w:num>
  <w:num w:numId="6" w16cid:durableId="1283070902">
    <w:abstractNumId w:val="2"/>
  </w:num>
  <w:num w:numId="7" w16cid:durableId="1699626965">
    <w:abstractNumId w:val="1"/>
  </w:num>
  <w:num w:numId="8" w16cid:durableId="1329138966">
    <w:abstractNumId w:val="0"/>
  </w:num>
  <w:num w:numId="9" w16cid:durableId="1272468768">
    <w:abstractNumId w:val="27"/>
  </w:num>
  <w:num w:numId="10" w16cid:durableId="807743971">
    <w:abstractNumId w:val="17"/>
  </w:num>
  <w:num w:numId="11" w16cid:durableId="1591162185">
    <w:abstractNumId w:val="22"/>
  </w:num>
  <w:num w:numId="12" w16cid:durableId="1203789339">
    <w:abstractNumId w:val="23"/>
  </w:num>
  <w:num w:numId="13" w16cid:durableId="109976361">
    <w:abstractNumId w:val="7"/>
  </w:num>
  <w:num w:numId="14" w16cid:durableId="854728078">
    <w:abstractNumId w:val="5"/>
  </w:num>
  <w:num w:numId="15" w16cid:durableId="2071997062">
    <w:abstractNumId w:val="13"/>
  </w:num>
  <w:num w:numId="16" w16cid:durableId="2131700911">
    <w:abstractNumId w:val="15"/>
  </w:num>
  <w:num w:numId="17" w16cid:durableId="1606187704">
    <w:abstractNumId w:val="32"/>
  </w:num>
  <w:num w:numId="18" w16cid:durableId="1148009921">
    <w:abstractNumId w:val="24"/>
  </w:num>
  <w:num w:numId="19" w16cid:durableId="1369062912">
    <w:abstractNumId w:val="16"/>
  </w:num>
  <w:num w:numId="20" w16cid:durableId="1158183421">
    <w:abstractNumId w:val="25"/>
  </w:num>
  <w:num w:numId="21" w16cid:durableId="786001084">
    <w:abstractNumId w:val="4"/>
  </w:num>
  <w:num w:numId="22" w16cid:durableId="834296069">
    <w:abstractNumId w:val="9"/>
  </w:num>
  <w:num w:numId="23" w16cid:durableId="1262032533">
    <w:abstractNumId w:val="26"/>
  </w:num>
  <w:num w:numId="24" w16cid:durableId="2057580072">
    <w:abstractNumId w:val="31"/>
  </w:num>
  <w:num w:numId="25" w16cid:durableId="1759668092">
    <w:abstractNumId w:val="8"/>
  </w:num>
  <w:num w:numId="26" w16cid:durableId="1173178339">
    <w:abstractNumId w:val="18"/>
  </w:num>
  <w:num w:numId="27" w16cid:durableId="271597505">
    <w:abstractNumId w:val="11"/>
  </w:num>
  <w:num w:numId="28" w16cid:durableId="2120484186">
    <w:abstractNumId w:val="12"/>
  </w:num>
  <w:num w:numId="29" w16cid:durableId="960692677">
    <w:abstractNumId w:val="3"/>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16cid:durableId="823014425">
    <w:abstractNumId w:val="20"/>
  </w:num>
  <w:num w:numId="31" w16cid:durableId="1491015913">
    <w:abstractNumId w:val="30"/>
  </w:num>
  <w:num w:numId="32" w16cid:durableId="1496454141">
    <w:abstractNumId w:val="6"/>
  </w:num>
  <w:num w:numId="33" w16cid:durableId="207273121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AC"/>
    <w:rsid w:val="00033EE1"/>
    <w:rsid w:val="00042B72"/>
    <w:rsid w:val="00045538"/>
    <w:rsid w:val="000558BD"/>
    <w:rsid w:val="000A3CD1"/>
    <w:rsid w:val="000B57E7"/>
    <w:rsid w:val="000B6373"/>
    <w:rsid w:val="000E4E5B"/>
    <w:rsid w:val="000F09DF"/>
    <w:rsid w:val="000F61B2"/>
    <w:rsid w:val="001075E9"/>
    <w:rsid w:val="0014152F"/>
    <w:rsid w:val="00180183"/>
    <w:rsid w:val="0018024D"/>
    <w:rsid w:val="0018649F"/>
    <w:rsid w:val="00196389"/>
    <w:rsid w:val="00196AFC"/>
    <w:rsid w:val="001B3EF6"/>
    <w:rsid w:val="001C7A89"/>
    <w:rsid w:val="001E39F5"/>
    <w:rsid w:val="00220071"/>
    <w:rsid w:val="00255343"/>
    <w:rsid w:val="002615F4"/>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5E6"/>
    <w:rsid w:val="003A48CE"/>
    <w:rsid w:val="003B00E5"/>
    <w:rsid w:val="003E0B46"/>
    <w:rsid w:val="00407B78"/>
    <w:rsid w:val="00413F29"/>
    <w:rsid w:val="00424203"/>
    <w:rsid w:val="00452493"/>
    <w:rsid w:val="00453318"/>
    <w:rsid w:val="00454AF2"/>
    <w:rsid w:val="00454E07"/>
    <w:rsid w:val="00472C5C"/>
    <w:rsid w:val="00485F8A"/>
    <w:rsid w:val="004E05B7"/>
    <w:rsid w:val="0050108D"/>
    <w:rsid w:val="00513081"/>
    <w:rsid w:val="00517901"/>
    <w:rsid w:val="00526683"/>
    <w:rsid w:val="00526DB8"/>
    <w:rsid w:val="005577E6"/>
    <w:rsid w:val="00562DA3"/>
    <w:rsid w:val="005639C1"/>
    <w:rsid w:val="00567821"/>
    <w:rsid w:val="005709E0"/>
    <w:rsid w:val="00572E19"/>
    <w:rsid w:val="005961C8"/>
    <w:rsid w:val="005966F1"/>
    <w:rsid w:val="005D0277"/>
    <w:rsid w:val="005D7914"/>
    <w:rsid w:val="005E2B41"/>
    <w:rsid w:val="005E33CB"/>
    <w:rsid w:val="005F0B42"/>
    <w:rsid w:val="00617A43"/>
    <w:rsid w:val="006345DB"/>
    <w:rsid w:val="00640F49"/>
    <w:rsid w:val="00680D03"/>
    <w:rsid w:val="00681A10"/>
    <w:rsid w:val="006A1ED8"/>
    <w:rsid w:val="006C2031"/>
    <w:rsid w:val="006D461A"/>
    <w:rsid w:val="006E3F21"/>
    <w:rsid w:val="006F35EE"/>
    <w:rsid w:val="007021FF"/>
    <w:rsid w:val="00703BCD"/>
    <w:rsid w:val="00704B80"/>
    <w:rsid w:val="00712895"/>
    <w:rsid w:val="00734ACB"/>
    <w:rsid w:val="00757357"/>
    <w:rsid w:val="00774092"/>
    <w:rsid w:val="00784DE5"/>
    <w:rsid w:val="00792497"/>
    <w:rsid w:val="00793434"/>
    <w:rsid w:val="00795FB6"/>
    <w:rsid w:val="007C598F"/>
    <w:rsid w:val="00806737"/>
    <w:rsid w:val="00825F8D"/>
    <w:rsid w:val="008276AC"/>
    <w:rsid w:val="00834B71"/>
    <w:rsid w:val="00846362"/>
    <w:rsid w:val="0086445C"/>
    <w:rsid w:val="00894693"/>
    <w:rsid w:val="008A08D7"/>
    <w:rsid w:val="008A37C8"/>
    <w:rsid w:val="008B6909"/>
    <w:rsid w:val="008C7FD8"/>
    <w:rsid w:val="008D53B6"/>
    <w:rsid w:val="008F7609"/>
    <w:rsid w:val="00906890"/>
    <w:rsid w:val="00911BE4"/>
    <w:rsid w:val="00951972"/>
    <w:rsid w:val="009608F3"/>
    <w:rsid w:val="009A24AC"/>
    <w:rsid w:val="009C59D7"/>
    <w:rsid w:val="009C6FE6"/>
    <w:rsid w:val="009D7E7D"/>
    <w:rsid w:val="00A14DA8"/>
    <w:rsid w:val="00A312BC"/>
    <w:rsid w:val="00A510C4"/>
    <w:rsid w:val="00A83775"/>
    <w:rsid w:val="00A84021"/>
    <w:rsid w:val="00A84D35"/>
    <w:rsid w:val="00A917B3"/>
    <w:rsid w:val="00AA1C16"/>
    <w:rsid w:val="00AB4B51"/>
    <w:rsid w:val="00AC2AAF"/>
    <w:rsid w:val="00B10CC7"/>
    <w:rsid w:val="00B27632"/>
    <w:rsid w:val="00B36DF7"/>
    <w:rsid w:val="00B539E7"/>
    <w:rsid w:val="00B62458"/>
    <w:rsid w:val="00B62B27"/>
    <w:rsid w:val="00B63CE2"/>
    <w:rsid w:val="00BC18B2"/>
    <w:rsid w:val="00BD054D"/>
    <w:rsid w:val="00BD33EE"/>
    <w:rsid w:val="00BE1CC7"/>
    <w:rsid w:val="00C106D6"/>
    <w:rsid w:val="00C119AE"/>
    <w:rsid w:val="00C41FF3"/>
    <w:rsid w:val="00C60F0C"/>
    <w:rsid w:val="00C71E84"/>
    <w:rsid w:val="00C805C9"/>
    <w:rsid w:val="00C92939"/>
    <w:rsid w:val="00C94261"/>
    <w:rsid w:val="00CA1679"/>
    <w:rsid w:val="00CB0C05"/>
    <w:rsid w:val="00CB151C"/>
    <w:rsid w:val="00CE0D88"/>
    <w:rsid w:val="00CE5A1A"/>
    <w:rsid w:val="00CF55F6"/>
    <w:rsid w:val="00D00508"/>
    <w:rsid w:val="00D13679"/>
    <w:rsid w:val="00D33D63"/>
    <w:rsid w:val="00D41FD4"/>
    <w:rsid w:val="00D5253A"/>
    <w:rsid w:val="00D8075C"/>
    <w:rsid w:val="00D84160"/>
    <w:rsid w:val="00D873A8"/>
    <w:rsid w:val="00D90028"/>
    <w:rsid w:val="00D90138"/>
    <w:rsid w:val="00D9145B"/>
    <w:rsid w:val="00D926B1"/>
    <w:rsid w:val="00DD78D1"/>
    <w:rsid w:val="00DE32CD"/>
    <w:rsid w:val="00DE72E2"/>
    <w:rsid w:val="00DF5767"/>
    <w:rsid w:val="00DF71B9"/>
    <w:rsid w:val="00E0338A"/>
    <w:rsid w:val="00E11F7B"/>
    <w:rsid w:val="00E12C5F"/>
    <w:rsid w:val="00E12F1C"/>
    <w:rsid w:val="00E73F76"/>
    <w:rsid w:val="00E91A4A"/>
    <w:rsid w:val="00EA2C9F"/>
    <w:rsid w:val="00EA420E"/>
    <w:rsid w:val="00ED0BDA"/>
    <w:rsid w:val="00EE142A"/>
    <w:rsid w:val="00EF1360"/>
    <w:rsid w:val="00EF3220"/>
    <w:rsid w:val="00F11AAC"/>
    <w:rsid w:val="00F12028"/>
    <w:rsid w:val="00F2523A"/>
    <w:rsid w:val="00F26DC7"/>
    <w:rsid w:val="00F43903"/>
    <w:rsid w:val="00F73C9D"/>
    <w:rsid w:val="00F87F3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AAAB3"/>
  <w15:docId w15:val="{130456C0-149C-4B0C-8A79-239A2CF1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1"/>
    <w:qFormat/>
    <w:rsid w:val="00617A43"/>
    <w:pPr>
      <w:keepNext/>
      <w:numPr>
        <w:numId w:val="1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14"/>
      </w:numPr>
      <w:outlineLvl w:val="1"/>
    </w:pPr>
    <w:rPr>
      <w:rFonts w:cs="Arial"/>
      <w:bCs/>
      <w:iCs/>
      <w:szCs w:val="28"/>
    </w:rPr>
  </w:style>
  <w:style w:type="paragraph" w:styleId="3">
    <w:name w:val="heading 3"/>
    <w:basedOn w:val="a0"/>
    <w:next w:val="a0"/>
    <w:link w:val="30"/>
    <w:qFormat/>
    <w:rsid w:val="009C6FE6"/>
    <w:pPr>
      <w:keepNext/>
      <w:numPr>
        <w:ilvl w:val="2"/>
        <w:numId w:val="1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14"/>
      </w:numPr>
      <w:spacing w:before="240" w:after="60"/>
      <w:outlineLvl w:val="3"/>
    </w:pPr>
    <w:rPr>
      <w:b/>
      <w:bCs/>
      <w:sz w:val="28"/>
      <w:szCs w:val="28"/>
    </w:rPr>
  </w:style>
  <w:style w:type="paragraph" w:styleId="5">
    <w:name w:val="heading 5"/>
    <w:basedOn w:val="a0"/>
    <w:next w:val="a0"/>
    <w:link w:val="50"/>
    <w:qFormat/>
    <w:rsid w:val="009C6FE6"/>
    <w:pPr>
      <w:numPr>
        <w:ilvl w:val="4"/>
        <w:numId w:val="14"/>
      </w:numPr>
      <w:spacing w:before="240" w:after="60"/>
      <w:outlineLvl w:val="4"/>
    </w:pPr>
    <w:rPr>
      <w:b/>
      <w:bCs/>
      <w:i/>
      <w:iCs/>
      <w:sz w:val="26"/>
      <w:szCs w:val="26"/>
    </w:rPr>
  </w:style>
  <w:style w:type="paragraph" w:styleId="6">
    <w:name w:val="heading 6"/>
    <w:basedOn w:val="a0"/>
    <w:next w:val="a0"/>
    <w:link w:val="60"/>
    <w:qFormat/>
    <w:rsid w:val="009C6FE6"/>
    <w:pPr>
      <w:numPr>
        <w:ilvl w:val="5"/>
        <w:numId w:val="14"/>
      </w:numPr>
      <w:spacing w:before="240" w:after="60"/>
      <w:outlineLvl w:val="5"/>
    </w:pPr>
    <w:rPr>
      <w:b/>
      <w:bCs/>
      <w:sz w:val="22"/>
    </w:rPr>
  </w:style>
  <w:style w:type="paragraph" w:styleId="7">
    <w:name w:val="heading 7"/>
    <w:basedOn w:val="a0"/>
    <w:next w:val="a0"/>
    <w:link w:val="70"/>
    <w:qFormat/>
    <w:rsid w:val="009C6FE6"/>
    <w:pPr>
      <w:numPr>
        <w:ilvl w:val="6"/>
        <w:numId w:val="14"/>
      </w:numPr>
      <w:spacing w:before="240" w:after="60"/>
      <w:outlineLvl w:val="6"/>
    </w:pPr>
    <w:rPr>
      <w:sz w:val="24"/>
      <w:szCs w:val="24"/>
    </w:rPr>
  </w:style>
  <w:style w:type="paragraph" w:styleId="8">
    <w:name w:val="heading 8"/>
    <w:basedOn w:val="a0"/>
    <w:next w:val="a0"/>
    <w:link w:val="80"/>
    <w:qFormat/>
    <w:rsid w:val="009C6FE6"/>
    <w:pPr>
      <w:numPr>
        <w:ilvl w:val="7"/>
        <w:numId w:val="14"/>
      </w:numPr>
      <w:spacing w:before="240" w:after="60"/>
      <w:outlineLvl w:val="7"/>
    </w:pPr>
    <w:rPr>
      <w:i/>
      <w:iCs/>
      <w:sz w:val="24"/>
      <w:szCs w:val="24"/>
    </w:rPr>
  </w:style>
  <w:style w:type="paragraph" w:styleId="9">
    <w:name w:val="heading 9"/>
    <w:basedOn w:val="a0"/>
    <w:next w:val="a0"/>
    <w:link w:val="90"/>
    <w:qFormat/>
    <w:rsid w:val="009C6FE6"/>
    <w:pPr>
      <w:numPr>
        <w:ilvl w:val="8"/>
        <w:numId w:val="14"/>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1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1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1">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numbering" w:customStyle="1" w:styleId="12">
    <w:name w:val="Нет списка1"/>
    <w:next w:val="a3"/>
    <w:uiPriority w:val="99"/>
    <w:semiHidden/>
    <w:unhideWhenUsed/>
    <w:rsid w:val="00795FB6"/>
  </w:style>
  <w:style w:type="table" w:customStyle="1" w:styleId="13">
    <w:name w:val="Сетка таблицы1"/>
    <w:basedOn w:val="a2"/>
    <w:next w:val="ad"/>
    <w:rsid w:val="00795FB6"/>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795FB6"/>
    <w:rPr>
      <w:sz w:val="16"/>
      <w:szCs w:val="16"/>
    </w:rPr>
  </w:style>
  <w:style w:type="paragraph" w:styleId="af5">
    <w:name w:val="annotation text"/>
    <w:basedOn w:val="a0"/>
    <w:link w:val="af6"/>
    <w:uiPriority w:val="99"/>
    <w:rsid w:val="00795FB6"/>
    <w:rPr>
      <w:rFonts w:eastAsia="Times New Roman" w:cs="Times New Roman"/>
      <w:szCs w:val="20"/>
      <w:lang w:val="fr-CH"/>
    </w:rPr>
  </w:style>
  <w:style w:type="character" w:customStyle="1" w:styleId="af6">
    <w:name w:val="Текст примечания Знак"/>
    <w:basedOn w:val="a1"/>
    <w:link w:val="af5"/>
    <w:uiPriority w:val="99"/>
    <w:rsid w:val="00795FB6"/>
    <w:rPr>
      <w:lang w:val="fr-CH" w:eastAsia="en-US"/>
    </w:rPr>
  </w:style>
  <w:style w:type="paragraph" w:styleId="af7">
    <w:name w:val="annotation subject"/>
    <w:basedOn w:val="af5"/>
    <w:next w:val="af5"/>
    <w:link w:val="af8"/>
    <w:uiPriority w:val="99"/>
    <w:rsid w:val="00795FB6"/>
    <w:rPr>
      <w:b/>
      <w:bCs/>
    </w:rPr>
  </w:style>
  <w:style w:type="character" w:customStyle="1" w:styleId="af8">
    <w:name w:val="Тема примечания Знак"/>
    <w:basedOn w:val="af6"/>
    <w:link w:val="af7"/>
    <w:uiPriority w:val="99"/>
    <w:rsid w:val="00795FB6"/>
    <w:rPr>
      <w:b/>
      <w:bCs/>
      <w:lang w:val="fr-CH" w:eastAsia="en-US"/>
    </w:rPr>
  </w:style>
  <w:style w:type="paragraph" w:customStyle="1" w:styleId="af9">
    <w:name w:val="Содержимое таблицы"/>
    <w:basedOn w:val="afa"/>
    <w:rsid w:val="00795FB6"/>
    <w:pPr>
      <w:suppressLineNumbers/>
      <w:spacing w:line="240" w:lineRule="auto"/>
    </w:pPr>
    <w:rPr>
      <w:sz w:val="24"/>
      <w:szCs w:val="24"/>
      <w:lang w:val="ru-RU" w:eastAsia="ar-SA"/>
    </w:rPr>
  </w:style>
  <w:style w:type="paragraph" w:styleId="afa">
    <w:name w:val="Body Text"/>
    <w:basedOn w:val="a0"/>
    <w:link w:val="afb"/>
    <w:rsid w:val="00795FB6"/>
    <w:pPr>
      <w:spacing w:after="120"/>
    </w:pPr>
    <w:rPr>
      <w:rFonts w:eastAsia="Times New Roman" w:cs="Times New Roman"/>
      <w:szCs w:val="20"/>
      <w:lang w:val="fr-CH"/>
    </w:rPr>
  </w:style>
  <w:style w:type="character" w:customStyle="1" w:styleId="afb">
    <w:name w:val="Основной текст Знак"/>
    <w:basedOn w:val="a1"/>
    <w:link w:val="afa"/>
    <w:rsid w:val="00795FB6"/>
    <w:rPr>
      <w:lang w:val="fr-CH" w:eastAsia="en-US"/>
    </w:rPr>
  </w:style>
  <w:style w:type="paragraph" w:customStyle="1" w:styleId="Default">
    <w:name w:val="Default"/>
    <w:rsid w:val="00795FB6"/>
    <w:pPr>
      <w:autoSpaceDE w:val="0"/>
      <w:autoSpaceDN w:val="0"/>
      <w:adjustRightInd w:val="0"/>
    </w:pPr>
    <w:rPr>
      <w:color w:val="000000"/>
      <w:sz w:val="24"/>
      <w:szCs w:val="24"/>
      <w:lang w:val="nl-NL" w:eastAsia="nl-NL"/>
    </w:rPr>
  </w:style>
  <w:style w:type="paragraph" w:styleId="21">
    <w:name w:val="Body Text Indent 2"/>
    <w:basedOn w:val="a0"/>
    <w:link w:val="22"/>
    <w:rsid w:val="00795FB6"/>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795FB6"/>
    <w:rPr>
      <w:sz w:val="24"/>
      <w:szCs w:val="24"/>
      <w:lang w:val="fr-FR" w:eastAsia="fr-FR"/>
    </w:rPr>
  </w:style>
  <w:style w:type="character" w:customStyle="1" w:styleId="SingleTxtGChar">
    <w:name w:val="_ Single Txt_G Char"/>
    <w:link w:val="SingleTxtG"/>
    <w:qFormat/>
    <w:rsid w:val="00795FB6"/>
    <w:rPr>
      <w:lang w:val="ru-RU" w:eastAsia="en-US"/>
    </w:rPr>
  </w:style>
  <w:style w:type="paragraph" w:styleId="afc">
    <w:name w:val="Body Text Indent"/>
    <w:basedOn w:val="a0"/>
    <w:link w:val="afd"/>
    <w:rsid w:val="00795FB6"/>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795FB6"/>
    <w:rPr>
      <w:lang w:val="fr-CH" w:eastAsia="en-US"/>
    </w:rPr>
  </w:style>
  <w:style w:type="character" w:customStyle="1" w:styleId="WW8Num2z0">
    <w:name w:val="WW8Num2z0"/>
    <w:rsid w:val="00795FB6"/>
    <w:rPr>
      <w:rFonts w:ascii="Symbol" w:hAnsi="Symbol"/>
    </w:rPr>
  </w:style>
  <w:style w:type="character" w:customStyle="1" w:styleId="H56GChar">
    <w:name w:val="_ H_5/6_G Char"/>
    <w:link w:val="H56G"/>
    <w:rsid w:val="00795FB6"/>
    <w:rPr>
      <w:lang w:val="ru-RU" w:eastAsia="ru-RU"/>
    </w:rPr>
  </w:style>
  <w:style w:type="character" w:customStyle="1" w:styleId="HChGChar">
    <w:name w:val="_ H _Ch_G Char"/>
    <w:link w:val="HChG"/>
    <w:rsid w:val="00795FB6"/>
    <w:rPr>
      <w:b/>
      <w:sz w:val="28"/>
      <w:lang w:val="ru-RU" w:eastAsia="ru-RU"/>
    </w:rPr>
  </w:style>
  <w:style w:type="character" w:customStyle="1" w:styleId="H1GChar">
    <w:name w:val="_ H_1_G Char"/>
    <w:link w:val="H1G"/>
    <w:rsid w:val="00795FB6"/>
    <w:rPr>
      <w:b/>
      <w:sz w:val="24"/>
      <w:lang w:val="ru-RU" w:eastAsia="ru-RU"/>
    </w:rPr>
  </w:style>
  <w:style w:type="paragraph" w:customStyle="1" w:styleId="para">
    <w:name w:val="para"/>
    <w:basedOn w:val="a0"/>
    <w:link w:val="paraChar"/>
    <w:qFormat/>
    <w:rsid w:val="00795FB6"/>
    <w:pPr>
      <w:spacing w:after="120"/>
      <w:ind w:left="2268" w:right="1134" w:hanging="1134"/>
      <w:jc w:val="both"/>
    </w:pPr>
    <w:rPr>
      <w:rFonts w:eastAsia="Times New Roman" w:cs="Times New Roman"/>
      <w:szCs w:val="20"/>
      <w:lang w:val="en-GB"/>
    </w:rPr>
  </w:style>
  <w:style w:type="character" w:customStyle="1" w:styleId="paraChar">
    <w:name w:val="para Char"/>
    <w:link w:val="para"/>
    <w:rsid w:val="00795FB6"/>
    <w:rPr>
      <w:lang w:val="en-GB" w:eastAsia="en-US"/>
    </w:rPr>
  </w:style>
  <w:style w:type="paragraph" w:customStyle="1" w:styleId="CM1">
    <w:name w:val="CM1"/>
    <w:basedOn w:val="Default"/>
    <w:next w:val="Default"/>
    <w:uiPriority w:val="99"/>
    <w:rsid w:val="00795FB6"/>
    <w:rPr>
      <w:rFonts w:ascii="EUAlbertina" w:hAnsi="EUAlbertina"/>
      <w:color w:val="auto"/>
      <w:lang w:val="de-DE" w:eastAsia="de-DE"/>
    </w:rPr>
  </w:style>
  <w:style w:type="paragraph" w:customStyle="1" w:styleId="CM3">
    <w:name w:val="CM3"/>
    <w:basedOn w:val="Default"/>
    <w:next w:val="Default"/>
    <w:uiPriority w:val="99"/>
    <w:rsid w:val="00795FB6"/>
    <w:rPr>
      <w:rFonts w:ascii="EUAlbertina" w:hAnsi="EUAlbertina"/>
      <w:color w:val="auto"/>
      <w:lang w:val="de-DE" w:eastAsia="de-DE"/>
    </w:rPr>
  </w:style>
  <w:style w:type="paragraph" w:styleId="afe">
    <w:name w:val="Plain Text"/>
    <w:basedOn w:val="a0"/>
    <w:link w:val="aff"/>
    <w:rsid w:val="00795FB6"/>
    <w:rPr>
      <w:rFonts w:eastAsia="Times New Roman" w:cs="Courier New"/>
      <w:szCs w:val="20"/>
      <w:lang w:val="en-GB"/>
    </w:rPr>
  </w:style>
  <w:style w:type="character" w:customStyle="1" w:styleId="aff">
    <w:name w:val="Текст Знак"/>
    <w:basedOn w:val="a1"/>
    <w:link w:val="afe"/>
    <w:rsid w:val="00795FB6"/>
    <w:rPr>
      <w:rFonts w:cs="Courier New"/>
      <w:lang w:val="en-GB" w:eastAsia="en-US"/>
    </w:rPr>
  </w:style>
  <w:style w:type="paragraph" w:styleId="aff0">
    <w:name w:val="Block Text"/>
    <w:basedOn w:val="a0"/>
    <w:rsid w:val="00795FB6"/>
    <w:pPr>
      <w:ind w:left="1440" w:right="1440"/>
    </w:pPr>
    <w:rPr>
      <w:rFonts w:eastAsia="Times New Roman" w:cs="Times New Roman"/>
      <w:szCs w:val="20"/>
      <w:lang w:val="en-GB"/>
    </w:rPr>
  </w:style>
  <w:style w:type="character" w:styleId="aff1">
    <w:name w:val="line number"/>
    <w:rsid w:val="00795FB6"/>
    <w:rPr>
      <w:sz w:val="14"/>
    </w:rPr>
  </w:style>
  <w:style w:type="numbering" w:styleId="111111">
    <w:name w:val="Outline List 2"/>
    <w:basedOn w:val="a3"/>
    <w:rsid w:val="00795FB6"/>
    <w:pPr>
      <w:numPr>
        <w:numId w:val="12"/>
      </w:numPr>
    </w:pPr>
  </w:style>
  <w:style w:type="numbering" w:styleId="1ai">
    <w:name w:val="Outline List 1"/>
    <w:basedOn w:val="a3"/>
    <w:rsid w:val="00795FB6"/>
    <w:pPr>
      <w:numPr>
        <w:numId w:val="13"/>
      </w:numPr>
    </w:pPr>
  </w:style>
  <w:style w:type="numbering" w:styleId="a">
    <w:name w:val="Outline List 3"/>
    <w:basedOn w:val="a3"/>
    <w:rsid w:val="00795FB6"/>
    <w:pPr>
      <w:numPr>
        <w:numId w:val="14"/>
      </w:numPr>
    </w:pPr>
  </w:style>
  <w:style w:type="paragraph" w:styleId="23">
    <w:name w:val="Body Text 2"/>
    <w:basedOn w:val="a0"/>
    <w:link w:val="24"/>
    <w:rsid w:val="00795FB6"/>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795FB6"/>
    <w:rPr>
      <w:lang w:val="en-GB" w:eastAsia="en-US"/>
    </w:rPr>
  </w:style>
  <w:style w:type="paragraph" w:styleId="31">
    <w:name w:val="Body Text 3"/>
    <w:basedOn w:val="a0"/>
    <w:link w:val="32"/>
    <w:rsid w:val="00795FB6"/>
    <w:pPr>
      <w:spacing w:after="120"/>
    </w:pPr>
    <w:rPr>
      <w:rFonts w:eastAsia="Times New Roman" w:cs="Times New Roman"/>
      <w:sz w:val="16"/>
      <w:szCs w:val="16"/>
      <w:lang w:val="en-GB"/>
    </w:rPr>
  </w:style>
  <w:style w:type="character" w:customStyle="1" w:styleId="32">
    <w:name w:val="Основной текст 3 Знак"/>
    <w:basedOn w:val="a1"/>
    <w:link w:val="31"/>
    <w:rsid w:val="00795FB6"/>
    <w:rPr>
      <w:sz w:val="16"/>
      <w:szCs w:val="16"/>
      <w:lang w:val="en-GB" w:eastAsia="en-US"/>
    </w:rPr>
  </w:style>
  <w:style w:type="paragraph" w:styleId="aff2">
    <w:name w:val="Body Text First Indent"/>
    <w:basedOn w:val="afa"/>
    <w:link w:val="aff3"/>
    <w:rsid w:val="00795FB6"/>
    <w:pPr>
      <w:ind w:firstLine="210"/>
    </w:pPr>
    <w:rPr>
      <w:lang w:val="en-GB"/>
    </w:rPr>
  </w:style>
  <w:style w:type="character" w:customStyle="1" w:styleId="aff3">
    <w:name w:val="Красная строка Знак"/>
    <w:basedOn w:val="afb"/>
    <w:link w:val="aff2"/>
    <w:rsid w:val="00795FB6"/>
    <w:rPr>
      <w:lang w:val="en-GB" w:eastAsia="en-US"/>
    </w:rPr>
  </w:style>
  <w:style w:type="paragraph" w:styleId="25">
    <w:name w:val="Body Text First Indent 2"/>
    <w:basedOn w:val="afc"/>
    <w:link w:val="26"/>
    <w:rsid w:val="00795FB6"/>
    <w:pPr>
      <w:ind w:firstLine="210"/>
    </w:pPr>
    <w:rPr>
      <w:lang w:val="en-GB"/>
    </w:rPr>
  </w:style>
  <w:style w:type="character" w:customStyle="1" w:styleId="26">
    <w:name w:val="Красная строка 2 Знак"/>
    <w:basedOn w:val="afd"/>
    <w:link w:val="25"/>
    <w:rsid w:val="00795FB6"/>
    <w:rPr>
      <w:lang w:val="en-GB" w:eastAsia="en-US"/>
    </w:rPr>
  </w:style>
  <w:style w:type="paragraph" w:styleId="33">
    <w:name w:val="Body Text Indent 3"/>
    <w:basedOn w:val="a0"/>
    <w:link w:val="34"/>
    <w:rsid w:val="00795FB6"/>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795FB6"/>
    <w:rPr>
      <w:sz w:val="16"/>
      <w:szCs w:val="16"/>
      <w:lang w:val="en-GB" w:eastAsia="en-US"/>
    </w:rPr>
  </w:style>
  <w:style w:type="paragraph" w:styleId="aff4">
    <w:name w:val="Closing"/>
    <w:basedOn w:val="a0"/>
    <w:link w:val="aff5"/>
    <w:rsid w:val="00795FB6"/>
    <w:pPr>
      <w:ind w:left="4252"/>
    </w:pPr>
    <w:rPr>
      <w:rFonts w:eastAsia="Times New Roman" w:cs="Times New Roman"/>
      <w:szCs w:val="20"/>
      <w:lang w:val="en-GB"/>
    </w:rPr>
  </w:style>
  <w:style w:type="character" w:customStyle="1" w:styleId="aff5">
    <w:name w:val="Прощание Знак"/>
    <w:basedOn w:val="a1"/>
    <w:link w:val="aff4"/>
    <w:rsid w:val="00795FB6"/>
    <w:rPr>
      <w:lang w:val="en-GB" w:eastAsia="en-US"/>
    </w:rPr>
  </w:style>
  <w:style w:type="paragraph" w:styleId="aff6">
    <w:name w:val="Date"/>
    <w:basedOn w:val="a0"/>
    <w:next w:val="a0"/>
    <w:link w:val="aff7"/>
    <w:rsid w:val="00795FB6"/>
    <w:rPr>
      <w:rFonts w:eastAsia="Times New Roman" w:cs="Times New Roman"/>
      <w:szCs w:val="20"/>
      <w:lang w:val="en-GB"/>
    </w:rPr>
  </w:style>
  <w:style w:type="character" w:customStyle="1" w:styleId="aff7">
    <w:name w:val="Дата Знак"/>
    <w:basedOn w:val="a1"/>
    <w:link w:val="aff6"/>
    <w:rsid w:val="00795FB6"/>
    <w:rPr>
      <w:lang w:val="en-GB" w:eastAsia="en-US"/>
    </w:rPr>
  </w:style>
  <w:style w:type="paragraph" w:styleId="aff8">
    <w:name w:val="E-mail Signature"/>
    <w:basedOn w:val="a0"/>
    <w:link w:val="aff9"/>
    <w:rsid w:val="00795FB6"/>
    <w:rPr>
      <w:rFonts w:eastAsia="Times New Roman" w:cs="Times New Roman"/>
      <w:szCs w:val="20"/>
      <w:lang w:val="en-GB"/>
    </w:rPr>
  </w:style>
  <w:style w:type="character" w:customStyle="1" w:styleId="aff9">
    <w:name w:val="Электронная подпись Знак"/>
    <w:basedOn w:val="a1"/>
    <w:link w:val="aff8"/>
    <w:rsid w:val="00795FB6"/>
    <w:rPr>
      <w:lang w:val="en-GB" w:eastAsia="en-US"/>
    </w:rPr>
  </w:style>
  <w:style w:type="character" w:styleId="affa">
    <w:name w:val="Emphasis"/>
    <w:qFormat/>
    <w:rsid w:val="00795FB6"/>
    <w:rPr>
      <w:i/>
      <w:iCs/>
    </w:rPr>
  </w:style>
  <w:style w:type="paragraph" w:styleId="27">
    <w:name w:val="envelope return"/>
    <w:basedOn w:val="a0"/>
    <w:rsid w:val="00795FB6"/>
    <w:rPr>
      <w:rFonts w:ascii="Arial" w:eastAsia="Times New Roman" w:hAnsi="Arial" w:cs="Arial"/>
      <w:szCs w:val="20"/>
      <w:lang w:val="en-GB"/>
    </w:rPr>
  </w:style>
  <w:style w:type="character" w:styleId="HTML">
    <w:name w:val="HTML Acronym"/>
    <w:rsid w:val="00795FB6"/>
  </w:style>
  <w:style w:type="paragraph" w:styleId="HTML0">
    <w:name w:val="HTML Address"/>
    <w:basedOn w:val="a0"/>
    <w:link w:val="HTML1"/>
    <w:rsid w:val="00795FB6"/>
    <w:rPr>
      <w:rFonts w:eastAsia="Times New Roman" w:cs="Times New Roman"/>
      <w:i/>
      <w:iCs/>
      <w:szCs w:val="20"/>
      <w:lang w:val="en-GB"/>
    </w:rPr>
  </w:style>
  <w:style w:type="character" w:customStyle="1" w:styleId="HTML1">
    <w:name w:val="Адрес HTML Знак"/>
    <w:basedOn w:val="a1"/>
    <w:link w:val="HTML0"/>
    <w:rsid w:val="00795FB6"/>
    <w:rPr>
      <w:i/>
      <w:iCs/>
      <w:lang w:val="en-GB" w:eastAsia="en-US"/>
    </w:rPr>
  </w:style>
  <w:style w:type="character" w:styleId="HTML2">
    <w:name w:val="HTML Cite"/>
    <w:rsid w:val="00795FB6"/>
    <w:rPr>
      <w:i/>
      <w:iCs/>
    </w:rPr>
  </w:style>
  <w:style w:type="character" w:styleId="HTML3">
    <w:name w:val="HTML Code"/>
    <w:rsid w:val="00795FB6"/>
    <w:rPr>
      <w:rFonts w:ascii="Courier New" w:hAnsi="Courier New" w:cs="Courier New"/>
      <w:sz w:val="20"/>
      <w:szCs w:val="20"/>
    </w:rPr>
  </w:style>
  <w:style w:type="character" w:styleId="HTML4">
    <w:name w:val="HTML Definition"/>
    <w:rsid w:val="00795FB6"/>
    <w:rPr>
      <w:i/>
      <w:iCs/>
    </w:rPr>
  </w:style>
  <w:style w:type="character" w:styleId="HTML5">
    <w:name w:val="HTML Keyboard"/>
    <w:rsid w:val="00795FB6"/>
    <w:rPr>
      <w:rFonts w:ascii="Courier New" w:hAnsi="Courier New" w:cs="Courier New"/>
      <w:sz w:val="20"/>
      <w:szCs w:val="20"/>
    </w:rPr>
  </w:style>
  <w:style w:type="paragraph" w:styleId="HTML6">
    <w:name w:val="HTML Preformatted"/>
    <w:basedOn w:val="a0"/>
    <w:link w:val="HTML7"/>
    <w:rsid w:val="00795FB6"/>
    <w:rPr>
      <w:rFonts w:ascii="Courier New" w:eastAsia="Times New Roman" w:hAnsi="Courier New" w:cs="Courier New"/>
      <w:szCs w:val="20"/>
      <w:lang w:val="en-GB"/>
    </w:rPr>
  </w:style>
  <w:style w:type="character" w:customStyle="1" w:styleId="HTML7">
    <w:name w:val="Стандартный HTML Знак"/>
    <w:basedOn w:val="a1"/>
    <w:link w:val="HTML6"/>
    <w:rsid w:val="00795FB6"/>
    <w:rPr>
      <w:rFonts w:ascii="Courier New" w:hAnsi="Courier New" w:cs="Courier New"/>
      <w:lang w:val="en-GB" w:eastAsia="en-US"/>
    </w:rPr>
  </w:style>
  <w:style w:type="character" w:styleId="HTML8">
    <w:name w:val="HTML Sample"/>
    <w:rsid w:val="00795FB6"/>
    <w:rPr>
      <w:rFonts w:ascii="Courier New" w:hAnsi="Courier New" w:cs="Courier New"/>
    </w:rPr>
  </w:style>
  <w:style w:type="character" w:styleId="HTML9">
    <w:name w:val="HTML Typewriter"/>
    <w:rsid w:val="00795FB6"/>
    <w:rPr>
      <w:rFonts w:ascii="Courier New" w:hAnsi="Courier New" w:cs="Courier New"/>
      <w:sz w:val="20"/>
      <w:szCs w:val="20"/>
    </w:rPr>
  </w:style>
  <w:style w:type="character" w:styleId="HTMLa">
    <w:name w:val="HTML Variable"/>
    <w:rsid w:val="00795FB6"/>
    <w:rPr>
      <w:i/>
      <w:iCs/>
    </w:rPr>
  </w:style>
  <w:style w:type="paragraph" w:styleId="affb">
    <w:name w:val="List"/>
    <w:basedOn w:val="a0"/>
    <w:rsid w:val="00795FB6"/>
    <w:pPr>
      <w:ind w:left="283" w:hanging="283"/>
    </w:pPr>
    <w:rPr>
      <w:rFonts w:eastAsia="Times New Roman" w:cs="Times New Roman"/>
      <w:szCs w:val="20"/>
      <w:lang w:val="en-GB"/>
    </w:rPr>
  </w:style>
  <w:style w:type="paragraph" w:styleId="28">
    <w:name w:val="List 2"/>
    <w:basedOn w:val="a0"/>
    <w:rsid w:val="00795FB6"/>
    <w:pPr>
      <w:ind w:left="566" w:hanging="283"/>
    </w:pPr>
    <w:rPr>
      <w:rFonts w:eastAsia="Times New Roman" w:cs="Times New Roman"/>
      <w:szCs w:val="20"/>
      <w:lang w:val="en-GB"/>
    </w:rPr>
  </w:style>
  <w:style w:type="paragraph" w:styleId="35">
    <w:name w:val="List 3"/>
    <w:basedOn w:val="a0"/>
    <w:rsid w:val="00795FB6"/>
    <w:pPr>
      <w:ind w:left="849" w:hanging="283"/>
    </w:pPr>
    <w:rPr>
      <w:rFonts w:eastAsia="Times New Roman" w:cs="Times New Roman"/>
      <w:szCs w:val="20"/>
      <w:lang w:val="en-GB"/>
    </w:rPr>
  </w:style>
  <w:style w:type="paragraph" w:styleId="41">
    <w:name w:val="List 4"/>
    <w:basedOn w:val="a0"/>
    <w:rsid w:val="00795FB6"/>
    <w:pPr>
      <w:ind w:left="1132" w:hanging="283"/>
    </w:pPr>
    <w:rPr>
      <w:rFonts w:eastAsia="Times New Roman" w:cs="Times New Roman"/>
      <w:szCs w:val="20"/>
      <w:lang w:val="en-GB"/>
    </w:rPr>
  </w:style>
  <w:style w:type="paragraph" w:styleId="51">
    <w:name w:val="List 5"/>
    <w:basedOn w:val="a0"/>
    <w:rsid w:val="00795FB6"/>
    <w:pPr>
      <w:ind w:left="1415" w:hanging="283"/>
    </w:pPr>
    <w:rPr>
      <w:rFonts w:eastAsia="Times New Roman" w:cs="Times New Roman"/>
      <w:szCs w:val="20"/>
      <w:lang w:val="en-GB"/>
    </w:rPr>
  </w:style>
  <w:style w:type="paragraph" w:styleId="affc">
    <w:name w:val="List Bullet"/>
    <w:basedOn w:val="a0"/>
    <w:rsid w:val="00795FB6"/>
    <w:pPr>
      <w:tabs>
        <w:tab w:val="num" w:pos="360"/>
      </w:tabs>
      <w:ind w:left="360" w:hanging="360"/>
    </w:pPr>
    <w:rPr>
      <w:rFonts w:eastAsia="Times New Roman" w:cs="Times New Roman"/>
      <w:szCs w:val="20"/>
      <w:lang w:val="en-GB"/>
    </w:rPr>
  </w:style>
  <w:style w:type="paragraph" w:styleId="29">
    <w:name w:val="List Bullet 2"/>
    <w:basedOn w:val="a0"/>
    <w:rsid w:val="00795FB6"/>
    <w:pPr>
      <w:tabs>
        <w:tab w:val="num" w:pos="643"/>
      </w:tabs>
      <w:ind w:left="643" w:hanging="360"/>
    </w:pPr>
    <w:rPr>
      <w:rFonts w:eastAsia="Times New Roman" w:cs="Times New Roman"/>
      <w:szCs w:val="20"/>
      <w:lang w:val="en-GB"/>
    </w:rPr>
  </w:style>
  <w:style w:type="paragraph" w:styleId="36">
    <w:name w:val="List Bullet 3"/>
    <w:basedOn w:val="a0"/>
    <w:rsid w:val="00795FB6"/>
    <w:pPr>
      <w:tabs>
        <w:tab w:val="num" w:pos="926"/>
      </w:tabs>
      <w:ind w:left="926" w:hanging="360"/>
    </w:pPr>
    <w:rPr>
      <w:rFonts w:eastAsia="Times New Roman" w:cs="Times New Roman"/>
      <w:szCs w:val="20"/>
      <w:lang w:val="en-GB"/>
    </w:rPr>
  </w:style>
  <w:style w:type="paragraph" w:styleId="42">
    <w:name w:val="List Bullet 4"/>
    <w:basedOn w:val="a0"/>
    <w:rsid w:val="00795FB6"/>
    <w:pPr>
      <w:tabs>
        <w:tab w:val="num" w:pos="1209"/>
      </w:tabs>
      <w:ind w:left="1209" w:hanging="360"/>
    </w:pPr>
    <w:rPr>
      <w:rFonts w:eastAsia="Times New Roman" w:cs="Times New Roman"/>
      <w:szCs w:val="20"/>
      <w:lang w:val="en-GB"/>
    </w:rPr>
  </w:style>
  <w:style w:type="paragraph" w:styleId="52">
    <w:name w:val="List Bullet 5"/>
    <w:basedOn w:val="a0"/>
    <w:rsid w:val="00795FB6"/>
    <w:pPr>
      <w:tabs>
        <w:tab w:val="num" w:pos="1492"/>
      </w:tabs>
      <w:ind w:left="1492" w:hanging="360"/>
    </w:pPr>
    <w:rPr>
      <w:rFonts w:eastAsia="Times New Roman" w:cs="Times New Roman"/>
      <w:szCs w:val="20"/>
      <w:lang w:val="en-GB"/>
    </w:rPr>
  </w:style>
  <w:style w:type="paragraph" w:styleId="affd">
    <w:name w:val="List Continue"/>
    <w:aliases w:val="list-1"/>
    <w:basedOn w:val="a0"/>
    <w:rsid w:val="00795FB6"/>
    <w:pPr>
      <w:spacing w:after="120"/>
      <w:ind w:left="283"/>
    </w:pPr>
    <w:rPr>
      <w:rFonts w:eastAsia="Times New Roman" w:cs="Times New Roman"/>
      <w:szCs w:val="20"/>
      <w:lang w:val="en-GB"/>
    </w:rPr>
  </w:style>
  <w:style w:type="paragraph" w:styleId="2a">
    <w:name w:val="List Continue 2"/>
    <w:basedOn w:val="a0"/>
    <w:rsid w:val="00795FB6"/>
    <w:pPr>
      <w:spacing w:after="120"/>
      <w:ind w:left="566"/>
    </w:pPr>
    <w:rPr>
      <w:rFonts w:eastAsia="Times New Roman" w:cs="Times New Roman"/>
      <w:szCs w:val="20"/>
      <w:lang w:val="en-GB"/>
    </w:rPr>
  </w:style>
  <w:style w:type="paragraph" w:styleId="37">
    <w:name w:val="List Continue 3"/>
    <w:basedOn w:val="a0"/>
    <w:rsid w:val="00795FB6"/>
    <w:pPr>
      <w:spacing w:after="120"/>
      <w:ind w:left="849"/>
    </w:pPr>
    <w:rPr>
      <w:rFonts w:eastAsia="Times New Roman" w:cs="Times New Roman"/>
      <w:szCs w:val="20"/>
      <w:lang w:val="en-GB"/>
    </w:rPr>
  </w:style>
  <w:style w:type="paragraph" w:styleId="43">
    <w:name w:val="List Continue 4"/>
    <w:basedOn w:val="a0"/>
    <w:rsid w:val="00795FB6"/>
    <w:pPr>
      <w:spacing w:after="120"/>
      <w:ind w:left="1132"/>
    </w:pPr>
    <w:rPr>
      <w:rFonts w:eastAsia="Times New Roman" w:cs="Times New Roman"/>
      <w:szCs w:val="20"/>
      <w:lang w:val="en-GB"/>
    </w:rPr>
  </w:style>
  <w:style w:type="paragraph" w:styleId="53">
    <w:name w:val="List Continue 5"/>
    <w:basedOn w:val="a0"/>
    <w:rsid w:val="00795FB6"/>
    <w:pPr>
      <w:spacing w:after="120"/>
      <w:ind w:left="1415"/>
    </w:pPr>
    <w:rPr>
      <w:rFonts w:eastAsia="Times New Roman" w:cs="Times New Roman"/>
      <w:szCs w:val="20"/>
      <w:lang w:val="en-GB"/>
    </w:rPr>
  </w:style>
  <w:style w:type="paragraph" w:styleId="affe">
    <w:name w:val="List Number"/>
    <w:basedOn w:val="a0"/>
    <w:rsid w:val="00795FB6"/>
    <w:pPr>
      <w:tabs>
        <w:tab w:val="num" w:pos="360"/>
      </w:tabs>
      <w:ind w:left="360" w:hanging="360"/>
    </w:pPr>
    <w:rPr>
      <w:rFonts w:eastAsia="Times New Roman" w:cs="Times New Roman"/>
      <w:szCs w:val="20"/>
      <w:lang w:val="en-GB"/>
    </w:rPr>
  </w:style>
  <w:style w:type="paragraph" w:styleId="2b">
    <w:name w:val="List Number 2"/>
    <w:basedOn w:val="a0"/>
    <w:rsid w:val="00795FB6"/>
    <w:pPr>
      <w:tabs>
        <w:tab w:val="num" w:pos="643"/>
      </w:tabs>
      <w:ind w:left="643" w:hanging="360"/>
    </w:pPr>
    <w:rPr>
      <w:rFonts w:eastAsia="Times New Roman" w:cs="Times New Roman"/>
      <w:szCs w:val="20"/>
      <w:lang w:val="en-GB"/>
    </w:rPr>
  </w:style>
  <w:style w:type="paragraph" w:styleId="38">
    <w:name w:val="List Number 3"/>
    <w:basedOn w:val="a0"/>
    <w:rsid w:val="00795FB6"/>
    <w:pPr>
      <w:tabs>
        <w:tab w:val="num" w:pos="926"/>
      </w:tabs>
      <w:ind w:left="926" w:hanging="360"/>
    </w:pPr>
    <w:rPr>
      <w:rFonts w:eastAsia="Times New Roman" w:cs="Times New Roman"/>
      <w:szCs w:val="20"/>
      <w:lang w:val="en-GB"/>
    </w:rPr>
  </w:style>
  <w:style w:type="paragraph" w:styleId="44">
    <w:name w:val="List Number 4"/>
    <w:basedOn w:val="a0"/>
    <w:rsid w:val="00795FB6"/>
    <w:pPr>
      <w:tabs>
        <w:tab w:val="num" w:pos="1209"/>
      </w:tabs>
      <w:ind w:left="1209" w:hanging="360"/>
    </w:pPr>
    <w:rPr>
      <w:rFonts w:eastAsia="Times New Roman" w:cs="Times New Roman"/>
      <w:szCs w:val="20"/>
      <w:lang w:val="en-GB"/>
    </w:rPr>
  </w:style>
  <w:style w:type="paragraph" w:styleId="54">
    <w:name w:val="List Number 5"/>
    <w:basedOn w:val="a0"/>
    <w:rsid w:val="00795FB6"/>
    <w:pPr>
      <w:tabs>
        <w:tab w:val="num" w:pos="1492"/>
      </w:tabs>
      <w:ind w:left="1492" w:hanging="360"/>
    </w:pPr>
    <w:rPr>
      <w:rFonts w:eastAsia="Times New Roman" w:cs="Times New Roman"/>
      <w:szCs w:val="20"/>
      <w:lang w:val="en-GB"/>
    </w:rPr>
  </w:style>
  <w:style w:type="paragraph" w:styleId="afff">
    <w:name w:val="Message Header"/>
    <w:basedOn w:val="a0"/>
    <w:link w:val="afff0"/>
    <w:rsid w:val="00795F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795FB6"/>
    <w:rPr>
      <w:rFonts w:ascii="Arial" w:hAnsi="Arial" w:cs="Arial"/>
      <w:sz w:val="24"/>
      <w:szCs w:val="24"/>
      <w:shd w:val="pct20" w:color="auto" w:fill="auto"/>
      <w:lang w:val="en-GB" w:eastAsia="en-US"/>
    </w:rPr>
  </w:style>
  <w:style w:type="paragraph" w:styleId="afff1">
    <w:name w:val="Normal (Web)"/>
    <w:basedOn w:val="a0"/>
    <w:link w:val="afff2"/>
    <w:uiPriority w:val="99"/>
    <w:rsid w:val="00795FB6"/>
    <w:rPr>
      <w:rFonts w:eastAsia="Times New Roman" w:cs="Times New Roman"/>
      <w:sz w:val="24"/>
      <w:szCs w:val="24"/>
      <w:lang w:val="en-GB"/>
    </w:rPr>
  </w:style>
  <w:style w:type="paragraph" w:styleId="afff3">
    <w:name w:val="Normal Indent"/>
    <w:basedOn w:val="a0"/>
    <w:rsid w:val="00795FB6"/>
    <w:pPr>
      <w:ind w:left="567"/>
    </w:pPr>
    <w:rPr>
      <w:rFonts w:eastAsia="Times New Roman" w:cs="Times New Roman"/>
      <w:szCs w:val="20"/>
      <w:lang w:val="en-GB"/>
    </w:rPr>
  </w:style>
  <w:style w:type="paragraph" w:styleId="afff4">
    <w:name w:val="Note Heading"/>
    <w:basedOn w:val="a0"/>
    <w:next w:val="a0"/>
    <w:link w:val="afff5"/>
    <w:rsid w:val="00795FB6"/>
    <w:rPr>
      <w:rFonts w:eastAsia="Times New Roman" w:cs="Times New Roman"/>
      <w:szCs w:val="20"/>
      <w:lang w:val="en-GB"/>
    </w:rPr>
  </w:style>
  <w:style w:type="character" w:customStyle="1" w:styleId="afff5">
    <w:name w:val="Заголовок записки Знак"/>
    <w:basedOn w:val="a1"/>
    <w:link w:val="afff4"/>
    <w:rsid w:val="00795FB6"/>
    <w:rPr>
      <w:lang w:val="en-GB" w:eastAsia="en-US"/>
    </w:rPr>
  </w:style>
  <w:style w:type="paragraph" w:styleId="afff6">
    <w:name w:val="Salutation"/>
    <w:basedOn w:val="a0"/>
    <w:next w:val="a0"/>
    <w:link w:val="afff7"/>
    <w:rsid w:val="00795FB6"/>
    <w:rPr>
      <w:rFonts w:eastAsia="Times New Roman" w:cs="Times New Roman"/>
      <w:szCs w:val="20"/>
      <w:lang w:val="en-GB"/>
    </w:rPr>
  </w:style>
  <w:style w:type="character" w:customStyle="1" w:styleId="afff7">
    <w:name w:val="Приветствие Знак"/>
    <w:basedOn w:val="a1"/>
    <w:link w:val="afff6"/>
    <w:rsid w:val="00795FB6"/>
    <w:rPr>
      <w:lang w:val="en-GB" w:eastAsia="en-US"/>
    </w:rPr>
  </w:style>
  <w:style w:type="paragraph" w:styleId="afff8">
    <w:name w:val="Signature"/>
    <w:basedOn w:val="a0"/>
    <w:link w:val="afff9"/>
    <w:rsid w:val="00795FB6"/>
    <w:pPr>
      <w:ind w:left="4252"/>
    </w:pPr>
    <w:rPr>
      <w:rFonts w:eastAsia="Times New Roman" w:cs="Times New Roman"/>
      <w:szCs w:val="20"/>
      <w:lang w:val="en-GB"/>
    </w:rPr>
  </w:style>
  <w:style w:type="character" w:customStyle="1" w:styleId="afff9">
    <w:name w:val="Подпись Знак"/>
    <w:basedOn w:val="a1"/>
    <w:link w:val="afff8"/>
    <w:rsid w:val="00795FB6"/>
    <w:rPr>
      <w:lang w:val="en-GB" w:eastAsia="en-US"/>
    </w:rPr>
  </w:style>
  <w:style w:type="character" w:styleId="afffa">
    <w:name w:val="Strong"/>
    <w:uiPriority w:val="22"/>
    <w:qFormat/>
    <w:rsid w:val="00795FB6"/>
    <w:rPr>
      <w:b/>
      <w:bCs/>
    </w:rPr>
  </w:style>
  <w:style w:type="paragraph" w:styleId="afffb">
    <w:name w:val="Subtitle"/>
    <w:basedOn w:val="a0"/>
    <w:link w:val="afffc"/>
    <w:qFormat/>
    <w:rsid w:val="00795FB6"/>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795FB6"/>
    <w:rPr>
      <w:rFonts w:ascii="Arial" w:hAnsi="Arial" w:cs="Arial"/>
      <w:sz w:val="24"/>
      <w:szCs w:val="24"/>
      <w:lang w:val="en-GB" w:eastAsia="en-US"/>
    </w:rPr>
  </w:style>
  <w:style w:type="table" w:styleId="14">
    <w:name w:val="Table 3D effects 1"/>
    <w:basedOn w:val="a2"/>
    <w:rsid w:val="00795FB6"/>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795FB6"/>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795FB6"/>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2"/>
    <w:rsid w:val="00795FB6"/>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795FB6"/>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795FB6"/>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795FB6"/>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2"/>
    <w:rsid w:val="00795FB6"/>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795FB6"/>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795FB6"/>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2"/>
    <w:rsid w:val="00795FB6"/>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795FB6"/>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795FB6"/>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795FB6"/>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795FB6"/>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795FB6"/>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795FB6"/>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2"/>
    <w:next w:val="ad"/>
    <w:rsid w:val="00795FB6"/>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8">
    <w:name w:val="Table Grid 1"/>
    <w:basedOn w:val="a2"/>
    <w:rsid w:val="00795FB6"/>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795FB6"/>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795FB6"/>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795FB6"/>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795FB6"/>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795FB6"/>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795FB6"/>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795FB6"/>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795FB6"/>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795FB6"/>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795FB6"/>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795FB6"/>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795FB6"/>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795FB6"/>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795FB6"/>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795FB6"/>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795FB6"/>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2"/>
    <w:rsid w:val="00795FB6"/>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795FB6"/>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795FB6"/>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2"/>
    <w:rsid w:val="00795FB6"/>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795FB6"/>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795FB6"/>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795FB6"/>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795FB6"/>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795FB6"/>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795FB6"/>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795FB6"/>
    <w:rPr>
      <w:rFonts w:ascii="Arial" w:hAnsi="Arial" w:cs="Arial"/>
      <w:b/>
      <w:bCs/>
      <w:kern w:val="28"/>
      <w:sz w:val="32"/>
      <w:szCs w:val="32"/>
      <w:lang w:val="en-GB" w:eastAsia="en-US"/>
    </w:rPr>
  </w:style>
  <w:style w:type="paragraph" w:styleId="affff3">
    <w:name w:val="envelope address"/>
    <w:basedOn w:val="a0"/>
    <w:rsid w:val="00795FB6"/>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795FB6"/>
    <w:rPr>
      <w:b/>
      <w:lang w:val="ru-RU" w:eastAsia="ru-RU"/>
    </w:rPr>
  </w:style>
  <w:style w:type="character" w:customStyle="1" w:styleId="CharChar4">
    <w:name w:val="Char Char4"/>
    <w:semiHidden/>
    <w:rsid w:val="00795FB6"/>
    <w:rPr>
      <w:sz w:val="18"/>
      <w:lang w:val="en-GB" w:eastAsia="en-US" w:bidi="ar-SA"/>
    </w:rPr>
  </w:style>
  <w:style w:type="paragraph" w:customStyle="1" w:styleId="tablefootnote">
    <w:name w:val="table footnote"/>
    <w:basedOn w:val="SingleTxtG"/>
    <w:qFormat/>
    <w:rsid w:val="00795FB6"/>
    <w:pPr>
      <w:tabs>
        <w:tab w:val="clear" w:pos="1701"/>
        <w:tab w:val="clear" w:pos="2268"/>
        <w:tab w:val="clear" w:pos="2835"/>
      </w:tabs>
      <w:spacing w:after="0" w:line="220" w:lineRule="exact"/>
      <w:ind w:firstLine="170"/>
      <w:jc w:val="left"/>
    </w:pPr>
    <w:rPr>
      <w:sz w:val="18"/>
      <w:szCs w:val="18"/>
      <w:lang w:val="en-GB"/>
    </w:rPr>
  </w:style>
  <w:style w:type="character" w:customStyle="1" w:styleId="afff2">
    <w:name w:val="Обычный (Интернет) Знак"/>
    <w:link w:val="afff1"/>
    <w:rsid w:val="00795FB6"/>
    <w:rPr>
      <w:sz w:val="24"/>
      <w:szCs w:val="24"/>
      <w:lang w:val="en-GB" w:eastAsia="en-US"/>
    </w:rPr>
  </w:style>
  <w:style w:type="paragraph" w:customStyle="1" w:styleId="paragraph">
    <w:name w:val="paragraph"/>
    <w:basedOn w:val="a0"/>
    <w:rsid w:val="00795FB6"/>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34"/>
    <w:qFormat/>
    <w:rsid w:val="00795FB6"/>
    <w:pPr>
      <w:ind w:left="720"/>
      <w:contextualSpacing/>
    </w:pPr>
    <w:rPr>
      <w:rFonts w:eastAsia="Times New Roman" w:cs="Times New Roman"/>
      <w:szCs w:val="20"/>
      <w:lang w:val="fr-CH"/>
    </w:rPr>
  </w:style>
  <w:style w:type="character" w:styleId="affff5">
    <w:name w:val="Placeholder Text"/>
    <w:basedOn w:val="a1"/>
    <w:uiPriority w:val="99"/>
    <w:semiHidden/>
    <w:rsid w:val="00795FB6"/>
    <w:rPr>
      <w:color w:val="808080"/>
    </w:rPr>
  </w:style>
  <w:style w:type="paragraph" w:customStyle="1" w:styleId="Pa14">
    <w:name w:val="Pa14"/>
    <w:basedOn w:val="a0"/>
    <w:next w:val="a0"/>
    <w:uiPriority w:val="99"/>
    <w:rsid w:val="00795FB6"/>
    <w:pPr>
      <w:suppressAutoHyphens w:val="0"/>
      <w:autoSpaceDE w:val="0"/>
      <w:autoSpaceDN w:val="0"/>
      <w:adjustRightInd w:val="0"/>
      <w:spacing w:line="221" w:lineRule="atLeast"/>
    </w:pPr>
    <w:rPr>
      <w:rFonts w:ascii="Cambria" w:eastAsia="Calibri" w:hAnsi="Cambria" w:cs="Times New Roman"/>
      <w:sz w:val="24"/>
      <w:szCs w:val="24"/>
      <w:lang w:val="en-US" w:eastAsia="de-CH"/>
    </w:rPr>
  </w:style>
  <w:style w:type="paragraph" w:customStyle="1" w:styleId="Pa34">
    <w:name w:val="Pa34"/>
    <w:basedOn w:val="a0"/>
    <w:next w:val="a0"/>
    <w:uiPriority w:val="99"/>
    <w:rsid w:val="00795FB6"/>
    <w:pPr>
      <w:suppressAutoHyphens w:val="0"/>
      <w:autoSpaceDE w:val="0"/>
      <w:autoSpaceDN w:val="0"/>
      <w:adjustRightInd w:val="0"/>
      <w:spacing w:line="201" w:lineRule="atLeast"/>
    </w:pPr>
    <w:rPr>
      <w:rFonts w:ascii="Cambria" w:eastAsia="Calibri" w:hAnsi="Cambria" w:cs="Times New Roman"/>
      <w:sz w:val="24"/>
      <w:szCs w:val="24"/>
      <w:lang w:val="en-US" w:eastAsia="de-CH"/>
    </w:rPr>
  </w:style>
  <w:style w:type="paragraph" w:customStyle="1" w:styleId="Pa44">
    <w:name w:val="Pa44"/>
    <w:basedOn w:val="a0"/>
    <w:next w:val="a0"/>
    <w:uiPriority w:val="99"/>
    <w:rsid w:val="00795FB6"/>
    <w:pPr>
      <w:suppressAutoHyphens w:val="0"/>
      <w:autoSpaceDE w:val="0"/>
      <w:autoSpaceDN w:val="0"/>
      <w:adjustRightInd w:val="0"/>
      <w:spacing w:line="201" w:lineRule="atLeast"/>
    </w:pPr>
    <w:rPr>
      <w:rFonts w:ascii="Cambria" w:eastAsia="Calibri" w:hAnsi="Cambria" w:cs="Times New Roman"/>
      <w:sz w:val="24"/>
      <w:szCs w:val="24"/>
      <w:lang w:val="en-US" w:eastAsia="de-CH"/>
    </w:rPr>
  </w:style>
  <w:style w:type="paragraph" w:customStyle="1" w:styleId="affff6">
    <w:name w:val="(a)"/>
    <w:basedOn w:val="para"/>
    <w:qFormat/>
    <w:rsid w:val="00795FB6"/>
    <w:pPr>
      <w:ind w:left="2835" w:hanging="567"/>
    </w:pPr>
  </w:style>
  <w:style w:type="paragraph" w:customStyle="1" w:styleId="i">
    <w:name w:val="(i)"/>
    <w:basedOn w:val="affff6"/>
    <w:qFormat/>
    <w:rsid w:val="00795FB6"/>
    <w:pPr>
      <w:ind w:left="3402"/>
    </w:pPr>
  </w:style>
  <w:style w:type="paragraph" w:customStyle="1" w:styleId="bloc">
    <w:name w:val="bloc"/>
    <w:basedOn w:val="para"/>
    <w:qFormat/>
    <w:rsid w:val="00795FB6"/>
    <w:pPr>
      <w:ind w:firstLine="0"/>
    </w:pPr>
  </w:style>
  <w:style w:type="character" w:customStyle="1" w:styleId="110">
    <w:name w:val="11"/>
    <w:uiPriority w:val="99"/>
    <w:rsid w:val="00795FB6"/>
  </w:style>
  <w:style w:type="paragraph" w:customStyle="1" w:styleId="SingleTxtG1">
    <w:name w:val="_Single Txt_G_1"/>
    <w:basedOn w:val="a0"/>
    <w:qFormat/>
    <w:rsid w:val="00795FB6"/>
    <w:pPr>
      <w:spacing w:after="120" w:line="200" w:lineRule="atLeast"/>
      <w:ind w:left="2268" w:right="1134" w:hanging="1134"/>
      <w:jc w:val="both"/>
    </w:pPr>
    <w:rPr>
      <w:rFonts w:eastAsia="Times New Roman" w:cs="Times New Roman"/>
      <w:szCs w:val="20"/>
      <w:lang w:val="en-GB"/>
    </w:rPr>
  </w:style>
  <w:style w:type="character" w:customStyle="1" w:styleId="ui-provider">
    <w:name w:val="ui-provider"/>
    <w:basedOn w:val="a1"/>
    <w:rsid w:val="00795FB6"/>
  </w:style>
  <w:style w:type="character" w:customStyle="1" w:styleId="20">
    <w:name w:val="Заголовок 2 Знак"/>
    <w:aliases w:val="H2 Знак"/>
    <w:link w:val="2"/>
    <w:rsid w:val="00795FB6"/>
    <w:rPr>
      <w:rFonts w:eastAsiaTheme="minorHAnsi" w:cs="Arial"/>
      <w:bCs/>
      <w:iCs/>
      <w:szCs w:val="28"/>
      <w:lang w:val="ru-RU" w:eastAsia="en-US"/>
    </w:rPr>
  </w:style>
  <w:style w:type="character" w:customStyle="1" w:styleId="30">
    <w:name w:val="Заголовок 3 Знак"/>
    <w:link w:val="3"/>
    <w:rsid w:val="00795FB6"/>
    <w:rPr>
      <w:rFonts w:ascii="Arial" w:eastAsiaTheme="minorHAnsi" w:hAnsi="Arial" w:cs="Arial"/>
      <w:b/>
      <w:bCs/>
      <w:sz w:val="26"/>
      <w:szCs w:val="26"/>
      <w:lang w:val="ru-RU" w:eastAsia="en-US"/>
    </w:rPr>
  </w:style>
  <w:style w:type="character" w:customStyle="1" w:styleId="40">
    <w:name w:val="Заголовок 4 Знак"/>
    <w:link w:val="4"/>
    <w:rsid w:val="00795FB6"/>
    <w:rPr>
      <w:rFonts w:eastAsiaTheme="minorHAnsi" w:cstheme="minorBidi"/>
      <w:b/>
      <w:bCs/>
      <w:sz w:val="28"/>
      <w:szCs w:val="28"/>
      <w:lang w:val="ru-RU" w:eastAsia="en-US"/>
    </w:rPr>
  </w:style>
  <w:style w:type="character" w:customStyle="1" w:styleId="50">
    <w:name w:val="Заголовок 5 Знак"/>
    <w:link w:val="5"/>
    <w:rsid w:val="00795FB6"/>
    <w:rPr>
      <w:rFonts w:eastAsiaTheme="minorHAnsi" w:cstheme="minorBidi"/>
      <w:b/>
      <w:bCs/>
      <w:i/>
      <w:iCs/>
      <w:sz w:val="26"/>
      <w:szCs w:val="26"/>
      <w:lang w:val="ru-RU" w:eastAsia="en-US"/>
    </w:rPr>
  </w:style>
  <w:style w:type="character" w:customStyle="1" w:styleId="60">
    <w:name w:val="Заголовок 6 Знак"/>
    <w:link w:val="6"/>
    <w:rsid w:val="00795FB6"/>
    <w:rPr>
      <w:rFonts w:eastAsiaTheme="minorHAnsi" w:cstheme="minorBidi"/>
      <w:b/>
      <w:bCs/>
      <w:sz w:val="22"/>
      <w:szCs w:val="22"/>
      <w:lang w:val="ru-RU" w:eastAsia="en-US"/>
    </w:rPr>
  </w:style>
  <w:style w:type="character" w:customStyle="1" w:styleId="70">
    <w:name w:val="Заголовок 7 Знак"/>
    <w:link w:val="7"/>
    <w:rsid w:val="00795FB6"/>
    <w:rPr>
      <w:rFonts w:eastAsiaTheme="minorHAnsi" w:cstheme="minorBidi"/>
      <w:sz w:val="24"/>
      <w:szCs w:val="24"/>
      <w:lang w:val="ru-RU" w:eastAsia="en-US"/>
    </w:rPr>
  </w:style>
  <w:style w:type="character" w:customStyle="1" w:styleId="Technique1">
    <w:name w:val="Technique[1]"/>
    <w:rsid w:val="00795FB6"/>
    <w:rPr>
      <w:b/>
      <w:sz w:val="36"/>
    </w:rPr>
  </w:style>
  <w:style w:type="character" w:customStyle="1" w:styleId="Technique2">
    <w:name w:val="Technique[2]"/>
    <w:rsid w:val="00795FB6"/>
    <w:rPr>
      <w:b/>
      <w:u w:val="single"/>
    </w:rPr>
  </w:style>
  <w:style w:type="character" w:customStyle="1" w:styleId="Technique3">
    <w:name w:val="Technique[3]"/>
    <w:rsid w:val="00795FB6"/>
    <w:rPr>
      <w:b/>
    </w:rPr>
  </w:style>
  <w:style w:type="character" w:customStyle="1" w:styleId="Technique4">
    <w:name w:val="Technique[4]"/>
    <w:rsid w:val="00795FB6"/>
    <w:rPr>
      <w:b/>
    </w:rPr>
  </w:style>
  <w:style w:type="character" w:customStyle="1" w:styleId="Technique5">
    <w:name w:val="Technique[5]"/>
    <w:rsid w:val="00795FB6"/>
    <w:rPr>
      <w:b/>
    </w:rPr>
  </w:style>
  <w:style w:type="character" w:customStyle="1" w:styleId="Technique6">
    <w:name w:val="Technique[6]"/>
    <w:rsid w:val="00795FB6"/>
    <w:rPr>
      <w:b/>
    </w:rPr>
  </w:style>
  <w:style w:type="character" w:customStyle="1" w:styleId="Technique7">
    <w:name w:val="Technique[7]"/>
    <w:rsid w:val="00795FB6"/>
    <w:rPr>
      <w:b/>
    </w:rPr>
  </w:style>
  <w:style w:type="character" w:customStyle="1" w:styleId="Technique8">
    <w:name w:val="Technique[8]"/>
    <w:rsid w:val="00795FB6"/>
    <w:rPr>
      <w:b/>
    </w:rPr>
  </w:style>
  <w:style w:type="paragraph" w:customStyle="1" w:styleId="Level9">
    <w:name w:val="Level 9"/>
    <w:basedOn w:val="a0"/>
    <w:rsid w:val="00795FB6"/>
    <w:pPr>
      <w:widowControl w:val="0"/>
      <w:suppressAutoHyphens w:val="0"/>
      <w:spacing w:line="240" w:lineRule="auto"/>
    </w:pPr>
    <w:rPr>
      <w:rFonts w:eastAsia="Times New Roman" w:cs="Times New Roman"/>
      <w:b/>
      <w:sz w:val="24"/>
      <w:szCs w:val="20"/>
      <w:lang w:val="en-US"/>
    </w:rPr>
  </w:style>
  <w:style w:type="character" w:customStyle="1" w:styleId="Document1">
    <w:name w:val="Document[1]"/>
    <w:rsid w:val="00795FB6"/>
    <w:rPr>
      <w:b/>
      <w:sz w:val="36"/>
    </w:rPr>
  </w:style>
  <w:style w:type="character" w:customStyle="1" w:styleId="Document2">
    <w:name w:val="Document[2]"/>
    <w:rsid w:val="00795FB6"/>
    <w:rPr>
      <w:b/>
      <w:u w:val="single"/>
    </w:rPr>
  </w:style>
  <w:style w:type="character" w:customStyle="1" w:styleId="Document3">
    <w:name w:val="Document[3]"/>
    <w:rsid w:val="00795FB6"/>
    <w:rPr>
      <w:b/>
    </w:rPr>
  </w:style>
  <w:style w:type="character" w:customStyle="1" w:styleId="Document4">
    <w:name w:val="Document[4]"/>
    <w:rsid w:val="00795FB6"/>
    <w:rPr>
      <w:b/>
      <w:i/>
    </w:rPr>
  </w:style>
  <w:style w:type="character" w:customStyle="1" w:styleId="Document5">
    <w:name w:val="Document[5]"/>
    <w:rsid w:val="00795FB6"/>
  </w:style>
  <w:style w:type="character" w:customStyle="1" w:styleId="Document6">
    <w:name w:val="Document[6]"/>
    <w:rsid w:val="00795FB6"/>
  </w:style>
  <w:style w:type="character" w:customStyle="1" w:styleId="Document7">
    <w:name w:val="Document[7]"/>
    <w:rsid w:val="00795FB6"/>
  </w:style>
  <w:style w:type="character" w:customStyle="1" w:styleId="Document8">
    <w:name w:val="Document[8]"/>
    <w:rsid w:val="00795FB6"/>
  </w:style>
  <w:style w:type="character" w:customStyle="1" w:styleId="1b">
    <w:name w:val="1"/>
    <w:rsid w:val="00795FB6"/>
  </w:style>
  <w:style w:type="character" w:customStyle="1" w:styleId="2f3">
    <w:name w:val="2"/>
    <w:rsid w:val="00795FB6"/>
  </w:style>
  <w:style w:type="character" w:customStyle="1" w:styleId="3f">
    <w:name w:val="3"/>
    <w:rsid w:val="00795FB6"/>
  </w:style>
  <w:style w:type="character" w:customStyle="1" w:styleId="48">
    <w:name w:val="4"/>
    <w:rsid w:val="00795FB6"/>
  </w:style>
  <w:style w:type="character" w:customStyle="1" w:styleId="57">
    <w:name w:val="5"/>
    <w:rsid w:val="00795FB6"/>
  </w:style>
  <w:style w:type="character" w:customStyle="1" w:styleId="62">
    <w:name w:val="6"/>
    <w:rsid w:val="00795FB6"/>
  </w:style>
  <w:style w:type="character" w:customStyle="1" w:styleId="72">
    <w:name w:val="7"/>
    <w:rsid w:val="00795FB6"/>
  </w:style>
  <w:style w:type="character" w:customStyle="1" w:styleId="82">
    <w:name w:val="8"/>
    <w:rsid w:val="00795FB6"/>
  </w:style>
  <w:style w:type="character" w:customStyle="1" w:styleId="Header1">
    <w:name w:val="Header1"/>
    <w:rsid w:val="00795FB6"/>
    <w:rPr>
      <w:sz w:val="20"/>
    </w:rPr>
  </w:style>
  <w:style w:type="character" w:customStyle="1" w:styleId="footnotetex">
    <w:name w:val="footnote tex"/>
    <w:rsid w:val="00795FB6"/>
    <w:rPr>
      <w:sz w:val="20"/>
    </w:rPr>
  </w:style>
  <w:style w:type="character" w:customStyle="1" w:styleId="Bibliographi">
    <w:name w:val="Bibliographi"/>
    <w:rsid w:val="00795FB6"/>
  </w:style>
  <w:style w:type="character" w:customStyle="1" w:styleId="Technactif">
    <w:name w:val="Techn actif"/>
    <w:rsid w:val="00795FB6"/>
  </w:style>
  <w:style w:type="character" w:customStyle="1" w:styleId="Docactif">
    <w:name w:val="Doc actif"/>
    <w:rsid w:val="00795FB6"/>
  </w:style>
  <w:style w:type="character" w:customStyle="1" w:styleId="Papiermarg">
    <w:name w:val="Papier margĩ"/>
    <w:rsid w:val="00795FB6"/>
  </w:style>
  <w:style w:type="character" w:customStyle="1" w:styleId="Heading21">
    <w:name w:val="Heading 21"/>
    <w:rsid w:val="00795FB6"/>
    <w:rPr>
      <w:rFonts w:ascii="Dutch 801 SWA" w:hAnsi="Dutch 801 SWA"/>
      <w:b/>
      <w:bCs/>
      <w:sz w:val="24"/>
      <w:szCs w:val="24"/>
    </w:rPr>
  </w:style>
  <w:style w:type="character" w:customStyle="1" w:styleId="BodyTextIn">
    <w:name w:val="Body Text In"/>
    <w:rsid w:val="00795FB6"/>
    <w:rPr>
      <w:rFonts w:ascii="Dutch 801 SWA" w:hAnsi="Dutch 801 SWA"/>
      <w:sz w:val="24"/>
      <w:szCs w:val="24"/>
    </w:rPr>
  </w:style>
  <w:style w:type="character" w:customStyle="1" w:styleId="Heading31">
    <w:name w:val="Heading 31"/>
    <w:rsid w:val="00795FB6"/>
    <w:rPr>
      <w:rFonts w:ascii="Dutch 801 SWA" w:hAnsi="Dutch 801 SWA"/>
      <w:b/>
      <w:bCs/>
      <w:sz w:val="24"/>
      <w:szCs w:val="24"/>
    </w:rPr>
  </w:style>
  <w:style w:type="character" w:customStyle="1" w:styleId="Heading41">
    <w:name w:val="Heading 41"/>
    <w:rsid w:val="00795FB6"/>
    <w:rPr>
      <w:rFonts w:ascii="Dutch 801 SWA" w:hAnsi="Dutch 801 SWA"/>
      <w:sz w:val="24"/>
      <w:szCs w:val="24"/>
      <w:u w:val="single"/>
    </w:rPr>
  </w:style>
  <w:style w:type="character" w:customStyle="1" w:styleId="Heading51">
    <w:name w:val="Heading 51"/>
    <w:rsid w:val="00795FB6"/>
    <w:rPr>
      <w:rFonts w:ascii="Dutch 801 SWA" w:hAnsi="Dutch 801 SWA"/>
      <w:b/>
      <w:bCs/>
      <w:sz w:val="20"/>
      <w:szCs w:val="20"/>
    </w:rPr>
  </w:style>
  <w:style w:type="character" w:customStyle="1" w:styleId="ObjetducommentaireCar">
    <w:name w:val="Objet du commentaire Car"/>
    <w:rsid w:val="00795FB6"/>
    <w:rPr>
      <w:lang w:val="en-GB" w:eastAsia="en-US"/>
    </w:rPr>
  </w:style>
  <w:style w:type="paragraph" w:styleId="affff7">
    <w:name w:val="Revision"/>
    <w:hidden/>
    <w:uiPriority w:val="99"/>
    <w:semiHidden/>
    <w:rsid w:val="00795FB6"/>
    <w:rPr>
      <w:sz w:val="24"/>
      <w:lang w:val="en-US" w:eastAsia="en-US"/>
    </w:rPr>
  </w:style>
  <w:style w:type="character" w:customStyle="1" w:styleId="SingleTxtGCar">
    <w:name w:val="_ Single Txt_G Car"/>
    <w:rsid w:val="00795FB6"/>
    <w:rPr>
      <w:lang w:val="en-GB" w:eastAsia="en-US" w:bidi="ar-SA"/>
    </w:rPr>
  </w:style>
  <w:style w:type="paragraph" w:customStyle="1" w:styleId="affff8">
    <w:name w:val="a)"/>
    <w:basedOn w:val="SingleTxtG"/>
    <w:rsid w:val="00795FB6"/>
    <w:pPr>
      <w:tabs>
        <w:tab w:val="clear" w:pos="1701"/>
        <w:tab w:val="clear" w:pos="2268"/>
        <w:tab w:val="clear" w:pos="2835"/>
      </w:tabs>
      <w:ind w:left="2835" w:hanging="567"/>
    </w:pPr>
    <w:rPr>
      <w:lang w:val="x-none"/>
    </w:rPr>
  </w:style>
  <w:style w:type="paragraph" w:styleId="1c">
    <w:name w:val="toc 1"/>
    <w:basedOn w:val="a0"/>
    <w:next w:val="a0"/>
    <w:autoRedefine/>
    <w:rsid w:val="00795FB6"/>
    <w:rPr>
      <w:rFonts w:eastAsia="Times New Roman" w:cs="Times New Roman"/>
      <w:szCs w:val="20"/>
      <w:lang w:val="en-GB"/>
    </w:rPr>
  </w:style>
  <w:style w:type="character" w:styleId="affff9">
    <w:name w:val="Subtle Reference"/>
    <w:uiPriority w:val="31"/>
    <w:qFormat/>
    <w:rsid w:val="00795FB6"/>
    <w:rPr>
      <w:color w:val="FF0000"/>
    </w:rPr>
  </w:style>
  <w:style w:type="character" w:customStyle="1" w:styleId="Document40">
    <w:name w:val="Document 4"/>
    <w:rsid w:val="00795FB6"/>
    <w:rPr>
      <w:b/>
      <w:bCs/>
      <w:i/>
      <w:iCs/>
      <w:sz w:val="22"/>
      <w:szCs w:val="22"/>
    </w:rPr>
  </w:style>
  <w:style w:type="paragraph" w:customStyle="1" w:styleId="ManualNumPar1">
    <w:name w:val="Manual NumPar 1"/>
    <w:basedOn w:val="a0"/>
    <w:next w:val="a0"/>
    <w:rsid w:val="00795FB6"/>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795FB6"/>
    <w:pPr>
      <w:suppressAutoHyphens w:val="0"/>
      <w:spacing w:before="120" w:after="120" w:line="240" w:lineRule="auto"/>
      <w:ind w:left="851"/>
      <w:jc w:val="both"/>
    </w:pPr>
    <w:rPr>
      <w:rFonts w:eastAsia="Times New Roman" w:cs="Times New Roman"/>
      <w:sz w:val="24"/>
      <w:szCs w:val="20"/>
      <w:lang w:val="en-GB" w:eastAsia="ja-JP"/>
    </w:rPr>
  </w:style>
  <w:style w:type="paragraph" w:styleId="affffa">
    <w:name w:val="No Spacing"/>
    <w:uiPriority w:val="1"/>
    <w:qFormat/>
    <w:rsid w:val="00795FB6"/>
    <w:rPr>
      <w:rFonts w:ascii="Calibri" w:eastAsia="Calibri" w:hAnsi="Calibri"/>
      <w:sz w:val="22"/>
      <w:szCs w:val="22"/>
      <w:lang w:val="de-DE" w:eastAsia="en-US"/>
    </w:rPr>
  </w:style>
  <w:style w:type="paragraph" w:customStyle="1" w:styleId="TxBrp5">
    <w:name w:val="TxBr_p5"/>
    <w:basedOn w:val="a0"/>
    <w:rsid w:val="00795FB6"/>
    <w:pPr>
      <w:tabs>
        <w:tab w:val="left" w:pos="4688"/>
      </w:tabs>
      <w:suppressAutoHyphens w:val="0"/>
      <w:autoSpaceDE w:val="0"/>
      <w:autoSpaceDN w:val="0"/>
      <w:adjustRightInd w:val="0"/>
      <w:ind w:left="568"/>
    </w:pPr>
    <w:rPr>
      <w:rFonts w:eastAsia="Times New Roman" w:cs="Times New Roman"/>
      <w:szCs w:val="24"/>
      <w:lang w:val="en-US" w:eastAsia="de-DE"/>
    </w:rPr>
  </w:style>
  <w:style w:type="character" w:customStyle="1" w:styleId="80">
    <w:name w:val="Заголовок 8 Знак"/>
    <w:link w:val="8"/>
    <w:rsid w:val="00795FB6"/>
    <w:rPr>
      <w:rFonts w:eastAsiaTheme="minorHAnsi" w:cstheme="minorBidi"/>
      <w:i/>
      <w:iCs/>
      <w:sz w:val="24"/>
      <w:szCs w:val="24"/>
      <w:lang w:val="ru-RU" w:eastAsia="en-US"/>
    </w:rPr>
  </w:style>
  <w:style w:type="character" w:customStyle="1" w:styleId="90">
    <w:name w:val="Заголовок 9 Знак"/>
    <w:link w:val="9"/>
    <w:rsid w:val="00795FB6"/>
    <w:rPr>
      <w:rFonts w:ascii="Arial" w:eastAsiaTheme="minorHAnsi" w:hAnsi="Arial" w:cs="Arial"/>
      <w:sz w:val="22"/>
      <w:szCs w:val="22"/>
      <w:lang w:val="ru-RU" w:eastAsia="en-US"/>
    </w:rPr>
  </w:style>
  <w:style w:type="numbering" w:customStyle="1" w:styleId="1111111">
    <w:name w:val="1 / 1.1 / 1.1.11"/>
    <w:basedOn w:val="a3"/>
    <w:next w:val="111111"/>
    <w:rsid w:val="00795FB6"/>
    <w:pPr>
      <w:numPr>
        <w:numId w:val="1"/>
      </w:numPr>
    </w:pPr>
  </w:style>
  <w:style w:type="numbering" w:customStyle="1" w:styleId="1ai1">
    <w:name w:val="1 / a / i1"/>
    <w:basedOn w:val="a3"/>
    <w:next w:val="1ai"/>
    <w:rsid w:val="00795FB6"/>
    <w:pPr>
      <w:numPr>
        <w:numId w:val="2"/>
      </w:numPr>
    </w:pPr>
  </w:style>
  <w:style w:type="numbering" w:customStyle="1" w:styleId="ArticleSection1">
    <w:name w:val="Article / Section1"/>
    <w:basedOn w:val="a3"/>
    <w:next w:val="a"/>
    <w:rsid w:val="00795FB6"/>
  </w:style>
  <w:style w:type="table" w:customStyle="1" w:styleId="TableGrid11">
    <w:name w:val="Table Grid11"/>
    <w:basedOn w:val="a2"/>
    <w:next w:val="ad"/>
    <w:locked/>
    <w:rsid w:val="00795FB6"/>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95FB6"/>
  </w:style>
  <w:style w:type="paragraph" w:styleId="affffb">
    <w:name w:val="caption"/>
    <w:basedOn w:val="a0"/>
    <w:next w:val="a0"/>
    <w:unhideWhenUsed/>
    <w:qFormat/>
    <w:rsid w:val="00795FB6"/>
    <w:pPr>
      <w:spacing w:after="200" w:line="240" w:lineRule="auto"/>
    </w:pPr>
    <w:rPr>
      <w:rFonts w:eastAsia="Times New Roman" w:cs="Times New Roman"/>
      <w:b/>
      <w:bCs/>
      <w:color w:val="4F81BD"/>
      <w:sz w:val="18"/>
      <w:szCs w:val="18"/>
      <w:lang w:eastAsia="ar-SA"/>
    </w:rPr>
  </w:style>
  <w:style w:type="paragraph" w:customStyle="1" w:styleId="Retraitnormal1">
    <w:name w:val="Retrait normal1"/>
    <w:rsid w:val="00795FB6"/>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a0"/>
    <w:next w:val="a0"/>
    <w:rsid w:val="00795FB6"/>
    <w:pPr>
      <w:suppressAutoHyphens w:val="0"/>
      <w:spacing w:after="240" w:line="230" w:lineRule="atLeast"/>
      <w:jc w:val="both"/>
    </w:pPr>
    <w:rPr>
      <w:rFonts w:ascii="Arial" w:eastAsia="MS Mincho" w:hAnsi="Arial" w:cs="Times New Roman"/>
      <w:szCs w:val="20"/>
      <w:lang w:val="en-GB" w:eastAsia="ja-JP"/>
    </w:rPr>
  </w:style>
  <w:style w:type="paragraph" w:customStyle="1" w:styleId="Regelunganweis1">
    <w:name w:val="Regelung anweis1"/>
    <w:basedOn w:val="a0"/>
    <w:next w:val="a0"/>
    <w:rsid w:val="00795FB6"/>
    <w:pPr>
      <w:suppressAutoHyphens w:val="0"/>
      <w:spacing w:line="240" w:lineRule="auto"/>
    </w:pPr>
    <w:rPr>
      <w:rFonts w:eastAsia="Times New Roman" w:cs="Times New Roman"/>
      <w:snapToGrid w:val="0"/>
      <w:sz w:val="24"/>
      <w:szCs w:val="20"/>
      <w:u w:val="single"/>
      <w:lang w:val="en-GB"/>
    </w:rPr>
  </w:style>
  <w:style w:type="paragraph" w:customStyle="1" w:styleId="Formula">
    <w:name w:val="Formula"/>
    <w:basedOn w:val="a0"/>
    <w:next w:val="a0"/>
    <w:rsid w:val="00795FB6"/>
    <w:pPr>
      <w:tabs>
        <w:tab w:val="right" w:pos="9752"/>
      </w:tabs>
      <w:suppressAutoHyphens w:val="0"/>
      <w:spacing w:after="220" w:line="230" w:lineRule="atLeast"/>
      <w:ind w:left="403"/>
    </w:pPr>
    <w:rPr>
      <w:rFonts w:ascii="Arial" w:eastAsia="MS Mincho" w:hAnsi="Arial" w:cs="Times New Roman"/>
      <w:szCs w:val="20"/>
      <w:lang w:val="en-GB" w:eastAsia="ja-JP"/>
    </w:rPr>
  </w:style>
  <w:style w:type="paragraph" w:customStyle="1" w:styleId="Note">
    <w:name w:val="Note"/>
    <w:basedOn w:val="a0"/>
    <w:next w:val="a0"/>
    <w:link w:val="NoteTegn"/>
    <w:rsid w:val="00795FB6"/>
    <w:pPr>
      <w:tabs>
        <w:tab w:val="left" w:pos="960"/>
      </w:tabs>
      <w:suppressAutoHyphens w:val="0"/>
      <w:spacing w:after="240" w:line="210" w:lineRule="atLeast"/>
      <w:jc w:val="both"/>
    </w:pPr>
    <w:rPr>
      <w:rFonts w:ascii="Arial" w:eastAsia="MS Mincho" w:hAnsi="Arial" w:cs="Times New Roman"/>
      <w:sz w:val="18"/>
      <w:szCs w:val="20"/>
      <w:lang w:val="en-GB" w:eastAsia="ja-JP"/>
    </w:rPr>
  </w:style>
  <w:style w:type="paragraph" w:customStyle="1" w:styleId="Gleichung">
    <w:name w:val="Gleichung"/>
    <w:basedOn w:val="affffb"/>
    <w:rsid w:val="00795FB6"/>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795FB6"/>
    <w:pPr>
      <w:numPr>
        <w:numId w:val="15"/>
      </w:numPr>
      <w:tabs>
        <w:tab w:val="clear" w:pos="1701"/>
        <w:tab w:val="clear" w:pos="2160"/>
        <w:tab w:val="clear" w:pos="2268"/>
        <w:tab w:val="clear" w:pos="2835"/>
      </w:tabs>
      <w:ind w:left="2835" w:hanging="397"/>
    </w:pPr>
    <w:rPr>
      <w:lang w:val="fr-CH"/>
    </w:rPr>
  </w:style>
  <w:style w:type="paragraph" w:customStyle="1" w:styleId="CM41">
    <w:name w:val="CM4+1"/>
    <w:basedOn w:val="a0"/>
    <w:next w:val="a0"/>
    <w:uiPriority w:val="99"/>
    <w:rsid w:val="00795FB6"/>
    <w:pPr>
      <w:suppressAutoHyphens w:val="0"/>
      <w:autoSpaceDE w:val="0"/>
      <w:autoSpaceDN w:val="0"/>
      <w:adjustRightInd w:val="0"/>
      <w:spacing w:line="240" w:lineRule="auto"/>
    </w:pPr>
    <w:rPr>
      <w:rFonts w:eastAsia="MS Mincho" w:cs="Times New Roman"/>
      <w:sz w:val="24"/>
      <w:szCs w:val="24"/>
      <w:lang w:val="de-DE" w:eastAsia="de-DE"/>
    </w:rPr>
  </w:style>
  <w:style w:type="paragraph" w:customStyle="1" w:styleId="Level2">
    <w:name w:val="Level 2"/>
    <w:basedOn w:val="a0"/>
    <w:rsid w:val="00795FB6"/>
    <w:pPr>
      <w:widowControl w:val="0"/>
      <w:numPr>
        <w:ilvl w:val="1"/>
        <w:numId w:val="29"/>
      </w:numPr>
      <w:suppressAutoHyphens w:val="0"/>
      <w:autoSpaceDE w:val="0"/>
      <w:autoSpaceDN w:val="0"/>
      <w:adjustRightInd w:val="0"/>
      <w:spacing w:line="240" w:lineRule="auto"/>
      <w:ind w:left="1440" w:hanging="720"/>
      <w:outlineLvl w:val="1"/>
    </w:pPr>
    <w:rPr>
      <w:rFonts w:eastAsia="MS Mincho" w:cs="Times New Roman"/>
      <w:szCs w:val="24"/>
      <w:lang w:val="en-US"/>
    </w:rPr>
  </w:style>
  <w:style w:type="paragraph" w:customStyle="1" w:styleId="ParaNo">
    <w:name w:val="ParaNo."/>
    <w:basedOn w:val="a0"/>
    <w:rsid w:val="00795FB6"/>
    <w:pPr>
      <w:numPr>
        <w:numId w:val="16"/>
      </w:numPr>
      <w:tabs>
        <w:tab w:val="clear" w:pos="360"/>
      </w:tabs>
      <w:suppressAutoHyphens w:val="0"/>
      <w:spacing w:line="240" w:lineRule="auto"/>
    </w:pPr>
    <w:rPr>
      <w:rFonts w:eastAsia="MS Mincho" w:cs="Times New Roman"/>
      <w:sz w:val="24"/>
      <w:szCs w:val="20"/>
      <w:lang w:val="fr-FR"/>
    </w:rPr>
  </w:style>
  <w:style w:type="paragraph" w:customStyle="1" w:styleId="Rom1">
    <w:name w:val="Rom1"/>
    <w:basedOn w:val="a0"/>
    <w:rsid w:val="00795FB6"/>
    <w:pPr>
      <w:numPr>
        <w:numId w:val="17"/>
      </w:numPr>
      <w:tabs>
        <w:tab w:val="clear" w:pos="504"/>
      </w:tabs>
      <w:suppressAutoHyphens w:val="0"/>
      <w:spacing w:line="240" w:lineRule="auto"/>
      <w:ind w:left="1145" w:hanging="465"/>
    </w:pPr>
    <w:rPr>
      <w:rFonts w:eastAsia="MS Mincho" w:cs="Times New Roman"/>
      <w:sz w:val="24"/>
      <w:szCs w:val="20"/>
      <w:lang w:val="fr-FR"/>
    </w:rPr>
  </w:style>
  <w:style w:type="paragraph" w:customStyle="1" w:styleId="Annex5">
    <w:name w:val="Annex5"/>
    <w:basedOn w:val="a0"/>
    <w:rsid w:val="00795FB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cs="Times New Roman"/>
      <w:sz w:val="24"/>
      <w:szCs w:val="20"/>
      <w:lang w:val="en-GB"/>
    </w:rPr>
  </w:style>
  <w:style w:type="paragraph" w:customStyle="1" w:styleId="Fuzeile1">
    <w:name w:val="Fußzeile1"/>
    <w:rsid w:val="00795FB6"/>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795FB6"/>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a0"/>
    <w:rsid w:val="00795FB6"/>
    <w:pPr>
      <w:tabs>
        <w:tab w:val="left" w:pos="1418"/>
      </w:tabs>
      <w:suppressAutoHyphens w:val="0"/>
      <w:spacing w:before="120" w:after="120" w:line="240" w:lineRule="auto"/>
      <w:ind w:left="1985" w:hanging="1134"/>
      <w:jc w:val="both"/>
    </w:pPr>
    <w:rPr>
      <w:rFonts w:eastAsia="MS Mincho" w:cs="Times New Roman"/>
      <w:sz w:val="24"/>
      <w:szCs w:val="20"/>
      <w:lang w:val="en-GB"/>
    </w:rPr>
  </w:style>
  <w:style w:type="paragraph" w:customStyle="1" w:styleId="Tiret3">
    <w:name w:val="Tiret 3"/>
    <w:basedOn w:val="a0"/>
    <w:rsid w:val="00795FB6"/>
    <w:pPr>
      <w:suppressAutoHyphens w:val="0"/>
      <w:spacing w:before="120" w:after="120" w:line="240" w:lineRule="auto"/>
      <w:ind w:left="2552" w:hanging="567"/>
      <w:jc w:val="both"/>
    </w:pPr>
    <w:rPr>
      <w:rFonts w:eastAsia="MS Mincho" w:cs="Times New Roman"/>
      <w:sz w:val="24"/>
      <w:szCs w:val="20"/>
      <w:lang w:val="en-GB"/>
    </w:rPr>
  </w:style>
  <w:style w:type="paragraph" w:customStyle="1" w:styleId="berschrift5n">
    <w:name w:val="Überschrift 5n"/>
    <w:basedOn w:val="a0"/>
    <w:next w:val="a0"/>
    <w:rsid w:val="00795FB6"/>
    <w:pPr>
      <w:widowControl w:val="0"/>
      <w:numPr>
        <w:numId w:val="19"/>
      </w:numPr>
      <w:tabs>
        <w:tab w:val="left" w:pos="2552"/>
      </w:tabs>
      <w:suppressAutoHyphens w:val="0"/>
      <w:autoSpaceDE w:val="0"/>
      <w:autoSpaceDN w:val="0"/>
      <w:adjustRightInd w:val="0"/>
      <w:spacing w:after="120" w:line="240" w:lineRule="auto"/>
      <w:jc w:val="both"/>
    </w:pPr>
    <w:rPr>
      <w:rFonts w:ascii="Arial" w:eastAsia="MS Mincho" w:hAnsi="Arial" w:cs="Arial"/>
      <w:szCs w:val="20"/>
      <w:lang w:val="en-US"/>
    </w:rPr>
  </w:style>
  <w:style w:type="paragraph" w:customStyle="1" w:styleId="Formatvorlage1">
    <w:name w:val="Formatvorlage1"/>
    <w:basedOn w:val="4"/>
    <w:next w:val="a0"/>
    <w:rsid w:val="00795FB6"/>
    <w:pPr>
      <w:keepNext w:val="0"/>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b w:val="0"/>
      <w:bCs w:val="0"/>
      <w:sz w:val="20"/>
      <w:szCs w:val="20"/>
      <w:lang w:val="en-GB"/>
    </w:rPr>
  </w:style>
  <w:style w:type="paragraph" w:customStyle="1" w:styleId="berschriftA">
    <w:name w:val="Überschrift A"/>
    <w:basedOn w:val="1"/>
    <w:rsid w:val="00795FB6"/>
    <w:pPr>
      <w:numPr>
        <w:numId w:val="26"/>
      </w:numPr>
      <w:tabs>
        <w:tab w:val="clear" w:pos="567"/>
      </w:tabs>
      <w:suppressAutoHyphens w:val="0"/>
      <w:spacing w:before="120" w:after="240" w:line="240" w:lineRule="auto"/>
    </w:pPr>
    <w:rPr>
      <w:rFonts w:ascii="Arial" w:eastAsia="MS Mincho" w:hAnsi="Arial" w:cs="Times New Roman"/>
      <w:bCs w:val="0"/>
      <w:sz w:val="24"/>
      <w:szCs w:val="20"/>
      <w:u w:val="single"/>
      <w:lang w:val="en-GB" w:eastAsia="en-US"/>
    </w:rPr>
  </w:style>
  <w:style w:type="paragraph" w:customStyle="1" w:styleId="berschriftA2">
    <w:name w:val="Überschrift A2"/>
    <w:basedOn w:val="a0"/>
    <w:rsid w:val="00795FB6"/>
    <w:pPr>
      <w:widowControl w:val="0"/>
      <w:numPr>
        <w:numId w:val="18"/>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cs="Times New Roman"/>
      <w:b/>
      <w:sz w:val="24"/>
      <w:szCs w:val="24"/>
      <w:lang w:val="en-GB"/>
    </w:rPr>
  </w:style>
  <w:style w:type="paragraph" w:customStyle="1" w:styleId="Aufzhlung1">
    <w:name w:val="Aufzählung 1"/>
    <w:basedOn w:val="afa"/>
    <w:rsid w:val="00795FB6"/>
    <w:pPr>
      <w:numPr>
        <w:numId w:val="27"/>
      </w:numPr>
      <w:tabs>
        <w:tab w:val="left" w:pos="1021"/>
      </w:tabs>
      <w:suppressAutoHyphens w:val="0"/>
      <w:spacing w:line="240" w:lineRule="auto"/>
      <w:jc w:val="both"/>
    </w:pPr>
    <w:rPr>
      <w:rFonts w:ascii="Arial" w:eastAsia="MS Mincho" w:hAnsi="Arial"/>
      <w:lang w:val="en-GB"/>
    </w:rPr>
  </w:style>
  <w:style w:type="paragraph" w:customStyle="1" w:styleId="Aufzhlung2">
    <w:name w:val="Aufzählung 2"/>
    <w:basedOn w:val="Aufzhlung1"/>
    <w:rsid w:val="00795FB6"/>
    <w:pPr>
      <w:numPr>
        <w:numId w:val="28"/>
      </w:numPr>
      <w:tabs>
        <w:tab w:val="clear" w:pos="1021"/>
        <w:tab w:val="num" w:pos="480"/>
        <w:tab w:val="left" w:pos="1134"/>
      </w:tabs>
      <w:ind w:left="480" w:hanging="480"/>
    </w:pPr>
  </w:style>
  <w:style w:type="paragraph" w:customStyle="1" w:styleId="AufzhlungE2">
    <w:name w:val="Aufzählung E2"/>
    <w:basedOn w:val="a0"/>
    <w:rsid w:val="00795FB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cs="Times New Roman"/>
      <w:szCs w:val="24"/>
      <w:lang w:val="en-GB"/>
    </w:rPr>
  </w:style>
  <w:style w:type="paragraph" w:customStyle="1" w:styleId="Aufzhlung3">
    <w:name w:val="Aufzählung 3"/>
    <w:basedOn w:val="Aufzhlung2"/>
    <w:rsid w:val="00795FB6"/>
    <w:pPr>
      <w:numPr>
        <w:numId w:val="25"/>
      </w:numPr>
      <w:tabs>
        <w:tab w:val="left" w:pos="1701"/>
      </w:tabs>
    </w:pPr>
  </w:style>
  <w:style w:type="paragraph" w:customStyle="1" w:styleId="TermNum">
    <w:name w:val="TermNum"/>
    <w:basedOn w:val="a0"/>
    <w:next w:val="Terms"/>
    <w:rsid w:val="00795FB6"/>
    <w:pPr>
      <w:keepNext/>
      <w:suppressAutoHyphens w:val="0"/>
      <w:overflowPunct w:val="0"/>
      <w:autoSpaceDE w:val="0"/>
      <w:autoSpaceDN w:val="0"/>
      <w:adjustRightInd w:val="0"/>
      <w:spacing w:line="230" w:lineRule="auto"/>
      <w:jc w:val="both"/>
      <w:textAlignment w:val="baseline"/>
    </w:pPr>
    <w:rPr>
      <w:rFonts w:ascii="Arial" w:eastAsia="MS Mincho" w:hAnsi="Arial" w:cs="Times New Roman"/>
      <w:b/>
      <w:szCs w:val="20"/>
      <w:lang w:val="en-GB" w:eastAsia="ja-JP"/>
    </w:rPr>
  </w:style>
  <w:style w:type="paragraph" w:customStyle="1" w:styleId="Terms">
    <w:name w:val="Term(s)"/>
    <w:basedOn w:val="a0"/>
    <w:next w:val="Definition"/>
    <w:rsid w:val="00795FB6"/>
    <w:pPr>
      <w:keepNext/>
      <w:overflowPunct w:val="0"/>
      <w:autoSpaceDE w:val="0"/>
      <w:autoSpaceDN w:val="0"/>
      <w:adjustRightInd w:val="0"/>
      <w:spacing w:line="230" w:lineRule="auto"/>
      <w:jc w:val="both"/>
      <w:textAlignment w:val="baseline"/>
    </w:pPr>
    <w:rPr>
      <w:rFonts w:ascii="Arial" w:eastAsia="MS Mincho" w:hAnsi="Arial" w:cs="Times New Roman"/>
      <w:b/>
      <w:szCs w:val="20"/>
      <w:lang w:val="en-GB" w:eastAsia="ja-JP"/>
    </w:rPr>
  </w:style>
  <w:style w:type="paragraph" w:customStyle="1" w:styleId="Standard1">
    <w:name w:val="Standard 1"/>
    <w:basedOn w:val="afa"/>
    <w:rsid w:val="00795FB6"/>
    <w:pPr>
      <w:suppressAutoHyphens w:val="0"/>
      <w:spacing w:before="120" w:line="240" w:lineRule="auto"/>
      <w:ind w:left="340"/>
      <w:jc w:val="both"/>
    </w:pPr>
    <w:rPr>
      <w:rFonts w:ascii="Arial" w:eastAsia="MS Mincho" w:hAnsi="Arial"/>
      <w:lang w:val="en-GB"/>
    </w:rPr>
  </w:style>
  <w:style w:type="paragraph" w:customStyle="1" w:styleId="Standard2">
    <w:name w:val="Standard 2"/>
    <w:basedOn w:val="afa"/>
    <w:rsid w:val="00795FB6"/>
    <w:pPr>
      <w:suppressAutoHyphens w:val="0"/>
      <w:spacing w:before="120" w:line="240" w:lineRule="auto"/>
      <w:ind w:left="567"/>
      <w:jc w:val="both"/>
    </w:pPr>
    <w:rPr>
      <w:rFonts w:ascii="Arial" w:eastAsia="MS Mincho" w:hAnsi="Arial"/>
      <w:lang w:val="en-GB"/>
    </w:rPr>
  </w:style>
  <w:style w:type="paragraph" w:customStyle="1" w:styleId="Standard3">
    <w:name w:val="Standard 3"/>
    <w:basedOn w:val="afa"/>
    <w:rsid w:val="00795FB6"/>
    <w:pPr>
      <w:suppressAutoHyphens w:val="0"/>
      <w:spacing w:before="120" w:line="240" w:lineRule="auto"/>
      <w:ind w:left="737"/>
      <w:jc w:val="both"/>
    </w:pPr>
    <w:rPr>
      <w:rFonts w:ascii="Arial" w:eastAsia="MS Mincho" w:hAnsi="Arial"/>
      <w:lang w:val="en-GB"/>
    </w:rPr>
  </w:style>
  <w:style w:type="paragraph" w:customStyle="1" w:styleId="Note4">
    <w:name w:val="Note 4"/>
    <w:basedOn w:val="a0"/>
    <w:autoRedefine/>
    <w:rsid w:val="00795FB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cs="Times New Roman"/>
      <w:szCs w:val="24"/>
      <w:lang w:val="en-GB"/>
    </w:rPr>
  </w:style>
  <w:style w:type="paragraph" w:customStyle="1" w:styleId="Standard4">
    <w:name w:val="Standard 4"/>
    <w:basedOn w:val="a0"/>
    <w:rsid w:val="00795FB6"/>
    <w:pPr>
      <w:widowControl w:val="0"/>
      <w:suppressAutoHyphens w:val="0"/>
      <w:autoSpaceDE w:val="0"/>
      <w:autoSpaceDN w:val="0"/>
      <w:adjustRightInd w:val="0"/>
      <w:spacing w:before="120" w:after="120" w:line="240" w:lineRule="auto"/>
      <w:ind w:left="851"/>
      <w:jc w:val="both"/>
    </w:pPr>
    <w:rPr>
      <w:rFonts w:ascii="Arial" w:eastAsia="MS Mincho" w:hAnsi="Arial" w:cs="Times New Roman"/>
      <w:szCs w:val="24"/>
      <w:lang w:val="en-GB"/>
    </w:rPr>
  </w:style>
  <w:style w:type="paragraph" w:customStyle="1" w:styleId="standard5">
    <w:name w:val="standard 5"/>
    <w:basedOn w:val="a0"/>
    <w:autoRedefine/>
    <w:rsid w:val="00795FB6"/>
    <w:pPr>
      <w:widowControl w:val="0"/>
      <w:suppressAutoHyphens w:val="0"/>
      <w:autoSpaceDE w:val="0"/>
      <w:autoSpaceDN w:val="0"/>
      <w:adjustRightInd w:val="0"/>
      <w:spacing w:before="120" w:after="120" w:line="240" w:lineRule="auto"/>
      <w:ind w:left="964"/>
      <w:jc w:val="both"/>
    </w:pPr>
    <w:rPr>
      <w:rFonts w:ascii="Arial" w:eastAsia="MS Mincho" w:hAnsi="Arial" w:cs="Times New Roman"/>
      <w:szCs w:val="24"/>
      <w:lang w:val="en-GB"/>
    </w:rPr>
  </w:style>
  <w:style w:type="paragraph" w:customStyle="1" w:styleId="Numerierung1">
    <w:name w:val="Numerierung 1"/>
    <w:basedOn w:val="a0"/>
    <w:rsid w:val="00795FB6"/>
    <w:pPr>
      <w:widowControl w:val="0"/>
      <w:numPr>
        <w:numId w:val="20"/>
      </w:numPr>
      <w:tabs>
        <w:tab w:val="left" w:pos="1491"/>
      </w:tabs>
      <w:suppressAutoHyphens w:val="0"/>
      <w:autoSpaceDE w:val="0"/>
      <w:autoSpaceDN w:val="0"/>
      <w:adjustRightInd w:val="0"/>
      <w:spacing w:after="120" w:line="240" w:lineRule="auto"/>
      <w:jc w:val="both"/>
    </w:pPr>
    <w:rPr>
      <w:rFonts w:ascii="Arial" w:eastAsia="MS Mincho" w:hAnsi="Arial" w:cs="Times New Roman"/>
      <w:szCs w:val="24"/>
      <w:lang w:val="en-GB"/>
    </w:rPr>
  </w:style>
  <w:style w:type="paragraph" w:customStyle="1" w:styleId="Note5">
    <w:name w:val="Note 5"/>
    <w:basedOn w:val="Note4"/>
    <w:rsid w:val="00795FB6"/>
    <w:pPr>
      <w:ind w:left="1701"/>
    </w:pPr>
  </w:style>
  <w:style w:type="paragraph" w:customStyle="1" w:styleId="Table">
    <w:name w:val="Table"/>
    <w:basedOn w:val="affffb"/>
    <w:rsid w:val="00795FB6"/>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795FB6"/>
    <w:rPr>
      <w:position w:val="6"/>
      <w:sz w:val="16"/>
    </w:rPr>
  </w:style>
  <w:style w:type="paragraph" w:styleId="1d">
    <w:name w:val="index 1"/>
    <w:basedOn w:val="a0"/>
    <w:next w:val="a0"/>
    <w:autoRedefine/>
    <w:rsid w:val="00795FB6"/>
    <w:pPr>
      <w:suppressAutoHyphens w:val="0"/>
      <w:spacing w:line="240" w:lineRule="auto"/>
      <w:ind w:left="240" w:hanging="240"/>
    </w:pPr>
    <w:rPr>
      <w:rFonts w:eastAsia="MS Mincho" w:cs="Times New Roman"/>
      <w:sz w:val="24"/>
      <w:szCs w:val="20"/>
      <w:lang w:val="en-GB"/>
    </w:rPr>
  </w:style>
  <w:style w:type="paragraph" w:customStyle="1" w:styleId="standard6">
    <w:name w:val="standard 6"/>
    <w:basedOn w:val="a0"/>
    <w:rsid w:val="00795FB6"/>
    <w:pPr>
      <w:widowControl w:val="0"/>
      <w:suppressAutoHyphens w:val="0"/>
      <w:autoSpaceDE w:val="0"/>
      <w:autoSpaceDN w:val="0"/>
      <w:adjustRightInd w:val="0"/>
      <w:spacing w:before="120" w:after="120" w:line="240" w:lineRule="auto"/>
      <w:ind w:left="1134"/>
      <w:jc w:val="both"/>
    </w:pPr>
    <w:rPr>
      <w:rFonts w:ascii="Arial" w:eastAsia="MS Mincho" w:hAnsi="Arial" w:cs="Times New Roman"/>
      <w:szCs w:val="24"/>
      <w:lang w:val="en-GB"/>
    </w:rPr>
  </w:style>
  <w:style w:type="character" w:customStyle="1" w:styleId="title3">
    <w:name w:val="title3"/>
    <w:rsid w:val="00795FB6"/>
    <w:rPr>
      <w:b/>
      <w:sz w:val="21"/>
    </w:rPr>
  </w:style>
  <w:style w:type="character" w:customStyle="1" w:styleId="title2">
    <w:name w:val="title2"/>
    <w:rsid w:val="00795FB6"/>
    <w:rPr>
      <w:b/>
      <w:sz w:val="24"/>
    </w:rPr>
  </w:style>
  <w:style w:type="paragraph" w:customStyle="1" w:styleId="Numerierung0">
    <w:name w:val="Numerierung 0"/>
    <w:basedOn w:val="Numerierung1"/>
    <w:rsid w:val="00795FB6"/>
    <w:pPr>
      <w:numPr>
        <w:numId w:val="24"/>
      </w:numPr>
      <w:tabs>
        <w:tab w:val="clear" w:pos="1491"/>
      </w:tabs>
    </w:pPr>
  </w:style>
  <w:style w:type="paragraph" w:customStyle="1" w:styleId="Note6">
    <w:name w:val="Note 6"/>
    <w:basedOn w:val="Note5"/>
    <w:rsid w:val="00795FB6"/>
    <w:pPr>
      <w:tabs>
        <w:tab w:val="clear" w:pos="1418"/>
        <w:tab w:val="left" w:pos="1985"/>
      </w:tabs>
      <w:ind w:left="1985"/>
    </w:pPr>
  </w:style>
  <w:style w:type="paragraph" w:customStyle="1" w:styleId="ANNEX">
    <w:name w:val="ANNEX"/>
    <w:basedOn w:val="a0"/>
    <w:next w:val="a0"/>
    <w:rsid w:val="00795FB6"/>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cs="Times New Roman"/>
      <w:b/>
      <w:sz w:val="28"/>
      <w:szCs w:val="20"/>
      <w:lang w:val="en-GB" w:eastAsia="ja-JP"/>
    </w:rPr>
  </w:style>
  <w:style w:type="paragraph" w:customStyle="1" w:styleId="title1">
    <w:name w:val="title1"/>
    <w:basedOn w:val="main"/>
    <w:rsid w:val="00795FB6"/>
    <w:rPr>
      <w:b/>
      <w:sz w:val="28"/>
    </w:rPr>
  </w:style>
  <w:style w:type="paragraph" w:customStyle="1" w:styleId="main">
    <w:name w:val="main"/>
    <w:basedOn w:val="a0"/>
    <w:rsid w:val="00795FB6"/>
    <w:pPr>
      <w:widowControl w:val="0"/>
      <w:suppressAutoHyphens w:val="0"/>
      <w:jc w:val="both"/>
    </w:pPr>
    <w:rPr>
      <w:rFonts w:ascii="Arial" w:eastAsia="MS Gothic" w:hAnsi="Arial" w:cs="Times New Roman"/>
      <w:kern w:val="2"/>
      <w:sz w:val="21"/>
      <w:szCs w:val="20"/>
      <w:lang w:val="en-US" w:eastAsia="ja-JP"/>
    </w:rPr>
  </w:style>
  <w:style w:type="paragraph" w:customStyle="1" w:styleId="berschrift1-2">
    <w:name w:val="Überschrift1-2"/>
    <w:basedOn w:val="1"/>
    <w:rsid w:val="00795FB6"/>
    <w:pPr>
      <w:numPr>
        <w:numId w:val="22"/>
      </w:numPr>
      <w:tabs>
        <w:tab w:val="clear" w:pos="567"/>
      </w:tabs>
      <w:suppressAutoHyphens w:val="0"/>
      <w:spacing w:before="240" w:after="240" w:line="240" w:lineRule="auto"/>
    </w:pPr>
    <w:rPr>
      <w:rFonts w:ascii="Arial" w:eastAsia="MS Mincho" w:hAnsi="Arial" w:cs="Times New Roman"/>
      <w:bCs w:val="0"/>
      <w:sz w:val="22"/>
      <w:szCs w:val="20"/>
      <w:lang w:val="en-GB" w:eastAsia="en-US"/>
    </w:rPr>
  </w:style>
  <w:style w:type="paragraph" w:customStyle="1" w:styleId="berschrift1-3">
    <w:name w:val="Überschrift1-3"/>
    <w:basedOn w:val="berschrift1-2"/>
    <w:rsid w:val="00795FB6"/>
    <w:pPr>
      <w:numPr>
        <w:numId w:val="21"/>
      </w:numPr>
    </w:pPr>
  </w:style>
  <w:style w:type="paragraph" w:customStyle="1" w:styleId="berschrift2-2">
    <w:name w:val="Überschrift2-2"/>
    <w:basedOn w:val="2"/>
    <w:rsid w:val="00795FB6"/>
    <w:pPr>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cs="Times New Roman"/>
      <w:b/>
      <w:bCs w:val="0"/>
      <w:szCs w:val="24"/>
      <w:lang w:val="en-GB"/>
    </w:rPr>
  </w:style>
  <w:style w:type="paragraph" w:customStyle="1" w:styleId="Tabletitle">
    <w:name w:val="Table title"/>
    <w:basedOn w:val="a0"/>
    <w:next w:val="a0"/>
    <w:rsid w:val="00795FB6"/>
    <w:pPr>
      <w:keepNext/>
      <w:overflowPunct w:val="0"/>
      <w:autoSpaceDE w:val="0"/>
      <w:autoSpaceDN w:val="0"/>
      <w:adjustRightInd w:val="0"/>
      <w:spacing w:before="120" w:after="120" w:line="-230" w:lineRule="auto"/>
      <w:jc w:val="center"/>
      <w:textAlignment w:val="baseline"/>
    </w:pPr>
    <w:rPr>
      <w:rFonts w:ascii="Arial" w:eastAsia="MS Mincho" w:hAnsi="Arial" w:cs="Times New Roman"/>
      <w:b/>
      <w:szCs w:val="20"/>
      <w:lang w:val="en-GB" w:eastAsia="ja-JP"/>
    </w:rPr>
  </w:style>
  <w:style w:type="paragraph" w:customStyle="1" w:styleId="a30">
    <w:name w:val="a3"/>
    <w:basedOn w:val="3"/>
    <w:next w:val="a0"/>
    <w:rsid w:val="00795FB6"/>
    <w:pPr>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eastAsia="MS Mincho" w:cs="Times New Roman"/>
      <w:b w:val="0"/>
      <w:bCs w:val="0"/>
      <w:sz w:val="22"/>
      <w:szCs w:val="20"/>
      <w:lang w:val="en-GB" w:eastAsia="ja-JP"/>
    </w:rPr>
  </w:style>
  <w:style w:type="paragraph" w:customStyle="1" w:styleId="p3">
    <w:name w:val="p3"/>
    <w:basedOn w:val="a0"/>
    <w:next w:val="a0"/>
    <w:rsid w:val="00795FB6"/>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cs="Times New Roman"/>
      <w:szCs w:val="20"/>
      <w:lang w:val="en-GB" w:eastAsia="ja-JP"/>
    </w:rPr>
  </w:style>
  <w:style w:type="paragraph" w:customStyle="1" w:styleId="Special">
    <w:name w:val="Special"/>
    <w:basedOn w:val="a0"/>
    <w:next w:val="a0"/>
    <w:rsid w:val="00795FB6"/>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zzHelp">
    <w:name w:val="zzHelp"/>
    <w:basedOn w:val="a0"/>
    <w:rsid w:val="00795FB6"/>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8000"/>
      <w:szCs w:val="20"/>
      <w:lang w:val="en-GB" w:eastAsia="ja-JP"/>
    </w:rPr>
  </w:style>
  <w:style w:type="paragraph" w:customStyle="1" w:styleId="text">
    <w:name w:val="text"/>
    <w:basedOn w:val="a0"/>
    <w:rsid w:val="00795FB6"/>
    <w:pPr>
      <w:widowControl w:val="0"/>
      <w:suppressAutoHyphens w:val="0"/>
      <w:adjustRightInd w:val="0"/>
      <w:spacing w:line="240" w:lineRule="auto"/>
      <w:ind w:firstLine="426"/>
    </w:pPr>
    <w:rPr>
      <w:rFonts w:ascii="Arial" w:eastAsia="MS PGothic" w:hAnsi="Arial" w:cs="Times New Roman"/>
      <w:sz w:val="18"/>
      <w:szCs w:val="20"/>
      <w:lang w:val="en-US" w:eastAsia="ja-JP"/>
    </w:rPr>
  </w:style>
  <w:style w:type="paragraph" w:customStyle="1" w:styleId="berschrift1-4">
    <w:name w:val="Überschrift1-4"/>
    <w:next w:val="afa"/>
    <w:autoRedefine/>
    <w:rsid w:val="00795FB6"/>
    <w:pPr>
      <w:numPr>
        <w:numId w:val="23"/>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a0"/>
    <w:rsid w:val="00795FB6"/>
    <w:pPr>
      <w:tabs>
        <w:tab w:val="num" w:pos="570"/>
        <w:tab w:val="num" w:pos="1080"/>
      </w:tabs>
      <w:suppressAutoHyphens w:val="0"/>
      <w:spacing w:after="120" w:line="240" w:lineRule="auto"/>
      <w:ind w:left="1080" w:hanging="1080"/>
      <w:jc w:val="both"/>
    </w:pPr>
    <w:rPr>
      <w:rFonts w:ascii="Arial" w:eastAsia="MS Mincho" w:hAnsi="Arial" w:cs="Times New Roman"/>
      <w:szCs w:val="20"/>
      <w:lang w:val="en-GB"/>
    </w:rPr>
  </w:style>
  <w:style w:type="paragraph" w:customStyle="1" w:styleId="EuropeanDirective2">
    <w:name w:val="European Directive 2"/>
    <w:rsid w:val="00795FB6"/>
    <w:pPr>
      <w:tabs>
        <w:tab w:val="num" w:pos="1140"/>
      </w:tabs>
      <w:ind w:left="1140" w:hanging="1140"/>
    </w:pPr>
    <w:rPr>
      <w:rFonts w:ascii="Arial" w:eastAsia="MS Mincho" w:hAnsi="Arial"/>
      <w:lang w:val="en-GB" w:eastAsia="en-US"/>
    </w:rPr>
  </w:style>
  <w:style w:type="paragraph" w:customStyle="1" w:styleId="EuropeanDirective3">
    <w:name w:val="European Directive 3"/>
    <w:basedOn w:val="a0"/>
    <w:rsid w:val="00795FB6"/>
    <w:pPr>
      <w:tabs>
        <w:tab w:val="num" w:pos="1140"/>
        <w:tab w:val="num" w:pos="1440"/>
      </w:tabs>
      <w:suppressAutoHyphens w:val="0"/>
      <w:spacing w:after="120" w:line="240" w:lineRule="auto"/>
      <w:ind w:left="1140" w:hanging="1140"/>
      <w:jc w:val="both"/>
    </w:pPr>
    <w:rPr>
      <w:rFonts w:ascii="Arial" w:eastAsia="MS Mincho" w:hAnsi="Arial" w:cs="Times New Roman"/>
      <w:szCs w:val="20"/>
      <w:lang w:val="en-GB"/>
    </w:rPr>
  </w:style>
  <w:style w:type="paragraph" w:customStyle="1" w:styleId="TxBrp4">
    <w:name w:val="TxBr_p4"/>
    <w:basedOn w:val="a0"/>
    <w:rsid w:val="00795FB6"/>
    <w:pPr>
      <w:widowControl w:val="0"/>
      <w:tabs>
        <w:tab w:val="left" w:pos="204"/>
      </w:tabs>
      <w:suppressAutoHyphens w:val="0"/>
      <w:spacing w:after="120"/>
      <w:jc w:val="both"/>
    </w:pPr>
    <w:rPr>
      <w:rFonts w:eastAsia="MS Mincho" w:cs="Times New Roman"/>
      <w:szCs w:val="20"/>
      <w:lang w:val="fr-FR"/>
    </w:rPr>
  </w:style>
  <w:style w:type="paragraph" w:customStyle="1" w:styleId="FootnoteTex0">
    <w:name w:val="Footnote Tex"/>
    <w:basedOn w:val="a0"/>
    <w:rsid w:val="00795F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cs="Times New Roman"/>
      <w:snapToGrid w:val="0"/>
      <w:color w:val="000000"/>
      <w:szCs w:val="20"/>
      <w:lang w:val="en-GB"/>
    </w:rPr>
  </w:style>
  <w:style w:type="paragraph" w:customStyle="1" w:styleId="a20">
    <w:name w:val="a2"/>
    <w:basedOn w:val="2"/>
    <w:next w:val="a0"/>
    <w:rsid w:val="00795FB6"/>
    <w:pPr>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cs="Times New Roman"/>
      <w:b/>
      <w:bCs w:val="0"/>
      <w:iCs w:val="0"/>
      <w:sz w:val="24"/>
      <w:szCs w:val="20"/>
      <w:lang w:val="en-GB" w:eastAsia="ja-JP"/>
    </w:rPr>
  </w:style>
  <w:style w:type="paragraph" w:customStyle="1" w:styleId="a60">
    <w:name w:val="a6"/>
    <w:basedOn w:val="6"/>
    <w:next w:val="a0"/>
    <w:rsid w:val="00795FB6"/>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cs="Times New Roman"/>
      <w:b w:val="0"/>
      <w:bCs w:val="0"/>
      <w:i/>
      <w:sz w:val="20"/>
      <w:szCs w:val="20"/>
      <w:lang w:val="en-GB" w:eastAsia="ja-JP"/>
    </w:rPr>
  </w:style>
  <w:style w:type="paragraph" w:customStyle="1" w:styleId="a40">
    <w:name w:val="a4"/>
    <w:basedOn w:val="4"/>
    <w:next w:val="a0"/>
    <w:rsid w:val="00795FB6"/>
    <w:pPr>
      <w:keepNext w:val="0"/>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cs="Times New Roman"/>
      <w:b w:val="0"/>
      <w:sz w:val="20"/>
      <w:szCs w:val="20"/>
      <w:lang w:val="en-GB" w:eastAsia="ja-JP"/>
    </w:rPr>
  </w:style>
  <w:style w:type="paragraph" w:customStyle="1" w:styleId="a50">
    <w:name w:val="a5"/>
    <w:basedOn w:val="5"/>
    <w:next w:val="a0"/>
    <w:rsid w:val="00795FB6"/>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cs="Times New Roman"/>
      <w:b w:val="0"/>
      <w:i w:val="0"/>
      <w:iCs w:val="0"/>
      <w:sz w:val="20"/>
      <w:szCs w:val="20"/>
      <w:lang w:val="en-GB" w:eastAsia="ja-JP"/>
    </w:rPr>
  </w:style>
  <w:style w:type="paragraph" w:customStyle="1" w:styleId="Literaturverzeichnis1">
    <w:name w:val="Literaturverzeichnis1"/>
    <w:basedOn w:val="a0"/>
    <w:rsid w:val="00795FB6"/>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cs="Times New Roman"/>
      <w:szCs w:val="20"/>
      <w:lang w:val="en-GB" w:eastAsia="ja-JP"/>
    </w:rPr>
  </w:style>
  <w:style w:type="character" w:customStyle="1" w:styleId="Defterms">
    <w:name w:val="Defterms"/>
    <w:rsid w:val="00795FB6"/>
    <w:rPr>
      <w:color w:val="auto"/>
    </w:rPr>
  </w:style>
  <w:style w:type="paragraph" w:customStyle="1" w:styleId="Example">
    <w:name w:val="Example"/>
    <w:basedOn w:val="a0"/>
    <w:next w:val="a0"/>
    <w:rsid w:val="00795FB6"/>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cs="Times New Roman"/>
      <w:sz w:val="18"/>
      <w:szCs w:val="20"/>
      <w:lang w:val="en-GB" w:eastAsia="ja-JP"/>
    </w:rPr>
  </w:style>
  <w:style w:type="paragraph" w:customStyle="1" w:styleId="Figurefootnote">
    <w:name w:val="Figure footnote"/>
    <w:basedOn w:val="a0"/>
    <w:rsid w:val="00795FB6"/>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cs="Times New Roman"/>
      <w:sz w:val="18"/>
      <w:szCs w:val="20"/>
      <w:lang w:val="en-GB" w:eastAsia="ja-JP"/>
    </w:rPr>
  </w:style>
  <w:style w:type="paragraph" w:customStyle="1" w:styleId="Figuretitle">
    <w:name w:val="Figure title"/>
    <w:basedOn w:val="a0"/>
    <w:next w:val="a0"/>
    <w:rsid w:val="00795FB6"/>
    <w:pPr>
      <w:overflowPunct w:val="0"/>
      <w:autoSpaceDE w:val="0"/>
      <w:autoSpaceDN w:val="0"/>
      <w:adjustRightInd w:val="0"/>
      <w:spacing w:before="220" w:after="220" w:line="230" w:lineRule="auto"/>
      <w:jc w:val="center"/>
      <w:textAlignment w:val="baseline"/>
    </w:pPr>
    <w:rPr>
      <w:rFonts w:ascii="Arial" w:eastAsia="MS Mincho" w:hAnsi="Arial" w:cs="Times New Roman"/>
      <w:b/>
      <w:szCs w:val="20"/>
      <w:lang w:val="en-GB" w:eastAsia="ja-JP"/>
    </w:rPr>
  </w:style>
  <w:style w:type="paragraph" w:customStyle="1" w:styleId="Foreword">
    <w:name w:val="Foreword"/>
    <w:basedOn w:val="a0"/>
    <w:next w:val="a0"/>
    <w:rsid w:val="00795FB6"/>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00FF"/>
      <w:szCs w:val="20"/>
      <w:lang w:val="en-GB" w:eastAsia="ja-JP"/>
    </w:rPr>
  </w:style>
  <w:style w:type="paragraph" w:customStyle="1" w:styleId="Introduction">
    <w:name w:val="Introduction"/>
    <w:basedOn w:val="a0"/>
    <w:next w:val="a0"/>
    <w:rsid w:val="00795FB6"/>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cs="Times New Roman"/>
      <w:b/>
      <w:sz w:val="28"/>
      <w:szCs w:val="20"/>
      <w:lang w:val="en-GB" w:eastAsia="ja-JP"/>
    </w:rPr>
  </w:style>
  <w:style w:type="paragraph" w:customStyle="1" w:styleId="p2">
    <w:name w:val="p2"/>
    <w:basedOn w:val="a0"/>
    <w:next w:val="a0"/>
    <w:rsid w:val="00795FB6"/>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4">
    <w:name w:val="p4"/>
    <w:basedOn w:val="a0"/>
    <w:next w:val="a0"/>
    <w:rsid w:val="00795FB6"/>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5">
    <w:name w:val="p5"/>
    <w:basedOn w:val="a0"/>
    <w:next w:val="a0"/>
    <w:rsid w:val="00795FB6"/>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6">
    <w:name w:val="p6"/>
    <w:basedOn w:val="a0"/>
    <w:next w:val="a0"/>
    <w:rsid w:val="00795FB6"/>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RefNorm">
    <w:name w:val="RefNorm"/>
    <w:basedOn w:val="a0"/>
    <w:next w:val="a0"/>
    <w:rsid w:val="00795FB6"/>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Tablefootnote0">
    <w:name w:val="Table footnote"/>
    <w:basedOn w:val="a0"/>
    <w:rsid w:val="00795FB6"/>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cs="Times New Roman"/>
      <w:sz w:val="18"/>
      <w:szCs w:val="20"/>
      <w:lang w:val="en-GB" w:eastAsia="ja-JP"/>
    </w:rPr>
  </w:style>
  <w:style w:type="paragraph" w:customStyle="1" w:styleId="zzBiblio">
    <w:name w:val="zzBiblio"/>
    <w:basedOn w:val="a0"/>
    <w:next w:val="Literaturverzeichnis1"/>
    <w:rsid w:val="00795FB6"/>
    <w:pPr>
      <w:pageBreakBefore/>
      <w:suppressAutoHyphens w:val="0"/>
      <w:overflowPunct w:val="0"/>
      <w:autoSpaceDE w:val="0"/>
      <w:autoSpaceDN w:val="0"/>
      <w:adjustRightInd w:val="0"/>
      <w:spacing w:after="760" w:line="-310" w:lineRule="auto"/>
      <w:jc w:val="center"/>
      <w:textAlignment w:val="baseline"/>
    </w:pPr>
    <w:rPr>
      <w:rFonts w:ascii="Arial" w:eastAsia="MS Mincho" w:hAnsi="Arial" w:cs="Times New Roman"/>
      <w:b/>
      <w:sz w:val="28"/>
      <w:szCs w:val="20"/>
      <w:lang w:val="en-GB" w:eastAsia="ja-JP"/>
    </w:rPr>
  </w:style>
  <w:style w:type="paragraph" w:customStyle="1" w:styleId="zzContents">
    <w:name w:val="zzContents"/>
    <w:basedOn w:val="Introduction"/>
    <w:next w:val="1c"/>
    <w:rsid w:val="00795FB6"/>
  </w:style>
  <w:style w:type="paragraph" w:customStyle="1" w:styleId="zzCopyright">
    <w:name w:val="zzCopyright"/>
    <w:basedOn w:val="a0"/>
    <w:next w:val="a0"/>
    <w:rsid w:val="00795FB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s="Times New Roman"/>
      <w:color w:val="0000FF"/>
      <w:szCs w:val="20"/>
      <w:lang w:val="en-GB" w:eastAsia="ja-JP"/>
    </w:rPr>
  </w:style>
  <w:style w:type="paragraph" w:customStyle="1" w:styleId="zzCover">
    <w:name w:val="zzCover"/>
    <w:basedOn w:val="a0"/>
    <w:rsid w:val="00795FB6"/>
    <w:pPr>
      <w:suppressAutoHyphens w:val="0"/>
      <w:overflowPunct w:val="0"/>
      <w:autoSpaceDE w:val="0"/>
      <w:autoSpaceDN w:val="0"/>
      <w:adjustRightInd w:val="0"/>
      <w:spacing w:after="220" w:line="230" w:lineRule="auto"/>
      <w:jc w:val="right"/>
      <w:textAlignment w:val="baseline"/>
    </w:pPr>
    <w:rPr>
      <w:rFonts w:ascii="Arial" w:eastAsia="MS Mincho" w:hAnsi="Arial" w:cs="Times New Roman"/>
      <w:b/>
      <w:color w:val="000000"/>
      <w:sz w:val="24"/>
      <w:szCs w:val="20"/>
      <w:lang w:val="en-GB" w:eastAsia="ja-JP"/>
    </w:rPr>
  </w:style>
  <w:style w:type="paragraph" w:customStyle="1" w:styleId="zzForeword">
    <w:name w:val="zzForeword"/>
    <w:basedOn w:val="Introduction"/>
    <w:next w:val="a0"/>
    <w:rsid w:val="00795FB6"/>
    <w:rPr>
      <w:color w:val="0000FF"/>
    </w:rPr>
  </w:style>
  <w:style w:type="paragraph" w:customStyle="1" w:styleId="zzIndex">
    <w:name w:val="zzIndex"/>
    <w:basedOn w:val="zzBiblio"/>
    <w:next w:val="a0"/>
    <w:rsid w:val="00795FB6"/>
  </w:style>
  <w:style w:type="paragraph" w:customStyle="1" w:styleId="zzSTDTitle">
    <w:name w:val="zzSTDTitle"/>
    <w:basedOn w:val="a0"/>
    <w:next w:val="a0"/>
    <w:rsid w:val="00795FB6"/>
    <w:pPr>
      <w:overflowPunct w:val="0"/>
      <w:autoSpaceDE w:val="0"/>
      <w:autoSpaceDN w:val="0"/>
      <w:adjustRightInd w:val="0"/>
      <w:spacing w:before="400" w:after="760" w:line="-350" w:lineRule="auto"/>
      <w:jc w:val="both"/>
      <w:textAlignment w:val="baseline"/>
    </w:pPr>
    <w:rPr>
      <w:rFonts w:ascii="Arial" w:eastAsia="MS Mincho" w:hAnsi="Arial" w:cs="Times New Roman"/>
      <w:b/>
      <w:color w:val="0000FF"/>
      <w:sz w:val="32"/>
      <w:szCs w:val="20"/>
      <w:lang w:val="en-GB" w:eastAsia="ja-JP"/>
    </w:rPr>
  </w:style>
  <w:style w:type="character" w:customStyle="1" w:styleId="ExtXref">
    <w:name w:val="ExtXref"/>
    <w:rsid w:val="00795FB6"/>
    <w:rPr>
      <w:color w:val="auto"/>
    </w:rPr>
  </w:style>
  <w:style w:type="paragraph" w:customStyle="1" w:styleId="Level1">
    <w:name w:val="Level 1"/>
    <w:basedOn w:val="a0"/>
    <w:rsid w:val="00795FB6"/>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cs="Times New Roman"/>
      <w:szCs w:val="24"/>
      <w:lang w:val="en-US" w:eastAsia="de-DE"/>
    </w:rPr>
  </w:style>
  <w:style w:type="paragraph" w:customStyle="1" w:styleId="berschrift2-3">
    <w:name w:val="Überschrift2-3"/>
    <w:basedOn w:val="berschrift1-3"/>
    <w:next w:val="afa"/>
    <w:rsid w:val="00795FB6"/>
    <w:pPr>
      <w:numPr>
        <w:numId w:val="30"/>
      </w:numPr>
      <w:tabs>
        <w:tab w:val="clear" w:pos="432"/>
        <w:tab w:val="num" w:pos="1413"/>
      </w:tabs>
      <w:ind w:left="1413"/>
    </w:pPr>
  </w:style>
  <w:style w:type="paragraph" w:customStyle="1" w:styleId="berschrift4n">
    <w:name w:val="Überschrift4n"/>
    <w:basedOn w:val="a0"/>
    <w:autoRedefine/>
    <w:rsid w:val="00795FB6"/>
    <w:pPr>
      <w:widowControl w:val="0"/>
      <w:numPr>
        <w:numId w:val="31"/>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cs="Times New Roman"/>
      <w:b/>
      <w:sz w:val="22"/>
      <w:szCs w:val="24"/>
      <w:lang w:val="en-US"/>
    </w:rPr>
  </w:style>
  <w:style w:type="character" w:customStyle="1" w:styleId="Typewriter">
    <w:name w:val="Typewriter"/>
    <w:rsid w:val="00795FB6"/>
    <w:rPr>
      <w:rFonts w:ascii="Courier New" w:hAnsi="Courier New"/>
      <w:sz w:val="20"/>
    </w:rPr>
  </w:style>
  <w:style w:type="paragraph" w:customStyle="1" w:styleId="NormalLeft">
    <w:name w:val="Normal Left"/>
    <w:basedOn w:val="a0"/>
    <w:rsid w:val="00795FB6"/>
    <w:pPr>
      <w:suppressAutoHyphens w:val="0"/>
      <w:spacing w:before="120" w:after="120" w:line="240" w:lineRule="auto"/>
    </w:pPr>
    <w:rPr>
      <w:rFonts w:eastAsia="MS Mincho" w:cs="Times New Roman"/>
      <w:sz w:val="24"/>
      <w:szCs w:val="20"/>
      <w:lang w:val="en-GB" w:eastAsia="ko-KR"/>
    </w:rPr>
  </w:style>
  <w:style w:type="character" w:customStyle="1" w:styleId="TextkrperChar">
    <w:name w:val="Textkörper Char"/>
    <w:rsid w:val="00795FB6"/>
    <w:rPr>
      <w:rFonts w:ascii="Courier" w:hAnsi="Courier"/>
      <w:lang w:val="en-GB" w:eastAsia="en-US" w:bidi="ar-SA"/>
    </w:rPr>
  </w:style>
  <w:style w:type="paragraph" w:customStyle="1" w:styleId="table45">
    <w:name w:val="table45"/>
    <w:rsid w:val="00795FB6"/>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a0"/>
    <w:next w:val="para"/>
    <w:rsid w:val="00795FB6"/>
    <w:pPr>
      <w:suppressAutoHyphens w:val="0"/>
      <w:spacing w:before="40" w:after="40" w:line="210" w:lineRule="exact"/>
    </w:pPr>
    <w:rPr>
      <w:rFonts w:ascii="Helvetica" w:eastAsia="MS Mincho" w:hAnsi="Helvetica" w:cs="Times New Roman"/>
      <w:sz w:val="18"/>
      <w:szCs w:val="20"/>
      <w:lang w:val="fr-FR" w:eastAsia="de-DE"/>
    </w:rPr>
  </w:style>
  <w:style w:type="paragraph" w:customStyle="1" w:styleId="zzLc5">
    <w:name w:val="zzLc5"/>
    <w:basedOn w:val="a0"/>
    <w:next w:val="a0"/>
    <w:rsid w:val="00795FB6"/>
    <w:pPr>
      <w:suppressAutoHyphens w:val="0"/>
      <w:spacing w:after="240" w:line="230" w:lineRule="atLeast"/>
    </w:pPr>
    <w:rPr>
      <w:rFonts w:ascii="Arial" w:eastAsia="MS Mincho" w:hAnsi="Arial" w:cs="Times New Roman"/>
      <w:szCs w:val="24"/>
      <w:lang w:val="en-GB"/>
    </w:rPr>
  </w:style>
  <w:style w:type="character" w:customStyle="1" w:styleId="Subscript">
    <w:name w:val="Subscript"/>
    <w:rsid w:val="00795FB6"/>
    <w:rPr>
      <w:rFonts w:ascii="Arial" w:hAnsi="Arial"/>
      <w:noProof w:val="0"/>
      <w:position w:val="-5"/>
      <w:sz w:val="16"/>
      <w:lang w:val="en-GB"/>
    </w:rPr>
  </w:style>
  <w:style w:type="character" w:customStyle="1" w:styleId="Text1Char">
    <w:name w:val="Text 1 Char"/>
    <w:rsid w:val="00795FB6"/>
    <w:rPr>
      <w:sz w:val="24"/>
      <w:lang w:val="en-GB" w:eastAsia="en-US" w:bidi="ar-SA"/>
    </w:rPr>
  </w:style>
  <w:style w:type="paragraph" w:styleId="affffc">
    <w:name w:val="index heading"/>
    <w:basedOn w:val="a0"/>
    <w:next w:val="1d"/>
    <w:rsid w:val="00795FB6"/>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paragraph" w:customStyle="1" w:styleId="ListNumberLevel2">
    <w:name w:val="List Number (Level 2)"/>
    <w:basedOn w:val="a0"/>
    <w:rsid w:val="00795FB6"/>
    <w:pPr>
      <w:tabs>
        <w:tab w:val="num" w:pos="1417"/>
      </w:tabs>
      <w:suppressAutoHyphens w:val="0"/>
      <w:spacing w:after="240" w:line="240" w:lineRule="auto"/>
      <w:ind w:left="1417" w:hanging="708"/>
      <w:jc w:val="both"/>
    </w:pPr>
    <w:rPr>
      <w:rFonts w:eastAsia="MS Mincho" w:cs="Times New Roman"/>
      <w:sz w:val="24"/>
      <w:szCs w:val="20"/>
      <w:lang w:val="en-GB"/>
    </w:rPr>
  </w:style>
  <w:style w:type="paragraph" w:customStyle="1" w:styleId="ListNumberLevel3">
    <w:name w:val="List Number (Level 3)"/>
    <w:basedOn w:val="a0"/>
    <w:rsid w:val="00795FB6"/>
    <w:pPr>
      <w:tabs>
        <w:tab w:val="num" w:pos="2126"/>
      </w:tabs>
      <w:suppressAutoHyphens w:val="0"/>
      <w:spacing w:after="240" w:line="240" w:lineRule="auto"/>
      <w:ind w:left="2126" w:hanging="709"/>
      <w:jc w:val="both"/>
    </w:pPr>
    <w:rPr>
      <w:rFonts w:eastAsia="MS Mincho" w:cs="Times New Roman"/>
      <w:sz w:val="24"/>
      <w:szCs w:val="20"/>
      <w:lang w:val="en-GB"/>
    </w:rPr>
  </w:style>
  <w:style w:type="paragraph" w:customStyle="1" w:styleId="ListNumberLevel4">
    <w:name w:val="List Number (Level 4)"/>
    <w:basedOn w:val="a0"/>
    <w:rsid w:val="00795FB6"/>
    <w:pPr>
      <w:tabs>
        <w:tab w:val="num" w:pos="2835"/>
      </w:tabs>
      <w:suppressAutoHyphens w:val="0"/>
      <w:spacing w:after="240" w:line="240" w:lineRule="auto"/>
      <w:ind w:left="2835" w:hanging="709"/>
      <w:jc w:val="both"/>
    </w:pPr>
    <w:rPr>
      <w:rFonts w:eastAsia="MS Mincho" w:cs="Times New Roman"/>
      <w:sz w:val="24"/>
      <w:szCs w:val="20"/>
      <w:lang w:val="en-GB"/>
    </w:rPr>
  </w:style>
  <w:style w:type="paragraph" w:customStyle="1" w:styleId="GTRtitre2">
    <w:name w:val="GTR titre2"/>
    <w:basedOn w:val="GTRtitre1"/>
    <w:next w:val="a0"/>
    <w:rsid w:val="00795FB6"/>
    <w:pPr>
      <w:numPr>
        <w:ilvl w:val="1"/>
        <w:numId w:val="33"/>
      </w:numPr>
      <w:spacing w:before="240" w:after="240"/>
    </w:pPr>
    <w:rPr>
      <w:bCs/>
    </w:rPr>
  </w:style>
  <w:style w:type="paragraph" w:customStyle="1" w:styleId="GTRtitre1">
    <w:name w:val="GTR titre1"/>
    <w:basedOn w:val="a0"/>
    <w:autoRedefine/>
    <w:rsid w:val="00795FB6"/>
    <w:pPr>
      <w:tabs>
        <w:tab w:val="left" w:pos="1134"/>
        <w:tab w:val="left" w:pos="2268"/>
        <w:tab w:val="left" w:pos="5664"/>
        <w:tab w:val="left" w:pos="6372"/>
        <w:tab w:val="left" w:pos="7080"/>
        <w:tab w:val="left" w:pos="7788"/>
      </w:tabs>
      <w:suppressAutoHyphens w:val="0"/>
      <w:spacing w:line="240" w:lineRule="auto"/>
      <w:jc w:val="both"/>
    </w:pPr>
    <w:rPr>
      <w:rFonts w:eastAsia="MS Mincho" w:cs="Times New Roman"/>
      <w:snapToGrid w:val="0"/>
      <w:sz w:val="24"/>
      <w:szCs w:val="20"/>
      <w:lang w:val="en-GB"/>
    </w:rPr>
  </w:style>
  <w:style w:type="paragraph" w:customStyle="1" w:styleId="GTRtitre3">
    <w:name w:val="GTR titre3"/>
    <w:basedOn w:val="a0"/>
    <w:next w:val="a0"/>
    <w:rsid w:val="00795FB6"/>
    <w:pPr>
      <w:widowControl w:val="0"/>
      <w:numPr>
        <w:ilvl w:val="2"/>
        <w:numId w:val="33"/>
      </w:numPr>
      <w:tabs>
        <w:tab w:val="left" w:pos="1985"/>
      </w:tabs>
      <w:suppressAutoHyphens w:val="0"/>
      <w:autoSpaceDE w:val="0"/>
      <w:autoSpaceDN w:val="0"/>
      <w:adjustRightInd w:val="0"/>
      <w:spacing w:before="120" w:after="120" w:line="240" w:lineRule="auto"/>
      <w:ind w:right="90"/>
    </w:pPr>
    <w:rPr>
      <w:rFonts w:eastAsia="MS Mincho" w:cs="Courier New"/>
      <w:iCs/>
      <w:sz w:val="24"/>
      <w:szCs w:val="24"/>
      <w:lang w:val="en-GB"/>
    </w:rPr>
  </w:style>
  <w:style w:type="paragraph" w:customStyle="1" w:styleId="GTRnormal2Car">
    <w:name w:val="GTR normal 2 Car"/>
    <w:basedOn w:val="a0"/>
    <w:rsid w:val="00795FB6"/>
    <w:pPr>
      <w:widowControl w:val="0"/>
      <w:numPr>
        <w:numId w:val="32"/>
      </w:numPr>
      <w:suppressAutoHyphens w:val="0"/>
      <w:autoSpaceDE w:val="0"/>
      <w:autoSpaceDN w:val="0"/>
      <w:adjustRightInd w:val="0"/>
      <w:spacing w:line="240" w:lineRule="auto"/>
    </w:pPr>
    <w:rPr>
      <w:rFonts w:ascii="Courier New" w:eastAsia="MS Mincho" w:hAnsi="Courier New" w:cs="Courier New"/>
      <w:color w:val="000000"/>
      <w:szCs w:val="24"/>
      <w:lang w:val="en-GB"/>
    </w:rPr>
  </w:style>
  <w:style w:type="paragraph" w:customStyle="1" w:styleId="GTRtitre5">
    <w:name w:val="GTR titre5"/>
    <w:basedOn w:val="GTRtitre4"/>
    <w:next w:val="GTRnormal3"/>
    <w:rsid w:val="00795FB6"/>
    <w:pPr>
      <w:tabs>
        <w:tab w:val="clear" w:pos="360"/>
        <w:tab w:val="clear" w:pos="1985"/>
      </w:tabs>
      <w:ind w:left="0" w:firstLine="0"/>
    </w:pPr>
    <w:rPr>
      <w:szCs w:val="20"/>
    </w:rPr>
  </w:style>
  <w:style w:type="paragraph" w:customStyle="1" w:styleId="GTRtitre4">
    <w:name w:val="GTR titre4"/>
    <w:basedOn w:val="a0"/>
    <w:next w:val="a0"/>
    <w:rsid w:val="00795FB6"/>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lang w:val="en-GB"/>
    </w:rPr>
  </w:style>
  <w:style w:type="paragraph" w:customStyle="1" w:styleId="GTRnormal3">
    <w:name w:val="GTR normal 3"/>
    <w:basedOn w:val="a0"/>
    <w:rsid w:val="00795FB6"/>
    <w:pPr>
      <w:widowControl w:val="0"/>
      <w:numPr>
        <w:ilvl w:val="1"/>
      </w:numPr>
      <w:suppressAutoHyphens w:val="0"/>
      <w:autoSpaceDE w:val="0"/>
      <w:autoSpaceDN w:val="0"/>
      <w:adjustRightInd w:val="0"/>
      <w:spacing w:line="240" w:lineRule="auto"/>
      <w:ind w:left="1418"/>
    </w:pPr>
    <w:rPr>
      <w:rFonts w:ascii="Courier New" w:eastAsia="MS Mincho" w:hAnsi="Courier New" w:cs="Courier New"/>
      <w:szCs w:val="20"/>
      <w:lang w:val="en-GB"/>
    </w:rPr>
  </w:style>
  <w:style w:type="paragraph" w:customStyle="1" w:styleId="GTRtitre6">
    <w:name w:val="GTR titre6"/>
    <w:basedOn w:val="GTRtitre5"/>
    <w:next w:val="GTRnormal3"/>
    <w:rsid w:val="00795FB6"/>
    <w:pPr>
      <w:tabs>
        <w:tab w:val="num" w:pos="360"/>
      </w:tabs>
      <w:ind w:left="360" w:hanging="360"/>
    </w:pPr>
  </w:style>
  <w:style w:type="paragraph" w:customStyle="1" w:styleId="GTRannex1">
    <w:name w:val="GTR annex1"/>
    <w:basedOn w:val="GTRtitre6"/>
    <w:next w:val="a0"/>
    <w:rsid w:val="00795FB6"/>
    <w:pPr>
      <w:tabs>
        <w:tab w:val="clear" w:pos="360"/>
      </w:tabs>
      <w:ind w:left="0" w:firstLine="0"/>
    </w:pPr>
  </w:style>
  <w:style w:type="paragraph" w:customStyle="1" w:styleId="GTRappendix">
    <w:name w:val="GTR appendix"/>
    <w:basedOn w:val="GTRannex1"/>
    <w:next w:val="GTRnormal"/>
    <w:rsid w:val="00795FB6"/>
    <w:rPr>
      <w:u w:val="none"/>
    </w:rPr>
  </w:style>
  <w:style w:type="paragraph" w:customStyle="1" w:styleId="GTRnormal">
    <w:name w:val="GTR normal"/>
    <w:basedOn w:val="a0"/>
    <w:rsid w:val="00795FB6"/>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lang w:val="en-GB"/>
    </w:rPr>
  </w:style>
  <w:style w:type="paragraph" w:customStyle="1" w:styleId="NormalCentered">
    <w:name w:val="Normal Centered"/>
    <w:basedOn w:val="a0"/>
    <w:rsid w:val="00795FB6"/>
    <w:pPr>
      <w:suppressAutoHyphens w:val="0"/>
      <w:spacing w:before="120" w:after="120" w:line="240" w:lineRule="auto"/>
      <w:jc w:val="center"/>
    </w:pPr>
    <w:rPr>
      <w:rFonts w:eastAsia="MS Mincho" w:cs="Times New Roman"/>
      <w:sz w:val="24"/>
      <w:szCs w:val="20"/>
      <w:lang w:val="en-GB"/>
    </w:rPr>
  </w:style>
  <w:style w:type="character" w:customStyle="1" w:styleId="GTRnormal2CarCar">
    <w:name w:val="GTR normal 2 Car Car"/>
    <w:rsid w:val="00795FB6"/>
    <w:rPr>
      <w:rFonts w:ascii="Courier New" w:hAnsi="Courier New" w:cs="Courier New"/>
      <w:color w:val="000000"/>
      <w:szCs w:val="24"/>
      <w:lang w:val="en-GB" w:eastAsia="en-US" w:bidi="ar-SA"/>
    </w:rPr>
  </w:style>
  <w:style w:type="character" w:customStyle="1" w:styleId="GTRnormalCarCarCar1Car">
    <w:name w:val="GTR normal Car Car Car1 Car"/>
    <w:rsid w:val="00795FB6"/>
    <w:rPr>
      <w:rFonts w:ascii="Courier New" w:hAnsi="Courier New" w:cs="Courier New"/>
      <w:szCs w:val="24"/>
      <w:lang w:val="en-GB" w:eastAsia="en-US" w:bidi="ar-SA"/>
    </w:rPr>
  </w:style>
  <w:style w:type="paragraph" w:customStyle="1" w:styleId="GTRnormal2CarCar1CarCarCar">
    <w:name w:val="GTR normal 2 Car Car1 Car Car Car"/>
    <w:basedOn w:val="a0"/>
    <w:rsid w:val="00795FB6"/>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val="en-GB"/>
    </w:rPr>
  </w:style>
  <w:style w:type="paragraph" w:customStyle="1" w:styleId="GTRnormal2CarCar1Car">
    <w:name w:val="GTR normal 2 Car Car1 Car"/>
    <w:basedOn w:val="a0"/>
    <w:rsid w:val="00795FB6"/>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val="en-GB"/>
    </w:rPr>
  </w:style>
  <w:style w:type="paragraph" w:customStyle="1" w:styleId="GTRfootnote">
    <w:name w:val="GTR footnote"/>
    <w:basedOn w:val="ae"/>
    <w:rsid w:val="00795FB6"/>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a0"/>
    <w:next w:val="a0"/>
    <w:rsid w:val="00795FB6"/>
    <w:pPr>
      <w:suppressAutoHyphens w:val="0"/>
      <w:spacing w:after="240" w:line="230" w:lineRule="atLeast"/>
    </w:pPr>
    <w:rPr>
      <w:rFonts w:ascii="Arial" w:eastAsia="MS Mincho" w:hAnsi="Arial" w:cs="Times New Roman"/>
      <w:szCs w:val="20"/>
      <w:lang w:val="de-DE" w:eastAsia="ja-JP"/>
    </w:rPr>
  </w:style>
  <w:style w:type="paragraph" w:customStyle="1" w:styleId="gtrnormalcarcarcar1">
    <w:name w:val="gtrnormalcarcarcar1"/>
    <w:basedOn w:val="a0"/>
    <w:rsid w:val="00795FB6"/>
    <w:pPr>
      <w:suppressAutoHyphens w:val="0"/>
      <w:autoSpaceDE w:val="0"/>
      <w:autoSpaceDN w:val="0"/>
      <w:spacing w:line="240" w:lineRule="auto"/>
      <w:ind w:left="1134"/>
    </w:pPr>
    <w:rPr>
      <w:rFonts w:ascii="Courier New" w:eastAsia="Calibri" w:hAnsi="Courier New" w:cs="Courier New"/>
      <w:szCs w:val="20"/>
      <w:lang w:val="en-US"/>
    </w:rPr>
  </w:style>
  <w:style w:type="paragraph" w:customStyle="1" w:styleId="gtrtitre30">
    <w:name w:val="gtrtitre3"/>
    <w:basedOn w:val="a0"/>
    <w:rsid w:val="00795FB6"/>
    <w:pPr>
      <w:suppressAutoHyphens w:val="0"/>
      <w:spacing w:before="100" w:beforeAutospacing="1" w:after="100" w:afterAutospacing="1" w:line="240" w:lineRule="auto"/>
    </w:pPr>
    <w:rPr>
      <w:rFonts w:eastAsia="Calibri" w:cs="Times New Roman"/>
      <w:sz w:val="24"/>
      <w:szCs w:val="24"/>
      <w:lang w:val="en-US"/>
    </w:rPr>
  </w:style>
  <w:style w:type="paragraph" w:customStyle="1" w:styleId="GTRnormalCarCarCar10">
    <w:name w:val="GTR normal Car Car Car1"/>
    <w:basedOn w:val="a0"/>
    <w:rsid w:val="00795FB6"/>
    <w:pPr>
      <w:widowControl w:val="0"/>
      <w:numPr>
        <w:ilvl w:val="1"/>
      </w:numPr>
      <w:suppressAutoHyphens w:val="0"/>
      <w:autoSpaceDE w:val="0"/>
      <w:autoSpaceDN w:val="0"/>
      <w:adjustRightInd w:val="0"/>
      <w:spacing w:line="240" w:lineRule="auto"/>
      <w:ind w:left="1134"/>
    </w:pPr>
    <w:rPr>
      <w:rFonts w:ascii="Courier New" w:eastAsia="Times New Roman" w:hAnsi="Courier New" w:cs="Courier New"/>
      <w:szCs w:val="24"/>
      <w:lang w:val="en-GB"/>
    </w:rPr>
  </w:style>
  <w:style w:type="paragraph" w:customStyle="1" w:styleId="zzLn5">
    <w:name w:val="zzLn5"/>
    <w:basedOn w:val="a0"/>
    <w:next w:val="a0"/>
    <w:rsid w:val="00795FB6"/>
    <w:pPr>
      <w:tabs>
        <w:tab w:val="num" w:pos="3240"/>
      </w:tabs>
      <w:suppressAutoHyphens w:val="0"/>
      <w:spacing w:after="240" w:line="230" w:lineRule="atLeast"/>
    </w:pPr>
    <w:rPr>
      <w:rFonts w:ascii="Arial" w:eastAsia="MS Mincho" w:hAnsi="Arial" w:cs="Times New Roman"/>
      <w:szCs w:val="20"/>
      <w:lang w:val="de-DE" w:eastAsia="ja-JP"/>
    </w:rPr>
  </w:style>
  <w:style w:type="paragraph" w:customStyle="1" w:styleId="zzLn6">
    <w:name w:val="zzLn6"/>
    <w:basedOn w:val="a0"/>
    <w:next w:val="a0"/>
    <w:rsid w:val="00795FB6"/>
    <w:pPr>
      <w:tabs>
        <w:tab w:val="num" w:pos="3960"/>
      </w:tabs>
      <w:suppressAutoHyphens w:val="0"/>
      <w:spacing w:after="240" w:line="230" w:lineRule="atLeast"/>
    </w:pPr>
    <w:rPr>
      <w:rFonts w:ascii="Arial" w:eastAsia="MS Mincho" w:hAnsi="Arial" w:cs="Times New Roman"/>
      <w:szCs w:val="20"/>
      <w:lang w:val="de-DE" w:eastAsia="ja-JP"/>
    </w:rPr>
  </w:style>
  <w:style w:type="character" w:customStyle="1" w:styleId="citesec">
    <w:name w:val="cite_sec"/>
    <w:rsid w:val="00795FB6"/>
    <w:rPr>
      <w:rFonts w:ascii="Cambria" w:hAnsi="Cambria"/>
      <w:sz w:val="22"/>
      <w:bdr w:val="none" w:sz="0" w:space="0" w:color="auto"/>
      <w:shd w:val="clear" w:color="auto" w:fill="FFCCCC"/>
    </w:rPr>
  </w:style>
  <w:style w:type="paragraph" w:customStyle="1" w:styleId="Tablebody">
    <w:name w:val="Table body"/>
    <w:basedOn w:val="a0"/>
    <w:link w:val="TablebodyChar"/>
    <w:rsid w:val="00795FB6"/>
    <w:pPr>
      <w:suppressAutoHyphens w:val="0"/>
      <w:spacing w:before="60" w:after="60" w:line="210" w:lineRule="atLeast"/>
    </w:pPr>
    <w:rPr>
      <w:rFonts w:ascii="Cambria" w:eastAsia="Calibri" w:hAnsi="Cambria" w:cs="Times New Roman"/>
      <w:lang w:val="en-GB"/>
    </w:rPr>
  </w:style>
  <w:style w:type="paragraph" w:customStyle="1" w:styleId="Tablebody--">
    <w:name w:val="Table body (--)"/>
    <w:basedOn w:val="Tablebody"/>
    <w:rsid w:val="00795FB6"/>
    <w:rPr>
      <w:sz w:val="16"/>
    </w:rPr>
  </w:style>
  <w:style w:type="paragraph" w:customStyle="1" w:styleId="Tableheader">
    <w:name w:val="Table header"/>
    <w:basedOn w:val="Tablebody"/>
    <w:rsid w:val="00795FB6"/>
  </w:style>
  <w:style w:type="paragraph" w:customStyle="1" w:styleId="Tableheader--">
    <w:name w:val="Table header (--)"/>
    <w:basedOn w:val="Tablebody--"/>
    <w:rsid w:val="00795FB6"/>
  </w:style>
  <w:style w:type="character" w:customStyle="1" w:styleId="NoteTegn">
    <w:name w:val="Note Tegn"/>
    <w:link w:val="Note"/>
    <w:locked/>
    <w:rsid w:val="00795FB6"/>
    <w:rPr>
      <w:rFonts w:ascii="Arial" w:eastAsia="MS Mincho" w:hAnsi="Arial"/>
      <w:sz w:val="18"/>
      <w:lang w:val="en-GB" w:eastAsia="ja-JP"/>
    </w:rPr>
  </w:style>
  <w:style w:type="character" w:customStyle="1" w:styleId="citefig">
    <w:name w:val="cite_fig"/>
    <w:rsid w:val="00795FB6"/>
    <w:rPr>
      <w:rFonts w:ascii="Cambria" w:hAnsi="Cambria"/>
      <w:color w:val="auto"/>
      <w:sz w:val="22"/>
      <w:bdr w:val="none" w:sz="0" w:space="0" w:color="auto"/>
      <w:shd w:val="clear" w:color="auto" w:fill="CCFFCC"/>
    </w:rPr>
  </w:style>
  <w:style w:type="character" w:customStyle="1" w:styleId="citetbl">
    <w:name w:val="cite_tbl"/>
    <w:rsid w:val="00795FB6"/>
    <w:rPr>
      <w:rFonts w:ascii="Cambria" w:hAnsi="Cambria"/>
      <w:color w:val="auto"/>
      <w:sz w:val="22"/>
      <w:bdr w:val="none" w:sz="0" w:space="0" w:color="auto"/>
      <w:shd w:val="clear" w:color="auto" w:fill="FF9999"/>
    </w:rPr>
  </w:style>
  <w:style w:type="character" w:customStyle="1" w:styleId="stddocNumber">
    <w:name w:val="std_docNumber"/>
    <w:rsid w:val="00795FB6"/>
    <w:rPr>
      <w:rFonts w:ascii="Cambria" w:hAnsi="Cambria"/>
      <w:sz w:val="22"/>
      <w:bdr w:val="none" w:sz="0" w:space="0" w:color="auto"/>
      <w:shd w:val="clear" w:color="auto" w:fill="F2DBDB"/>
    </w:rPr>
  </w:style>
  <w:style w:type="character" w:customStyle="1" w:styleId="stdpublisher">
    <w:name w:val="std_publisher"/>
    <w:rsid w:val="00795FB6"/>
    <w:rPr>
      <w:rFonts w:ascii="Cambria" w:hAnsi="Cambria"/>
      <w:sz w:val="22"/>
      <w:bdr w:val="none" w:sz="0" w:space="0" w:color="auto"/>
      <w:shd w:val="clear" w:color="auto" w:fill="C6D9F1"/>
    </w:rPr>
  </w:style>
  <w:style w:type="character" w:customStyle="1" w:styleId="stdyear">
    <w:name w:val="std_year"/>
    <w:rsid w:val="00795FB6"/>
    <w:rPr>
      <w:rFonts w:ascii="Cambria" w:hAnsi="Cambria"/>
      <w:sz w:val="22"/>
      <w:bdr w:val="none" w:sz="0" w:space="0" w:color="auto"/>
      <w:shd w:val="clear" w:color="auto" w:fill="DAEEF3"/>
    </w:rPr>
  </w:style>
  <w:style w:type="paragraph" w:customStyle="1" w:styleId="Dimension100">
    <w:name w:val="Dimension_100"/>
    <w:basedOn w:val="a0"/>
    <w:rsid w:val="00795FB6"/>
    <w:pPr>
      <w:suppressAutoHyphens w:val="0"/>
      <w:spacing w:after="60" w:line="220" w:lineRule="atLeast"/>
      <w:jc w:val="right"/>
    </w:pPr>
    <w:rPr>
      <w:rFonts w:ascii="Cambria" w:eastAsia="Calibri" w:hAnsi="Cambria" w:cs="Times New Roman"/>
      <w:lang w:val="en-GB"/>
    </w:rPr>
  </w:style>
  <w:style w:type="paragraph" w:customStyle="1" w:styleId="FigureGraphic">
    <w:name w:val="Figure Graphic"/>
    <w:basedOn w:val="a0"/>
    <w:link w:val="FigureGraphicChar"/>
    <w:rsid w:val="00795FB6"/>
    <w:pPr>
      <w:suppressAutoHyphens w:val="0"/>
      <w:spacing w:before="240" w:after="120"/>
      <w:jc w:val="center"/>
    </w:pPr>
    <w:rPr>
      <w:rFonts w:ascii="Cambria" w:eastAsia="Calibri" w:hAnsi="Cambria" w:cs="Times New Roman"/>
      <w:sz w:val="22"/>
      <w:lang w:val="en-GB"/>
    </w:rPr>
  </w:style>
  <w:style w:type="paragraph" w:customStyle="1" w:styleId="Figurenote">
    <w:name w:val="Figure note"/>
    <w:basedOn w:val="Note"/>
    <w:rsid w:val="00795FB6"/>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a0"/>
    <w:rsid w:val="00795FB6"/>
    <w:pPr>
      <w:tabs>
        <w:tab w:val="left" w:pos="346"/>
      </w:tabs>
      <w:suppressAutoHyphens w:val="0"/>
      <w:spacing w:after="60" w:line="220" w:lineRule="atLeast"/>
      <w:ind w:left="346" w:hanging="346"/>
      <w:jc w:val="both"/>
    </w:pPr>
    <w:rPr>
      <w:rFonts w:ascii="Cambria" w:eastAsia="Calibri" w:hAnsi="Cambria" w:cs="Times New Roman"/>
      <w:sz w:val="18"/>
      <w:lang w:val="en-GB"/>
    </w:rPr>
  </w:style>
  <w:style w:type="paragraph" w:customStyle="1" w:styleId="KeyTitle">
    <w:name w:val="Key Title"/>
    <w:basedOn w:val="KeyText"/>
    <w:next w:val="KeyText"/>
    <w:rsid w:val="00795FB6"/>
    <w:pPr>
      <w:jc w:val="left"/>
    </w:pPr>
    <w:rPr>
      <w:b/>
    </w:rPr>
  </w:style>
  <w:style w:type="paragraph" w:customStyle="1" w:styleId="ListContinue1">
    <w:name w:val="List Continue 1"/>
    <w:basedOn w:val="a0"/>
    <w:rsid w:val="00795FB6"/>
    <w:pPr>
      <w:suppressAutoHyphens w:val="0"/>
      <w:spacing w:after="240"/>
      <w:ind w:left="403" w:hanging="403"/>
      <w:jc w:val="both"/>
    </w:pPr>
    <w:rPr>
      <w:rFonts w:ascii="Cambria" w:eastAsia="Calibri" w:hAnsi="Cambria" w:cs="Times New Roman"/>
      <w:sz w:val="22"/>
      <w:lang w:val="en-GB"/>
    </w:rPr>
  </w:style>
  <w:style w:type="paragraph" w:customStyle="1" w:styleId="ListNumber1">
    <w:name w:val="List Number 1"/>
    <w:basedOn w:val="a0"/>
    <w:rsid w:val="00795FB6"/>
    <w:pPr>
      <w:tabs>
        <w:tab w:val="left" w:pos="403"/>
      </w:tabs>
      <w:suppressAutoHyphens w:val="0"/>
      <w:spacing w:after="240"/>
      <w:ind w:left="403" w:hanging="403"/>
      <w:jc w:val="both"/>
    </w:pPr>
    <w:rPr>
      <w:rFonts w:ascii="Cambria" w:eastAsia="Calibri" w:hAnsi="Cambria" w:cs="Times New Roman"/>
      <w:sz w:val="22"/>
      <w:lang w:val="en-GB"/>
    </w:rPr>
  </w:style>
  <w:style w:type="character" w:customStyle="1" w:styleId="FigureGraphicChar">
    <w:name w:val="Figure Graphic Char"/>
    <w:link w:val="FigureGraphic"/>
    <w:rsid w:val="00795FB6"/>
    <w:rPr>
      <w:rFonts w:ascii="Cambria" w:eastAsia="Calibri" w:hAnsi="Cambria"/>
      <w:sz w:val="22"/>
      <w:szCs w:val="22"/>
      <w:lang w:val="en-GB" w:eastAsia="en-US"/>
    </w:rPr>
  </w:style>
  <w:style w:type="paragraph" w:customStyle="1" w:styleId="singletxtg0">
    <w:name w:val="singletxtg"/>
    <w:basedOn w:val="a0"/>
    <w:rsid w:val="00795FB6"/>
    <w:pPr>
      <w:suppressAutoHyphens w:val="0"/>
      <w:spacing w:after="120"/>
      <w:ind w:left="1134" w:right="1134"/>
      <w:jc w:val="both"/>
    </w:pPr>
    <w:rPr>
      <w:rFonts w:ascii="Calibri" w:eastAsia="Calibri" w:hAnsi="Calibri" w:cs="Times New Roman"/>
      <w:sz w:val="22"/>
      <w:lang w:val="en-US"/>
    </w:rPr>
  </w:style>
  <w:style w:type="paragraph" w:customStyle="1" w:styleId="hchg0">
    <w:name w:val="hchg"/>
    <w:basedOn w:val="a0"/>
    <w:rsid w:val="00795FB6"/>
    <w:pPr>
      <w:keepNext/>
      <w:suppressAutoHyphens w:val="0"/>
      <w:spacing w:before="360" w:after="240" w:line="300" w:lineRule="atLeast"/>
      <w:ind w:left="1134" w:right="1134" w:hanging="1134"/>
    </w:pPr>
    <w:rPr>
      <w:rFonts w:ascii="Calibri" w:eastAsia="Calibri" w:hAnsi="Calibri" w:cs="Times New Roman"/>
      <w:b/>
      <w:bCs/>
      <w:sz w:val="22"/>
      <w:lang w:val="en-US"/>
    </w:rPr>
  </w:style>
  <w:style w:type="character" w:customStyle="1" w:styleId="TablebodyChar">
    <w:name w:val="Table body Char"/>
    <w:basedOn w:val="a1"/>
    <w:link w:val="Tablebody"/>
    <w:rsid w:val="00795FB6"/>
    <w:rPr>
      <w:rFonts w:ascii="Cambria" w:eastAsia="Calibri" w:hAnsi="Cambria"/>
      <w:szCs w:val="22"/>
      <w:lang w:val="en-GB" w:eastAsia="en-US"/>
    </w:rPr>
  </w:style>
  <w:style w:type="character" w:customStyle="1" w:styleId="citeapp">
    <w:name w:val="cite_app"/>
    <w:rsid w:val="00795FB6"/>
    <w:rPr>
      <w:rFonts w:ascii="Cambria" w:hAnsi="Cambria"/>
      <w:bdr w:val="none" w:sz="0" w:space="0" w:color="auto"/>
      <w:shd w:val="clear" w:color="auto" w:fill="CCFF33"/>
    </w:rPr>
  </w:style>
  <w:style w:type="character" w:customStyle="1" w:styleId="citeeq">
    <w:name w:val="cite_eq"/>
    <w:rsid w:val="00795FB6"/>
    <w:rPr>
      <w:rFonts w:ascii="Cambria" w:hAnsi="Cambria"/>
      <w:bdr w:val="none" w:sz="0" w:space="0" w:color="auto"/>
      <w:shd w:val="clear" w:color="auto" w:fill="FFAE37"/>
    </w:rPr>
  </w:style>
  <w:style w:type="character" w:styleId="affffd">
    <w:name w:val="Unresolved Mention"/>
    <w:basedOn w:val="a1"/>
    <w:uiPriority w:val="99"/>
    <w:semiHidden/>
    <w:unhideWhenUsed/>
    <w:rsid w:val="00795FB6"/>
    <w:rPr>
      <w:color w:val="605E5C"/>
      <w:shd w:val="clear" w:color="auto" w:fill="E1DFDD"/>
    </w:rPr>
  </w:style>
  <w:style w:type="numbering" w:customStyle="1" w:styleId="2f4">
    <w:name w:val="Нет списка2"/>
    <w:next w:val="a3"/>
    <w:uiPriority w:val="99"/>
    <w:semiHidden/>
    <w:unhideWhenUsed/>
    <w:rsid w:val="00774092"/>
  </w:style>
  <w:style w:type="table" w:customStyle="1" w:styleId="2f5">
    <w:name w:val="Сетка таблицы2"/>
    <w:basedOn w:val="a2"/>
    <w:next w:val="ad"/>
    <w:rsid w:val="007740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3"/>
    <w:next w:val="111111"/>
    <w:rsid w:val="00774092"/>
    <w:pPr>
      <w:numPr>
        <w:numId w:val="3"/>
      </w:numPr>
    </w:pPr>
  </w:style>
  <w:style w:type="numbering" w:customStyle="1" w:styleId="1ai2">
    <w:name w:val="1 / a / i2"/>
    <w:basedOn w:val="a3"/>
    <w:next w:val="1ai"/>
    <w:rsid w:val="00774092"/>
    <w:pPr>
      <w:numPr>
        <w:numId w:val="4"/>
      </w:numPr>
    </w:pPr>
  </w:style>
  <w:style w:type="numbering" w:customStyle="1" w:styleId="10">
    <w:name w:val="Статья / Раздел1"/>
    <w:basedOn w:val="a3"/>
    <w:next w:val="a"/>
    <w:rsid w:val="00774092"/>
    <w:pPr>
      <w:numPr>
        <w:numId w:val="5"/>
      </w:numPr>
    </w:pPr>
  </w:style>
  <w:style w:type="numbering" w:customStyle="1" w:styleId="11111111">
    <w:name w:val="1 / 1.1 / 1.1.111"/>
    <w:basedOn w:val="a3"/>
    <w:next w:val="111111"/>
    <w:rsid w:val="00774092"/>
    <w:pPr>
      <w:numPr>
        <w:numId w:val="6"/>
      </w:numPr>
    </w:pPr>
  </w:style>
  <w:style w:type="numbering" w:customStyle="1" w:styleId="1ai11">
    <w:name w:val="1 / a / i11"/>
    <w:basedOn w:val="a3"/>
    <w:next w:val="1ai"/>
    <w:rsid w:val="00774092"/>
    <w:pPr>
      <w:numPr>
        <w:numId w:val="7"/>
      </w:numPr>
    </w:pPr>
  </w:style>
  <w:style w:type="numbering" w:customStyle="1" w:styleId="ArticleSection11">
    <w:name w:val="Article / Section11"/>
    <w:basedOn w:val="a3"/>
    <w:next w:val="a"/>
    <w:rsid w:val="0077409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B6F7D-091E-42A6-A6DB-F3F4759B43B2}">
  <ds:schemaRefs>
    <ds:schemaRef ds:uri="http://schemas.openxmlformats.org/officeDocument/2006/bibliography"/>
  </ds:schemaRefs>
</ds:datastoreItem>
</file>

<file path=customXml/itemProps2.xml><?xml version="1.0" encoding="utf-8"?>
<ds:datastoreItem xmlns:ds="http://schemas.openxmlformats.org/officeDocument/2006/customXml" ds:itemID="{04B3F197-2EC5-461E-BED8-869B322110CB}"/>
</file>

<file path=customXml/itemProps3.xml><?xml version="1.0" encoding="utf-8"?>
<ds:datastoreItem xmlns:ds="http://schemas.openxmlformats.org/officeDocument/2006/customXml" ds:itemID="{77CEE588-A8AB-4343-A50F-8D6A7A37AD1C}"/>
</file>

<file path=docProps/app.xml><?xml version="1.0" encoding="utf-8"?>
<Properties xmlns="http://schemas.openxmlformats.org/officeDocument/2006/extended-properties" xmlns:vt="http://schemas.openxmlformats.org/officeDocument/2006/docPropsVTypes">
  <Template>ECE.dotm</Template>
  <TotalTime>3</TotalTime>
  <Pages>50</Pages>
  <Words>11666</Words>
  <Characters>78465</Characters>
  <Application>Microsoft Office Word</Application>
  <DocSecurity>0</DocSecurity>
  <Lines>2393</Lines>
  <Paragraphs>975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ECE/TRANS/WP.29/GRBP/2024/2</vt:lpstr>
      <vt:lpstr>A/</vt:lpstr>
      <vt:lpstr>A/</vt:lpstr>
    </vt:vector>
  </TitlesOfParts>
  <Company>DCM</Company>
  <LinksUpToDate>false</LinksUpToDate>
  <CharactersWithSpaces>89521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ECE/TRANS/WP.29/GRBP/2024/2</dc:title>
  <dc:subject/>
  <dc:creator>Anna KISSELEVA</dc:creator>
  <cp:keywords/>
  <cp:lastModifiedBy>Anna Kisseleva</cp:lastModifiedBy>
  <cp:revision>3</cp:revision>
  <cp:lastPrinted>2024-01-19T17:17:00Z</cp:lastPrinted>
  <dcterms:created xsi:type="dcterms:W3CDTF">2024-01-19T17:17:00Z</dcterms:created>
  <dcterms:modified xsi:type="dcterms:W3CDTF">2024-01-19T17:20:00Z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