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2.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18.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6A560A" w14:paraId="53B7D78E" w14:textId="77777777" w:rsidTr="00A27C92">
        <w:trPr>
          <w:trHeight w:hRule="exact" w:val="851"/>
        </w:trPr>
        <w:tc>
          <w:tcPr>
            <w:tcW w:w="9639" w:type="dxa"/>
            <w:gridSpan w:val="2"/>
            <w:tcBorders>
              <w:bottom w:val="single" w:sz="4" w:space="0" w:color="auto"/>
            </w:tcBorders>
            <w:shd w:val="clear" w:color="auto" w:fill="auto"/>
            <w:vAlign w:val="bottom"/>
          </w:tcPr>
          <w:p w14:paraId="79E14F9B" w14:textId="5B6E5693" w:rsidR="000A2AF1" w:rsidRPr="000A2AF1" w:rsidRDefault="000A2AF1" w:rsidP="000A2AF1">
            <w:pPr>
              <w:jc w:val="right"/>
              <w:rPr>
                <w:lang w:val="en-US"/>
              </w:rPr>
            </w:pPr>
            <w:r w:rsidRPr="000A2AF1">
              <w:rPr>
                <w:sz w:val="40"/>
                <w:lang w:val="en-US"/>
              </w:rPr>
              <w:t>E</w:t>
            </w:r>
            <w:r w:rsidRPr="000A2AF1">
              <w:rPr>
                <w:lang w:val="en-US"/>
              </w:rPr>
              <w:t>/ECE/324/Rev.2/Add.112/Rev.5−</w:t>
            </w:r>
            <w:r w:rsidRPr="000A2AF1">
              <w:rPr>
                <w:sz w:val="40"/>
                <w:lang w:val="en-US"/>
              </w:rPr>
              <w:t>E</w:t>
            </w:r>
            <w:r w:rsidRPr="000A2AF1">
              <w:rPr>
                <w:lang w:val="en-US"/>
              </w:rPr>
              <w:t>/ECE/TRANS/505/Rev.2/Add.112/Rev.5</w:t>
            </w:r>
          </w:p>
        </w:tc>
      </w:tr>
      <w:tr w:rsidR="00421A10" w:rsidRPr="00DB58B5" w14:paraId="27813F88" w14:textId="77777777" w:rsidTr="00A27C92">
        <w:trPr>
          <w:trHeight w:hRule="exact" w:val="2835"/>
        </w:trPr>
        <w:tc>
          <w:tcPr>
            <w:tcW w:w="6804" w:type="dxa"/>
            <w:tcBorders>
              <w:top w:val="single" w:sz="4" w:space="0" w:color="auto"/>
              <w:bottom w:val="single" w:sz="12" w:space="0" w:color="auto"/>
            </w:tcBorders>
            <w:shd w:val="clear" w:color="auto" w:fill="auto"/>
          </w:tcPr>
          <w:p w14:paraId="4ED5524E" w14:textId="77777777" w:rsidR="00421A10" w:rsidRPr="000A2AF1"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68C34D81" w14:textId="77777777" w:rsidR="00421A10" w:rsidRPr="00DB58B5" w:rsidRDefault="000A2AF1" w:rsidP="00A27C92">
            <w:pPr>
              <w:spacing w:before="480" w:line="240" w:lineRule="exact"/>
            </w:pPr>
            <w:r>
              <w:t>13 janvier 2023</w:t>
            </w:r>
          </w:p>
        </w:tc>
      </w:tr>
    </w:tbl>
    <w:p w14:paraId="246F0CF0" w14:textId="77777777" w:rsidR="00421A10" w:rsidRPr="000A2AF1" w:rsidRDefault="0029791D" w:rsidP="000A2AF1">
      <w:pPr>
        <w:pStyle w:val="HChG"/>
      </w:pPr>
      <w:r>
        <w:tab/>
      </w:r>
      <w:r>
        <w:tab/>
      </w:r>
      <w:r w:rsidR="00421A10" w:rsidRPr="006549FF">
        <w:t>Accord</w:t>
      </w:r>
    </w:p>
    <w:p w14:paraId="2A621DFF" w14:textId="36004DB8" w:rsidR="000A2AF1" w:rsidRPr="00583D68" w:rsidRDefault="000A2AF1" w:rsidP="000A2AF1">
      <w:pPr>
        <w:pStyle w:val="H1G"/>
      </w:pPr>
      <w:r>
        <w:tab/>
      </w:r>
      <w:r>
        <w:tab/>
      </w:r>
      <w:r w:rsidRPr="00583D68">
        <w:t>Concernant l</w:t>
      </w:r>
      <w:r w:rsidR="005A5D7F">
        <w:t>’</w:t>
      </w:r>
      <w:r w:rsidRPr="00583D68">
        <w:t xml:space="preserve">adoption de prescriptions techniques </w:t>
      </w:r>
      <w:r>
        <w:t xml:space="preserve">harmonisées </w:t>
      </w:r>
      <w:r>
        <w:br/>
        <w:t>de l</w:t>
      </w:r>
      <w:r w:rsidR="005A5D7F">
        <w:t>’</w:t>
      </w:r>
      <w:r>
        <w:t>ONU</w:t>
      </w:r>
      <w:r w:rsidRPr="00583D68">
        <w:t xml:space="preserve"> </w:t>
      </w:r>
      <w:r w:rsidRPr="000A2AF1">
        <w:t>applicables</w:t>
      </w:r>
      <w:r w:rsidRPr="00583D68">
        <w:t xml:space="preserve"> aux véhicules à roues, aux équipements </w:t>
      </w:r>
      <w:r>
        <w:br/>
      </w:r>
      <w:r w:rsidRPr="00583D68">
        <w:t>et aux pièces susceptibles d</w:t>
      </w:r>
      <w:r w:rsidR="005A5D7F">
        <w:t>’</w:t>
      </w:r>
      <w:r w:rsidRPr="00583D68">
        <w:t>être montés ou utilisés sur un véhicule</w:t>
      </w:r>
      <w:r>
        <w:br/>
      </w:r>
      <w:r w:rsidRPr="00583D68">
        <w:t>à roues</w:t>
      </w:r>
      <w:r>
        <w:t xml:space="preserve"> </w:t>
      </w:r>
      <w:r w:rsidRPr="00583D68">
        <w:t>et les conditions de reconnaissance réciproque des homologations délivrées conformément à ces prescriptions</w:t>
      </w:r>
      <w:bookmarkStart w:id="0" w:name="_Hlk166685751"/>
      <w:r w:rsidRPr="001169CE">
        <w:rPr>
          <w:rStyle w:val="Appelnotedebasdep"/>
          <w:b w:val="0"/>
          <w:bCs/>
          <w:sz w:val="20"/>
          <w:vertAlign w:val="baseline"/>
        </w:rPr>
        <w:footnoteReference w:customMarkFollows="1" w:id="2"/>
        <w:t>*</w:t>
      </w:r>
      <w:bookmarkEnd w:id="0"/>
    </w:p>
    <w:p w14:paraId="1125882C" w14:textId="77777777" w:rsidR="000A2AF1" w:rsidRPr="000A2AF1" w:rsidRDefault="000A2AF1" w:rsidP="000A2AF1">
      <w:pPr>
        <w:pStyle w:val="SingleTxtG"/>
        <w:spacing w:after="100" w:line="220" w:lineRule="atLeast"/>
        <w:jc w:val="left"/>
        <w:rPr>
          <w:bCs/>
        </w:rPr>
      </w:pPr>
      <w:r w:rsidRPr="006549FF">
        <w:t xml:space="preserve">(Révision </w:t>
      </w:r>
      <w:r>
        <w:t>3</w:t>
      </w:r>
      <w:r w:rsidRPr="006549FF">
        <w:t>, comprenant les amen</w:t>
      </w:r>
      <w:r>
        <w:t>dements entrés en vigueur le 14 septembre 2017</w:t>
      </w:r>
      <w:r w:rsidRPr="006549FF">
        <w:t>)</w:t>
      </w:r>
    </w:p>
    <w:p w14:paraId="67E5ACDD" w14:textId="77777777" w:rsidR="000A2AF1" w:rsidRPr="006549FF" w:rsidRDefault="000A2AF1" w:rsidP="000A2AF1">
      <w:pPr>
        <w:spacing w:line="220" w:lineRule="atLeast"/>
        <w:jc w:val="center"/>
      </w:pPr>
      <w:r>
        <w:t>_______________</w:t>
      </w:r>
    </w:p>
    <w:p w14:paraId="712592EB" w14:textId="77777777" w:rsidR="000A2AF1" w:rsidRPr="006549FF" w:rsidRDefault="000A2AF1" w:rsidP="000A2AF1">
      <w:pPr>
        <w:pStyle w:val="HChG"/>
        <w:spacing w:before="320" w:after="220" w:line="260" w:lineRule="exact"/>
      </w:pPr>
      <w:r>
        <w:tab/>
      </w:r>
      <w:r>
        <w:tab/>
      </w:r>
      <w:r w:rsidRPr="006549FF">
        <w:t xml:space="preserve">Additif </w:t>
      </w:r>
      <w:r>
        <w:t>112 </w:t>
      </w:r>
      <w:r w:rsidRPr="006549FF">
        <w:t>: Règlement</w:t>
      </w:r>
      <w:r>
        <w:t xml:space="preserve"> ONU </w:t>
      </w:r>
      <w:r w:rsidRPr="00B371BF">
        <w:t>n</w:t>
      </w:r>
      <w:r w:rsidRPr="00B371BF">
        <w:rPr>
          <w:vertAlign w:val="superscript"/>
        </w:rPr>
        <w:t>o</w:t>
      </w:r>
      <w:r>
        <w:t> 113</w:t>
      </w:r>
    </w:p>
    <w:p w14:paraId="49822C25" w14:textId="77777777" w:rsidR="000A2AF1" w:rsidRPr="006549FF" w:rsidRDefault="000A2AF1" w:rsidP="000A2AF1">
      <w:pPr>
        <w:pStyle w:val="H1G"/>
        <w:spacing w:before="300" w:after="220" w:line="240" w:lineRule="exact"/>
      </w:pPr>
      <w:r>
        <w:tab/>
      </w:r>
      <w:r>
        <w:tab/>
      </w:r>
      <w:r w:rsidRPr="006549FF">
        <w:t xml:space="preserve">Révision </w:t>
      </w:r>
      <w:r>
        <w:t>5</w:t>
      </w:r>
    </w:p>
    <w:p w14:paraId="21E45B23" w14:textId="700F1BF5" w:rsidR="000A2AF1" w:rsidRPr="007C5239" w:rsidRDefault="000A2AF1" w:rsidP="000A2AF1">
      <w:pPr>
        <w:pStyle w:val="SingleTxtG"/>
        <w:spacing w:after="0" w:line="220" w:lineRule="atLeast"/>
      </w:pPr>
      <w:r w:rsidRPr="007C5239">
        <w:t>Comprenant tout le texte valide jusqu</w:t>
      </w:r>
      <w:r w:rsidR="005A5D7F">
        <w:t>’</w:t>
      </w:r>
      <w:r w:rsidRPr="007C5239">
        <w:t>à</w:t>
      </w:r>
      <w:r w:rsidR="00746609">
        <w:t xml:space="preserve"> </w:t>
      </w:r>
      <w:r w:rsidRPr="007C5239">
        <w:t>:</w:t>
      </w:r>
    </w:p>
    <w:p w14:paraId="5089236F" w14:textId="57E859D5" w:rsidR="000A2AF1" w:rsidRDefault="000A2AF1" w:rsidP="000A2AF1">
      <w:pPr>
        <w:pStyle w:val="SingleTxtG"/>
        <w:spacing w:after="0" w:line="220" w:lineRule="atLeast"/>
      </w:pPr>
      <w:r>
        <w:t>Complément 2 à la série 01 d</w:t>
      </w:r>
      <w:r w:rsidR="005A5D7F">
        <w:t>’</w:t>
      </w:r>
      <w:r>
        <w:t>amendements − Date d</w:t>
      </w:r>
      <w:r w:rsidR="005A5D7F">
        <w:t>’</w:t>
      </w:r>
      <w:r>
        <w:t>entrée en vigueur : 15 juillet 2013</w:t>
      </w:r>
    </w:p>
    <w:p w14:paraId="38212B5F" w14:textId="1920A0D5" w:rsidR="000A2AF1" w:rsidRDefault="000A2AF1" w:rsidP="000A2AF1">
      <w:pPr>
        <w:pStyle w:val="SingleTxtG"/>
        <w:spacing w:after="0" w:line="220" w:lineRule="atLeast"/>
      </w:pPr>
      <w:r>
        <w:t>Rectificatif 1 au complément 2 à la série 01 d</w:t>
      </w:r>
      <w:r w:rsidR="005A5D7F">
        <w:t>’</w:t>
      </w:r>
      <w:r>
        <w:t>amendements (Erratum du secrétariat)</w:t>
      </w:r>
    </w:p>
    <w:p w14:paraId="6B89B161" w14:textId="76BD8B7F" w:rsidR="000A2AF1" w:rsidRDefault="000A2AF1" w:rsidP="000A2AF1">
      <w:pPr>
        <w:pStyle w:val="SingleTxtG"/>
        <w:spacing w:after="0" w:line="220" w:lineRule="atLeast"/>
      </w:pPr>
      <w:r>
        <w:t>Complément 3 à la série 01 d</w:t>
      </w:r>
      <w:r w:rsidR="005A5D7F">
        <w:t>’</w:t>
      </w:r>
      <w:r>
        <w:t>amendements −Date d</w:t>
      </w:r>
      <w:r w:rsidR="005A5D7F">
        <w:t>’</w:t>
      </w:r>
      <w:r>
        <w:t>entrée en vigueur : 9 octobre 2014</w:t>
      </w:r>
    </w:p>
    <w:p w14:paraId="1C66B639" w14:textId="476A6612" w:rsidR="000A2AF1" w:rsidRDefault="000A2AF1" w:rsidP="000A2AF1">
      <w:pPr>
        <w:pStyle w:val="SingleTxtG"/>
        <w:spacing w:after="0" w:line="220" w:lineRule="atLeast"/>
      </w:pPr>
      <w:r>
        <w:t>Complément 4 à la série 01 d</w:t>
      </w:r>
      <w:r w:rsidR="005A5D7F">
        <w:t>’</w:t>
      </w:r>
      <w:r>
        <w:t>amendements − Date d</w:t>
      </w:r>
      <w:r w:rsidR="005A5D7F">
        <w:t>’</w:t>
      </w:r>
      <w:r>
        <w:t>entrée en vigueur : 15 juin 2015</w:t>
      </w:r>
    </w:p>
    <w:p w14:paraId="2B697669" w14:textId="47C002AA" w:rsidR="000A2AF1" w:rsidRDefault="000A2AF1" w:rsidP="000A2AF1">
      <w:pPr>
        <w:pStyle w:val="SingleTxtG"/>
        <w:spacing w:after="0" w:line="220" w:lineRule="atLeast"/>
      </w:pPr>
      <w:r>
        <w:t>Complément 5 à la série 01 d</w:t>
      </w:r>
      <w:r w:rsidR="005A5D7F">
        <w:t>’</w:t>
      </w:r>
      <w:r>
        <w:t>amendements − Date d</w:t>
      </w:r>
      <w:r w:rsidR="005A5D7F">
        <w:t>’</w:t>
      </w:r>
      <w:r>
        <w:t>entrée en vigueur : 8 octobre 2015</w:t>
      </w:r>
    </w:p>
    <w:p w14:paraId="07F05B7C" w14:textId="677EADBA" w:rsidR="000A2AF1" w:rsidRDefault="000A2AF1" w:rsidP="000A2AF1">
      <w:pPr>
        <w:pStyle w:val="SingleTxtG"/>
        <w:spacing w:after="0" w:line="220" w:lineRule="atLeast"/>
      </w:pPr>
      <w:r>
        <w:t>Complément 6 à la série 01 d</w:t>
      </w:r>
      <w:r w:rsidR="005A5D7F">
        <w:t>’</w:t>
      </w:r>
      <w:r>
        <w:t>amendements −Date d</w:t>
      </w:r>
      <w:r w:rsidR="005A5D7F">
        <w:t>’</w:t>
      </w:r>
      <w:r>
        <w:t>entrée en vigueur : 9 février 2017</w:t>
      </w:r>
    </w:p>
    <w:p w14:paraId="2AF26683" w14:textId="522BF36D" w:rsidR="000A2AF1" w:rsidRDefault="000A2AF1" w:rsidP="000A2AF1">
      <w:pPr>
        <w:pStyle w:val="SingleTxtG"/>
        <w:spacing w:after="0" w:line="220" w:lineRule="atLeast"/>
      </w:pPr>
      <w:r>
        <w:t>Série 02 d</w:t>
      </w:r>
      <w:r w:rsidR="005A5D7F">
        <w:t>’</w:t>
      </w:r>
      <w:r>
        <w:t>amendements − Date d</w:t>
      </w:r>
      <w:r w:rsidR="005A5D7F">
        <w:t>’</w:t>
      </w:r>
      <w:r>
        <w:t>entrée en vigueur : 10 février 2018</w:t>
      </w:r>
    </w:p>
    <w:p w14:paraId="3053677D" w14:textId="345F6B75" w:rsidR="000A2AF1" w:rsidRDefault="000A2AF1" w:rsidP="000A2AF1">
      <w:pPr>
        <w:pStyle w:val="SingleTxtG"/>
        <w:spacing w:after="0" w:line="220" w:lineRule="atLeast"/>
      </w:pPr>
      <w:r>
        <w:t>Série 03 d</w:t>
      </w:r>
      <w:r w:rsidR="005A5D7F">
        <w:t>’</w:t>
      </w:r>
      <w:r>
        <w:t>amendements − Date d</w:t>
      </w:r>
      <w:r w:rsidR="005A5D7F">
        <w:t>’</w:t>
      </w:r>
      <w:r>
        <w:t>entrée en vigueur : 15 octobre 2019</w:t>
      </w:r>
    </w:p>
    <w:p w14:paraId="6D97CFA9" w14:textId="0BDE8E74" w:rsidR="000A2AF1" w:rsidRDefault="000A2AF1" w:rsidP="000A2AF1">
      <w:pPr>
        <w:pStyle w:val="SingleTxtG"/>
        <w:spacing w:after="0" w:line="220" w:lineRule="atLeast"/>
      </w:pPr>
      <w:r w:rsidRPr="00BC38D2">
        <w:t>Complément 1 à la série 03 d</w:t>
      </w:r>
      <w:r w:rsidR="005A5D7F">
        <w:t>’</w:t>
      </w:r>
      <w:r w:rsidRPr="00BC38D2">
        <w:t xml:space="preserve">amendements </w:t>
      </w:r>
      <w:r w:rsidR="00746609">
        <w:t>−</w:t>
      </w:r>
      <w:r w:rsidRPr="00BC38D2">
        <w:t xml:space="preserve"> Date d</w:t>
      </w:r>
      <w:r w:rsidR="005A5D7F">
        <w:t>’</w:t>
      </w:r>
      <w:r w:rsidRPr="00BC38D2">
        <w:t>entrée en vigueur : 29 mai 2020</w:t>
      </w:r>
    </w:p>
    <w:p w14:paraId="008724A5" w14:textId="12957087" w:rsidR="000A2AF1" w:rsidRDefault="000A2AF1">
      <w:pPr>
        <w:suppressAutoHyphens w:val="0"/>
        <w:kinsoku/>
        <w:overflowPunct/>
        <w:autoSpaceDE/>
        <w:autoSpaceDN/>
        <w:adjustRightInd/>
        <w:snapToGrid/>
        <w:spacing w:line="240" w:lineRule="auto"/>
      </w:pPr>
      <w:r>
        <w:br w:type="page"/>
      </w:r>
    </w:p>
    <w:p w14:paraId="549D1275" w14:textId="7CA176A4" w:rsidR="000A2AF1" w:rsidRDefault="000A2AF1" w:rsidP="000A2AF1">
      <w:pPr>
        <w:pStyle w:val="H1G"/>
        <w:spacing w:before="340" w:after="220" w:line="260" w:lineRule="exact"/>
      </w:pPr>
      <w:r>
        <w:lastRenderedPageBreak/>
        <w:tab/>
      </w:r>
      <w:r>
        <w:tab/>
      </w:r>
      <w:r w:rsidRPr="007619D3">
        <w:t xml:space="preserve">Prescriptions </w:t>
      </w:r>
      <w:r w:rsidRPr="00E72062">
        <w:t>uniformes relatives à l</w:t>
      </w:r>
      <w:r w:rsidR="005A5D7F">
        <w:t>’</w:t>
      </w:r>
      <w:r w:rsidRPr="00E72062">
        <w:t xml:space="preserve">homologation des projecteurs </w:t>
      </w:r>
      <w:r>
        <w:br/>
      </w:r>
      <w:r w:rsidRPr="00E72062">
        <w:t>pour</w:t>
      </w:r>
      <w:r>
        <w:t xml:space="preserve"> </w:t>
      </w:r>
      <w:r w:rsidRPr="00E72062">
        <w:t xml:space="preserve">véhicules </w:t>
      </w:r>
      <w:r>
        <w:t>à moteur</w:t>
      </w:r>
      <w:r w:rsidRPr="00E72062">
        <w:t xml:space="preserve"> émettant un faisceau de croisement symétrique </w:t>
      </w:r>
      <w:r>
        <w:t>et/</w:t>
      </w:r>
      <w:r w:rsidRPr="00E72062">
        <w:t>ou un faisceau de route et équipés de</w:t>
      </w:r>
      <w:r>
        <w:t> </w:t>
      </w:r>
      <w:r w:rsidRPr="00E72062">
        <w:t xml:space="preserve">lampes à incandescence, </w:t>
      </w:r>
      <w:r>
        <w:br/>
      </w:r>
      <w:r w:rsidRPr="00E72062">
        <w:t>de sources lumineuses à décharge ou de modules DEL</w:t>
      </w:r>
    </w:p>
    <w:p w14:paraId="28D9F7CF" w14:textId="21117F3D" w:rsidR="000A2AF1" w:rsidRDefault="000A2AF1" w:rsidP="000A2AF1">
      <w:pPr>
        <w:pStyle w:val="SingleTxtG"/>
      </w:pPr>
      <w:r w:rsidRPr="00A33ACB">
        <w:t>Le présent document est communiqué uniquement à titre d</w:t>
      </w:r>
      <w:r w:rsidR="005A5D7F">
        <w:t>’</w:t>
      </w:r>
      <w:r w:rsidRPr="00A33ACB">
        <w:t>information</w:t>
      </w:r>
      <w:r>
        <w:t xml:space="preserve">. </w:t>
      </w:r>
      <w:r w:rsidRPr="0027634F">
        <w:t>Le texte authentique, juridiquement contraignant, est celui des documents suivants :</w:t>
      </w:r>
    </w:p>
    <w:p w14:paraId="4D0489DA" w14:textId="77777777" w:rsidR="000A2AF1" w:rsidRPr="0094417C" w:rsidRDefault="000A2AF1" w:rsidP="000A2AF1">
      <w:pPr>
        <w:ind w:left="1418" w:hanging="284"/>
        <w:rPr>
          <w:lang w:val="en-US"/>
        </w:rPr>
      </w:pPr>
      <w:r w:rsidRPr="0094417C">
        <w:rPr>
          <w:lang w:val="en-US"/>
        </w:rPr>
        <w:t>-</w:t>
      </w:r>
      <w:r w:rsidRPr="0094417C">
        <w:rPr>
          <w:lang w:val="en-US"/>
        </w:rPr>
        <w:tab/>
        <w:t>ECE/TRANS/WP.29/2012/83</w:t>
      </w:r>
    </w:p>
    <w:p w14:paraId="42295F3D" w14:textId="77777777" w:rsidR="000A2AF1" w:rsidRPr="0094417C" w:rsidRDefault="000A2AF1" w:rsidP="000A2AF1">
      <w:pPr>
        <w:ind w:left="1418" w:hanging="284"/>
        <w:rPr>
          <w:lang w:val="en-US"/>
        </w:rPr>
      </w:pPr>
      <w:r w:rsidRPr="0094417C">
        <w:rPr>
          <w:lang w:val="en-US"/>
        </w:rPr>
        <w:t>-</w:t>
      </w:r>
      <w:r w:rsidRPr="0094417C">
        <w:rPr>
          <w:lang w:val="en-US"/>
        </w:rPr>
        <w:tab/>
        <w:t>ECE/TRANS/WP.29/2014/24</w:t>
      </w:r>
    </w:p>
    <w:p w14:paraId="48378858" w14:textId="77777777" w:rsidR="000A2AF1" w:rsidRPr="0094417C" w:rsidRDefault="000A2AF1" w:rsidP="000A2AF1">
      <w:pPr>
        <w:ind w:left="1418" w:hanging="284"/>
        <w:rPr>
          <w:lang w:val="fr-FR"/>
        </w:rPr>
      </w:pPr>
      <w:r w:rsidRPr="0094417C">
        <w:rPr>
          <w:lang w:val="fr-FR"/>
        </w:rPr>
        <w:t>-</w:t>
      </w:r>
      <w:r w:rsidRPr="0094417C">
        <w:rPr>
          <w:lang w:val="fr-FR"/>
        </w:rPr>
        <w:tab/>
        <w:t>ECE/TRANS/WP.29/2014/63</w:t>
      </w:r>
    </w:p>
    <w:p w14:paraId="15766200" w14:textId="77777777" w:rsidR="000A2AF1" w:rsidRPr="0094417C" w:rsidRDefault="000A2AF1" w:rsidP="000A2AF1">
      <w:pPr>
        <w:ind w:left="1418" w:hanging="284"/>
        <w:rPr>
          <w:lang w:val="fr-FR"/>
        </w:rPr>
      </w:pPr>
      <w:r w:rsidRPr="0094417C">
        <w:rPr>
          <w:lang w:val="fr-FR"/>
        </w:rPr>
        <w:t>-</w:t>
      </w:r>
      <w:r w:rsidRPr="0094417C">
        <w:rPr>
          <w:lang w:val="fr-FR"/>
        </w:rPr>
        <w:tab/>
        <w:t xml:space="preserve">ECE/TRANS/WP.29/2013/93/Rev.1 </w:t>
      </w:r>
      <w:r>
        <w:rPr>
          <w:lang w:val="fr-FR"/>
        </w:rPr>
        <w:t>(</w:t>
      </w:r>
      <w:r w:rsidRPr="0094417C">
        <w:rPr>
          <w:lang w:val="fr-FR"/>
        </w:rPr>
        <w:t>tel que modifié par le paragraphe 68 du rapport ECE/TRANS/WP.29/1112)</w:t>
      </w:r>
    </w:p>
    <w:p w14:paraId="799A5F28" w14:textId="77777777" w:rsidR="000A2AF1" w:rsidRPr="0094417C" w:rsidRDefault="000A2AF1" w:rsidP="000A2AF1">
      <w:pPr>
        <w:ind w:left="1418" w:hanging="284"/>
        <w:rPr>
          <w:lang w:val="en-US"/>
        </w:rPr>
      </w:pPr>
      <w:r w:rsidRPr="0094417C">
        <w:rPr>
          <w:lang w:val="en-US"/>
        </w:rPr>
        <w:t>-</w:t>
      </w:r>
      <w:r w:rsidRPr="0094417C">
        <w:rPr>
          <w:lang w:val="en-US"/>
        </w:rPr>
        <w:tab/>
        <w:t>ECE/TRANS/WP.29/2015/30</w:t>
      </w:r>
    </w:p>
    <w:p w14:paraId="32417479" w14:textId="77777777" w:rsidR="000A2AF1" w:rsidRPr="0094417C" w:rsidRDefault="000A2AF1" w:rsidP="000A2AF1">
      <w:pPr>
        <w:ind w:left="1418" w:hanging="284"/>
        <w:rPr>
          <w:lang w:val="en-US"/>
        </w:rPr>
      </w:pPr>
      <w:r w:rsidRPr="0094417C">
        <w:rPr>
          <w:lang w:val="en-US"/>
        </w:rPr>
        <w:t>-</w:t>
      </w:r>
      <w:r w:rsidRPr="0094417C">
        <w:rPr>
          <w:lang w:val="en-US"/>
        </w:rPr>
        <w:tab/>
        <w:t>ECE/TRANS/WP.29/2016/74</w:t>
      </w:r>
    </w:p>
    <w:p w14:paraId="141E1203" w14:textId="77777777" w:rsidR="000A2AF1" w:rsidRPr="0094417C" w:rsidRDefault="000A2AF1" w:rsidP="000A2AF1">
      <w:pPr>
        <w:ind w:left="1418" w:hanging="284"/>
        <w:rPr>
          <w:lang w:val="en-US"/>
        </w:rPr>
      </w:pPr>
      <w:r w:rsidRPr="0094417C">
        <w:rPr>
          <w:lang w:val="en-US"/>
        </w:rPr>
        <w:t>-</w:t>
      </w:r>
      <w:r w:rsidRPr="0094417C">
        <w:rPr>
          <w:lang w:val="en-US"/>
        </w:rPr>
        <w:tab/>
        <w:t>ECE/TRANS/WP.29/2017/87</w:t>
      </w:r>
    </w:p>
    <w:p w14:paraId="60A5BE93" w14:textId="77777777" w:rsidR="000A2AF1" w:rsidRPr="0094417C" w:rsidRDefault="000A2AF1" w:rsidP="000A2AF1">
      <w:pPr>
        <w:ind w:left="1418" w:hanging="284"/>
        <w:rPr>
          <w:lang w:val="en-US"/>
        </w:rPr>
      </w:pPr>
      <w:r w:rsidRPr="0094417C">
        <w:rPr>
          <w:lang w:val="en-US"/>
        </w:rPr>
        <w:t>-</w:t>
      </w:r>
      <w:r w:rsidRPr="0094417C">
        <w:rPr>
          <w:lang w:val="en-US"/>
        </w:rPr>
        <w:tab/>
        <w:t>ECE/TRANS/WP.29/2018/117/Rev.1</w:t>
      </w:r>
    </w:p>
    <w:p w14:paraId="277F34A9" w14:textId="77777777" w:rsidR="00746609" w:rsidRDefault="000A2AF1" w:rsidP="00746609">
      <w:pPr>
        <w:ind w:left="1418" w:hanging="284"/>
      </w:pPr>
      <w:r>
        <w:t>-</w:t>
      </w:r>
      <w:r w:rsidR="00746609">
        <w:tab/>
      </w:r>
      <w:r>
        <w:t>ECE/TRANS/WP.29/2019/91</w:t>
      </w:r>
    </w:p>
    <w:p w14:paraId="7E85E0E8" w14:textId="62773CDF" w:rsidR="006E441B" w:rsidRDefault="006E441B" w:rsidP="00746609">
      <w:pPr>
        <w:ind w:left="1418" w:hanging="284"/>
      </w:pPr>
      <w:r>
        <w:rPr>
          <w:noProof/>
          <w:lang w:eastAsia="fr-CH"/>
        </w:rPr>
        <mc:AlternateContent>
          <mc:Choice Requires="wps">
            <w:drawing>
              <wp:anchor distT="0" distB="0" distL="114300" distR="114300" simplePos="0" relativeHeight="251676672" behindDoc="0" locked="0" layoutInCell="1" allowOverlap="1" wp14:anchorId="78D7ABA9" wp14:editId="6D7972E9">
                <wp:simplePos x="0" y="0"/>
                <wp:positionH relativeFrom="margin">
                  <wp:posOffset>0</wp:posOffset>
                </wp:positionH>
                <wp:positionV relativeFrom="margin">
                  <wp:posOffset>2978635</wp:posOffset>
                </wp:positionV>
                <wp:extent cx="6120000" cy="1212351"/>
                <wp:effectExtent l="0" t="0" r="0" b="698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212351"/>
                        </a:xfrm>
                        <a:prstGeom prst="rect">
                          <a:avLst/>
                        </a:prstGeom>
                        <a:solidFill>
                          <a:srgbClr val="FFFFFF"/>
                        </a:solidFill>
                        <a:ln w="9525">
                          <a:noFill/>
                          <a:miter lim="800000"/>
                          <a:headEnd/>
                          <a:tailEnd/>
                        </a:ln>
                      </wps:spPr>
                      <wps:txbx>
                        <w:txbxContent>
                          <w:p w14:paraId="71122FFB" w14:textId="77777777" w:rsidR="006E441B" w:rsidRPr="0029791D" w:rsidRDefault="006E441B" w:rsidP="006E441B">
                            <w:pPr>
                              <w:spacing w:after="60"/>
                              <w:ind w:left="1134" w:right="1134"/>
                              <w:jc w:val="center"/>
                            </w:pPr>
                            <w:r>
                              <w:t>_______________</w:t>
                            </w:r>
                          </w:p>
                          <w:p w14:paraId="61C7B6FA" w14:textId="77777777" w:rsidR="006E441B" w:rsidRDefault="006E441B" w:rsidP="006E441B">
                            <w:pPr>
                              <w:jc w:val="center"/>
                              <w:rPr>
                                <w:b/>
                                <w:bCs/>
                                <w:sz w:val="22"/>
                              </w:rPr>
                            </w:pPr>
                            <w:r>
                              <w:rPr>
                                <w:noProof/>
                                <w:lang w:eastAsia="fr-CH"/>
                              </w:rPr>
                              <w:drawing>
                                <wp:inline distT="0" distB="0" distL="0" distR="0" wp14:anchorId="79EB67DA" wp14:editId="56FC0144">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45C38C55" w14:textId="77777777" w:rsidR="006E441B" w:rsidRDefault="006E441B" w:rsidP="006E44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7ABA9" id="_x0000_t202" coordsize="21600,21600" o:spt="202" path="m,l,21600r21600,l21600,xe">
                <v:stroke joinstyle="miter"/>
                <v:path gradientshapeok="t" o:connecttype="rect"/>
              </v:shapetype>
              <v:shape id="Zone de texte 4" o:spid="_x0000_s1026" type="#_x0000_t202" style="position:absolute;left:0;text-align:left;margin-left:0;margin-top:234.55pt;width:481.9pt;height:95.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" stroked="f">
                <v:textbox inset="0,0,0,0">
                  <w:txbxContent>
                    <w:p w14:paraId="71122FFB" w14:textId="77777777" w:rsidR="006E441B" w:rsidRPr="0029791D" w:rsidRDefault="006E441B" w:rsidP="006E441B">
                      <w:pPr>
                        <w:spacing w:after="60"/>
                        <w:ind w:left="1134" w:right="1134"/>
                        <w:jc w:val="center"/>
                      </w:pPr>
                      <w:r>
                        <w:t>_______________</w:t>
                      </w:r>
                    </w:p>
                    <w:p w14:paraId="61C7B6FA" w14:textId="77777777" w:rsidR="006E441B" w:rsidRDefault="006E441B" w:rsidP="006E441B">
                      <w:pPr>
                        <w:jc w:val="center"/>
                        <w:rPr>
                          <w:b/>
                          <w:bCs/>
                          <w:sz w:val="22"/>
                        </w:rPr>
                      </w:pPr>
                      <w:r>
                        <w:rPr>
                          <w:noProof/>
                          <w:lang w:eastAsia="fr-CH"/>
                        </w:rPr>
                        <w:drawing>
                          <wp:inline distT="0" distB="0" distL="0" distR="0" wp14:anchorId="79EB67DA" wp14:editId="56FC0144">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45C38C55" w14:textId="77777777" w:rsidR="006E441B" w:rsidRDefault="006E441B" w:rsidP="006E441B">
                      <w:pPr>
                        <w:jc w:val="center"/>
                      </w:pPr>
                      <w:r w:rsidRPr="0029791D">
                        <w:rPr>
                          <w:b/>
                          <w:bCs/>
                          <w:sz w:val="24"/>
                          <w:szCs w:val="24"/>
                        </w:rPr>
                        <w:t>Nations Unies</w:t>
                      </w:r>
                    </w:p>
                  </w:txbxContent>
                </v:textbox>
                <w10:wrap anchorx="margin" anchory="margin"/>
              </v:shape>
            </w:pict>
          </mc:Fallback>
        </mc:AlternateContent>
      </w:r>
    </w:p>
    <w:p w14:paraId="0739237E" w14:textId="77777777" w:rsidR="006E441B" w:rsidRDefault="006E441B" w:rsidP="00746609">
      <w:pPr>
        <w:ind w:left="1418" w:hanging="284"/>
        <w:sectPr w:rsidR="006E441B" w:rsidSect="000A2AF1">
          <w:headerReference w:type="even" r:id="rId10"/>
          <w:headerReference w:type="default" r:id="rId11"/>
          <w:footerReference w:type="even" r:id="rId12"/>
          <w:footerReference w:type="default" r:id="rId13"/>
          <w:footerReference w:type="first" r:id="rId14"/>
          <w:endnotePr>
            <w:numFmt w:val="decimal"/>
          </w:endnotePr>
          <w:pgSz w:w="11907" w:h="16840" w:code="9"/>
          <w:pgMar w:top="1417" w:right="1134" w:bottom="1134" w:left="1134" w:header="680" w:footer="567" w:gutter="0"/>
          <w:cols w:space="720"/>
          <w:titlePg/>
          <w:docGrid w:linePitch="272"/>
        </w:sectPr>
      </w:pPr>
    </w:p>
    <w:p w14:paraId="02A24FB9" w14:textId="77777777" w:rsidR="009E1E2C" w:rsidRPr="001928A7" w:rsidRDefault="009E1E2C" w:rsidP="009E1E2C">
      <w:pPr>
        <w:pStyle w:val="HChG"/>
      </w:pPr>
      <w:bookmarkStart w:id="1" w:name="_Hlk166685964"/>
      <w:r>
        <w:lastRenderedPageBreak/>
        <w:tab/>
      </w:r>
      <w:r>
        <w:tab/>
        <w:t xml:space="preserve">Règlement ONU </w:t>
      </w:r>
      <w:r w:rsidRPr="00B371BF">
        <w:t>n</w:t>
      </w:r>
      <w:r w:rsidRPr="00B371BF">
        <w:rPr>
          <w:vertAlign w:val="superscript"/>
        </w:rPr>
        <w:t>o</w:t>
      </w:r>
      <w:r>
        <w:t> 113</w:t>
      </w:r>
    </w:p>
    <w:p w14:paraId="27D924C8" w14:textId="09FA3630" w:rsidR="009E1E2C" w:rsidRPr="0055615E" w:rsidRDefault="009E1E2C" w:rsidP="009E1E2C">
      <w:pPr>
        <w:pStyle w:val="HChG"/>
      </w:pPr>
      <w:r>
        <w:tab/>
      </w:r>
      <w:r>
        <w:tab/>
      </w:r>
      <w:r w:rsidRPr="00AC13F7">
        <w:t>Prescriptions uniformes relatives à l</w:t>
      </w:r>
      <w:r w:rsidR="005A5D7F">
        <w:t>’</w:t>
      </w:r>
      <w:r w:rsidRPr="00AC13F7">
        <w:t>homologation</w:t>
      </w:r>
      <w:r>
        <w:br/>
      </w:r>
      <w:r w:rsidRPr="00912F27">
        <w:rPr>
          <w:rFonts w:ascii="Times New Roman Gras" w:hAnsi="Times New Roman Gras"/>
          <w:spacing w:val="-2"/>
        </w:rPr>
        <w:t>des projecteurs pour</w:t>
      </w:r>
      <w:r w:rsidR="0036183C">
        <w:rPr>
          <w:rFonts w:ascii="Times New Roman Gras" w:hAnsi="Times New Roman Gras"/>
          <w:spacing w:val="-2"/>
        </w:rPr>
        <w:t xml:space="preserve"> </w:t>
      </w:r>
      <w:r w:rsidRPr="00912F27">
        <w:rPr>
          <w:rFonts w:ascii="Times New Roman Gras" w:hAnsi="Times New Roman Gras"/>
          <w:spacing w:val="-2"/>
        </w:rPr>
        <w:t>véhicules automobiles émettant</w:t>
      </w:r>
      <w:r>
        <w:br/>
      </w:r>
      <w:r w:rsidRPr="00912F27">
        <w:rPr>
          <w:rFonts w:ascii="Times New Roman Gras" w:hAnsi="Times New Roman Gras"/>
          <w:spacing w:val="-2"/>
        </w:rPr>
        <w:t xml:space="preserve">un faisceau de croisement symétrique </w:t>
      </w:r>
      <w:r>
        <w:rPr>
          <w:rFonts w:ascii="Times New Roman Gras" w:hAnsi="Times New Roman Gras"/>
          <w:spacing w:val="-2"/>
        </w:rPr>
        <w:t>et/</w:t>
      </w:r>
      <w:r w:rsidRPr="00912F27">
        <w:rPr>
          <w:rFonts w:ascii="Times New Roman Gras" w:hAnsi="Times New Roman Gras"/>
          <w:spacing w:val="-2"/>
        </w:rPr>
        <w:t>ou un faisceau</w:t>
      </w:r>
      <w:r>
        <w:br/>
      </w:r>
      <w:r w:rsidRPr="00AC13F7">
        <w:t>de route et équipés de</w:t>
      </w:r>
      <w:r w:rsidR="0036183C">
        <w:t xml:space="preserve"> </w:t>
      </w:r>
      <w:r w:rsidRPr="00AC13F7">
        <w:t>lampes</w:t>
      </w:r>
      <w:r w:rsidR="0036183C">
        <w:t xml:space="preserve"> </w:t>
      </w:r>
      <w:r w:rsidRPr="00AC13F7">
        <w:t>à incandescence</w:t>
      </w:r>
      <w:r>
        <w:t>, de sources lumineuses</w:t>
      </w:r>
      <w:r w:rsidR="0036183C">
        <w:t xml:space="preserve"> </w:t>
      </w:r>
      <w:r>
        <w:t>à décharge ou de modules DEL</w:t>
      </w:r>
    </w:p>
    <w:bookmarkEnd w:id="1"/>
    <w:p w14:paraId="32FC3B1E" w14:textId="77777777" w:rsidR="008E66F0" w:rsidRPr="004D0BAB" w:rsidRDefault="008E66F0" w:rsidP="008E66F0">
      <w:pPr>
        <w:spacing w:after="120"/>
        <w:rPr>
          <w:sz w:val="28"/>
        </w:rPr>
      </w:pPr>
      <w:r w:rsidRPr="004D0BAB">
        <w:rPr>
          <w:sz w:val="28"/>
        </w:rPr>
        <w:t>Table des matières</w:t>
      </w:r>
    </w:p>
    <w:p w14:paraId="1174AF17" w14:textId="77777777" w:rsidR="008E66F0" w:rsidRPr="004D0BAB" w:rsidRDefault="008E66F0" w:rsidP="008E66F0">
      <w:pPr>
        <w:tabs>
          <w:tab w:val="right" w:pos="9638"/>
        </w:tabs>
        <w:spacing w:after="120"/>
        <w:ind w:left="283"/>
        <w:rPr>
          <w:i/>
          <w:sz w:val="18"/>
        </w:rPr>
      </w:pPr>
      <w:r w:rsidRPr="004D0BAB">
        <w:rPr>
          <w:i/>
          <w:sz w:val="18"/>
        </w:rPr>
        <w:tab/>
        <w:t>Page</w:t>
      </w:r>
    </w:p>
    <w:p w14:paraId="446DB9E1" w14:textId="77777777" w:rsidR="008E66F0" w:rsidRPr="00BD2072" w:rsidRDefault="008E66F0" w:rsidP="008E66F0">
      <w:pPr>
        <w:tabs>
          <w:tab w:val="right" w:pos="850"/>
          <w:tab w:val="left" w:pos="1134"/>
          <w:tab w:val="left" w:pos="1559"/>
          <w:tab w:val="left" w:pos="1984"/>
          <w:tab w:val="left" w:leader="dot" w:pos="8787"/>
          <w:tab w:val="right" w:pos="9638"/>
        </w:tabs>
        <w:kinsoku/>
        <w:overflowPunct/>
        <w:autoSpaceDE/>
        <w:autoSpaceDN/>
        <w:adjustRightInd/>
        <w:snapToGrid/>
        <w:spacing w:after="120"/>
        <w:rPr>
          <w:i/>
        </w:rPr>
      </w:pPr>
      <w:r w:rsidRPr="00BD2072">
        <w:t>Règlement</w:t>
      </w:r>
    </w:p>
    <w:p w14:paraId="55C6757D" w14:textId="77777777" w:rsidR="00360505" w:rsidRPr="00BD2072" w:rsidRDefault="00360505" w:rsidP="00360505">
      <w:pPr>
        <w:tabs>
          <w:tab w:val="right" w:pos="850"/>
          <w:tab w:val="right" w:leader="dot" w:pos="8787"/>
          <w:tab w:val="right" w:pos="9638"/>
        </w:tabs>
        <w:spacing w:after="120"/>
        <w:ind w:left="1134"/>
      </w:pPr>
      <w:r w:rsidRPr="00BD2072">
        <w:t>Champ d’application</w:t>
      </w:r>
      <w:r w:rsidRPr="00BD2072">
        <w:tab/>
      </w:r>
      <w:r w:rsidRPr="00BD2072">
        <w:tab/>
        <w:t>5</w:t>
      </w:r>
    </w:p>
    <w:p w14:paraId="399612F4" w14:textId="77777777" w:rsidR="00360505" w:rsidRDefault="00360505" w:rsidP="00360505">
      <w:pPr>
        <w:tabs>
          <w:tab w:val="right" w:pos="850"/>
          <w:tab w:val="right" w:leader="dot" w:pos="8787"/>
          <w:tab w:val="right" w:pos="9638"/>
        </w:tabs>
        <w:spacing w:after="120"/>
        <w:ind w:left="1134" w:hanging="1134"/>
      </w:pPr>
      <w:r w:rsidRPr="00BD2072">
        <w:tab/>
        <w:t>1.</w:t>
      </w:r>
      <w:r w:rsidRPr="00BD2072">
        <w:tab/>
        <w:t>Définitions</w:t>
      </w:r>
      <w:r>
        <w:tab/>
      </w:r>
      <w:r>
        <w:tab/>
        <w:t>5</w:t>
      </w:r>
    </w:p>
    <w:p w14:paraId="4D61EC9D" w14:textId="77777777" w:rsidR="00360505" w:rsidRDefault="00360505" w:rsidP="00360505">
      <w:pPr>
        <w:tabs>
          <w:tab w:val="right" w:pos="850"/>
          <w:tab w:val="right" w:leader="dot" w:pos="8787"/>
          <w:tab w:val="right" w:pos="9638"/>
        </w:tabs>
        <w:spacing w:after="120"/>
        <w:ind w:left="1134" w:hanging="1134"/>
      </w:pPr>
      <w:r>
        <w:tab/>
        <w:t>2.</w:t>
      </w:r>
      <w:r>
        <w:tab/>
      </w:r>
      <w:r w:rsidRPr="00DC237B">
        <w:t>Demande d</w:t>
      </w:r>
      <w:r>
        <w:t>’</w:t>
      </w:r>
      <w:r w:rsidRPr="00DC237B">
        <w:t>homologation d</w:t>
      </w:r>
      <w:r>
        <w:t>’</w:t>
      </w:r>
      <w:r w:rsidRPr="00DC237B">
        <w:t>un projecteur</w:t>
      </w:r>
      <w:r>
        <w:tab/>
      </w:r>
      <w:r>
        <w:tab/>
        <w:t>6</w:t>
      </w:r>
    </w:p>
    <w:p w14:paraId="40BF11EF" w14:textId="77777777" w:rsidR="00360505" w:rsidRDefault="00360505" w:rsidP="00360505">
      <w:pPr>
        <w:tabs>
          <w:tab w:val="right" w:pos="850"/>
          <w:tab w:val="right" w:leader="dot" w:pos="8787"/>
          <w:tab w:val="right" w:pos="9638"/>
        </w:tabs>
        <w:spacing w:after="120"/>
        <w:ind w:left="1134" w:hanging="1134"/>
      </w:pPr>
      <w:r>
        <w:tab/>
        <w:t>3.</w:t>
      </w:r>
      <w:r>
        <w:tab/>
        <w:t>Marques</w:t>
      </w:r>
      <w:r>
        <w:tab/>
      </w:r>
      <w:r>
        <w:tab/>
        <w:t>8</w:t>
      </w:r>
    </w:p>
    <w:p w14:paraId="7D1FE1ED" w14:textId="77777777" w:rsidR="00360505" w:rsidRDefault="00360505" w:rsidP="00360505">
      <w:pPr>
        <w:tabs>
          <w:tab w:val="right" w:pos="850"/>
          <w:tab w:val="right" w:leader="dot" w:pos="8787"/>
          <w:tab w:val="right" w:pos="9638"/>
        </w:tabs>
        <w:spacing w:after="120"/>
        <w:ind w:left="1134" w:hanging="1134"/>
      </w:pPr>
      <w:r>
        <w:tab/>
        <w:t>4.</w:t>
      </w:r>
      <w:r>
        <w:tab/>
        <w:t>Homologation</w:t>
      </w:r>
      <w:r>
        <w:tab/>
      </w:r>
      <w:r>
        <w:tab/>
        <w:t>9</w:t>
      </w:r>
    </w:p>
    <w:p w14:paraId="4B2B34B6" w14:textId="77777777" w:rsidR="00360505" w:rsidRDefault="00360505" w:rsidP="00360505">
      <w:pPr>
        <w:tabs>
          <w:tab w:val="right" w:pos="850"/>
          <w:tab w:val="right" w:leader="dot" w:pos="8787"/>
          <w:tab w:val="right" w:pos="9638"/>
        </w:tabs>
        <w:spacing w:after="120"/>
        <w:ind w:left="1134" w:hanging="1134"/>
      </w:pPr>
      <w:r>
        <w:tab/>
      </w:r>
      <w:r>
        <w:rPr>
          <w:rFonts w:eastAsia="HGSGothicM"/>
          <w:bCs/>
          <w:szCs w:val="22"/>
        </w:rPr>
        <w:t>5.</w:t>
      </w:r>
      <w:r>
        <w:rPr>
          <w:rFonts w:eastAsia="HGSGothicM"/>
          <w:bCs/>
          <w:szCs w:val="22"/>
        </w:rPr>
        <w:tab/>
        <w:t>Spécifications</w:t>
      </w:r>
      <w:r>
        <w:rPr>
          <w:rFonts w:eastAsia="HGSGothicM"/>
          <w:szCs w:val="22"/>
        </w:rPr>
        <w:t xml:space="preserve"> générales</w:t>
      </w:r>
      <w:r>
        <w:tab/>
      </w:r>
      <w:r>
        <w:tab/>
        <w:t>12</w:t>
      </w:r>
    </w:p>
    <w:p w14:paraId="53920E72" w14:textId="77777777" w:rsidR="00360505" w:rsidRDefault="00360505" w:rsidP="00360505">
      <w:pPr>
        <w:tabs>
          <w:tab w:val="right" w:pos="850"/>
          <w:tab w:val="right" w:leader="dot" w:pos="8787"/>
          <w:tab w:val="right" w:pos="9638"/>
        </w:tabs>
        <w:spacing w:after="120"/>
        <w:ind w:left="1134" w:hanging="1134"/>
      </w:pPr>
      <w:r>
        <w:tab/>
      </w:r>
      <w:r>
        <w:rPr>
          <w:rFonts w:eastAsia="HGSGothicM"/>
          <w:szCs w:val="22"/>
        </w:rPr>
        <w:t>6.</w:t>
      </w:r>
      <w:r>
        <w:rPr>
          <w:rFonts w:eastAsia="HGSGothicM"/>
          <w:szCs w:val="22"/>
        </w:rPr>
        <w:tab/>
      </w:r>
      <w:r>
        <w:t>Éclairement</w:t>
      </w:r>
      <w:r>
        <w:tab/>
      </w:r>
      <w:r>
        <w:tab/>
        <w:t>15</w:t>
      </w:r>
    </w:p>
    <w:p w14:paraId="25410D92" w14:textId="77777777" w:rsidR="00360505" w:rsidRDefault="00360505" w:rsidP="00360505">
      <w:pPr>
        <w:tabs>
          <w:tab w:val="right" w:pos="850"/>
          <w:tab w:val="right" w:leader="dot" w:pos="8787"/>
          <w:tab w:val="right" w:pos="9638"/>
        </w:tabs>
        <w:spacing w:after="120"/>
        <w:ind w:left="1134" w:hanging="1134"/>
      </w:pPr>
      <w:r>
        <w:tab/>
      </w:r>
      <w:r>
        <w:rPr>
          <w:rFonts w:eastAsia="HGSGothicM"/>
          <w:szCs w:val="22"/>
        </w:rPr>
        <w:t>7.</w:t>
      </w:r>
      <w:r>
        <w:rPr>
          <w:rFonts w:eastAsia="HGSGothicM"/>
          <w:szCs w:val="22"/>
        </w:rPr>
        <w:tab/>
        <w:t>Couleur</w:t>
      </w:r>
      <w:r>
        <w:tab/>
      </w:r>
      <w:r>
        <w:tab/>
        <w:t>21</w:t>
      </w:r>
    </w:p>
    <w:p w14:paraId="4BB271EE" w14:textId="77777777" w:rsidR="00360505" w:rsidRDefault="00360505" w:rsidP="00360505">
      <w:pPr>
        <w:tabs>
          <w:tab w:val="right" w:pos="850"/>
          <w:tab w:val="right" w:leader="dot" w:pos="8787"/>
          <w:tab w:val="right" w:pos="9638"/>
        </w:tabs>
        <w:spacing w:after="120"/>
        <w:ind w:left="1134" w:hanging="1134"/>
      </w:pPr>
      <w:r>
        <w:tab/>
        <w:t>8.</w:t>
      </w:r>
      <w:r>
        <w:tab/>
      </w:r>
      <w:r>
        <w:rPr>
          <w:rFonts w:eastAsia="HGSGothicM"/>
          <w:szCs w:val="22"/>
        </w:rPr>
        <w:t>Modification du type de projecteur et extension de l’homologation</w:t>
      </w:r>
      <w:r>
        <w:tab/>
      </w:r>
      <w:r>
        <w:tab/>
        <w:t>21</w:t>
      </w:r>
    </w:p>
    <w:p w14:paraId="17C993C6" w14:textId="77777777" w:rsidR="00360505" w:rsidRDefault="00360505" w:rsidP="00360505">
      <w:pPr>
        <w:tabs>
          <w:tab w:val="right" w:pos="850"/>
          <w:tab w:val="right" w:leader="dot" w:pos="8787"/>
          <w:tab w:val="right" w:pos="9638"/>
        </w:tabs>
        <w:spacing w:after="120"/>
        <w:ind w:left="1134" w:hanging="1134"/>
      </w:pPr>
      <w:r>
        <w:tab/>
      </w:r>
      <w:r>
        <w:rPr>
          <w:rFonts w:eastAsia="HGSGothicM"/>
          <w:szCs w:val="22"/>
        </w:rPr>
        <w:t>9.</w:t>
      </w:r>
      <w:r>
        <w:rPr>
          <w:rFonts w:eastAsia="HGSGothicM"/>
          <w:szCs w:val="22"/>
        </w:rPr>
        <w:tab/>
        <w:t>Conformité de la production</w:t>
      </w:r>
      <w:r>
        <w:tab/>
      </w:r>
      <w:r>
        <w:tab/>
        <w:t>22</w:t>
      </w:r>
    </w:p>
    <w:p w14:paraId="2B36E461" w14:textId="77777777" w:rsidR="00360505" w:rsidRDefault="00360505" w:rsidP="00360505">
      <w:pPr>
        <w:tabs>
          <w:tab w:val="right" w:pos="850"/>
          <w:tab w:val="right" w:leader="dot" w:pos="8787"/>
          <w:tab w:val="right" w:pos="9638"/>
        </w:tabs>
        <w:spacing w:after="120"/>
        <w:ind w:left="1134" w:hanging="1134"/>
      </w:pPr>
      <w:r>
        <w:rPr>
          <w:rFonts w:eastAsia="HGSGothicM"/>
          <w:szCs w:val="22"/>
        </w:rPr>
        <w:tab/>
        <w:t>10.</w:t>
      </w:r>
      <w:r>
        <w:rPr>
          <w:rFonts w:eastAsia="HGSGothicM"/>
          <w:szCs w:val="22"/>
        </w:rPr>
        <w:tab/>
        <w:t>Sanctions pour non-conformité de la production</w:t>
      </w:r>
      <w:r>
        <w:tab/>
      </w:r>
      <w:r>
        <w:tab/>
        <w:t>22</w:t>
      </w:r>
    </w:p>
    <w:p w14:paraId="73E421B8" w14:textId="77777777" w:rsidR="00360505" w:rsidRDefault="00360505" w:rsidP="00360505">
      <w:pPr>
        <w:tabs>
          <w:tab w:val="right" w:pos="850"/>
          <w:tab w:val="right" w:leader="dot" w:pos="8787"/>
          <w:tab w:val="right" w:pos="9638"/>
        </w:tabs>
        <w:spacing w:after="120"/>
        <w:ind w:left="1134" w:hanging="1134"/>
      </w:pPr>
      <w:r>
        <w:rPr>
          <w:rFonts w:eastAsia="HGSGothicM"/>
          <w:szCs w:val="22"/>
        </w:rPr>
        <w:tab/>
        <w:t>11.</w:t>
      </w:r>
      <w:r>
        <w:rPr>
          <w:rFonts w:eastAsia="HGSGothicM"/>
          <w:szCs w:val="22"/>
        </w:rPr>
        <w:tab/>
        <w:t>Arrêt définitif de la production</w:t>
      </w:r>
      <w:r>
        <w:tab/>
      </w:r>
      <w:r>
        <w:tab/>
        <w:t>22</w:t>
      </w:r>
    </w:p>
    <w:p w14:paraId="11EE90CC" w14:textId="77777777" w:rsidR="00360505" w:rsidRDefault="00360505" w:rsidP="00360505">
      <w:pPr>
        <w:tabs>
          <w:tab w:val="right" w:pos="850"/>
          <w:tab w:val="right" w:leader="dot" w:pos="8787"/>
          <w:tab w:val="right" w:pos="9638"/>
        </w:tabs>
        <w:spacing w:after="120"/>
        <w:ind w:left="1134" w:hanging="1134"/>
      </w:pPr>
      <w:r>
        <w:rPr>
          <w:rFonts w:eastAsia="HGSGothicM"/>
          <w:szCs w:val="22"/>
        </w:rPr>
        <w:tab/>
        <w:t>12.</w:t>
      </w:r>
      <w:r>
        <w:rPr>
          <w:rFonts w:eastAsia="HGSGothicM"/>
          <w:szCs w:val="22"/>
        </w:rPr>
        <w:tab/>
      </w:r>
      <w:r w:rsidRPr="00F11171">
        <w:t>Noms et adresses des services techniques chargés des essais d</w:t>
      </w:r>
      <w:r>
        <w:t>’</w:t>
      </w:r>
      <w:r w:rsidRPr="00F11171">
        <w:t xml:space="preserve">homologation et des autorités </w:t>
      </w:r>
      <w:r>
        <w:br/>
      </w:r>
      <w:r w:rsidRPr="00F11171">
        <w:t>d</w:t>
      </w:r>
      <w:r>
        <w:t>’</w:t>
      </w:r>
      <w:r w:rsidRPr="00F11171">
        <w:t>homologation de type</w:t>
      </w:r>
      <w:r>
        <w:tab/>
      </w:r>
      <w:r>
        <w:tab/>
        <w:t>23</w:t>
      </w:r>
    </w:p>
    <w:p w14:paraId="0835ACD1" w14:textId="77777777" w:rsidR="00360505" w:rsidRDefault="00360505" w:rsidP="00360505">
      <w:pPr>
        <w:tabs>
          <w:tab w:val="right" w:pos="850"/>
          <w:tab w:val="right" w:leader="dot" w:pos="8787"/>
          <w:tab w:val="right" w:pos="9638"/>
        </w:tabs>
        <w:spacing w:after="120"/>
        <w:ind w:left="1134" w:hanging="1134"/>
      </w:pPr>
      <w:r>
        <w:tab/>
      </w:r>
      <w:r>
        <w:rPr>
          <w:rFonts w:eastAsia="HGSGothicM"/>
          <w:szCs w:val="22"/>
        </w:rPr>
        <w:t>13.</w:t>
      </w:r>
      <w:r>
        <w:rPr>
          <w:rFonts w:eastAsia="HGSGothicM"/>
          <w:szCs w:val="22"/>
        </w:rPr>
        <w:tab/>
        <w:t>Dispositions</w:t>
      </w:r>
      <w:r w:rsidRPr="004C5C06">
        <w:t xml:space="preserve"> </w:t>
      </w:r>
      <w:r>
        <w:t>transitoires</w:t>
      </w:r>
      <w:r>
        <w:tab/>
      </w:r>
      <w:r>
        <w:tab/>
        <w:t>23</w:t>
      </w:r>
    </w:p>
    <w:p w14:paraId="0E338514" w14:textId="77777777" w:rsidR="00360505" w:rsidRPr="00DC237B" w:rsidRDefault="00360505" w:rsidP="00360505">
      <w:pPr>
        <w:tabs>
          <w:tab w:val="right" w:pos="850"/>
        </w:tabs>
        <w:spacing w:after="120"/>
      </w:pPr>
      <w:r>
        <w:tab/>
        <w:t>Annexes</w:t>
      </w:r>
    </w:p>
    <w:p w14:paraId="6984F7C0" w14:textId="77777777" w:rsidR="00360505" w:rsidRDefault="00360505" w:rsidP="00360505">
      <w:pPr>
        <w:tabs>
          <w:tab w:val="right" w:pos="850"/>
          <w:tab w:val="right" w:leader="dot" w:pos="8787"/>
          <w:tab w:val="right" w:pos="9638"/>
        </w:tabs>
        <w:spacing w:after="120"/>
        <w:ind w:left="1134" w:hanging="1134"/>
      </w:pPr>
      <w:r>
        <w:tab/>
      </w:r>
      <w:r w:rsidRPr="00574EAD">
        <w:t>1</w:t>
      </w:r>
      <w:r>
        <w:t>.</w:t>
      </w:r>
      <w:r>
        <w:tab/>
        <w:t>Communication</w:t>
      </w:r>
      <w:r>
        <w:tab/>
      </w:r>
      <w:r>
        <w:tab/>
        <w:t>24</w:t>
      </w:r>
    </w:p>
    <w:p w14:paraId="2D217664" w14:textId="77777777" w:rsidR="00360505" w:rsidRDefault="00360505" w:rsidP="00360505">
      <w:pPr>
        <w:tabs>
          <w:tab w:val="right" w:pos="850"/>
          <w:tab w:val="right" w:leader="dot" w:pos="8787"/>
          <w:tab w:val="right" w:pos="9638"/>
        </w:tabs>
        <w:spacing w:after="120"/>
        <w:ind w:left="1134" w:hanging="1134"/>
      </w:pPr>
      <w:r>
        <w:tab/>
      </w:r>
      <w:r w:rsidRPr="00574EAD">
        <w:t>2</w:t>
      </w:r>
      <w:r>
        <w:t>.</w:t>
      </w:r>
      <w:r>
        <w:tab/>
      </w:r>
      <w:r w:rsidRPr="00574EAD">
        <w:t>Exemples de marques d</w:t>
      </w:r>
      <w:r>
        <w:t>’</w:t>
      </w:r>
      <w:r w:rsidRPr="00574EAD">
        <w:t>homologation</w:t>
      </w:r>
      <w:r>
        <w:tab/>
      </w:r>
      <w:r>
        <w:tab/>
        <w:t>26</w:t>
      </w:r>
    </w:p>
    <w:p w14:paraId="77C7948B" w14:textId="77777777" w:rsidR="00360505" w:rsidRDefault="00360505" w:rsidP="00360505">
      <w:pPr>
        <w:tabs>
          <w:tab w:val="right" w:pos="850"/>
          <w:tab w:val="right" w:leader="dot" w:pos="8787"/>
          <w:tab w:val="right" w:pos="9638"/>
        </w:tabs>
        <w:spacing w:after="120"/>
        <w:ind w:left="1134" w:hanging="1134"/>
      </w:pPr>
      <w:r>
        <w:tab/>
      </w:r>
      <w:r w:rsidRPr="00574EAD">
        <w:t>3</w:t>
      </w:r>
      <w:r>
        <w:t>.</w:t>
      </w:r>
      <w:r>
        <w:tab/>
        <w:t>Système de mesure en coordonnées sphériques et emplacement des points d’essai</w:t>
      </w:r>
      <w:r>
        <w:tab/>
      </w:r>
      <w:r>
        <w:tab/>
        <w:t>31</w:t>
      </w:r>
    </w:p>
    <w:p w14:paraId="3E9A9DDE" w14:textId="77777777" w:rsidR="00360505" w:rsidRPr="007F3F63" w:rsidRDefault="00360505" w:rsidP="00360505">
      <w:pPr>
        <w:tabs>
          <w:tab w:val="right" w:pos="850"/>
          <w:tab w:val="right" w:leader="dot" w:pos="8787"/>
          <w:tab w:val="right" w:pos="9638"/>
        </w:tabs>
        <w:spacing w:after="120"/>
        <w:ind w:left="1134" w:hanging="1134"/>
      </w:pPr>
      <w:r w:rsidRPr="007F3F63">
        <w:tab/>
        <w:t>4</w:t>
      </w:r>
      <w:r>
        <w:t>.</w:t>
      </w:r>
      <w:r w:rsidRPr="007F3F63">
        <w:tab/>
        <w:t>Essais de stabilité des caractéristiques photométriques</w:t>
      </w:r>
      <w:r>
        <w:t xml:space="preserve"> </w:t>
      </w:r>
      <w:r w:rsidRPr="007F3F63">
        <w:t>des projecteurs</w:t>
      </w:r>
      <w:r>
        <w:br/>
      </w:r>
      <w:r w:rsidRPr="007F3F63">
        <w:t>en fonctionnement − essais des projecteurs complets des classes B, C, D et E</w:t>
      </w:r>
      <w:r w:rsidRPr="007F3F63">
        <w:tab/>
      </w:r>
      <w:r w:rsidRPr="007F3F63">
        <w:tab/>
      </w:r>
      <w:r>
        <w:t>34</w:t>
      </w:r>
    </w:p>
    <w:p w14:paraId="4CA733C6" w14:textId="77777777" w:rsidR="00360505" w:rsidRDefault="00360505" w:rsidP="00360505">
      <w:pPr>
        <w:tabs>
          <w:tab w:val="right" w:pos="850"/>
          <w:tab w:val="right" w:leader="dot" w:pos="8787"/>
          <w:tab w:val="right" w:pos="9638"/>
        </w:tabs>
        <w:spacing w:after="120"/>
        <w:ind w:left="1134" w:hanging="1134"/>
      </w:pPr>
      <w:r>
        <w:tab/>
        <w:t>5.</w:t>
      </w:r>
      <w:r>
        <w:tab/>
      </w:r>
      <w:r w:rsidRPr="00574EAD">
        <w:t xml:space="preserve">Prescriptions minimales concernant les procédures de </w:t>
      </w:r>
      <w:r>
        <w:t xml:space="preserve">contrôle de la conformité </w:t>
      </w:r>
      <w:r>
        <w:br/>
      </w:r>
      <w:r w:rsidRPr="00574EAD">
        <w:t>de la production</w:t>
      </w:r>
      <w:r>
        <w:tab/>
      </w:r>
      <w:r>
        <w:tab/>
        <w:t>40</w:t>
      </w:r>
    </w:p>
    <w:p w14:paraId="457A22DF" w14:textId="77777777" w:rsidR="00360505" w:rsidRDefault="00360505" w:rsidP="00360505">
      <w:pPr>
        <w:keepNext/>
        <w:tabs>
          <w:tab w:val="right" w:pos="850"/>
          <w:tab w:val="right" w:leader="dot" w:pos="8787"/>
          <w:tab w:val="right" w:pos="9638"/>
        </w:tabs>
        <w:spacing w:after="120"/>
        <w:ind w:left="1134" w:hanging="1134"/>
      </w:pPr>
      <w:r>
        <w:tab/>
      </w:r>
      <w:r w:rsidRPr="00574EAD">
        <w:t>6</w:t>
      </w:r>
      <w:r>
        <w:t>.</w:t>
      </w:r>
      <w:r w:rsidRPr="00574EAD">
        <w:tab/>
        <w:t>Prescriptions applicables aux feu</w:t>
      </w:r>
      <w:r>
        <w:t>x à glace en matière plastique −</w:t>
      </w:r>
      <w:r w:rsidRPr="00574EAD">
        <w:t xml:space="preserve"> essais de glaces </w:t>
      </w:r>
      <w:r>
        <w:br/>
      </w:r>
      <w:r w:rsidRPr="00574EAD">
        <w:t>ou d</w:t>
      </w:r>
      <w:r>
        <w:t>’</w:t>
      </w:r>
      <w:r w:rsidRPr="00574EAD">
        <w:t>échantillons de matériaux et de feux complets</w:t>
      </w:r>
      <w:r>
        <w:tab/>
      </w:r>
      <w:r>
        <w:tab/>
        <w:t>44</w:t>
      </w:r>
    </w:p>
    <w:p w14:paraId="7998AD15" w14:textId="77777777" w:rsidR="00360505" w:rsidRDefault="00360505" w:rsidP="00360505">
      <w:pPr>
        <w:tabs>
          <w:tab w:val="right" w:pos="850"/>
          <w:tab w:val="right" w:leader="dot" w:pos="8787"/>
          <w:tab w:val="right" w:pos="9638"/>
        </w:tabs>
        <w:spacing w:after="120"/>
        <w:ind w:left="2268" w:hanging="1134"/>
      </w:pPr>
      <w:r w:rsidRPr="00574EAD">
        <w:t>Appendice 1</w:t>
      </w:r>
      <w:r>
        <w:t xml:space="preserve"> − </w:t>
      </w:r>
      <w:r w:rsidRPr="00574EAD">
        <w:t>Ordre chronologique des essais d</w:t>
      </w:r>
      <w:r>
        <w:t>’</w:t>
      </w:r>
      <w:r w:rsidRPr="00574EAD">
        <w:t>homologation</w:t>
      </w:r>
      <w:r>
        <w:tab/>
      </w:r>
      <w:r>
        <w:tab/>
        <w:t>49</w:t>
      </w:r>
    </w:p>
    <w:p w14:paraId="71350A4B" w14:textId="77777777" w:rsidR="00360505" w:rsidRDefault="00360505" w:rsidP="00360505">
      <w:pPr>
        <w:tabs>
          <w:tab w:val="right" w:pos="850"/>
          <w:tab w:val="right" w:leader="dot" w:pos="8787"/>
          <w:tab w:val="right" w:pos="9638"/>
        </w:tabs>
        <w:spacing w:after="120"/>
        <w:ind w:left="2268" w:hanging="1134"/>
      </w:pPr>
      <w:r w:rsidRPr="00574EAD">
        <w:t>Appendice 2</w:t>
      </w:r>
      <w:r>
        <w:t xml:space="preserve"> − </w:t>
      </w:r>
      <w:r w:rsidRPr="00574EAD">
        <w:t>Méthode de mesure de la diffusion et de la transmission de la lumière</w:t>
      </w:r>
      <w:r>
        <w:tab/>
      </w:r>
      <w:r>
        <w:tab/>
        <w:t>50</w:t>
      </w:r>
    </w:p>
    <w:p w14:paraId="1AD8CF44" w14:textId="77777777" w:rsidR="00360505" w:rsidRDefault="00360505" w:rsidP="00360505">
      <w:pPr>
        <w:tabs>
          <w:tab w:val="right" w:pos="850"/>
          <w:tab w:val="right" w:leader="dot" w:pos="8787"/>
          <w:tab w:val="right" w:pos="9638"/>
        </w:tabs>
        <w:spacing w:after="120"/>
        <w:ind w:left="2268" w:hanging="1134"/>
      </w:pPr>
      <w:r w:rsidRPr="001928A7">
        <w:t xml:space="preserve">Appendice 3 </w:t>
      </w:r>
      <w:r>
        <w:t>−</w:t>
      </w:r>
      <w:r w:rsidRPr="001928A7">
        <w:t xml:space="preserve"> Méthode d</w:t>
      </w:r>
      <w:r>
        <w:t>’</w:t>
      </w:r>
      <w:r w:rsidRPr="001928A7">
        <w:t>essai par projection de liquide abrasif</w:t>
      </w:r>
      <w:r>
        <w:tab/>
      </w:r>
      <w:r>
        <w:tab/>
        <w:t>52</w:t>
      </w:r>
    </w:p>
    <w:p w14:paraId="0A942C76" w14:textId="77777777" w:rsidR="00360505" w:rsidRDefault="00360505" w:rsidP="00360505">
      <w:pPr>
        <w:tabs>
          <w:tab w:val="right" w:pos="850"/>
          <w:tab w:val="right" w:leader="dot" w:pos="8787"/>
          <w:tab w:val="right" w:pos="9638"/>
        </w:tabs>
        <w:spacing w:after="120"/>
        <w:ind w:left="2268" w:hanging="1134"/>
      </w:pPr>
      <w:r w:rsidRPr="00574EAD">
        <w:t>Appendice 4</w:t>
      </w:r>
      <w:r>
        <w:t xml:space="preserve"> − </w:t>
      </w:r>
      <w:r w:rsidRPr="00574EAD">
        <w:t>Essai d</w:t>
      </w:r>
      <w:r>
        <w:t>’</w:t>
      </w:r>
      <w:r w:rsidRPr="00574EAD">
        <w:t>adhérence de la bande adhésive</w:t>
      </w:r>
      <w:r>
        <w:tab/>
      </w:r>
      <w:r>
        <w:tab/>
        <w:t>53</w:t>
      </w:r>
    </w:p>
    <w:p w14:paraId="717A6CA7" w14:textId="77777777" w:rsidR="00360505" w:rsidRDefault="00360505" w:rsidP="00360505">
      <w:pPr>
        <w:tabs>
          <w:tab w:val="right" w:pos="850"/>
          <w:tab w:val="right" w:leader="dot" w:pos="8787"/>
          <w:tab w:val="right" w:pos="9638"/>
        </w:tabs>
        <w:spacing w:after="120"/>
        <w:ind w:left="1134" w:hanging="1134"/>
      </w:pPr>
      <w:r>
        <w:tab/>
      </w:r>
      <w:r w:rsidRPr="00574EAD">
        <w:t>7</w:t>
      </w:r>
      <w:r>
        <w:t>.</w:t>
      </w:r>
      <w:r>
        <w:tab/>
      </w:r>
      <w:r w:rsidRPr="00574EAD">
        <w:t>Prescriptions minimales concernant le prélèvement d</w:t>
      </w:r>
      <w:r>
        <w:t>’</w:t>
      </w:r>
      <w:r w:rsidRPr="00574EAD">
        <w:t>échantillons par un inspecteur</w:t>
      </w:r>
      <w:r>
        <w:tab/>
      </w:r>
      <w:r>
        <w:tab/>
        <w:t>54</w:t>
      </w:r>
    </w:p>
    <w:p w14:paraId="00A72EF2" w14:textId="77777777" w:rsidR="00360505" w:rsidRDefault="00360505" w:rsidP="00360505">
      <w:pPr>
        <w:keepNext/>
        <w:tabs>
          <w:tab w:val="right" w:pos="850"/>
          <w:tab w:val="right" w:leader="dot" w:pos="8787"/>
          <w:tab w:val="right" w:pos="9638"/>
        </w:tabs>
        <w:spacing w:after="120"/>
        <w:ind w:left="1134" w:hanging="1134"/>
      </w:pPr>
      <w:r>
        <w:lastRenderedPageBreak/>
        <w:tab/>
      </w:r>
      <w:r w:rsidRPr="00574EAD">
        <w:t>8</w:t>
      </w:r>
      <w:r>
        <w:t>.</w:t>
      </w:r>
      <w:r>
        <w:tab/>
        <w:t xml:space="preserve">Tableau synoptique des durées d’allumage pour les essais de stabilité </w:t>
      </w:r>
      <w:r>
        <w:br/>
      </w:r>
      <w:r w:rsidRPr="00574EAD">
        <w:t>des caractér</w:t>
      </w:r>
      <w:r>
        <w:t>istiques photométriques</w:t>
      </w:r>
      <w:r>
        <w:tab/>
      </w:r>
      <w:r>
        <w:tab/>
        <w:t>57</w:t>
      </w:r>
    </w:p>
    <w:p w14:paraId="28C09929" w14:textId="77777777" w:rsidR="00360505" w:rsidRDefault="00360505" w:rsidP="00360505">
      <w:pPr>
        <w:tabs>
          <w:tab w:val="right" w:pos="850"/>
          <w:tab w:val="right" w:leader="dot" w:pos="8787"/>
          <w:tab w:val="right" w:pos="9638"/>
        </w:tabs>
        <w:spacing w:after="120"/>
        <w:ind w:left="1134" w:hanging="1134"/>
      </w:pPr>
      <w:r>
        <w:tab/>
      </w:r>
      <w:r w:rsidRPr="00574EAD">
        <w:t>9</w:t>
      </w:r>
      <w:r>
        <w:t>.</w:t>
      </w:r>
      <w:r w:rsidRPr="00197FF6">
        <w:rPr>
          <w:spacing w:val="-2"/>
        </w:rPr>
        <w:tab/>
        <w:t>Définition et mesure de la netteté de la ligne de coupure pour les projecteurs émettant un faisceau</w:t>
      </w:r>
      <w:r w:rsidRPr="00197FF6">
        <w:rPr>
          <w:spacing w:val="-2"/>
        </w:rPr>
        <w:br/>
        <w:t>de croisement symétrique et procédure de réglage en fonction de la ligne de coupure</w:t>
      </w:r>
      <w:r w:rsidRPr="00197FF6">
        <w:tab/>
      </w:r>
      <w:r>
        <w:tab/>
        <w:t>59</w:t>
      </w:r>
    </w:p>
    <w:p w14:paraId="7FC089EA" w14:textId="77777777" w:rsidR="00360505" w:rsidRDefault="00360505" w:rsidP="00360505">
      <w:pPr>
        <w:tabs>
          <w:tab w:val="right" w:pos="850"/>
          <w:tab w:val="right" w:leader="dot" w:pos="8787"/>
          <w:tab w:val="right" w:pos="9638"/>
        </w:tabs>
        <w:spacing w:after="120"/>
        <w:ind w:left="1134" w:hanging="1134"/>
      </w:pPr>
      <w:r>
        <w:tab/>
      </w:r>
      <w:r w:rsidRPr="00574EAD">
        <w:t>10</w:t>
      </w:r>
      <w:r>
        <w:t>.</w:t>
      </w:r>
      <w:r w:rsidRPr="00574EAD">
        <w:tab/>
        <w:t>Marque du centre de référence</w:t>
      </w:r>
      <w:r>
        <w:tab/>
      </w:r>
      <w:r>
        <w:tab/>
        <w:t>61</w:t>
      </w:r>
    </w:p>
    <w:p w14:paraId="1877E16A" w14:textId="77777777" w:rsidR="00360505" w:rsidRDefault="00360505" w:rsidP="00360505">
      <w:pPr>
        <w:tabs>
          <w:tab w:val="right" w:pos="850"/>
          <w:tab w:val="right" w:leader="dot" w:pos="8787"/>
          <w:tab w:val="right" w:pos="9638"/>
        </w:tabs>
        <w:spacing w:after="120"/>
        <w:ind w:left="1134" w:hanging="1134"/>
      </w:pPr>
      <w:r>
        <w:tab/>
      </w:r>
      <w:r w:rsidRPr="00574EAD">
        <w:t>11</w:t>
      </w:r>
      <w:r>
        <w:t>.</w:t>
      </w:r>
      <w:r w:rsidRPr="00574EAD">
        <w:tab/>
        <w:t>Marque indiquant la tension</w:t>
      </w:r>
      <w:r>
        <w:tab/>
      </w:r>
      <w:r>
        <w:tab/>
        <w:t>62</w:t>
      </w:r>
    </w:p>
    <w:p w14:paraId="50E20FEC" w14:textId="4A0F6411" w:rsidR="009E1E2C" w:rsidRPr="00DC237B" w:rsidRDefault="00360505" w:rsidP="00360505">
      <w:pPr>
        <w:tabs>
          <w:tab w:val="right" w:pos="850"/>
          <w:tab w:val="right" w:leader="dot" w:pos="8787"/>
          <w:tab w:val="right" w:pos="9638"/>
        </w:tabs>
        <w:spacing w:after="120"/>
        <w:ind w:left="1134" w:hanging="1134"/>
      </w:pPr>
      <w:r>
        <w:tab/>
      </w:r>
      <w:r w:rsidRPr="00574EAD">
        <w:t>12</w:t>
      </w:r>
      <w:r>
        <w:t>.</w:t>
      </w:r>
      <w:r w:rsidRPr="00574EAD">
        <w:tab/>
        <w:t xml:space="preserve">Prescriptions applicables aux modules DEL et aux projecteurs comprenant </w:t>
      </w:r>
      <w:r>
        <w:br/>
      </w:r>
      <w:r w:rsidRPr="00574EAD">
        <w:t>des modules DEL</w:t>
      </w:r>
      <w:r>
        <w:tab/>
      </w:r>
      <w:r>
        <w:tab/>
        <w:t>63</w:t>
      </w:r>
    </w:p>
    <w:p w14:paraId="0B89B60A" w14:textId="087408E1" w:rsidR="009E1E2C" w:rsidRDefault="009E1E2C" w:rsidP="009E1E2C">
      <w:pPr>
        <w:pStyle w:val="HChG"/>
      </w:pPr>
      <w:r>
        <w:br w:type="page"/>
      </w:r>
      <w:bookmarkStart w:id="2" w:name="_Hlk166686029"/>
      <w:r>
        <w:lastRenderedPageBreak/>
        <w:tab/>
      </w:r>
      <w:r>
        <w:tab/>
      </w:r>
      <w:r w:rsidRPr="001928A7">
        <w:t>Champ d</w:t>
      </w:r>
      <w:r w:rsidR="005A5D7F">
        <w:t>’</w:t>
      </w:r>
      <w:r w:rsidRPr="001928A7">
        <w:t>application</w:t>
      </w:r>
      <w:r w:rsidRPr="00270B55">
        <w:rPr>
          <w:rStyle w:val="Appelnotedebasdep"/>
          <w:b w:val="0"/>
        </w:rPr>
        <w:footnoteReference w:id="3"/>
      </w:r>
      <w:r w:rsidRPr="00270B55">
        <w:rPr>
          <w:b w:val="0"/>
          <w:sz w:val="20"/>
          <w:vertAlign w:val="superscript"/>
        </w:rPr>
        <w:t>,</w:t>
      </w:r>
      <w:r w:rsidRPr="00270B55">
        <w:rPr>
          <w:b w:val="0"/>
          <w:sz w:val="20"/>
        </w:rPr>
        <w:t xml:space="preserve"> </w:t>
      </w:r>
      <w:r w:rsidRPr="00270B55">
        <w:rPr>
          <w:rStyle w:val="Appelnotedebasdep"/>
          <w:b w:val="0"/>
        </w:rPr>
        <w:footnoteReference w:id="4"/>
      </w:r>
    </w:p>
    <w:p w14:paraId="3D19674A" w14:textId="26379B3D" w:rsidR="009E1E2C" w:rsidRPr="001928A7" w:rsidRDefault="009E1E2C" w:rsidP="009E1E2C">
      <w:pPr>
        <w:pStyle w:val="SingleTxtG"/>
        <w:ind w:left="2268"/>
      </w:pPr>
      <w:r w:rsidRPr="001928A7">
        <w:tab/>
        <w:t>Le présent Règlement s</w:t>
      </w:r>
      <w:r w:rsidR="005A5D7F">
        <w:t>’</w:t>
      </w:r>
      <w:r w:rsidRPr="001928A7">
        <w:t>applique aux projecteurs pou</w:t>
      </w:r>
      <w:r>
        <w:t>r véhicules des catégories</w:t>
      </w:r>
      <w:r w:rsidR="00091C5F">
        <w:t> </w:t>
      </w:r>
      <w:r>
        <w:t xml:space="preserve">L et </w:t>
      </w:r>
      <w:r w:rsidRPr="001928A7">
        <w:t>T</w:t>
      </w:r>
      <w:r w:rsidRPr="00270B55">
        <w:rPr>
          <w:rStyle w:val="Appelnotedebasdep"/>
        </w:rPr>
        <w:footnoteReference w:id="5"/>
      </w:r>
      <w:r w:rsidRPr="001928A7">
        <w:t>.</w:t>
      </w:r>
    </w:p>
    <w:p w14:paraId="129C4A91" w14:textId="77777777" w:rsidR="009E1E2C" w:rsidRPr="001928A7" w:rsidRDefault="009E1E2C" w:rsidP="009E1E2C">
      <w:pPr>
        <w:pStyle w:val="HChG"/>
        <w:tabs>
          <w:tab w:val="clear" w:pos="851"/>
        </w:tabs>
        <w:ind w:left="2268"/>
      </w:pPr>
      <w:r w:rsidRPr="001928A7">
        <w:t>1.</w:t>
      </w:r>
      <w:r w:rsidRPr="001928A7">
        <w:tab/>
      </w:r>
      <w:r w:rsidRPr="001928A7">
        <w:tab/>
        <w:t>Définitions</w:t>
      </w:r>
    </w:p>
    <w:p w14:paraId="10E5577F" w14:textId="3CAAAF0A" w:rsidR="009E1E2C" w:rsidRDefault="009E1E2C" w:rsidP="009E1E2C">
      <w:pPr>
        <w:pStyle w:val="SingleTxtG"/>
        <w:keepNext/>
        <w:ind w:left="3402" w:hanging="1134"/>
      </w:pPr>
      <w:r w:rsidRPr="001928A7">
        <w:t>Aux fins du présent Règlement, on entend</w:t>
      </w:r>
      <w:r w:rsidR="0036183C">
        <w:t xml:space="preserve"> </w:t>
      </w:r>
      <w:r>
        <w:t>:</w:t>
      </w:r>
    </w:p>
    <w:p w14:paraId="495A6D2A" w14:textId="68D48978" w:rsidR="009E1E2C" w:rsidRDefault="009E1E2C" w:rsidP="009E1E2C">
      <w:pPr>
        <w:pStyle w:val="SingleTxtG"/>
        <w:ind w:left="2268" w:hanging="1134"/>
      </w:pPr>
      <w:r w:rsidRPr="001928A7">
        <w:t>1.1</w:t>
      </w:r>
      <w:r w:rsidRPr="001928A7">
        <w:tab/>
        <w:t>Par «</w:t>
      </w:r>
      <w:r w:rsidR="00091C5F">
        <w:t> </w:t>
      </w:r>
      <w:r w:rsidRPr="001928A7">
        <w:rPr>
          <w:i/>
        </w:rPr>
        <w:t>glace</w:t>
      </w:r>
      <w:r w:rsidR="00091C5F">
        <w:rPr>
          <w:i/>
        </w:rPr>
        <w:t> </w:t>
      </w:r>
      <w:r w:rsidRPr="001928A7">
        <w:t>», l</w:t>
      </w:r>
      <w:r w:rsidR="005A5D7F">
        <w:t>’</w:t>
      </w:r>
      <w:r w:rsidRPr="001928A7">
        <w:t>élément extérieur du projecteur (de l</w:t>
      </w:r>
      <w:r w:rsidR="005A5D7F">
        <w:t>’</w:t>
      </w:r>
      <w:r w:rsidRPr="001928A7">
        <w:t>unité optique) qui transmet la lumière à travers la plage éclairante</w:t>
      </w:r>
      <w:r w:rsidR="0036183C">
        <w:t xml:space="preserve"> </w:t>
      </w:r>
      <w:r w:rsidRPr="001928A7">
        <w:t>;</w:t>
      </w:r>
    </w:p>
    <w:p w14:paraId="2D1ACFC8" w14:textId="7B09E26E" w:rsidR="009E1E2C" w:rsidRDefault="009E1E2C" w:rsidP="009E1E2C">
      <w:pPr>
        <w:pStyle w:val="SingleTxtG"/>
        <w:ind w:left="2268" w:hanging="1134"/>
      </w:pPr>
      <w:r w:rsidRPr="001928A7">
        <w:t>1.2</w:t>
      </w:r>
      <w:r w:rsidRPr="001928A7">
        <w:tab/>
        <w:t>Par «</w:t>
      </w:r>
      <w:r w:rsidR="00091C5F">
        <w:t> </w:t>
      </w:r>
      <w:r w:rsidRPr="001928A7">
        <w:rPr>
          <w:i/>
        </w:rPr>
        <w:t>revêtement</w:t>
      </w:r>
      <w:r w:rsidR="00091C5F">
        <w:rPr>
          <w:i/>
        </w:rPr>
        <w:t> </w:t>
      </w:r>
      <w:r w:rsidRPr="001928A7">
        <w:t>», tout produit appliqué en une ou plusieurs couches sur la surface externe de la glace</w:t>
      </w:r>
      <w:r w:rsidR="0036183C">
        <w:t xml:space="preserve"> </w:t>
      </w:r>
      <w:r w:rsidRPr="001928A7">
        <w:t>;</w:t>
      </w:r>
    </w:p>
    <w:p w14:paraId="78A1F83B" w14:textId="3E822072" w:rsidR="009E1E2C" w:rsidRDefault="009E1E2C" w:rsidP="009E1E2C">
      <w:pPr>
        <w:pStyle w:val="SingleTxtG"/>
        <w:ind w:left="2268" w:hanging="1134"/>
      </w:pPr>
      <w:r w:rsidRPr="001928A7">
        <w:t>1.3</w:t>
      </w:r>
      <w:r w:rsidRPr="001928A7">
        <w:tab/>
        <w:t>Par «</w:t>
      </w:r>
      <w:r w:rsidR="00091C5F">
        <w:t> </w:t>
      </w:r>
      <w:r w:rsidRPr="001928A7">
        <w:rPr>
          <w:i/>
        </w:rPr>
        <w:t>projecteurs de types différents</w:t>
      </w:r>
      <w:r w:rsidR="00091C5F">
        <w:rPr>
          <w:i/>
        </w:rPr>
        <w:t> </w:t>
      </w:r>
      <w:r w:rsidRPr="001928A7">
        <w:t>», des projecteurs présentant entre eux des différences essentielles portant notamment sur</w:t>
      </w:r>
      <w:r w:rsidR="0036183C">
        <w:t xml:space="preserve"> </w:t>
      </w:r>
      <w:r w:rsidRPr="001928A7">
        <w:t>:</w:t>
      </w:r>
    </w:p>
    <w:p w14:paraId="78BCE1B2" w14:textId="2123788D" w:rsidR="009E1E2C" w:rsidRDefault="009E1E2C" w:rsidP="009E1E2C">
      <w:pPr>
        <w:pStyle w:val="SingleTxtG"/>
        <w:ind w:left="2268" w:hanging="1134"/>
      </w:pPr>
      <w:r w:rsidRPr="001928A7">
        <w:t>1.3.1</w:t>
      </w:r>
      <w:r w:rsidRPr="001928A7">
        <w:tab/>
        <w:t>La marque de fabrique ou de commerce</w:t>
      </w:r>
      <w:r w:rsidR="0036183C">
        <w:t xml:space="preserve"> </w:t>
      </w:r>
      <w:r>
        <w:t>:</w:t>
      </w:r>
    </w:p>
    <w:p w14:paraId="012B6A05" w14:textId="77777777" w:rsidR="009E1E2C" w:rsidRDefault="009E1E2C" w:rsidP="009E1E2C">
      <w:pPr>
        <w:pStyle w:val="SingleTxtG"/>
        <w:ind w:left="2835" w:hanging="567"/>
      </w:pPr>
      <w:r>
        <w:t>a)</w:t>
      </w:r>
      <w:r>
        <w:tab/>
        <w:t>Les projecteurs portant la même marque de fabrique ou de commerce, mais produits par des fabricants différents, sont considérés comme étant de types différents ;</w:t>
      </w:r>
    </w:p>
    <w:p w14:paraId="798EFB22" w14:textId="77777777" w:rsidR="009E1E2C" w:rsidRDefault="009E1E2C" w:rsidP="009E1E2C">
      <w:pPr>
        <w:pStyle w:val="SingleTxtG"/>
        <w:ind w:left="2835" w:hanging="567"/>
      </w:pPr>
      <w:r>
        <w:t>b)</w:t>
      </w:r>
      <w:r>
        <w:tab/>
        <w:t>Les projecteurs produits par le même fabricant et ne différant que par la marque de fabrique ou de commerce sont considérés comme étant du même type ;</w:t>
      </w:r>
    </w:p>
    <w:p w14:paraId="7D4545D4" w14:textId="644E8F43" w:rsidR="009E1E2C" w:rsidRDefault="009E1E2C" w:rsidP="009E1E2C">
      <w:pPr>
        <w:pStyle w:val="SingleTxtG"/>
        <w:ind w:left="2268" w:hanging="1134"/>
      </w:pPr>
      <w:r w:rsidRPr="001928A7">
        <w:t>1.3.2</w:t>
      </w:r>
      <w:r w:rsidRPr="001928A7">
        <w:tab/>
        <w:t>Les caractéristiques du système optique</w:t>
      </w:r>
      <w:r w:rsidR="00091C5F">
        <w:t> </w:t>
      </w:r>
      <w:r w:rsidRPr="001928A7">
        <w:t>;</w:t>
      </w:r>
    </w:p>
    <w:p w14:paraId="6594D2C5" w14:textId="5442F364" w:rsidR="009E1E2C" w:rsidRPr="001928A7" w:rsidRDefault="009E1E2C" w:rsidP="009E1E2C">
      <w:pPr>
        <w:pStyle w:val="SingleTxtG"/>
        <w:ind w:left="2268" w:hanging="1134"/>
      </w:pPr>
      <w:r w:rsidRPr="001928A7">
        <w:t>1.3.3</w:t>
      </w:r>
      <w:r w:rsidRPr="001928A7">
        <w:tab/>
        <w:t>L</w:t>
      </w:r>
      <w:r w:rsidR="005A5D7F">
        <w:t>’</w:t>
      </w:r>
      <w:r w:rsidRPr="001928A7">
        <w:t>addition ou la suppression d</w:t>
      </w:r>
      <w:r w:rsidR="005A5D7F">
        <w:t>’</w:t>
      </w:r>
      <w:r w:rsidRPr="001928A7">
        <w:t>éléments susceptibles de modifier les résultats optiques par réflexion, réfraction, absorption et/ou déformation pendant le fonctionnement</w:t>
      </w:r>
      <w:r w:rsidR="00091C5F">
        <w:t> </w:t>
      </w:r>
      <w:r w:rsidRPr="001928A7">
        <w:t>;</w:t>
      </w:r>
    </w:p>
    <w:p w14:paraId="1966BA0B" w14:textId="72D80541" w:rsidR="009E1E2C" w:rsidRPr="001928A7" w:rsidRDefault="009E1E2C" w:rsidP="009E1E2C">
      <w:pPr>
        <w:pStyle w:val="SingleTxtG"/>
        <w:ind w:left="2268" w:hanging="1134"/>
      </w:pPr>
      <w:r w:rsidRPr="001928A7">
        <w:t>1.3.4</w:t>
      </w:r>
      <w:r w:rsidRPr="001928A7">
        <w:tab/>
        <w:t>Le genre de faisceau obtenu (faisceau de croisement, faisceau de route ou les deux)</w:t>
      </w:r>
      <w:r w:rsidR="00091C5F">
        <w:t> </w:t>
      </w:r>
      <w:r w:rsidRPr="001928A7">
        <w:t>;</w:t>
      </w:r>
    </w:p>
    <w:p w14:paraId="14FBEFBF" w14:textId="1EF69A2E" w:rsidR="009E1E2C" w:rsidRPr="001928A7" w:rsidRDefault="009E1E2C" w:rsidP="009E1E2C">
      <w:pPr>
        <w:pStyle w:val="SingleTxtG"/>
        <w:ind w:left="2268" w:hanging="1134"/>
        <w:rPr>
          <w:bCs/>
        </w:rPr>
      </w:pPr>
      <w:r w:rsidRPr="001928A7">
        <w:t>1.3.5</w:t>
      </w:r>
      <w:r w:rsidRPr="001928A7">
        <w:tab/>
        <w:t>La catégorie de la ou des source</w:t>
      </w:r>
      <w:r>
        <w:t>s</w:t>
      </w:r>
      <w:r w:rsidRPr="001928A7">
        <w:t xml:space="preserve"> lumineuse</w:t>
      </w:r>
      <w:r>
        <w:t>s</w:t>
      </w:r>
      <w:r w:rsidRPr="001928A7">
        <w:t xml:space="preserve"> à incandescence ou à décharge </w:t>
      </w:r>
      <w:r w:rsidRPr="001928A7">
        <w:rPr>
          <w:bCs/>
        </w:rPr>
        <w:t xml:space="preserve">ou le </w:t>
      </w:r>
      <w:r>
        <w:rPr>
          <w:bCs/>
        </w:rPr>
        <w:t xml:space="preserve">ou les </w:t>
      </w:r>
      <w:r w:rsidRPr="001928A7">
        <w:rPr>
          <w:bCs/>
        </w:rPr>
        <w:t>code</w:t>
      </w:r>
      <w:r>
        <w:rPr>
          <w:bCs/>
        </w:rPr>
        <w:t>s</w:t>
      </w:r>
      <w:r w:rsidRPr="001928A7">
        <w:rPr>
          <w:bCs/>
        </w:rPr>
        <w:t xml:space="preserve"> d</w:t>
      </w:r>
      <w:r w:rsidR="005A5D7F">
        <w:rPr>
          <w:bCs/>
        </w:rPr>
        <w:t>’</w:t>
      </w:r>
      <w:r w:rsidRPr="001928A7">
        <w:rPr>
          <w:bCs/>
        </w:rPr>
        <w:t>identification particulier</w:t>
      </w:r>
      <w:r>
        <w:rPr>
          <w:bCs/>
        </w:rPr>
        <w:t>s</w:t>
      </w:r>
      <w:r w:rsidRPr="001928A7">
        <w:rPr>
          <w:bCs/>
        </w:rPr>
        <w:t xml:space="preserve"> du module </w:t>
      </w:r>
      <w:r>
        <w:rPr>
          <w:bCs/>
        </w:rPr>
        <w:t>d</w:t>
      </w:r>
      <w:r w:rsidR="005A5D7F">
        <w:rPr>
          <w:bCs/>
        </w:rPr>
        <w:t>’</w:t>
      </w:r>
      <w:r>
        <w:rPr>
          <w:bCs/>
        </w:rPr>
        <w:t>éclairage</w:t>
      </w:r>
      <w:r w:rsidR="00091C5F">
        <w:rPr>
          <w:bCs/>
        </w:rPr>
        <w:t> </w:t>
      </w:r>
      <w:r w:rsidRPr="001928A7">
        <w:rPr>
          <w:bCs/>
        </w:rPr>
        <w:t>;</w:t>
      </w:r>
    </w:p>
    <w:p w14:paraId="20292B42" w14:textId="470C114D" w:rsidR="009E1E2C" w:rsidRPr="001928A7" w:rsidRDefault="009E1E2C" w:rsidP="009E1E2C">
      <w:pPr>
        <w:pStyle w:val="SingleTxtG"/>
        <w:ind w:left="2268" w:hanging="1134"/>
      </w:pPr>
      <w:r w:rsidRPr="001928A7">
        <w:t>1.4</w:t>
      </w:r>
      <w:r w:rsidRPr="001928A7">
        <w:tab/>
        <w:t>Par «</w:t>
      </w:r>
      <w:r w:rsidR="00091C5F">
        <w:t> </w:t>
      </w:r>
      <w:r w:rsidRPr="001928A7">
        <w:rPr>
          <w:i/>
        </w:rPr>
        <w:t>projecteurs de classes différentes (A, B, C, D ou E)</w:t>
      </w:r>
      <w:r w:rsidR="00091C5F">
        <w:rPr>
          <w:i/>
        </w:rPr>
        <w:t> </w:t>
      </w:r>
      <w:r w:rsidRPr="001928A7">
        <w:t>», des projecteurs ayant des spécifications photométriques particulières</w:t>
      </w:r>
      <w:r w:rsidR="00091C5F">
        <w:t> </w:t>
      </w:r>
      <w:r w:rsidRPr="001928A7">
        <w:t>;</w:t>
      </w:r>
    </w:p>
    <w:p w14:paraId="666D57A5" w14:textId="3C73301D" w:rsidR="009E1E2C" w:rsidRPr="001928A7" w:rsidRDefault="009E1E2C" w:rsidP="009E1E2C">
      <w:pPr>
        <w:pStyle w:val="SingleTxtG"/>
        <w:ind w:left="2268" w:hanging="1134"/>
        <w:rPr>
          <w:lang w:val="fr-FR"/>
        </w:rPr>
      </w:pPr>
      <w:r w:rsidRPr="001928A7">
        <w:t>1.5</w:t>
      </w:r>
      <w:r w:rsidRPr="001928A7">
        <w:tab/>
      </w:r>
      <w:r w:rsidRPr="001928A7">
        <w:rPr>
          <w:lang w:val="fr-FR"/>
        </w:rPr>
        <w:t>«</w:t>
      </w:r>
      <w:r w:rsidR="00091C5F">
        <w:rPr>
          <w:lang w:val="fr-FR"/>
        </w:rPr>
        <w:t> </w:t>
      </w:r>
      <w:r w:rsidRPr="001928A7">
        <w:rPr>
          <w:i/>
          <w:lang w:val="fr-FR"/>
        </w:rPr>
        <w:t>Couleur de la lumière émise par un dispositif</w:t>
      </w:r>
      <w:r w:rsidR="00091C5F">
        <w:rPr>
          <w:i/>
          <w:lang w:val="fr-FR"/>
        </w:rPr>
        <w:t> </w:t>
      </w:r>
      <w:r w:rsidRPr="001928A7">
        <w:rPr>
          <w:lang w:val="fr-FR"/>
        </w:rPr>
        <w:t>»</w:t>
      </w:r>
      <w:r w:rsidR="00091C5F">
        <w:rPr>
          <w:lang w:val="fr-FR"/>
        </w:rPr>
        <w:t> </w:t>
      </w:r>
      <w:r w:rsidRPr="001928A7">
        <w:rPr>
          <w:lang w:val="fr-FR"/>
        </w:rPr>
        <w:t xml:space="preserve">: les définitions de la couleur de la lumière émise qui figurent dans le Règlement </w:t>
      </w:r>
      <w:r>
        <w:rPr>
          <w:lang w:val="fr-FR"/>
        </w:rPr>
        <w:t>ONU n</w:t>
      </w:r>
      <w:r w:rsidRPr="00473743">
        <w:rPr>
          <w:vertAlign w:val="superscript"/>
          <w:lang w:val="fr-FR"/>
        </w:rPr>
        <w:t>o</w:t>
      </w:r>
      <w:r>
        <w:rPr>
          <w:lang w:val="fr-FR"/>
        </w:rPr>
        <w:t> </w:t>
      </w:r>
      <w:r w:rsidRPr="001928A7">
        <w:rPr>
          <w:lang w:val="fr-FR"/>
        </w:rPr>
        <w:t>48 et ses séries d</w:t>
      </w:r>
      <w:r w:rsidR="005A5D7F">
        <w:rPr>
          <w:lang w:val="fr-FR"/>
        </w:rPr>
        <w:t>’</w:t>
      </w:r>
      <w:r w:rsidRPr="001928A7">
        <w:rPr>
          <w:lang w:val="fr-FR"/>
        </w:rPr>
        <w:t>amendements en vigueur à la date de la demande d</w:t>
      </w:r>
      <w:r w:rsidR="005A5D7F">
        <w:rPr>
          <w:lang w:val="fr-FR"/>
        </w:rPr>
        <w:t>’</w:t>
      </w:r>
      <w:r w:rsidRPr="001928A7">
        <w:rPr>
          <w:lang w:val="fr-FR"/>
        </w:rPr>
        <w:t>homologation de type s</w:t>
      </w:r>
      <w:r w:rsidR="005A5D7F">
        <w:rPr>
          <w:lang w:val="fr-FR"/>
        </w:rPr>
        <w:t>’</w:t>
      </w:r>
      <w:r w:rsidRPr="001928A7">
        <w:rPr>
          <w:lang w:val="fr-FR"/>
        </w:rPr>
        <w:t>appliquent dans le présent Règlement.</w:t>
      </w:r>
    </w:p>
    <w:p w14:paraId="0BC83886" w14:textId="4F50A6EA" w:rsidR="009E1E2C" w:rsidRPr="001928A7" w:rsidRDefault="009E1E2C" w:rsidP="009E1E2C">
      <w:pPr>
        <w:pStyle w:val="SingleTxtG"/>
        <w:ind w:left="2268" w:hanging="1134"/>
        <w:rPr>
          <w:lang w:val="fr-FR"/>
        </w:rPr>
      </w:pPr>
      <w:r w:rsidRPr="001928A7">
        <w:rPr>
          <w:lang w:val="fr-FR"/>
        </w:rPr>
        <w:t>1.6</w:t>
      </w:r>
      <w:r w:rsidRPr="001928A7">
        <w:rPr>
          <w:lang w:val="fr-FR"/>
        </w:rPr>
        <w:tab/>
        <w:t>Toutefois, dans le cas d</w:t>
      </w:r>
      <w:r w:rsidR="005A5D7F">
        <w:rPr>
          <w:lang w:val="fr-FR"/>
        </w:rPr>
        <w:t>’</w:t>
      </w:r>
      <w:r w:rsidRPr="001928A7">
        <w:rPr>
          <w:lang w:val="fr-FR"/>
        </w:rPr>
        <w:t xml:space="preserve">un système </w:t>
      </w:r>
      <w:r>
        <w:rPr>
          <w:lang w:val="fr-FR"/>
        </w:rPr>
        <w:t>composé de deux projecteurs, un </w:t>
      </w:r>
      <w:r w:rsidRPr="001928A7">
        <w:rPr>
          <w:lang w:val="fr-FR"/>
        </w:rPr>
        <w:t>dispositif destiné à être installé du côté gauche du véhicule et le dispositif correspondant destiné à être installé du côté droit du véhicule doivent être considérés comme étant du même type.</w:t>
      </w:r>
    </w:p>
    <w:p w14:paraId="1B2D2F85" w14:textId="4857335C" w:rsidR="009E1E2C" w:rsidRPr="001928A7" w:rsidRDefault="009E1E2C" w:rsidP="009E1E2C">
      <w:pPr>
        <w:pStyle w:val="SingleTxtG"/>
        <w:keepLines/>
        <w:ind w:left="2268" w:hanging="1134"/>
        <w:rPr>
          <w:lang w:val="fr-FR"/>
        </w:rPr>
      </w:pPr>
      <w:r w:rsidRPr="001928A7">
        <w:rPr>
          <w:lang w:val="fr-FR"/>
        </w:rPr>
        <w:t>1.7</w:t>
      </w:r>
      <w:r w:rsidRPr="001928A7">
        <w:rPr>
          <w:lang w:val="fr-FR"/>
        </w:rPr>
        <w:tab/>
        <w:t xml:space="preserve">Les références figurant dans le présent Règlement relatives aux sources lumineuses à incandescence étalons et au Règlement </w:t>
      </w:r>
      <w:r>
        <w:rPr>
          <w:lang w:val="fr-FR"/>
        </w:rPr>
        <w:t>ONU n</w:t>
      </w:r>
      <w:r w:rsidRPr="00473743">
        <w:rPr>
          <w:vertAlign w:val="superscript"/>
          <w:lang w:val="fr-FR"/>
        </w:rPr>
        <w:t>o</w:t>
      </w:r>
      <w:r>
        <w:rPr>
          <w:lang w:val="fr-FR"/>
        </w:rPr>
        <w:t> </w:t>
      </w:r>
      <w:r w:rsidRPr="001928A7">
        <w:rPr>
          <w:lang w:val="fr-FR"/>
        </w:rPr>
        <w:t xml:space="preserve">37 renvoient au Règlement </w:t>
      </w:r>
      <w:r>
        <w:rPr>
          <w:lang w:val="fr-FR"/>
        </w:rPr>
        <w:t>ONU n</w:t>
      </w:r>
      <w:r w:rsidRPr="00473743">
        <w:rPr>
          <w:vertAlign w:val="superscript"/>
          <w:lang w:val="fr-FR"/>
        </w:rPr>
        <w:t>o</w:t>
      </w:r>
      <w:r>
        <w:rPr>
          <w:lang w:val="fr-FR"/>
        </w:rPr>
        <w:t> </w:t>
      </w:r>
      <w:r w:rsidRPr="001928A7">
        <w:rPr>
          <w:lang w:val="fr-FR"/>
        </w:rPr>
        <w:t>37 et à sa série d</w:t>
      </w:r>
      <w:r w:rsidR="005A5D7F">
        <w:rPr>
          <w:lang w:val="fr-FR"/>
        </w:rPr>
        <w:t>’</w:t>
      </w:r>
      <w:r w:rsidRPr="001928A7">
        <w:rPr>
          <w:lang w:val="fr-FR"/>
        </w:rPr>
        <w:t>amendements en vigueur à la date de la demande d</w:t>
      </w:r>
      <w:r w:rsidR="005A5D7F">
        <w:rPr>
          <w:lang w:val="fr-FR"/>
        </w:rPr>
        <w:t>’</w:t>
      </w:r>
      <w:r w:rsidRPr="001928A7">
        <w:rPr>
          <w:lang w:val="fr-FR"/>
        </w:rPr>
        <w:t>homologation de type.</w:t>
      </w:r>
    </w:p>
    <w:p w14:paraId="2F84B5B1" w14:textId="2EEEA4DB" w:rsidR="009E1E2C" w:rsidRPr="001928A7" w:rsidRDefault="009E1E2C" w:rsidP="009E1E2C">
      <w:pPr>
        <w:pStyle w:val="SingleTxtG"/>
        <w:ind w:left="2268" w:hanging="1134"/>
        <w:rPr>
          <w:lang w:val="fr-FR"/>
        </w:rPr>
      </w:pPr>
      <w:r w:rsidRPr="001928A7">
        <w:rPr>
          <w:lang w:val="fr-FR"/>
        </w:rPr>
        <w:lastRenderedPageBreak/>
        <w:t>1.8</w:t>
      </w:r>
      <w:r w:rsidRPr="001928A7">
        <w:rPr>
          <w:lang w:val="fr-FR"/>
        </w:rPr>
        <w:tab/>
        <w:t>Les références figurant dans le présent Règlement relatives aux sources lumineuses à décharge étalons et au Règlement</w:t>
      </w:r>
      <w:r w:rsidR="00767E5A">
        <w:rPr>
          <w:lang w:val="fr-FR"/>
        </w:rPr>
        <w:t xml:space="preserve"> </w:t>
      </w:r>
      <w:r>
        <w:rPr>
          <w:lang w:val="fr-FR"/>
        </w:rPr>
        <w:t>ONU n</w:t>
      </w:r>
      <w:r w:rsidRPr="00473743">
        <w:rPr>
          <w:vertAlign w:val="superscript"/>
          <w:lang w:val="fr-FR"/>
        </w:rPr>
        <w:t>o</w:t>
      </w:r>
      <w:r>
        <w:rPr>
          <w:lang w:val="fr-FR"/>
        </w:rPr>
        <w:t> </w:t>
      </w:r>
      <w:r w:rsidRPr="001928A7">
        <w:rPr>
          <w:lang w:val="fr-FR"/>
        </w:rPr>
        <w:t>99 renvoient au Règlement</w:t>
      </w:r>
      <w:r>
        <w:rPr>
          <w:lang w:val="fr-FR"/>
        </w:rPr>
        <w:t xml:space="preserve"> ONU</w:t>
      </w:r>
      <w:r w:rsidR="00767E5A">
        <w:rPr>
          <w:lang w:val="fr-FR"/>
        </w:rPr>
        <w:t xml:space="preserve"> </w:t>
      </w:r>
      <w:r>
        <w:rPr>
          <w:lang w:val="fr-FR"/>
        </w:rPr>
        <w:t>n</w:t>
      </w:r>
      <w:r w:rsidRPr="00473743">
        <w:rPr>
          <w:vertAlign w:val="superscript"/>
          <w:lang w:val="fr-FR"/>
        </w:rPr>
        <w:t>o</w:t>
      </w:r>
      <w:r>
        <w:rPr>
          <w:lang w:val="fr-FR"/>
        </w:rPr>
        <w:t> </w:t>
      </w:r>
      <w:r w:rsidRPr="001928A7">
        <w:rPr>
          <w:lang w:val="fr-FR"/>
        </w:rPr>
        <w:t>99 et à sa série d</w:t>
      </w:r>
      <w:r w:rsidR="005A5D7F">
        <w:rPr>
          <w:lang w:val="fr-FR"/>
        </w:rPr>
        <w:t>’</w:t>
      </w:r>
      <w:r w:rsidRPr="001928A7">
        <w:rPr>
          <w:lang w:val="fr-FR"/>
        </w:rPr>
        <w:t>amendements en vigueur à la date de la demande d</w:t>
      </w:r>
      <w:r w:rsidR="005A5D7F">
        <w:rPr>
          <w:lang w:val="fr-FR"/>
        </w:rPr>
        <w:t>’</w:t>
      </w:r>
      <w:r w:rsidRPr="001928A7">
        <w:rPr>
          <w:lang w:val="fr-FR"/>
        </w:rPr>
        <w:t>homologation de type.</w:t>
      </w:r>
    </w:p>
    <w:p w14:paraId="113B1FDF" w14:textId="38874CD2" w:rsidR="009E1E2C" w:rsidRDefault="009E1E2C" w:rsidP="009E1E2C">
      <w:pPr>
        <w:pStyle w:val="SingleTxtG"/>
        <w:ind w:left="2268" w:hanging="1134"/>
        <w:rPr>
          <w:lang w:val="fr-FR"/>
        </w:rPr>
      </w:pPr>
      <w:r w:rsidRPr="001928A7">
        <w:rPr>
          <w:lang w:val="fr-FR"/>
        </w:rPr>
        <w:t>1.9</w:t>
      </w:r>
      <w:r w:rsidRPr="001928A7">
        <w:rPr>
          <w:lang w:val="fr-FR"/>
        </w:rPr>
        <w:tab/>
      </w:r>
      <w:r w:rsidRPr="0030423E">
        <w:rPr>
          <w:lang w:val="fr-FR"/>
        </w:rPr>
        <w:t xml:space="preserve">Par </w:t>
      </w:r>
      <w:r w:rsidR="00091C5F" w:rsidRPr="00091C5F">
        <w:rPr>
          <w:lang w:val="fr-FR"/>
        </w:rPr>
        <w:t>« </w:t>
      </w:r>
      <w:r w:rsidRPr="0094417C">
        <w:rPr>
          <w:i/>
          <w:iCs/>
          <w:lang w:val="fr-FR"/>
        </w:rPr>
        <w:t>unité d</w:t>
      </w:r>
      <w:r w:rsidR="005A5D7F">
        <w:rPr>
          <w:i/>
          <w:iCs/>
          <w:lang w:val="fr-FR"/>
        </w:rPr>
        <w:t>’</w:t>
      </w:r>
      <w:r w:rsidRPr="0094417C">
        <w:rPr>
          <w:i/>
          <w:iCs/>
          <w:lang w:val="fr-FR"/>
        </w:rPr>
        <w:t>éclairage supplémentaire</w:t>
      </w:r>
      <w:r w:rsidR="00091C5F">
        <w:rPr>
          <w:lang w:val="fr-FR"/>
        </w:rPr>
        <w:t> »</w:t>
      </w:r>
      <w:r w:rsidRPr="0030423E">
        <w:rPr>
          <w:lang w:val="fr-FR"/>
        </w:rPr>
        <w:t>, le composant d</w:t>
      </w:r>
      <w:r w:rsidR="005A5D7F">
        <w:rPr>
          <w:lang w:val="fr-FR"/>
        </w:rPr>
        <w:t>’</w:t>
      </w:r>
      <w:r w:rsidRPr="0030423E">
        <w:rPr>
          <w:lang w:val="fr-FR"/>
        </w:rPr>
        <w:t>un projecteur qui produit l</w:t>
      </w:r>
      <w:r w:rsidR="005A5D7F">
        <w:rPr>
          <w:lang w:val="fr-FR"/>
        </w:rPr>
        <w:t>’</w:t>
      </w:r>
      <w:r w:rsidRPr="0030423E">
        <w:rPr>
          <w:lang w:val="fr-FR"/>
        </w:rPr>
        <w:t>éclairage de virage.</w:t>
      </w:r>
      <w:r>
        <w:rPr>
          <w:lang w:val="fr-FR"/>
        </w:rPr>
        <w:t xml:space="preserve"> </w:t>
      </w:r>
      <w:r w:rsidRPr="0030423E">
        <w:rPr>
          <w:lang w:val="fr-FR"/>
        </w:rPr>
        <w:t>Ce composant, qui est indépendant du dispositif émettant le faisceau de croisement principal, peut être constitué d</w:t>
      </w:r>
      <w:r w:rsidR="005A5D7F">
        <w:rPr>
          <w:lang w:val="fr-FR"/>
        </w:rPr>
        <w:t>’</w:t>
      </w:r>
      <w:r w:rsidRPr="0030423E">
        <w:rPr>
          <w:lang w:val="fr-FR"/>
        </w:rPr>
        <w:t xml:space="preserve">éléments optiques, mécaniques et électriques, et peut être groupé </w:t>
      </w:r>
      <w:r>
        <w:rPr>
          <w:lang w:val="fr-FR"/>
        </w:rPr>
        <w:t>avec</w:t>
      </w:r>
      <w:r w:rsidRPr="0030423E">
        <w:rPr>
          <w:lang w:val="fr-FR"/>
        </w:rPr>
        <w:t xml:space="preserve"> d</w:t>
      </w:r>
      <w:r w:rsidR="005A5D7F">
        <w:rPr>
          <w:lang w:val="fr-FR"/>
        </w:rPr>
        <w:t>’</w:t>
      </w:r>
      <w:r w:rsidRPr="0030423E">
        <w:rPr>
          <w:lang w:val="fr-FR"/>
        </w:rPr>
        <w:t>autres dispositifs d</w:t>
      </w:r>
      <w:r w:rsidR="005A5D7F">
        <w:rPr>
          <w:lang w:val="fr-FR"/>
        </w:rPr>
        <w:t>’</w:t>
      </w:r>
      <w:r w:rsidRPr="0030423E">
        <w:rPr>
          <w:lang w:val="fr-FR"/>
        </w:rPr>
        <w:t>éclairage ou de signalisation lumineuse ou mutuellement incorporé</w:t>
      </w:r>
      <w:r>
        <w:rPr>
          <w:lang w:val="fr-FR"/>
        </w:rPr>
        <w:t xml:space="preserve"> à ceux-ci</w:t>
      </w:r>
      <w:r w:rsidRPr="0030423E">
        <w:rPr>
          <w:lang w:val="fr-FR"/>
        </w:rPr>
        <w:t>.</w:t>
      </w:r>
    </w:p>
    <w:p w14:paraId="244255F3" w14:textId="406CE24D" w:rsidR="009E1E2C" w:rsidRPr="001928A7" w:rsidRDefault="009E1E2C" w:rsidP="009E1E2C">
      <w:pPr>
        <w:pStyle w:val="SingleTxtG"/>
        <w:ind w:left="2268" w:hanging="1134"/>
        <w:rPr>
          <w:lang w:val="fr-FR"/>
        </w:rPr>
      </w:pPr>
      <w:r>
        <w:rPr>
          <w:lang w:val="fr-FR"/>
        </w:rPr>
        <w:t>1.10</w:t>
      </w:r>
      <w:r>
        <w:rPr>
          <w:lang w:val="fr-FR"/>
        </w:rPr>
        <w:tab/>
      </w:r>
      <w:r w:rsidRPr="001928A7">
        <w:rPr>
          <w:lang w:val="fr-FR"/>
        </w:rPr>
        <w:t>Les autres définitions pertinente</w:t>
      </w:r>
      <w:r>
        <w:rPr>
          <w:lang w:val="fr-FR"/>
        </w:rPr>
        <w:t>s figurant dans les Règlements ONU n</w:t>
      </w:r>
      <w:r w:rsidRPr="00292CC5">
        <w:rPr>
          <w:vertAlign w:val="superscript"/>
          <w:lang w:val="fr-FR"/>
        </w:rPr>
        <w:t>os</w:t>
      </w:r>
      <w:r>
        <w:rPr>
          <w:lang w:val="fr-FR"/>
        </w:rPr>
        <w:t xml:space="preserve"> 48, 53 et </w:t>
      </w:r>
      <w:r w:rsidRPr="001928A7">
        <w:rPr>
          <w:lang w:val="fr-FR"/>
        </w:rPr>
        <w:t>74 et leur série d</w:t>
      </w:r>
      <w:r w:rsidR="005A5D7F">
        <w:rPr>
          <w:lang w:val="fr-FR"/>
        </w:rPr>
        <w:t>’</w:t>
      </w:r>
      <w:r w:rsidRPr="001928A7">
        <w:rPr>
          <w:lang w:val="fr-FR"/>
        </w:rPr>
        <w:t>amendements en vigueur à la date de la demande d</w:t>
      </w:r>
      <w:r w:rsidR="005A5D7F">
        <w:rPr>
          <w:lang w:val="fr-FR"/>
        </w:rPr>
        <w:t>’</w:t>
      </w:r>
      <w:r w:rsidRPr="001928A7">
        <w:rPr>
          <w:lang w:val="fr-FR"/>
        </w:rPr>
        <w:t>homologation de type s</w:t>
      </w:r>
      <w:r w:rsidR="005A5D7F">
        <w:rPr>
          <w:lang w:val="fr-FR"/>
        </w:rPr>
        <w:t>’</w:t>
      </w:r>
      <w:r w:rsidRPr="001928A7">
        <w:rPr>
          <w:lang w:val="fr-FR"/>
        </w:rPr>
        <w:t>appliquent dans le présent Règlement.</w:t>
      </w:r>
    </w:p>
    <w:p w14:paraId="1FE81E00" w14:textId="4B68C417" w:rsidR="009E1E2C" w:rsidRPr="001928A7" w:rsidRDefault="009E1E2C" w:rsidP="009E1E2C">
      <w:pPr>
        <w:pStyle w:val="HChG"/>
        <w:tabs>
          <w:tab w:val="clear" w:pos="851"/>
        </w:tabs>
        <w:ind w:left="2268"/>
        <w:rPr>
          <w:lang w:val="fr-FR"/>
        </w:rPr>
      </w:pPr>
      <w:r w:rsidRPr="001928A7">
        <w:rPr>
          <w:lang w:val="fr-FR"/>
        </w:rPr>
        <w:t>2.</w:t>
      </w:r>
      <w:r w:rsidRPr="001928A7">
        <w:rPr>
          <w:lang w:val="fr-FR"/>
        </w:rPr>
        <w:tab/>
        <w:t>Demande d</w:t>
      </w:r>
      <w:r w:rsidR="005A5D7F">
        <w:rPr>
          <w:lang w:val="fr-FR"/>
        </w:rPr>
        <w:t>’</w:t>
      </w:r>
      <w:r w:rsidRPr="001928A7">
        <w:rPr>
          <w:lang w:val="fr-FR"/>
        </w:rPr>
        <w:t>homologation d</w:t>
      </w:r>
      <w:r w:rsidR="005A5D7F">
        <w:rPr>
          <w:lang w:val="fr-FR"/>
        </w:rPr>
        <w:t>’</w:t>
      </w:r>
      <w:r w:rsidRPr="001928A7">
        <w:rPr>
          <w:lang w:val="fr-FR"/>
        </w:rPr>
        <w:t>un projecteur</w:t>
      </w:r>
      <w:r w:rsidRPr="00270B55">
        <w:rPr>
          <w:rStyle w:val="Appelnotedebasdep"/>
          <w:b w:val="0"/>
        </w:rPr>
        <w:footnoteReference w:id="6"/>
      </w:r>
    </w:p>
    <w:p w14:paraId="26D3ADDC" w14:textId="271AFA5F" w:rsidR="009E1E2C" w:rsidRPr="001928A7" w:rsidRDefault="009E1E2C" w:rsidP="009E1E2C">
      <w:pPr>
        <w:pStyle w:val="SingleTxtG"/>
        <w:keepNext/>
        <w:ind w:left="2268" w:hanging="1134"/>
        <w:rPr>
          <w:lang w:val="fr-FR"/>
        </w:rPr>
      </w:pPr>
      <w:r w:rsidRPr="001928A7">
        <w:rPr>
          <w:lang w:val="fr-FR"/>
        </w:rPr>
        <w:t>2.1</w:t>
      </w:r>
      <w:r w:rsidRPr="001928A7">
        <w:rPr>
          <w:lang w:val="fr-FR"/>
        </w:rPr>
        <w:tab/>
        <w:t>La demande d</w:t>
      </w:r>
      <w:r w:rsidR="005A5D7F">
        <w:rPr>
          <w:lang w:val="fr-FR"/>
        </w:rPr>
        <w:t>’</w:t>
      </w:r>
      <w:r w:rsidRPr="001928A7">
        <w:rPr>
          <w:lang w:val="fr-FR"/>
        </w:rPr>
        <w:t>homologation doit être soumise par le détenteur du nom commercial ou de la marque de fabrique ou par son représentant dûment accrédité. Elle doit indiquer</w:t>
      </w:r>
      <w:r w:rsidR="00091C5F">
        <w:rPr>
          <w:lang w:val="fr-FR"/>
        </w:rPr>
        <w:t> </w:t>
      </w:r>
      <w:r w:rsidRPr="001928A7">
        <w:rPr>
          <w:lang w:val="fr-FR"/>
        </w:rPr>
        <w:t>:</w:t>
      </w:r>
    </w:p>
    <w:p w14:paraId="21C18BD1" w14:textId="191BCE3D" w:rsidR="009E1E2C" w:rsidRPr="001928A7" w:rsidRDefault="009E1E2C" w:rsidP="009E1E2C">
      <w:pPr>
        <w:pStyle w:val="SingleTxtG"/>
        <w:ind w:left="2268" w:hanging="1134"/>
        <w:rPr>
          <w:lang w:val="fr-FR"/>
        </w:rPr>
      </w:pPr>
      <w:r w:rsidRPr="001928A7">
        <w:rPr>
          <w:lang w:val="fr-FR"/>
        </w:rPr>
        <w:t>2.1.1</w:t>
      </w:r>
      <w:r w:rsidRPr="001928A7">
        <w:rPr>
          <w:lang w:val="fr-FR"/>
        </w:rPr>
        <w:tab/>
        <w:t>Si le projecteur est destiné à produire à la fois un faisceau de croisement et un faisceau de route, ou l</w:t>
      </w:r>
      <w:r w:rsidR="005A5D7F">
        <w:rPr>
          <w:lang w:val="fr-FR"/>
        </w:rPr>
        <w:t>’</w:t>
      </w:r>
      <w:r w:rsidRPr="001928A7">
        <w:rPr>
          <w:lang w:val="fr-FR"/>
        </w:rPr>
        <w:t>un seulement de ces deux faisceaux</w:t>
      </w:r>
      <w:r w:rsidR="00091C5F">
        <w:rPr>
          <w:lang w:val="fr-FR"/>
        </w:rPr>
        <w:t> </w:t>
      </w:r>
      <w:r w:rsidRPr="001928A7">
        <w:rPr>
          <w:lang w:val="fr-FR"/>
        </w:rPr>
        <w:t>;</w:t>
      </w:r>
    </w:p>
    <w:p w14:paraId="191DA1ED" w14:textId="20823403" w:rsidR="009E1E2C" w:rsidRPr="001928A7" w:rsidRDefault="009E1E2C" w:rsidP="009E1E2C">
      <w:pPr>
        <w:pStyle w:val="SingleTxtG"/>
        <w:ind w:left="2268" w:hanging="1134"/>
        <w:rPr>
          <w:lang w:val="fr-FR"/>
        </w:rPr>
      </w:pPr>
      <w:r w:rsidRPr="001928A7">
        <w:rPr>
          <w:lang w:val="fr-FR"/>
        </w:rPr>
        <w:t>2.1.2</w:t>
      </w:r>
      <w:r w:rsidRPr="001928A7">
        <w:rPr>
          <w:lang w:val="fr-FR"/>
        </w:rPr>
        <w:tab/>
        <w:t>S</w:t>
      </w:r>
      <w:r w:rsidR="005A5D7F">
        <w:rPr>
          <w:lang w:val="fr-FR"/>
        </w:rPr>
        <w:t>’</w:t>
      </w:r>
      <w:r w:rsidRPr="001928A7">
        <w:rPr>
          <w:lang w:val="fr-FR"/>
        </w:rPr>
        <w:t>il s</w:t>
      </w:r>
      <w:r w:rsidR="005A5D7F">
        <w:rPr>
          <w:lang w:val="fr-FR"/>
        </w:rPr>
        <w:t>’</w:t>
      </w:r>
      <w:r w:rsidRPr="001928A7">
        <w:rPr>
          <w:lang w:val="fr-FR"/>
        </w:rPr>
        <w:t>agit d</w:t>
      </w:r>
      <w:r w:rsidR="005A5D7F">
        <w:rPr>
          <w:lang w:val="fr-FR"/>
        </w:rPr>
        <w:t>’</w:t>
      </w:r>
      <w:r w:rsidRPr="001928A7">
        <w:rPr>
          <w:lang w:val="fr-FR"/>
        </w:rPr>
        <w:t>un projecteur de la classe A, B, C, D ou E</w:t>
      </w:r>
      <w:r w:rsidR="00091C5F">
        <w:rPr>
          <w:lang w:val="fr-FR"/>
        </w:rPr>
        <w:t> </w:t>
      </w:r>
      <w:r w:rsidRPr="001928A7">
        <w:rPr>
          <w:lang w:val="fr-FR"/>
        </w:rPr>
        <w:t>;</w:t>
      </w:r>
    </w:p>
    <w:p w14:paraId="20D9C223" w14:textId="5CF67F12" w:rsidR="009E1E2C" w:rsidRPr="001928A7" w:rsidRDefault="009E1E2C" w:rsidP="009E1E2C">
      <w:pPr>
        <w:pStyle w:val="SingleTxtG"/>
        <w:ind w:left="2268" w:hanging="1134"/>
        <w:rPr>
          <w:lang w:val="fr-FR"/>
        </w:rPr>
      </w:pPr>
      <w:r w:rsidRPr="001928A7">
        <w:rPr>
          <w:lang w:val="fr-FR"/>
        </w:rPr>
        <w:t>2.1.3</w:t>
      </w:r>
      <w:r w:rsidRPr="001928A7">
        <w:rPr>
          <w:lang w:val="fr-FR"/>
        </w:rPr>
        <w:tab/>
        <w:t>La catégorie de la ou des sources lumineuses à incandescence utilisées, si elles existent, telle qu</w:t>
      </w:r>
      <w:r w:rsidR="005A5D7F">
        <w:rPr>
          <w:lang w:val="fr-FR"/>
        </w:rPr>
        <w:t>’</w:t>
      </w:r>
      <w:r w:rsidRPr="001928A7">
        <w:rPr>
          <w:lang w:val="fr-FR"/>
        </w:rPr>
        <w:t xml:space="preserve">elle est énumérée dans le Règlement </w:t>
      </w:r>
      <w:r>
        <w:rPr>
          <w:lang w:val="fr-FR"/>
        </w:rPr>
        <w:t>ONU n</w:t>
      </w:r>
      <w:r w:rsidRPr="00473743">
        <w:rPr>
          <w:vertAlign w:val="superscript"/>
          <w:lang w:val="fr-FR"/>
        </w:rPr>
        <w:t>o</w:t>
      </w:r>
      <w:r>
        <w:rPr>
          <w:lang w:val="fr-FR"/>
        </w:rPr>
        <w:t> </w:t>
      </w:r>
      <w:r w:rsidRPr="001928A7">
        <w:rPr>
          <w:lang w:val="fr-FR"/>
        </w:rPr>
        <w:t>37 et sa série d</w:t>
      </w:r>
      <w:r w:rsidR="005A5D7F">
        <w:rPr>
          <w:lang w:val="fr-FR"/>
        </w:rPr>
        <w:t>’</w:t>
      </w:r>
      <w:r w:rsidRPr="001928A7">
        <w:rPr>
          <w:lang w:val="fr-FR"/>
        </w:rPr>
        <w:t>amendements en vigueur à</w:t>
      </w:r>
      <w:r w:rsidR="00091C5F">
        <w:rPr>
          <w:lang w:val="fr-FR"/>
        </w:rPr>
        <w:t xml:space="preserve"> </w:t>
      </w:r>
      <w:r w:rsidRPr="001928A7">
        <w:rPr>
          <w:lang w:val="fr-FR"/>
        </w:rPr>
        <w:t>la date de la demande d</w:t>
      </w:r>
      <w:r w:rsidR="005A5D7F">
        <w:rPr>
          <w:lang w:val="fr-FR"/>
        </w:rPr>
        <w:t>’</w:t>
      </w:r>
      <w:r w:rsidRPr="001928A7">
        <w:rPr>
          <w:lang w:val="fr-FR"/>
        </w:rPr>
        <w:t>homologation de type</w:t>
      </w:r>
      <w:r w:rsidR="00091C5F">
        <w:rPr>
          <w:lang w:val="fr-FR"/>
        </w:rPr>
        <w:t> </w:t>
      </w:r>
      <w:r w:rsidRPr="001928A7">
        <w:rPr>
          <w:lang w:val="fr-FR"/>
        </w:rPr>
        <w:t>;</w:t>
      </w:r>
    </w:p>
    <w:p w14:paraId="5CF985AA" w14:textId="7BEC6A58" w:rsidR="009E1E2C" w:rsidRPr="001928A7" w:rsidRDefault="009E1E2C" w:rsidP="009E1E2C">
      <w:pPr>
        <w:pStyle w:val="SingleTxtG"/>
        <w:ind w:left="2268" w:hanging="1134"/>
        <w:rPr>
          <w:lang w:val="fr-FR"/>
        </w:rPr>
      </w:pPr>
      <w:r w:rsidRPr="001928A7">
        <w:rPr>
          <w:lang w:val="fr-FR"/>
        </w:rPr>
        <w:t>2.1.4</w:t>
      </w:r>
      <w:r w:rsidRPr="001928A7">
        <w:rPr>
          <w:lang w:val="fr-FR"/>
        </w:rPr>
        <w:tab/>
        <w:t>La catégorie de la source lumineuse à décharge, si elle existe, telle qu</w:t>
      </w:r>
      <w:r w:rsidR="005A5D7F">
        <w:rPr>
          <w:lang w:val="fr-FR"/>
        </w:rPr>
        <w:t>’</w:t>
      </w:r>
      <w:r w:rsidRPr="001928A7">
        <w:rPr>
          <w:lang w:val="fr-FR"/>
        </w:rPr>
        <w:t xml:space="preserve">elle est énumérée dans le Règlement </w:t>
      </w:r>
      <w:r>
        <w:rPr>
          <w:lang w:val="fr-FR"/>
        </w:rPr>
        <w:t>ONU n</w:t>
      </w:r>
      <w:r w:rsidRPr="00473743">
        <w:rPr>
          <w:vertAlign w:val="superscript"/>
          <w:lang w:val="fr-FR"/>
        </w:rPr>
        <w:t>o</w:t>
      </w:r>
      <w:r>
        <w:rPr>
          <w:lang w:val="fr-FR"/>
        </w:rPr>
        <w:t> </w:t>
      </w:r>
      <w:r w:rsidRPr="001928A7">
        <w:rPr>
          <w:lang w:val="fr-FR"/>
        </w:rPr>
        <w:t>99</w:t>
      </w:r>
      <w:r w:rsidR="00091C5F">
        <w:rPr>
          <w:lang w:val="fr-FR"/>
        </w:rPr>
        <w:t> </w:t>
      </w:r>
      <w:r w:rsidRPr="001928A7">
        <w:rPr>
          <w:lang w:val="fr-FR"/>
        </w:rPr>
        <w:t>;</w:t>
      </w:r>
    </w:p>
    <w:p w14:paraId="6B89B980" w14:textId="6E75272B" w:rsidR="009E1E2C" w:rsidRDefault="009E1E2C" w:rsidP="009E1E2C">
      <w:pPr>
        <w:pStyle w:val="SingleTxtG"/>
        <w:ind w:left="2268" w:hanging="1134"/>
        <w:rPr>
          <w:lang w:val="fr-FR"/>
        </w:rPr>
      </w:pPr>
      <w:r w:rsidRPr="001928A7">
        <w:rPr>
          <w:lang w:val="fr-FR"/>
        </w:rPr>
        <w:t>2.1.5</w:t>
      </w:r>
      <w:r w:rsidRPr="001928A7">
        <w:rPr>
          <w:lang w:val="fr-FR"/>
        </w:rPr>
        <w:tab/>
        <w:t>Les codes d</w:t>
      </w:r>
      <w:r w:rsidR="005A5D7F">
        <w:rPr>
          <w:lang w:val="fr-FR"/>
        </w:rPr>
        <w:t>’</w:t>
      </w:r>
      <w:r w:rsidRPr="001928A7">
        <w:rPr>
          <w:lang w:val="fr-FR"/>
        </w:rPr>
        <w:t>identification particuliers du module de source lumineuse pour les modules DEL, s</w:t>
      </w:r>
      <w:r w:rsidR="005A5D7F">
        <w:rPr>
          <w:lang w:val="fr-FR"/>
        </w:rPr>
        <w:t>’</w:t>
      </w:r>
      <w:r w:rsidRPr="001928A7">
        <w:rPr>
          <w:lang w:val="fr-FR"/>
        </w:rPr>
        <w:t>ils existent</w:t>
      </w:r>
      <w:r w:rsidR="00091C5F">
        <w:rPr>
          <w:lang w:val="fr-FR"/>
        </w:rPr>
        <w:t> ;</w:t>
      </w:r>
    </w:p>
    <w:p w14:paraId="1D9E4F2D" w14:textId="477AE1A2" w:rsidR="009E1E2C" w:rsidRPr="001928A7" w:rsidRDefault="009E1E2C" w:rsidP="009E1E2C">
      <w:pPr>
        <w:pStyle w:val="SingleTxtG"/>
        <w:ind w:left="2268" w:hanging="1134"/>
        <w:rPr>
          <w:lang w:val="fr-FR"/>
        </w:rPr>
      </w:pPr>
      <w:r>
        <w:rPr>
          <w:lang w:val="fr-FR"/>
        </w:rPr>
        <w:t>2.1.6</w:t>
      </w:r>
      <w:r>
        <w:rPr>
          <w:lang w:val="fr-FR"/>
        </w:rPr>
        <w:tab/>
      </w:r>
      <w:r w:rsidRPr="002D117D">
        <w:rPr>
          <w:lang w:val="fr-FR"/>
        </w:rPr>
        <w:t>Le ou les codes d</w:t>
      </w:r>
      <w:r w:rsidR="005A5D7F">
        <w:rPr>
          <w:lang w:val="fr-FR"/>
        </w:rPr>
        <w:t>’</w:t>
      </w:r>
      <w:r w:rsidRPr="002D117D">
        <w:rPr>
          <w:lang w:val="fr-FR"/>
        </w:rPr>
        <w:t>identification de l</w:t>
      </w:r>
      <w:r w:rsidR="005A5D7F">
        <w:rPr>
          <w:lang w:val="fr-FR"/>
        </w:rPr>
        <w:t>’</w:t>
      </w:r>
      <w:r w:rsidRPr="002D117D">
        <w:rPr>
          <w:lang w:val="fr-FR"/>
        </w:rPr>
        <w:t>unité ou des unités d</w:t>
      </w:r>
      <w:r w:rsidR="005A5D7F">
        <w:rPr>
          <w:lang w:val="fr-FR"/>
        </w:rPr>
        <w:t>’</w:t>
      </w:r>
      <w:r w:rsidRPr="002D117D">
        <w:rPr>
          <w:lang w:val="fr-FR"/>
        </w:rPr>
        <w:t>éclairage supplémentaires, s</w:t>
      </w:r>
      <w:r>
        <w:rPr>
          <w:lang w:val="fr-FR"/>
        </w:rPr>
        <w:t>i elles</w:t>
      </w:r>
      <w:r w:rsidRPr="002D117D">
        <w:rPr>
          <w:lang w:val="fr-FR"/>
        </w:rPr>
        <w:t xml:space="preserve"> existent.</w:t>
      </w:r>
    </w:p>
    <w:p w14:paraId="5D502592" w14:textId="3196D9FD" w:rsidR="009E1E2C" w:rsidRPr="001928A7" w:rsidRDefault="009E1E2C" w:rsidP="009E1E2C">
      <w:pPr>
        <w:pStyle w:val="SingleTxtG"/>
        <w:keepNext/>
        <w:ind w:left="2268" w:hanging="1134"/>
        <w:rPr>
          <w:lang w:val="fr-FR"/>
        </w:rPr>
      </w:pPr>
      <w:r w:rsidRPr="001928A7">
        <w:rPr>
          <w:lang w:val="fr-FR"/>
        </w:rPr>
        <w:t>2.2</w:t>
      </w:r>
      <w:r w:rsidRPr="001928A7">
        <w:rPr>
          <w:lang w:val="fr-FR"/>
        </w:rPr>
        <w:tab/>
        <w:t>Toute demande d</w:t>
      </w:r>
      <w:r w:rsidR="005A5D7F">
        <w:rPr>
          <w:lang w:val="fr-FR"/>
        </w:rPr>
        <w:t>’</w:t>
      </w:r>
      <w:r w:rsidRPr="001928A7">
        <w:rPr>
          <w:lang w:val="fr-FR"/>
        </w:rPr>
        <w:t>homologation doit être accompagnée</w:t>
      </w:r>
      <w:r w:rsidR="00091C5F">
        <w:rPr>
          <w:lang w:val="fr-FR"/>
        </w:rPr>
        <w:t> </w:t>
      </w:r>
      <w:r w:rsidRPr="001928A7">
        <w:rPr>
          <w:lang w:val="fr-FR"/>
        </w:rPr>
        <w:t>:</w:t>
      </w:r>
    </w:p>
    <w:p w14:paraId="66BE4307" w14:textId="46F14A64" w:rsidR="009E1E2C" w:rsidRDefault="009E1E2C" w:rsidP="009E1E2C">
      <w:pPr>
        <w:pStyle w:val="SingleTxtG"/>
        <w:ind w:left="2268" w:hanging="1134"/>
        <w:rPr>
          <w:lang w:val="fr-FR"/>
        </w:rPr>
      </w:pPr>
      <w:r w:rsidRPr="001928A7">
        <w:rPr>
          <w:lang w:val="fr-FR"/>
        </w:rPr>
        <w:t>2.2.1</w:t>
      </w:r>
      <w:r w:rsidRPr="001928A7">
        <w:rPr>
          <w:lang w:val="fr-FR"/>
        </w:rPr>
        <w:tab/>
      </w:r>
      <w:r w:rsidRPr="002D117D">
        <w:rPr>
          <w:lang w:val="fr-FR"/>
        </w:rPr>
        <w:t>De dessins, en trois exemplaires, suffisamment détaillés pour permettre l</w:t>
      </w:r>
      <w:r w:rsidR="005A5D7F">
        <w:rPr>
          <w:lang w:val="fr-FR"/>
        </w:rPr>
        <w:t>’</w:t>
      </w:r>
      <w:r w:rsidRPr="002D117D">
        <w:rPr>
          <w:lang w:val="fr-FR"/>
        </w:rPr>
        <w:t>identification du type et représentant le projecteur en vue de face avec, s</w:t>
      </w:r>
      <w:r w:rsidR="005A5D7F">
        <w:rPr>
          <w:lang w:val="fr-FR"/>
        </w:rPr>
        <w:t>’</w:t>
      </w:r>
      <w:r w:rsidRPr="002D117D">
        <w:rPr>
          <w:lang w:val="fr-FR"/>
        </w:rPr>
        <w:t>il y a lieu, le détail des stries de la glace et</w:t>
      </w:r>
      <w:r>
        <w:rPr>
          <w:lang w:val="fr-FR"/>
        </w:rPr>
        <w:t>,</w:t>
      </w:r>
      <w:r w:rsidRPr="002D117D">
        <w:rPr>
          <w:lang w:val="fr-FR"/>
        </w:rPr>
        <w:t xml:space="preserve"> en coupe transversale; les dessins doivent montrer l</w:t>
      </w:r>
      <w:r w:rsidR="005A5D7F">
        <w:rPr>
          <w:lang w:val="fr-FR"/>
        </w:rPr>
        <w:t>’</w:t>
      </w:r>
      <w:r w:rsidRPr="002D117D">
        <w:rPr>
          <w:lang w:val="fr-FR"/>
        </w:rPr>
        <w:t>emplacement réservé à la marque d</w:t>
      </w:r>
      <w:r w:rsidR="005A5D7F">
        <w:rPr>
          <w:lang w:val="fr-FR"/>
        </w:rPr>
        <w:t>’</w:t>
      </w:r>
      <w:r w:rsidRPr="002D117D">
        <w:rPr>
          <w:lang w:val="fr-FR"/>
        </w:rPr>
        <w:t>homologation et, s</w:t>
      </w:r>
      <w:r w:rsidR="005A5D7F">
        <w:rPr>
          <w:lang w:val="fr-FR"/>
        </w:rPr>
        <w:t>’</w:t>
      </w:r>
      <w:r w:rsidRPr="002D117D">
        <w:rPr>
          <w:lang w:val="fr-FR"/>
        </w:rPr>
        <w:t>il y a lieu</w:t>
      </w:r>
      <w:r>
        <w:rPr>
          <w:lang w:val="fr-FR"/>
        </w:rPr>
        <w:t> :</w:t>
      </w:r>
    </w:p>
    <w:p w14:paraId="2C1E6073" w14:textId="090C7770" w:rsidR="009E1E2C" w:rsidRDefault="009E1E2C" w:rsidP="00091C5F">
      <w:pPr>
        <w:pStyle w:val="SingleTxtG"/>
        <w:ind w:left="2835" w:hanging="567"/>
        <w:rPr>
          <w:lang w:val="fr-FR"/>
        </w:rPr>
      </w:pPr>
      <w:r w:rsidRPr="002D117D">
        <w:rPr>
          <w:lang w:val="fr-FR"/>
        </w:rPr>
        <w:t>a)</w:t>
      </w:r>
      <w:r>
        <w:rPr>
          <w:lang w:val="fr-FR"/>
        </w:rPr>
        <w:tab/>
      </w:r>
      <w:r w:rsidRPr="002D117D">
        <w:rPr>
          <w:lang w:val="fr-FR"/>
        </w:rPr>
        <w:t>Dans le cas du ou des modules DEL, l</w:t>
      </w:r>
      <w:r w:rsidR="005A5D7F">
        <w:rPr>
          <w:lang w:val="fr-FR"/>
        </w:rPr>
        <w:t>’</w:t>
      </w:r>
      <w:r w:rsidRPr="002D117D">
        <w:rPr>
          <w:lang w:val="fr-FR"/>
        </w:rPr>
        <w:t>emplacement réservé au code d</w:t>
      </w:r>
      <w:r w:rsidR="005A5D7F">
        <w:rPr>
          <w:lang w:val="fr-FR"/>
        </w:rPr>
        <w:t>’</w:t>
      </w:r>
      <w:r w:rsidRPr="002D117D">
        <w:rPr>
          <w:lang w:val="fr-FR"/>
        </w:rPr>
        <w:t>identification particulier du ou des module(s)</w:t>
      </w:r>
      <w:r w:rsidR="00091C5F">
        <w:rPr>
          <w:lang w:val="fr-FR"/>
        </w:rPr>
        <w:t> </w:t>
      </w:r>
      <w:r w:rsidRPr="002D117D">
        <w:rPr>
          <w:lang w:val="fr-FR"/>
        </w:rPr>
        <w:t>;</w:t>
      </w:r>
    </w:p>
    <w:p w14:paraId="2466EDC0" w14:textId="4D2E575B" w:rsidR="009E1E2C" w:rsidRDefault="009E1E2C" w:rsidP="00091C5F">
      <w:pPr>
        <w:pStyle w:val="SingleTxtG"/>
        <w:ind w:left="2835" w:hanging="567"/>
        <w:rPr>
          <w:lang w:val="fr-FR"/>
        </w:rPr>
      </w:pPr>
      <w:r>
        <w:rPr>
          <w:lang w:val="fr-FR"/>
        </w:rPr>
        <w:t>b)</w:t>
      </w:r>
      <w:r>
        <w:rPr>
          <w:lang w:val="fr-FR"/>
        </w:rPr>
        <w:tab/>
      </w:r>
      <w:r w:rsidRPr="002D117D">
        <w:rPr>
          <w:lang w:val="fr-FR"/>
        </w:rPr>
        <w:t>Dans le cas de l</w:t>
      </w:r>
      <w:r w:rsidR="005A5D7F">
        <w:rPr>
          <w:lang w:val="fr-FR"/>
        </w:rPr>
        <w:t>’</w:t>
      </w:r>
      <w:r w:rsidRPr="002D117D">
        <w:rPr>
          <w:lang w:val="fr-FR"/>
        </w:rPr>
        <w:t>unité ou des unités d</w:t>
      </w:r>
      <w:r w:rsidR="005A5D7F">
        <w:rPr>
          <w:lang w:val="fr-FR"/>
        </w:rPr>
        <w:t>’</w:t>
      </w:r>
      <w:r w:rsidRPr="002D117D">
        <w:rPr>
          <w:lang w:val="fr-FR"/>
        </w:rPr>
        <w:t>éclairage supplémentaires, l</w:t>
      </w:r>
      <w:r w:rsidR="005A5D7F">
        <w:rPr>
          <w:lang w:val="fr-FR"/>
        </w:rPr>
        <w:t>’</w:t>
      </w:r>
      <w:r w:rsidRPr="002D117D">
        <w:rPr>
          <w:lang w:val="fr-FR"/>
        </w:rPr>
        <w:t>emplacement réservé au code d</w:t>
      </w:r>
      <w:r w:rsidR="005A5D7F">
        <w:rPr>
          <w:lang w:val="fr-FR"/>
        </w:rPr>
        <w:t>’</w:t>
      </w:r>
      <w:r w:rsidRPr="002D117D">
        <w:rPr>
          <w:lang w:val="fr-FR"/>
        </w:rPr>
        <w:t>identification particulier de l</w:t>
      </w:r>
      <w:r w:rsidR="005A5D7F">
        <w:rPr>
          <w:lang w:val="fr-FR"/>
        </w:rPr>
        <w:t>’</w:t>
      </w:r>
      <w:r w:rsidRPr="002D117D">
        <w:rPr>
          <w:lang w:val="fr-FR"/>
        </w:rPr>
        <w:t>unité ou des unités d</w:t>
      </w:r>
      <w:r w:rsidR="005A5D7F">
        <w:rPr>
          <w:lang w:val="fr-FR"/>
        </w:rPr>
        <w:t>’</w:t>
      </w:r>
      <w:r w:rsidRPr="002D117D">
        <w:rPr>
          <w:lang w:val="fr-FR"/>
        </w:rPr>
        <w:t>éclairage supplémentaires et du ou des projecteurs émettant le faisceau de croisement principal</w:t>
      </w:r>
      <w:r w:rsidR="00091C5F">
        <w:rPr>
          <w:lang w:val="fr-FR"/>
        </w:rPr>
        <w:t> </w:t>
      </w:r>
      <w:r w:rsidRPr="002D117D">
        <w:rPr>
          <w:lang w:val="fr-FR"/>
        </w:rPr>
        <w:t>;</w:t>
      </w:r>
    </w:p>
    <w:p w14:paraId="1BBBADA7" w14:textId="036F71A3" w:rsidR="009E1E2C" w:rsidRDefault="009E1E2C" w:rsidP="00091C5F">
      <w:pPr>
        <w:pStyle w:val="SingleTxtG"/>
        <w:ind w:left="2835" w:hanging="567"/>
        <w:rPr>
          <w:lang w:val="fr-FR"/>
        </w:rPr>
      </w:pPr>
      <w:r>
        <w:rPr>
          <w:lang w:val="fr-FR"/>
        </w:rPr>
        <w:t>c)</w:t>
      </w:r>
      <w:r>
        <w:rPr>
          <w:lang w:val="fr-FR"/>
        </w:rPr>
        <w:tab/>
      </w:r>
      <w:r w:rsidRPr="002D117D">
        <w:rPr>
          <w:lang w:val="fr-FR"/>
        </w:rPr>
        <w:t>Dans le cas de l</w:t>
      </w:r>
      <w:r w:rsidR="005A5D7F">
        <w:rPr>
          <w:lang w:val="fr-FR"/>
        </w:rPr>
        <w:t>’</w:t>
      </w:r>
      <w:r w:rsidRPr="002D117D">
        <w:rPr>
          <w:lang w:val="fr-FR"/>
        </w:rPr>
        <w:t>unité ou des unités d</w:t>
      </w:r>
      <w:r w:rsidR="005A5D7F">
        <w:rPr>
          <w:lang w:val="fr-FR"/>
        </w:rPr>
        <w:t>’</w:t>
      </w:r>
      <w:r w:rsidRPr="002D117D">
        <w:rPr>
          <w:lang w:val="fr-FR"/>
        </w:rPr>
        <w:t>éclairage supplémentaires, les conditions géométriques d</w:t>
      </w:r>
      <w:r w:rsidR="005A5D7F">
        <w:rPr>
          <w:lang w:val="fr-FR"/>
        </w:rPr>
        <w:t>’</w:t>
      </w:r>
      <w:r w:rsidRPr="002D117D">
        <w:rPr>
          <w:lang w:val="fr-FR"/>
        </w:rPr>
        <w:t>installation du ou des dispositifs satisfaisant aux prescriptions du paragraphe 6.2.8.</w:t>
      </w:r>
    </w:p>
    <w:p w14:paraId="0A019D6A" w14:textId="42C68BAC" w:rsidR="009E1E2C" w:rsidRPr="001928A7" w:rsidRDefault="009E1E2C" w:rsidP="009E1E2C">
      <w:pPr>
        <w:pStyle w:val="SingleTxtG"/>
        <w:keepNext/>
        <w:ind w:left="2268" w:hanging="1134"/>
        <w:rPr>
          <w:lang w:val="fr-FR"/>
        </w:rPr>
      </w:pPr>
      <w:r w:rsidRPr="001928A7">
        <w:rPr>
          <w:lang w:val="fr-FR"/>
        </w:rPr>
        <w:lastRenderedPageBreak/>
        <w:t>2.2.2</w:t>
      </w:r>
      <w:r w:rsidRPr="001928A7">
        <w:rPr>
          <w:lang w:val="fr-FR"/>
        </w:rPr>
        <w:tab/>
        <w:t>D</w:t>
      </w:r>
      <w:r w:rsidR="005A5D7F">
        <w:rPr>
          <w:lang w:val="fr-FR"/>
        </w:rPr>
        <w:t>’</w:t>
      </w:r>
      <w:r w:rsidRPr="001928A7">
        <w:rPr>
          <w:lang w:val="fr-FR"/>
        </w:rPr>
        <w:t>une description technique succincte comprenant</w:t>
      </w:r>
      <w:r w:rsidR="00091C5F">
        <w:rPr>
          <w:lang w:val="fr-FR"/>
        </w:rPr>
        <w:t> </w:t>
      </w:r>
      <w:r w:rsidRPr="001928A7">
        <w:rPr>
          <w:lang w:val="fr-FR"/>
        </w:rPr>
        <w:t>:</w:t>
      </w:r>
    </w:p>
    <w:p w14:paraId="7B009264" w14:textId="68FF405E" w:rsidR="009E1E2C" w:rsidRDefault="009E1E2C" w:rsidP="009E1E2C">
      <w:pPr>
        <w:pStyle w:val="SingleTxtG"/>
        <w:ind w:left="2268" w:hanging="1134"/>
        <w:rPr>
          <w:lang w:val="fr-FR"/>
        </w:rPr>
      </w:pPr>
      <w:r w:rsidRPr="001928A7">
        <w:rPr>
          <w:lang w:val="fr-FR"/>
        </w:rPr>
        <w:t>2.2.2.1</w:t>
      </w:r>
      <w:r w:rsidRPr="001928A7">
        <w:rPr>
          <w:lang w:val="fr-FR"/>
        </w:rPr>
        <w:tab/>
        <w:t>Dans le cas des sources lumineuses à décharge, la marque et le type du ou des modules d</w:t>
      </w:r>
      <w:r w:rsidR="005A5D7F">
        <w:rPr>
          <w:lang w:val="fr-FR"/>
        </w:rPr>
        <w:t>’</w:t>
      </w:r>
      <w:r w:rsidRPr="001928A7">
        <w:rPr>
          <w:lang w:val="fr-FR"/>
        </w:rPr>
        <w:t>amorçage-ballast</w:t>
      </w:r>
      <w:r w:rsidR="00091C5F">
        <w:rPr>
          <w:lang w:val="fr-FR"/>
        </w:rPr>
        <w:t> </w:t>
      </w:r>
      <w:r w:rsidRPr="001928A7">
        <w:rPr>
          <w:lang w:val="fr-FR"/>
        </w:rPr>
        <w:t xml:space="preserve">; </w:t>
      </w:r>
    </w:p>
    <w:p w14:paraId="5FFD10F2" w14:textId="73A5F47A" w:rsidR="009E1E2C" w:rsidRDefault="009E1E2C" w:rsidP="009E1E2C">
      <w:pPr>
        <w:pStyle w:val="SingleTxtG"/>
        <w:keepNext/>
        <w:ind w:left="2268" w:hanging="1134"/>
        <w:rPr>
          <w:lang w:val="fr-FR"/>
        </w:rPr>
      </w:pPr>
      <w:r w:rsidRPr="00196C73">
        <w:rPr>
          <w:lang w:val="fr-FR"/>
        </w:rPr>
        <w:t>2.2.2.2</w:t>
      </w:r>
      <w:r w:rsidRPr="00196C73">
        <w:rPr>
          <w:lang w:val="fr-FR"/>
        </w:rPr>
        <w:tab/>
        <w:t>Dans le cas des modules DEL</w:t>
      </w:r>
      <w:r w:rsidR="00091C5F">
        <w:rPr>
          <w:lang w:val="fr-FR"/>
        </w:rPr>
        <w:t> </w:t>
      </w:r>
      <w:r w:rsidRPr="00196C73">
        <w:rPr>
          <w:lang w:val="fr-FR"/>
        </w:rPr>
        <w:t>:</w:t>
      </w:r>
    </w:p>
    <w:p w14:paraId="0A7FEF41" w14:textId="40A0EDB9" w:rsidR="009E1E2C" w:rsidRDefault="009E1E2C" w:rsidP="009E1E2C">
      <w:pPr>
        <w:pStyle w:val="SingleTxtG"/>
        <w:ind w:left="2835" w:hanging="567"/>
        <w:rPr>
          <w:lang w:val="fr-FR"/>
        </w:rPr>
      </w:pPr>
      <w:r w:rsidRPr="00196C73">
        <w:t>a)</w:t>
      </w:r>
      <w:r w:rsidRPr="00196C73">
        <w:tab/>
        <w:t>Les spécifications techniques succinctes du ou des modules DEL</w:t>
      </w:r>
      <w:r w:rsidR="00091C5F">
        <w:t> </w:t>
      </w:r>
      <w:r w:rsidRPr="00196C73">
        <w:t>;</w:t>
      </w:r>
    </w:p>
    <w:p w14:paraId="690A5432" w14:textId="1B1DF509" w:rsidR="009E1E2C" w:rsidRDefault="009E1E2C" w:rsidP="009E1E2C">
      <w:pPr>
        <w:pStyle w:val="SingleTxtG"/>
        <w:ind w:left="2835" w:hanging="567"/>
        <w:rPr>
          <w:lang w:val="fr-FR"/>
        </w:rPr>
      </w:pPr>
      <w:r w:rsidRPr="00196C73">
        <w:t>b)</w:t>
      </w:r>
      <w:r w:rsidRPr="00196C73">
        <w:tab/>
        <w:t>Un dessin coté avec indication des valeurs électriques et photométriques de base et du flux lumineux normal, et pour chaque module DEL la mention indiquant s</w:t>
      </w:r>
      <w:r w:rsidR="005A5D7F">
        <w:t>’</w:t>
      </w:r>
      <w:r w:rsidRPr="00196C73">
        <w:t>il est remplaçable ou non</w:t>
      </w:r>
      <w:r w:rsidR="00091C5F">
        <w:t> </w:t>
      </w:r>
      <w:r w:rsidRPr="00196C73">
        <w:t>;</w:t>
      </w:r>
    </w:p>
    <w:p w14:paraId="4C4CFC39" w14:textId="077EA6D1" w:rsidR="009E1E2C" w:rsidRPr="00A65DD7" w:rsidRDefault="009E1E2C" w:rsidP="009E1E2C">
      <w:pPr>
        <w:pStyle w:val="SingleTxtG"/>
        <w:ind w:left="2835" w:hanging="567"/>
        <w:rPr>
          <w:lang w:val="fr-FR"/>
        </w:rPr>
      </w:pPr>
      <w:r w:rsidRPr="00196C73">
        <w:t>c)</w:t>
      </w:r>
      <w:r w:rsidRPr="00196C73">
        <w:tab/>
        <w:t>S</w:t>
      </w:r>
      <w:r w:rsidR="005A5D7F">
        <w:t>’</w:t>
      </w:r>
      <w:r w:rsidRPr="00196C73">
        <w:t>il existe un module électronique de régulation de source lumineuse, des informations sur l</w:t>
      </w:r>
      <w:r w:rsidR="005A5D7F">
        <w:t>’</w:t>
      </w:r>
      <w:r w:rsidRPr="00196C73">
        <w:t>interface électrique nécessaire pour les essais d</w:t>
      </w:r>
      <w:r w:rsidR="005A5D7F">
        <w:t>’</w:t>
      </w:r>
      <w:r w:rsidRPr="00196C73">
        <w:t>homologation</w:t>
      </w:r>
      <w:r w:rsidR="00091C5F">
        <w:t> </w:t>
      </w:r>
      <w:r w:rsidRPr="00196C73">
        <w:t>;</w:t>
      </w:r>
    </w:p>
    <w:p w14:paraId="4074EC6D" w14:textId="7BD09701" w:rsidR="009E1E2C" w:rsidRDefault="009E1E2C" w:rsidP="009E1E2C">
      <w:pPr>
        <w:pStyle w:val="SingleTxtG"/>
        <w:ind w:left="2268" w:hanging="1134"/>
      </w:pPr>
      <w:r w:rsidRPr="005457FE">
        <w:t>2.2.2.3</w:t>
      </w:r>
      <w:r>
        <w:tab/>
      </w:r>
      <w:r w:rsidRPr="005457FE">
        <w:t>Dans le cas d</w:t>
      </w:r>
      <w:r w:rsidR="005A5D7F">
        <w:t>’</w:t>
      </w:r>
      <w:r w:rsidRPr="005457FE">
        <w:t>un projecteur conçu pour produire l</w:t>
      </w:r>
      <w:r w:rsidR="005A5D7F">
        <w:t>’</w:t>
      </w:r>
      <w:r w:rsidRPr="005457FE">
        <w:t>éclairage de virage, le ou les angles de roulis minimaux pour satisfaire à la prescription du paragraphe</w:t>
      </w:r>
      <w:r w:rsidR="00091C5F">
        <w:t> </w:t>
      </w:r>
      <w:r w:rsidRPr="005457FE">
        <w:t>6.2.8.1.</w:t>
      </w:r>
    </w:p>
    <w:p w14:paraId="609EE3A4" w14:textId="3B4C4FCD" w:rsidR="009E1E2C" w:rsidRPr="00196C73" w:rsidRDefault="009E1E2C" w:rsidP="009E1E2C">
      <w:pPr>
        <w:pStyle w:val="SingleTxtG"/>
        <w:ind w:left="2268" w:hanging="1134"/>
      </w:pPr>
      <w:r w:rsidRPr="00196C73">
        <w:t>2.2.3</w:t>
      </w:r>
      <w:r w:rsidRPr="00196C73">
        <w:tab/>
        <w:t>De deux échantillons du type de projecteur</w:t>
      </w:r>
      <w:r w:rsidRPr="00196C73">
        <w:rPr>
          <w:lang w:val="fr-FR"/>
        </w:rPr>
        <w:t>. Dans le cas d</w:t>
      </w:r>
      <w:r w:rsidR="005A5D7F">
        <w:rPr>
          <w:lang w:val="fr-FR"/>
        </w:rPr>
        <w:t>’</w:t>
      </w:r>
      <w:r w:rsidRPr="00196C73">
        <w:rPr>
          <w:lang w:val="fr-FR"/>
        </w:rPr>
        <w:t>un système composé de deux projecteurs, d</w:t>
      </w:r>
      <w:r w:rsidR="005A5D7F">
        <w:rPr>
          <w:lang w:val="fr-FR"/>
        </w:rPr>
        <w:t>’</w:t>
      </w:r>
      <w:r w:rsidRPr="00196C73">
        <w:rPr>
          <w:lang w:val="fr-FR"/>
        </w:rPr>
        <w:t>un échantillon destiné à être installé du côté gauche du véhicule et d</w:t>
      </w:r>
      <w:r w:rsidR="005A5D7F">
        <w:rPr>
          <w:lang w:val="fr-FR"/>
        </w:rPr>
        <w:t>’</w:t>
      </w:r>
      <w:r w:rsidRPr="00196C73">
        <w:rPr>
          <w:lang w:val="fr-FR"/>
        </w:rPr>
        <w:t>un échantillon destiné à</w:t>
      </w:r>
      <w:r>
        <w:rPr>
          <w:lang w:val="fr-FR"/>
        </w:rPr>
        <w:t xml:space="preserve"> être installé du côté droit du</w:t>
      </w:r>
      <w:r w:rsidR="00091C5F">
        <w:rPr>
          <w:lang w:val="fr-FR"/>
        </w:rPr>
        <w:t xml:space="preserve"> </w:t>
      </w:r>
      <w:r w:rsidRPr="00196C73">
        <w:rPr>
          <w:lang w:val="fr-FR"/>
        </w:rPr>
        <w:t>véhicule</w:t>
      </w:r>
      <w:r w:rsidR="00091C5F">
        <w:rPr>
          <w:lang w:val="fr-FR"/>
        </w:rPr>
        <w:t> </w:t>
      </w:r>
      <w:r w:rsidRPr="00196C73">
        <w:rPr>
          <w:lang w:val="fr-FR"/>
        </w:rPr>
        <w:t>;</w:t>
      </w:r>
    </w:p>
    <w:p w14:paraId="4A9006CF" w14:textId="447D4646" w:rsidR="009E1E2C" w:rsidRPr="00196C73" w:rsidRDefault="009E1E2C" w:rsidP="009E1E2C">
      <w:pPr>
        <w:pStyle w:val="SingleTxtG"/>
        <w:ind w:left="2268" w:hanging="1134"/>
      </w:pPr>
      <w:r w:rsidRPr="00196C73">
        <w:t>2.2.4</w:t>
      </w:r>
      <w:r w:rsidRPr="00196C73">
        <w:tab/>
        <w:t>P</w:t>
      </w:r>
      <w:r>
        <w:t>our les projecteurs des classes </w:t>
      </w:r>
      <w:r w:rsidRPr="00196C73">
        <w:t>B, C, D ou E seulement, pour l</w:t>
      </w:r>
      <w:r w:rsidR="005A5D7F">
        <w:t>’</w:t>
      </w:r>
      <w:r w:rsidRPr="00196C73">
        <w:t>essai du matériau plastique dont les glaces sont constituées</w:t>
      </w:r>
      <w:r w:rsidR="00E3639F">
        <w:t> </w:t>
      </w:r>
      <w:r w:rsidRPr="00196C73">
        <w:t>:</w:t>
      </w:r>
    </w:p>
    <w:p w14:paraId="1262132F" w14:textId="7CF2E005" w:rsidR="009E1E2C" w:rsidRPr="00196C73" w:rsidRDefault="009E1E2C" w:rsidP="009E1E2C">
      <w:pPr>
        <w:pStyle w:val="SingleTxtG"/>
        <w:ind w:left="2268" w:hanging="1134"/>
      </w:pPr>
      <w:r w:rsidRPr="00196C73">
        <w:t>2.2.4.1</w:t>
      </w:r>
      <w:r w:rsidRPr="00196C73">
        <w:tab/>
        <w:t>P</w:t>
      </w:r>
      <w:r>
        <w:t>our les projecteurs des classes </w:t>
      </w:r>
      <w:r w:rsidRPr="00196C73">
        <w:t>B, C, D ou E, 14 spécimens de glaces</w:t>
      </w:r>
      <w:r w:rsidR="00091C5F">
        <w:t> </w:t>
      </w:r>
      <w:r w:rsidRPr="00196C73">
        <w:t>;</w:t>
      </w:r>
    </w:p>
    <w:p w14:paraId="5786BFB3" w14:textId="551EFDF2" w:rsidR="009E1E2C" w:rsidRPr="00196C73" w:rsidRDefault="009E1E2C" w:rsidP="009E1E2C">
      <w:pPr>
        <w:pStyle w:val="SingleTxtG"/>
        <w:ind w:left="2268" w:hanging="1134"/>
      </w:pPr>
      <w:r w:rsidRPr="00196C73">
        <w:t>2.2.4.1.1</w:t>
      </w:r>
      <w:r w:rsidRPr="00196C73">
        <w:tab/>
        <w:t>Pour les projecteurs des classes</w:t>
      </w:r>
      <w:r>
        <w:t> </w:t>
      </w:r>
      <w:r w:rsidRPr="00196C73">
        <w:t>B, C, D ou E, 10 de ces spécimens de glaces peuvent être remplacés par 10</w:t>
      </w:r>
      <w:r w:rsidR="00091C5F">
        <w:t xml:space="preserve"> </w:t>
      </w:r>
      <w:r w:rsidRPr="00196C73">
        <w:t>échantillons de matériau d</w:t>
      </w:r>
      <w:r w:rsidR="005A5D7F">
        <w:t>’</w:t>
      </w:r>
      <w:r w:rsidRPr="00196C73">
        <w:t>au moins 60</w:t>
      </w:r>
      <w:r>
        <w:t> </w:t>
      </w:r>
      <w:r w:rsidRPr="00196C73">
        <w:t>x</w:t>
      </w:r>
      <w:r>
        <w:t> </w:t>
      </w:r>
      <w:r w:rsidRPr="00196C73">
        <w:t>80</w:t>
      </w:r>
      <w:r>
        <w:t> </w:t>
      </w:r>
      <w:r w:rsidRPr="00196C73">
        <w:t>mm, présentant une face extérieure plane ou convexe et, au milieu, une zone sen</w:t>
      </w:r>
      <w:r>
        <w:t>siblement plane d</w:t>
      </w:r>
      <w:r w:rsidR="005A5D7F">
        <w:t>’</w:t>
      </w:r>
      <w:r>
        <w:t>au moins 15 x </w:t>
      </w:r>
      <w:r w:rsidRPr="00196C73">
        <w:t>15</w:t>
      </w:r>
      <w:r>
        <w:t> </w:t>
      </w:r>
      <w:r w:rsidRPr="00196C73">
        <w:t>mm (avec un rayon de courbure minimal</w:t>
      </w:r>
      <w:r w:rsidR="00091C5F">
        <w:t xml:space="preserve"> </w:t>
      </w:r>
      <w:r w:rsidRPr="00196C73">
        <w:t>de 300</w:t>
      </w:r>
      <w:r>
        <w:t> </w:t>
      </w:r>
      <w:r w:rsidRPr="00196C73">
        <w:t>mm)</w:t>
      </w:r>
      <w:r w:rsidR="00091C5F">
        <w:t> </w:t>
      </w:r>
      <w:r w:rsidRPr="00196C73">
        <w:t>;</w:t>
      </w:r>
    </w:p>
    <w:p w14:paraId="677516C2" w14:textId="34EBF2B3" w:rsidR="009E1E2C" w:rsidRPr="00196C73" w:rsidRDefault="009E1E2C" w:rsidP="009E1E2C">
      <w:pPr>
        <w:pStyle w:val="SingleTxtG"/>
        <w:ind w:left="2268" w:hanging="1134"/>
      </w:pPr>
      <w:r w:rsidRPr="00196C73">
        <w:t>2.2.4.1.2</w:t>
      </w:r>
      <w:r w:rsidRPr="00196C73">
        <w:tab/>
        <w:t>Chaque glace ou échantillon de matière plastique doit être produit selon les procédés appliqués dans la fabrication de série</w:t>
      </w:r>
      <w:r w:rsidR="00091C5F">
        <w:t> </w:t>
      </w:r>
      <w:r w:rsidRPr="00196C73">
        <w:t>;</w:t>
      </w:r>
    </w:p>
    <w:p w14:paraId="11F6FD6D" w14:textId="431041E2" w:rsidR="009E1E2C" w:rsidRPr="00196C73" w:rsidRDefault="009E1E2C" w:rsidP="009E1E2C">
      <w:pPr>
        <w:pStyle w:val="SingleTxtG"/>
        <w:ind w:left="2268" w:hanging="1134"/>
      </w:pPr>
      <w:r w:rsidRPr="00196C73">
        <w:t>2.2.4.2</w:t>
      </w:r>
      <w:r w:rsidRPr="00196C73">
        <w:tab/>
        <w:t>D</w:t>
      </w:r>
      <w:r w:rsidR="005A5D7F">
        <w:t>’</w:t>
      </w:r>
      <w:r w:rsidRPr="00196C73">
        <w:t>un réflecteur sur lequel peuvent être montées les glaces conformément aux indi</w:t>
      </w:r>
      <w:r>
        <w:t>cations du fabricant</w:t>
      </w:r>
      <w:r w:rsidR="00091C5F">
        <w:t> </w:t>
      </w:r>
      <w:r>
        <w:t>;</w:t>
      </w:r>
    </w:p>
    <w:p w14:paraId="4B64F61F" w14:textId="1221A712" w:rsidR="009E1E2C" w:rsidRPr="00196C73" w:rsidRDefault="009E1E2C" w:rsidP="009E1E2C">
      <w:pPr>
        <w:pStyle w:val="SingleTxtG"/>
        <w:keepNext/>
        <w:ind w:left="2268" w:hanging="1134"/>
      </w:pPr>
      <w:r w:rsidRPr="00196C73">
        <w:t>2.2.5</w:t>
      </w:r>
      <w:r w:rsidRPr="00196C73">
        <w:tab/>
        <w:t>Pour les projecteurs munis de sources lu</w:t>
      </w:r>
      <w:r>
        <w:t xml:space="preserve">mineuses conformes au Règlement ONU </w:t>
      </w:r>
      <w:r>
        <w:rPr>
          <w:lang w:val="fr-FR"/>
        </w:rPr>
        <w:t>n</w:t>
      </w:r>
      <w:r w:rsidRPr="00473743">
        <w:rPr>
          <w:vertAlign w:val="superscript"/>
          <w:lang w:val="fr-FR"/>
        </w:rPr>
        <w:t>o</w:t>
      </w:r>
      <w:r>
        <w:rPr>
          <w:lang w:val="fr-FR"/>
        </w:rPr>
        <w:t> </w:t>
      </w:r>
      <w:r w:rsidRPr="00196C73">
        <w:t>99 ou de modules DEL seulement, pour éprouver la résistance des composants transmettant la lumière en matière plastique au rayonnement UV des sources lumineuses situées à l</w:t>
      </w:r>
      <w:r w:rsidR="005A5D7F">
        <w:t>’</w:t>
      </w:r>
      <w:r w:rsidRPr="00196C73">
        <w:t>intérieur du projecteur</w:t>
      </w:r>
      <w:r w:rsidR="00E3639F">
        <w:t> </w:t>
      </w:r>
      <w:r w:rsidRPr="00196C73">
        <w:t>:</w:t>
      </w:r>
    </w:p>
    <w:p w14:paraId="7B42CD96" w14:textId="65DF9F5D" w:rsidR="009E1E2C" w:rsidRPr="00196C73" w:rsidRDefault="009E1E2C" w:rsidP="009E1E2C">
      <w:pPr>
        <w:pStyle w:val="SingleTxtG"/>
        <w:ind w:left="2268" w:hanging="1134"/>
        <w:rPr>
          <w:bCs/>
        </w:rPr>
      </w:pPr>
      <w:r w:rsidRPr="00196C73">
        <w:t>2.2.5.1</w:t>
      </w:r>
      <w:r w:rsidRPr="00196C73">
        <w:tab/>
        <w:t>Un échantillon de chacun des matériaux utilisés dans le projecteur ou un spécimen de projecteur les contenant.</w:t>
      </w:r>
      <w:r w:rsidRPr="00196C73">
        <w:rPr>
          <w:bCs/>
        </w:rPr>
        <w:t xml:space="preserve"> Chaque échantillon de matériau doit avoir la même apparence et le même traitement de surface, s</w:t>
      </w:r>
      <w:r w:rsidR="005A5D7F">
        <w:rPr>
          <w:bCs/>
        </w:rPr>
        <w:t>’</w:t>
      </w:r>
      <w:r w:rsidRPr="00196C73">
        <w:rPr>
          <w:bCs/>
        </w:rPr>
        <w:t>il existe, que ceux qui doivent être utilisés dans le projecteur à homologuer</w:t>
      </w:r>
      <w:r w:rsidR="00E3639F">
        <w:rPr>
          <w:bCs/>
        </w:rPr>
        <w:t> </w:t>
      </w:r>
      <w:r w:rsidRPr="00196C73">
        <w:rPr>
          <w:bCs/>
        </w:rPr>
        <w:t>;</w:t>
      </w:r>
    </w:p>
    <w:p w14:paraId="4CD5FAE3" w14:textId="1DDB02F3" w:rsidR="009E1E2C" w:rsidRPr="00196C73" w:rsidRDefault="009E1E2C" w:rsidP="009E1E2C">
      <w:pPr>
        <w:pStyle w:val="SingleTxtG"/>
        <w:keepNext/>
        <w:ind w:left="2268" w:hanging="1134"/>
        <w:rPr>
          <w:bCs/>
        </w:rPr>
      </w:pPr>
      <w:r w:rsidRPr="00196C73">
        <w:rPr>
          <w:bCs/>
        </w:rPr>
        <w:t>2.2.5.2</w:t>
      </w:r>
      <w:r w:rsidRPr="00196C73">
        <w:rPr>
          <w:bCs/>
        </w:rPr>
        <w:tab/>
        <w:t>L</w:t>
      </w:r>
      <w:r w:rsidR="005A5D7F">
        <w:rPr>
          <w:bCs/>
        </w:rPr>
        <w:t>’</w:t>
      </w:r>
      <w:r w:rsidRPr="00196C73">
        <w:rPr>
          <w:bCs/>
        </w:rPr>
        <w:t>essai de résistance des matériaux internes au rayonnement UV de la source lumineuse n</w:t>
      </w:r>
      <w:r w:rsidR="005A5D7F">
        <w:rPr>
          <w:bCs/>
        </w:rPr>
        <w:t>’</w:t>
      </w:r>
      <w:r w:rsidRPr="00196C73">
        <w:rPr>
          <w:bCs/>
        </w:rPr>
        <w:t>est pas nécessaire</w:t>
      </w:r>
      <w:r w:rsidR="00E3639F">
        <w:rPr>
          <w:bCs/>
        </w:rPr>
        <w:t> </w:t>
      </w:r>
      <w:r w:rsidRPr="00196C73">
        <w:rPr>
          <w:bCs/>
        </w:rPr>
        <w:t>:</w:t>
      </w:r>
    </w:p>
    <w:p w14:paraId="4806B8FF" w14:textId="6852FB0A" w:rsidR="009E1E2C" w:rsidRPr="00196C73" w:rsidRDefault="009E1E2C" w:rsidP="009E1E2C">
      <w:pPr>
        <w:pStyle w:val="SingleTxtG"/>
        <w:ind w:left="2268" w:hanging="1134"/>
        <w:rPr>
          <w:bCs/>
        </w:rPr>
      </w:pPr>
      <w:r w:rsidRPr="00196C73">
        <w:rPr>
          <w:bCs/>
        </w:rPr>
        <w:t>2.2.5.2.1</w:t>
      </w:r>
      <w:r w:rsidRPr="00196C73">
        <w:rPr>
          <w:bCs/>
        </w:rPr>
        <w:tab/>
        <w:t>S</w:t>
      </w:r>
      <w:r w:rsidR="005A5D7F">
        <w:rPr>
          <w:bCs/>
        </w:rPr>
        <w:t>’</w:t>
      </w:r>
      <w:r w:rsidRPr="00196C73">
        <w:rPr>
          <w:bCs/>
        </w:rPr>
        <w:t xml:space="preserve">il est utilisé des sources lumineuses à décharge du type à faible rayonnement UV comme stipulé dans le Règlement </w:t>
      </w:r>
      <w:r>
        <w:rPr>
          <w:bCs/>
        </w:rPr>
        <w:t xml:space="preserve">ONU </w:t>
      </w:r>
      <w:r>
        <w:rPr>
          <w:lang w:val="fr-FR"/>
        </w:rPr>
        <w:t>n</w:t>
      </w:r>
      <w:r w:rsidRPr="00473743">
        <w:rPr>
          <w:vertAlign w:val="superscript"/>
          <w:lang w:val="fr-FR"/>
        </w:rPr>
        <w:t>o</w:t>
      </w:r>
      <w:r>
        <w:rPr>
          <w:lang w:val="fr-FR"/>
        </w:rPr>
        <w:t> </w:t>
      </w:r>
      <w:r w:rsidRPr="00196C73">
        <w:rPr>
          <w:bCs/>
        </w:rPr>
        <w:t>99</w:t>
      </w:r>
      <w:r w:rsidR="00E3639F">
        <w:rPr>
          <w:bCs/>
        </w:rPr>
        <w:t> </w:t>
      </w:r>
      <w:r w:rsidRPr="00196C73">
        <w:rPr>
          <w:bCs/>
        </w:rPr>
        <w:t>; ou</w:t>
      </w:r>
    </w:p>
    <w:p w14:paraId="44F3E302" w14:textId="47BF8B29" w:rsidR="009E1E2C" w:rsidRPr="00196C73" w:rsidRDefault="009E1E2C" w:rsidP="009E1E2C">
      <w:pPr>
        <w:pStyle w:val="SingleTxtG"/>
        <w:ind w:left="2268" w:hanging="1134"/>
      </w:pPr>
      <w:r w:rsidRPr="00196C73">
        <w:t>2.2.5.2.2</w:t>
      </w:r>
      <w:r w:rsidRPr="00196C73">
        <w:tab/>
        <w:t>S</w:t>
      </w:r>
      <w:r w:rsidR="005A5D7F">
        <w:t>’</w:t>
      </w:r>
      <w:r w:rsidRPr="00196C73">
        <w:t>il est utilisé exclusivement des modules DEL du type à faible rayonnement</w:t>
      </w:r>
      <w:r>
        <w:t xml:space="preserve"> UV comme stipulé dans l</w:t>
      </w:r>
      <w:r w:rsidR="005A5D7F">
        <w:t>’</w:t>
      </w:r>
      <w:r>
        <w:t>annexe </w:t>
      </w:r>
      <w:r w:rsidRPr="00196C73">
        <w:t>12 du présent Règlement</w:t>
      </w:r>
      <w:r w:rsidR="00E3639F">
        <w:t> </w:t>
      </w:r>
      <w:r w:rsidRPr="00196C73">
        <w:t>; ou</w:t>
      </w:r>
    </w:p>
    <w:p w14:paraId="5B588B6E" w14:textId="6BBF7E79" w:rsidR="009E1E2C" w:rsidRPr="00196C73" w:rsidRDefault="009E1E2C" w:rsidP="009E1E2C">
      <w:pPr>
        <w:pStyle w:val="SingleTxtG"/>
        <w:ind w:left="2268" w:hanging="1134"/>
        <w:rPr>
          <w:bCs/>
        </w:rPr>
      </w:pPr>
      <w:r w:rsidRPr="00196C73">
        <w:t>2.2.5.2.3</w:t>
      </w:r>
      <w:r w:rsidRPr="00196C73">
        <w:rPr>
          <w:bCs/>
        </w:rPr>
        <w:tab/>
        <w:t>Si des dispositions sont prises pour protéger les éléments concernés du projecteur contre le rayonnement UV, par exemp</w:t>
      </w:r>
      <w:r>
        <w:rPr>
          <w:bCs/>
        </w:rPr>
        <w:t>le au moyen de filtres en verre</w:t>
      </w:r>
      <w:r w:rsidR="00E3639F">
        <w:rPr>
          <w:bCs/>
        </w:rPr>
        <w:t> </w:t>
      </w:r>
      <w:r>
        <w:rPr>
          <w:bCs/>
        </w:rPr>
        <w:t>;</w:t>
      </w:r>
    </w:p>
    <w:p w14:paraId="6EE9F4A4" w14:textId="3927CB8D" w:rsidR="009E1E2C" w:rsidRPr="00196C73" w:rsidRDefault="009E1E2C" w:rsidP="009E1E2C">
      <w:pPr>
        <w:pStyle w:val="SingleTxtG"/>
        <w:ind w:left="2268" w:hanging="1134"/>
      </w:pPr>
      <w:r w:rsidRPr="00196C73">
        <w:t>2.2.6</w:t>
      </w:r>
      <w:r w:rsidRPr="00196C73">
        <w:tab/>
        <w:t>Un module d</w:t>
      </w:r>
      <w:r w:rsidR="005A5D7F">
        <w:t>’</w:t>
      </w:r>
      <w:r w:rsidRPr="00196C73">
        <w:t>amorçage-ballast ou un module électronique de régulation de source lumineuse, selon le cas.</w:t>
      </w:r>
    </w:p>
    <w:p w14:paraId="205B372F" w14:textId="0F1FD438" w:rsidR="009E1E2C" w:rsidRDefault="009E1E2C" w:rsidP="009E1E2C">
      <w:pPr>
        <w:pStyle w:val="SingleTxtG"/>
        <w:ind w:left="2268" w:hanging="1134"/>
      </w:pPr>
      <w:r w:rsidRPr="00767E5A">
        <w:lastRenderedPageBreak/>
        <w:t>2.3</w:t>
      </w:r>
      <w:r w:rsidRPr="00767E5A">
        <w:tab/>
        <w:t>Pour les matériaux constitutifs des glaces et des revêtements éventuels, il doit être communiqué un procès-verbal d</w:t>
      </w:r>
      <w:r w:rsidR="005A5D7F" w:rsidRPr="00767E5A">
        <w:t>’</w:t>
      </w:r>
      <w:r w:rsidRPr="00767E5A">
        <w:t>essai concernant les caractéristiques de ces matériaux et</w:t>
      </w:r>
      <w:r w:rsidRPr="00196C73">
        <w:t xml:space="preserve"> revêtements s</w:t>
      </w:r>
      <w:r w:rsidR="005A5D7F">
        <w:t>’</w:t>
      </w:r>
      <w:r w:rsidRPr="00196C73">
        <w:t>ils ont déjà été soumis aux essais.</w:t>
      </w:r>
    </w:p>
    <w:p w14:paraId="6660C670" w14:textId="1100C52F" w:rsidR="009E1E2C" w:rsidRDefault="009E1E2C" w:rsidP="009E1E2C">
      <w:pPr>
        <w:pStyle w:val="SingleTxtG"/>
        <w:ind w:left="2268" w:hanging="1134"/>
      </w:pPr>
      <w:r>
        <w:t>2.4</w:t>
      </w:r>
      <w:r>
        <w:tab/>
      </w:r>
      <w:r w:rsidRPr="005457FE">
        <w:t>Lorsqu</w:t>
      </w:r>
      <w:r w:rsidR="005A5D7F">
        <w:t>’</w:t>
      </w:r>
      <w:r w:rsidRPr="005457FE">
        <w:t>il s</w:t>
      </w:r>
      <w:r w:rsidR="005A5D7F">
        <w:t>’</w:t>
      </w:r>
      <w:r w:rsidRPr="005457FE">
        <w:t>agit d</w:t>
      </w:r>
      <w:r w:rsidR="005A5D7F">
        <w:t>’</w:t>
      </w:r>
      <w:r w:rsidRPr="005457FE">
        <w:t>un type de dispositif ne différant d</w:t>
      </w:r>
      <w:r w:rsidR="005A5D7F">
        <w:t>’</w:t>
      </w:r>
      <w:r w:rsidRPr="005457FE">
        <w:t>un type déjà homologué que par la marque de fabrique ou de commerce, il suffit de présenter :</w:t>
      </w:r>
    </w:p>
    <w:p w14:paraId="29A991A7" w14:textId="4808E950" w:rsidR="009E1E2C" w:rsidRDefault="009E1E2C" w:rsidP="009E1E2C">
      <w:pPr>
        <w:pStyle w:val="SingleTxtG"/>
        <w:ind w:left="2268" w:hanging="1134"/>
      </w:pPr>
      <w:r>
        <w:t>2.4.1</w:t>
      </w:r>
      <w:r>
        <w:tab/>
      </w:r>
      <w:r w:rsidRPr="005457FE">
        <w:t>Une déclaration du fabricant du dispositif précisant que, sauf quant à la marque de fabrique ou de commerce, le type soumis est identique au type déjà homologué (identifié par son code d</w:t>
      </w:r>
      <w:r w:rsidR="005A5D7F">
        <w:t>’</w:t>
      </w:r>
      <w:r w:rsidRPr="005457FE">
        <w:t>homologation) et provient du même fabricant ;</w:t>
      </w:r>
    </w:p>
    <w:p w14:paraId="69457AC6" w14:textId="77777777" w:rsidR="009E1E2C" w:rsidRPr="00196C73" w:rsidRDefault="009E1E2C" w:rsidP="009E1E2C">
      <w:pPr>
        <w:pStyle w:val="SingleTxtG"/>
        <w:ind w:left="2268" w:hanging="1134"/>
      </w:pPr>
      <w:r>
        <w:t>2.4.2</w:t>
      </w:r>
      <w:r>
        <w:tab/>
      </w:r>
      <w:r w:rsidRPr="005457FE">
        <w:t>Deux échantillons portant la nouvelle marque de fabrique ou de commerce, ou un document équivalent.</w:t>
      </w:r>
    </w:p>
    <w:p w14:paraId="2983E63B" w14:textId="77777777" w:rsidR="009E1E2C" w:rsidRPr="00196C73" w:rsidRDefault="009E1E2C" w:rsidP="009E1E2C">
      <w:pPr>
        <w:pStyle w:val="HChG"/>
        <w:tabs>
          <w:tab w:val="clear" w:pos="851"/>
        </w:tabs>
        <w:ind w:left="2268"/>
      </w:pPr>
      <w:r w:rsidRPr="00196C73">
        <w:t>3.</w:t>
      </w:r>
      <w:r w:rsidRPr="00196C73">
        <w:tab/>
      </w:r>
      <w:r w:rsidRPr="00196C73">
        <w:tab/>
        <w:t>Marques</w:t>
      </w:r>
    </w:p>
    <w:p w14:paraId="44243947" w14:textId="1E6A2E2B" w:rsidR="009E1E2C" w:rsidRPr="00196C73" w:rsidRDefault="009E1E2C" w:rsidP="009E1E2C">
      <w:pPr>
        <w:pStyle w:val="SingleTxtG"/>
        <w:ind w:left="2268" w:hanging="1134"/>
      </w:pPr>
      <w:r w:rsidRPr="00196C73">
        <w:t>3.1</w:t>
      </w:r>
      <w:r w:rsidRPr="00196C73">
        <w:tab/>
        <w:t>Les projecteurs présentés à l</w:t>
      </w:r>
      <w:r w:rsidR="005A5D7F">
        <w:t>’</w:t>
      </w:r>
      <w:r w:rsidRPr="00196C73">
        <w:t>homologation doivent porter la marque de fabrique ou de commerce du demandeur.</w:t>
      </w:r>
    </w:p>
    <w:p w14:paraId="3CB63C73" w14:textId="61D3E8DD" w:rsidR="009E1E2C" w:rsidRPr="00196C73" w:rsidRDefault="009E1E2C" w:rsidP="009E1E2C">
      <w:pPr>
        <w:pStyle w:val="SingleTxtG"/>
        <w:ind w:left="2268" w:hanging="1134"/>
      </w:pPr>
      <w:r w:rsidRPr="00196C73">
        <w:t>3.2</w:t>
      </w:r>
      <w:r w:rsidRPr="00196C73">
        <w:tab/>
        <w:t>Ils doivent comporter, sur la glace et sur le corps principal</w:t>
      </w:r>
      <w:r w:rsidRPr="00F975AD">
        <w:rPr>
          <w:rStyle w:val="Appelnotedebasdep"/>
        </w:rPr>
        <w:footnoteReference w:id="7"/>
      </w:r>
      <w:r>
        <w:t>, des</w:t>
      </w:r>
      <w:r w:rsidR="00E3639F">
        <w:t xml:space="preserve"> </w:t>
      </w:r>
      <w:r w:rsidRPr="00196C73">
        <w:t>emplacements de grandeur suffisante pour la marque d</w:t>
      </w:r>
      <w:r w:rsidR="005A5D7F">
        <w:t>’</w:t>
      </w:r>
      <w:r w:rsidRPr="00196C73">
        <w:t xml:space="preserve">homologation et les symboles additionnels prévus au </w:t>
      </w:r>
      <w:r>
        <w:t>paragraphe </w:t>
      </w:r>
      <w:r w:rsidRPr="00196C73">
        <w:t>4, ces emplacements devant être indiqués sur les d</w:t>
      </w:r>
      <w:r>
        <w:t>essins mentionnés au paragraphe </w:t>
      </w:r>
      <w:r w:rsidRPr="00196C73">
        <w:t>2.2.1 ci-dessus.</w:t>
      </w:r>
    </w:p>
    <w:p w14:paraId="3639D195" w14:textId="27187EFB" w:rsidR="009E1E2C" w:rsidRPr="00196C73" w:rsidRDefault="009E1E2C" w:rsidP="009E1E2C">
      <w:pPr>
        <w:pStyle w:val="SingleTxtG"/>
        <w:ind w:left="2268" w:hanging="1134"/>
      </w:pPr>
      <w:r w:rsidRPr="00196C73">
        <w:t>3.3</w:t>
      </w:r>
      <w:r w:rsidRPr="00196C73">
        <w:tab/>
        <w:t>Au dos, ils portent l</w:t>
      </w:r>
      <w:r w:rsidR="005A5D7F">
        <w:t>’</w:t>
      </w:r>
      <w:r w:rsidRPr="00196C73">
        <w:t xml:space="preserve">indication de la catégorie de la ou des </w:t>
      </w:r>
      <w:r w:rsidRPr="00196C73">
        <w:rPr>
          <w:bCs/>
        </w:rPr>
        <w:t>source</w:t>
      </w:r>
      <w:r>
        <w:rPr>
          <w:bCs/>
        </w:rPr>
        <w:t>s</w:t>
      </w:r>
      <w:r w:rsidRPr="00196C73">
        <w:rPr>
          <w:bCs/>
        </w:rPr>
        <w:t xml:space="preserve"> lumineuse</w:t>
      </w:r>
      <w:r>
        <w:rPr>
          <w:bCs/>
        </w:rPr>
        <w:t>s</w:t>
      </w:r>
      <w:r w:rsidRPr="00196C73">
        <w:rPr>
          <w:bCs/>
        </w:rPr>
        <w:t xml:space="preserve"> </w:t>
      </w:r>
      <w:r w:rsidRPr="00196C73">
        <w:t xml:space="preserve">à incandescence </w:t>
      </w:r>
      <w:r w:rsidRPr="00196C73">
        <w:rPr>
          <w:bCs/>
        </w:rPr>
        <w:t>ou à décharge</w:t>
      </w:r>
      <w:r w:rsidRPr="00196C73">
        <w:t xml:space="preserve"> utilisées.</w:t>
      </w:r>
    </w:p>
    <w:p w14:paraId="632A17BF" w14:textId="3FC46997" w:rsidR="009E1E2C" w:rsidRPr="00196C73" w:rsidRDefault="009E1E2C" w:rsidP="009E1E2C">
      <w:pPr>
        <w:pStyle w:val="SingleTxtG"/>
        <w:ind w:left="2268" w:hanging="1134"/>
        <w:rPr>
          <w:bCs/>
        </w:rPr>
      </w:pPr>
      <w:r w:rsidRPr="00196C73">
        <w:rPr>
          <w:bCs/>
        </w:rPr>
        <w:t>3.4</w:t>
      </w:r>
      <w:r w:rsidRPr="00196C73">
        <w:rPr>
          <w:bCs/>
        </w:rPr>
        <w:tab/>
        <w:t>Les proj</w:t>
      </w:r>
      <w:r>
        <w:rPr>
          <w:bCs/>
        </w:rPr>
        <w:t>ecteurs de la classe </w:t>
      </w:r>
      <w:r w:rsidRPr="00196C73">
        <w:rPr>
          <w:bCs/>
        </w:rPr>
        <w:t>E peuvent porter sur leur plage éclairante une marque du centre de référe</w:t>
      </w:r>
      <w:r>
        <w:rPr>
          <w:bCs/>
        </w:rPr>
        <w:t>nce comme indiqué dans l</w:t>
      </w:r>
      <w:r w:rsidR="005A5D7F">
        <w:rPr>
          <w:bCs/>
        </w:rPr>
        <w:t>’</w:t>
      </w:r>
      <w:r>
        <w:rPr>
          <w:bCs/>
        </w:rPr>
        <w:t>annexe </w:t>
      </w:r>
      <w:r w:rsidRPr="00196C73">
        <w:rPr>
          <w:bCs/>
        </w:rPr>
        <w:t>10.</w:t>
      </w:r>
    </w:p>
    <w:p w14:paraId="60DDD353" w14:textId="23E54CB8" w:rsidR="009E1E2C" w:rsidRPr="00196C73" w:rsidRDefault="009E1E2C" w:rsidP="009E1E2C">
      <w:pPr>
        <w:pStyle w:val="SingleTxtG"/>
        <w:ind w:left="2268" w:hanging="1134"/>
        <w:rPr>
          <w:bCs/>
        </w:rPr>
      </w:pPr>
      <w:r w:rsidRPr="00196C73">
        <w:rPr>
          <w:bCs/>
        </w:rPr>
        <w:t>3.5</w:t>
      </w:r>
      <w:r w:rsidRPr="00196C73">
        <w:rPr>
          <w:bCs/>
        </w:rPr>
        <w:tab/>
        <w:t>Les projecteurs de la classe E doivent porter les marques relatives à la t</w:t>
      </w:r>
      <w:r>
        <w:rPr>
          <w:bCs/>
        </w:rPr>
        <w:t>ension prescrites dans l</w:t>
      </w:r>
      <w:r w:rsidR="005A5D7F">
        <w:rPr>
          <w:bCs/>
        </w:rPr>
        <w:t>’</w:t>
      </w:r>
      <w:r>
        <w:rPr>
          <w:bCs/>
        </w:rPr>
        <w:t>annexe </w:t>
      </w:r>
      <w:r w:rsidRPr="00196C73">
        <w:rPr>
          <w:bCs/>
        </w:rPr>
        <w:t>11.</w:t>
      </w:r>
    </w:p>
    <w:p w14:paraId="3901084B" w14:textId="793D4996" w:rsidR="009E1E2C" w:rsidRPr="00196C73" w:rsidRDefault="009E1E2C" w:rsidP="009E1E2C">
      <w:pPr>
        <w:pStyle w:val="SingleTxtG"/>
        <w:ind w:left="2268" w:hanging="1134"/>
        <w:rPr>
          <w:bCs/>
        </w:rPr>
      </w:pPr>
      <w:r w:rsidRPr="00196C73">
        <w:rPr>
          <w:bCs/>
        </w:rPr>
        <w:t>3.6</w:t>
      </w:r>
      <w:r w:rsidRPr="00196C73">
        <w:rPr>
          <w:bCs/>
        </w:rPr>
        <w:tab/>
        <w:t>Les feux équipés d</w:t>
      </w:r>
      <w:r w:rsidR="005A5D7F">
        <w:rPr>
          <w:bCs/>
        </w:rPr>
        <w:t>’</w:t>
      </w:r>
      <w:r w:rsidRPr="00196C73">
        <w:rPr>
          <w:bCs/>
        </w:rPr>
        <w:t>un ou plusieurs modules DEL doivent porter l</w:t>
      </w:r>
      <w:r w:rsidR="005A5D7F">
        <w:rPr>
          <w:bCs/>
        </w:rPr>
        <w:t>’</w:t>
      </w:r>
      <w:r w:rsidRPr="00196C73">
        <w:rPr>
          <w:bCs/>
        </w:rPr>
        <w:t>indication de la tension et de la puissance nominales ainsi que le code d</w:t>
      </w:r>
      <w:r w:rsidR="005A5D7F">
        <w:rPr>
          <w:bCs/>
        </w:rPr>
        <w:t>’</w:t>
      </w:r>
      <w:r w:rsidRPr="00196C73">
        <w:rPr>
          <w:bCs/>
        </w:rPr>
        <w:t>identification particulier du module de source lumineuse.</w:t>
      </w:r>
    </w:p>
    <w:p w14:paraId="77A809B9" w14:textId="3DC80D00" w:rsidR="009E1E2C" w:rsidRPr="00196C73" w:rsidRDefault="009E1E2C" w:rsidP="009E1E2C">
      <w:pPr>
        <w:pStyle w:val="SingleTxtG"/>
        <w:keepNext/>
        <w:ind w:left="2268" w:hanging="1134"/>
        <w:rPr>
          <w:bCs/>
        </w:rPr>
      </w:pPr>
      <w:r w:rsidRPr="00196C73">
        <w:rPr>
          <w:bCs/>
        </w:rPr>
        <w:t>3.7</w:t>
      </w:r>
      <w:r w:rsidRPr="00196C73">
        <w:rPr>
          <w:bCs/>
        </w:rPr>
        <w:tab/>
        <w:t>Le ou les modules DEL présents lors de l</w:t>
      </w:r>
      <w:r w:rsidR="005A5D7F">
        <w:rPr>
          <w:bCs/>
        </w:rPr>
        <w:t>’</w:t>
      </w:r>
      <w:r w:rsidRPr="00196C73">
        <w:rPr>
          <w:bCs/>
        </w:rPr>
        <w:t>homologation du dispositif d</w:t>
      </w:r>
      <w:r w:rsidR="005A5D7F">
        <w:rPr>
          <w:bCs/>
        </w:rPr>
        <w:t>’</w:t>
      </w:r>
      <w:r w:rsidRPr="00196C73">
        <w:rPr>
          <w:bCs/>
        </w:rPr>
        <w:t>éclairage</w:t>
      </w:r>
      <w:r w:rsidR="00E3639F">
        <w:rPr>
          <w:bCs/>
        </w:rPr>
        <w:t> </w:t>
      </w:r>
      <w:r w:rsidRPr="00196C73">
        <w:rPr>
          <w:bCs/>
        </w:rPr>
        <w:t>:</w:t>
      </w:r>
    </w:p>
    <w:p w14:paraId="0489EE4E" w14:textId="6E2C8A7B" w:rsidR="009E1E2C" w:rsidRPr="00196C73" w:rsidRDefault="009E1E2C" w:rsidP="009E1E2C">
      <w:pPr>
        <w:pStyle w:val="SingleTxtG"/>
        <w:ind w:left="2268" w:hanging="1134"/>
        <w:rPr>
          <w:bCs/>
        </w:rPr>
      </w:pPr>
      <w:r w:rsidRPr="00196C73">
        <w:rPr>
          <w:bCs/>
        </w:rPr>
        <w:t>3.7.1</w:t>
      </w:r>
      <w:r w:rsidRPr="00196C73">
        <w:rPr>
          <w:bCs/>
        </w:rPr>
        <w:tab/>
        <w:t>Doivent porter la marque de fabrique o</w:t>
      </w:r>
      <w:r>
        <w:rPr>
          <w:bCs/>
        </w:rPr>
        <w:t>u de commerce du demandeur, qui</w:t>
      </w:r>
      <w:r w:rsidR="00E3639F">
        <w:rPr>
          <w:bCs/>
        </w:rPr>
        <w:t xml:space="preserve"> </w:t>
      </w:r>
      <w:r w:rsidRPr="00196C73">
        <w:rPr>
          <w:bCs/>
        </w:rPr>
        <w:t>doit être nettement lisible et indélébile</w:t>
      </w:r>
      <w:r w:rsidR="00E3639F">
        <w:rPr>
          <w:bCs/>
        </w:rPr>
        <w:t> </w:t>
      </w:r>
      <w:r w:rsidRPr="00196C73">
        <w:rPr>
          <w:bCs/>
        </w:rPr>
        <w:t>;</w:t>
      </w:r>
    </w:p>
    <w:p w14:paraId="3A87CF9F" w14:textId="3C68CE5F" w:rsidR="009E1E2C" w:rsidRDefault="009E1E2C" w:rsidP="009E1E2C">
      <w:pPr>
        <w:pStyle w:val="SingleTxtG"/>
        <w:ind w:left="2268" w:hanging="1134"/>
        <w:rPr>
          <w:bCs/>
        </w:rPr>
      </w:pPr>
      <w:r w:rsidRPr="00196C73">
        <w:rPr>
          <w:bCs/>
        </w:rPr>
        <w:t>3.7.2</w:t>
      </w:r>
      <w:r w:rsidRPr="00196C73">
        <w:rPr>
          <w:bCs/>
        </w:rPr>
        <w:tab/>
        <w:t>Doivent porter le code d</w:t>
      </w:r>
      <w:r w:rsidR="005A5D7F">
        <w:rPr>
          <w:bCs/>
        </w:rPr>
        <w:t>’</w:t>
      </w:r>
      <w:r w:rsidRPr="00196C73">
        <w:rPr>
          <w:bCs/>
        </w:rPr>
        <w:t>identification particulier du module de source lumineuse, qui doit être nettement lisible et indélébile.</w:t>
      </w:r>
    </w:p>
    <w:p w14:paraId="0734E3D4" w14:textId="474F6A78" w:rsidR="009E1E2C" w:rsidRPr="00A65DD7" w:rsidRDefault="009E1E2C" w:rsidP="009E1E2C">
      <w:pPr>
        <w:pStyle w:val="SingleTxtG"/>
        <w:ind w:left="2268"/>
        <w:rPr>
          <w:bCs/>
        </w:rPr>
      </w:pPr>
      <w:r>
        <w:rPr>
          <w:bCs/>
        </w:rPr>
        <w:tab/>
      </w:r>
      <w:r w:rsidRPr="00196C73">
        <w:t>Ce code d</w:t>
      </w:r>
      <w:r w:rsidR="005A5D7F">
        <w:t>’</w:t>
      </w:r>
      <w:r w:rsidRPr="00196C73">
        <w:t>identification propre se compose en premier lieu des lettres «</w:t>
      </w:r>
      <w:r w:rsidR="00E3639F">
        <w:t> </w:t>
      </w:r>
      <w:r w:rsidRPr="00196C73">
        <w:t>MD</w:t>
      </w:r>
      <w:r w:rsidR="00E3639F">
        <w:t> </w:t>
      </w:r>
      <w:r w:rsidRPr="00196C73">
        <w:t>» pour «</w:t>
      </w:r>
      <w:r w:rsidR="00E3639F">
        <w:t> </w:t>
      </w:r>
      <w:r w:rsidRPr="00196C73">
        <w:t>module</w:t>
      </w:r>
      <w:r w:rsidR="00E3639F">
        <w:t> </w:t>
      </w:r>
      <w:r w:rsidRPr="00196C73">
        <w:t>», suivies de la marque d</w:t>
      </w:r>
      <w:r w:rsidR="005A5D7F">
        <w:t>’</w:t>
      </w:r>
      <w:r w:rsidRPr="00196C73">
        <w:t>homologation dépourvue d</w:t>
      </w:r>
      <w:r>
        <w:t>u cercle prescrit au paragraphe </w:t>
      </w:r>
      <w:r w:rsidRPr="00196C73">
        <w:t>4.2.1 ci-dessous et, dans le cas où plusieurs modules de source lumineuse non identiques sont utilisés, suivies de symboles ou de caractères supplémentaires. Ce code d</w:t>
      </w:r>
      <w:r w:rsidR="005A5D7F">
        <w:t>’</w:t>
      </w:r>
      <w:r w:rsidRPr="00196C73">
        <w:t>identification doit apparaître sur les dessins mentionnés au paragraphe 2.2.1 ci-dessus. La marque d</w:t>
      </w:r>
      <w:r w:rsidR="005A5D7F">
        <w:t>’</w:t>
      </w:r>
      <w:r w:rsidRPr="00196C73">
        <w:t>homologation ne doit pas nécessairement être la même que celle figurant sur le feu dans lequel le module est utilisé, mais les deux marques doivent appartenir au même détenteur.</w:t>
      </w:r>
    </w:p>
    <w:p w14:paraId="1314E00F" w14:textId="3F6B1966" w:rsidR="009E1E2C" w:rsidRDefault="009E1E2C" w:rsidP="009E1E2C">
      <w:pPr>
        <w:pStyle w:val="SingleTxtG"/>
        <w:ind w:left="2268" w:hanging="1134"/>
      </w:pPr>
      <w:r w:rsidRPr="005457FE">
        <w:t>3.7.3</w:t>
      </w:r>
      <w:r>
        <w:tab/>
      </w:r>
      <w:r w:rsidRPr="005457FE">
        <w:t>Le marquage n</w:t>
      </w:r>
      <w:r w:rsidR="005A5D7F">
        <w:t>’</w:t>
      </w:r>
      <w:r w:rsidRPr="005457FE">
        <w:t>est pas nécessaire lorsque le ou les modules DEL ne sont pas remplaçables.</w:t>
      </w:r>
    </w:p>
    <w:p w14:paraId="22E46117" w14:textId="4C498F61" w:rsidR="009E1E2C" w:rsidRDefault="009E1E2C" w:rsidP="009E1E2C">
      <w:pPr>
        <w:pStyle w:val="SingleTxtG"/>
        <w:ind w:left="2268" w:hanging="1134"/>
      </w:pPr>
      <w:r w:rsidRPr="00196C73">
        <w:t>3.8</w:t>
      </w:r>
      <w:r w:rsidRPr="00196C73">
        <w:tab/>
        <w:t>Lorsqu</w:t>
      </w:r>
      <w:r w:rsidR="005A5D7F">
        <w:t>’</w:t>
      </w:r>
      <w:r w:rsidRPr="00196C73">
        <w:t>un module électronique de régulation de source lumineuse, qui ne fait pas partie d</w:t>
      </w:r>
      <w:r w:rsidR="005A5D7F">
        <w:t>’</w:t>
      </w:r>
      <w:r w:rsidRPr="00196C73">
        <w:t xml:space="preserve">un module DEL, est utilisé pour faire fonctionner un ou des </w:t>
      </w:r>
      <w:r w:rsidRPr="00196C73">
        <w:lastRenderedPageBreak/>
        <w:t>modules DEL, il doit porter son ou ses codes d</w:t>
      </w:r>
      <w:r w:rsidR="005A5D7F">
        <w:t>’</w:t>
      </w:r>
      <w:r w:rsidRPr="00196C73">
        <w:t>identification particuliers, ainsi que l</w:t>
      </w:r>
      <w:r w:rsidR="005A5D7F">
        <w:t>’</w:t>
      </w:r>
      <w:r w:rsidRPr="00196C73">
        <w:t>indication de la tension d</w:t>
      </w:r>
      <w:r w:rsidR="005A5D7F">
        <w:t>’</w:t>
      </w:r>
      <w:r w:rsidRPr="00196C73">
        <w:t>entrée et de la puissance nominales.</w:t>
      </w:r>
    </w:p>
    <w:p w14:paraId="2E6D6754" w14:textId="0CF0F035" w:rsidR="009E1E2C" w:rsidRDefault="009E1E2C" w:rsidP="009E1E2C">
      <w:pPr>
        <w:pStyle w:val="SingleTxtG"/>
        <w:ind w:left="2268" w:hanging="1134"/>
      </w:pPr>
      <w:r w:rsidRPr="00165C17">
        <w:t>3.9</w:t>
      </w:r>
      <w:r>
        <w:tab/>
      </w:r>
      <w:r w:rsidRPr="00165C17">
        <w:t>Dans le cas d</w:t>
      </w:r>
      <w:r w:rsidR="005A5D7F">
        <w:t>’</w:t>
      </w:r>
      <w:r w:rsidRPr="00165C17">
        <w:t>une ou de plusieurs unités d</w:t>
      </w:r>
      <w:r w:rsidR="005A5D7F">
        <w:t>’</w:t>
      </w:r>
      <w:r w:rsidRPr="00165C17">
        <w:t>éclairage supplémentaires, les projecteurs émettant le faisceau de croisement principal doivent porter le code d</w:t>
      </w:r>
      <w:r w:rsidR="005A5D7F">
        <w:t>’</w:t>
      </w:r>
      <w:r w:rsidRPr="00165C17">
        <w:t xml:space="preserve">identification de </w:t>
      </w:r>
      <w:r>
        <w:t>cette</w:t>
      </w:r>
      <w:r w:rsidRPr="00165C17">
        <w:t xml:space="preserve"> ou </w:t>
      </w:r>
      <w:r>
        <w:t>c</w:t>
      </w:r>
      <w:r w:rsidRPr="00165C17">
        <w:t>es unités, mentionné au paragraphe 3.10.3 ci</w:t>
      </w:r>
      <w:r w:rsidR="00E3639F">
        <w:noBreakHyphen/>
      </w:r>
      <w:r w:rsidRPr="00165C17">
        <w:t>après.</w:t>
      </w:r>
    </w:p>
    <w:p w14:paraId="3621CF4B" w14:textId="3DD04697" w:rsidR="009E1E2C" w:rsidRDefault="009E1E2C" w:rsidP="009E1E2C">
      <w:pPr>
        <w:pStyle w:val="SingleTxtG"/>
        <w:ind w:left="2268" w:hanging="1134"/>
      </w:pPr>
      <w:r w:rsidRPr="00165C17">
        <w:t>3.10</w:t>
      </w:r>
      <w:r>
        <w:tab/>
      </w:r>
      <w:r w:rsidRPr="00165C17">
        <w:t>L</w:t>
      </w:r>
      <w:r w:rsidR="005A5D7F">
        <w:t>’</w:t>
      </w:r>
      <w:r w:rsidRPr="00165C17">
        <w:t>unité ou les unités d</w:t>
      </w:r>
      <w:r w:rsidR="005A5D7F">
        <w:t>’</w:t>
      </w:r>
      <w:r w:rsidRPr="00165C17">
        <w:t>éclairage supplémentaires doivent porter les marques ci-après</w:t>
      </w:r>
      <w:r w:rsidR="00E3639F">
        <w:t> </w:t>
      </w:r>
      <w:r w:rsidRPr="00165C17">
        <w:t>:</w:t>
      </w:r>
    </w:p>
    <w:p w14:paraId="4A1A388D" w14:textId="77777777" w:rsidR="009E1E2C" w:rsidRDefault="009E1E2C" w:rsidP="009E1E2C">
      <w:pPr>
        <w:pStyle w:val="SingleTxtG"/>
        <w:ind w:left="2268" w:hanging="1134"/>
      </w:pPr>
      <w:r w:rsidRPr="00165C17">
        <w:t>3.10.1</w:t>
      </w:r>
      <w:r>
        <w:tab/>
      </w:r>
      <w:r w:rsidRPr="00165C17">
        <w:t>La marque de fabrique ou de commerce du demandeur, qui doit être nettement lisible et indélébile.</w:t>
      </w:r>
    </w:p>
    <w:p w14:paraId="6AF85DED" w14:textId="3FE33747" w:rsidR="009E1E2C" w:rsidRDefault="009E1E2C" w:rsidP="009E1E2C">
      <w:pPr>
        <w:pStyle w:val="SingleTxtG"/>
        <w:ind w:left="2268" w:hanging="1134"/>
      </w:pPr>
      <w:r w:rsidRPr="00165C17">
        <w:t>3.10.2</w:t>
      </w:r>
      <w:r>
        <w:tab/>
      </w:r>
      <w:r w:rsidRPr="00165C17">
        <w:t>Dans le cas d</w:t>
      </w:r>
      <w:r w:rsidR="005A5D7F">
        <w:t>’</w:t>
      </w:r>
      <w:r w:rsidRPr="00165C17">
        <w:t xml:space="preserve">une </w:t>
      </w:r>
      <w:bookmarkStart w:id="3" w:name="_Hlk137153300"/>
      <w:r w:rsidRPr="00165C17">
        <w:t xml:space="preserve">source lumineuse </w:t>
      </w:r>
      <w:bookmarkEnd w:id="3"/>
      <w:r w:rsidRPr="00165C17">
        <w:t xml:space="preserve">à incandescence, la ou les catégories de </w:t>
      </w:r>
      <w:r>
        <w:t>cette</w:t>
      </w:r>
      <w:r w:rsidRPr="00165C17">
        <w:t xml:space="preserve"> </w:t>
      </w:r>
      <w:r>
        <w:t>source</w:t>
      </w:r>
      <w:r w:rsidRPr="008D79B4">
        <w:t xml:space="preserve"> </w:t>
      </w:r>
      <w:r w:rsidRPr="00165C17">
        <w:t>lumineuse, et</w:t>
      </w:r>
    </w:p>
    <w:p w14:paraId="55382BBB" w14:textId="397A2D41" w:rsidR="009E1E2C" w:rsidRDefault="009E1E2C" w:rsidP="009E1E2C">
      <w:pPr>
        <w:pStyle w:val="SingleTxtG"/>
        <w:ind w:left="2268"/>
      </w:pPr>
      <w:r w:rsidRPr="00165C17">
        <w:t>Dans le cas d</w:t>
      </w:r>
      <w:r w:rsidR="005A5D7F">
        <w:t>’</w:t>
      </w:r>
      <w:r w:rsidRPr="00165C17">
        <w:t>un ou de plusieurs modules DEL, la tension et la puissance nominales et le code d</w:t>
      </w:r>
      <w:r w:rsidR="005A5D7F">
        <w:t>’</w:t>
      </w:r>
      <w:r w:rsidRPr="00165C17">
        <w:t>identification du ou des modules.</w:t>
      </w:r>
    </w:p>
    <w:p w14:paraId="66F28EA8" w14:textId="118511FF" w:rsidR="009E1E2C" w:rsidRDefault="009E1E2C" w:rsidP="009E1E2C">
      <w:pPr>
        <w:pStyle w:val="SingleTxtG"/>
        <w:ind w:left="2268" w:hanging="1134"/>
      </w:pPr>
      <w:r w:rsidRPr="00165C17">
        <w:t>3.10.3</w:t>
      </w:r>
      <w:r>
        <w:tab/>
      </w:r>
      <w:r w:rsidRPr="00165C17">
        <w:t>Le code d</w:t>
      </w:r>
      <w:r w:rsidR="005A5D7F">
        <w:t>’</w:t>
      </w:r>
      <w:r w:rsidRPr="00165C17">
        <w:t>identification de l</w:t>
      </w:r>
      <w:r w:rsidR="005A5D7F">
        <w:t>’</w:t>
      </w:r>
      <w:r w:rsidRPr="00165C17">
        <w:t>unité ou des unités d</w:t>
      </w:r>
      <w:r w:rsidR="005A5D7F">
        <w:t>’</w:t>
      </w:r>
      <w:r w:rsidRPr="00165C17">
        <w:t>éclairage supplémentaires, qui doit être nettement lisible et indélébile.</w:t>
      </w:r>
    </w:p>
    <w:p w14:paraId="0257A830" w14:textId="697738B4" w:rsidR="009E1E2C" w:rsidRPr="00196C73" w:rsidRDefault="009E1E2C" w:rsidP="009E1E2C">
      <w:pPr>
        <w:pStyle w:val="SingleTxtG"/>
        <w:ind w:left="2268"/>
      </w:pPr>
      <w:r w:rsidRPr="00165C17">
        <w:t xml:space="preserve">Ce code doit commencer par les lettres </w:t>
      </w:r>
      <w:r w:rsidR="00E3639F">
        <w:t>« </w:t>
      </w:r>
      <w:r w:rsidRPr="00165C17">
        <w:t>ALU</w:t>
      </w:r>
      <w:r w:rsidR="00E3639F">
        <w:t> »</w:t>
      </w:r>
      <w:r w:rsidRPr="00165C17">
        <w:t xml:space="preserve"> (</w:t>
      </w:r>
      <w:r w:rsidR="00E3639F">
        <w:t>« </w:t>
      </w:r>
      <w:proofErr w:type="spellStart"/>
      <w:r w:rsidRPr="00165C17">
        <w:t>Additional</w:t>
      </w:r>
      <w:proofErr w:type="spellEnd"/>
      <w:r w:rsidRPr="00165C17">
        <w:t xml:space="preserve"> </w:t>
      </w:r>
      <w:proofErr w:type="spellStart"/>
      <w:r w:rsidRPr="00165C17">
        <w:t>Lighting</w:t>
      </w:r>
      <w:proofErr w:type="spellEnd"/>
      <w:r w:rsidRPr="00165C17">
        <w:t xml:space="preserve"> Unit</w:t>
      </w:r>
      <w:r w:rsidR="00E3639F">
        <w:t> »</w:t>
      </w:r>
      <w:r w:rsidRPr="00165C17">
        <w:t>) suivies de la marque d</w:t>
      </w:r>
      <w:r w:rsidR="005A5D7F">
        <w:t>’</w:t>
      </w:r>
      <w:r w:rsidRPr="00165C17">
        <w:t>homologation sans cercle, comme indiqué au paragraphe 4.2.1 ci-après (par exemple, ALU E43 1234).</w:t>
      </w:r>
      <w:r>
        <w:t xml:space="preserve"> </w:t>
      </w:r>
      <w:r w:rsidRPr="00165C17">
        <w:t>Dans le cas où il existe plusieurs unités d</w:t>
      </w:r>
      <w:r w:rsidR="005A5D7F">
        <w:t>’</w:t>
      </w:r>
      <w:r w:rsidRPr="00165C17">
        <w:t>éclairage supplémentaires non identiques, des symboles ou caractères supplémentaires sont mentionnés à la suite (par</w:t>
      </w:r>
      <w:r w:rsidR="00767E5A">
        <w:t> </w:t>
      </w:r>
      <w:r w:rsidRPr="00165C17">
        <w:t>exemple, ALU E43 1234-A, ALU E43 1234-B).</w:t>
      </w:r>
      <w:r>
        <w:t xml:space="preserve"> </w:t>
      </w:r>
      <w:r w:rsidRPr="00165C17">
        <w:t>Le code d</w:t>
      </w:r>
      <w:r w:rsidR="005A5D7F">
        <w:t>’</w:t>
      </w:r>
      <w:r w:rsidRPr="00165C17">
        <w:t>identification doit figurer sur les dessins mentionnés au paragraphe 2.2.1 ci-dessus. La marque d</w:t>
      </w:r>
      <w:r w:rsidR="005A5D7F">
        <w:t>’</w:t>
      </w:r>
      <w:r w:rsidRPr="00165C17">
        <w:t>homologation ne doit pas nécessairement être la même que celle figurant sur le feu dans lequel l</w:t>
      </w:r>
      <w:r w:rsidR="005A5D7F">
        <w:t>’</w:t>
      </w:r>
      <w:r w:rsidRPr="00165C17">
        <w:t>unité ou les unités sont utilisées, mais les deux marques doivent appartenir au même détenteur.</w:t>
      </w:r>
    </w:p>
    <w:p w14:paraId="77DBF527" w14:textId="77777777" w:rsidR="009E1E2C" w:rsidRPr="00196C73" w:rsidRDefault="009E1E2C" w:rsidP="009E1E2C">
      <w:pPr>
        <w:pStyle w:val="HChG"/>
        <w:tabs>
          <w:tab w:val="clear" w:pos="851"/>
        </w:tabs>
        <w:ind w:left="2268"/>
      </w:pPr>
      <w:r w:rsidRPr="00196C73">
        <w:t>4.</w:t>
      </w:r>
      <w:r w:rsidRPr="00196C73">
        <w:tab/>
        <w:t>Homologation</w:t>
      </w:r>
    </w:p>
    <w:p w14:paraId="4C58D075" w14:textId="77777777" w:rsidR="009E1E2C" w:rsidRPr="00196C73" w:rsidRDefault="009E1E2C" w:rsidP="009E1E2C">
      <w:pPr>
        <w:pStyle w:val="SingleTxtG"/>
        <w:keepNext/>
        <w:ind w:left="2268" w:hanging="1134"/>
        <w:jc w:val="left"/>
      </w:pPr>
      <w:r w:rsidRPr="00196C73">
        <w:t>4.1</w:t>
      </w:r>
      <w:r w:rsidRPr="00196C73">
        <w:tab/>
        <w:t>Prescriptions générales</w:t>
      </w:r>
    </w:p>
    <w:p w14:paraId="0641E9A8" w14:textId="0B478F30" w:rsidR="009E1E2C" w:rsidRPr="00196C73" w:rsidRDefault="009E1E2C" w:rsidP="009E1E2C">
      <w:pPr>
        <w:pStyle w:val="SingleTxtG"/>
        <w:ind w:left="2268" w:hanging="1134"/>
      </w:pPr>
      <w:r w:rsidRPr="00196C73">
        <w:t>4.1.1</w:t>
      </w:r>
      <w:r w:rsidRPr="00196C73">
        <w:tab/>
        <w:t>Si tous les échantillons d</w:t>
      </w:r>
      <w:r w:rsidR="005A5D7F">
        <w:t>’</w:t>
      </w:r>
      <w:r w:rsidRPr="00196C73">
        <w:t>un type de projecteur soumis conformément au paragraphe 2 ci-dessus satisfont aux prescriptions du présent Règlement, l</w:t>
      </w:r>
      <w:r w:rsidR="005A5D7F">
        <w:t>’</w:t>
      </w:r>
      <w:r w:rsidRPr="00196C73">
        <w:t>homologation est accordée.</w:t>
      </w:r>
    </w:p>
    <w:p w14:paraId="29AD7AA5" w14:textId="461AFCA5" w:rsidR="009E1E2C" w:rsidRPr="00196C73" w:rsidRDefault="009E1E2C" w:rsidP="009E1E2C">
      <w:pPr>
        <w:pStyle w:val="SingleTxtG"/>
        <w:ind w:left="2268" w:hanging="1134"/>
      </w:pPr>
      <w:r w:rsidRPr="00196C73">
        <w:t>4.1.2</w:t>
      </w:r>
      <w:r w:rsidRPr="00196C73">
        <w:tab/>
        <w:t>Lorsque des feux groupés, combinés ou mutuellement incorporés, satisfont aux prescriptions de plusieurs Règlements, il peut être apposé une seule marque internationale d</w:t>
      </w:r>
      <w:r w:rsidR="005A5D7F">
        <w:t>’</w:t>
      </w:r>
      <w:r w:rsidRPr="00196C73">
        <w:t>homologation, à condition que chacun des feux groupés, combinés ou mutuellement incorporés satisfasse aux prescriptions qui lui sont applicables.</w:t>
      </w:r>
    </w:p>
    <w:p w14:paraId="7F46D0A6" w14:textId="2D5C80FD" w:rsidR="009E1E2C" w:rsidRPr="00196C73" w:rsidRDefault="009E1E2C" w:rsidP="009E1E2C">
      <w:pPr>
        <w:pStyle w:val="SingleTxtG"/>
        <w:ind w:left="2268" w:hanging="1134"/>
      </w:pPr>
      <w:r w:rsidRPr="00196C73">
        <w:t>4.1.3</w:t>
      </w:r>
      <w:r w:rsidRPr="00196C73">
        <w:tab/>
        <w:t>Chaque type homologué reçoit un numéro d</w:t>
      </w:r>
      <w:r w:rsidR="005A5D7F">
        <w:t>’</w:t>
      </w:r>
      <w:r w:rsidRPr="00196C73">
        <w:t>homologation, dont les deux premiers chiffres indiquent la série d</w:t>
      </w:r>
      <w:r w:rsidR="005A5D7F">
        <w:t>’</w:t>
      </w:r>
      <w:r w:rsidRPr="00196C73">
        <w:t>amendements correspondant aux modifications techniques majeures les plus récentes apportées au Règlement à la date de délivrance de l</w:t>
      </w:r>
      <w:r w:rsidR="005A5D7F">
        <w:t>’</w:t>
      </w:r>
      <w:r w:rsidRPr="00196C73">
        <w:t>homologation. Une même Partie contractante ne peut pas attribuer le même numéro à un autre type de projecteur visé par le présent Règlement.</w:t>
      </w:r>
    </w:p>
    <w:p w14:paraId="5ABF5FCC" w14:textId="40375797" w:rsidR="009E1E2C" w:rsidRPr="00196C73" w:rsidRDefault="009E1E2C" w:rsidP="009E1E2C">
      <w:pPr>
        <w:pStyle w:val="SingleTxtG"/>
        <w:ind w:left="2268" w:hanging="1134"/>
      </w:pPr>
      <w:r w:rsidRPr="00196C73">
        <w:t>4.1.4</w:t>
      </w:r>
      <w:r w:rsidRPr="00196C73">
        <w:tab/>
        <w:t>L</w:t>
      </w:r>
      <w:r w:rsidR="005A5D7F">
        <w:t>’</w:t>
      </w:r>
      <w:r w:rsidRPr="00196C73">
        <w:t>homologation, l</w:t>
      </w:r>
      <w:r w:rsidR="005A5D7F">
        <w:t>’</w:t>
      </w:r>
      <w:r w:rsidRPr="00196C73">
        <w:t>extension de l</w:t>
      </w:r>
      <w:r w:rsidR="005A5D7F">
        <w:t>’</w:t>
      </w:r>
      <w:r w:rsidRPr="00196C73">
        <w:t>homologation, le refus ou le retrait de l</w:t>
      </w:r>
      <w:r w:rsidR="005A5D7F">
        <w:t>’</w:t>
      </w:r>
      <w:r w:rsidRPr="00196C73">
        <w:t>homologation ou l</w:t>
      </w:r>
      <w:r w:rsidR="005A5D7F">
        <w:t>’</w:t>
      </w:r>
      <w:r w:rsidRPr="00196C73">
        <w:t>arrêt définitif de la production d</w:t>
      </w:r>
      <w:r w:rsidR="005A5D7F">
        <w:t>’</w:t>
      </w:r>
      <w:r w:rsidRPr="00196C73">
        <w:t xml:space="preserve">un type de projecteur, </w:t>
      </w:r>
      <w:r>
        <w:t xml:space="preserve">au titre </w:t>
      </w:r>
      <w:r w:rsidRPr="00196C73">
        <w:t>du présent Règlement, sont notifiés aux Parties à l</w:t>
      </w:r>
      <w:r w:rsidR="005A5D7F">
        <w:t>’</w:t>
      </w:r>
      <w:r w:rsidRPr="00196C73">
        <w:t>Accord de 1958 appliquant le présent Règlement, au moyen d</w:t>
      </w:r>
      <w:r w:rsidR="005A5D7F">
        <w:t>’</w:t>
      </w:r>
      <w:r w:rsidRPr="00196C73">
        <w:t>une fiche conforme au modèle visé à l</w:t>
      </w:r>
      <w:r w:rsidR="005A5D7F">
        <w:t>’</w:t>
      </w:r>
      <w:r w:rsidRPr="00196C73">
        <w:t>annexe 1 du présent Règlement.</w:t>
      </w:r>
    </w:p>
    <w:p w14:paraId="7ACAF9BC" w14:textId="6BE6330C" w:rsidR="009E1E2C" w:rsidRPr="00196C73" w:rsidRDefault="009E1E2C" w:rsidP="009E1E2C">
      <w:pPr>
        <w:pStyle w:val="SingleTxtG"/>
        <w:ind w:left="2268" w:hanging="1134"/>
      </w:pPr>
      <w:r w:rsidRPr="00196C73">
        <w:t>4.1.5</w:t>
      </w:r>
      <w:r w:rsidRPr="00196C73">
        <w:tab/>
        <w:t xml:space="preserve">Sur tout feu conforme à un type homologué </w:t>
      </w:r>
      <w:r>
        <w:t>au titre</w:t>
      </w:r>
      <w:r w:rsidRPr="00196C73">
        <w:t xml:space="preserve"> du présent Règlement et aux e</w:t>
      </w:r>
      <w:r>
        <w:t>mplacements visés au paragraphe </w:t>
      </w:r>
      <w:r w:rsidRPr="00196C73">
        <w:t xml:space="preserve">3.2 ci-dessus, il est apposé, en plus de </w:t>
      </w:r>
      <w:r w:rsidRPr="00196C73">
        <w:lastRenderedPageBreak/>
        <w:t>la marque prescrite au paragraphe</w:t>
      </w:r>
      <w:r>
        <w:t> </w:t>
      </w:r>
      <w:r w:rsidRPr="00196C73">
        <w:t>3.1, une marque d</w:t>
      </w:r>
      <w:r w:rsidR="005A5D7F">
        <w:t>’</w:t>
      </w:r>
      <w:r w:rsidRPr="00196C73">
        <w:t>homologation telle que celle décrite aux paragraphes</w:t>
      </w:r>
      <w:r>
        <w:t> </w:t>
      </w:r>
      <w:r w:rsidRPr="00196C73">
        <w:t>4.2 et 4.3 ci-dessous.</w:t>
      </w:r>
    </w:p>
    <w:p w14:paraId="57DB9F53" w14:textId="58F07B57" w:rsidR="009E1E2C" w:rsidRPr="00196C73" w:rsidRDefault="009E1E2C" w:rsidP="009E1E2C">
      <w:pPr>
        <w:pStyle w:val="SingleTxtG"/>
        <w:keepNext/>
        <w:ind w:left="2268" w:hanging="1134"/>
        <w:jc w:val="left"/>
      </w:pPr>
      <w:r w:rsidRPr="00196C73">
        <w:t>4.2</w:t>
      </w:r>
      <w:r w:rsidRPr="00196C73">
        <w:tab/>
        <w:t>Composition de la marque d</w:t>
      </w:r>
      <w:r w:rsidR="005A5D7F">
        <w:t>’</w:t>
      </w:r>
      <w:r w:rsidRPr="00196C73">
        <w:t>homologation</w:t>
      </w:r>
    </w:p>
    <w:p w14:paraId="1F7C2113" w14:textId="6F5876C6" w:rsidR="009E1E2C" w:rsidRPr="00196C73" w:rsidRDefault="009E1E2C" w:rsidP="009E1E2C">
      <w:pPr>
        <w:pStyle w:val="SingleTxtG"/>
        <w:keepNext/>
        <w:ind w:left="3402" w:hanging="1134"/>
      </w:pPr>
      <w:r w:rsidRPr="00196C73">
        <w:t>La marque d</w:t>
      </w:r>
      <w:r w:rsidR="005A5D7F">
        <w:t>’</w:t>
      </w:r>
      <w:r w:rsidRPr="00196C73">
        <w:t>homologation se compose</w:t>
      </w:r>
      <w:r w:rsidR="00E3639F">
        <w:t> </w:t>
      </w:r>
      <w:r w:rsidRPr="00196C73">
        <w:t>:</w:t>
      </w:r>
    </w:p>
    <w:p w14:paraId="780D9B48" w14:textId="77F62A8C" w:rsidR="009E1E2C" w:rsidRDefault="009E1E2C" w:rsidP="009E1E2C">
      <w:pPr>
        <w:pStyle w:val="SingleTxtG"/>
        <w:keepNext/>
        <w:ind w:left="2268" w:hanging="1134"/>
      </w:pPr>
      <w:r w:rsidRPr="00196C73">
        <w:t>4.2.1</w:t>
      </w:r>
      <w:r w:rsidRPr="00196C73">
        <w:tab/>
        <w:t>D</w:t>
      </w:r>
      <w:r w:rsidR="005A5D7F">
        <w:t>’</w:t>
      </w:r>
      <w:r w:rsidRPr="00196C73">
        <w:t>une marque d</w:t>
      </w:r>
      <w:r w:rsidR="005A5D7F">
        <w:t>’</w:t>
      </w:r>
      <w:r w:rsidRPr="00196C73">
        <w:t>homologation internationale, comprenant</w:t>
      </w:r>
      <w:r w:rsidR="00E3639F">
        <w:t> </w:t>
      </w:r>
      <w:r w:rsidRPr="00196C73">
        <w:t>:</w:t>
      </w:r>
    </w:p>
    <w:p w14:paraId="3D0B2100" w14:textId="7B71F55B" w:rsidR="009E1E2C" w:rsidRPr="00A65DD7" w:rsidRDefault="009E1E2C" w:rsidP="009E1E2C">
      <w:pPr>
        <w:pStyle w:val="SingleTxtG"/>
        <w:ind w:left="2268" w:hanging="1134"/>
      </w:pPr>
      <w:r w:rsidRPr="00A65DD7">
        <w:t>4.2.1.1</w:t>
      </w:r>
      <w:r w:rsidRPr="00A65DD7">
        <w:tab/>
        <w:t>Un cercle à l</w:t>
      </w:r>
      <w:r w:rsidR="005A5D7F">
        <w:t>’</w:t>
      </w:r>
      <w:r w:rsidRPr="00A65DD7">
        <w:t>intérieur duquel est placée la lettre «</w:t>
      </w:r>
      <w:r w:rsidR="00E3639F">
        <w:t> </w:t>
      </w:r>
      <w:r w:rsidRPr="00A65DD7">
        <w:t>E</w:t>
      </w:r>
      <w:r w:rsidR="00E3639F">
        <w:t> </w:t>
      </w:r>
      <w:r w:rsidRPr="00A65DD7">
        <w:t>», suivie du numéro distinctif du pays qui a accordé l</w:t>
      </w:r>
      <w:r w:rsidR="005A5D7F">
        <w:t>’</w:t>
      </w:r>
      <w:r w:rsidRPr="00A65DD7">
        <w:t>homologation</w:t>
      </w:r>
      <w:r w:rsidRPr="00F975AD">
        <w:rPr>
          <w:rStyle w:val="Appelnotedebasdep"/>
        </w:rPr>
        <w:footnoteReference w:id="8"/>
      </w:r>
      <w:r w:rsidR="00E3639F">
        <w:t> </w:t>
      </w:r>
      <w:r w:rsidRPr="00A65DD7">
        <w:t>;</w:t>
      </w:r>
    </w:p>
    <w:p w14:paraId="6EFDE2FA" w14:textId="3EACEE67" w:rsidR="009E1E2C" w:rsidRPr="00A65DD7" w:rsidRDefault="009E1E2C" w:rsidP="009E1E2C">
      <w:pPr>
        <w:pStyle w:val="SingleTxtG"/>
        <w:ind w:left="2268" w:hanging="1134"/>
      </w:pPr>
      <w:r w:rsidRPr="00A65DD7">
        <w:t>4.2.1.2</w:t>
      </w:r>
      <w:r w:rsidRPr="00A65DD7">
        <w:tab/>
        <w:t>Le numéro d</w:t>
      </w:r>
      <w:r w:rsidR="005A5D7F">
        <w:t>’</w:t>
      </w:r>
      <w:r w:rsidRPr="00A65DD7">
        <w:t>homolo</w:t>
      </w:r>
      <w:r>
        <w:t>gation prescrit au paragraphe </w:t>
      </w:r>
      <w:r w:rsidRPr="00A65DD7">
        <w:t>4.1.3 ci-dessus</w:t>
      </w:r>
      <w:r w:rsidR="00E3639F">
        <w:t> </w:t>
      </w:r>
      <w:r w:rsidRPr="00A65DD7">
        <w:t>;</w:t>
      </w:r>
    </w:p>
    <w:p w14:paraId="1CF972D4" w14:textId="6765C0E6" w:rsidR="009E1E2C" w:rsidRPr="00A65DD7" w:rsidRDefault="009E1E2C" w:rsidP="009E1E2C">
      <w:pPr>
        <w:pStyle w:val="SingleTxtG"/>
        <w:keepNext/>
        <w:ind w:left="2268" w:hanging="1134"/>
      </w:pPr>
      <w:r w:rsidRPr="00A65DD7">
        <w:t>4.2.2</w:t>
      </w:r>
      <w:r w:rsidRPr="00A65DD7">
        <w:tab/>
        <w:t>Le ou les symboles additionnels suivants</w:t>
      </w:r>
      <w:r w:rsidR="00E3639F">
        <w:t> </w:t>
      </w:r>
      <w:r w:rsidRPr="00A65DD7">
        <w:t>:</w:t>
      </w:r>
    </w:p>
    <w:p w14:paraId="28B6F8F9" w14:textId="77C5D004" w:rsidR="009E1E2C" w:rsidRPr="00A65DD7" w:rsidRDefault="009E1E2C" w:rsidP="009E1E2C">
      <w:pPr>
        <w:pStyle w:val="SingleTxtG"/>
        <w:ind w:left="2268" w:hanging="1134"/>
      </w:pPr>
      <w:r w:rsidRPr="00A65DD7">
        <w:t>4.2.2.1</w:t>
      </w:r>
      <w:r w:rsidRPr="00A65DD7">
        <w:tab/>
        <w:t>Une flèche horizontale comportant deux pointes dirigées l</w:t>
      </w:r>
      <w:r w:rsidR="005A5D7F">
        <w:t>’</w:t>
      </w:r>
      <w:r w:rsidRPr="00A65DD7">
        <w:t>une vers la gauche, l</w:t>
      </w:r>
      <w:r w:rsidR="005A5D7F">
        <w:t>’</w:t>
      </w:r>
      <w:r w:rsidRPr="00A65DD7">
        <w:t>autre vers la droite</w:t>
      </w:r>
      <w:r w:rsidR="00E3639F">
        <w:t> </w:t>
      </w:r>
      <w:r w:rsidRPr="00A65DD7">
        <w:t>;</w:t>
      </w:r>
    </w:p>
    <w:p w14:paraId="0E7A26A7" w14:textId="069B4DBF" w:rsidR="009E1E2C" w:rsidRPr="00A65DD7" w:rsidRDefault="009E1E2C" w:rsidP="009E1E2C">
      <w:pPr>
        <w:pStyle w:val="SingleTxtG"/>
        <w:ind w:left="2268" w:hanging="1134"/>
        <w:rPr>
          <w:bCs/>
        </w:rPr>
      </w:pPr>
      <w:r w:rsidRPr="00A65DD7">
        <w:t>4.2.2.2</w:t>
      </w:r>
      <w:r w:rsidRPr="00A65DD7">
        <w:tab/>
        <w:t>Sur les projecteurs satisfaisant aux prescriptions du présent Règlement pour le faisceau de croisement seulement, les lettres «</w:t>
      </w:r>
      <w:r w:rsidR="00E3639F">
        <w:t> </w:t>
      </w:r>
      <w:r w:rsidRPr="00A65DD7">
        <w:t>C</w:t>
      </w:r>
      <w:r w:rsidRPr="00A65DD7">
        <w:noBreakHyphen/>
        <w:t>AS</w:t>
      </w:r>
      <w:r w:rsidR="00E3639F">
        <w:t> </w:t>
      </w:r>
      <w:r w:rsidRPr="00A65DD7">
        <w:t>» po</w:t>
      </w:r>
      <w:r>
        <w:t>ur les projecteurs de la classe </w:t>
      </w:r>
      <w:r w:rsidRPr="00A65DD7">
        <w:t>A, «</w:t>
      </w:r>
      <w:r w:rsidR="00E3639F">
        <w:t> </w:t>
      </w:r>
      <w:r w:rsidRPr="00A65DD7">
        <w:t>C</w:t>
      </w:r>
      <w:r w:rsidRPr="00A65DD7">
        <w:noBreakHyphen/>
        <w:t>BS</w:t>
      </w:r>
      <w:r w:rsidR="00E3639F">
        <w:t> </w:t>
      </w:r>
      <w:r w:rsidRPr="00A65DD7">
        <w:t>» po</w:t>
      </w:r>
      <w:r>
        <w:t>ur les projecteurs de la classe </w:t>
      </w:r>
      <w:r w:rsidRPr="00A65DD7">
        <w:t>B, «</w:t>
      </w:r>
      <w:r w:rsidR="00E3639F">
        <w:t> </w:t>
      </w:r>
      <w:r w:rsidRPr="00A65DD7">
        <w:t>WC</w:t>
      </w:r>
      <w:r w:rsidRPr="00A65DD7">
        <w:noBreakHyphen/>
        <w:t>CS</w:t>
      </w:r>
      <w:r w:rsidR="00E3639F">
        <w:t> </w:t>
      </w:r>
      <w:r w:rsidRPr="00A65DD7">
        <w:t>» po</w:t>
      </w:r>
      <w:r>
        <w:t>ur les projecteurs de la classe </w:t>
      </w:r>
      <w:r w:rsidRPr="00A65DD7">
        <w:t>C, «</w:t>
      </w:r>
      <w:r w:rsidR="00E3639F">
        <w:t> </w:t>
      </w:r>
      <w:r w:rsidRPr="00A65DD7">
        <w:t>WC</w:t>
      </w:r>
      <w:r w:rsidRPr="00A65DD7">
        <w:noBreakHyphen/>
        <w:t>DS</w:t>
      </w:r>
      <w:r w:rsidR="00E3639F">
        <w:t> </w:t>
      </w:r>
      <w:r w:rsidRPr="00A65DD7">
        <w:t>» pour les projecteurs de la class</w:t>
      </w:r>
      <w:r>
        <w:t>e </w:t>
      </w:r>
      <w:r w:rsidRPr="00A65DD7">
        <w:t xml:space="preserve">D, </w:t>
      </w:r>
      <w:r w:rsidRPr="00A65DD7">
        <w:rPr>
          <w:bCs/>
        </w:rPr>
        <w:t>ou «</w:t>
      </w:r>
      <w:r w:rsidR="00E3639F">
        <w:rPr>
          <w:bCs/>
        </w:rPr>
        <w:t> </w:t>
      </w:r>
      <w:r w:rsidRPr="00A65DD7">
        <w:rPr>
          <w:bCs/>
        </w:rPr>
        <w:t>WC</w:t>
      </w:r>
      <w:r w:rsidRPr="00A65DD7">
        <w:rPr>
          <w:bCs/>
        </w:rPr>
        <w:noBreakHyphen/>
        <w:t>ES</w:t>
      </w:r>
      <w:r w:rsidR="00E3639F">
        <w:rPr>
          <w:bCs/>
        </w:rPr>
        <w:t> </w:t>
      </w:r>
      <w:r w:rsidRPr="00A65DD7">
        <w:rPr>
          <w:bCs/>
        </w:rPr>
        <w:t>» po</w:t>
      </w:r>
      <w:r>
        <w:rPr>
          <w:bCs/>
        </w:rPr>
        <w:t>ur les projecteurs de la classe </w:t>
      </w:r>
      <w:r w:rsidRPr="00A65DD7">
        <w:rPr>
          <w:bCs/>
        </w:rPr>
        <w:t>E</w:t>
      </w:r>
      <w:r w:rsidR="00E3639F">
        <w:rPr>
          <w:bCs/>
        </w:rPr>
        <w:t> </w:t>
      </w:r>
      <w:r w:rsidRPr="00A65DD7">
        <w:t xml:space="preserve">; </w:t>
      </w:r>
    </w:p>
    <w:p w14:paraId="7F297F00" w14:textId="0B0C9DD2" w:rsidR="009E1E2C" w:rsidRPr="00E3639F" w:rsidRDefault="009E1E2C" w:rsidP="009E1E2C">
      <w:pPr>
        <w:pStyle w:val="SingleTxtG"/>
        <w:ind w:left="2268" w:hanging="1134"/>
      </w:pPr>
      <w:r w:rsidRPr="00A65DD7">
        <w:t>4.2.2.3</w:t>
      </w:r>
      <w:r w:rsidRPr="00A65DD7">
        <w:tab/>
        <w:t>Sur les projecteurs satisfaisant aux prescriptions du présent Règlement pour le faisceau de route seulement, les lettres «</w:t>
      </w:r>
      <w:r w:rsidR="00E3639F">
        <w:t> </w:t>
      </w:r>
      <w:r w:rsidRPr="00A65DD7">
        <w:t>R</w:t>
      </w:r>
      <w:r w:rsidRPr="00A65DD7">
        <w:noBreakHyphen/>
        <w:t>BS</w:t>
      </w:r>
      <w:r w:rsidR="00E3639F">
        <w:t> </w:t>
      </w:r>
      <w:r w:rsidRPr="00A65DD7">
        <w:t>» po</w:t>
      </w:r>
      <w:r>
        <w:t>ur les projecteurs de la classe </w:t>
      </w:r>
      <w:r w:rsidRPr="00A65DD7">
        <w:t>B, «</w:t>
      </w:r>
      <w:r w:rsidR="00E3639F">
        <w:t> </w:t>
      </w:r>
      <w:r w:rsidRPr="00A65DD7">
        <w:t>WR</w:t>
      </w:r>
      <w:r w:rsidRPr="00A65DD7">
        <w:noBreakHyphen/>
        <w:t>CS</w:t>
      </w:r>
      <w:r w:rsidR="00E3639F">
        <w:t> </w:t>
      </w:r>
      <w:r w:rsidRPr="00A65DD7">
        <w:t>» pour les projecteurs de la classe C, «</w:t>
      </w:r>
      <w:r w:rsidR="00E3639F">
        <w:t> </w:t>
      </w:r>
      <w:r w:rsidRPr="00A65DD7">
        <w:t>WR</w:t>
      </w:r>
      <w:r w:rsidRPr="00A65DD7">
        <w:noBreakHyphen/>
        <w:t>DS</w:t>
      </w:r>
      <w:r w:rsidR="00E3639F">
        <w:t> </w:t>
      </w:r>
      <w:r w:rsidRPr="00A65DD7">
        <w:t>» po</w:t>
      </w:r>
      <w:r>
        <w:t>ur les projecteurs de la classe </w:t>
      </w:r>
      <w:r w:rsidRPr="00A65DD7">
        <w:t xml:space="preserve">D, </w:t>
      </w:r>
      <w:r w:rsidRPr="00A65DD7">
        <w:rPr>
          <w:bCs/>
        </w:rPr>
        <w:t>ou «</w:t>
      </w:r>
      <w:r w:rsidR="00E3639F">
        <w:rPr>
          <w:bCs/>
        </w:rPr>
        <w:t> </w:t>
      </w:r>
      <w:r w:rsidRPr="00A65DD7">
        <w:rPr>
          <w:bCs/>
        </w:rPr>
        <w:t>WR</w:t>
      </w:r>
      <w:r w:rsidRPr="00A65DD7">
        <w:rPr>
          <w:bCs/>
        </w:rPr>
        <w:noBreakHyphen/>
        <w:t>ES</w:t>
      </w:r>
      <w:r w:rsidR="00E3639F">
        <w:rPr>
          <w:bCs/>
        </w:rPr>
        <w:t> </w:t>
      </w:r>
      <w:r w:rsidRPr="00A65DD7">
        <w:rPr>
          <w:bCs/>
        </w:rPr>
        <w:t>» po</w:t>
      </w:r>
      <w:r>
        <w:rPr>
          <w:bCs/>
        </w:rPr>
        <w:t>ur les projecteurs de la classe </w:t>
      </w:r>
      <w:r w:rsidRPr="00A65DD7">
        <w:rPr>
          <w:bCs/>
        </w:rPr>
        <w:t>E</w:t>
      </w:r>
      <w:r w:rsidR="00E3639F">
        <w:rPr>
          <w:bCs/>
        </w:rPr>
        <w:t> </w:t>
      </w:r>
      <w:r w:rsidRPr="00A65DD7">
        <w:t xml:space="preserve">; </w:t>
      </w:r>
    </w:p>
    <w:p w14:paraId="75FA14E3" w14:textId="0E9F773D" w:rsidR="009E1E2C" w:rsidRPr="00A65DD7" w:rsidRDefault="009E1E2C" w:rsidP="009E1E2C">
      <w:pPr>
        <w:pStyle w:val="SingleTxtG"/>
        <w:ind w:left="2268" w:hanging="1134"/>
      </w:pPr>
      <w:r w:rsidRPr="00A65DD7">
        <w:t>4.2.2.4</w:t>
      </w:r>
      <w:r w:rsidRPr="00A65DD7">
        <w:tab/>
        <w:t>Sur les projecteurs satisfaisant aux prescriptions du présent Règlement tant pour le faisceau de croisement que pour le faisceau de route, les lettres «</w:t>
      </w:r>
      <w:r w:rsidR="000824A5">
        <w:t> </w:t>
      </w:r>
      <w:r w:rsidRPr="00A65DD7">
        <w:t>CR</w:t>
      </w:r>
      <w:r w:rsidRPr="00A65DD7">
        <w:noBreakHyphen/>
        <w:t>BS</w:t>
      </w:r>
      <w:r w:rsidR="000824A5">
        <w:t> </w:t>
      </w:r>
      <w:r w:rsidRPr="00A65DD7">
        <w:t>» po</w:t>
      </w:r>
      <w:r>
        <w:t>ur les projecteurs de la classe </w:t>
      </w:r>
      <w:r w:rsidRPr="00A65DD7">
        <w:t>B, «WCR</w:t>
      </w:r>
      <w:r w:rsidRPr="00A65DD7">
        <w:noBreakHyphen/>
        <w:t>CS» pour les projecteurs de la classe C, «</w:t>
      </w:r>
      <w:r w:rsidR="000824A5">
        <w:t> </w:t>
      </w:r>
      <w:r w:rsidRPr="00A65DD7">
        <w:t>WCR</w:t>
      </w:r>
      <w:r w:rsidRPr="00A65DD7">
        <w:noBreakHyphen/>
        <w:t>DS</w:t>
      </w:r>
      <w:r w:rsidR="000824A5">
        <w:t> </w:t>
      </w:r>
      <w:r w:rsidRPr="00A65DD7">
        <w:t>» po</w:t>
      </w:r>
      <w:r>
        <w:t>ur les projecteurs de la classe </w:t>
      </w:r>
      <w:r w:rsidRPr="00A65DD7">
        <w:t xml:space="preserve">D, </w:t>
      </w:r>
      <w:r>
        <w:rPr>
          <w:bCs/>
        </w:rPr>
        <w:t>ou </w:t>
      </w:r>
      <w:r w:rsidRPr="00A65DD7">
        <w:rPr>
          <w:bCs/>
        </w:rPr>
        <w:t>«</w:t>
      </w:r>
      <w:r w:rsidR="000824A5">
        <w:rPr>
          <w:bCs/>
        </w:rPr>
        <w:t> </w:t>
      </w:r>
      <w:r w:rsidRPr="00A65DD7">
        <w:rPr>
          <w:bCs/>
        </w:rPr>
        <w:t>WCR</w:t>
      </w:r>
      <w:r w:rsidRPr="00A65DD7">
        <w:rPr>
          <w:bCs/>
        </w:rPr>
        <w:noBreakHyphen/>
        <w:t>ES</w:t>
      </w:r>
      <w:r w:rsidR="000824A5">
        <w:rPr>
          <w:bCs/>
        </w:rPr>
        <w:t> </w:t>
      </w:r>
      <w:r w:rsidRPr="00A65DD7">
        <w:rPr>
          <w:bCs/>
        </w:rPr>
        <w:t>» po</w:t>
      </w:r>
      <w:r>
        <w:rPr>
          <w:bCs/>
        </w:rPr>
        <w:t>ur les projecteurs de la classe </w:t>
      </w:r>
      <w:r w:rsidRPr="00A65DD7">
        <w:rPr>
          <w:bCs/>
        </w:rPr>
        <w:t>E</w:t>
      </w:r>
      <w:r w:rsidR="000824A5">
        <w:rPr>
          <w:bCs/>
        </w:rPr>
        <w:t> </w:t>
      </w:r>
      <w:r w:rsidRPr="00A65DD7">
        <w:t>;</w:t>
      </w:r>
    </w:p>
    <w:p w14:paraId="16004C44" w14:textId="16AE0A9F" w:rsidR="009E1E2C" w:rsidRPr="00A65DD7" w:rsidRDefault="009E1E2C" w:rsidP="009E1E2C">
      <w:pPr>
        <w:pStyle w:val="SingleTxtG"/>
        <w:ind w:left="2268" w:hanging="1134"/>
      </w:pPr>
      <w:r w:rsidRPr="00A65DD7">
        <w:t>4.2.2.5</w:t>
      </w:r>
      <w:r w:rsidRPr="00A65DD7">
        <w:tab/>
        <w:t>Sur les projecteurs à glace en matière plastique, il est apposé le groupe de lettres «</w:t>
      </w:r>
      <w:r w:rsidR="000824A5">
        <w:t> </w:t>
      </w:r>
      <w:r w:rsidRPr="00A65DD7">
        <w:t>PL</w:t>
      </w:r>
      <w:r w:rsidR="000824A5">
        <w:t> </w:t>
      </w:r>
      <w:r w:rsidRPr="00A65DD7">
        <w:t>» à côté des symboles prescrits aux paragraphes</w:t>
      </w:r>
      <w:r>
        <w:t> </w:t>
      </w:r>
      <w:r w:rsidRPr="00A65DD7">
        <w:t>4.2.1 et 4.2.2 ci</w:t>
      </w:r>
      <w:r>
        <w:noBreakHyphen/>
      </w:r>
      <w:r w:rsidRPr="00A65DD7">
        <w:t>dessus</w:t>
      </w:r>
      <w:r w:rsidR="000824A5">
        <w:t> </w:t>
      </w:r>
      <w:r w:rsidRPr="00A65DD7">
        <w:t>;</w:t>
      </w:r>
    </w:p>
    <w:p w14:paraId="247A93AA" w14:textId="53485152" w:rsidR="009E1E2C" w:rsidRPr="00A65DD7" w:rsidRDefault="009E1E2C" w:rsidP="009E1E2C">
      <w:pPr>
        <w:pStyle w:val="SingleTxtG"/>
        <w:ind w:left="2268" w:hanging="1134"/>
      </w:pPr>
      <w:r w:rsidRPr="00A65DD7">
        <w:t>4.2.2.6</w:t>
      </w:r>
      <w:r w:rsidRPr="00A65DD7">
        <w:tab/>
        <w:t>Sur les projecteurs autres que ceux de la classe A satisfaisant aux prescriptions du présent Règlement pour le faisceau de route, à proximité du cercle entourant la lettre «</w:t>
      </w:r>
      <w:r w:rsidR="000824A5">
        <w:t> </w:t>
      </w:r>
      <w:r w:rsidRPr="00A65DD7">
        <w:t>E</w:t>
      </w:r>
      <w:r w:rsidR="000824A5">
        <w:t> </w:t>
      </w:r>
      <w:r w:rsidRPr="00A65DD7">
        <w:t>», l</w:t>
      </w:r>
      <w:r w:rsidR="005A5D7F">
        <w:t>’</w:t>
      </w:r>
      <w:r w:rsidRPr="00A65DD7">
        <w:t>indication de l</w:t>
      </w:r>
      <w:r w:rsidR="005A5D7F">
        <w:t>’</w:t>
      </w:r>
      <w:r w:rsidRPr="00A65DD7">
        <w:t>intensité lumineuse maximale exprimée par un repère de marquage tel que défini au paragraphe</w:t>
      </w:r>
      <w:r>
        <w:t> </w:t>
      </w:r>
      <w:r w:rsidRPr="00A65DD7">
        <w:t>6.3.4 ci</w:t>
      </w:r>
      <w:r>
        <w:noBreakHyphen/>
      </w:r>
      <w:r w:rsidRPr="00A65DD7">
        <w:t>après.</w:t>
      </w:r>
    </w:p>
    <w:p w14:paraId="0D7F94C3" w14:textId="4DA4B07D" w:rsidR="009E1E2C" w:rsidRPr="00A65DD7" w:rsidRDefault="009E1E2C" w:rsidP="009E1E2C">
      <w:pPr>
        <w:pStyle w:val="SingleTxtG"/>
        <w:ind w:left="2268" w:hanging="1134"/>
      </w:pPr>
      <w:r w:rsidRPr="00A65DD7">
        <w:t>4.2.3</w:t>
      </w:r>
      <w:r w:rsidRPr="00A65DD7">
        <w:tab/>
        <w:t>Dans tous les cas, le mode de fonctionnement appliqué pendant la procédure d</w:t>
      </w:r>
      <w:r w:rsidR="005A5D7F">
        <w:t>’</w:t>
      </w:r>
      <w:r w:rsidRPr="00A65DD7">
        <w:t>essai définie au paragraphe</w:t>
      </w:r>
      <w:r>
        <w:t> </w:t>
      </w:r>
      <w:r w:rsidRPr="00A65DD7">
        <w:t>1.1.1.1 de l</w:t>
      </w:r>
      <w:r w:rsidR="005A5D7F">
        <w:t>’</w:t>
      </w:r>
      <w:r w:rsidRPr="00A65DD7">
        <w:t>annexe</w:t>
      </w:r>
      <w:r>
        <w:t> </w:t>
      </w:r>
      <w:r w:rsidRPr="00A65DD7">
        <w:t>4 et la ou les tensions autorisées conformément au paragraphe</w:t>
      </w:r>
      <w:r>
        <w:t> </w:t>
      </w:r>
      <w:r w:rsidRPr="00A65DD7">
        <w:t>1.1.1.2 de l</w:t>
      </w:r>
      <w:r w:rsidR="005A5D7F">
        <w:t>’</w:t>
      </w:r>
      <w:r w:rsidRPr="00A65DD7">
        <w:t>annexe</w:t>
      </w:r>
      <w:r>
        <w:t> </w:t>
      </w:r>
      <w:r w:rsidRPr="00A65DD7">
        <w:t>4 doivent être indiqués sur les certificats d</w:t>
      </w:r>
      <w:r w:rsidR="005A5D7F">
        <w:t>’</w:t>
      </w:r>
      <w:r w:rsidRPr="00A65DD7">
        <w:t>homologation et sur les fiches communiquées aux pays parties à l</w:t>
      </w:r>
      <w:r w:rsidR="005A5D7F">
        <w:t>’</w:t>
      </w:r>
      <w:r w:rsidRPr="00A65DD7">
        <w:t xml:space="preserve">Accord qui appliquent le présent Règlement. </w:t>
      </w:r>
    </w:p>
    <w:p w14:paraId="727AB290" w14:textId="02C3503A" w:rsidR="009E1E2C" w:rsidRPr="00A65DD7" w:rsidRDefault="009E1E2C" w:rsidP="009E1E2C">
      <w:pPr>
        <w:pStyle w:val="SingleTxtG"/>
        <w:ind w:left="2268"/>
      </w:pPr>
      <w:r>
        <w:tab/>
      </w:r>
      <w:r w:rsidRPr="00A65DD7">
        <w:t>Dans les cas correspondants, le dispositif doit porter l</w:t>
      </w:r>
      <w:r w:rsidR="005A5D7F">
        <w:t>’</w:t>
      </w:r>
      <w:r w:rsidRPr="00A65DD7">
        <w:t>inscription suivante</w:t>
      </w:r>
      <w:r w:rsidR="000824A5">
        <w:t> </w:t>
      </w:r>
      <w:r w:rsidRPr="00A65DD7">
        <w:t>:</w:t>
      </w:r>
    </w:p>
    <w:p w14:paraId="68212137" w14:textId="6A316388" w:rsidR="009E1E2C" w:rsidRPr="00A65DD7" w:rsidRDefault="009E1E2C" w:rsidP="009E1E2C">
      <w:pPr>
        <w:pStyle w:val="SingleTxtG"/>
        <w:ind w:left="2268" w:hanging="1134"/>
      </w:pPr>
      <w:r w:rsidRPr="00A65DD7">
        <w:t>4.2.3.1</w:t>
      </w:r>
      <w:r w:rsidRPr="00A65DD7">
        <w:tab/>
        <w:t>Sur les projecteurs satisfaisant aux prescriptions du présent Règlement qui sont conçus de façon à exclure l</w:t>
      </w:r>
      <w:r w:rsidR="005A5D7F">
        <w:t>’</w:t>
      </w:r>
      <w:r w:rsidRPr="00A65DD7">
        <w:t xml:space="preserve">allumage simultané </w:t>
      </w:r>
      <w:r w:rsidRPr="00A65DD7">
        <w:rPr>
          <w:bCs/>
        </w:rPr>
        <w:t xml:space="preserve">de la source lumineuse </w:t>
      </w:r>
      <w:r w:rsidRPr="00A65DD7">
        <w:t>à incandescence,</w:t>
      </w:r>
      <w:r>
        <w:rPr>
          <w:bCs/>
        </w:rPr>
        <w:t xml:space="preserve"> ou</w:t>
      </w:r>
      <w:r w:rsidRPr="00A65DD7">
        <w:rPr>
          <w:bCs/>
        </w:rPr>
        <w:t xml:space="preserve"> à décharge</w:t>
      </w:r>
      <w:r w:rsidRPr="00A65DD7">
        <w:t xml:space="preserve"> </w:t>
      </w:r>
      <w:r w:rsidRPr="00A65DD7">
        <w:rPr>
          <w:bCs/>
        </w:rPr>
        <w:t>ou du ou des modules DEL produisant le</w:t>
      </w:r>
      <w:r w:rsidRPr="00A65DD7">
        <w:t xml:space="preserve"> faisceau de croisement et de toute autre source lumineuse avec laquelle ils peuvent être mutuellement incorporés, il doit être ajouté dans la marque d</w:t>
      </w:r>
      <w:r w:rsidR="005A5D7F">
        <w:t>’</w:t>
      </w:r>
      <w:r w:rsidRPr="00A65DD7">
        <w:t>homologation une barre oblique (/) après le symbole de feu de croisement.</w:t>
      </w:r>
    </w:p>
    <w:p w14:paraId="5A043231" w14:textId="2612C7CA" w:rsidR="009E1E2C" w:rsidRPr="00A65DD7" w:rsidRDefault="009E1E2C" w:rsidP="009E1E2C">
      <w:pPr>
        <w:pStyle w:val="SingleTxtG"/>
        <w:ind w:left="2268" w:hanging="1134"/>
      </w:pPr>
      <w:r w:rsidRPr="00A65DD7">
        <w:t>4.2.4</w:t>
      </w:r>
      <w:r w:rsidRPr="00A65DD7">
        <w:tab/>
        <w:t>Les deux chiffres du numéro d</w:t>
      </w:r>
      <w:r w:rsidR="005A5D7F">
        <w:t>’</w:t>
      </w:r>
      <w:r w:rsidRPr="00A65DD7">
        <w:t>homologation qui indiquent la série d</w:t>
      </w:r>
      <w:r w:rsidR="005A5D7F">
        <w:t>’</w:t>
      </w:r>
      <w:r w:rsidRPr="00A65DD7">
        <w:t>amendements correspondant aux modifications techniques majeures les plus récentes apportées au Règlement à la date de délivrance de l</w:t>
      </w:r>
      <w:r w:rsidR="005A5D7F">
        <w:t>’</w:t>
      </w:r>
      <w:r w:rsidRPr="00A65DD7">
        <w:t xml:space="preserve">homologation et </w:t>
      </w:r>
      <w:r w:rsidRPr="00A65DD7">
        <w:lastRenderedPageBreak/>
        <w:t>la flèche définie au paragraphe</w:t>
      </w:r>
      <w:r>
        <w:t> </w:t>
      </w:r>
      <w:r w:rsidRPr="00A65DD7">
        <w:t>4.2.2.1 peuvent figurer à proximité des symboles additionnels ci-dessus.</w:t>
      </w:r>
    </w:p>
    <w:p w14:paraId="6E065B43" w14:textId="1A3F672D" w:rsidR="009E1E2C" w:rsidRPr="00A65DD7" w:rsidRDefault="009E1E2C" w:rsidP="009E1E2C">
      <w:pPr>
        <w:pStyle w:val="SingleTxtG"/>
        <w:ind w:left="2268" w:hanging="1134"/>
      </w:pPr>
      <w:r w:rsidRPr="00A65DD7">
        <w:t>4.2.5</w:t>
      </w:r>
      <w:r w:rsidRPr="00A65DD7">
        <w:tab/>
        <w:t>Les marques et les symboles mentionnés aux paragraphes</w:t>
      </w:r>
      <w:r>
        <w:t> </w:t>
      </w:r>
      <w:r w:rsidRPr="00A65DD7">
        <w:t>4.2.1</w:t>
      </w:r>
      <w:r w:rsidR="000824A5">
        <w:t xml:space="preserve"> </w:t>
      </w:r>
      <w:r w:rsidRPr="00A65DD7">
        <w:t>à</w:t>
      </w:r>
      <w:r w:rsidR="000824A5">
        <w:t xml:space="preserve"> </w:t>
      </w:r>
      <w:r w:rsidRPr="00A65DD7">
        <w:t>4.2.3 ci</w:t>
      </w:r>
      <w:r>
        <w:noBreakHyphen/>
      </w:r>
      <w:r w:rsidRPr="00A65DD7">
        <w:t>dessus doivent être clairement lisibles et indélébiles. Ils peuvent être apposés sur une partie intérieure ou extérieure (transparente ou non) du projecteur, qui ne peut être séparée de la partie transparente du projecteur émettant la lumière. Dans tous les cas, ils doivent être visibles lorsque le projecteur est monté sur le véhicule ou lorsqu</w:t>
      </w:r>
      <w:r w:rsidR="005A5D7F">
        <w:t>’</w:t>
      </w:r>
      <w:r w:rsidRPr="00A65DD7">
        <w:t>une partie mobile est ouverte.</w:t>
      </w:r>
    </w:p>
    <w:p w14:paraId="04E814E7" w14:textId="198488EE" w:rsidR="009E1E2C" w:rsidRPr="00A65DD7" w:rsidRDefault="009E1E2C" w:rsidP="009E1E2C">
      <w:pPr>
        <w:pStyle w:val="SingleTxtG"/>
        <w:keepNext/>
        <w:ind w:left="2268" w:hanging="1134"/>
        <w:jc w:val="left"/>
      </w:pPr>
      <w:r>
        <w:t>4.3</w:t>
      </w:r>
      <w:r w:rsidRPr="00A65DD7">
        <w:tab/>
        <w:t>Disposition de la marque d</w:t>
      </w:r>
      <w:r w:rsidR="005A5D7F">
        <w:t>’</w:t>
      </w:r>
      <w:r w:rsidRPr="00A65DD7">
        <w:t>homologation</w:t>
      </w:r>
    </w:p>
    <w:p w14:paraId="56768343" w14:textId="29298C51" w:rsidR="009E1E2C" w:rsidRPr="00A65DD7" w:rsidRDefault="009E1E2C" w:rsidP="009E1E2C">
      <w:pPr>
        <w:pStyle w:val="SingleTxtG"/>
        <w:ind w:left="2268" w:hanging="1134"/>
      </w:pPr>
      <w:r w:rsidRPr="00A65DD7">
        <w:t>4.3.1</w:t>
      </w:r>
      <w:r w:rsidRPr="00A65DD7">
        <w:tab/>
        <w:t>L</w:t>
      </w:r>
      <w:r w:rsidR="005A5D7F">
        <w:t>’</w:t>
      </w:r>
      <w:r w:rsidRPr="00A65DD7">
        <w:t>annexe</w:t>
      </w:r>
      <w:r>
        <w:t> </w:t>
      </w:r>
      <w:r w:rsidRPr="00A65DD7">
        <w:t>2 (fig.</w:t>
      </w:r>
      <w:r>
        <w:t> </w:t>
      </w:r>
      <w:r w:rsidRPr="00A65DD7">
        <w:t>1</w:t>
      </w:r>
      <w:r w:rsidR="000824A5">
        <w:t xml:space="preserve"> </w:t>
      </w:r>
      <w:r w:rsidRPr="00A65DD7">
        <w:t>à</w:t>
      </w:r>
      <w:r w:rsidR="000824A5">
        <w:t xml:space="preserve"> </w:t>
      </w:r>
      <w:r w:rsidRPr="00A65DD7">
        <w:t>15) du présent Règlement donne des exemples des marques d</w:t>
      </w:r>
      <w:r w:rsidR="005A5D7F">
        <w:t>’</w:t>
      </w:r>
      <w:r w:rsidRPr="00A65DD7">
        <w:t>homologation et des symboles additionnels mentionnés ci-dessus.</w:t>
      </w:r>
    </w:p>
    <w:p w14:paraId="1B9674AA" w14:textId="7EFE80BB" w:rsidR="009E1E2C" w:rsidRPr="00A65DD7" w:rsidRDefault="009E1E2C" w:rsidP="009E1E2C">
      <w:pPr>
        <w:pStyle w:val="SingleTxtG"/>
        <w:ind w:left="2268" w:hanging="1134"/>
      </w:pPr>
      <w:r w:rsidRPr="00A65DD7">
        <w:t>4.3.2</w:t>
      </w:r>
      <w:r w:rsidRPr="00A65DD7">
        <w:tab/>
        <w:t>Feux groupés, combinés ou mutuellement incorporés</w:t>
      </w:r>
      <w:r w:rsidR="000824A5">
        <w:t> </w:t>
      </w:r>
      <w:r w:rsidRPr="00A65DD7">
        <w:t>:</w:t>
      </w:r>
    </w:p>
    <w:p w14:paraId="760650A2" w14:textId="094A6FF9" w:rsidR="009E1E2C" w:rsidRPr="00A65DD7" w:rsidRDefault="009E1E2C" w:rsidP="009E1E2C">
      <w:pPr>
        <w:pStyle w:val="SingleTxtG"/>
        <w:keepNext/>
        <w:ind w:left="2268" w:hanging="1134"/>
      </w:pPr>
      <w:r w:rsidRPr="00A65DD7">
        <w:t>4.3.2.1</w:t>
      </w:r>
      <w:r w:rsidRPr="00A65DD7">
        <w:tab/>
        <w:t>Lorsque des feux groupés, combinés ou mutuellement incorporés satisfont aux prescriptions de plusieurs Règlements, il peut être apposé une marque internationale d</w:t>
      </w:r>
      <w:r w:rsidR="005A5D7F">
        <w:t>’</w:t>
      </w:r>
      <w:r w:rsidRPr="00A65DD7">
        <w:t>homologation unique composée d</w:t>
      </w:r>
      <w:r w:rsidR="005A5D7F">
        <w:t>’</w:t>
      </w:r>
      <w:r w:rsidRPr="00A65DD7">
        <w:t>un cercle entourant la lettre «E» suivie du numéro distinctif du pays ayant délivré l</w:t>
      </w:r>
      <w:r w:rsidR="005A5D7F">
        <w:t>’</w:t>
      </w:r>
      <w:r w:rsidRPr="00A65DD7">
        <w:t>homologation et d</w:t>
      </w:r>
      <w:r w:rsidR="005A5D7F">
        <w:t>’</w:t>
      </w:r>
      <w:r w:rsidRPr="00A65DD7">
        <w:t>un numéro d</w:t>
      </w:r>
      <w:r w:rsidR="005A5D7F">
        <w:t>’</w:t>
      </w:r>
      <w:r w:rsidRPr="00A65DD7">
        <w:t>homologation. Cette marque d</w:t>
      </w:r>
      <w:r w:rsidR="005A5D7F">
        <w:t>’</w:t>
      </w:r>
      <w:r w:rsidRPr="00A65DD7">
        <w:t>homologation peut être placée en un endroit quelconque des feux groupés, combinés ou mutuellement incorporés, à condition</w:t>
      </w:r>
      <w:r w:rsidR="000824A5">
        <w:t> </w:t>
      </w:r>
      <w:r w:rsidRPr="00A65DD7">
        <w:t>:</w:t>
      </w:r>
    </w:p>
    <w:p w14:paraId="6B503D80" w14:textId="78D024E4" w:rsidR="009E1E2C" w:rsidRPr="00A65DD7" w:rsidRDefault="009E1E2C" w:rsidP="009E1E2C">
      <w:pPr>
        <w:pStyle w:val="SingleTxtG"/>
        <w:ind w:left="2268" w:hanging="1134"/>
      </w:pPr>
      <w:r w:rsidRPr="00A65DD7">
        <w:t>4.3.2.1.1</w:t>
      </w:r>
      <w:r w:rsidRPr="00A65DD7">
        <w:tab/>
        <w:t>Qu</w:t>
      </w:r>
      <w:r w:rsidR="005A5D7F">
        <w:t>’</w:t>
      </w:r>
      <w:r w:rsidRPr="00A65DD7">
        <w:t>elle soit visible comme prescrit au paragraphe 4.2.5</w:t>
      </w:r>
      <w:r w:rsidR="000824A5">
        <w:t> </w:t>
      </w:r>
      <w:r w:rsidRPr="00A65DD7">
        <w:rPr>
          <w:rFonts w:hint="eastAsia"/>
        </w:rPr>
        <w:t>;</w:t>
      </w:r>
    </w:p>
    <w:p w14:paraId="00545203" w14:textId="7F257B56" w:rsidR="009E1E2C" w:rsidRPr="00A65DD7" w:rsidRDefault="009E1E2C" w:rsidP="009E1E2C">
      <w:pPr>
        <w:pStyle w:val="SingleTxtG"/>
        <w:ind w:left="2268" w:hanging="1134"/>
      </w:pPr>
      <w:r w:rsidRPr="00A65DD7">
        <w:t>4.3.2.1.2</w:t>
      </w:r>
      <w:r w:rsidRPr="00A65DD7">
        <w:tab/>
        <w:t>Qu</w:t>
      </w:r>
      <w:r w:rsidR="005A5D7F">
        <w:t>’</w:t>
      </w:r>
      <w:r w:rsidRPr="00A65DD7">
        <w:t>aucun élément des feux groupés, combinés ou mutuellement incorporés qui transmet la lumière ne puisse être enlevé sans que soit enlevée en même temps la marque d</w:t>
      </w:r>
      <w:r w:rsidR="005A5D7F">
        <w:t>’</w:t>
      </w:r>
      <w:r w:rsidRPr="00A65DD7">
        <w:t>homologation.</w:t>
      </w:r>
    </w:p>
    <w:p w14:paraId="3DDAEFF7" w14:textId="4E238096" w:rsidR="009E1E2C" w:rsidRPr="00A65DD7" w:rsidRDefault="009E1E2C" w:rsidP="009E1E2C">
      <w:pPr>
        <w:pStyle w:val="SingleTxtG"/>
        <w:keepNext/>
        <w:ind w:left="2268" w:hanging="1134"/>
      </w:pPr>
      <w:r w:rsidRPr="00A65DD7">
        <w:t>4.3.2.2</w:t>
      </w:r>
      <w:r w:rsidRPr="00A65DD7">
        <w:tab/>
        <w:t>Le symbole d</w:t>
      </w:r>
      <w:r w:rsidR="005A5D7F">
        <w:t>’</w:t>
      </w:r>
      <w:r w:rsidRPr="00A65DD7">
        <w:t xml:space="preserve">identification de chaque feu correspondant à chaque Règlement </w:t>
      </w:r>
      <w:r>
        <w:t xml:space="preserve">au titre </w:t>
      </w:r>
      <w:r w:rsidRPr="00A65DD7">
        <w:t>duquel l</w:t>
      </w:r>
      <w:r w:rsidR="005A5D7F">
        <w:t>’</w:t>
      </w:r>
      <w:r w:rsidRPr="00A65DD7">
        <w:t>homologation a été accordée, ainsi que la série d</w:t>
      </w:r>
      <w:r w:rsidR="005A5D7F">
        <w:t>’</w:t>
      </w:r>
      <w:r w:rsidRPr="00A65DD7">
        <w:t>amendements correspondant aux plus récentes modifications techniques majeures apportées au Règlement à la date de délivrance de l</w:t>
      </w:r>
      <w:r w:rsidR="005A5D7F">
        <w:t>’</w:t>
      </w:r>
      <w:r w:rsidRPr="00A65DD7">
        <w:t>homologation et, s</w:t>
      </w:r>
      <w:r w:rsidR="005A5D7F">
        <w:t>’</w:t>
      </w:r>
      <w:r w:rsidRPr="00A65DD7">
        <w:t>il y a lieu, la flèche prescrite, sont indiqués</w:t>
      </w:r>
      <w:r w:rsidR="000824A5">
        <w:t> </w:t>
      </w:r>
      <w:r w:rsidRPr="00A65DD7">
        <w:t>:</w:t>
      </w:r>
    </w:p>
    <w:p w14:paraId="1334BD63" w14:textId="29D792A3" w:rsidR="009E1E2C" w:rsidRPr="00A65DD7" w:rsidRDefault="009E1E2C" w:rsidP="009E1E2C">
      <w:pPr>
        <w:pStyle w:val="SingleTxtG"/>
        <w:ind w:left="2268" w:hanging="1134"/>
      </w:pPr>
      <w:r w:rsidRPr="00A65DD7">
        <w:t>4.3.2.2.1</w:t>
      </w:r>
      <w:r w:rsidRPr="00A65DD7">
        <w:tab/>
        <w:t>Soit sur la plage éclairante appropriée</w:t>
      </w:r>
      <w:r w:rsidR="000824A5">
        <w:t> </w:t>
      </w:r>
      <w:r w:rsidRPr="00A65DD7">
        <w:t>;</w:t>
      </w:r>
    </w:p>
    <w:p w14:paraId="69523AFB" w14:textId="77777777" w:rsidR="009E1E2C" w:rsidRPr="00A65DD7" w:rsidRDefault="009E1E2C" w:rsidP="009E1E2C">
      <w:pPr>
        <w:pStyle w:val="SingleTxtG"/>
        <w:ind w:left="2268" w:hanging="1134"/>
      </w:pPr>
      <w:r w:rsidRPr="00A65DD7">
        <w:t>4.3.2.2.2</w:t>
      </w:r>
      <w:r w:rsidRPr="00A65DD7">
        <w:tab/>
        <w:t>Soit en groupe, de manière que chacun des feux groupés, combinés ou mutuellement incorporés puisse être clairement identifié.</w:t>
      </w:r>
    </w:p>
    <w:p w14:paraId="12AD9BFC" w14:textId="3D882D5C" w:rsidR="009E1E2C" w:rsidRPr="00A65DD7" w:rsidRDefault="009E1E2C" w:rsidP="009E1E2C">
      <w:pPr>
        <w:pStyle w:val="SingleTxtG"/>
        <w:ind w:left="2268" w:hanging="1134"/>
      </w:pPr>
      <w:r w:rsidRPr="00A65DD7">
        <w:t>4.3.2.3</w:t>
      </w:r>
      <w:r w:rsidRPr="00A65DD7">
        <w:tab/>
        <w:t>Les dimensions des éléments d</w:t>
      </w:r>
      <w:r w:rsidR="005A5D7F">
        <w:t>’</w:t>
      </w:r>
      <w:r w:rsidRPr="00A65DD7">
        <w:t>une marque d</w:t>
      </w:r>
      <w:r w:rsidR="005A5D7F">
        <w:t>’</w:t>
      </w:r>
      <w:r w:rsidRPr="00A65DD7">
        <w:t>homologation unique ne doivent pas être inférieures aux dimensions minimales prescrites pour le plus petit des marquages individuels par un Règlement au titre duquel l</w:t>
      </w:r>
      <w:r w:rsidR="005A5D7F">
        <w:t>’</w:t>
      </w:r>
      <w:r w:rsidRPr="00A65DD7">
        <w:t>homologation est délivrée.</w:t>
      </w:r>
    </w:p>
    <w:p w14:paraId="2945BC22" w14:textId="52B0384E" w:rsidR="009E1E2C" w:rsidRPr="00A65DD7" w:rsidRDefault="009E1E2C" w:rsidP="009E1E2C">
      <w:pPr>
        <w:pStyle w:val="SingleTxtG"/>
        <w:ind w:left="2268" w:hanging="1134"/>
      </w:pPr>
      <w:r w:rsidRPr="00A65DD7">
        <w:t>4.3.2.4</w:t>
      </w:r>
      <w:r w:rsidRPr="00A65DD7">
        <w:tab/>
      </w:r>
      <w:r w:rsidRPr="007D1ECA">
        <w:rPr>
          <w:spacing w:val="-2"/>
        </w:rPr>
        <w:t>Chaque type homologué reçoit un numéro d</w:t>
      </w:r>
      <w:r w:rsidR="005A5D7F">
        <w:rPr>
          <w:spacing w:val="-2"/>
        </w:rPr>
        <w:t>’</w:t>
      </w:r>
      <w:r w:rsidRPr="007D1ECA">
        <w:rPr>
          <w:spacing w:val="-2"/>
        </w:rPr>
        <w:t>homologation. Une même Partie contractante ne peut attribuer ce même numéro à un autre type de feux groupés, combinés ou mutuellement incorporés, visé par le présent Règlement.</w:t>
      </w:r>
    </w:p>
    <w:p w14:paraId="734F36EB" w14:textId="64FBC4D2" w:rsidR="009E1E2C" w:rsidRPr="00A65DD7" w:rsidRDefault="009E1E2C" w:rsidP="009E1E2C">
      <w:pPr>
        <w:pStyle w:val="SingleTxtG"/>
        <w:ind w:left="2268" w:hanging="1134"/>
      </w:pPr>
      <w:r>
        <w:t>4.3.2.5</w:t>
      </w:r>
      <w:r>
        <w:tab/>
        <w:t>L</w:t>
      </w:r>
      <w:r w:rsidR="005A5D7F">
        <w:t>’</w:t>
      </w:r>
      <w:r>
        <w:t>annexe </w:t>
      </w:r>
      <w:r w:rsidRPr="00A65DD7">
        <w:t>2 (fig.</w:t>
      </w:r>
      <w:r>
        <w:t> </w:t>
      </w:r>
      <w:r w:rsidRPr="00A65DD7">
        <w:rPr>
          <w:bCs/>
        </w:rPr>
        <w:t>13)</w:t>
      </w:r>
      <w:r w:rsidRPr="00A65DD7">
        <w:t xml:space="preserve"> du présent Règlement donne des exemples de marques d</w:t>
      </w:r>
      <w:r w:rsidR="005A5D7F">
        <w:t>’</w:t>
      </w:r>
      <w:r w:rsidRPr="00A65DD7">
        <w:t>homologation des feux groupés, combinés ou mutuellement incorporés, avec tous les symboles additionnels mentionnés ci-dessus.</w:t>
      </w:r>
    </w:p>
    <w:p w14:paraId="40FADC04" w14:textId="73E66F97" w:rsidR="009E1E2C" w:rsidRPr="00A65DD7" w:rsidRDefault="009E1E2C" w:rsidP="009E1E2C">
      <w:pPr>
        <w:pStyle w:val="SingleTxtG"/>
        <w:keepNext/>
        <w:ind w:left="2268" w:hanging="1134"/>
      </w:pPr>
      <w:r w:rsidRPr="00A65DD7">
        <w:t>4.3.3</w:t>
      </w:r>
      <w:r w:rsidRPr="00A65DD7">
        <w:tab/>
        <w:t>Feux dont la glace est utilisée pour différents types de projecteurs et qui peuvent être mutuellement incorporés ou groupés avec d</w:t>
      </w:r>
      <w:r w:rsidR="005A5D7F">
        <w:t>’</w:t>
      </w:r>
      <w:r w:rsidRPr="00A65DD7">
        <w:t>autres feux</w:t>
      </w:r>
      <w:r w:rsidR="000824A5">
        <w:t> </w:t>
      </w:r>
      <w:r w:rsidRPr="00A65DD7">
        <w:t>:</w:t>
      </w:r>
    </w:p>
    <w:p w14:paraId="72D76F06" w14:textId="77777777" w:rsidR="009E1E2C" w:rsidRPr="00A65DD7" w:rsidRDefault="009E1E2C" w:rsidP="009E1E2C">
      <w:pPr>
        <w:pStyle w:val="SingleTxtG"/>
        <w:ind w:left="2268"/>
      </w:pPr>
      <w:r>
        <w:tab/>
        <w:t>Les dispositions du paragraphe </w:t>
      </w:r>
      <w:r w:rsidRPr="00A65DD7">
        <w:t>4.3.2 ci-dessus sont applicables.</w:t>
      </w:r>
    </w:p>
    <w:p w14:paraId="4DCB36C2" w14:textId="16BE52AE" w:rsidR="009E1E2C" w:rsidRPr="00A65DD7" w:rsidRDefault="009E1E2C" w:rsidP="009E1E2C">
      <w:pPr>
        <w:pStyle w:val="SingleTxtG"/>
        <w:ind w:left="2268" w:hanging="1134"/>
      </w:pPr>
      <w:r w:rsidRPr="00A65DD7">
        <w:t>4.3.3.1</w:t>
      </w:r>
      <w:r w:rsidRPr="00A65DD7">
        <w:tab/>
        <w:t>En outre, lorsque la même glace est utilisée, celle-ci peut porter les différentes marques d</w:t>
      </w:r>
      <w:r w:rsidR="005A5D7F">
        <w:t>’</w:t>
      </w:r>
      <w:r w:rsidRPr="00A65DD7">
        <w:t>homologation des types de projecteurs ou de feux particuliers auxquels elle est destinée, à condition que le corps principal du projecteur, même s</w:t>
      </w:r>
      <w:r w:rsidR="005A5D7F">
        <w:t>’</w:t>
      </w:r>
      <w:r w:rsidRPr="00A65DD7">
        <w:t>il ne peut être dissocié de la glace, comporte lui aussi l</w:t>
      </w:r>
      <w:r w:rsidR="005A5D7F">
        <w:t>’</w:t>
      </w:r>
      <w:r w:rsidRPr="00A65DD7">
        <w:t>emplacement visé au paragraphe</w:t>
      </w:r>
      <w:r>
        <w:t> 3.2 ci-</w:t>
      </w:r>
      <w:r w:rsidRPr="00A65DD7">
        <w:t>dessus et porte les marques d</w:t>
      </w:r>
      <w:r w:rsidR="005A5D7F">
        <w:t>’</w:t>
      </w:r>
      <w:r w:rsidRPr="00A65DD7">
        <w:t xml:space="preserve">homologation pour chaque fonction. Si différents types de projecteurs comportent un corps </w:t>
      </w:r>
      <w:r w:rsidRPr="00A65DD7">
        <w:lastRenderedPageBreak/>
        <w:t>principal identique, celui-ci peut porter les différentes marques d</w:t>
      </w:r>
      <w:r w:rsidR="005A5D7F">
        <w:t>’</w:t>
      </w:r>
      <w:r w:rsidRPr="00A65DD7">
        <w:t>homologation.</w:t>
      </w:r>
    </w:p>
    <w:p w14:paraId="08009ACE" w14:textId="32D320E2" w:rsidR="009E1E2C" w:rsidRPr="00A65DD7" w:rsidRDefault="009E1E2C" w:rsidP="009E1E2C">
      <w:pPr>
        <w:pStyle w:val="SingleTxtG"/>
        <w:ind w:left="2268" w:hanging="1134"/>
      </w:pPr>
      <w:r w:rsidRPr="00A65DD7">
        <w:t>4.3.3.2</w:t>
      </w:r>
      <w:r w:rsidRPr="00A65DD7">
        <w:tab/>
        <w:t>L</w:t>
      </w:r>
      <w:r w:rsidR="005A5D7F">
        <w:t>’</w:t>
      </w:r>
      <w:r w:rsidRPr="00A65DD7">
        <w:t>annexe</w:t>
      </w:r>
      <w:r>
        <w:t> </w:t>
      </w:r>
      <w:r w:rsidRPr="00A65DD7">
        <w:t>2 (fig.</w:t>
      </w:r>
      <w:r>
        <w:t> </w:t>
      </w:r>
      <w:r w:rsidRPr="00A65DD7">
        <w:rPr>
          <w:bCs/>
        </w:rPr>
        <w:t>14)</w:t>
      </w:r>
      <w:r w:rsidRPr="00A65DD7">
        <w:t xml:space="preserve"> du présent Règlement donne des exemples de marques d</w:t>
      </w:r>
      <w:r w:rsidR="005A5D7F">
        <w:t>’</w:t>
      </w:r>
      <w:r w:rsidRPr="00A65DD7">
        <w:t>homologation correspondant à ce cas.</w:t>
      </w:r>
    </w:p>
    <w:p w14:paraId="1A3F7AA6" w14:textId="77777777" w:rsidR="009E1E2C" w:rsidRPr="00A65DD7" w:rsidRDefault="009E1E2C" w:rsidP="009E1E2C">
      <w:pPr>
        <w:pStyle w:val="HChG"/>
        <w:tabs>
          <w:tab w:val="clear" w:pos="851"/>
        </w:tabs>
        <w:ind w:left="2268"/>
      </w:pPr>
      <w:r w:rsidRPr="00A65DD7">
        <w:t>5.</w:t>
      </w:r>
      <w:r w:rsidRPr="00A65DD7">
        <w:tab/>
        <w:t>Spécifications générales</w:t>
      </w:r>
      <w:r w:rsidRPr="00F975AD">
        <w:rPr>
          <w:rStyle w:val="Appelnotedebasdep"/>
          <w:b w:val="0"/>
        </w:rPr>
        <w:footnoteReference w:id="9"/>
      </w:r>
    </w:p>
    <w:p w14:paraId="1050F36C" w14:textId="698896E9" w:rsidR="009E1E2C" w:rsidRDefault="009E1E2C" w:rsidP="000824A5">
      <w:pPr>
        <w:pStyle w:val="SingleTxtG"/>
        <w:ind w:left="2268"/>
      </w:pPr>
      <w:r>
        <w:tab/>
      </w:r>
      <w:r w:rsidRPr="008D79B4">
        <w:t xml:space="preserve">Les prescriptions </w:t>
      </w:r>
      <w:r>
        <w:t>figurant</w:t>
      </w:r>
      <w:r w:rsidRPr="008D79B4">
        <w:t xml:space="preserve"> dans les </w:t>
      </w:r>
      <w:r>
        <w:t>sections</w:t>
      </w:r>
      <w:r w:rsidRPr="008D79B4">
        <w:t xml:space="preserve"> 5 </w:t>
      </w:r>
      <w:r>
        <w:t>(Prescriptions/Spécifications</w:t>
      </w:r>
      <w:r w:rsidRPr="00A65DD7">
        <w:t xml:space="preserve"> </w:t>
      </w:r>
      <w:r w:rsidRPr="008D79B4">
        <w:t>générales</w:t>
      </w:r>
      <w:r>
        <w:t>)</w:t>
      </w:r>
      <w:r w:rsidRPr="008D79B4">
        <w:t xml:space="preserve"> et</w:t>
      </w:r>
      <w:r w:rsidR="00FE68E6">
        <w:t xml:space="preserve"> </w:t>
      </w:r>
      <w:r w:rsidRPr="008D79B4">
        <w:t xml:space="preserve">6 </w:t>
      </w:r>
      <w:r>
        <w:t xml:space="preserve">(Prescriptions/Spécifications particulières) </w:t>
      </w:r>
      <w:r w:rsidRPr="008D79B4">
        <w:t>ainsi que dans les annexes citées dans lesdit</w:t>
      </w:r>
      <w:r>
        <w:t>e</w:t>
      </w:r>
      <w:r w:rsidRPr="008D79B4">
        <w:t xml:space="preserve">s </w:t>
      </w:r>
      <w:r>
        <w:t>sections</w:t>
      </w:r>
      <w:r w:rsidRPr="008D79B4">
        <w:t xml:space="preserve"> des Règlements ONU n</w:t>
      </w:r>
      <w:r w:rsidRPr="0094417C">
        <w:rPr>
          <w:vertAlign w:val="superscript"/>
        </w:rPr>
        <w:t>os</w:t>
      </w:r>
      <w:r w:rsidR="000824A5">
        <w:t> </w:t>
      </w:r>
      <w:r w:rsidRPr="008D79B4">
        <w:t>53, 74 et 86 et de leurs séries d</w:t>
      </w:r>
      <w:r w:rsidR="005A5D7F">
        <w:t>’</w:t>
      </w:r>
      <w:r w:rsidRPr="008D79B4">
        <w:t>amendements en vigueur à la date de la demande d</w:t>
      </w:r>
      <w:r w:rsidR="005A5D7F">
        <w:t>’</w:t>
      </w:r>
      <w:r w:rsidRPr="008D79B4">
        <w:t>homologation du type de feu s</w:t>
      </w:r>
      <w:r w:rsidR="005A5D7F">
        <w:t>’</w:t>
      </w:r>
      <w:r w:rsidRPr="008D79B4">
        <w:t>appliquent au présent Règlement.</w:t>
      </w:r>
    </w:p>
    <w:p w14:paraId="0C9723CB" w14:textId="06764109" w:rsidR="009E1E2C" w:rsidRDefault="009E1E2C" w:rsidP="000824A5">
      <w:pPr>
        <w:pStyle w:val="SingleTxtG"/>
        <w:ind w:left="2268"/>
      </w:pPr>
      <w:r>
        <w:tab/>
      </w:r>
      <w:r w:rsidRPr="008D79B4">
        <w:t xml:space="preserve">Les prescriptions pertinentes pour chaque feu et la </w:t>
      </w:r>
      <w:r>
        <w:t xml:space="preserve">ou </w:t>
      </w:r>
      <w:r w:rsidRPr="008D79B4">
        <w:t>les catégories de véhicule sur laquelle</w:t>
      </w:r>
      <w:r>
        <w:t xml:space="preserve"> ou</w:t>
      </w:r>
      <w:r w:rsidR="000824A5">
        <w:t xml:space="preserve"> </w:t>
      </w:r>
      <w:r w:rsidRPr="008D79B4">
        <w:t>lesquelles il est prévu d</w:t>
      </w:r>
      <w:r w:rsidR="005A5D7F">
        <w:t>’</w:t>
      </w:r>
      <w:r w:rsidRPr="008D79B4">
        <w:t>installer le feu sont applicables, pour autant que leur vérification soit possible lors de l</w:t>
      </w:r>
      <w:r w:rsidR="005A5D7F">
        <w:t>’</w:t>
      </w:r>
      <w:r w:rsidRPr="008D79B4">
        <w:t>homologation d</w:t>
      </w:r>
      <w:r>
        <w:t>e</w:t>
      </w:r>
      <w:r w:rsidRPr="008D79B4">
        <w:t xml:space="preserve"> type d</w:t>
      </w:r>
      <w:r>
        <w:t>u</w:t>
      </w:r>
      <w:r w:rsidRPr="008D79B4">
        <w:t xml:space="preserve"> feu.</w:t>
      </w:r>
    </w:p>
    <w:p w14:paraId="1D44E702" w14:textId="70797765" w:rsidR="009E1E2C" w:rsidRPr="00A65DD7" w:rsidRDefault="009E1E2C" w:rsidP="009E1E2C">
      <w:pPr>
        <w:pStyle w:val="SingleTxtG"/>
        <w:ind w:left="2268" w:hanging="1134"/>
      </w:pPr>
      <w:r w:rsidRPr="00A65DD7">
        <w:t>5.1</w:t>
      </w:r>
      <w:r w:rsidRPr="00A65DD7">
        <w:tab/>
        <w:t>Chacun des échantillons doit satisfaire aux prescriptions énoncées aux paragraphes 6</w:t>
      </w:r>
      <w:r w:rsidR="000824A5">
        <w:t xml:space="preserve"> </w:t>
      </w:r>
      <w:r w:rsidRPr="00A65DD7">
        <w:t>à 8.</w:t>
      </w:r>
    </w:p>
    <w:p w14:paraId="775EFD68" w14:textId="675A399B" w:rsidR="009E1E2C" w:rsidRPr="00A65DD7" w:rsidRDefault="009E1E2C" w:rsidP="009E1E2C">
      <w:pPr>
        <w:pStyle w:val="SingleTxtG"/>
        <w:ind w:left="2268" w:hanging="1134"/>
      </w:pPr>
      <w:r w:rsidRPr="00A65DD7">
        <w:t>5.2</w:t>
      </w:r>
      <w:r w:rsidRPr="00A65DD7">
        <w:tab/>
        <w:t>Les projecteurs doivent être construits de façon à garder leurs caractéristiques photométriques prescrites et à rester en bon état de marche dans des conditions d</w:t>
      </w:r>
      <w:r w:rsidR="005A5D7F">
        <w:t>’</w:t>
      </w:r>
      <w:r w:rsidRPr="00A65DD7">
        <w:t>utilisation normale, en dépit des vibrations auxquelles ils peuvent être soumis.</w:t>
      </w:r>
    </w:p>
    <w:p w14:paraId="122C7C24" w14:textId="2E11E941" w:rsidR="009E1E2C" w:rsidRPr="00A65DD7" w:rsidRDefault="009E1E2C" w:rsidP="009E1E2C">
      <w:pPr>
        <w:pStyle w:val="SingleTxtG"/>
        <w:ind w:left="2268" w:hanging="1134"/>
      </w:pPr>
      <w:r w:rsidRPr="00A65DD7">
        <w:t>5.2.1</w:t>
      </w:r>
      <w:r w:rsidRPr="00A65DD7">
        <w:tab/>
      </w:r>
      <w:r w:rsidRPr="00912F27">
        <w:rPr>
          <w:spacing w:val="-2"/>
        </w:rPr>
        <w:t>Les projecteurs doivent être munis d</w:t>
      </w:r>
      <w:r w:rsidR="005A5D7F">
        <w:rPr>
          <w:spacing w:val="-2"/>
        </w:rPr>
        <w:t>’</w:t>
      </w:r>
      <w:r w:rsidRPr="00912F27">
        <w:rPr>
          <w:spacing w:val="-2"/>
        </w:rPr>
        <w:t>un dispositif permettant leur réglage sur le véhicule conformément aux prescriptions qui leur sont applicables. Ce</w:t>
      </w:r>
      <w:r w:rsidR="000824A5">
        <w:rPr>
          <w:spacing w:val="-2"/>
        </w:rPr>
        <w:t xml:space="preserve"> </w:t>
      </w:r>
      <w:r w:rsidRPr="00912F27">
        <w:rPr>
          <w:spacing w:val="-2"/>
        </w:rPr>
        <w:t>dispositif peut être ou non réglable dans le plan horizontal, pourvu que les projecteurs soient conçus de façon à conserver une orientation convenable dans le plan horizontal, même après un réglage vertical. Ce dispositif n</w:t>
      </w:r>
      <w:r w:rsidR="005A5D7F">
        <w:rPr>
          <w:spacing w:val="-2"/>
        </w:rPr>
        <w:t>’</w:t>
      </w:r>
      <w:r w:rsidRPr="00912F27">
        <w:rPr>
          <w:spacing w:val="-2"/>
        </w:rPr>
        <w:t>est pas obligatoire sur les projecteurs dont le réflecteur et la glace de diffusion sont inséparables, si l</w:t>
      </w:r>
      <w:r w:rsidR="005A5D7F">
        <w:rPr>
          <w:spacing w:val="-2"/>
        </w:rPr>
        <w:t>’</w:t>
      </w:r>
      <w:r w:rsidRPr="00912F27">
        <w:rPr>
          <w:spacing w:val="-2"/>
        </w:rPr>
        <w:t>utilisation desdits projecteurs est restreinte à des véhicules sur lesquels le réglage des projecteurs est assuré par d</w:t>
      </w:r>
      <w:r w:rsidR="005A5D7F">
        <w:rPr>
          <w:spacing w:val="-2"/>
        </w:rPr>
        <w:t>’</w:t>
      </w:r>
      <w:r w:rsidRPr="00912F27">
        <w:rPr>
          <w:spacing w:val="-2"/>
        </w:rPr>
        <w:t>autres moyens.</w:t>
      </w:r>
    </w:p>
    <w:p w14:paraId="4FA32035" w14:textId="0189395B" w:rsidR="009E1E2C" w:rsidRPr="00A65DD7" w:rsidRDefault="009E1E2C" w:rsidP="009E1E2C">
      <w:pPr>
        <w:pStyle w:val="SingleTxtG"/>
        <w:ind w:left="2268"/>
      </w:pPr>
      <w:r w:rsidRPr="00A65DD7">
        <w:rPr>
          <w:rFonts w:hint="eastAsia"/>
        </w:rPr>
        <w:tab/>
      </w:r>
      <w:r w:rsidRPr="00A65DD7">
        <w:t xml:space="preserve">Si un feu de croisement et un feu de route munis chacun de sa ou ses propres </w:t>
      </w:r>
      <w:r w:rsidRPr="00A65DD7">
        <w:rPr>
          <w:bCs/>
        </w:rPr>
        <w:t>source</w:t>
      </w:r>
      <w:r>
        <w:rPr>
          <w:bCs/>
        </w:rPr>
        <w:t>s</w:t>
      </w:r>
      <w:r w:rsidRPr="00A65DD7">
        <w:rPr>
          <w:bCs/>
        </w:rPr>
        <w:t xml:space="preserve"> lumineuse</w:t>
      </w:r>
      <w:r>
        <w:rPr>
          <w:bCs/>
        </w:rPr>
        <w:t>s</w:t>
      </w:r>
      <w:r w:rsidRPr="00A65DD7">
        <w:rPr>
          <w:bCs/>
        </w:rPr>
        <w:t xml:space="preserve"> à incandescence ou à décharge ou de son ou ses </w:t>
      </w:r>
      <w:r w:rsidRPr="00A65DD7">
        <w:t>propres modules DEL sont assemblés en une même unité, le dispositif doit permettre de les régler séparément de façon correcte.</w:t>
      </w:r>
    </w:p>
    <w:p w14:paraId="401774C2" w14:textId="07C0EC1A" w:rsidR="009E1E2C" w:rsidRPr="00A65DD7" w:rsidRDefault="009E1E2C" w:rsidP="009E1E2C">
      <w:pPr>
        <w:pStyle w:val="SingleTxtG"/>
        <w:ind w:left="2268" w:hanging="1134"/>
      </w:pPr>
      <w:r w:rsidRPr="00A65DD7">
        <w:t>5.2.2</w:t>
      </w:r>
      <w:r w:rsidRPr="00A65DD7">
        <w:tab/>
        <w:t>Toutefois, ces prescriptions ne s</w:t>
      </w:r>
      <w:r w:rsidR="005A5D7F">
        <w:t>’</w:t>
      </w:r>
      <w:r w:rsidRPr="00A65DD7">
        <w:t>appliquent pas aux projecteurs à réflecteur indissociable qui, quant à eux, sont soumis aux prescriptions du paragraphe 6.3 du présent Règlement.</w:t>
      </w:r>
    </w:p>
    <w:p w14:paraId="5EE718B5" w14:textId="77777777" w:rsidR="009E1E2C" w:rsidRPr="00A65DD7" w:rsidRDefault="009E1E2C" w:rsidP="009E1E2C">
      <w:pPr>
        <w:pStyle w:val="SingleTxtG"/>
        <w:ind w:left="2268" w:hanging="1134"/>
      </w:pPr>
      <w:r w:rsidRPr="00A65DD7">
        <w:t>5.3</w:t>
      </w:r>
      <w:r w:rsidRPr="00A65DD7">
        <w:tab/>
      </w:r>
      <w:r>
        <w:t>Projecteurs des c</w:t>
      </w:r>
      <w:r w:rsidRPr="00A65DD7">
        <w:t>lasses</w:t>
      </w:r>
      <w:r>
        <w:t> </w:t>
      </w:r>
      <w:r w:rsidRPr="00A65DD7">
        <w:t xml:space="preserve">A, B, C ou D </w:t>
      </w:r>
    </w:p>
    <w:p w14:paraId="62ABB69D" w14:textId="0869FA88" w:rsidR="009E1E2C" w:rsidRDefault="009E1E2C" w:rsidP="009E1E2C">
      <w:pPr>
        <w:pStyle w:val="SingleTxtG"/>
        <w:ind w:left="2268" w:hanging="1134"/>
        <w:rPr>
          <w:lang w:val="fr-FR"/>
        </w:rPr>
      </w:pPr>
      <w:r w:rsidRPr="00A65DD7">
        <w:t>5.3.1</w:t>
      </w:r>
      <w:r w:rsidRPr="00A65DD7">
        <w:rPr>
          <w:bCs/>
        </w:rPr>
        <w:tab/>
      </w:r>
      <w:r w:rsidRPr="008D79B4">
        <w:rPr>
          <w:lang w:val="fr-FR"/>
        </w:rPr>
        <w:t>Les projecteurs doivent être munis exclusivement d</w:t>
      </w:r>
      <w:r w:rsidR="005A5D7F">
        <w:rPr>
          <w:lang w:val="fr-FR"/>
        </w:rPr>
        <w:t>’</w:t>
      </w:r>
      <w:r w:rsidRPr="008D79B4">
        <w:rPr>
          <w:lang w:val="fr-FR"/>
        </w:rPr>
        <w:t xml:space="preserve">une ou plusieurs sources lumineuses à incandescence homologuées </w:t>
      </w:r>
      <w:r>
        <w:rPr>
          <w:lang w:val="fr-FR"/>
        </w:rPr>
        <w:t>au titre</w:t>
      </w:r>
      <w:r w:rsidRPr="008D79B4">
        <w:rPr>
          <w:lang w:val="fr-FR"/>
        </w:rPr>
        <w:t xml:space="preserve"> du Règlement ONU </w:t>
      </w:r>
      <w:r w:rsidR="000824A5" w:rsidRPr="002D76F4">
        <w:rPr>
          <w:rFonts w:eastAsia="MS Mincho"/>
          <w:szCs w:val="22"/>
        </w:rPr>
        <w:t>n</w:t>
      </w:r>
      <w:r w:rsidR="000824A5" w:rsidRPr="002D76F4">
        <w:rPr>
          <w:rFonts w:eastAsia="MS Mincho"/>
          <w:szCs w:val="22"/>
          <w:vertAlign w:val="superscript"/>
        </w:rPr>
        <w:t>o</w:t>
      </w:r>
      <w:r w:rsidR="000824A5">
        <w:t> </w:t>
      </w:r>
      <w:r w:rsidRPr="008D79B4">
        <w:rPr>
          <w:lang w:val="fr-FR"/>
        </w:rPr>
        <w:t>37 et/ou d</w:t>
      </w:r>
      <w:r w:rsidR="005A5D7F">
        <w:rPr>
          <w:lang w:val="fr-FR"/>
        </w:rPr>
        <w:t>’</w:t>
      </w:r>
      <w:r w:rsidRPr="008D79B4">
        <w:rPr>
          <w:lang w:val="fr-FR"/>
        </w:rPr>
        <w:t>un ou de plusieurs modules DEL</w:t>
      </w:r>
    </w:p>
    <w:p w14:paraId="70897D39" w14:textId="67525530" w:rsidR="009E1E2C" w:rsidRPr="00A65DD7" w:rsidRDefault="009E1E2C" w:rsidP="000824A5">
      <w:pPr>
        <w:pStyle w:val="SingleTxtG"/>
        <w:ind w:left="2268"/>
      </w:pPr>
      <w:r>
        <w:tab/>
      </w:r>
      <w:r w:rsidRPr="00F119E4">
        <w:t>Lorsqu</w:t>
      </w:r>
      <w:r w:rsidR="005A5D7F">
        <w:t>’</w:t>
      </w:r>
      <w:r w:rsidRPr="00F119E4">
        <w:t>une ou plusieurs sources lumineuses et/ou unités d</w:t>
      </w:r>
      <w:r w:rsidR="005A5D7F">
        <w:t>’</w:t>
      </w:r>
      <w:r w:rsidRPr="00F119E4">
        <w:t>éclairage supplémentaires sont utilisées pour produire l</w:t>
      </w:r>
      <w:r w:rsidR="005A5D7F">
        <w:t>’</w:t>
      </w:r>
      <w:r w:rsidRPr="00F119E4">
        <w:t xml:space="preserve">éclairage de virage, elles doivent être munies exclusivement de sources lumineuses à incandescence homologuées </w:t>
      </w:r>
      <w:r>
        <w:t>au titre</w:t>
      </w:r>
      <w:r w:rsidRPr="00F119E4">
        <w:t xml:space="preserve"> du Règlement ONU </w:t>
      </w:r>
      <w:r w:rsidR="00FE68E6" w:rsidRPr="00FE68E6">
        <w:rPr>
          <w:rFonts w:eastAsia="MS Mincho"/>
          <w:szCs w:val="22"/>
        </w:rPr>
        <w:t>n</w:t>
      </w:r>
      <w:r w:rsidR="00FE68E6" w:rsidRPr="00FE68E6">
        <w:rPr>
          <w:rFonts w:eastAsia="MS Mincho"/>
          <w:szCs w:val="22"/>
          <w:vertAlign w:val="superscript"/>
        </w:rPr>
        <w:t>o</w:t>
      </w:r>
      <w:r w:rsidR="00FE68E6">
        <w:rPr>
          <w:rFonts w:eastAsia="MS Mincho"/>
          <w:szCs w:val="22"/>
        </w:rPr>
        <w:t> </w:t>
      </w:r>
      <w:r w:rsidRPr="00F119E4">
        <w:t>37, sous réserve qu</w:t>
      </w:r>
      <w:r w:rsidR="005A5D7F">
        <w:t>’</w:t>
      </w:r>
      <w:r w:rsidRPr="00F119E4">
        <w:t>aucune restriction d</w:t>
      </w:r>
      <w:r w:rsidR="005A5D7F">
        <w:t>’</w:t>
      </w:r>
      <w:r w:rsidRPr="00F119E4">
        <w:t>usage de l</w:t>
      </w:r>
      <w:r w:rsidR="005A5D7F">
        <w:t>’</w:t>
      </w:r>
      <w:r w:rsidRPr="00F119E4">
        <w:t xml:space="preserve">éclairage de virage ne soit énoncée dans le Règlement ONU </w:t>
      </w:r>
      <w:r w:rsidR="00FE68E6" w:rsidRPr="00FE68E6">
        <w:rPr>
          <w:rFonts w:eastAsia="MS Mincho"/>
          <w:szCs w:val="22"/>
        </w:rPr>
        <w:t>n</w:t>
      </w:r>
      <w:r w:rsidR="00FE68E6" w:rsidRPr="00FE68E6">
        <w:rPr>
          <w:rFonts w:eastAsia="MS Mincho"/>
          <w:szCs w:val="22"/>
          <w:vertAlign w:val="superscript"/>
        </w:rPr>
        <w:t>o</w:t>
      </w:r>
      <w:r w:rsidR="00FE68E6">
        <w:rPr>
          <w:rFonts w:eastAsia="MS Mincho"/>
          <w:szCs w:val="22"/>
        </w:rPr>
        <w:t> </w:t>
      </w:r>
      <w:r w:rsidRPr="00F119E4">
        <w:t>37 ou dans sa série d</w:t>
      </w:r>
      <w:r w:rsidR="005A5D7F">
        <w:t>’</w:t>
      </w:r>
      <w:r w:rsidRPr="00F119E4">
        <w:t>amendements en vigueur au moment de la demande d</w:t>
      </w:r>
      <w:r w:rsidR="005A5D7F">
        <w:t>’</w:t>
      </w:r>
      <w:r w:rsidRPr="00F119E4">
        <w:t>homologation, et/ou d</w:t>
      </w:r>
      <w:r w:rsidR="005A5D7F">
        <w:t>’</w:t>
      </w:r>
      <w:r w:rsidRPr="00F119E4">
        <w:t>un ou de plusieurs modules DEL.</w:t>
      </w:r>
    </w:p>
    <w:p w14:paraId="6595EBE4" w14:textId="0736CAE3" w:rsidR="009E1E2C" w:rsidRDefault="009E1E2C" w:rsidP="009E1E2C">
      <w:pPr>
        <w:pStyle w:val="SingleTxtG"/>
        <w:keepNext/>
        <w:ind w:left="2268" w:hanging="1134"/>
        <w:rPr>
          <w:bCs/>
        </w:rPr>
      </w:pPr>
      <w:r>
        <w:rPr>
          <w:bCs/>
        </w:rPr>
        <w:lastRenderedPageBreak/>
        <w:t>5.3.2</w:t>
      </w:r>
      <w:r w:rsidRPr="00A65DD7">
        <w:rPr>
          <w:bCs/>
        </w:rPr>
        <w:tab/>
      </w:r>
      <w:r w:rsidRPr="00F119E4">
        <w:rPr>
          <w:bCs/>
        </w:rPr>
        <w:t>Il est possible d</w:t>
      </w:r>
      <w:r w:rsidR="005A5D7F">
        <w:rPr>
          <w:bCs/>
        </w:rPr>
        <w:t>’</w:t>
      </w:r>
      <w:r w:rsidRPr="00F119E4">
        <w:rPr>
          <w:bCs/>
        </w:rPr>
        <w:t xml:space="preserve">utiliser deux sources lumineuses à incandescence pour le </w:t>
      </w:r>
      <w:r w:rsidRPr="00A65DD7">
        <w:t xml:space="preserve">faisceau </w:t>
      </w:r>
      <w:r w:rsidRPr="00F119E4">
        <w:rPr>
          <w:bCs/>
        </w:rPr>
        <w:t xml:space="preserve">de croisement principal et plusieurs sources lumineuses à incandescence pour le </w:t>
      </w:r>
      <w:r w:rsidRPr="00A65DD7">
        <w:t xml:space="preserve">faisceau </w:t>
      </w:r>
      <w:r w:rsidRPr="00F119E4">
        <w:rPr>
          <w:bCs/>
        </w:rPr>
        <w:t xml:space="preserve">de route. </w:t>
      </w:r>
    </w:p>
    <w:p w14:paraId="43877128" w14:textId="31C06B80" w:rsidR="009E1E2C" w:rsidRDefault="009E1E2C" w:rsidP="009E1E2C">
      <w:pPr>
        <w:pStyle w:val="SingleTxtG"/>
        <w:keepNext/>
        <w:ind w:left="2268"/>
      </w:pPr>
      <w:r w:rsidRPr="00A65DD7">
        <w:t xml:space="preserve">Toute </w:t>
      </w:r>
      <w:r w:rsidRPr="00F119E4">
        <w:rPr>
          <w:bCs/>
        </w:rPr>
        <w:t xml:space="preserve">source lumineuse </w:t>
      </w:r>
      <w:r w:rsidRPr="00A65DD7">
        <w:t>à incandescence conforme au Règlement</w:t>
      </w:r>
      <w:r>
        <w:t xml:space="preserve"> </w:t>
      </w:r>
      <w:bookmarkStart w:id="4" w:name="_Hlk137154413"/>
      <w:r>
        <w:t>ONU</w:t>
      </w:r>
      <w:r w:rsidRPr="00A65DD7">
        <w:t xml:space="preserve"> </w:t>
      </w:r>
      <w:r>
        <w:rPr>
          <w:lang w:val="fr-FR"/>
        </w:rPr>
        <w:t>n</w:t>
      </w:r>
      <w:r w:rsidRPr="00473743">
        <w:rPr>
          <w:vertAlign w:val="superscript"/>
          <w:lang w:val="fr-FR"/>
        </w:rPr>
        <w:t>o</w:t>
      </w:r>
      <w:r>
        <w:rPr>
          <w:lang w:val="fr-FR"/>
        </w:rPr>
        <w:t> </w:t>
      </w:r>
      <w:r w:rsidRPr="00A65DD7">
        <w:t xml:space="preserve">37 </w:t>
      </w:r>
      <w:bookmarkEnd w:id="4"/>
      <w:r w:rsidRPr="00A65DD7">
        <w:t>peut être utilisée, à condition</w:t>
      </w:r>
      <w:r w:rsidR="000824A5">
        <w:t xml:space="preserve"> </w:t>
      </w:r>
      <w:r w:rsidRPr="00A65DD7">
        <w:t>:</w:t>
      </w:r>
    </w:p>
    <w:p w14:paraId="3E0CD184" w14:textId="5BBC7CC3" w:rsidR="009E1E2C" w:rsidRDefault="009E1E2C" w:rsidP="009E1E2C">
      <w:pPr>
        <w:pStyle w:val="SingleTxtG"/>
        <w:ind w:left="2835" w:hanging="567"/>
      </w:pPr>
      <w:r w:rsidRPr="00A65DD7">
        <w:t>a)</w:t>
      </w:r>
      <w:r w:rsidRPr="00A65DD7">
        <w:tab/>
        <w:t>Qu</w:t>
      </w:r>
      <w:r w:rsidR="005A5D7F">
        <w:t>’</w:t>
      </w:r>
      <w:r w:rsidRPr="00A65DD7">
        <w:t>aucune restriction d</w:t>
      </w:r>
      <w:r w:rsidR="005A5D7F">
        <w:t>’</w:t>
      </w:r>
      <w:r w:rsidRPr="00A65DD7">
        <w:t xml:space="preserve">application ne soit formulée dans </w:t>
      </w:r>
      <w:r>
        <w:t>ledit</w:t>
      </w:r>
      <w:r w:rsidRPr="00A65DD7">
        <w:t xml:space="preserve"> Règlement </w:t>
      </w:r>
      <w:r>
        <w:t>ONU</w:t>
      </w:r>
      <w:r w:rsidRPr="00A65DD7">
        <w:t xml:space="preserve"> </w:t>
      </w:r>
      <w:r>
        <w:rPr>
          <w:lang w:val="fr-FR"/>
        </w:rPr>
        <w:t>n</w:t>
      </w:r>
      <w:r w:rsidRPr="00473743">
        <w:rPr>
          <w:vertAlign w:val="superscript"/>
          <w:lang w:val="fr-FR"/>
        </w:rPr>
        <w:t>o</w:t>
      </w:r>
      <w:r>
        <w:rPr>
          <w:lang w:val="fr-FR"/>
        </w:rPr>
        <w:t> </w:t>
      </w:r>
      <w:r w:rsidRPr="00A65DD7">
        <w:t xml:space="preserve">37 ni </w:t>
      </w:r>
      <w:r w:rsidRPr="00A65DD7">
        <w:rPr>
          <w:lang w:val="fr-FR"/>
        </w:rPr>
        <w:t>ses séries d</w:t>
      </w:r>
      <w:r w:rsidR="005A5D7F">
        <w:rPr>
          <w:lang w:val="fr-FR"/>
        </w:rPr>
        <w:t>’</w:t>
      </w:r>
      <w:r w:rsidRPr="00A65DD7">
        <w:rPr>
          <w:lang w:val="fr-FR"/>
        </w:rPr>
        <w:t>amendements en vigueur à la date de la demande d</w:t>
      </w:r>
      <w:r w:rsidR="005A5D7F">
        <w:rPr>
          <w:lang w:val="fr-FR"/>
        </w:rPr>
        <w:t>’</w:t>
      </w:r>
      <w:r w:rsidRPr="00A65DD7">
        <w:rPr>
          <w:lang w:val="fr-FR"/>
        </w:rPr>
        <w:t>homologation de type</w:t>
      </w:r>
      <w:r w:rsidR="000824A5">
        <w:rPr>
          <w:lang w:val="fr-FR"/>
        </w:rPr>
        <w:t xml:space="preserve"> </w:t>
      </w:r>
      <w:r w:rsidRPr="00A65DD7">
        <w:rPr>
          <w:lang w:val="fr-FR"/>
        </w:rPr>
        <w:t>;</w:t>
      </w:r>
    </w:p>
    <w:p w14:paraId="0CCE8175" w14:textId="29001D4D" w:rsidR="009E1E2C" w:rsidRDefault="009E1E2C" w:rsidP="009E1E2C">
      <w:pPr>
        <w:pStyle w:val="SingleTxtG"/>
        <w:ind w:left="2835" w:hanging="567"/>
      </w:pPr>
      <w:r w:rsidRPr="00A65DD7">
        <w:t>b)</w:t>
      </w:r>
      <w:r w:rsidRPr="00A65DD7">
        <w:tab/>
        <w:t xml:space="preserve">Que pour un projecteur des classes A ou B le flux lumineux de référence </w:t>
      </w:r>
      <w:r w:rsidRPr="00A65DD7">
        <w:rPr>
          <w:bCs/>
        </w:rPr>
        <w:t>à la tension de 13,2 V pour le</w:t>
      </w:r>
      <w:r w:rsidRPr="00A65DD7">
        <w:rPr>
          <w:b/>
          <w:bCs/>
        </w:rPr>
        <w:t xml:space="preserve"> </w:t>
      </w:r>
      <w:r w:rsidRPr="00A65DD7">
        <w:t xml:space="preserve">faisceau de croisement </w:t>
      </w:r>
      <w:r>
        <w:t xml:space="preserve">principal </w:t>
      </w:r>
      <w:r w:rsidRPr="00A65DD7">
        <w:t xml:space="preserve">ne dépasse pas </w:t>
      </w:r>
      <w:r w:rsidRPr="00A65DD7">
        <w:rPr>
          <w:bCs/>
        </w:rPr>
        <w:t>900</w:t>
      </w:r>
      <w:r w:rsidRPr="00A65DD7">
        <w:t> lm</w:t>
      </w:r>
      <w:r w:rsidR="000824A5">
        <w:t xml:space="preserve"> </w:t>
      </w:r>
      <w:r w:rsidRPr="00A65DD7">
        <w:t>;</w:t>
      </w:r>
    </w:p>
    <w:p w14:paraId="69492A70" w14:textId="77777777" w:rsidR="009E1E2C" w:rsidRPr="00A65DD7" w:rsidRDefault="009E1E2C" w:rsidP="009E1E2C">
      <w:pPr>
        <w:pStyle w:val="SingleTxtG"/>
        <w:ind w:left="2835" w:hanging="567"/>
      </w:pPr>
      <w:r w:rsidRPr="00A65DD7">
        <w:t>c)</w:t>
      </w:r>
      <w:r w:rsidRPr="00A65DD7">
        <w:tab/>
        <w:t>Que</w:t>
      </w:r>
      <w:r>
        <w:t xml:space="preserve"> pour un projecteur des classes </w:t>
      </w:r>
      <w:r w:rsidRPr="00A65DD7">
        <w:t xml:space="preserve">C ou D le flux lumineux </w:t>
      </w:r>
      <w:r w:rsidRPr="00A65DD7">
        <w:rPr>
          <w:bCs/>
        </w:rPr>
        <w:t>de référence à la tension de 13,2 V pour le</w:t>
      </w:r>
      <w:r w:rsidRPr="00A65DD7">
        <w:t xml:space="preserve"> faisceau de croisement </w:t>
      </w:r>
      <w:r>
        <w:t xml:space="preserve">principal </w:t>
      </w:r>
      <w:r w:rsidRPr="00A65DD7">
        <w:t>ne dépasse pas 2 000 lm.</w:t>
      </w:r>
    </w:p>
    <w:p w14:paraId="36EDE8B9" w14:textId="77777777" w:rsidR="009E1E2C" w:rsidRDefault="009E1E2C" w:rsidP="009E1E2C">
      <w:pPr>
        <w:pStyle w:val="SingleTxtG"/>
        <w:ind w:left="2268"/>
      </w:pPr>
      <w:r w:rsidRPr="00A65DD7">
        <w:tab/>
        <w:t xml:space="preserve">Le dispositif de fixation doit être conçu de façon que la </w:t>
      </w:r>
      <w:r w:rsidRPr="00F119E4">
        <w:rPr>
          <w:bCs/>
        </w:rPr>
        <w:t xml:space="preserve">source lumineuse </w:t>
      </w:r>
      <w:r w:rsidRPr="00A65DD7">
        <w:t>à incandescence ne puisse être fixée autrement que dans sa position correcte</w:t>
      </w:r>
      <w:r w:rsidRPr="000079EF">
        <w:rPr>
          <w:rStyle w:val="Appelnotedebasdep"/>
        </w:rPr>
        <w:footnoteReference w:id="10"/>
      </w:r>
      <w:r w:rsidRPr="00A65DD7">
        <w:t>.</w:t>
      </w:r>
    </w:p>
    <w:p w14:paraId="6005D979" w14:textId="77777777" w:rsidR="009E1E2C" w:rsidRPr="00A65DD7" w:rsidRDefault="009E1E2C" w:rsidP="009E1E2C">
      <w:pPr>
        <w:pStyle w:val="SingleTxtG"/>
        <w:ind w:left="2268"/>
      </w:pPr>
      <w:r w:rsidRPr="00A65DD7">
        <w:t>La douille doit être conforme aux caractéristiques de la publication CEI 60061. La feuille de caractéristiques de la douille correspondant à la catégorie de lampe à incandescence utilisée est applicable.</w:t>
      </w:r>
    </w:p>
    <w:p w14:paraId="5B74CFBF" w14:textId="69ECD328" w:rsidR="009E1E2C" w:rsidRPr="00A65DD7" w:rsidRDefault="009E1E2C" w:rsidP="009E1E2C">
      <w:pPr>
        <w:pStyle w:val="SingleTxtG"/>
        <w:keepNext/>
        <w:ind w:left="2268" w:hanging="1134"/>
      </w:pPr>
      <w:r w:rsidRPr="00A65DD7">
        <w:t>5.3.</w:t>
      </w:r>
      <w:r>
        <w:t>3</w:t>
      </w:r>
      <w:r w:rsidRPr="00A65DD7">
        <w:tab/>
        <w:t>Pour les feux munis d</w:t>
      </w:r>
      <w:r w:rsidR="005A5D7F">
        <w:t>’</w:t>
      </w:r>
      <w:r w:rsidRPr="00A65DD7">
        <w:t>un ou de plusieurs modules DEL</w:t>
      </w:r>
      <w:r w:rsidR="000824A5">
        <w:t xml:space="preserve"> </w:t>
      </w:r>
      <w:r w:rsidRPr="00A65DD7">
        <w:t xml:space="preserve">: </w:t>
      </w:r>
    </w:p>
    <w:p w14:paraId="2B52B598" w14:textId="31B2B806" w:rsidR="009E1E2C" w:rsidRPr="00A65DD7" w:rsidRDefault="009E1E2C" w:rsidP="009E1E2C">
      <w:pPr>
        <w:pStyle w:val="SingleTxtG"/>
        <w:ind w:left="2268" w:hanging="1134"/>
      </w:pPr>
      <w:r w:rsidRPr="00A65DD7">
        <w:t>5.3.</w:t>
      </w:r>
      <w:r>
        <w:t>3</w:t>
      </w:r>
      <w:r w:rsidRPr="00A65DD7">
        <w:t>.1</w:t>
      </w:r>
      <w:r w:rsidRPr="00A65DD7">
        <w:tab/>
        <w:t>Le ou les modules électroniques de régulation de source lumineuse (s</w:t>
      </w:r>
      <w:r w:rsidR="005A5D7F">
        <w:t>’</w:t>
      </w:r>
      <w:r w:rsidRPr="00A65DD7">
        <w:t>ils existent) sont considérés comme faisant partie du projecteur; ils peuvent aussi faire partie du ou des modules DEL</w:t>
      </w:r>
      <w:r w:rsidR="000824A5">
        <w:t xml:space="preserve"> </w:t>
      </w:r>
      <w:r w:rsidRPr="00A65DD7">
        <w:t>;</w:t>
      </w:r>
    </w:p>
    <w:p w14:paraId="1F0D4E94" w14:textId="57662899" w:rsidR="009E1E2C" w:rsidRPr="00A65DD7" w:rsidRDefault="009E1E2C" w:rsidP="009E1E2C">
      <w:pPr>
        <w:pStyle w:val="SingleTxtG"/>
        <w:ind w:left="2268" w:hanging="1134"/>
      </w:pPr>
      <w:r w:rsidRPr="00A65DD7">
        <w:t>5.3.</w:t>
      </w:r>
      <w:r>
        <w:t>3</w:t>
      </w:r>
      <w:r w:rsidRPr="00A65DD7">
        <w:t>.2</w:t>
      </w:r>
      <w:r w:rsidRPr="00A65DD7">
        <w:tab/>
        <w:t>Le projecteur et le ou les modules DEL eux</w:t>
      </w:r>
      <w:r>
        <w:t>-</w:t>
      </w:r>
      <w:r w:rsidRPr="00A65DD7">
        <w:t>mêmes doivent être conformes aux prescriptions énoncées dans l</w:t>
      </w:r>
      <w:r w:rsidR="005A5D7F">
        <w:t>’</w:t>
      </w:r>
      <w:r w:rsidRPr="00A65DD7">
        <w:t>annexe</w:t>
      </w:r>
      <w:r>
        <w:t> 12 du présent Règlement. Le</w:t>
      </w:r>
      <w:r w:rsidR="000824A5">
        <w:t xml:space="preserve"> </w:t>
      </w:r>
      <w:r w:rsidRPr="00A65DD7">
        <w:t>respect des prescriptions est vérifié au moyen d</w:t>
      </w:r>
      <w:r w:rsidR="005A5D7F">
        <w:t>’</w:t>
      </w:r>
      <w:r w:rsidRPr="00A65DD7">
        <w:t>un essai.</w:t>
      </w:r>
    </w:p>
    <w:p w14:paraId="5C8C4CBF" w14:textId="1819BC2D" w:rsidR="009E1E2C" w:rsidRDefault="009E1E2C" w:rsidP="009E1E2C">
      <w:pPr>
        <w:pStyle w:val="SingleTxtG"/>
        <w:ind w:left="2268" w:hanging="1134"/>
      </w:pPr>
      <w:r w:rsidRPr="00A65DD7">
        <w:t>5.3.</w:t>
      </w:r>
      <w:r>
        <w:t>3</w:t>
      </w:r>
      <w:r w:rsidRPr="00A65DD7">
        <w:t>.3</w:t>
      </w:r>
      <w:r w:rsidRPr="00A65DD7">
        <w:tab/>
        <w:t xml:space="preserve">Le flux lumineux normal total de tous les modules DEL produisant le faisceau de croisement </w:t>
      </w:r>
      <w:r w:rsidRPr="00B60448">
        <w:t xml:space="preserve">principal </w:t>
      </w:r>
      <w:r w:rsidRPr="00A65DD7">
        <w:t>doit être mesuré comme indiqué au paragraphe</w:t>
      </w:r>
      <w:r>
        <w:t> </w:t>
      </w:r>
      <w:r w:rsidRPr="00A65DD7">
        <w:t>5 de l</w:t>
      </w:r>
      <w:r w:rsidR="005A5D7F">
        <w:t>’</w:t>
      </w:r>
      <w:r w:rsidRPr="00A65DD7">
        <w:t>annexe</w:t>
      </w:r>
      <w:r>
        <w:t> </w:t>
      </w:r>
      <w:r w:rsidRPr="00A65DD7">
        <w:t>12. Les limites minimales et maximales ci-après s</w:t>
      </w:r>
      <w:r w:rsidR="005A5D7F">
        <w:t>’</w:t>
      </w:r>
      <w:r w:rsidRPr="00A65DD7">
        <w:t>appliquent</w:t>
      </w:r>
      <w:r w:rsidR="00FE68E6">
        <w:t xml:space="preserve"> </w:t>
      </w:r>
      <w:r w:rsidRPr="00A65DD7">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66"/>
        <w:gridCol w:w="1100"/>
        <w:gridCol w:w="1100"/>
        <w:gridCol w:w="1200"/>
        <w:gridCol w:w="1204"/>
      </w:tblGrid>
      <w:tr w:rsidR="009E1E2C" w:rsidRPr="00A65DD7" w14:paraId="39E039A1" w14:textId="77777777" w:rsidTr="00692DE0">
        <w:trPr>
          <w:tblHeader/>
        </w:trPr>
        <w:tc>
          <w:tcPr>
            <w:tcW w:w="2766" w:type="dxa"/>
            <w:shd w:val="clear" w:color="auto" w:fill="auto"/>
            <w:vAlign w:val="bottom"/>
          </w:tcPr>
          <w:p w14:paraId="0D691215" w14:textId="77777777" w:rsidR="009E1E2C" w:rsidRPr="0094417C" w:rsidRDefault="009E1E2C" w:rsidP="00692DE0">
            <w:pPr>
              <w:suppressAutoHyphens w:val="0"/>
              <w:spacing w:before="80" w:after="80" w:line="200" w:lineRule="exact"/>
              <w:ind w:left="57" w:right="57"/>
              <w:rPr>
                <w:i/>
                <w:sz w:val="16"/>
                <w:lang w:val="fr-FR"/>
              </w:rPr>
            </w:pPr>
          </w:p>
        </w:tc>
        <w:tc>
          <w:tcPr>
            <w:tcW w:w="1100" w:type="dxa"/>
            <w:shd w:val="clear" w:color="auto" w:fill="auto"/>
            <w:vAlign w:val="bottom"/>
          </w:tcPr>
          <w:p w14:paraId="12E7692D" w14:textId="77777777" w:rsidR="009E1E2C" w:rsidRPr="00A65DD7" w:rsidRDefault="009E1E2C" w:rsidP="00692DE0">
            <w:pPr>
              <w:suppressAutoHyphens w:val="0"/>
              <w:spacing w:before="80" w:after="80" w:line="200" w:lineRule="exact"/>
              <w:ind w:left="57" w:right="57"/>
              <w:jc w:val="right"/>
              <w:rPr>
                <w:bCs/>
                <w:i/>
                <w:sz w:val="16"/>
                <w:lang w:val="fr-FR"/>
              </w:rPr>
            </w:pPr>
            <w:r w:rsidRPr="00A65DD7">
              <w:rPr>
                <w:bCs/>
                <w:i/>
                <w:sz w:val="16"/>
                <w:szCs w:val="16"/>
              </w:rPr>
              <w:t xml:space="preserve">Projecteurs </w:t>
            </w:r>
            <w:r w:rsidRPr="00A65DD7">
              <w:rPr>
                <w:bCs/>
                <w:i/>
                <w:sz w:val="16"/>
                <w:szCs w:val="16"/>
              </w:rPr>
              <w:br/>
              <w:t xml:space="preserve">de la classe </w:t>
            </w:r>
            <w:r w:rsidRPr="00A65DD7">
              <w:rPr>
                <w:bCs/>
                <w:i/>
                <w:sz w:val="16"/>
                <w:lang w:val="fr-FR"/>
              </w:rPr>
              <w:t>A</w:t>
            </w:r>
          </w:p>
        </w:tc>
        <w:tc>
          <w:tcPr>
            <w:tcW w:w="1100" w:type="dxa"/>
            <w:shd w:val="clear" w:color="auto" w:fill="auto"/>
            <w:vAlign w:val="bottom"/>
          </w:tcPr>
          <w:p w14:paraId="52BAAA01" w14:textId="77777777" w:rsidR="009E1E2C" w:rsidRPr="00A65DD7" w:rsidRDefault="009E1E2C" w:rsidP="00692DE0">
            <w:pPr>
              <w:suppressAutoHyphens w:val="0"/>
              <w:spacing w:before="80" w:after="80" w:line="200" w:lineRule="exact"/>
              <w:ind w:left="57" w:right="57"/>
              <w:jc w:val="right"/>
              <w:rPr>
                <w:bCs/>
                <w:i/>
                <w:sz w:val="16"/>
                <w:lang w:val="fr-FR"/>
              </w:rPr>
            </w:pPr>
            <w:r w:rsidRPr="00A65DD7">
              <w:rPr>
                <w:bCs/>
                <w:i/>
                <w:sz w:val="16"/>
                <w:szCs w:val="16"/>
              </w:rPr>
              <w:t xml:space="preserve">Projecteurs </w:t>
            </w:r>
            <w:r w:rsidRPr="00A65DD7">
              <w:rPr>
                <w:bCs/>
                <w:i/>
                <w:sz w:val="16"/>
                <w:szCs w:val="16"/>
              </w:rPr>
              <w:br/>
              <w:t xml:space="preserve">de la classe </w:t>
            </w:r>
            <w:r w:rsidRPr="00A65DD7">
              <w:rPr>
                <w:bCs/>
                <w:i/>
                <w:sz w:val="16"/>
                <w:lang w:val="fr-FR"/>
              </w:rPr>
              <w:t>B</w:t>
            </w:r>
          </w:p>
        </w:tc>
        <w:tc>
          <w:tcPr>
            <w:tcW w:w="1200" w:type="dxa"/>
            <w:shd w:val="clear" w:color="auto" w:fill="auto"/>
            <w:vAlign w:val="bottom"/>
          </w:tcPr>
          <w:p w14:paraId="5E18CD37" w14:textId="77777777" w:rsidR="009E1E2C" w:rsidRPr="00A65DD7" w:rsidRDefault="009E1E2C" w:rsidP="00692DE0">
            <w:pPr>
              <w:suppressAutoHyphens w:val="0"/>
              <w:spacing w:before="80" w:after="80" w:line="200" w:lineRule="exact"/>
              <w:ind w:left="57" w:right="57"/>
              <w:jc w:val="right"/>
              <w:rPr>
                <w:i/>
                <w:sz w:val="16"/>
                <w:lang w:val="fr-FR"/>
              </w:rPr>
            </w:pPr>
            <w:r w:rsidRPr="00A65DD7">
              <w:rPr>
                <w:bCs/>
                <w:i/>
                <w:sz w:val="16"/>
                <w:szCs w:val="16"/>
              </w:rPr>
              <w:t xml:space="preserve">Projecteurs </w:t>
            </w:r>
            <w:r w:rsidRPr="00A65DD7">
              <w:rPr>
                <w:bCs/>
                <w:i/>
                <w:sz w:val="16"/>
                <w:szCs w:val="16"/>
              </w:rPr>
              <w:br/>
              <w:t xml:space="preserve">de la classe </w:t>
            </w:r>
            <w:r w:rsidRPr="00A65DD7">
              <w:rPr>
                <w:i/>
                <w:sz w:val="16"/>
                <w:lang w:val="fr-FR"/>
              </w:rPr>
              <w:t>C</w:t>
            </w:r>
          </w:p>
        </w:tc>
        <w:tc>
          <w:tcPr>
            <w:tcW w:w="1204" w:type="dxa"/>
            <w:shd w:val="clear" w:color="auto" w:fill="auto"/>
            <w:vAlign w:val="bottom"/>
          </w:tcPr>
          <w:p w14:paraId="7885A38C" w14:textId="77777777" w:rsidR="009E1E2C" w:rsidRPr="00A65DD7" w:rsidRDefault="009E1E2C" w:rsidP="00692DE0">
            <w:pPr>
              <w:suppressAutoHyphens w:val="0"/>
              <w:spacing w:before="80" w:after="80" w:line="200" w:lineRule="exact"/>
              <w:ind w:left="57" w:right="57"/>
              <w:jc w:val="right"/>
              <w:rPr>
                <w:i/>
                <w:sz w:val="16"/>
                <w:lang w:val="fr-FR"/>
              </w:rPr>
            </w:pPr>
            <w:r w:rsidRPr="00A65DD7">
              <w:rPr>
                <w:bCs/>
                <w:i/>
                <w:sz w:val="16"/>
                <w:szCs w:val="16"/>
              </w:rPr>
              <w:t xml:space="preserve">Projecteurs </w:t>
            </w:r>
            <w:r w:rsidRPr="00A65DD7">
              <w:rPr>
                <w:bCs/>
                <w:i/>
                <w:sz w:val="16"/>
                <w:szCs w:val="16"/>
              </w:rPr>
              <w:br/>
              <w:t xml:space="preserve">de la classe </w:t>
            </w:r>
            <w:r w:rsidRPr="00A65DD7">
              <w:rPr>
                <w:i/>
                <w:sz w:val="16"/>
                <w:lang w:val="fr-FR"/>
              </w:rPr>
              <w:t>D</w:t>
            </w:r>
          </w:p>
        </w:tc>
      </w:tr>
      <w:tr w:rsidR="009E1E2C" w:rsidRPr="00A65DD7" w14:paraId="3B2E053F" w14:textId="77777777" w:rsidTr="00692DE0">
        <w:tc>
          <w:tcPr>
            <w:tcW w:w="2766" w:type="dxa"/>
            <w:shd w:val="clear" w:color="auto" w:fill="auto"/>
          </w:tcPr>
          <w:p w14:paraId="6A0FB46C" w14:textId="77777777" w:rsidR="009E1E2C" w:rsidRPr="0094417C" w:rsidRDefault="009E1E2C" w:rsidP="00692DE0">
            <w:pPr>
              <w:suppressAutoHyphens w:val="0"/>
              <w:spacing w:before="60" w:after="60" w:line="220" w:lineRule="exact"/>
              <w:ind w:left="57" w:right="57"/>
              <w:rPr>
                <w:sz w:val="18"/>
                <w:lang w:val="fr-FR"/>
              </w:rPr>
            </w:pPr>
            <w:r w:rsidRPr="0094417C">
              <w:rPr>
                <w:sz w:val="18"/>
                <w:lang w:val="fr-FR"/>
              </w:rPr>
              <w:t>Faisceau de croisement</w:t>
            </w:r>
            <w:r w:rsidRPr="00725523">
              <w:rPr>
                <w:sz w:val="18"/>
                <w:lang w:val="fr-FR"/>
              </w:rPr>
              <w:t xml:space="preserve"> principal</w:t>
            </w:r>
            <w:r>
              <w:rPr>
                <w:sz w:val="18"/>
                <w:lang w:val="fr-FR"/>
              </w:rPr>
              <w:t> </w:t>
            </w:r>
            <w:r w:rsidRPr="0094417C">
              <w:rPr>
                <w:sz w:val="18"/>
                <w:lang w:val="fr-FR"/>
              </w:rPr>
              <w:t>: minimum</w:t>
            </w:r>
          </w:p>
        </w:tc>
        <w:tc>
          <w:tcPr>
            <w:tcW w:w="1100" w:type="dxa"/>
            <w:shd w:val="clear" w:color="auto" w:fill="auto"/>
            <w:vAlign w:val="bottom"/>
          </w:tcPr>
          <w:p w14:paraId="77897264" w14:textId="77777777" w:rsidR="009E1E2C" w:rsidRPr="00A65DD7" w:rsidRDefault="009E1E2C" w:rsidP="00692DE0">
            <w:pPr>
              <w:suppressAutoHyphens w:val="0"/>
              <w:spacing w:before="60" w:after="60" w:line="220" w:lineRule="exact"/>
              <w:ind w:left="57" w:right="57"/>
              <w:jc w:val="right"/>
              <w:rPr>
                <w:bCs/>
                <w:sz w:val="18"/>
                <w:lang w:val="en-US"/>
              </w:rPr>
            </w:pPr>
            <w:r w:rsidRPr="00A65DD7">
              <w:rPr>
                <w:bCs/>
                <w:sz w:val="18"/>
                <w:lang w:val="en-US"/>
              </w:rPr>
              <w:t xml:space="preserve">150 </w:t>
            </w:r>
            <w:proofErr w:type="spellStart"/>
            <w:r w:rsidRPr="00A65DD7">
              <w:rPr>
                <w:bCs/>
                <w:sz w:val="18"/>
                <w:lang w:val="en-US"/>
              </w:rPr>
              <w:t>l</w:t>
            </w:r>
            <w:r>
              <w:rPr>
                <w:bCs/>
                <w:sz w:val="18"/>
                <w:lang w:val="en-US"/>
              </w:rPr>
              <w:t>m</w:t>
            </w:r>
            <w:proofErr w:type="spellEnd"/>
          </w:p>
        </w:tc>
        <w:tc>
          <w:tcPr>
            <w:tcW w:w="1100" w:type="dxa"/>
            <w:shd w:val="clear" w:color="auto" w:fill="auto"/>
            <w:vAlign w:val="bottom"/>
          </w:tcPr>
          <w:p w14:paraId="6EF65A64" w14:textId="77777777" w:rsidR="009E1E2C" w:rsidRPr="00A65DD7" w:rsidRDefault="009E1E2C" w:rsidP="00692DE0">
            <w:pPr>
              <w:suppressAutoHyphens w:val="0"/>
              <w:spacing w:before="60" w:after="60" w:line="220" w:lineRule="exact"/>
              <w:ind w:left="57" w:right="57"/>
              <w:jc w:val="right"/>
              <w:rPr>
                <w:bCs/>
                <w:sz w:val="18"/>
                <w:lang w:val="en-US"/>
              </w:rPr>
            </w:pPr>
            <w:r w:rsidRPr="00A65DD7">
              <w:rPr>
                <w:bCs/>
                <w:sz w:val="18"/>
                <w:lang w:val="en-US"/>
              </w:rPr>
              <w:t xml:space="preserve">350 </w:t>
            </w:r>
            <w:proofErr w:type="spellStart"/>
            <w:r w:rsidRPr="00A65DD7">
              <w:rPr>
                <w:bCs/>
                <w:sz w:val="18"/>
                <w:lang w:val="en-US"/>
              </w:rPr>
              <w:t>l</w:t>
            </w:r>
            <w:r>
              <w:rPr>
                <w:bCs/>
                <w:sz w:val="18"/>
                <w:lang w:val="en-US"/>
              </w:rPr>
              <w:t>m</w:t>
            </w:r>
            <w:proofErr w:type="spellEnd"/>
          </w:p>
        </w:tc>
        <w:tc>
          <w:tcPr>
            <w:tcW w:w="1200" w:type="dxa"/>
            <w:shd w:val="clear" w:color="auto" w:fill="auto"/>
            <w:vAlign w:val="bottom"/>
          </w:tcPr>
          <w:p w14:paraId="7BF6961A" w14:textId="77777777" w:rsidR="009E1E2C" w:rsidRPr="00A65DD7" w:rsidRDefault="009E1E2C" w:rsidP="00692DE0">
            <w:pPr>
              <w:suppressAutoHyphens w:val="0"/>
              <w:spacing w:before="60" w:after="60" w:line="220" w:lineRule="exact"/>
              <w:ind w:left="57" w:right="57"/>
              <w:jc w:val="right"/>
              <w:rPr>
                <w:sz w:val="18"/>
                <w:lang w:val="en-US"/>
              </w:rPr>
            </w:pPr>
            <w:r w:rsidRPr="00A65DD7">
              <w:rPr>
                <w:sz w:val="18"/>
                <w:lang w:val="en-US"/>
              </w:rPr>
              <w:t xml:space="preserve">500 </w:t>
            </w:r>
            <w:proofErr w:type="spellStart"/>
            <w:r w:rsidRPr="00A65DD7">
              <w:rPr>
                <w:bCs/>
                <w:sz w:val="18"/>
                <w:lang w:val="en-US"/>
              </w:rPr>
              <w:t>l</w:t>
            </w:r>
            <w:r>
              <w:rPr>
                <w:bCs/>
                <w:sz w:val="18"/>
                <w:lang w:val="en-US"/>
              </w:rPr>
              <w:t>m</w:t>
            </w:r>
            <w:proofErr w:type="spellEnd"/>
          </w:p>
        </w:tc>
        <w:tc>
          <w:tcPr>
            <w:tcW w:w="1204" w:type="dxa"/>
            <w:shd w:val="clear" w:color="auto" w:fill="auto"/>
            <w:vAlign w:val="bottom"/>
          </w:tcPr>
          <w:p w14:paraId="3DE95350" w14:textId="77777777" w:rsidR="009E1E2C" w:rsidRPr="00A65DD7" w:rsidRDefault="009E1E2C" w:rsidP="00692DE0">
            <w:pPr>
              <w:suppressAutoHyphens w:val="0"/>
              <w:spacing w:before="60" w:after="60" w:line="220" w:lineRule="exact"/>
              <w:ind w:left="57" w:right="57"/>
              <w:jc w:val="right"/>
              <w:rPr>
                <w:sz w:val="18"/>
                <w:lang w:val="en-US"/>
              </w:rPr>
            </w:pPr>
            <w:r w:rsidRPr="00A65DD7">
              <w:rPr>
                <w:sz w:val="18"/>
                <w:lang w:val="en-US"/>
              </w:rPr>
              <w:t xml:space="preserve">1 000 </w:t>
            </w:r>
            <w:proofErr w:type="spellStart"/>
            <w:r w:rsidRPr="00A65DD7">
              <w:rPr>
                <w:bCs/>
                <w:sz w:val="18"/>
                <w:lang w:val="en-US"/>
              </w:rPr>
              <w:t>l</w:t>
            </w:r>
            <w:r>
              <w:rPr>
                <w:bCs/>
                <w:sz w:val="18"/>
                <w:lang w:val="en-US"/>
              </w:rPr>
              <w:t>m</w:t>
            </w:r>
            <w:proofErr w:type="spellEnd"/>
          </w:p>
        </w:tc>
      </w:tr>
      <w:tr w:rsidR="009E1E2C" w:rsidRPr="00A65DD7" w14:paraId="6FDD6324" w14:textId="77777777" w:rsidTr="00692DE0">
        <w:tc>
          <w:tcPr>
            <w:tcW w:w="2766" w:type="dxa"/>
            <w:shd w:val="clear" w:color="auto" w:fill="auto"/>
          </w:tcPr>
          <w:p w14:paraId="6F8C0BEA" w14:textId="77777777" w:rsidR="009E1E2C" w:rsidRPr="00A65DD7" w:rsidRDefault="009E1E2C" w:rsidP="00692DE0">
            <w:pPr>
              <w:suppressAutoHyphens w:val="0"/>
              <w:spacing w:before="60" w:after="60" w:line="220" w:lineRule="exact"/>
              <w:ind w:left="57" w:right="57"/>
              <w:rPr>
                <w:sz w:val="18"/>
                <w:lang w:val="fr-FR"/>
              </w:rPr>
            </w:pPr>
            <w:r>
              <w:rPr>
                <w:sz w:val="18"/>
                <w:lang w:val="fr-FR"/>
              </w:rPr>
              <w:t>Faisceau de croi</w:t>
            </w:r>
            <w:r w:rsidRPr="00A65DD7">
              <w:rPr>
                <w:sz w:val="18"/>
                <w:lang w:val="fr-FR"/>
              </w:rPr>
              <w:t>sement</w:t>
            </w:r>
            <w:r w:rsidRPr="00DD1931">
              <w:rPr>
                <w:sz w:val="18"/>
                <w:lang w:val="fr-FR"/>
              </w:rPr>
              <w:t xml:space="preserve"> principal</w:t>
            </w:r>
            <w:r>
              <w:rPr>
                <w:sz w:val="18"/>
                <w:lang w:val="fr-FR"/>
              </w:rPr>
              <w:t> </w:t>
            </w:r>
            <w:r w:rsidRPr="00A65DD7">
              <w:rPr>
                <w:sz w:val="18"/>
                <w:lang w:val="fr-FR"/>
              </w:rPr>
              <w:t xml:space="preserve">: maximum </w:t>
            </w:r>
          </w:p>
        </w:tc>
        <w:tc>
          <w:tcPr>
            <w:tcW w:w="1100" w:type="dxa"/>
            <w:shd w:val="clear" w:color="auto" w:fill="auto"/>
            <w:vAlign w:val="bottom"/>
          </w:tcPr>
          <w:p w14:paraId="6AB1FB87" w14:textId="77777777" w:rsidR="009E1E2C" w:rsidRPr="00A65DD7" w:rsidRDefault="009E1E2C" w:rsidP="00692DE0">
            <w:pPr>
              <w:suppressAutoHyphens w:val="0"/>
              <w:spacing w:before="60" w:after="60" w:line="220" w:lineRule="exact"/>
              <w:ind w:left="57" w:right="57"/>
              <w:jc w:val="right"/>
              <w:rPr>
                <w:bCs/>
                <w:sz w:val="18"/>
                <w:lang w:val="en-US"/>
              </w:rPr>
            </w:pPr>
            <w:r w:rsidRPr="00A65DD7">
              <w:rPr>
                <w:bCs/>
                <w:sz w:val="18"/>
                <w:lang w:val="en-US"/>
              </w:rPr>
              <w:t xml:space="preserve">900 </w:t>
            </w:r>
            <w:proofErr w:type="spellStart"/>
            <w:r w:rsidRPr="00A65DD7">
              <w:rPr>
                <w:bCs/>
                <w:sz w:val="18"/>
                <w:lang w:val="en-US"/>
              </w:rPr>
              <w:t>l</w:t>
            </w:r>
            <w:r>
              <w:rPr>
                <w:bCs/>
                <w:sz w:val="18"/>
                <w:lang w:val="en-US"/>
              </w:rPr>
              <w:t>m</w:t>
            </w:r>
            <w:proofErr w:type="spellEnd"/>
          </w:p>
        </w:tc>
        <w:tc>
          <w:tcPr>
            <w:tcW w:w="1100" w:type="dxa"/>
            <w:shd w:val="clear" w:color="auto" w:fill="auto"/>
            <w:vAlign w:val="bottom"/>
          </w:tcPr>
          <w:p w14:paraId="490B5D0F" w14:textId="77777777" w:rsidR="009E1E2C" w:rsidRPr="00A65DD7" w:rsidRDefault="009E1E2C" w:rsidP="00692DE0">
            <w:pPr>
              <w:suppressAutoHyphens w:val="0"/>
              <w:spacing w:before="60" w:after="60" w:line="220" w:lineRule="exact"/>
              <w:ind w:left="57" w:right="57"/>
              <w:jc w:val="right"/>
              <w:rPr>
                <w:bCs/>
                <w:sz w:val="18"/>
                <w:lang w:val="en-US"/>
              </w:rPr>
            </w:pPr>
            <w:r w:rsidRPr="00A65DD7">
              <w:rPr>
                <w:bCs/>
                <w:sz w:val="18"/>
                <w:lang w:val="en-US"/>
              </w:rPr>
              <w:t xml:space="preserve">1 000 </w:t>
            </w:r>
            <w:proofErr w:type="spellStart"/>
            <w:r w:rsidRPr="00A65DD7">
              <w:rPr>
                <w:bCs/>
                <w:sz w:val="18"/>
                <w:lang w:val="en-US"/>
              </w:rPr>
              <w:t>l</w:t>
            </w:r>
            <w:r>
              <w:rPr>
                <w:bCs/>
                <w:sz w:val="18"/>
                <w:lang w:val="en-US"/>
              </w:rPr>
              <w:t>m</w:t>
            </w:r>
            <w:proofErr w:type="spellEnd"/>
          </w:p>
        </w:tc>
        <w:tc>
          <w:tcPr>
            <w:tcW w:w="1200" w:type="dxa"/>
            <w:shd w:val="clear" w:color="auto" w:fill="auto"/>
            <w:vAlign w:val="bottom"/>
          </w:tcPr>
          <w:p w14:paraId="53FDDB52" w14:textId="77777777" w:rsidR="009E1E2C" w:rsidRPr="00A65DD7" w:rsidRDefault="009E1E2C" w:rsidP="00692DE0">
            <w:pPr>
              <w:suppressAutoHyphens w:val="0"/>
              <w:spacing w:before="60" w:after="60" w:line="220" w:lineRule="exact"/>
              <w:ind w:left="57" w:right="57"/>
              <w:jc w:val="right"/>
              <w:rPr>
                <w:sz w:val="18"/>
                <w:lang w:val="en-US"/>
              </w:rPr>
            </w:pPr>
            <w:r w:rsidRPr="00A65DD7">
              <w:rPr>
                <w:sz w:val="18"/>
                <w:lang w:val="en-US"/>
              </w:rPr>
              <w:t xml:space="preserve">2 000 </w:t>
            </w:r>
            <w:proofErr w:type="spellStart"/>
            <w:r w:rsidRPr="00A65DD7">
              <w:rPr>
                <w:bCs/>
                <w:sz w:val="18"/>
                <w:lang w:val="en-US"/>
              </w:rPr>
              <w:t>l</w:t>
            </w:r>
            <w:r>
              <w:rPr>
                <w:bCs/>
                <w:sz w:val="18"/>
                <w:lang w:val="en-US"/>
              </w:rPr>
              <w:t>m</w:t>
            </w:r>
            <w:proofErr w:type="spellEnd"/>
          </w:p>
        </w:tc>
        <w:tc>
          <w:tcPr>
            <w:tcW w:w="1204" w:type="dxa"/>
            <w:shd w:val="clear" w:color="auto" w:fill="auto"/>
            <w:vAlign w:val="bottom"/>
          </w:tcPr>
          <w:p w14:paraId="4CD3AE95" w14:textId="77777777" w:rsidR="009E1E2C" w:rsidRPr="00A65DD7" w:rsidRDefault="009E1E2C" w:rsidP="00692DE0">
            <w:pPr>
              <w:suppressAutoHyphens w:val="0"/>
              <w:spacing w:before="60" w:after="60" w:line="220" w:lineRule="exact"/>
              <w:ind w:left="57" w:right="57"/>
              <w:jc w:val="right"/>
              <w:rPr>
                <w:sz w:val="18"/>
                <w:lang w:val="en-US"/>
              </w:rPr>
            </w:pPr>
            <w:r w:rsidRPr="00A65DD7">
              <w:rPr>
                <w:sz w:val="18"/>
                <w:lang w:val="en-US"/>
              </w:rPr>
              <w:t xml:space="preserve">2 000 </w:t>
            </w:r>
            <w:proofErr w:type="spellStart"/>
            <w:r w:rsidRPr="00A65DD7">
              <w:rPr>
                <w:bCs/>
                <w:sz w:val="18"/>
                <w:lang w:val="en-US"/>
              </w:rPr>
              <w:t>l</w:t>
            </w:r>
            <w:r>
              <w:rPr>
                <w:bCs/>
                <w:sz w:val="18"/>
                <w:lang w:val="en-US"/>
              </w:rPr>
              <w:t>m</w:t>
            </w:r>
            <w:proofErr w:type="spellEnd"/>
          </w:p>
        </w:tc>
      </w:tr>
    </w:tbl>
    <w:p w14:paraId="1B315431" w14:textId="2169CF20" w:rsidR="009E1E2C" w:rsidRDefault="009E1E2C" w:rsidP="000824A5">
      <w:pPr>
        <w:pStyle w:val="SingleTxtG"/>
        <w:spacing w:before="120"/>
        <w:ind w:left="2268" w:hanging="1134"/>
      </w:pPr>
      <w:r w:rsidRPr="00A65DD7">
        <w:t>5.3.</w:t>
      </w:r>
      <w:r>
        <w:t>3</w:t>
      </w:r>
      <w:r w:rsidRPr="00A65DD7">
        <w:t>.4</w:t>
      </w:r>
      <w:r w:rsidRPr="00A65DD7">
        <w:tab/>
        <w:t>Dans le cas d</w:t>
      </w:r>
      <w:r w:rsidR="005A5D7F">
        <w:t>’</w:t>
      </w:r>
      <w:r w:rsidRPr="00A65DD7">
        <w:t>un module DEL remplaçable, une démonstration de la procédure de dépose et de remplacement du module, comme prescrit au paragraphe</w:t>
      </w:r>
      <w:r>
        <w:t> </w:t>
      </w:r>
      <w:r w:rsidRPr="00A65DD7">
        <w:t>1.4.1 de l</w:t>
      </w:r>
      <w:r w:rsidR="005A5D7F">
        <w:t>’</w:t>
      </w:r>
      <w:r w:rsidRPr="00A65DD7">
        <w:t>annexe</w:t>
      </w:r>
      <w:r>
        <w:t> </w:t>
      </w:r>
      <w:r w:rsidRPr="00A65DD7">
        <w:t>12, doit être effectuée à la satisfaction du service technique.</w:t>
      </w:r>
    </w:p>
    <w:p w14:paraId="4E7795DF" w14:textId="77777777" w:rsidR="009E1E2C" w:rsidRPr="00A65DD7" w:rsidRDefault="009E1E2C" w:rsidP="00FE68E6">
      <w:pPr>
        <w:pStyle w:val="SingleTxtG"/>
        <w:keepNext/>
        <w:ind w:left="2268" w:hanging="1134"/>
        <w:jc w:val="left"/>
      </w:pPr>
      <w:r w:rsidRPr="00A65DD7">
        <w:t>5.4</w:t>
      </w:r>
      <w:r w:rsidRPr="00A65DD7">
        <w:tab/>
      </w:r>
      <w:r>
        <w:t>P</w:t>
      </w:r>
      <w:r w:rsidRPr="00A65DD7">
        <w:t>rojecteurs de la classe E</w:t>
      </w:r>
    </w:p>
    <w:p w14:paraId="5CBD5D15" w14:textId="44C8D612" w:rsidR="009E1E2C" w:rsidRDefault="009E1E2C" w:rsidP="009E1E2C">
      <w:pPr>
        <w:pStyle w:val="SingleTxtG"/>
        <w:ind w:left="2268" w:hanging="1134"/>
      </w:pPr>
      <w:r w:rsidRPr="00A65DD7">
        <w:t>5.4.1</w:t>
      </w:r>
      <w:r w:rsidRPr="00A65DD7">
        <w:tab/>
        <w:t>Le projecteur doit être muni d</w:t>
      </w:r>
      <w:r w:rsidR="005A5D7F">
        <w:t>’</w:t>
      </w:r>
      <w:r w:rsidRPr="00A65DD7">
        <w:t xml:space="preserve">une ou de sources lumineuses à décharge homologuées </w:t>
      </w:r>
      <w:r>
        <w:t>au titre</w:t>
      </w:r>
      <w:r w:rsidRPr="00A65DD7">
        <w:t xml:space="preserve"> du Règlement </w:t>
      </w:r>
      <w:r>
        <w:t xml:space="preserve">ONU </w:t>
      </w:r>
      <w:r>
        <w:rPr>
          <w:rFonts w:eastAsia="MS Mincho"/>
        </w:rPr>
        <w:t>n</w:t>
      </w:r>
      <w:r>
        <w:rPr>
          <w:rFonts w:eastAsia="MS Mincho"/>
          <w:vertAlign w:val="superscript"/>
        </w:rPr>
        <w:t>o</w:t>
      </w:r>
      <w:r>
        <w:t> </w:t>
      </w:r>
      <w:r w:rsidRPr="00A65DD7">
        <w:t>99 et/ou d</w:t>
      </w:r>
      <w:r w:rsidR="005A5D7F">
        <w:t>’</w:t>
      </w:r>
      <w:r w:rsidRPr="00A65DD7">
        <w:t>un ou de modules DEL.</w:t>
      </w:r>
    </w:p>
    <w:p w14:paraId="1A5C5E3D" w14:textId="37FA4E34" w:rsidR="00D4029A" w:rsidRDefault="009E1E2C" w:rsidP="000824A5">
      <w:pPr>
        <w:pStyle w:val="SingleTxtG"/>
        <w:ind w:left="2268"/>
      </w:pPr>
      <w:r>
        <w:t>En cas d</w:t>
      </w:r>
      <w:r w:rsidR="005A5D7F">
        <w:t>’</w:t>
      </w:r>
      <w:r>
        <w:t>utilisation d</w:t>
      </w:r>
      <w:r w:rsidR="005A5D7F">
        <w:t>’</w:t>
      </w:r>
      <w:r>
        <w:t>une ou de sources lumineuses supplémentaires ou d</w:t>
      </w:r>
      <w:r w:rsidR="005A5D7F">
        <w:t>’</w:t>
      </w:r>
      <w:r>
        <w:t>une ou de plusieurs unités d</w:t>
      </w:r>
      <w:r w:rsidR="005A5D7F">
        <w:t>’</w:t>
      </w:r>
      <w:r>
        <w:t>éclairage supplémentaires pour assurer l</w:t>
      </w:r>
      <w:r w:rsidR="005A5D7F">
        <w:t>’</w:t>
      </w:r>
      <w:r>
        <w:t xml:space="preserve">éclairage de virage, la ou les sources lumineuses supplémentaires doivent correspondre à une ou des sources lumineuses à incandescence homologuées visées dans le Règlement ONU </w:t>
      </w:r>
      <w:r w:rsidR="00D4029A" w:rsidRPr="002D76F4">
        <w:rPr>
          <w:rFonts w:eastAsia="MS Mincho"/>
          <w:szCs w:val="22"/>
        </w:rPr>
        <w:t>n</w:t>
      </w:r>
      <w:r w:rsidR="00D4029A" w:rsidRPr="002D76F4">
        <w:rPr>
          <w:rFonts w:eastAsia="MS Mincho"/>
          <w:szCs w:val="22"/>
          <w:vertAlign w:val="superscript"/>
        </w:rPr>
        <w:t>o</w:t>
      </w:r>
      <w:r w:rsidR="00D4029A">
        <w:t> </w:t>
      </w:r>
      <w:r>
        <w:t>37, et la ou les unités d</w:t>
      </w:r>
      <w:r w:rsidR="005A5D7F">
        <w:t>’</w:t>
      </w:r>
      <w:r>
        <w:t xml:space="preserve">éclairage supplémentaires ne </w:t>
      </w:r>
      <w:r>
        <w:lastRenderedPageBreak/>
        <w:t>doivent être équipées que de sources lumineuses à incandescence homologuées visées dans le Règlement</w:t>
      </w:r>
      <w:r w:rsidRPr="00D31C78">
        <w:t xml:space="preserve"> </w:t>
      </w:r>
      <w:r>
        <w:t xml:space="preserve">ONU </w:t>
      </w:r>
      <w:r w:rsidR="00D4029A" w:rsidRPr="002D76F4">
        <w:rPr>
          <w:rFonts w:eastAsia="MS Mincho"/>
          <w:szCs w:val="22"/>
        </w:rPr>
        <w:t>n</w:t>
      </w:r>
      <w:r w:rsidR="00D4029A" w:rsidRPr="002D76F4">
        <w:rPr>
          <w:rFonts w:eastAsia="MS Mincho"/>
          <w:szCs w:val="22"/>
          <w:vertAlign w:val="superscript"/>
        </w:rPr>
        <w:t>o</w:t>
      </w:r>
      <w:r w:rsidR="00D4029A">
        <w:t> </w:t>
      </w:r>
      <w:r>
        <w:t>37 et dans sa série d</w:t>
      </w:r>
      <w:r w:rsidR="005A5D7F">
        <w:t>’</w:t>
      </w:r>
      <w:r>
        <w:t>amendements en vigueur au moment de la demande d</w:t>
      </w:r>
      <w:r w:rsidR="005A5D7F">
        <w:t>’</w:t>
      </w:r>
      <w:r>
        <w:t>homologation de type, ou de modules DEL.</w:t>
      </w:r>
    </w:p>
    <w:p w14:paraId="67A8DCFF" w14:textId="196D8A39" w:rsidR="009E1E2C" w:rsidRPr="00A65DD7" w:rsidRDefault="009E1E2C" w:rsidP="00D4029A">
      <w:pPr>
        <w:pStyle w:val="SingleTxtG"/>
        <w:keepNext/>
        <w:ind w:left="2268" w:hanging="1134"/>
      </w:pPr>
      <w:r w:rsidRPr="00A65DD7">
        <w:t>5.4.2</w:t>
      </w:r>
      <w:r w:rsidRPr="00A65DD7">
        <w:tab/>
        <w:t>Dans le cas de sources lumineuses à décharge remplaçables, la douille doit être conforme aux caractéristiques dimensionnelles correspondant à la catégorie de source lumineuse à décharge utilisée, qui figurent sur la feuille de caractéristiques de la publication 60061-2 de la CEI. La source lumineuse à décharge doit pouvoir être montée facilement dans le projecteur.</w:t>
      </w:r>
    </w:p>
    <w:p w14:paraId="543311D4" w14:textId="2B5F5056" w:rsidR="009E1E2C" w:rsidRPr="00A65DD7" w:rsidRDefault="009E1E2C" w:rsidP="009E1E2C">
      <w:pPr>
        <w:pStyle w:val="SingleTxtG"/>
        <w:keepNext/>
        <w:ind w:left="2268" w:hanging="1134"/>
      </w:pPr>
      <w:r w:rsidRPr="00A65DD7">
        <w:t>5.4.3</w:t>
      </w:r>
      <w:r w:rsidRPr="00A65DD7">
        <w:tab/>
        <w:t>Dans le cas de modules DEL</w:t>
      </w:r>
      <w:r w:rsidR="00D4029A">
        <w:t xml:space="preserve"> </w:t>
      </w:r>
      <w:r w:rsidRPr="00A65DD7">
        <w:t xml:space="preserve">: </w:t>
      </w:r>
    </w:p>
    <w:p w14:paraId="463FE122" w14:textId="71601DA6" w:rsidR="009E1E2C" w:rsidRPr="00A65DD7" w:rsidRDefault="009E1E2C" w:rsidP="009E1E2C">
      <w:pPr>
        <w:pStyle w:val="SingleTxtG"/>
        <w:ind w:left="2268" w:hanging="1134"/>
      </w:pPr>
      <w:r w:rsidRPr="00A65DD7">
        <w:t>5.4.3.1</w:t>
      </w:r>
      <w:r w:rsidRPr="00A65DD7">
        <w:tab/>
        <w:t>Le ou les modules électronique</w:t>
      </w:r>
      <w:r>
        <w:t>s</w:t>
      </w:r>
      <w:r w:rsidRPr="00A65DD7">
        <w:t xml:space="preserve"> de régula</w:t>
      </w:r>
      <w:r>
        <w:t>tion de source lumineuse (s</w:t>
      </w:r>
      <w:r w:rsidR="005A5D7F">
        <w:t>’</w:t>
      </w:r>
      <w:r>
        <w:t xml:space="preserve">ils </w:t>
      </w:r>
      <w:r w:rsidRPr="00A65DD7">
        <w:t>existent) sont considérés comme faisant partie du projecteur; ils peuvent aussi faire partie du ou des modules DEL</w:t>
      </w:r>
      <w:r w:rsidR="00D4029A">
        <w:t xml:space="preserve"> </w:t>
      </w:r>
      <w:r w:rsidRPr="00A65DD7">
        <w:t>;</w:t>
      </w:r>
    </w:p>
    <w:p w14:paraId="1BACBD81" w14:textId="6DFFB968" w:rsidR="009E1E2C" w:rsidRPr="00A65DD7" w:rsidRDefault="009E1E2C" w:rsidP="009E1E2C">
      <w:pPr>
        <w:pStyle w:val="SingleTxtG"/>
        <w:ind w:left="2268" w:hanging="1134"/>
      </w:pPr>
      <w:r w:rsidRPr="00A65DD7">
        <w:t>5.4.3.2</w:t>
      </w:r>
      <w:r w:rsidRPr="00A65DD7">
        <w:tab/>
        <w:t>Le projecteur et le ou les modules DEL eux</w:t>
      </w:r>
      <w:r>
        <w:t>-</w:t>
      </w:r>
      <w:r w:rsidRPr="00A65DD7">
        <w:t>mêmes doivent être conformes aux prescriptions énoncées dans l</w:t>
      </w:r>
      <w:r w:rsidR="005A5D7F">
        <w:t>’</w:t>
      </w:r>
      <w:r w:rsidRPr="00A65DD7">
        <w:t>annexe</w:t>
      </w:r>
      <w:r>
        <w:t> 12 du présent Règlement. Le </w:t>
      </w:r>
      <w:r w:rsidRPr="00A65DD7">
        <w:t>respect des prescriptions est vérifié au moyen d</w:t>
      </w:r>
      <w:r w:rsidR="005A5D7F">
        <w:t>’</w:t>
      </w:r>
      <w:r w:rsidRPr="00A65DD7">
        <w:t>un essai</w:t>
      </w:r>
      <w:r w:rsidR="00D4029A">
        <w:t xml:space="preserve"> </w:t>
      </w:r>
      <w:r w:rsidRPr="00A65DD7">
        <w:t>;</w:t>
      </w:r>
    </w:p>
    <w:p w14:paraId="4CEEC3C5" w14:textId="0A137C9C" w:rsidR="009E1E2C" w:rsidRPr="00A65DD7" w:rsidRDefault="009E1E2C" w:rsidP="009E1E2C">
      <w:pPr>
        <w:pStyle w:val="SingleTxtG"/>
        <w:keepNext/>
        <w:ind w:left="2268" w:hanging="1134"/>
      </w:pPr>
      <w:r w:rsidRPr="00A65DD7">
        <w:t>5.4.3.3</w:t>
      </w:r>
      <w:r w:rsidRPr="00A65DD7">
        <w:tab/>
        <w:t xml:space="preserve">Le flux lumineux normal total de tous les modules DEL produisant le faisceau de croisement </w:t>
      </w:r>
      <w:r w:rsidRPr="00B60448">
        <w:t xml:space="preserve">principal </w:t>
      </w:r>
      <w:r w:rsidRPr="00A65DD7">
        <w:t>doit être mesuré comme indiqué au paragraphe</w:t>
      </w:r>
      <w:r>
        <w:t> </w:t>
      </w:r>
      <w:r w:rsidRPr="00A65DD7">
        <w:t>5 de l</w:t>
      </w:r>
      <w:r w:rsidR="005A5D7F">
        <w:t>’</w:t>
      </w:r>
      <w:r w:rsidRPr="00A65DD7">
        <w:t>annexe 12. La limite minimale ci-après s</w:t>
      </w:r>
      <w:r w:rsidR="005A5D7F">
        <w:t>’</w:t>
      </w:r>
      <w:r w:rsidRPr="00A65DD7">
        <w:t>applique</w:t>
      </w:r>
      <w:r w:rsidR="00D4029A">
        <w:t xml:space="preserve"> </w:t>
      </w:r>
      <w:r w:rsidRPr="00A65DD7">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10"/>
        <w:gridCol w:w="2327"/>
      </w:tblGrid>
      <w:tr w:rsidR="009E1E2C" w:rsidRPr="002507AF" w14:paraId="3B6CBC41" w14:textId="77777777" w:rsidTr="00692DE0">
        <w:trPr>
          <w:tblHeader/>
        </w:trPr>
        <w:tc>
          <w:tcPr>
            <w:tcW w:w="3950" w:type="dxa"/>
            <w:shd w:val="clear" w:color="auto" w:fill="auto"/>
            <w:vAlign w:val="bottom"/>
          </w:tcPr>
          <w:p w14:paraId="7ED94876" w14:textId="77777777" w:rsidR="009E1E2C" w:rsidRPr="002507AF" w:rsidRDefault="009E1E2C" w:rsidP="00692DE0">
            <w:pPr>
              <w:suppressAutoHyphens w:val="0"/>
              <w:spacing w:before="80" w:after="80" w:line="200" w:lineRule="exact"/>
              <w:ind w:left="57" w:right="57"/>
              <w:rPr>
                <w:i/>
                <w:sz w:val="16"/>
              </w:rPr>
            </w:pPr>
          </w:p>
        </w:tc>
        <w:tc>
          <w:tcPr>
            <w:tcW w:w="2350" w:type="dxa"/>
            <w:shd w:val="clear" w:color="auto" w:fill="auto"/>
            <w:vAlign w:val="bottom"/>
          </w:tcPr>
          <w:p w14:paraId="70BDC648" w14:textId="77777777" w:rsidR="009E1E2C" w:rsidRPr="002507AF" w:rsidRDefault="009E1E2C" w:rsidP="00692DE0">
            <w:pPr>
              <w:suppressAutoHyphens w:val="0"/>
              <w:spacing w:before="80" w:after="80" w:line="200" w:lineRule="exact"/>
              <w:ind w:left="57" w:right="57"/>
              <w:jc w:val="right"/>
              <w:rPr>
                <w:i/>
                <w:sz w:val="16"/>
              </w:rPr>
            </w:pPr>
            <w:r w:rsidRPr="002507AF">
              <w:rPr>
                <w:i/>
                <w:sz w:val="16"/>
              </w:rPr>
              <w:t>Projecteurs de la classe E</w:t>
            </w:r>
          </w:p>
        </w:tc>
      </w:tr>
      <w:tr w:rsidR="009E1E2C" w:rsidRPr="002507AF" w14:paraId="4CEF69D5" w14:textId="77777777" w:rsidTr="00692DE0">
        <w:tc>
          <w:tcPr>
            <w:tcW w:w="3950" w:type="dxa"/>
            <w:shd w:val="clear" w:color="auto" w:fill="auto"/>
          </w:tcPr>
          <w:p w14:paraId="557EEC71" w14:textId="56EF2D2B" w:rsidR="009E1E2C" w:rsidRPr="002507AF" w:rsidRDefault="009E1E2C" w:rsidP="00692DE0">
            <w:pPr>
              <w:suppressAutoHyphens w:val="0"/>
              <w:spacing w:before="60" w:after="60" w:line="220" w:lineRule="exact"/>
              <w:ind w:left="57" w:right="57"/>
              <w:rPr>
                <w:sz w:val="18"/>
                <w:szCs w:val="18"/>
              </w:rPr>
            </w:pPr>
            <w:r w:rsidRPr="002507AF">
              <w:rPr>
                <w:sz w:val="18"/>
                <w:szCs w:val="18"/>
              </w:rPr>
              <w:t>Faisceau de croisement</w:t>
            </w:r>
            <w:r w:rsidRPr="00DD1931">
              <w:rPr>
                <w:sz w:val="18"/>
                <w:lang w:val="fr-FR"/>
              </w:rPr>
              <w:t xml:space="preserve"> principal</w:t>
            </w:r>
            <w:r w:rsidR="00BE3C70">
              <w:rPr>
                <w:sz w:val="18"/>
                <w:lang w:val="fr-FR"/>
              </w:rPr>
              <w:t xml:space="preserve"> </w:t>
            </w:r>
            <w:r w:rsidRPr="002507AF">
              <w:rPr>
                <w:sz w:val="18"/>
                <w:szCs w:val="18"/>
              </w:rPr>
              <w:t>: minimum</w:t>
            </w:r>
          </w:p>
        </w:tc>
        <w:tc>
          <w:tcPr>
            <w:tcW w:w="2350" w:type="dxa"/>
            <w:shd w:val="clear" w:color="auto" w:fill="auto"/>
            <w:vAlign w:val="bottom"/>
          </w:tcPr>
          <w:p w14:paraId="01419B4C" w14:textId="77777777" w:rsidR="009E1E2C" w:rsidRPr="002507AF" w:rsidRDefault="009E1E2C" w:rsidP="00692DE0">
            <w:pPr>
              <w:suppressAutoHyphens w:val="0"/>
              <w:spacing w:before="60" w:after="60" w:line="220" w:lineRule="exact"/>
              <w:ind w:left="57" w:right="57"/>
              <w:jc w:val="right"/>
              <w:rPr>
                <w:sz w:val="18"/>
                <w:szCs w:val="18"/>
              </w:rPr>
            </w:pPr>
            <w:r w:rsidRPr="002507AF">
              <w:rPr>
                <w:sz w:val="18"/>
                <w:szCs w:val="18"/>
              </w:rPr>
              <w:t xml:space="preserve">2 000 </w:t>
            </w:r>
            <w:proofErr w:type="spellStart"/>
            <w:r w:rsidRPr="002507AF">
              <w:rPr>
                <w:bCs/>
                <w:sz w:val="18"/>
                <w:lang w:val="en-US"/>
              </w:rPr>
              <w:t>lm</w:t>
            </w:r>
            <w:proofErr w:type="spellEnd"/>
          </w:p>
        </w:tc>
      </w:tr>
    </w:tbl>
    <w:p w14:paraId="17BBE534" w14:textId="6FE4B4D1" w:rsidR="009E1E2C" w:rsidRPr="0032455D" w:rsidRDefault="009E1E2C" w:rsidP="00D4029A">
      <w:pPr>
        <w:pStyle w:val="SingleTxtG"/>
        <w:spacing w:before="120"/>
        <w:ind w:left="2268" w:hanging="1134"/>
      </w:pPr>
      <w:r w:rsidRPr="0032455D">
        <w:t>5.5</w:t>
      </w:r>
      <w:r w:rsidRPr="0032455D">
        <w:tab/>
        <w:t>En outre, les projecteurs des classes</w:t>
      </w:r>
      <w:r>
        <w:t> </w:t>
      </w:r>
      <w:r w:rsidRPr="0032455D">
        <w:t>B, C, D ou E doivent être soumis à des essais complémentaires conformémen</w:t>
      </w:r>
      <w:r>
        <w:t>t aux prescriptions de l</w:t>
      </w:r>
      <w:r w:rsidR="005A5D7F">
        <w:t>’</w:t>
      </w:r>
      <w:r>
        <w:t>annexe </w:t>
      </w:r>
      <w:r w:rsidRPr="0032455D">
        <w:t>4 pour s</w:t>
      </w:r>
      <w:r w:rsidR="005A5D7F">
        <w:t>’</w:t>
      </w:r>
      <w:r w:rsidRPr="0032455D">
        <w:t>assurer que leurs performances photométriques ne subissent pas de variation excessive en cours d</w:t>
      </w:r>
      <w:r w:rsidR="005A5D7F">
        <w:t>’</w:t>
      </w:r>
      <w:r w:rsidRPr="0032455D">
        <w:t>utilisation.</w:t>
      </w:r>
    </w:p>
    <w:p w14:paraId="1E54AC26" w14:textId="0EAFF799" w:rsidR="009E1E2C" w:rsidRPr="0032455D" w:rsidRDefault="009E1E2C" w:rsidP="009E1E2C">
      <w:pPr>
        <w:pStyle w:val="SingleTxtG"/>
        <w:ind w:left="2268" w:hanging="1134"/>
      </w:pPr>
      <w:r w:rsidRPr="0032455D">
        <w:t>5.6</w:t>
      </w:r>
      <w:r w:rsidRPr="0032455D">
        <w:tab/>
        <w:t>Si la glace du projecteur de la classe</w:t>
      </w:r>
      <w:r>
        <w:t> </w:t>
      </w:r>
      <w:r w:rsidRPr="0032455D">
        <w:t>B, C, D ou E est en matière plastique, les essais doivent être effectués conformément aux prescriptions de l</w:t>
      </w:r>
      <w:r w:rsidR="005A5D7F">
        <w:t>’</w:t>
      </w:r>
      <w:r w:rsidRPr="0032455D">
        <w:t>annexe 6.</w:t>
      </w:r>
    </w:p>
    <w:p w14:paraId="315CE062" w14:textId="30A4ABE1" w:rsidR="009E1E2C" w:rsidRPr="0032455D" w:rsidRDefault="009E1E2C" w:rsidP="009E1E2C">
      <w:pPr>
        <w:pStyle w:val="SingleTxtG"/>
        <w:keepNext/>
        <w:ind w:left="2268" w:hanging="1134"/>
      </w:pPr>
      <w:r w:rsidRPr="0032455D">
        <w:t>5.7</w:t>
      </w:r>
      <w:r w:rsidRPr="0032455D">
        <w:tab/>
        <w:t>Sur les projecteurs destinés à émettre alternativement un faisceau de route et un faisceau de croisement,</w:t>
      </w:r>
      <w:r w:rsidRPr="001A7FC9">
        <w:t xml:space="preserve"> ou sur les systèmes de projecteurs comportant une ou des sources lumineuses ou une ou des unités d</w:t>
      </w:r>
      <w:r w:rsidR="005A5D7F">
        <w:t>’</w:t>
      </w:r>
      <w:r w:rsidRPr="001A7FC9">
        <w:t xml:space="preserve">éclairage supplémentaires </w:t>
      </w:r>
      <w:r>
        <w:t xml:space="preserve">servant à </w:t>
      </w:r>
      <w:r w:rsidRPr="001A7FC9">
        <w:t xml:space="preserve">produire </w:t>
      </w:r>
      <w:r>
        <w:t>l</w:t>
      </w:r>
      <w:r w:rsidR="005A5D7F">
        <w:t>’</w:t>
      </w:r>
      <w:r w:rsidRPr="001A7FC9">
        <w:t xml:space="preserve">éclairage </w:t>
      </w:r>
      <w:r>
        <w:t>de</w:t>
      </w:r>
      <w:r w:rsidRPr="001A7FC9">
        <w:t xml:space="preserve"> virage,</w:t>
      </w:r>
      <w:r w:rsidRPr="0032455D">
        <w:t xml:space="preserve"> le dispositif mécanique, électromécanique ou autre éventuellement incorporé au projecteur </w:t>
      </w:r>
      <w:r>
        <w:t>à ces fins</w:t>
      </w:r>
      <w:r w:rsidRPr="0032455D">
        <w:t xml:space="preserve"> doit être réalisé de telle sorte</w:t>
      </w:r>
      <w:r w:rsidR="00BE3C70">
        <w:t xml:space="preserve"> </w:t>
      </w:r>
      <w:r w:rsidRPr="0032455D">
        <w:t>:</w:t>
      </w:r>
    </w:p>
    <w:p w14:paraId="5318DA61" w14:textId="3CAEC1EF" w:rsidR="009E1E2C" w:rsidRPr="0032455D" w:rsidRDefault="009E1E2C" w:rsidP="009E1E2C">
      <w:pPr>
        <w:pStyle w:val="SingleTxtG"/>
        <w:keepNext/>
        <w:ind w:left="2268" w:hanging="1134"/>
        <w:rPr>
          <w:lang w:val="fr-FR"/>
        </w:rPr>
      </w:pPr>
      <w:r w:rsidRPr="0032455D">
        <w:t>5.7.1</w:t>
      </w:r>
      <w:r w:rsidRPr="0032455D">
        <w:tab/>
      </w:r>
      <w:r w:rsidRPr="0032455D">
        <w:rPr>
          <w:lang w:val="fr-FR"/>
        </w:rPr>
        <w:t>Qu</w:t>
      </w:r>
      <w:r w:rsidR="005A5D7F">
        <w:rPr>
          <w:lang w:val="fr-FR"/>
        </w:rPr>
        <w:t>’</w:t>
      </w:r>
      <w:r w:rsidRPr="0032455D">
        <w:rPr>
          <w:lang w:val="fr-FR"/>
        </w:rPr>
        <w:t>il soit suffisamment robuste pour supporter 50</w:t>
      </w:r>
      <w:r>
        <w:rPr>
          <w:lang w:val="fr-FR"/>
        </w:rPr>
        <w:t> </w:t>
      </w:r>
      <w:r w:rsidRPr="0032455D">
        <w:rPr>
          <w:lang w:val="fr-FR"/>
        </w:rPr>
        <w:t>000 actionnements dans des conditions normales d</w:t>
      </w:r>
      <w:r w:rsidR="005A5D7F">
        <w:rPr>
          <w:lang w:val="fr-FR"/>
        </w:rPr>
        <w:t>’</w:t>
      </w:r>
      <w:r w:rsidRPr="0032455D">
        <w:rPr>
          <w:lang w:val="fr-FR"/>
        </w:rPr>
        <w:t>utilisation. Afin de vérifier la conformité avec la présente prescription, le service technique chargé des essais d</w:t>
      </w:r>
      <w:r w:rsidR="005A5D7F">
        <w:rPr>
          <w:lang w:val="fr-FR"/>
        </w:rPr>
        <w:t>’</w:t>
      </w:r>
      <w:r w:rsidRPr="0032455D">
        <w:rPr>
          <w:lang w:val="fr-FR"/>
        </w:rPr>
        <w:t>homologation peut</w:t>
      </w:r>
      <w:r w:rsidR="00D4029A">
        <w:rPr>
          <w:lang w:val="fr-FR"/>
        </w:rPr>
        <w:t xml:space="preserve"> </w:t>
      </w:r>
      <w:r w:rsidRPr="0032455D">
        <w:rPr>
          <w:lang w:val="fr-FR"/>
        </w:rPr>
        <w:t>:</w:t>
      </w:r>
    </w:p>
    <w:p w14:paraId="7B7E9FB7" w14:textId="5786BEEA" w:rsidR="009E1E2C" w:rsidRDefault="009E1E2C" w:rsidP="009E1E2C">
      <w:pPr>
        <w:pStyle w:val="SingleTxtG"/>
        <w:ind w:left="2835" w:hanging="567"/>
        <w:rPr>
          <w:lang w:val="fr-FR"/>
        </w:rPr>
      </w:pPr>
      <w:r w:rsidRPr="0032455D">
        <w:rPr>
          <w:lang w:val="fr-FR"/>
        </w:rPr>
        <w:t>a)</w:t>
      </w:r>
      <w:r w:rsidRPr="0032455D">
        <w:rPr>
          <w:lang w:val="fr-FR"/>
        </w:rPr>
        <w:tab/>
        <w:t>Exiger que le demandeur fournisse l</w:t>
      </w:r>
      <w:r w:rsidR="005A5D7F">
        <w:rPr>
          <w:lang w:val="fr-FR"/>
        </w:rPr>
        <w:t>’</w:t>
      </w:r>
      <w:r w:rsidRPr="0032455D">
        <w:rPr>
          <w:lang w:val="fr-FR"/>
        </w:rPr>
        <w:t>équipement nécessaire pour effectuer l</w:t>
      </w:r>
      <w:r w:rsidR="005A5D7F">
        <w:rPr>
          <w:lang w:val="fr-FR"/>
        </w:rPr>
        <w:t>’</w:t>
      </w:r>
      <w:r w:rsidRPr="0032455D">
        <w:rPr>
          <w:lang w:val="fr-FR"/>
        </w:rPr>
        <w:t>essai</w:t>
      </w:r>
      <w:r w:rsidR="00D4029A">
        <w:rPr>
          <w:lang w:val="fr-FR"/>
        </w:rPr>
        <w:t xml:space="preserve"> </w:t>
      </w:r>
      <w:r w:rsidRPr="0032455D">
        <w:rPr>
          <w:lang w:val="fr-FR"/>
        </w:rPr>
        <w:t>;</w:t>
      </w:r>
    </w:p>
    <w:p w14:paraId="43C21F93" w14:textId="46C0D94A" w:rsidR="009E1E2C" w:rsidRPr="0032455D" w:rsidRDefault="009E1E2C" w:rsidP="009E1E2C">
      <w:pPr>
        <w:pStyle w:val="SingleTxtG"/>
        <w:ind w:left="2835" w:hanging="567"/>
        <w:rPr>
          <w:lang w:val="fr-FR"/>
        </w:rPr>
      </w:pPr>
      <w:r w:rsidRPr="0032455D">
        <w:rPr>
          <w:lang w:val="fr-FR"/>
        </w:rPr>
        <w:t>b)</w:t>
      </w:r>
      <w:r w:rsidRPr="0032455D">
        <w:tab/>
      </w:r>
      <w:r w:rsidRPr="0032455D">
        <w:rPr>
          <w:lang w:val="fr-FR"/>
        </w:rPr>
        <w:t>Renoncer à l</w:t>
      </w:r>
      <w:r w:rsidR="005A5D7F">
        <w:rPr>
          <w:lang w:val="fr-FR"/>
        </w:rPr>
        <w:t>’</w:t>
      </w:r>
      <w:r w:rsidRPr="0032455D">
        <w:rPr>
          <w:lang w:val="fr-FR"/>
        </w:rPr>
        <w:t>essai si le projecteur présenté par le demandeur est accompagné d</w:t>
      </w:r>
      <w:r w:rsidR="005A5D7F">
        <w:rPr>
          <w:lang w:val="fr-FR"/>
        </w:rPr>
        <w:t>’</w:t>
      </w:r>
      <w:r w:rsidRPr="0032455D">
        <w:rPr>
          <w:lang w:val="fr-FR"/>
        </w:rPr>
        <w:t>un procès-verbal d</w:t>
      </w:r>
      <w:r w:rsidR="005A5D7F">
        <w:rPr>
          <w:lang w:val="fr-FR"/>
        </w:rPr>
        <w:t>’</w:t>
      </w:r>
      <w:r w:rsidRPr="0032455D">
        <w:rPr>
          <w:lang w:val="fr-FR"/>
        </w:rPr>
        <w:t>essai, établi par un service technique chargé des essais d</w:t>
      </w:r>
      <w:r w:rsidR="005A5D7F">
        <w:rPr>
          <w:lang w:val="fr-FR"/>
        </w:rPr>
        <w:t>’</w:t>
      </w:r>
      <w:r w:rsidRPr="0032455D">
        <w:rPr>
          <w:lang w:val="fr-FR"/>
        </w:rPr>
        <w:t>homologation de projecteurs de la même construction (même montage), confirmant la conformit</w:t>
      </w:r>
      <w:r>
        <w:rPr>
          <w:lang w:val="fr-FR"/>
        </w:rPr>
        <w:t>é avec la présente prescription</w:t>
      </w:r>
      <w:r w:rsidR="00D4029A">
        <w:rPr>
          <w:lang w:val="fr-FR"/>
        </w:rPr>
        <w:t>.</w:t>
      </w:r>
    </w:p>
    <w:p w14:paraId="09421A0E" w14:textId="09DF268B" w:rsidR="009E1E2C" w:rsidRPr="0032455D" w:rsidRDefault="009E1E2C" w:rsidP="009E1E2C">
      <w:pPr>
        <w:pStyle w:val="SingleTxtG"/>
        <w:ind w:left="2268" w:hanging="1134"/>
      </w:pPr>
      <w:r w:rsidRPr="0032455D">
        <w:t>5.7.2</w:t>
      </w:r>
      <w:r w:rsidRPr="0032455D">
        <w:tab/>
        <w:t>Qu</w:t>
      </w:r>
      <w:r>
        <w:t xml:space="preserve">e, </w:t>
      </w:r>
      <w:r w:rsidRPr="001A7FC9">
        <w:t xml:space="preserve">sauf </w:t>
      </w:r>
      <w:r>
        <w:t xml:space="preserve">pour </w:t>
      </w:r>
      <w:r w:rsidRPr="001A7FC9">
        <w:t>les sources lumineuses et les unités d</w:t>
      </w:r>
      <w:r w:rsidR="005A5D7F">
        <w:t>’</w:t>
      </w:r>
      <w:r w:rsidRPr="001A7FC9">
        <w:t xml:space="preserve">éclairage supplémentaires </w:t>
      </w:r>
      <w:r>
        <w:t xml:space="preserve">servant à </w:t>
      </w:r>
      <w:r w:rsidRPr="001A7FC9">
        <w:t xml:space="preserve">produire </w:t>
      </w:r>
      <w:r>
        <w:t>l</w:t>
      </w:r>
      <w:r w:rsidR="005A5D7F">
        <w:t>’</w:t>
      </w:r>
      <w:r w:rsidRPr="001A7FC9">
        <w:t xml:space="preserve">éclairage </w:t>
      </w:r>
      <w:r>
        <w:t>de</w:t>
      </w:r>
      <w:r w:rsidRPr="001A7FC9">
        <w:t xml:space="preserve"> virage,</w:t>
      </w:r>
      <w:r w:rsidRPr="0032455D">
        <w:t xml:space="preserve"> en cas de </w:t>
      </w:r>
      <w:r>
        <w:t>panne</w:t>
      </w:r>
      <w:r w:rsidRPr="0032455D">
        <w:t>, il soit possible d</w:t>
      </w:r>
      <w:r w:rsidR="005A5D7F">
        <w:t>’</w:t>
      </w:r>
      <w:r w:rsidRPr="0032455D">
        <w:t>obtenir automatiquement un faisceau de croisement ou un état tel que les valeurs photométriques soient d</w:t>
      </w:r>
      <w:r w:rsidR="005A5D7F">
        <w:t>’</w:t>
      </w:r>
      <w:r w:rsidRPr="0032455D">
        <w:t>au plus 1</w:t>
      </w:r>
      <w:r>
        <w:t> </w:t>
      </w:r>
      <w:r w:rsidRPr="0032455D">
        <w:t>200 cd dans la zone</w:t>
      </w:r>
      <w:r>
        <w:t> </w:t>
      </w:r>
      <w:r w:rsidRPr="0032455D">
        <w:t>1 et d</w:t>
      </w:r>
      <w:r w:rsidR="005A5D7F">
        <w:t>’</w:t>
      </w:r>
      <w:r w:rsidRPr="0032455D">
        <w:t>au moins 2</w:t>
      </w:r>
      <w:r>
        <w:t> 400 cd au point 0,86 </w:t>
      </w:r>
      <w:r w:rsidRPr="0032455D">
        <w:t>D-V, par des moyens tels que l</w:t>
      </w:r>
      <w:r w:rsidR="005A5D7F">
        <w:t>’</w:t>
      </w:r>
      <w:r w:rsidRPr="0032455D">
        <w:t>extinction, l</w:t>
      </w:r>
      <w:r w:rsidR="005A5D7F">
        <w:t>’</w:t>
      </w:r>
      <w:r w:rsidRPr="0032455D">
        <w:t>atténuation ou l</w:t>
      </w:r>
      <w:r w:rsidR="005A5D7F">
        <w:t>’</w:t>
      </w:r>
      <w:r w:rsidRPr="0032455D">
        <w:t>abaissement du faisceau et/ou une substitution de fonction</w:t>
      </w:r>
      <w:r w:rsidR="00D4029A">
        <w:t xml:space="preserve"> </w:t>
      </w:r>
      <w:r w:rsidRPr="0032455D">
        <w:t>;</w:t>
      </w:r>
    </w:p>
    <w:p w14:paraId="47EE41C9" w14:textId="55E5185B" w:rsidR="009E1E2C" w:rsidRPr="0032455D" w:rsidRDefault="009E1E2C" w:rsidP="009E1E2C">
      <w:pPr>
        <w:pStyle w:val="SingleTxtG"/>
        <w:ind w:left="2268" w:hanging="1134"/>
      </w:pPr>
      <w:r w:rsidRPr="0032455D">
        <w:lastRenderedPageBreak/>
        <w:t>5.7.3</w:t>
      </w:r>
      <w:r w:rsidRPr="0032455D">
        <w:tab/>
        <w:t>Qu</w:t>
      </w:r>
      <w:r>
        <w:t xml:space="preserve">e, </w:t>
      </w:r>
      <w:r w:rsidRPr="001A7FC9">
        <w:t xml:space="preserve">sauf </w:t>
      </w:r>
      <w:r>
        <w:t xml:space="preserve">pour </w:t>
      </w:r>
      <w:r w:rsidRPr="001A7FC9">
        <w:t>les sources lumineuses et les unités d</w:t>
      </w:r>
      <w:r w:rsidR="005A5D7F">
        <w:t>’</w:t>
      </w:r>
      <w:r w:rsidRPr="001A7FC9">
        <w:t xml:space="preserve">éclairage supplémentaires </w:t>
      </w:r>
      <w:r>
        <w:t xml:space="preserve">servant à </w:t>
      </w:r>
      <w:r w:rsidRPr="001A7FC9">
        <w:t xml:space="preserve">produire </w:t>
      </w:r>
      <w:r>
        <w:t>l</w:t>
      </w:r>
      <w:r w:rsidR="005A5D7F">
        <w:t>’</w:t>
      </w:r>
      <w:r w:rsidRPr="001A7FC9">
        <w:t xml:space="preserve">éclairage </w:t>
      </w:r>
      <w:r>
        <w:t>de</w:t>
      </w:r>
      <w:r w:rsidRPr="001A7FC9">
        <w:t xml:space="preserve"> virage,</w:t>
      </w:r>
      <w:r w:rsidRPr="0032455D">
        <w:t xml:space="preserve"> il se mette toujours</w:t>
      </w:r>
      <w:r>
        <w:t xml:space="preserve"> </w:t>
      </w:r>
      <w:r w:rsidRPr="0032455D">
        <w:t>soit en faisceau de croisement, soit en faisceau de route, sans possibilité de position intermédiaire</w:t>
      </w:r>
      <w:r w:rsidR="00D4029A">
        <w:t> </w:t>
      </w:r>
      <w:r w:rsidRPr="0032455D">
        <w:t>;</w:t>
      </w:r>
    </w:p>
    <w:p w14:paraId="1A5E866D" w14:textId="75A20937" w:rsidR="009E1E2C" w:rsidRPr="0032455D" w:rsidRDefault="009E1E2C" w:rsidP="009E1E2C">
      <w:pPr>
        <w:pStyle w:val="SingleTxtG"/>
        <w:ind w:left="2268" w:hanging="1134"/>
      </w:pPr>
      <w:r w:rsidRPr="0032455D">
        <w:t>5.7.4</w:t>
      </w:r>
      <w:r w:rsidRPr="0032455D">
        <w:tab/>
        <w:t>Qu</w:t>
      </w:r>
      <w:r w:rsidR="005A5D7F">
        <w:t>’</w:t>
      </w:r>
      <w:r w:rsidRPr="0032455D">
        <w:t>il soit impossible à l</w:t>
      </w:r>
      <w:r w:rsidR="005A5D7F">
        <w:t>’</w:t>
      </w:r>
      <w:r w:rsidRPr="0032455D">
        <w:t>utilisateur de modifie</w:t>
      </w:r>
      <w:r>
        <w:t>r, avec des outils courants, la </w:t>
      </w:r>
      <w:r w:rsidRPr="0032455D">
        <w:t>forme ou la position des éléments mobiles.</w:t>
      </w:r>
    </w:p>
    <w:p w14:paraId="3757C53C" w14:textId="724CE204" w:rsidR="009E1E2C" w:rsidRPr="0032455D" w:rsidRDefault="009E1E2C" w:rsidP="009E1E2C">
      <w:pPr>
        <w:pStyle w:val="SingleTxtG"/>
        <w:ind w:left="2268" w:hanging="1134"/>
      </w:pPr>
      <w:r w:rsidRPr="0032455D">
        <w:t>5.8</w:t>
      </w:r>
      <w:r w:rsidRPr="0032455D">
        <w:tab/>
        <w:t>Pour la classe E, le projecteur et le module d</w:t>
      </w:r>
      <w:r w:rsidR="005A5D7F">
        <w:t>’</w:t>
      </w:r>
      <w:r w:rsidRPr="0032455D">
        <w:t>amorçage-ballast ne doivent pas émettre de rayonnements ou de parasites sur les circuits d</w:t>
      </w:r>
      <w:r w:rsidR="005A5D7F">
        <w:t>’</w:t>
      </w:r>
      <w:r w:rsidRPr="0032455D">
        <w:t>alimentation susceptibles de causer des défauts de fonctionnement des autres systèmes électriques et électroniques du véhicule</w:t>
      </w:r>
      <w:r w:rsidRPr="000079EF">
        <w:rPr>
          <w:rStyle w:val="Appelnotedebasdep"/>
        </w:rPr>
        <w:footnoteReference w:id="11"/>
      </w:r>
      <w:r w:rsidRPr="0032455D">
        <w:t>.</w:t>
      </w:r>
    </w:p>
    <w:p w14:paraId="3D366D22" w14:textId="56E85FFB" w:rsidR="009E1E2C" w:rsidRPr="0032455D" w:rsidRDefault="009E1E2C" w:rsidP="009E1E2C">
      <w:pPr>
        <w:pStyle w:val="SingleTxtG"/>
        <w:ind w:left="2268" w:hanging="1134"/>
      </w:pPr>
      <w:r w:rsidRPr="0032455D">
        <w:t>5.9</w:t>
      </w:r>
      <w:r w:rsidRPr="0032455D">
        <w:tab/>
        <w:t>Les définitions des paragraphes</w:t>
      </w:r>
      <w:r>
        <w:t> </w:t>
      </w:r>
      <w:r w:rsidRPr="0032455D">
        <w:t>2.7.1.1.3 et 2.7.1.1.7 du Règlement</w:t>
      </w:r>
      <w:r w:rsidR="00D4029A">
        <w:t xml:space="preserve"> </w:t>
      </w:r>
      <w:r>
        <w:t xml:space="preserve">ONU </w:t>
      </w:r>
      <w:r>
        <w:rPr>
          <w:lang w:val="fr-FR"/>
        </w:rPr>
        <w:t>n</w:t>
      </w:r>
      <w:r w:rsidRPr="00473743">
        <w:rPr>
          <w:vertAlign w:val="superscript"/>
          <w:lang w:val="fr-FR"/>
        </w:rPr>
        <w:t>o</w:t>
      </w:r>
      <w:r>
        <w:rPr>
          <w:lang w:val="fr-FR"/>
        </w:rPr>
        <w:t> </w:t>
      </w:r>
      <w:r w:rsidRPr="0032455D">
        <w:t>48 autorisent l</w:t>
      </w:r>
      <w:r w:rsidR="005A5D7F">
        <w:t>’</w:t>
      </w:r>
      <w:r w:rsidRPr="0032455D">
        <w:t>utilisation d</w:t>
      </w:r>
      <w:r w:rsidR="005A5D7F">
        <w:t>’</w:t>
      </w:r>
      <w:r w:rsidRPr="0032455D">
        <w:t>un module DEL qui peut contenir une ou plusieurs douilles pour d</w:t>
      </w:r>
      <w:r w:rsidR="005A5D7F">
        <w:t>’</w:t>
      </w:r>
      <w:r w:rsidRPr="0032455D">
        <w:t>autres sources lumineuses. Nonobstant cette disposition, une combinaison de DEL et d</w:t>
      </w:r>
      <w:r w:rsidR="005A5D7F">
        <w:t>’</w:t>
      </w:r>
      <w:r w:rsidRPr="0032455D">
        <w:t>autres sources lumineuses pour le faisceau de croisement ou pour chacun des deux faisceaux de route, comme prévu par ce Règlement, n</w:t>
      </w:r>
      <w:r w:rsidR="005A5D7F">
        <w:t>’</w:t>
      </w:r>
      <w:r w:rsidRPr="0032455D">
        <w:t>est pas autorisée.</w:t>
      </w:r>
    </w:p>
    <w:p w14:paraId="6C057F20" w14:textId="2993FDA3" w:rsidR="009E1E2C" w:rsidRPr="0032455D" w:rsidRDefault="009E1E2C" w:rsidP="009E1E2C">
      <w:pPr>
        <w:pStyle w:val="SingleTxtG"/>
        <w:keepNext/>
        <w:ind w:left="2268" w:hanging="1134"/>
      </w:pPr>
      <w:r w:rsidRPr="0032455D">
        <w:t>5.10</w:t>
      </w:r>
      <w:r w:rsidRPr="0032455D">
        <w:tab/>
        <w:t>Un module DEL</w:t>
      </w:r>
      <w:r w:rsidR="00D4029A">
        <w:t> </w:t>
      </w:r>
      <w:r w:rsidRPr="0032455D">
        <w:t>:</w:t>
      </w:r>
    </w:p>
    <w:p w14:paraId="29EADD4C" w14:textId="0E8D8EE9" w:rsidR="009E1E2C" w:rsidRDefault="009E1E2C" w:rsidP="009E1E2C">
      <w:pPr>
        <w:pStyle w:val="SingleTxtG"/>
        <w:ind w:left="2835" w:hanging="567"/>
      </w:pPr>
      <w:r w:rsidRPr="0032455D">
        <w:t>a)</w:t>
      </w:r>
      <w:r>
        <w:tab/>
      </w:r>
      <w:r w:rsidRPr="0032455D">
        <w:t>Ne doit pouvoir être extrait du dispositif dont il fait partie qu</w:t>
      </w:r>
      <w:r w:rsidR="005A5D7F">
        <w:t>’</w:t>
      </w:r>
      <w:r w:rsidRPr="0032455D">
        <w:t>à l</w:t>
      </w:r>
      <w:r w:rsidR="005A5D7F">
        <w:t>’</w:t>
      </w:r>
      <w:r w:rsidRPr="0032455D">
        <w:t>aide d</w:t>
      </w:r>
      <w:r w:rsidR="005A5D7F">
        <w:t>’</w:t>
      </w:r>
      <w:r w:rsidRPr="0032455D">
        <w:t>outils, à moins qu</w:t>
      </w:r>
      <w:r w:rsidR="005A5D7F">
        <w:t>’</w:t>
      </w:r>
      <w:r w:rsidRPr="0032455D">
        <w:t>il soit indiqué dans la fiche de communication que le module DEL n</w:t>
      </w:r>
      <w:r w:rsidR="005A5D7F">
        <w:t>’</w:t>
      </w:r>
      <w:r w:rsidRPr="0032455D">
        <w:t>est pas remplaçable</w:t>
      </w:r>
      <w:r w:rsidR="00D4029A">
        <w:t> </w:t>
      </w:r>
      <w:r w:rsidRPr="0032455D">
        <w:t>;</w:t>
      </w:r>
    </w:p>
    <w:p w14:paraId="32386B07" w14:textId="020D2185" w:rsidR="009E1E2C" w:rsidRDefault="009E1E2C" w:rsidP="009E1E2C">
      <w:pPr>
        <w:pStyle w:val="SingleTxtG"/>
        <w:ind w:left="2835" w:hanging="567"/>
      </w:pPr>
      <w:r w:rsidRPr="0032455D">
        <w:t>b)</w:t>
      </w:r>
      <w:r>
        <w:tab/>
      </w:r>
      <w:r w:rsidRPr="0032455D">
        <w:t>Doit être conçu de façon que, même avec l</w:t>
      </w:r>
      <w:r w:rsidR="005A5D7F">
        <w:t>’</w:t>
      </w:r>
      <w:r w:rsidRPr="0032455D">
        <w:t>usage d</w:t>
      </w:r>
      <w:r w:rsidR="005A5D7F">
        <w:t>’</w:t>
      </w:r>
      <w:r w:rsidRPr="0032455D">
        <w:t>outil(s), il ne soit pas mécaniquement interchangeable avec une source lumineuse remplaçable homologuée.</w:t>
      </w:r>
    </w:p>
    <w:p w14:paraId="396EAAC8" w14:textId="77777777" w:rsidR="009E1E2C" w:rsidRPr="0032455D" w:rsidRDefault="009E1E2C" w:rsidP="009E1E2C">
      <w:pPr>
        <w:pStyle w:val="SingleTxtG"/>
        <w:ind w:left="2268" w:hanging="1134"/>
      </w:pPr>
      <w:r w:rsidRPr="005D7504">
        <w:t>5.11</w:t>
      </w:r>
      <w:r w:rsidRPr="005D7504">
        <w:tab/>
      </w:r>
      <w:r w:rsidRPr="005D7504">
        <w:tab/>
        <w:t>Au lieu des prescriptions du présent Règlement, les projecteurs peuvent être conformes aux prescriptions de la dernière version du Règlement ONU n</w:t>
      </w:r>
      <w:r w:rsidRPr="0094417C">
        <w:rPr>
          <w:vertAlign w:val="superscript"/>
        </w:rPr>
        <w:t>o</w:t>
      </w:r>
      <w:r>
        <w:t> </w:t>
      </w:r>
      <w:r w:rsidRPr="005D7504">
        <w:t>149 concernant les projecteurs émettant un faisceau de croisement symétrique.</w:t>
      </w:r>
    </w:p>
    <w:p w14:paraId="659AA02F" w14:textId="77777777" w:rsidR="009E1E2C" w:rsidRPr="0032455D" w:rsidRDefault="009E1E2C" w:rsidP="009E1E2C">
      <w:pPr>
        <w:pStyle w:val="HChG"/>
        <w:tabs>
          <w:tab w:val="clear" w:pos="851"/>
        </w:tabs>
        <w:ind w:left="2268"/>
      </w:pPr>
      <w:r>
        <w:t>6.</w:t>
      </w:r>
      <w:r w:rsidRPr="0032455D">
        <w:tab/>
        <w:t>Éclairement</w:t>
      </w:r>
    </w:p>
    <w:p w14:paraId="780009A1" w14:textId="77777777" w:rsidR="009E1E2C" w:rsidRPr="0032455D" w:rsidRDefault="009E1E2C" w:rsidP="009E1E2C">
      <w:pPr>
        <w:pStyle w:val="SingleTxtG"/>
        <w:keepNext/>
        <w:ind w:left="2268" w:hanging="1134"/>
        <w:jc w:val="left"/>
      </w:pPr>
      <w:r>
        <w:t>6.1</w:t>
      </w:r>
      <w:r w:rsidRPr="0032455D">
        <w:tab/>
        <w:t>Dispositions générales</w:t>
      </w:r>
    </w:p>
    <w:p w14:paraId="347E6E88" w14:textId="38A659CB" w:rsidR="009E1E2C" w:rsidRPr="0032455D" w:rsidRDefault="009E1E2C" w:rsidP="009E1E2C">
      <w:pPr>
        <w:pStyle w:val="SingleTxtG"/>
        <w:ind w:left="2268" w:hanging="1134"/>
      </w:pPr>
      <w:r w:rsidRPr="0032455D">
        <w:t>6.1.1</w:t>
      </w:r>
      <w:r w:rsidRPr="0032455D">
        <w:tab/>
        <w:t>Les projecteurs doivent être construits de telle façon qu</w:t>
      </w:r>
      <w:r w:rsidR="005A5D7F">
        <w:t>’</w:t>
      </w:r>
      <w:r w:rsidRPr="0032455D">
        <w:t>ils donnent un éclairement non éblouissant et cependant suffisant en faisceau de croisement et un bon éclairement en faisceau de route.</w:t>
      </w:r>
    </w:p>
    <w:p w14:paraId="716339C9" w14:textId="685600FB" w:rsidR="009E1E2C" w:rsidRPr="0032455D" w:rsidRDefault="009E1E2C" w:rsidP="009E1E2C">
      <w:pPr>
        <w:pStyle w:val="SingleTxtG"/>
        <w:ind w:left="2268" w:hanging="1134"/>
      </w:pPr>
      <w:r w:rsidRPr="0032455D">
        <w:t>6.1.2</w:t>
      </w:r>
      <w:r w:rsidRPr="0032455D">
        <w:tab/>
        <w:t>Pour mesurer l</w:t>
      </w:r>
      <w:r w:rsidR="005A5D7F">
        <w:t>’</w:t>
      </w:r>
      <w:r w:rsidRPr="0032455D">
        <w:t>intensité lumineuse produite par le projecteur, on se sert d</w:t>
      </w:r>
      <w:r w:rsidR="005A5D7F">
        <w:t>’</w:t>
      </w:r>
      <w:r w:rsidRPr="0032455D">
        <w:t xml:space="preserve">une cellule </w:t>
      </w:r>
      <w:proofErr w:type="spellStart"/>
      <w:r w:rsidRPr="0032455D">
        <w:t>photoélectrique</w:t>
      </w:r>
      <w:proofErr w:type="spellEnd"/>
      <w:r w:rsidRPr="0032455D">
        <w:t xml:space="preserve"> ayant une surface utile inscrite dans un carré de 65</w:t>
      </w:r>
      <w:r>
        <w:t> </w:t>
      </w:r>
      <w:r w:rsidRPr="0032455D">
        <w:t>mm de côté, placée à une distance de 25</w:t>
      </w:r>
      <w:r>
        <w:t> </w:t>
      </w:r>
      <w:r w:rsidRPr="0032455D">
        <w:t xml:space="preserve">m. Le point HV est le point central du système de coordonnées à axe polaire vertical. La ligne </w:t>
      </w:r>
      <w:r>
        <w:t>H</w:t>
      </w:r>
      <w:r w:rsidRPr="0032455D">
        <w:t xml:space="preserve"> est l</w:t>
      </w:r>
      <w:r w:rsidR="005A5D7F">
        <w:t>’</w:t>
      </w:r>
      <w:r w:rsidRPr="0032455D">
        <w:t>horizontale qui passe par HV (voir l</w:t>
      </w:r>
      <w:r w:rsidR="005A5D7F">
        <w:t>’</w:t>
      </w:r>
      <w:r w:rsidRPr="0032455D">
        <w:t>annexe</w:t>
      </w:r>
      <w:r>
        <w:t> </w:t>
      </w:r>
      <w:r w:rsidRPr="0032455D">
        <w:t>3 du présent Règlement).</w:t>
      </w:r>
    </w:p>
    <w:p w14:paraId="06ACC0D2" w14:textId="77777777" w:rsidR="009E1E2C" w:rsidRPr="0032455D" w:rsidRDefault="009E1E2C" w:rsidP="009E1E2C">
      <w:pPr>
        <w:pStyle w:val="SingleTxtG"/>
        <w:keepNext/>
        <w:ind w:left="2268" w:hanging="1134"/>
        <w:jc w:val="left"/>
      </w:pPr>
      <w:r w:rsidRPr="0032455D">
        <w:t>6.1.3</w:t>
      </w:r>
      <w:r w:rsidRPr="0032455D">
        <w:tab/>
        <w:t>Pour les projecteurs des classes A, B, C ou D</w:t>
      </w:r>
    </w:p>
    <w:p w14:paraId="2C6DE1E0" w14:textId="2464A00C" w:rsidR="009E1E2C" w:rsidRPr="0032455D" w:rsidRDefault="009E1E2C" w:rsidP="009E1E2C">
      <w:pPr>
        <w:pStyle w:val="SingleTxtG"/>
        <w:ind w:left="2268" w:hanging="1134"/>
      </w:pPr>
      <w:r w:rsidRPr="0032455D">
        <w:t>6.1.3.</w:t>
      </w:r>
      <w:r w:rsidRPr="0032455D">
        <w:rPr>
          <w:rFonts w:hint="eastAsia"/>
        </w:rPr>
        <w:t>1</w:t>
      </w:r>
      <w:r w:rsidRPr="0032455D">
        <w:tab/>
        <w:t xml:space="preserve">Sauf dans le cas où ils sont munis de modules DEL, les projecteurs sont contrôlés avec une </w:t>
      </w:r>
      <w:r>
        <w:t>source lumineuse</w:t>
      </w:r>
      <w:r w:rsidRPr="0032455D">
        <w:t xml:space="preserve"> à incandescence-étalon incolore d</w:t>
      </w:r>
      <w:r w:rsidR="005A5D7F">
        <w:t>’</w:t>
      </w:r>
      <w:r w:rsidRPr="0032455D">
        <w:t>une tension nominale de 12</w:t>
      </w:r>
      <w:r>
        <w:t> </w:t>
      </w:r>
      <w:r w:rsidRPr="0032455D">
        <w:t>V. Pendant l</w:t>
      </w:r>
      <w:r w:rsidR="005A5D7F">
        <w:t>’</w:t>
      </w:r>
      <w:r w:rsidRPr="0032455D">
        <w:t xml:space="preserve">essai du projecteur, la tension aux bornes de la </w:t>
      </w:r>
      <w:r>
        <w:t>source lumineuse</w:t>
      </w:r>
      <w:r w:rsidRPr="0032455D">
        <w:t xml:space="preserve"> doit être réglée pour obtenir le flux lumineux de référence à 13,2</w:t>
      </w:r>
      <w:r>
        <w:t> </w:t>
      </w:r>
      <w:r w:rsidRPr="0032455D">
        <w:t xml:space="preserve">V, comme spécifié sur la feuille de données applicable du Règlement </w:t>
      </w:r>
      <w:r>
        <w:t xml:space="preserve">ONU </w:t>
      </w:r>
      <w:r>
        <w:rPr>
          <w:lang w:val="fr-FR"/>
        </w:rPr>
        <w:t>n</w:t>
      </w:r>
      <w:r w:rsidRPr="00473743">
        <w:rPr>
          <w:vertAlign w:val="superscript"/>
          <w:lang w:val="fr-FR"/>
        </w:rPr>
        <w:t>o</w:t>
      </w:r>
      <w:r>
        <w:rPr>
          <w:lang w:val="fr-FR"/>
        </w:rPr>
        <w:t> </w:t>
      </w:r>
      <w:r w:rsidRPr="0032455D">
        <w:t>37.</w:t>
      </w:r>
    </w:p>
    <w:p w14:paraId="0E7F20F3" w14:textId="44BD9182" w:rsidR="009E1E2C" w:rsidRDefault="009E1E2C" w:rsidP="009E1E2C">
      <w:pPr>
        <w:pStyle w:val="SingleTxtG"/>
        <w:keepNext/>
        <w:ind w:left="2268"/>
      </w:pPr>
      <w:r w:rsidRPr="0032455D">
        <w:tab/>
        <w:t xml:space="preserve">Pour protéger la </w:t>
      </w:r>
      <w:r>
        <w:t>source lumineuse</w:t>
      </w:r>
      <w:r w:rsidRPr="0032455D">
        <w:t xml:space="preserve"> à incandescence-étalon pendant les mesures photométriques, il est autorisé d</w:t>
      </w:r>
      <w:r w:rsidR="005A5D7F">
        <w:t>’</w:t>
      </w:r>
      <w:r w:rsidRPr="0032455D">
        <w:t>effectuer l</w:t>
      </w:r>
      <w:r w:rsidR="005A5D7F">
        <w:t>’</w:t>
      </w:r>
      <w:r w:rsidRPr="0032455D">
        <w:t>essai à une valeur de flux lumineux qui diffère du flux lumineux de référence à 13,2</w:t>
      </w:r>
      <w:r>
        <w:t> </w:t>
      </w:r>
      <w:r w:rsidRPr="0032455D">
        <w:t>V. Si le laboratoire d</w:t>
      </w:r>
      <w:r w:rsidR="005A5D7F">
        <w:t>’</w:t>
      </w:r>
      <w:r w:rsidRPr="0032455D">
        <w:t>essai choisit cette manière de procéder, l</w:t>
      </w:r>
      <w:r w:rsidR="005A5D7F">
        <w:t>’</w:t>
      </w:r>
      <w:r w:rsidRPr="0032455D">
        <w:t xml:space="preserve">intensité lumineuse doit être corrigée en </w:t>
      </w:r>
      <w:r w:rsidRPr="0032455D">
        <w:lastRenderedPageBreak/>
        <w:t xml:space="preserve">appliquant à la valeur mesurée un facteur </w:t>
      </w:r>
      <w:proofErr w:type="spellStart"/>
      <w:r w:rsidRPr="0032455D">
        <w:t>F</w:t>
      </w:r>
      <w:r w:rsidRPr="0032455D">
        <w:rPr>
          <w:vertAlign w:val="subscript"/>
        </w:rPr>
        <w:t>lampe</w:t>
      </w:r>
      <w:proofErr w:type="spellEnd"/>
      <w:r w:rsidRPr="0032455D">
        <w:t xml:space="preserve"> propre à la </w:t>
      </w:r>
      <w:r>
        <w:t>source lumineuse</w:t>
      </w:r>
      <w:r w:rsidRPr="0032455D">
        <w:t xml:space="preserve"> à incandescence-étalon pour le contrôle des caractéristiques photométriques selon la formule</w:t>
      </w:r>
      <w:r w:rsidR="00D4029A">
        <w:t> </w:t>
      </w:r>
      <w:r w:rsidRPr="0032455D">
        <w:t>:</w:t>
      </w:r>
    </w:p>
    <w:p w14:paraId="3E1FC433" w14:textId="77777777" w:rsidR="009E1E2C" w:rsidRDefault="009E1E2C" w:rsidP="003A4CF0">
      <w:pPr>
        <w:pStyle w:val="SingleTxtG"/>
        <w:ind w:left="1701" w:firstLine="567"/>
      </w:pPr>
      <w:proofErr w:type="spellStart"/>
      <w:r w:rsidRPr="0027634F">
        <w:rPr>
          <w:bCs/>
          <w:lang w:val="fr-FR"/>
        </w:rPr>
        <w:t>F</w:t>
      </w:r>
      <w:r w:rsidRPr="0027634F">
        <w:rPr>
          <w:bCs/>
          <w:vertAlign w:val="subscript"/>
          <w:lang w:val="fr-FR"/>
        </w:rPr>
        <w:t>lamp</w:t>
      </w:r>
      <w:proofErr w:type="spellEnd"/>
      <w:r w:rsidRPr="0027634F">
        <w:rPr>
          <w:bCs/>
          <w:lang w:val="fr-FR"/>
        </w:rPr>
        <w:t xml:space="preserve"> = </w:t>
      </w:r>
      <w:r>
        <w:rPr>
          <w:bCs/>
          <w:lang w:val="en-GB"/>
        </w:rPr>
        <w:t>Φ</w:t>
      </w:r>
      <w:proofErr w:type="spellStart"/>
      <w:r w:rsidRPr="0027634F">
        <w:rPr>
          <w:bCs/>
          <w:vertAlign w:val="subscript"/>
          <w:lang w:val="fr-FR"/>
        </w:rPr>
        <w:t>reference</w:t>
      </w:r>
      <w:proofErr w:type="spellEnd"/>
      <w:r w:rsidRPr="0027634F">
        <w:rPr>
          <w:bCs/>
          <w:lang w:val="fr-FR"/>
        </w:rPr>
        <w:t>/</w:t>
      </w:r>
      <w:r>
        <w:rPr>
          <w:bCs/>
          <w:lang w:val="en-GB"/>
        </w:rPr>
        <w:t>Φ</w:t>
      </w:r>
      <w:r w:rsidRPr="0027634F">
        <w:rPr>
          <w:bCs/>
          <w:vertAlign w:val="subscript"/>
          <w:lang w:val="fr-FR"/>
        </w:rPr>
        <w:t>test</w:t>
      </w:r>
    </w:p>
    <w:p w14:paraId="63B69BA9" w14:textId="535C8C72" w:rsidR="009E1E2C" w:rsidRDefault="009E1E2C" w:rsidP="009E1E2C">
      <w:pPr>
        <w:pStyle w:val="SingleTxtG"/>
        <w:ind w:left="2268"/>
      </w:pPr>
      <w:proofErr w:type="spellStart"/>
      <w:r>
        <w:t>Φ</w:t>
      </w:r>
      <w:r w:rsidRPr="00F93679">
        <w:rPr>
          <w:vertAlign w:val="subscript"/>
        </w:rPr>
        <w:t>référence</w:t>
      </w:r>
      <w:proofErr w:type="spellEnd"/>
      <w:r w:rsidRPr="0032455D">
        <w:t xml:space="preserve"> est le flux lumineux de référence à 13,2</w:t>
      </w:r>
      <w:r>
        <w:t> </w:t>
      </w:r>
      <w:r w:rsidRPr="0032455D">
        <w:t xml:space="preserve">V, comme spécifié sur la feuille de données applicable du Règlement </w:t>
      </w:r>
      <w:r>
        <w:t xml:space="preserve">ONU </w:t>
      </w:r>
      <w:r w:rsidRPr="0032455D">
        <w:t>n</w:t>
      </w:r>
      <w:r w:rsidRPr="00B51D85">
        <w:rPr>
          <w:vertAlign w:val="superscript"/>
        </w:rPr>
        <w:t>o</w:t>
      </w:r>
      <w:r>
        <w:t> 37</w:t>
      </w:r>
      <w:r w:rsidR="00D4029A">
        <w:t> </w:t>
      </w:r>
      <w:r>
        <w:t>;</w:t>
      </w:r>
    </w:p>
    <w:p w14:paraId="6F7E9901" w14:textId="77777777" w:rsidR="009E1E2C" w:rsidRPr="00B51D85" w:rsidRDefault="009E1E2C" w:rsidP="009E1E2C">
      <w:pPr>
        <w:pStyle w:val="SingleTxtG"/>
        <w:ind w:left="2268"/>
      </w:pPr>
      <w:proofErr w:type="spellStart"/>
      <w:r>
        <w:t>Φ</w:t>
      </w:r>
      <w:r w:rsidRPr="00F93679">
        <w:rPr>
          <w:vertAlign w:val="subscript"/>
        </w:rPr>
        <w:t>essai</w:t>
      </w:r>
      <w:proofErr w:type="spellEnd"/>
      <w:r w:rsidRPr="0032455D">
        <w:t xml:space="preserve"> est le flux lumineux réel utilisé pour la mesure.</w:t>
      </w:r>
    </w:p>
    <w:p w14:paraId="66C0A9CE" w14:textId="5A4078CD" w:rsidR="009E1E2C" w:rsidRPr="00D4029A" w:rsidRDefault="009E1E2C" w:rsidP="009E1E2C">
      <w:pPr>
        <w:pStyle w:val="SingleTxtG"/>
        <w:ind w:left="2268" w:hanging="1134"/>
        <w:rPr>
          <w:bCs/>
          <w:lang w:val="fr-FR"/>
        </w:rPr>
      </w:pPr>
      <w:r w:rsidRPr="0032455D">
        <w:t>6.1.</w:t>
      </w:r>
      <w:r w:rsidRPr="0032455D">
        <w:rPr>
          <w:rFonts w:hint="eastAsia"/>
        </w:rPr>
        <w:t>3</w:t>
      </w:r>
      <w:r w:rsidRPr="0032455D">
        <w:t>.</w:t>
      </w:r>
      <w:r w:rsidRPr="0032455D">
        <w:rPr>
          <w:rFonts w:hint="eastAsia"/>
        </w:rPr>
        <w:t>2</w:t>
      </w:r>
      <w:r w:rsidRPr="0032455D">
        <w:tab/>
      </w:r>
      <w:r w:rsidRPr="0032455D">
        <w:rPr>
          <w:lang w:val="fr-FR"/>
        </w:rPr>
        <w:t xml:space="preserve">Selon le nombre de </w:t>
      </w:r>
      <w:r>
        <w:t>sources lumineuses</w:t>
      </w:r>
      <w:r w:rsidRPr="0032455D">
        <w:t xml:space="preserve"> </w:t>
      </w:r>
      <w:r w:rsidRPr="0032455D">
        <w:rPr>
          <w:lang w:val="fr-FR"/>
        </w:rPr>
        <w:t>à incandescen</w:t>
      </w:r>
      <w:r>
        <w:rPr>
          <w:lang w:val="fr-FR"/>
        </w:rPr>
        <w:t>ce pour lequel il est conçu, le</w:t>
      </w:r>
      <w:r w:rsidR="00003691">
        <w:rPr>
          <w:lang w:val="fr-FR"/>
        </w:rPr>
        <w:t xml:space="preserve"> </w:t>
      </w:r>
      <w:r w:rsidRPr="0032455D">
        <w:rPr>
          <w:lang w:val="fr-FR"/>
        </w:rPr>
        <w:t>projecteur est considéré comme satisfaisant s</w:t>
      </w:r>
      <w:r w:rsidR="005A5D7F">
        <w:rPr>
          <w:lang w:val="fr-FR"/>
        </w:rPr>
        <w:t>’</w:t>
      </w:r>
      <w:r w:rsidRPr="0032455D">
        <w:rPr>
          <w:lang w:val="fr-FR"/>
        </w:rPr>
        <w:t>il répond aux spéci</w:t>
      </w:r>
      <w:r>
        <w:rPr>
          <w:lang w:val="fr-FR"/>
        </w:rPr>
        <w:t>fications du présent paragraphe </w:t>
      </w:r>
      <w:r w:rsidRPr="0032455D">
        <w:rPr>
          <w:lang w:val="fr-FR"/>
        </w:rPr>
        <w:t xml:space="preserve">6, avec le même nombre de </w:t>
      </w:r>
      <w:r>
        <w:t>sources lumineuses</w:t>
      </w:r>
      <w:r w:rsidRPr="0032455D">
        <w:t xml:space="preserve"> </w:t>
      </w:r>
      <w:r w:rsidRPr="0032455D">
        <w:rPr>
          <w:lang w:val="fr-FR"/>
        </w:rPr>
        <w:t>à incandescence étalon, qui peuvent être présentées avec le projecteur.</w:t>
      </w:r>
    </w:p>
    <w:p w14:paraId="083F3A27" w14:textId="77777777" w:rsidR="009E1E2C" w:rsidRPr="0032455D" w:rsidRDefault="009E1E2C" w:rsidP="009E1E2C">
      <w:pPr>
        <w:pStyle w:val="SingleTxtG"/>
        <w:ind w:left="2268" w:hanging="1134"/>
      </w:pPr>
      <w:r w:rsidRPr="0032455D">
        <w:t>6.1.3.3</w:t>
      </w:r>
      <w:r w:rsidRPr="0032455D">
        <w:tab/>
        <w:t>Les mesures sur les modules DEL doivent être effectuées à 6,3</w:t>
      </w:r>
      <w:r>
        <w:t> </w:t>
      </w:r>
      <w:r w:rsidRPr="0032455D">
        <w:t>V et 13,2</w:t>
      </w:r>
      <w:r>
        <w:t> </w:t>
      </w:r>
      <w:r w:rsidRPr="0032455D">
        <w:t>V</w:t>
      </w:r>
      <w:r>
        <w:t>,</w:t>
      </w:r>
      <w:r w:rsidRPr="0032455D">
        <w:t xml:space="preserve"> respectivement, sauf si le présent Règl</w:t>
      </w:r>
      <w:r>
        <w:t>ement en dispose autrement. Les </w:t>
      </w:r>
      <w:r w:rsidRPr="0032455D">
        <w:t>mesures sur les modules DEL alimentés par un module électronique de régulation de source lumineuse doivent être effectuées conformément aux indications du demandeur.</w:t>
      </w:r>
    </w:p>
    <w:p w14:paraId="7CA6965F" w14:textId="25432FED" w:rsidR="009E1E2C" w:rsidRPr="0032455D" w:rsidRDefault="009E1E2C" w:rsidP="00003691">
      <w:pPr>
        <w:pStyle w:val="SingleTxtG"/>
        <w:keepNext/>
        <w:ind w:left="2268" w:hanging="1134"/>
      </w:pPr>
      <w:r w:rsidRPr="0032455D">
        <w:t>6.1.4</w:t>
      </w:r>
      <w:r w:rsidRPr="0032455D">
        <w:tab/>
        <w:t>Pour les projecteurs de la classe E munis d</w:t>
      </w:r>
      <w:r w:rsidR="005A5D7F">
        <w:t>’</w:t>
      </w:r>
      <w:r w:rsidRPr="0032455D">
        <w:t xml:space="preserve">une ou </w:t>
      </w:r>
      <w:r>
        <w:t xml:space="preserve">de </w:t>
      </w:r>
      <w:r w:rsidRPr="0032455D">
        <w:t xml:space="preserve">plusieurs sources lumineuses à décharge homologuées </w:t>
      </w:r>
      <w:r>
        <w:t xml:space="preserve">au titre du </w:t>
      </w:r>
      <w:r w:rsidRPr="0032455D">
        <w:t xml:space="preserve">Règlement </w:t>
      </w:r>
      <w:r>
        <w:t xml:space="preserve">ONU </w:t>
      </w:r>
      <w:r>
        <w:rPr>
          <w:lang w:val="fr-FR"/>
        </w:rPr>
        <w:t>n</w:t>
      </w:r>
      <w:r w:rsidRPr="00473743">
        <w:rPr>
          <w:vertAlign w:val="superscript"/>
          <w:lang w:val="fr-FR"/>
        </w:rPr>
        <w:t>o</w:t>
      </w:r>
      <w:r>
        <w:rPr>
          <w:lang w:val="fr-FR"/>
        </w:rPr>
        <w:t> </w:t>
      </w:r>
      <w:r w:rsidRPr="0032455D">
        <w:t>99</w:t>
      </w:r>
    </w:p>
    <w:p w14:paraId="1DE3C129" w14:textId="20101D66" w:rsidR="009E1E2C" w:rsidRPr="0032455D" w:rsidRDefault="009E1E2C" w:rsidP="009E1E2C">
      <w:pPr>
        <w:pStyle w:val="SingleTxtG"/>
        <w:ind w:left="2268" w:hanging="1134"/>
        <w:rPr>
          <w:bCs/>
        </w:rPr>
      </w:pPr>
      <w:r w:rsidRPr="0032455D">
        <w:rPr>
          <w:bCs/>
        </w:rPr>
        <w:t>6.1.4.1</w:t>
      </w:r>
      <w:r w:rsidRPr="0032455D">
        <w:rPr>
          <w:rFonts w:hint="eastAsia"/>
          <w:bCs/>
        </w:rPr>
        <w:tab/>
      </w:r>
      <w:r w:rsidRPr="0032455D">
        <w:rPr>
          <w:bCs/>
        </w:rPr>
        <w:t>Le projecteur est réputé satisfaisant si les prescriptions relatives aux valeurs photométriques énoncées dans le présent paragraphe</w:t>
      </w:r>
      <w:r>
        <w:rPr>
          <w:bCs/>
        </w:rPr>
        <w:t> </w:t>
      </w:r>
      <w:r w:rsidRPr="0032455D">
        <w:rPr>
          <w:bCs/>
        </w:rPr>
        <w:t>6 sont respectées pour une source lumineuse qui a subi un processus de vieillissement d</w:t>
      </w:r>
      <w:r w:rsidR="005A5D7F">
        <w:rPr>
          <w:bCs/>
        </w:rPr>
        <w:t>’</w:t>
      </w:r>
      <w:r w:rsidRPr="0032455D">
        <w:rPr>
          <w:bCs/>
        </w:rPr>
        <w:t>une durée minimale de 15</w:t>
      </w:r>
      <w:r>
        <w:rPr>
          <w:bCs/>
        </w:rPr>
        <w:t> </w:t>
      </w:r>
      <w:r w:rsidRPr="0032455D">
        <w:rPr>
          <w:bCs/>
        </w:rPr>
        <w:t>cycles, conformément au paragraphe</w:t>
      </w:r>
      <w:r>
        <w:rPr>
          <w:bCs/>
        </w:rPr>
        <w:t> </w:t>
      </w:r>
      <w:r w:rsidRPr="0032455D">
        <w:rPr>
          <w:bCs/>
        </w:rPr>
        <w:t>4 de l</w:t>
      </w:r>
      <w:r w:rsidR="005A5D7F">
        <w:rPr>
          <w:bCs/>
        </w:rPr>
        <w:t>’</w:t>
      </w:r>
      <w:r w:rsidRPr="0032455D">
        <w:rPr>
          <w:bCs/>
        </w:rPr>
        <w:t>annexe</w:t>
      </w:r>
      <w:r>
        <w:rPr>
          <w:bCs/>
        </w:rPr>
        <w:t> </w:t>
      </w:r>
      <w:r w:rsidRPr="0032455D">
        <w:rPr>
          <w:bCs/>
        </w:rPr>
        <w:t xml:space="preserve">4 du Règlement </w:t>
      </w:r>
      <w:r>
        <w:rPr>
          <w:bCs/>
        </w:rPr>
        <w:t xml:space="preserve">ONU </w:t>
      </w:r>
      <w:r>
        <w:rPr>
          <w:lang w:val="fr-FR"/>
        </w:rPr>
        <w:t>n</w:t>
      </w:r>
      <w:r w:rsidRPr="00473743">
        <w:rPr>
          <w:vertAlign w:val="superscript"/>
          <w:lang w:val="fr-FR"/>
        </w:rPr>
        <w:t>o</w:t>
      </w:r>
      <w:r>
        <w:rPr>
          <w:lang w:val="fr-FR"/>
        </w:rPr>
        <w:t> </w:t>
      </w:r>
      <w:r w:rsidRPr="0032455D">
        <w:rPr>
          <w:bCs/>
        </w:rPr>
        <w:t xml:space="preserve">99. </w:t>
      </w:r>
    </w:p>
    <w:p w14:paraId="4576051B" w14:textId="77777777" w:rsidR="009E1E2C" w:rsidRDefault="009E1E2C" w:rsidP="00003691">
      <w:pPr>
        <w:pStyle w:val="SingleTxtG"/>
        <w:keepLines/>
        <w:ind w:left="2268"/>
        <w:rPr>
          <w:bCs/>
        </w:rPr>
      </w:pPr>
      <w:r w:rsidRPr="0032455D">
        <w:rPr>
          <w:bCs/>
        </w:rPr>
        <w:tab/>
        <w:t xml:space="preserve">Lorsque la source lumineuse à décharge est homologuée </w:t>
      </w:r>
      <w:r>
        <w:rPr>
          <w:bCs/>
        </w:rPr>
        <w:t xml:space="preserve">au titre du </w:t>
      </w:r>
      <w:r w:rsidRPr="0032455D">
        <w:rPr>
          <w:bCs/>
        </w:rPr>
        <w:t xml:space="preserve">Règlement </w:t>
      </w:r>
      <w:r>
        <w:rPr>
          <w:bCs/>
        </w:rPr>
        <w:t xml:space="preserve">ONU </w:t>
      </w:r>
      <w:r>
        <w:rPr>
          <w:lang w:val="fr-FR"/>
        </w:rPr>
        <w:t>n</w:t>
      </w:r>
      <w:r w:rsidRPr="00473743">
        <w:rPr>
          <w:vertAlign w:val="superscript"/>
          <w:lang w:val="fr-FR"/>
        </w:rPr>
        <w:t>o</w:t>
      </w:r>
      <w:r>
        <w:rPr>
          <w:lang w:val="fr-FR"/>
        </w:rPr>
        <w:t> </w:t>
      </w:r>
      <w:r w:rsidRPr="0032455D">
        <w:rPr>
          <w:bCs/>
        </w:rPr>
        <w:t xml:space="preserve">99, cette source doit être une source lumineuse étalon et son flux peut différer du flux lumineux normal prescrit dans le Règlement </w:t>
      </w:r>
      <w:r>
        <w:rPr>
          <w:bCs/>
        </w:rPr>
        <w:t xml:space="preserve">ONU </w:t>
      </w:r>
      <w:r>
        <w:rPr>
          <w:lang w:val="fr-FR"/>
        </w:rPr>
        <w:t>n</w:t>
      </w:r>
      <w:r w:rsidRPr="00473743">
        <w:rPr>
          <w:vertAlign w:val="superscript"/>
          <w:lang w:val="fr-FR"/>
        </w:rPr>
        <w:t>o</w:t>
      </w:r>
      <w:r>
        <w:rPr>
          <w:lang w:val="fr-FR"/>
        </w:rPr>
        <w:t> </w:t>
      </w:r>
      <w:r w:rsidRPr="0032455D">
        <w:rPr>
          <w:bCs/>
        </w:rPr>
        <w:t>99. Dans ce cas, les éclairements doivent être corrigés en conséquence.</w:t>
      </w:r>
    </w:p>
    <w:p w14:paraId="5BAEB406" w14:textId="000F2438" w:rsidR="009E1E2C" w:rsidRDefault="009E1E2C" w:rsidP="009E1E2C">
      <w:pPr>
        <w:pStyle w:val="SingleTxtG"/>
        <w:ind w:left="2268"/>
        <w:rPr>
          <w:bCs/>
        </w:rPr>
      </w:pPr>
      <w:r w:rsidRPr="0032455D">
        <w:rPr>
          <w:bCs/>
        </w:rPr>
        <w:t>Cette correction ne s</w:t>
      </w:r>
      <w:r w:rsidR="005A5D7F">
        <w:rPr>
          <w:bCs/>
        </w:rPr>
        <w:t>’</w:t>
      </w:r>
      <w:r w:rsidRPr="0032455D">
        <w:rPr>
          <w:bCs/>
        </w:rPr>
        <w:t>applique pas dans le cas des systèmes d</w:t>
      </w:r>
      <w:r w:rsidR="005A5D7F">
        <w:rPr>
          <w:bCs/>
        </w:rPr>
        <w:t>’</w:t>
      </w:r>
      <w:r w:rsidRPr="0032455D">
        <w:rPr>
          <w:bCs/>
        </w:rPr>
        <w:t>éclairage à fibres optiques à source lumineuse à décharge non remplaçable ni aux projecteurs à module d</w:t>
      </w:r>
      <w:r w:rsidR="005A5D7F">
        <w:rPr>
          <w:bCs/>
        </w:rPr>
        <w:t>’</w:t>
      </w:r>
      <w:r w:rsidRPr="0032455D">
        <w:rPr>
          <w:bCs/>
        </w:rPr>
        <w:t>amorçage-ballast totalement ou partiellement intégré.</w:t>
      </w:r>
    </w:p>
    <w:p w14:paraId="583D3480" w14:textId="5D4489CB" w:rsidR="009E1E2C" w:rsidRDefault="009E1E2C" w:rsidP="009E1E2C">
      <w:pPr>
        <w:pStyle w:val="SingleTxtG"/>
        <w:ind w:left="2268"/>
        <w:rPr>
          <w:bCs/>
        </w:rPr>
      </w:pPr>
      <w:r w:rsidRPr="0032455D">
        <w:rPr>
          <w:bCs/>
        </w:rPr>
        <w:t>Si la source lumineuse à décharge n</w:t>
      </w:r>
      <w:r w:rsidR="005A5D7F">
        <w:rPr>
          <w:bCs/>
        </w:rPr>
        <w:t>’</w:t>
      </w:r>
      <w:r w:rsidRPr="0032455D">
        <w:rPr>
          <w:bCs/>
        </w:rPr>
        <w:t xml:space="preserve">est pas homologuée au </w:t>
      </w:r>
      <w:r>
        <w:rPr>
          <w:bCs/>
        </w:rPr>
        <w:t xml:space="preserve">titre du </w:t>
      </w:r>
      <w:r w:rsidRPr="0032455D">
        <w:rPr>
          <w:bCs/>
        </w:rPr>
        <w:t xml:space="preserve">Règlement </w:t>
      </w:r>
      <w:r>
        <w:rPr>
          <w:bCs/>
        </w:rPr>
        <w:t xml:space="preserve">ONU </w:t>
      </w:r>
      <w:r>
        <w:rPr>
          <w:lang w:val="fr-FR"/>
        </w:rPr>
        <w:t>n</w:t>
      </w:r>
      <w:r w:rsidRPr="00473743">
        <w:rPr>
          <w:vertAlign w:val="superscript"/>
          <w:lang w:val="fr-FR"/>
        </w:rPr>
        <w:t>o</w:t>
      </w:r>
      <w:r>
        <w:rPr>
          <w:lang w:val="fr-FR"/>
        </w:rPr>
        <w:t> </w:t>
      </w:r>
      <w:r w:rsidRPr="0032455D">
        <w:rPr>
          <w:bCs/>
        </w:rPr>
        <w:t>99, il doit s</w:t>
      </w:r>
      <w:r w:rsidR="005A5D7F">
        <w:rPr>
          <w:bCs/>
        </w:rPr>
        <w:t>’</w:t>
      </w:r>
      <w:r w:rsidRPr="0032455D">
        <w:rPr>
          <w:bCs/>
        </w:rPr>
        <w:t>agir d</w:t>
      </w:r>
      <w:r w:rsidR="005A5D7F">
        <w:rPr>
          <w:bCs/>
        </w:rPr>
        <w:t>’</w:t>
      </w:r>
      <w:r w:rsidRPr="0032455D">
        <w:rPr>
          <w:bCs/>
        </w:rPr>
        <w:t>une source lumineuse non remplaçable de série.</w:t>
      </w:r>
    </w:p>
    <w:p w14:paraId="3F140909" w14:textId="70DA307D" w:rsidR="009E1E2C" w:rsidRPr="0032455D" w:rsidRDefault="009E1E2C" w:rsidP="009E1E2C">
      <w:pPr>
        <w:pStyle w:val="SingleTxtG"/>
        <w:ind w:left="2268"/>
        <w:rPr>
          <w:bCs/>
        </w:rPr>
      </w:pPr>
      <w:r w:rsidRPr="0032455D">
        <w:t>La tension appliquée aux bornes du ou des ballasts doit être soit de 13,2</w:t>
      </w:r>
      <w:r>
        <w:t> </w:t>
      </w:r>
      <w:r w:rsidRPr="0032455D">
        <w:t>V</w:t>
      </w:r>
      <w:r>
        <w:t> </w:t>
      </w:r>
      <w:r>
        <w:sym w:font="Symbol" w:char="F0B1"/>
      </w:r>
      <w:r>
        <w:t> </w:t>
      </w:r>
      <w:r w:rsidRPr="0032455D">
        <w:t>0,1 en cas de système 12</w:t>
      </w:r>
      <w:r>
        <w:t> </w:t>
      </w:r>
      <w:r w:rsidRPr="0032455D">
        <w:t>V, soit d</w:t>
      </w:r>
      <w:r w:rsidR="005A5D7F">
        <w:t>’</w:t>
      </w:r>
      <w:r w:rsidRPr="0032455D">
        <w:t>u</w:t>
      </w:r>
      <w:r>
        <w:t>ne autre valeur spécifiée (voir </w:t>
      </w:r>
      <w:r w:rsidRPr="0032455D">
        <w:t>annexe</w:t>
      </w:r>
      <w:r>
        <w:t> 11</w:t>
      </w:r>
      <w:r w:rsidRPr="0032455D">
        <w:t>).</w:t>
      </w:r>
    </w:p>
    <w:p w14:paraId="7EAB85BE" w14:textId="7C937F50" w:rsidR="009E1E2C" w:rsidRPr="0032455D" w:rsidRDefault="009E1E2C" w:rsidP="009E1E2C">
      <w:pPr>
        <w:pStyle w:val="SingleTxtG"/>
        <w:ind w:left="2268" w:hanging="1134"/>
        <w:rPr>
          <w:bCs/>
        </w:rPr>
      </w:pPr>
      <w:r w:rsidRPr="0032455D">
        <w:rPr>
          <w:bCs/>
        </w:rPr>
        <w:t>6.1.4.2</w:t>
      </w:r>
      <w:r w:rsidRPr="0032455D">
        <w:rPr>
          <w:rFonts w:hint="eastAsia"/>
          <w:bCs/>
        </w:rPr>
        <w:tab/>
      </w:r>
      <w:r w:rsidRPr="0032455D">
        <w:rPr>
          <w:bCs/>
        </w:rPr>
        <w:t>Les dimensions déterminant la position de l</w:t>
      </w:r>
      <w:r w:rsidR="005A5D7F">
        <w:rPr>
          <w:bCs/>
        </w:rPr>
        <w:t>’</w:t>
      </w:r>
      <w:r w:rsidRPr="0032455D">
        <w:rPr>
          <w:bCs/>
        </w:rPr>
        <w:t>arc à l</w:t>
      </w:r>
      <w:r w:rsidR="005A5D7F">
        <w:rPr>
          <w:bCs/>
        </w:rPr>
        <w:t>’</w:t>
      </w:r>
      <w:r w:rsidRPr="0032455D">
        <w:rPr>
          <w:bCs/>
        </w:rPr>
        <w:t xml:space="preserve">intérieur de la source lumineuse à décharge étalon sont indiquées sur la feuille de caractéristiques correspondante du Règlement </w:t>
      </w:r>
      <w:r>
        <w:rPr>
          <w:bCs/>
        </w:rPr>
        <w:t xml:space="preserve">ONU </w:t>
      </w:r>
      <w:r>
        <w:rPr>
          <w:lang w:val="fr-FR"/>
        </w:rPr>
        <w:t>n</w:t>
      </w:r>
      <w:r w:rsidRPr="00473743">
        <w:rPr>
          <w:vertAlign w:val="superscript"/>
          <w:lang w:val="fr-FR"/>
        </w:rPr>
        <w:t>o</w:t>
      </w:r>
      <w:r>
        <w:rPr>
          <w:lang w:val="fr-FR"/>
        </w:rPr>
        <w:t> </w:t>
      </w:r>
      <w:r w:rsidRPr="0032455D">
        <w:rPr>
          <w:bCs/>
        </w:rPr>
        <w:t>99.</w:t>
      </w:r>
    </w:p>
    <w:p w14:paraId="1536C44F" w14:textId="689C7613" w:rsidR="009E1E2C" w:rsidRPr="0032455D" w:rsidRDefault="009E1E2C" w:rsidP="009E1E2C">
      <w:pPr>
        <w:pStyle w:val="SingleTxtG"/>
        <w:ind w:left="2268" w:hanging="1134"/>
        <w:rPr>
          <w:bCs/>
        </w:rPr>
      </w:pPr>
      <w:r w:rsidRPr="0032455D">
        <w:rPr>
          <w:bCs/>
        </w:rPr>
        <w:t>6.1.4.3</w:t>
      </w:r>
      <w:r w:rsidRPr="0032455D">
        <w:rPr>
          <w:rFonts w:hint="eastAsia"/>
          <w:bCs/>
        </w:rPr>
        <w:tab/>
      </w:r>
      <w:r w:rsidRPr="0032455D">
        <w:t>Quatre secondes après l</w:t>
      </w:r>
      <w:r w:rsidR="005A5D7F">
        <w:t>’</w:t>
      </w:r>
      <w:r w:rsidRPr="0032455D">
        <w:t>allumage d</w:t>
      </w:r>
      <w:r w:rsidR="005A5D7F">
        <w:t>’</w:t>
      </w:r>
      <w:r w:rsidRPr="0032455D">
        <w:t>un projecteur qui n</w:t>
      </w:r>
      <w:r w:rsidR="005A5D7F">
        <w:t>’</w:t>
      </w:r>
      <w:r w:rsidRPr="0032455D">
        <w:t>a pas fonctionné pendant 30</w:t>
      </w:r>
      <w:r>
        <w:t> </w:t>
      </w:r>
      <w:r w:rsidRPr="0032455D">
        <w:t>min ou plus, il doit être obtenu au moins 37</w:t>
      </w:r>
      <w:r>
        <w:t> </w:t>
      </w:r>
      <w:r w:rsidRPr="0032455D">
        <w:t>500</w:t>
      </w:r>
      <w:r>
        <w:t> </w:t>
      </w:r>
      <w:r w:rsidRPr="0032455D">
        <w:t>cd au point HV d</w:t>
      </w:r>
      <w:r w:rsidR="005A5D7F">
        <w:t>’</w:t>
      </w:r>
      <w:r w:rsidRPr="0032455D">
        <w:t>un faisceau de route et 3</w:t>
      </w:r>
      <w:r>
        <w:t> </w:t>
      </w:r>
      <w:r w:rsidRPr="0032455D">
        <w:t>750</w:t>
      </w:r>
      <w:r>
        <w:t> cd au point </w:t>
      </w:r>
      <w:r w:rsidRPr="0032455D">
        <w:t>2 (0,86</w:t>
      </w:r>
      <w:r>
        <w:t> </w:t>
      </w:r>
      <w:r w:rsidRPr="0032455D">
        <w:t>D-V) d</w:t>
      </w:r>
      <w:r w:rsidR="005A5D7F">
        <w:t>’</w:t>
      </w:r>
      <w:r w:rsidRPr="0032455D">
        <w:t>un faisceau de croisement pour les projecteurs comportant à la fois les fonctions faisceau de route et faisceau de croisement, ou 3</w:t>
      </w:r>
      <w:r>
        <w:t> </w:t>
      </w:r>
      <w:r w:rsidRPr="0032455D">
        <w:t>750</w:t>
      </w:r>
      <w:r>
        <w:t> </w:t>
      </w:r>
      <w:r w:rsidRPr="0032455D">
        <w:t>cd au point 2 (0,86</w:t>
      </w:r>
      <w:r>
        <w:t> </w:t>
      </w:r>
      <w:r w:rsidRPr="0032455D">
        <w:t>D-V) pour les projecteurs comportant seulement une fonction faisceau de croisement.</w:t>
      </w:r>
      <w:r w:rsidRPr="0032455D">
        <w:rPr>
          <w:bCs/>
        </w:rPr>
        <w:t xml:space="preserve"> L</w:t>
      </w:r>
      <w:r w:rsidR="005A5D7F">
        <w:rPr>
          <w:bCs/>
        </w:rPr>
        <w:t>’</w:t>
      </w:r>
      <w:r w:rsidRPr="0032455D">
        <w:rPr>
          <w:bCs/>
        </w:rPr>
        <w:t>alimentation électrique doit être suffisante pour un établissement rapide de l</w:t>
      </w:r>
      <w:r w:rsidR="005A5D7F">
        <w:rPr>
          <w:bCs/>
        </w:rPr>
        <w:t>’</w:t>
      </w:r>
      <w:r w:rsidRPr="0032455D">
        <w:rPr>
          <w:bCs/>
        </w:rPr>
        <w:t>impulsion à forte intensité.</w:t>
      </w:r>
    </w:p>
    <w:p w14:paraId="7115CEF5" w14:textId="75D4E875" w:rsidR="009E1E2C" w:rsidRPr="0032455D" w:rsidRDefault="009E1E2C" w:rsidP="009E1E2C">
      <w:pPr>
        <w:pStyle w:val="SingleTxtG"/>
        <w:keepNext/>
        <w:ind w:left="2268" w:hanging="1134"/>
        <w:jc w:val="left"/>
      </w:pPr>
      <w:r w:rsidRPr="0032455D">
        <w:t>6.1.5</w:t>
      </w:r>
      <w:r w:rsidRPr="0032455D">
        <w:tab/>
        <w:t>Pour les projecteurs de la classe E munis d</w:t>
      </w:r>
      <w:r w:rsidR="005A5D7F">
        <w:t>’</w:t>
      </w:r>
      <w:r w:rsidRPr="0032455D">
        <w:t>un ou de plusieurs modules DEL</w:t>
      </w:r>
    </w:p>
    <w:p w14:paraId="6CB1790C" w14:textId="77777777" w:rsidR="009E1E2C" w:rsidRDefault="009E1E2C" w:rsidP="009E1E2C">
      <w:pPr>
        <w:pStyle w:val="SingleTxtG"/>
        <w:ind w:left="2268" w:hanging="1134"/>
      </w:pPr>
      <w:r w:rsidRPr="0032455D">
        <w:t>6.1.5.1</w:t>
      </w:r>
      <w:r w:rsidRPr="0032455D">
        <w:tab/>
        <w:t>Les mesures sur les modules DEL doivent être effectuées à 6,3</w:t>
      </w:r>
      <w:r>
        <w:t> </w:t>
      </w:r>
      <w:r w:rsidRPr="0032455D">
        <w:t>V ou 13,2</w:t>
      </w:r>
      <w:r>
        <w:t> </w:t>
      </w:r>
      <w:r w:rsidRPr="0032455D">
        <w:t>V</w:t>
      </w:r>
      <w:r>
        <w:t>, </w:t>
      </w:r>
      <w:r w:rsidRPr="0032455D">
        <w:t>respectivement, sauf si le présent Règlement en dispose autrement. Les mesures sur les modules DEL alimentés par un module électronique de régulation de source lumineuse doivent être effectuées conformément aux indications du demandeur.</w:t>
      </w:r>
    </w:p>
    <w:p w14:paraId="6F7DBEDD" w14:textId="0F532A7F" w:rsidR="009E1E2C" w:rsidRDefault="009E1E2C" w:rsidP="009E1E2C">
      <w:pPr>
        <w:pStyle w:val="SingleTxtG"/>
        <w:ind w:left="2268" w:hanging="1134"/>
      </w:pPr>
      <w:r w:rsidRPr="007C01D4">
        <w:lastRenderedPageBreak/>
        <w:t>6.1.6</w:t>
      </w:r>
      <w:r w:rsidRPr="007C01D4">
        <w:tab/>
        <w:t>Dans le cas de systèmes de projecteurs comportant une ou des sources lumineuses supplémentaires et/ou une ou des unités d</w:t>
      </w:r>
      <w:r w:rsidR="005A5D7F">
        <w:t>’</w:t>
      </w:r>
      <w:r w:rsidRPr="007C01D4">
        <w:t>éclairage supplémentaires utilisées pour produire l</w:t>
      </w:r>
      <w:r w:rsidR="005A5D7F">
        <w:t>’</w:t>
      </w:r>
      <w:r w:rsidRPr="007C01D4">
        <w:t xml:space="preserve">éclairage </w:t>
      </w:r>
      <w:r>
        <w:t>de</w:t>
      </w:r>
      <w:r w:rsidRPr="007C01D4">
        <w:t xml:space="preserve"> virage, la ou les sources lumineuses supplémentaires sont mesurées conformément aux paragraphes</w:t>
      </w:r>
      <w:r w:rsidR="00D4029A">
        <w:t> </w:t>
      </w:r>
      <w:r w:rsidRPr="007C01D4">
        <w:t>6.1.3, 6.1.4 et 6.1.5.</w:t>
      </w:r>
    </w:p>
    <w:p w14:paraId="461007B7" w14:textId="77777777" w:rsidR="009E1E2C" w:rsidRPr="0032455D" w:rsidRDefault="009E1E2C" w:rsidP="009E1E2C">
      <w:pPr>
        <w:pStyle w:val="SingleTxtG"/>
        <w:keepNext/>
        <w:ind w:left="2268" w:hanging="1134"/>
        <w:jc w:val="left"/>
      </w:pPr>
      <w:r w:rsidRPr="0032455D">
        <w:t>6.2</w:t>
      </w:r>
      <w:r w:rsidRPr="0032455D">
        <w:tab/>
        <w:t>Prescriptions relatives au faisceau de croisement</w:t>
      </w:r>
    </w:p>
    <w:p w14:paraId="7004D2D1" w14:textId="2A5F848D" w:rsidR="009E1E2C" w:rsidRPr="0032455D" w:rsidRDefault="009E1E2C" w:rsidP="009E1E2C">
      <w:pPr>
        <w:pStyle w:val="SingleTxtG"/>
        <w:ind w:left="2268" w:hanging="1134"/>
      </w:pPr>
      <w:r w:rsidRPr="0032455D">
        <w:t>6.2.1</w:t>
      </w:r>
      <w:r w:rsidRPr="0032455D">
        <w:tab/>
        <w:t xml:space="preserve">Pour permettre un calage correct, le faisceau de croisement </w:t>
      </w:r>
      <w:r>
        <w:t xml:space="preserve">principal </w:t>
      </w:r>
      <w:r w:rsidRPr="0032455D">
        <w:t>doit produire une coupure suffisamment nette pour que l</w:t>
      </w:r>
      <w:r w:rsidR="005A5D7F">
        <w:t>’</w:t>
      </w:r>
      <w:r w:rsidRPr="0032455D">
        <w:t>on puisse régler le faisceau visuellement de manière satisfaisante en fonction de celle-ci comme indiqué au paragraphe</w:t>
      </w:r>
      <w:r>
        <w:t> </w:t>
      </w:r>
      <w:r w:rsidRPr="0032455D">
        <w:t>6.2.2 ci-dessous.</w:t>
      </w:r>
      <w:r w:rsidRPr="0032455D">
        <w:rPr>
          <w:rFonts w:hint="eastAsia"/>
        </w:rPr>
        <w:t xml:space="preserve"> </w:t>
      </w:r>
      <w:r w:rsidRPr="0032455D">
        <w:t>Pour effectuer le réglage, on se sert d</w:t>
      </w:r>
      <w:r w:rsidR="005A5D7F">
        <w:t>’</w:t>
      </w:r>
      <w:r w:rsidRPr="0032455D">
        <w:t>un écran vertical plat placé à une distance de 10 m ou 25 m devant le projecteur, perpendiculairement à l</w:t>
      </w:r>
      <w:r w:rsidR="005A5D7F">
        <w:t>’</w:t>
      </w:r>
      <w:r w:rsidRPr="0032455D">
        <w:t>axe H</w:t>
      </w:r>
      <w:r>
        <w:t>-</w:t>
      </w:r>
      <w:r w:rsidRPr="0032455D">
        <w:t>V. L</w:t>
      </w:r>
      <w:r w:rsidR="005A5D7F">
        <w:t>’</w:t>
      </w:r>
      <w:r w:rsidRPr="0032455D">
        <w:t>écran doit être de largeur suffisante pour permettre l</w:t>
      </w:r>
      <w:r w:rsidR="005A5D7F">
        <w:t>’</w:t>
      </w:r>
      <w:r w:rsidRPr="0032455D">
        <w:t>examen et le réglage de la coupure du feu de croisement sur une plage d</w:t>
      </w:r>
      <w:r w:rsidR="005A5D7F">
        <w:t>’</w:t>
      </w:r>
      <w:r w:rsidRPr="0032455D">
        <w:t>au moins 3° de part et d</w:t>
      </w:r>
      <w:r w:rsidR="005A5D7F">
        <w:t>’</w:t>
      </w:r>
      <w:r w:rsidRPr="0032455D">
        <w:t>autre de la ligne V-V. La ligne de coupure doit être sensiblement horizontale et être aussi droite que possible sur une largeur s</w:t>
      </w:r>
      <w:r w:rsidR="005A5D7F">
        <w:t>’</w:t>
      </w:r>
      <w:r w:rsidRPr="0032455D">
        <w:t>étendant au moins de 3° L à 3° R.</w:t>
      </w:r>
      <w:r w:rsidRPr="0032455D">
        <w:rPr>
          <w:bCs/>
        </w:rPr>
        <w:t xml:space="preserve"> Dans le cas où un réglage visuel pose des difficultés ou n</w:t>
      </w:r>
      <w:r w:rsidR="005A5D7F">
        <w:rPr>
          <w:bCs/>
        </w:rPr>
        <w:t>’</w:t>
      </w:r>
      <w:r w:rsidRPr="0032455D">
        <w:rPr>
          <w:bCs/>
        </w:rPr>
        <w:t xml:space="preserve">aboutit pas à </w:t>
      </w:r>
      <w:r>
        <w:rPr>
          <w:bCs/>
        </w:rPr>
        <w:t>un positionnement répétable, la </w:t>
      </w:r>
      <w:r w:rsidRPr="0032455D">
        <w:rPr>
          <w:bCs/>
        </w:rPr>
        <w:t>méthode instrumentale telle qu</w:t>
      </w:r>
      <w:r w:rsidR="005A5D7F">
        <w:rPr>
          <w:bCs/>
        </w:rPr>
        <w:t>’</w:t>
      </w:r>
      <w:r w:rsidRPr="0032455D">
        <w:rPr>
          <w:bCs/>
        </w:rPr>
        <w:t>elle est décrite aux paragraphes</w:t>
      </w:r>
      <w:r>
        <w:rPr>
          <w:bCs/>
        </w:rPr>
        <w:t> 2 et 4 de l</w:t>
      </w:r>
      <w:r w:rsidR="005A5D7F">
        <w:rPr>
          <w:bCs/>
        </w:rPr>
        <w:t>’</w:t>
      </w:r>
      <w:r>
        <w:rPr>
          <w:bCs/>
        </w:rPr>
        <w:t>annexe </w:t>
      </w:r>
      <w:r w:rsidRPr="0032455D">
        <w:rPr>
          <w:bCs/>
        </w:rPr>
        <w:t>9</w:t>
      </w:r>
      <w:r w:rsidRPr="0032455D">
        <w:t xml:space="preserve"> doit être appliquée, et la qualité, c</w:t>
      </w:r>
      <w:r w:rsidR="005A5D7F">
        <w:t>’</w:t>
      </w:r>
      <w:r>
        <w:t>est-à-</w:t>
      </w:r>
      <w:r w:rsidRPr="0032455D">
        <w:t>dire la netteté de la ligne de coupure ainsi que sa linéarité, doit être vérifiée de manière pratique.</w:t>
      </w:r>
    </w:p>
    <w:p w14:paraId="041885E1" w14:textId="25257EAD" w:rsidR="009E1E2C" w:rsidRPr="0032455D" w:rsidRDefault="009E1E2C" w:rsidP="009E1E2C">
      <w:pPr>
        <w:pStyle w:val="SingleTxtG"/>
        <w:keepNext/>
        <w:ind w:left="2268" w:hanging="1134"/>
      </w:pPr>
      <w:r w:rsidRPr="0032455D">
        <w:t>6.2.2</w:t>
      </w:r>
      <w:r w:rsidRPr="0032455D">
        <w:tab/>
        <w:t xml:space="preserve">Le faisceau de croisement </w:t>
      </w:r>
      <w:r>
        <w:t xml:space="preserve">principal </w:t>
      </w:r>
      <w:r w:rsidRPr="0032455D">
        <w:t>doit être réglé de telle manière</w:t>
      </w:r>
      <w:r w:rsidR="00A93C18">
        <w:t> </w:t>
      </w:r>
      <w:r w:rsidRPr="0032455D">
        <w:t>:</w:t>
      </w:r>
    </w:p>
    <w:p w14:paraId="3BD4B638" w14:textId="0D0B3AD5" w:rsidR="009E1E2C" w:rsidRPr="0032455D" w:rsidRDefault="009E1E2C" w:rsidP="009E1E2C">
      <w:pPr>
        <w:pStyle w:val="SingleTxtG"/>
        <w:ind w:left="2268" w:hanging="1134"/>
      </w:pPr>
      <w:r w:rsidRPr="0032455D">
        <w:t>6.2.2.1</w:t>
      </w:r>
      <w:r w:rsidRPr="0032455D">
        <w:tab/>
        <w:t>Réglage horizontal</w:t>
      </w:r>
      <w:r w:rsidR="005A3133">
        <w:t xml:space="preserve"> </w:t>
      </w:r>
      <w:r w:rsidRPr="0032455D">
        <w:t>: que le faisceau soit positionné de manière aussi symétrique que possible par rapport à l</w:t>
      </w:r>
      <w:r w:rsidR="005A5D7F">
        <w:t>’</w:t>
      </w:r>
      <w:r w:rsidRPr="0032455D">
        <w:t>axe V-V</w:t>
      </w:r>
      <w:r w:rsidR="00A93C18">
        <w:t> </w:t>
      </w:r>
      <w:r w:rsidRPr="0032455D">
        <w:t>;</w:t>
      </w:r>
    </w:p>
    <w:p w14:paraId="6A5F65FF" w14:textId="02DCA372" w:rsidR="009E1E2C" w:rsidRPr="0032455D" w:rsidRDefault="009E1E2C" w:rsidP="009E1E2C">
      <w:pPr>
        <w:pStyle w:val="SingleTxtG"/>
        <w:ind w:left="2268" w:hanging="1134"/>
      </w:pPr>
      <w:r w:rsidRPr="0032455D">
        <w:t>6.2.2.2</w:t>
      </w:r>
      <w:r w:rsidRPr="0032455D">
        <w:tab/>
        <w:t>Réglage vertical</w:t>
      </w:r>
      <w:r w:rsidR="005A3133">
        <w:t xml:space="preserve"> </w:t>
      </w:r>
      <w:r w:rsidRPr="0032455D">
        <w:t>: que la partie horizontale de la ligne de coupure soit ré</w:t>
      </w:r>
      <w:r>
        <w:t xml:space="preserve">glée à sa position nominale </w:t>
      </w:r>
      <w:r w:rsidRPr="0032455D">
        <w:t>(0,57º) au-dessous de l</w:t>
      </w:r>
      <w:r w:rsidR="005A5D7F">
        <w:t>’</w:t>
      </w:r>
      <w:r w:rsidRPr="0032455D">
        <w:t>axe H-H.</w:t>
      </w:r>
    </w:p>
    <w:p w14:paraId="68D8D7CD" w14:textId="227666E8" w:rsidR="009E1E2C" w:rsidRPr="0032455D" w:rsidRDefault="009E1E2C" w:rsidP="009E1E2C">
      <w:pPr>
        <w:pStyle w:val="SingleTxtG"/>
        <w:ind w:left="2268"/>
      </w:pPr>
      <w:r w:rsidRPr="0032455D">
        <w:rPr>
          <w:rFonts w:hint="eastAsia"/>
        </w:rPr>
        <w:tab/>
      </w:r>
      <w:r w:rsidRPr="0032455D">
        <w:t>Si toutefois le réglage vertical ne peut pas être exécuté plusieurs fois de suite en obtenant la position correcte dans les limites de tolérance admises, on doit appliquer la méthode instrumentale décrite aux paragraphes</w:t>
      </w:r>
      <w:r>
        <w:t> </w:t>
      </w:r>
      <w:r w:rsidRPr="0032455D">
        <w:t>4 et 5 de l</w:t>
      </w:r>
      <w:r w:rsidR="005A5D7F">
        <w:t>’</w:t>
      </w:r>
      <w:r w:rsidRPr="0032455D">
        <w:t>annexe 9 pour contrôler la conformité aux exigences minimales concernant la qualité de la coupure et effectuer le réglage vertical du faisceau.</w:t>
      </w:r>
    </w:p>
    <w:p w14:paraId="61DBD074" w14:textId="0C9B33CE" w:rsidR="009E1E2C" w:rsidRPr="0032455D" w:rsidRDefault="009E1E2C" w:rsidP="009E1E2C">
      <w:pPr>
        <w:pStyle w:val="SingleTxtG"/>
        <w:ind w:left="2268" w:hanging="1134"/>
      </w:pPr>
      <w:r w:rsidRPr="0032455D">
        <w:t>6.2.3</w:t>
      </w:r>
      <w:r w:rsidRPr="0032455D">
        <w:tab/>
        <w:t>Réglé de cette façon, le projecteur doit, si l</w:t>
      </w:r>
      <w:r w:rsidR="005A5D7F">
        <w:t>’</w:t>
      </w:r>
      <w:r w:rsidRPr="0032455D">
        <w:t>homologation est demandée uniquement pour un faisceau de croisement</w:t>
      </w:r>
      <w:r w:rsidRPr="000079EF">
        <w:rPr>
          <w:rStyle w:val="Appelnotedebasdep"/>
        </w:rPr>
        <w:footnoteReference w:id="12"/>
      </w:r>
      <w:r w:rsidRPr="0032455D">
        <w:t>, satisfaire aux conditions énoncées aux paragraphes</w:t>
      </w:r>
      <w:r>
        <w:t> </w:t>
      </w:r>
      <w:r w:rsidRPr="0032455D">
        <w:t xml:space="preserve">6.2.5 </w:t>
      </w:r>
      <w:r>
        <w:t>et</w:t>
      </w:r>
      <w:r w:rsidRPr="0032455D">
        <w:t xml:space="preserve"> </w:t>
      </w:r>
      <w:r w:rsidRPr="0032455D">
        <w:rPr>
          <w:bCs/>
        </w:rPr>
        <w:t>6.2.6</w:t>
      </w:r>
      <w:r w:rsidRPr="0032455D">
        <w:t xml:space="preserve"> ci-après; si l</w:t>
      </w:r>
      <w:r w:rsidR="005A5D7F">
        <w:t>’</w:t>
      </w:r>
      <w:r w:rsidRPr="0032455D">
        <w:t>homologation est demandée pour un faisceau de croisement et un faisceau de route, il doit satisfaire aux conditions des paragraphes</w:t>
      </w:r>
      <w:r>
        <w:t> </w:t>
      </w:r>
      <w:r w:rsidRPr="0032455D">
        <w:t>6.2.5, 6.2.6 et 6.3 ci-après.</w:t>
      </w:r>
    </w:p>
    <w:p w14:paraId="48D8CB15" w14:textId="1F40EEF1" w:rsidR="009E1E2C" w:rsidRPr="0032455D" w:rsidRDefault="009E1E2C" w:rsidP="009E1E2C">
      <w:pPr>
        <w:pStyle w:val="SingleTxtG"/>
        <w:ind w:left="2268" w:hanging="1134"/>
      </w:pPr>
      <w:r w:rsidRPr="0032455D">
        <w:t>6.2.4</w:t>
      </w:r>
      <w:r w:rsidRPr="0032455D">
        <w:tab/>
        <w:t>Dans le cas où un projecteur, réglé de la façon indiquée ci-dessus, ne répond pas aux conditions mentionnées aux paragraphes</w:t>
      </w:r>
      <w:r>
        <w:t> </w:t>
      </w:r>
      <w:r w:rsidRPr="0032455D">
        <w:t>6.2.5, 6.2.6 et 6.3, il est permis, sauf dans le cas des projecteurs dépourvus de mécanisme de réglage horizontal, de modifier le réglage, à condition que l</w:t>
      </w:r>
      <w:r w:rsidR="005A5D7F">
        <w:t>’</w:t>
      </w:r>
      <w:r w:rsidRPr="0032455D">
        <w:t xml:space="preserve">axe du faisceau ne soit pas déplacé latéralement de plus de 0,5° vers </w:t>
      </w:r>
      <w:r>
        <w:t>la droite ou vers la gauche, ni</w:t>
      </w:r>
      <w:r w:rsidR="00A93C18">
        <w:t xml:space="preserve"> </w:t>
      </w:r>
      <w:r w:rsidRPr="0032455D">
        <w:t>verticalement de plus de 0,</w:t>
      </w:r>
      <w:r>
        <w:t>25° vers le haut ou vers le bas</w:t>
      </w:r>
      <w:r w:rsidRPr="0032455D">
        <w:t>. Pour faciliter le réglage à l</w:t>
      </w:r>
      <w:r w:rsidR="005A5D7F">
        <w:t>’</w:t>
      </w:r>
      <w:r w:rsidRPr="0032455D">
        <w:t>aide de la ligne de coupure, il est permis de masquer partiellement le projecteur afin que la coupure soit plus franche. La coupure ne doit cependant pas franchir la ligne H-H.</w:t>
      </w:r>
    </w:p>
    <w:p w14:paraId="3FF3AF68" w14:textId="48BF8F59" w:rsidR="009E1E2C" w:rsidRPr="0032455D" w:rsidRDefault="009E1E2C" w:rsidP="009E1E2C">
      <w:pPr>
        <w:pStyle w:val="SingleTxtG"/>
        <w:keepNext/>
        <w:ind w:left="2268" w:hanging="1134"/>
      </w:pPr>
      <w:r w:rsidRPr="0032455D">
        <w:t>6.2.5</w:t>
      </w:r>
      <w:r w:rsidRPr="0032455D">
        <w:tab/>
        <w:t>Le faisceau de croisement doit répondre aux prescriptions énoncées dans le tableau applicable ci-dessous et dans l</w:t>
      </w:r>
      <w:r>
        <w:t>a figure applicable de l</w:t>
      </w:r>
      <w:r w:rsidR="005A5D7F">
        <w:t>’</w:t>
      </w:r>
      <w:r>
        <w:t>annexe </w:t>
      </w:r>
      <w:r w:rsidRPr="0032455D">
        <w:t>3</w:t>
      </w:r>
      <w:r w:rsidR="00A93C18">
        <w:t xml:space="preserve"> </w:t>
      </w:r>
      <w:r w:rsidRPr="0032455D">
        <w:t>:</w:t>
      </w:r>
    </w:p>
    <w:p w14:paraId="029D0D44" w14:textId="0901621E" w:rsidR="009E1E2C" w:rsidRDefault="009E1E2C" w:rsidP="009E1E2C">
      <w:pPr>
        <w:pStyle w:val="SingleTxtG"/>
        <w:keepNext/>
        <w:ind w:left="2268"/>
      </w:pPr>
      <w:r w:rsidRPr="0032455D">
        <w:tab/>
      </w:r>
      <w:r w:rsidRPr="0032455D">
        <w:rPr>
          <w:i/>
        </w:rPr>
        <w:t>Notes</w:t>
      </w:r>
      <w:r w:rsidR="00A93C18">
        <w:rPr>
          <w:i/>
        </w:rPr>
        <w:t xml:space="preserve"> </w:t>
      </w:r>
      <w:r w:rsidRPr="0032455D">
        <w:t>:</w:t>
      </w:r>
    </w:p>
    <w:p w14:paraId="5E128D11" w14:textId="77777777" w:rsidR="009E1E2C" w:rsidRDefault="009E1E2C" w:rsidP="009E1E2C">
      <w:pPr>
        <w:pStyle w:val="SingleTxtG"/>
        <w:ind w:left="2268"/>
      </w:pPr>
      <w:r w:rsidRPr="0032455D">
        <w:t>Pour les projecteurs de la classe E, la tension appliquée aux bornes du ou</w:t>
      </w:r>
      <w:r>
        <w:t xml:space="preserve"> des ballasts doit être de 13,2 </w:t>
      </w:r>
      <w:r w:rsidRPr="0032455D">
        <w:t xml:space="preserve">V </w:t>
      </w:r>
      <w:r>
        <w:sym w:font="Symbol" w:char="F0B1"/>
      </w:r>
      <w:r w:rsidRPr="0032455D">
        <w:t xml:space="preserve"> 0</w:t>
      </w:r>
      <w:r>
        <w:t>,1 V pour les systèmes 12 </w:t>
      </w:r>
      <w:r w:rsidRPr="0032455D">
        <w:t>V, sauf autre valeur spécifiée par ailleurs (voir annexe 11).</w:t>
      </w:r>
    </w:p>
    <w:p w14:paraId="08BABB32" w14:textId="50E2656A" w:rsidR="009E1E2C" w:rsidRPr="0032455D" w:rsidRDefault="009E1E2C" w:rsidP="009E1E2C">
      <w:pPr>
        <w:pStyle w:val="SingleTxtG"/>
        <w:ind w:left="2268"/>
        <w:jc w:val="left"/>
      </w:pPr>
      <w:r>
        <w:rPr>
          <w:bCs/>
        </w:rPr>
        <w:lastRenderedPageBreak/>
        <w:t>«</w:t>
      </w:r>
      <w:r w:rsidR="00A93C18">
        <w:rPr>
          <w:bCs/>
        </w:rPr>
        <w:t> </w:t>
      </w:r>
      <w:r w:rsidRPr="0032455D">
        <w:rPr>
          <w:bCs/>
        </w:rPr>
        <w:t>D</w:t>
      </w:r>
      <w:r w:rsidR="00A93C18">
        <w:rPr>
          <w:bCs/>
        </w:rPr>
        <w:t> </w:t>
      </w:r>
      <w:r>
        <w:rPr>
          <w:bCs/>
        </w:rPr>
        <w:t>»</w:t>
      </w:r>
      <w:r w:rsidRPr="0032455D">
        <w:rPr>
          <w:bCs/>
        </w:rPr>
        <w:t xml:space="preserve"> signifie sous la ligne H-H.</w:t>
      </w:r>
      <w:r w:rsidRPr="0032455D">
        <w:rPr>
          <w:bCs/>
        </w:rPr>
        <w:br/>
      </w:r>
      <w:r>
        <w:rPr>
          <w:bCs/>
        </w:rPr>
        <w:t>«</w:t>
      </w:r>
      <w:r w:rsidR="00A93C18">
        <w:rPr>
          <w:bCs/>
        </w:rPr>
        <w:t> </w:t>
      </w:r>
      <w:r w:rsidRPr="0032455D">
        <w:rPr>
          <w:bCs/>
        </w:rPr>
        <w:t>U</w:t>
      </w:r>
      <w:r w:rsidR="00A93C18">
        <w:rPr>
          <w:bCs/>
        </w:rPr>
        <w:t> </w:t>
      </w:r>
      <w:r>
        <w:rPr>
          <w:bCs/>
        </w:rPr>
        <w:t>»</w:t>
      </w:r>
      <w:r w:rsidRPr="0032455D">
        <w:rPr>
          <w:bCs/>
        </w:rPr>
        <w:t xml:space="preserve"> signifie au-dessus de la ligne H-H.</w:t>
      </w:r>
      <w:r w:rsidRPr="0032455D">
        <w:rPr>
          <w:bCs/>
        </w:rPr>
        <w:br/>
      </w:r>
      <w:r>
        <w:rPr>
          <w:bCs/>
        </w:rPr>
        <w:t>«</w:t>
      </w:r>
      <w:r w:rsidR="00A93C18">
        <w:rPr>
          <w:bCs/>
        </w:rPr>
        <w:t> </w:t>
      </w:r>
      <w:r w:rsidRPr="0032455D">
        <w:rPr>
          <w:bCs/>
        </w:rPr>
        <w:t>R</w:t>
      </w:r>
      <w:r w:rsidR="00A93C18">
        <w:rPr>
          <w:bCs/>
        </w:rPr>
        <w:t> </w:t>
      </w:r>
      <w:r>
        <w:rPr>
          <w:bCs/>
        </w:rPr>
        <w:t>»</w:t>
      </w:r>
      <w:r w:rsidRPr="0032455D">
        <w:rPr>
          <w:bCs/>
        </w:rPr>
        <w:t xml:space="preserve"> signifie à droite de la ligne V-V.</w:t>
      </w:r>
      <w:r w:rsidRPr="0032455D">
        <w:rPr>
          <w:bCs/>
        </w:rPr>
        <w:br/>
      </w:r>
      <w:r>
        <w:rPr>
          <w:bCs/>
        </w:rPr>
        <w:t>«</w:t>
      </w:r>
      <w:r w:rsidR="00A93C18">
        <w:rPr>
          <w:bCs/>
        </w:rPr>
        <w:t> </w:t>
      </w:r>
      <w:r w:rsidRPr="0032455D">
        <w:rPr>
          <w:bCs/>
        </w:rPr>
        <w:t>L</w:t>
      </w:r>
      <w:r w:rsidR="00A93C18">
        <w:rPr>
          <w:bCs/>
        </w:rPr>
        <w:t> </w:t>
      </w:r>
      <w:r>
        <w:rPr>
          <w:bCs/>
        </w:rPr>
        <w:t>»</w:t>
      </w:r>
      <w:r w:rsidRPr="0032455D">
        <w:rPr>
          <w:bCs/>
        </w:rPr>
        <w:t xml:space="preserve"> signifie à gauche de la ligne V-V.</w:t>
      </w:r>
    </w:p>
    <w:p w14:paraId="7EAC147F" w14:textId="1596BF4B" w:rsidR="009E1E2C" w:rsidRDefault="009E1E2C" w:rsidP="009E1E2C">
      <w:pPr>
        <w:pStyle w:val="SingleTxtG"/>
        <w:keepNext/>
        <w:ind w:left="2268" w:hanging="1134"/>
        <w:rPr>
          <w:bCs/>
        </w:rPr>
      </w:pPr>
      <w:r w:rsidRPr="0032455D">
        <w:rPr>
          <w:bCs/>
        </w:rPr>
        <w:t>6.2.5.1</w:t>
      </w:r>
      <w:r w:rsidRPr="0032455D">
        <w:rPr>
          <w:bCs/>
        </w:rPr>
        <w:tab/>
        <w:t xml:space="preserve">Pour les projecteurs de </w:t>
      </w:r>
      <w:r>
        <w:rPr>
          <w:bCs/>
        </w:rPr>
        <w:t>la classe A (fig. B de l</w:t>
      </w:r>
      <w:r w:rsidR="005A5D7F">
        <w:rPr>
          <w:bCs/>
        </w:rPr>
        <w:t>’</w:t>
      </w:r>
      <w:r>
        <w:rPr>
          <w:bCs/>
        </w:rPr>
        <w:t>annexe </w:t>
      </w:r>
      <w:r w:rsidRPr="0032455D">
        <w:rPr>
          <w:bCs/>
        </w:rPr>
        <w:t>3)</w:t>
      </w:r>
      <w:r w:rsidR="00A93C18">
        <w:rPr>
          <w:bCs/>
        </w:rPr>
        <w:t> </w:t>
      </w:r>
      <w:r w:rsidRPr="0032455D">
        <w:rPr>
          <w:bCs/>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71"/>
        <w:gridCol w:w="1300"/>
        <w:gridCol w:w="1200"/>
        <w:gridCol w:w="1399"/>
      </w:tblGrid>
      <w:tr w:rsidR="009E1E2C" w:rsidRPr="002507AF" w14:paraId="60B4A6CF" w14:textId="77777777" w:rsidTr="00692DE0">
        <w:trPr>
          <w:tblHeader/>
        </w:trPr>
        <w:tc>
          <w:tcPr>
            <w:tcW w:w="3471" w:type="dxa"/>
            <w:shd w:val="clear" w:color="auto" w:fill="auto"/>
            <w:vAlign w:val="bottom"/>
          </w:tcPr>
          <w:p w14:paraId="2A9B5A34" w14:textId="416C1FC6" w:rsidR="009E1E2C" w:rsidRPr="002507AF" w:rsidRDefault="009E1E2C" w:rsidP="00692DE0">
            <w:pPr>
              <w:suppressAutoHyphens w:val="0"/>
              <w:spacing w:before="80" w:after="80" w:line="200" w:lineRule="exact"/>
              <w:ind w:left="57" w:right="57"/>
              <w:rPr>
                <w:rFonts w:eastAsia="HGSGothicM"/>
                <w:i/>
                <w:sz w:val="16"/>
              </w:rPr>
            </w:pPr>
            <w:r w:rsidRPr="002507AF">
              <w:rPr>
                <w:i/>
                <w:sz w:val="16"/>
              </w:rPr>
              <w:t>Point d</w:t>
            </w:r>
            <w:r w:rsidR="005A5D7F">
              <w:rPr>
                <w:i/>
                <w:sz w:val="16"/>
              </w:rPr>
              <w:t>’</w:t>
            </w:r>
            <w:r w:rsidRPr="002507AF">
              <w:rPr>
                <w:i/>
                <w:sz w:val="16"/>
              </w:rPr>
              <w:t>essai/ligne/zone</w:t>
            </w:r>
          </w:p>
        </w:tc>
        <w:tc>
          <w:tcPr>
            <w:tcW w:w="2500" w:type="dxa"/>
            <w:gridSpan w:val="2"/>
            <w:shd w:val="clear" w:color="auto" w:fill="auto"/>
            <w:vAlign w:val="bottom"/>
          </w:tcPr>
          <w:p w14:paraId="24E03F5B" w14:textId="77777777" w:rsidR="009E1E2C" w:rsidRPr="002507AF" w:rsidRDefault="009E1E2C" w:rsidP="00692DE0">
            <w:pPr>
              <w:suppressAutoHyphens w:val="0"/>
              <w:spacing w:before="80" w:after="80" w:line="200" w:lineRule="exact"/>
              <w:ind w:left="57" w:right="57"/>
              <w:jc w:val="right"/>
              <w:rPr>
                <w:i/>
                <w:sz w:val="16"/>
                <w:lang w:eastAsia="fr-FR"/>
              </w:rPr>
            </w:pPr>
            <w:r w:rsidRPr="002507AF">
              <w:rPr>
                <w:i/>
                <w:sz w:val="16"/>
              </w:rPr>
              <w:t>Coordonnées angulaires − degrés*</w:t>
            </w:r>
          </w:p>
        </w:tc>
        <w:tc>
          <w:tcPr>
            <w:tcW w:w="1399" w:type="dxa"/>
            <w:shd w:val="clear" w:color="auto" w:fill="auto"/>
            <w:vAlign w:val="bottom"/>
          </w:tcPr>
          <w:p w14:paraId="49EB3DF4" w14:textId="77777777" w:rsidR="009E1E2C" w:rsidRPr="002507AF" w:rsidRDefault="009E1E2C" w:rsidP="00692DE0">
            <w:pPr>
              <w:suppressAutoHyphens w:val="0"/>
              <w:spacing w:before="80" w:after="80" w:line="200" w:lineRule="exact"/>
              <w:ind w:left="57" w:right="57"/>
              <w:jc w:val="right"/>
              <w:rPr>
                <w:i/>
                <w:sz w:val="16"/>
                <w:lang w:eastAsia="fr-FR"/>
              </w:rPr>
            </w:pPr>
            <w:r w:rsidRPr="002507AF">
              <w:rPr>
                <w:i/>
                <w:sz w:val="16"/>
              </w:rPr>
              <w:t>Intensité lumineuse prescrite en cd</w:t>
            </w:r>
          </w:p>
        </w:tc>
      </w:tr>
      <w:tr w:rsidR="009E1E2C" w:rsidRPr="002507AF" w14:paraId="70803FCF" w14:textId="77777777" w:rsidTr="00692DE0">
        <w:tc>
          <w:tcPr>
            <w:tcW w:w="3471" w:type="dxa"/>
            <w:shd w:val="clear" w:color="auto" w:fill="auto"/>
          </w:tcPr>
          <w:p w14:paraId="0D7045FE" w14:textId="77777777" w:rsidR="009E1E2C" w:rsidRPr="002507AF" w:rsidRDefault="009E1E2C" w:rsidP="00692DE0">
            <w:pPr>
              <w:suppressAutoHyphens w:val="0"/>
              <w:spacing w:before="60" w:after="60" w:line="220" w:lineRule="exact"/>
              <w:ind w:left="57" w:right="57"/>
              <w:rPr>
                <w:rFonts w:eastAsia="HGSGothicM"/>
                <w:sz w:val="18"/>
              </w:rPr>
            </w:pPr>
            <w:r w:rsidRPr="002507AF">
              <w:rPr>
                <w:rFonts w:eastAsia="HGSGothicM"/>
                <w:bCs/>
                <w:sz w:val="18"/>
              </w:rPr>
              <w:t>Tout point dans la zone 1</w:t>
            </w:r>
          </w:p>
        </w:tc>
        <w:tc>
          <w:tcPr>
            <w:tcW w:w="1300" w:type="dxa"/>
            <w:shd w:val="clear" w:color="auto" w:fill="auto"/>
            <w:vAlign w:val="bottom"/>
          </w:tcPr>
          <w:p w14:paraId="2739DF3E" w14:textId="77777777" w:rsidR="009E1E2C" w:rsidRPr="002507AF" w:rsidRDefault="009E1E2C" w:rsidP="00692DE0">
            <w:pPr>
              <w:suppressAutoHyphens w:val="0"/>
              <w:spacing w:before="60" w:after="60" w:line="220" w:lineRule="exact"/>
              <w:ind w:left="57" w:right="57"/>
              <w:jc w:val="right"/>
              <w:rPr>
                <w:rFonts w:eastAsia="HGSGothicM"/>
                <w:sz w:val="18"/>
              </w:rPr>
            </w:pPr>
            <w:r w:rsidRPr="002507AF">
              <w:rPr>
                <w:rFonts w:eastAsia="HGSGothicM"/>
                <w:bCs/>
                <w:sz w:val="18"/>
              </w:rPr>
              <w:t>0° à 15° U</w:t>
            </w:r>
          </w:p>
        </w:tc>
        <w:tc>
          <w:tcPr>
            <w:tcW w:w="1200" w:type="dxa"/>
            <w:shd w:val="clear" w:color="auto" w:fill="auto"/>
            <w:vAlign w:val="bottom"/>
          </w:tcPr>
          <w:p w14:paraId="72360950" w14:textId="77777777" w:rsidR="009E1E2C" w:rsidRPr="002507AF" w:rsidRDefault="009E1E2C" w:rsidP="00692DE0">
            <w:pPr>
              <w:suppressAutoHyphens w:val="0"/>
              <w:spacing w:before="60" w:after="60" w:line="220" w:lineRule="exact"/>
              <w:ind w:left="57" w:right="57"/>
              <w:jc w:val="right"/>
              <w:rPr>
                <w:rFonts w:eastAsia="HGSGothicM"/>
                <w:sz w:val="18"/>
              </w:rPr>
            </w:pPr>
            <w:r w:rsidRPr="002507AF">
              <w:rPr>
                <w:rFonts w:eastAsia="HGSGothicM"/>
                <w:bCs/>
                <w:sz w:val="18"/>
              </w:rPr>
              <w:t>5° L à 5° R</w:t>
            </w:r>
          </w:p>
        </w:tc>
        <w:tc>
          <w:tcPr>
            <w:tcW w:w="1399" w:type="dxa"/>
            <w:shd w:val="clear" w:color="auto" w:fill="auto"/>
            <w:vAlign w:val="bottom"/>
          </w:tcPr>
          <w:p w14:paraId="1E104052" w14:textId="77777777" w:rsidR="009E1E2C" w:rsidRPr="002507AF" w:rsidRDefault="009E1E2C" w:rsidP="00692DE0">
            <w:pPr>
              <w:suppressAutoHyphens w:val="0"/>
              <w:spacing w:before="60" w:after="60" w:line="220" w:lineRule="exact"/>
              <w:ind w:left="57" w:right="57"/>
              <w:jc w:val="right"/>
              <w:rPr>
                <w:rFonts w:eastAsia="HGSGothicM"/>
                <w:sz w:val="18"/>
              </w:rPr>
            </w:pPr>
            <w:r w:rsidRPr="002507AF">
              <w:rPr>
                <w:rFonts w:eastAsia="HGSGothicM"/>
                <w:bCs/>
                <w:sz w:val="18"/>
              </w:rPr>
              <w:t>≤320 cd</w:t>
            </w:r>
          </w:p>
        </w:tc>
      </w:tr>
      <w:tr w:rsidR="009E1E2C" w:rsidRPr="002507AF" w14:paraId="3A519C10" w14:textId="77777777" w:rsidTr="00692DE0">
        <w:tc>
          <w:tcPr>
            <w:tcW w:w="3471" w:type="dxa"/>
            <w:shd w:val="clear" w:color="auto" w:fill="auto"/>
          </w:tcPr>
          <w:p w14:paraId="031CE6FB" w14:textId="77777777" w:rsidR="009E1E2C" w:rsidRPr="002507AF" w:rsidRDefault="009E1E2C" w:rsidP="00692DE0">
            <w:pPr>
              <w:suppressAutoHyphens w:val="0"/>
              <w:spacing w:before="60" w:after="60" w:line="220" w:lineRule="exact"/>
              <w:ind w:left="57" w:right="57"/>
              <w:rPr>
                <w:rFonts w:eastAsia="HGSGothicM"/>
                <w:sz w:val="18"/>
              </w:rPr>
            </w:pPr>
            <w:r w:rsidRPr="002507AF">
              <w:rPr>
                <w:rFonts w:eastAsia="HGSGothicM"/>
                <w:bCs/>
                <w:sz w:val="18"/>
              </w:rPr>
              <w:t>Tout point sur la ligne 25 L à 25 R</w:t>
            </w:r>
          </w:p>
        </w:tc>
        <w:tc>
          <w:tcPr>
            <w:tcW w:w="1300" w:type="dxa"/>
            <w:shd w:val="clear" w:color="auto" w:fill="auto"/>
            <w:vAlign w:val="bottom"/>
          </w:tcPr>
          <w:p w14:paraId="06D5EB8D" w14:textId="77777777" w:rsidR="009E1E2C" w:rsidRPr="002507AF" w:rsidRDefault="009E1E2C" w:rsidP="00692DE0">
            <w:pPr>
              <w:suppressAutoHyphens w:val="0"/>
              <w:spacing w:before="60" w:after="60" w:line="220" w:lineRule="exact"/>
              <w:ind w:left="57" w:right="57"/>
              <w:jc w:val="right"/>
              <w:rPr>
                <w:rFonts w:eastAsia="HGSGothicM"/>
                <w:sz w:val="18"/>
              </w:rPr>
            </w:pPr>
            <w:r w:rsidRPr="002507AF">
              <w:rPr>
                <w:rFonts w:eastAsia="HGSGothicM"/>
                <w:bCs/>
                <w:sz w:val="18"/>
              </w:rPr>
              <w:t>1,72° D</w:t>
            </w:r>
          </w:p>
        </w:tc>
        <w:tc>
          <w:tcPr>
            <w:tcW w:w="1200" w:type="dxa"/>
            <w:shd w:val="clear" w:color="auto" w:fill="auto"/>
            <w:vAlign w:val="bottom"/>
          </w:tcPr>
          <w:p w14:paraId="57BA34D3" w14:textId="77777777" w:rsidR="009E1E2C" w:rsidRPr="002507AF" w:rsidRDefault="009E1E2C" w:rsidP="00692DE0">
            <w:pPr>
              <w:suppressAutoHyphens w:val="0"/>
              <w:spacing w:before="60" w:after="60" w:line="220" w:lineRule="exact"/>
              <w:ind w:left="57" w:right="57"/>
              <w:jc w:val="right"/>
              <w:rPr>
                <w:rFonts w:eastAsia="HGSGothicM"/>
                <w:sz w:val="18"/>
              </w:rPr>
            </w:pPr>
            <w:r w:rsidRPr="002507AF">
              <w:rPr>
                <w:rFonts w:eastAsia="HGSGothicM"/>
                <w:bCs/>
                <w:sz w:val="18"/>
              </w:rPr>
              <w:t>5° L à 5° R</w:t>
            </w:r>
          </w:p>
        </w:tc>
        <w:tc>
          <w:tcPr>
            <w:tcW w:w="1399" w:type="dxa"/>
            <w:shd w:val="clear" w:color="auto" w:fill="auto"/>
            <w:vAlign w:val="bottom"/>
          </w:tcPr>
          <w:p w14:paraId="1D8960C1" w14:textId="77777777" w:rsidR="009E1E2C" w:rsidRPr="002507AF" w:rsidRDefault="009E1E2C" w:rsidP="00692DE0">
            <w:pPr>
              <w:suppressAutoHyphens w:val="0"/>
              <w:spacing w:before="60" w:after="60" w:line="220" w:lineRule="exact"/>
              <w:ind w:left="57" w:right="57"/>
              <w:jc w:val="right"/>
              <w:rPr>
                <w:rFonts w:eastAsia="HGSGothicM"/>
                <w:sz w:val="18"/>
              </w:rPr>
            </w:pPr>
            <w:r w:rsidRPr="002507AF">
              <w:rPr>
                <w:rFonts w:eastAsia="HGSGothicM"/>
                <w:bCs/>
                <w:sz w:val="18"/>
              </w:rPr>
              <w:t>≥1 100 cd</w:t>
            </w:r>
          </w:p>
        </w:tc>
      </w:tr>
      <w:tr w:rsidR="009E1E2C" w:rsidRPr="002507AF" w14:paraId="3BEF483F" w14:textId="77777777" w:rsidTr="00692DE0">
        <w:tc>
          <w:tcPr>
            <w:tcW w:w="3471" w:type="dxa"/>
            <w:shd w:val="clear" w:color="auto" w:fill="auto"/>
          </w:tcPr>
          <w:p w14:paraId="67DCE462" w14:textId="77777777" w:rsidR="009E1E2C" w:rsidRPr="002507AF" w:rsidRDefault="009E1E2C" w:rsidP="00692DE0">
            <w:pPr>
              <w:suppressAutoHyphens w:val="0"/>
              <w:spacing w:before="60" w:after="60" w:line="220" w:lineRule="exact"/>
              <w:ind w:left="57" w:right="57"/>
              <w:rPr>
                <w:rFonts w:eastAsia="HGSGothicM"/>
                <w:sz w:val="18"/>
                <w:szCs w:val="18"/>
              </w:rPr>
            </w:pPr>
            <w:r w:rsidRPr="002507AF">
              <w:rPr>
                <w:rFonts w:eastAsia="HGSGothicM"/>
                <w:bCs/>
                <w:sz w:val="18"/>
                <w:szCs w:val="18"/>
              </w:rPr>
              <w:t>Tout point sur la ligne 12,5 L à 12,5 R</w:t>
            </w:r>
          </w:p>
        </w:tc>
        <w:tc>
          <w:tcPr>
            <w:tcW w:w="1300" w:type="dxa"/>
            <w:shd w:val="clear" w:color="auto" w:fill="auto"/>
            <w:vAlign w:val="bottom"/>
          </w:tcPr>
          <w:p w14:paraId="203263E3" w14:textId="77777777" w:rsidR="009E1E2C" w:rsidRPr="002507AF" w:rsidRDefault="009E1E2C" w:rsidP="00692DE0">
            <w:pPr>
              <w:suppressAutoHyphens w:val="0"/>
              <w:spacing w:before="60" w:after="60" w:line="220" w:lineRule="exact"/>
              <w:ind w:left="57" w:right="57"/>
              <w:jc w:val="right"/>
              <w:rPr>
                <w:rFonts w:eastAsia="HGSGothicM"/>
                <w:sz w:val="18"/>
                <w:szCs w:val="18"/>
              </w:rPr>
            </w:pPr>
            <w:r w:rsidRPr="002507AF">
              <w:rPr>
                <w:rFonts w:eastAsia="HGSGothicM"/>
                <w:bCs/>
                <w:sz w:val="18"/>
                <w:szCs w:val="18"/>
              </w:rPr>
              <w:t>3,43° D</w:t>
            </w:r>
          </w:p>
        </w:tc>
        <w:tc>
          <w:tcPr>
            <w:tcW w:w="1200" w:type="dxa"/>
            <w:shd w:val="clear" w:color="auto" w:fill="auto"/>
            <w:vAlign w:val="bottom"/>
          </w:tcPr>
          <w:p w14:paraId="482EBE9A" w14:textId="77777777" w:rsidR="009E1E2C" w:rsidRPr="002507AF" w:rsidRDefault="009E1E2C" w:rsidP="00692DE0">
            <w:pPr>
              <w:suppressAutoHyphens w:val="0"/>
              <w:spacing w:before="60" w:after="60" w:line="220" w:lineRule="exact"/>
              <w:ind w:left="57" w:right="57"/>
              <w:jc w:val="right"/>
              <w:rPr>
                <w:rFonts w:eastAsia="HGSGothicM"/>
                <w:sz w:val="18"/>
                <w:szCs w:val="18"/>
              </w:rPr>
            </w:pPr>
            <w:r w:rsidRPr="002507AF">
              <w:rPr>
                <w:rFonts w:eastAsia="HGSGothicM"/>
                <w:bCs/>
                <w:sz w:val="18"/>
                <w:szCs w:val="18"/>
              </w:rPr>
              <w:t>5° L à 5° R</w:t>
            </w:r>
          </w:p>
        </w:tc>
        <w:tc>
          <w:tcPr>
            <w:tcW w:w="1399" w:type="dxa"/>
            <w:shd w:val="clear" w:color="auto" w:fill="auto"/>
            <w:vAlign w:val="bottom"/>
          </w:tcPr>
          <w:p w14:paraId="4452EA32" w14:textId="77777777" w:rsidR="009E1E2C" w:rsidRPr="002507AF" w:rsidRDefault="009E1E2C" w:rsidP="00692DE0">
            <w:pPr>
              <w:suppressAutoHyphens w:val="0"/>
              <w:spacing w:before="60" w:after="60" w:line="220" w:lineRule="exact"/>
              <w:ind w:left="57" w:right="57"/>
              <w:jc w:val="right"/>
              <w:rPr>
                <w:rFonts w:eastAsia="HGSGothicM"/>
                <w:sz w:val="18"/>
                <w:szCs w:val="18"/>
              </w:rPr>
            </w:pPr>
            <w:r w:rsidRPr="002507AF">
              <w:rPr>
                <w:bCs/>
                <w:sz w:val="18"/>
                <w:szCs w:val="18"/>
              </w:rPr>
              <w:t>≥550 cd</w:t>
            </w:r>
          </w:p>
        </w:tc>
      </w:tr>
    </w:tbl>
    <w:p w14:paraId="65B368AF" w14:textId="1AD7429A" w:rsidR="009E1E2C" w:rsidRPr="00B4222C" w:rsidRDefault="009E1E2C" w:rsidP="00B4222C">
      <w:pPr>
        <w:spacing w:before="120" w:after="240"/>
        <w:ind w:left="1134" w:right="1134" w:firstLine="170"/>
        <w:rPr>
          <w:sz w:val="18"/>
          <w:szCs w:val="18"/>
        </w:rPr>
      </w:pPr>
      <w:r w:rsidRPr="00B4222C">
        <w:rPr>
          <w:sz w:val="18"/>
          <w:szCs w:val="18"/>
          <w:lang w:eastAsia="fr-FR"/>
        </w:rPr>
        <w:t xml:space="preserve">* </w:t>
      </w:r>
      <w:r w:rsidR="00A93C18" w:rsidRPr="00B4222C">
        <w:rPr>
          <w:sz w:val="18"/>
          <w:szCs w:val="18"/>
          <w:lang w:eastAsia="fr-FR"/>
        </w:rPr>
        <w:t xml:space="preserve"> </w:t>
      </w:r>
      <w:r w:rsidRPr="00B4222C">
        <w:rPr>
          <w:sz w:val="18"/>
          <w:szCs w:val="18"/>
          <w:lang w:eastAsia="fr-FR"/>
        </w:rPr>
        <w:t>Sauf indication contraire, une tolérance de 0,25° est autorisée indépendamment pour chaque point d</w:t>
      </w:r>
      <w:r w:rsidR="005A5D7F">
        <w:rPr>
          <w:sz w:val="18"/>
          <w:szCs w:val="18"/>
          <w:lang w:eastAsia="fr-FR"/>
        </w:rPr>
        <w:t>’</w:t>
      </w:r>
      <w:r w:rsidRPr="00B4222C">
        <w:rPr>
          <w:sz w:val="18"/>
          <w:szCs w:val="18"/>
          <w:lang w:eastAsia="fr-FR"/>
        </w:rPr>
        <w:t>essai photométrique.</w:t>
      </w:r>
    </w:p>
    <w:p w14:paraId="2EC3EC93" w14:textId="07E0EA2E" w:rsidR="009E1E2C" w:rsidRDefault="009E1E2C" w:rsidP="009E1E2C">
      <w:pPr>
        <w:pStyle w:val="SingleTxtG"/>
        <w:keepNext/>
        <w:spacing w:before="240"/>
        <w:ind w:left="2268" w:hanging="1134"/>
      </w:pPr>
      <w:r w:rsidRPr="00B51D85">
        <w:t>6.2.5.2</w:t>
      </w:r>
      <w:r w:rsidRPr="00B51D85">
        <w:tab/>
        <w:t>Pour les projecteurs de la classe B (fig. C de l</w:t>
      </w:r>
      <w:r w:rsidR="005A5D7F">
        <w:t>’</w:t>
      </w:r>
      <w:r w:rsidRPr="00B51D85">
        <w:t>annexe 3)</w:t>
      </w:r>
      <w:r w:rsidR="00A93C18">
        <w:t xml:space="preserve"> </w:t>
      </w:r>
      <w:r w:rsidRPr="00B51D85">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21"/>
        <w:gridCol w:w="1385"/>
        <w:gridCol w:w="1218"/>
        <w:gridCol w:w="1346"/>
      </w:tblGrid>
      <w:tr w:rsidR="009E1E2C" w:rsidRPr="00692F31" w14:paraId="1BA2BDBD" w14:textId="77777777" w:rsidTr="00692DE0">
        <w:trPr>
          <w:tblHeader/>
        </w:trPr>
        <w:tc>
          <w:tcPr>
            <w:tcW w:w="3421" w:type="dxa"/>
            <w:shd w:val="clear" w:color="auto" w:fill="auto"/>
            <w:tcMar>
              <w:left w:w="0" w:type="dxa"/>
              <w:right w:w="0" w:type="dxa"/>
            </w:tcMar>
            <w:vAlign w:val="bottom"/>
          </w:tcPr>
          <w:p w14:paraId="2D578591" w14:textId="2C38B3D1" w:rsidR="009E1E2C" w:rsidRPr="00692F31" w:rsidRDefault="009E1E2C" w:rsidP="00692DE0">
            <w:pPr>
              <w:keepNext/>
              <w:suppressAutoHyphens w:val="0"/>
              <w:spacing w:before="80" w:after="80" w:line="200" w:lineRule="exact"/>
              <w:ind w:left="57" w:right="57"/>
              <w:rPr>
                <w:rFonts w:eastAsia="HGSGothicM"/>
                <w:i/>
                <w:sz w:val="16"/>
              </w:rPr>
            </w:pPr>
            <w:r w:rsidRPr="00692F31">
              <w:rPr>
                <w:i/>
                <w:sz w:val="16"/>
              </w:rPr>
              <w:t>Point d</w:t>
            </w:r>
            <w:r w:rsidR="005A5D7F">
              <w:rPr>
                <w:i/>
                <w:sz w:val="16"/>
              </w:rPr>
              <w:t>’</w:t>
            </w:r>
            <w:r w:rsidRPr="00692F31">
              <w:rPr>
                <w:i/>
                <w:sz w:val="16"/>
              </w:rPr>
              <w:t>essai/ligne/zone</w:t>
            </w:r>
          </w:p>
        </w:tc>
        <w:tc>
          <w:tcPr>
            <w:tcW w:w="2603" w:type="dxa"/>
            <w:gridSpan w:val="2"/>
            <w:shd w:val="clear" w:color="auto" w:fill="auto"/>
            <w:tcMar>
              <w:left w:w="0" w:type="dxa"/>
              <w:right w:w="0" w:type="dxa"/>
            </w:tcMar>
            <w:vAlign w:val="bottom"/>
          </w:tcPr>
          <w:p w14:paraId="11ABCE11" w14:textId="77777777" w:rsidR="009E1E2C" w:rsidRPr="00692F31" w:rsidRDefault="009E1E2C" w:rsidP="00692DE0">
            <w:pPr>
              <w:keepNext/>
              <w:suppressAutoHyphens w:val="0"/>
              <w:spacing w:before="80" w:after="80" w:line="200" w:lineRule="exact"/>
              <w:ind w:left="57" w:right="57"/>
              <w:jc w:val="right"/>
              <w:rPr>
                <w:rFonts w:eastAsia="HGSGothicM"/>
                <w:i/>
                <w:sz w:val="16"/>
              </w:rPr>
            </w:pPr>
            <w:r w:rsidRPr="00692F31">
              <w:rPr>
                <w:i/>
                <w:sz w:val="16"/>
              </w:rPr>
              <w:t>Coordonnées angulaires − degrés</w:t>
            </w:r>
            <w:r w:rsidRPr="00692F31">
              <w:rPr>
                <w:bCs/>
                <w:i/>
                <w:sz w:val="16"/>
              </w:rPr>
              <w:t>*</w:t>
            </w:r>
          </w:p>
        </w:tc>
        <w:tc>
          <w:tcPr>
            <w:tcW w:w="1346" w:type="dxa"/>
            <w:shd w:val="clear" w:color="auto" w:fill="auto"/>
            <w:tcMar>
              <w:left w:w="0" w:type="dxa"/>
              <w:right w:w="0" w:type="dxa"/>
            </w:tcMar>
            <w:vAlign w:val="bottom"/>
          </w:tcPr>
          <w:p w14:paraId="070D131C" w14:textId="77777777" w:rsidR="009E1E2C" w:rsidRPr="00692F31" w:rsidRDefault="009E1E2C" w:rsidP="00692DE0">
            <w:pPr>
              <w:keepNext/>
              <w:suppressAutoHyphens w:val="0"/>
              <w:spacing w:before="80" w:after="80" w:line="200" w:lineRule="exact"/>
              <w:ind w:right="57"/>
              <w:jc w:val="right"/>
              <w:rPr>
                <w:rFonts w:eastAsia="HGSGothicM"/>
                <w:i/>
                <w:sz w:val="16"/>
              </w:rPr>
            </w:pPr>
            <w:r w:rsidRPr="00692F31">
              <w:rPr>
                <w:i/>
                <w:sz w:val="16"/>
              </w:rPr>
              <w:t>Intensité lumineuse prescrite en cd</w:t>
            </w:r>
          </w:p>
        </w:tc>
      </w:tr>
      <w:tr w:rsidR="009E1E2C" w:rsidRPr="00692F31" w14:paraId="78B6303F" w14:textId="77777777" w:rsidTr="00692DE0">
        <w:tc>
          <w:tcPr>
            <w:tcW w:w="3421" w:type="dxa"/>
            <w:shd w:val="clear" w:color="auto" w:fill="auto"/>
            <w:tcMar>
              <w:left w:w="0" w:type="dxa"/>
              <w:right w:w="0" w:type="dxa"/>
            </w:tcMar>
          </w:tcPr>
          <w:p w14:paraId="4D55C7B6" w14:textId="77777777" w:rsidR="009E1E2C" w:rsidRPr="00692F31" w:rsidRDefault="009E1E2C" w:rsidP="00692DE0">
            <w:pPr>
              <w:suppressAutoHyphens w:val="0"/>
              <w:spacing w:before="60" w:after="60" w:line="220" w:lineRule="exact"/>
              <w:ind w:left="57" w:right="57"/>
              <w:rPr>
                <w:rFonts w:eastAsia="HGSGothicM"/>
                <w:sz w:val="18"/>
                <w:szCs w:val="18"/>
              </w:rPr>
            </w:pPr>
            <w:r w:rsidRPr="00692F31">
              <w:rPr>
                <w:rFonts w:eastAsia="HGSGothicM"/>
                <w:bCs/>
                <w:sz w:val="18"/>
                <w:szCs w:val="18"/>
              </w:rPr>
              <w:t>Tout point dans la zone 1</w:t>
            </w:r>
          </w:p>
        </w:tc>
        <w:tc>
          <w:tcPr>
            <w:tcW w:w="1385" w:type="dxa"/>
            <w:shd w:val="clear" w:color="auto" w:fill="auto"/>
            <w:tcMar>
              <w:left w:w="0" w:type="dxa"/>
              <w:right w:w="0" w:type="dxa"/>
            </w:tcMar>
            <w:vAlign w:val="bottom"/>
          </w:tcPr>
          <w:p w14:paraId="6EDB78F7"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sidRPr="00692F31">
              <w:rPr>
                <w:rFonts w:eastAsia="HGSGothicM"/>
                <w:bCs/>
                <w:sz w:val="18"/>
                <w:szCs w:val="18"/>
              </w:rPr>
              <w:t>0°</w:t>
            </w:r>
            <w:r>
              <w:rPr>
                <w:rFonts w:eastAsia="HGSGothicM"/>
                <w:bCs/>
                <w:sz w:val="18"/>
                <w:szCs w:val="18"/>
              </w:rPr>
              <w:t xml:space="preserve"> </w:t>
            </w:r>
            <w:r w:rsidRPr="00692F31">
              <w:rPr>
                <w:rFonts w:eastAsia="HGSGothicM"/>
                <w:bCs/>
                <w:sz w:val="18"/>
                <w:szCs w:val="18"/>
              </w:rPr>
              <w:t>à 15°</w:t>
            </w:r>
            <w:r>
              <w:rPr>
                <w:rFonts w:eastAsia="HGSGothicM"/>
                <w:bCs/>
                <w:sz w:val="18"/>
                <w:szCs w:val="18"/>
              </w:rPr>
              <w:t xml:space="preserve"> </w:t>
            </w:r>
            <w:r w:rsidRPr="00692F31">
              <w:rPr>
                <w:rFonts w:eastAsia="HGSGothicM"/>
                <w:bCs/>
                <w:sz w:val="18"/>
                <w:szCs w:val="18"/>
              </w:rPr>
              <w:t>U</w:t>
            </w:r>
          </w:p>
        </w:tc>
        <w:tc>
          <w:tcPr>
            <w:tcW w:w="1218" w:type="dxa"/>
            <w:shd w:val="clear" w:color="auto" w:fill="auto"/>
            <w:tcMar>
              <w:left w:w="0" w:type="dxa"/>
              <w:right w:w="0" w:type="dxa"/>
            </w:tcMar>
            <w:vAlign w:val="bottom"/>
          </w:tcPr>
          <w:p w14:paraId="74BC927D"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sidRPr="00692F31">
              <w:rPr>
                <w:bCs/>
                <w:sz w:val="18"/>
                <w:szCs w:val="18"/>
              </w:rPr>
              <w:t>5</w:t>
            </w:r>
            <w:r w:rsidRPr="00692F31">
              <w:rPr>
                <w:rFonts w:eastAsia="HGSGothicM"/>
                <w:bCs/>
                <w:sz w:val="18"/>
                <w:szCs w:val="18"/>
              </w:rPr>
              <w:t>°</w:t>
            </w:r>
            <w:r>
              <w:rPr>
                <w:rFonts w:eastAsia="HGSGothicM"/>
                <w:bCs/>
                <w:sz w:val="18"/>
                <w:szCs w:val="18"/>
              </w:rPr>
              <w:t xml:space="preserve"> </w:t>
            </w:r>
            <w:r w:rsidRPr="00692F31">
              <w:rPr>
                <w:bCs/>
                <w:sz w:val="18"/>
                <w:szCs w:val="18"/>
              </w:rPr>
              <w:t>L à 5</w:t>
            </w:r>
            <w:r w:rsidRPr="00692F31">
              <w:rPr>
                <w:rFonts w:eastAsia="HGSGothicM"/>
                <w:bCs/>
                <w:sz w:val="18"/>
                <w:szCs w:val="18"/>
              </w:rPr>
              <w:t>°</w:t>
            </w:r>
            <w:r>
              <w:rPr>
                <w:rFonts w:eastAsia="HGSGothicM"/>
                <w:bCs/>
                <w:sz w:val="18"/>
                <w:szCs w:val="18"/>
              </w:rPr>
              <w:t xml:space="preserve"> </w:t>
            </w:r>
            <w:r w:rsidRPr="00692F31">
              <w:rPr>
                <w:bCs/>
                <w:sz w:val="18"/>
                <w:szCs w:val="18"/>
              </w:rPr>
              <w:t>R</w:t>
            </w:r>
          </w:p>
        </w:tc>
        <w:tc>
          <w:tcPr>
            <w:tcW w:w="1346" w:type="dxa"/>
            <w:shd w:val="clear" w:color="auto" w:fill="auto"/>
            <w:tcMar>
              <w:left w:w="0" w:type="dxa"/>
              <w:right w:w="0" w:type="dxa"/>
            </w:tcMar>
            <w:vAlign w:val="bottom"/>
          </w:tcPr>
          <w:p w14:paraId="014CC1DF"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Pr>
                <w:bCs/>
                <w:sz w:val="18"/>
                <w:szCs w:val="18"/>
              </w:rPr>
              <w:t>≤</w:t>
            </w:r>
            <w:r w:rsidRPr="00692F31">
              <w:rPr>
                <w:bCs/>
                <w:sz w:val="18"/>
                <w:szCs w:val="18"/>
              </w:rPr>
              <w:t>700 cd</w:t>
            </w:r>
          </w:p>
        </w:tc>
      </w:tr>
      <w:tr w:rsidR="009E1E2C" w:rsidRPr="00692F31" w14:paraId="2FDBC628" w14:textId="77777777" w:rsidTr="00692DE0">
        <w:tc>
          <w:tcPr>
            <w:tcW w:w="3421" w:type="dxa"/>
            <w:shd w:val="clear" w:color="auto" w:fill="auto"/>
            <w:tcMar>
              <w:left w:w="0" w:type="dxa"/>
              <w:right w:w="0" w:type="dxa"/>
            </w:tcMar>
          </w:tcPr>
          <w:p w14:paraId="0065CF7C" w14:textId="77777777" w:rsidR="009E1E2C" w:rsidRPr="00692F31" w:rsidRDefault="009E1E2C" w:rsidP="00692DE0">
            <w:pPr>
              <w:suppressAutoHyphens w:val="0"/>
              <w:spacing w:before="60" w:after="60" w:line="220" w:lineRule="exact"/>
              <w:ind w:left="57" w:right="57"/>
              <w:rPr>
                <w:rFonts w:eastAsia="HGSGothicM"/>
                <w:sz w:val="18"/>
                <w:szCs w:val="18"/>
              </w:rPr>
            </w:pPr>
            <w:r w:rsidRPr="00692F31">
              <w:rPr>
                <w:rFonts w:eastAsia="HGSGothicM"/>
                <w:bCs/>
                <w:sz w:val="18"/>
                <w:szCs w:val="18"/>
              </w:rPr>
              <w:t>Tout point sur la ligne 50 L à 50 R sauf 50 V</w:t>
            </w:r>
          </w:p>
        </w:tc>
        <w:tc>
          <w:tcPr>
            <w:tcW w:w="1385" w:type="dxa"/>
            <w:shd w:val="clear" w:color="auto" w:fill="auto"/>
            <w:tcMar>
              <w:left w:w="0" w:type="dxa"/>
              <w:right w:w="0" w:type="dxa"/>
            </w:tcMar>
            <w:vAlign w:val="bottom"/>
          </w:tcPr>
          <w:p w14:paraId="5CD58AF5"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sidRPr="00692F31">
              <w:rPr>
                <w:bCs/>
                <w:sz w:val="18"/>
                <w:szCs w:val="18"/>
              </w:rPr>
              <w:t>0,86</w:t>
            </w:r>
            <w:r w:rsidRPr="00692F31">
              <w:rPr>
                <w:rFonts w:eastAsia="HGSGothicM"/>
                <w:bCs/>
                <w:sz w:val="18"/>
                <w:szCs w:val="18"/>
              </w:rPr>
              <w:t>°</w:t>
            </w:r>
            <w:r>
              <w:rPr>
                <w:rFonts w:eastAsia="HGSGothicM"/>
                <w:bCs/>
                <w:sz w:val="18"/>
                <w:szCs w:val="18"/>
              </w:rPr>
              <w:t xml:space="preserve"> </w:t>
            </w:r>
            <w:r w:rsidRPr="00692F31">
              <w:rPr>
                <w:bCs/>
                <w:sz w:val="18"/>
                <w:szCs w:val="18"/>
              </w:rPr>
              <w:t>D</w:t>
            </w:r>
          </w:p>
        </w:tc>
        <w:tc>
          <w:tcPr>
            <w:tcW w:w="1218" w:type="dxa"/>
            <w:shd w:val="clear" w:color="auto" w:fill="auto"/>
            <w:tcMar>
              <w:left w:w="0" w:type="dxa"/>
              <w:right w:w="0" w:type="dxa"/>
            </w:tcMar>
            <w:vAlign w:val="bottom"/>
          </w:tcPr>
          <w:p w14:paraId="0740BAB7"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sidRPr="00692F31">
              <w:rPr>
                <w:bCs/>
                <w:sz w:val="18"/>
                <w:szCs w:val="18"/>
              </w:rPr>
              <w:t>2,5</w:t>
            </w:r>
            <w:r w:rsidRPr="00692F31">
              <w:rPr>
                <w:rFonts w:eastAsia="HGSGothicM"/>
                <w:bCs/>
                <w:sz w:val="18"/>
                <w:szCs w:val="18"/>
              </w:rPr>
              <w:t>°</w:t>
            </w:r>
            <w:r>
              <w:rPr>
                <w:rFonts w:eastAsia="HGSGothicM"/>
                <w:bCs/>
                <w:sz w:val="18"/>
                <w:szCs w:val="18"/>
              </w:rPr>
              <w:t xml:space="preserve"> </w:t>
            </w:r>
            <w:r w:rsidRPr="00692F31">
              <w:rPr>
                <w:bCs/>
                <w:sz w:val="18"/>
                <w:szCs w:val="18"/>
              </w:rPr>
              <w:t>L à 2,5</w:t>
            </w:r>
            <w:r w:rsidRPr="00692F31">
              <w:rPr>
                <w:rFonts w:eastAsia="HGSGothicM"/>
                <w:bCs/>
                <w:sz w:val="18"/>
                <w:szCs w:val="18"/>
              </w:rPr>
              <w:t>°</w:t>
            </w:r>
            <w:r>
              <w:rPr>
                <w:rFonts w:eastAsia="HGSGothicM"/>
                <w:bCs/>
                <w:sz w:val="18"/>
                <w:szCs w:val="18"/>
              </w:rPr>
              <w:t xml:space="preserve"> </w:t>
            </w:r>
            <w:r w:rsidRPr="00692F31">
              <w:rPr>
                <w:bCs/>
                <w:sz w:val="18"/>
                <w:szCs w:val="18"/>
              </w:rPr>
              <w:t>R</w:t>
            </w:r>
          </w:p>
        </w:tc>
        <w:tc>
          <w:tcPr>
            <w:tcW w:w="1346" w:type="dxa"/>
            <w:shd w:val="clear" w:color="auto" w:fill="auto"/>
            <w:tcMar>
              <w:left w:w="0" w:type="dxa"/>
              <w:right w:w="0" w:type="dxa"/>
            </w:tcMar>
            <w:vAlign w:val="bottom"/>
          </w:tcPr>
          <w:p w14:paraId="5947BAF2"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Pr>
                <w:bCs/>
                <w:sz w:val="18"/>
                <w:szCs w:val="18"/>
              </w:rPr>
              <w:t>≥</w:t>
            </w:r>
            <w:r w:rsidRPr="00692F31">
              <w:rPr>
                <w:bCs/>
                <w:sz w:val="18"/>
                <w:szCs w:val="18"/>
              </w:rPr>
              <w:t>1 100 cd</w:t>
            </w:r>
          </w:p>
        </w:tc>
      </w:tr>
      <w:tr w:rsidR="009E1E2C" w:rsidRPr="00692F31" w14:paraId="066D8BB6" w14:textId="77777777" w:rsidTr="00692DE0">
        <w:tc>
          <w:tcPr>
            <w:tcW w:w="3421" w:type="dxa"/>
            <w:shd w:val="clear" w:color="auto" w:fill="auto"/>
            <w:tcMar>
              <w:left w:w="0" w:type="dxa"/>
              <w:right w:w="0" w:type="dxa"/>
            </w:tcMar>
          </w:tcPr>
          <w:p w14:paraId="1D4DCA1E" w14:textId="77777777" w:rsidR="009E1E2C" w:rsidRPr="00692F31" w:rsidRDefault="009E1E2C" w:rsidP="00692DE0">
            <w:pPr>
              <w:suppressAutoHyphens w:val="0"/>
              <w:spacing w:before="60" w:after="60" w:line="220" w:lineRule="exact"/>
              <w:ind w:left="57" w:right="57"/>
              <w:rPr>
                <w:rFonts w:eastAsia="HGSGothicM"/>
                <w:sz w:val="18"/>
                <w:szCs w:val="18"/>
              </w:rPr>
            </w:pPr>
            <w:r w:rsidRPr="00692F31">
              <w:rPr>
                <w:rFonts w:eastAsia="HGSGothicM"/>
                <w:bCs/>
                <w:sz w:val="18"/>
                <w:szCs w:val="18"/>
              </w:rPr>
              <w:t>Point 50 V</w:t>
            </w:r>
          </w:p>
        </w:tc>
        <w:tc>
          <w:tcPr>
            <w:tcW w:w="1385" w:type="dxa"/>
            <w:shd w:val="clear" w:color="auto" w:fill="auto"/>
            <w:tcMar>
              <w:left w:w="0" w:type="dxa"/>
              <w:right w:w="0" w:type="dxa"/>
            </w:tcMar>
            <w:vAlign w:val="bottom"/>
          </w:tcPr>
          <w:p w14:paraId="4C4FB5B8"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sidRPr="00692F31">
              <w:rPr>
                <w:bCs/>
                <w:sz w:val="18"/>
                <w:szCs w:val="18"/>
              </w:rPr>
              <w:t>0,86</w:t>
            </w:r>
            <w:r w:rsidRPr="00692F31">
              <w:rPr>
                <w:rFonts w:eastAsia="HGSGothicM"/>
                <w:bCs/>
                <w:sz w:val="18"/>
                <w:szCs w:val="18"/>
              </w:rPr>
              <w:t>°</w:t>
            </w:r>
            <w:r>
              <w:rPr>
                <w:rFonts w:eastAsia="HGSGothicM"/>
                <w:bCs/>
                <w:sz w:val="18"/>
                <w:szCs w:val="18"/>
              </w:rPr>
              <w:t xml:space="preserve"> </w:t>
            </w:r>
            <w:r w:rsidRPr="00692F31">
              <w:rPr>
                <w:bCs/>
                <w:sz w:val="18"/>
                <w:szCs w:val="18"/>
              </w:rPr>
              <w:t>D</w:t>
            </w:r>
          </w:p>
        </w:tc>
        <w:tc>
          <w:tcPr>
            <w:tcW w:w="1218" w:type="dxa"/>
            <w:shd w:val="clear" w:color="auto" w:fill="auto"/>
            <w:tcMar>
              <w:left w:w="0" w:type="dxa"/>
              <w:right w:w="0" w:type="dxa"/>
            </w:tcMar>
            <w:vAlign w:val="bottom"/>
          </w:tcPr>
          <w:p w14:paraId="28FB1F00"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sidRPr="00692F31">
              <w:rPr>
                <w:bCs/>
                <w:sz w:val="18"/>
                <w:szCs w:val="18"/>
              </w:rPr>
              <w:t>0</w:t>
            </w:r>
          </w:p>
        </w:tc>
        <w:tc>
          <w:tcPr>
            <w:tcW w:w="1346" w:type="dxa"/>
            <w:shd w:val="clear" w:color="auto" w:fill="auto"/>
            <w:tcMar>
              <w:left w:w="0" w:type="dxa"/>
              <w:right w:w="0" w:type="dxa"/>
            </w:tcMar>
            <w:vAlign w:val="bottom"/>
          </w:tcPr>
          <w:p w14:paraId="44E0FD98" w14:textId="77777777" w:rsidR="009E1E2C" w:rsidRPr="00692F31" w:rsidRDefault="009E1E2C" w:rsidP="00692DE0">
            <w:pPr>
              <w:suppressAutoHyphens w:val="0"/>
              <w:spacing w:before="60" w:after="60" w:line="220" w:lineRule="exact"/>
              <w:ind w:left="57" w:right="57"/>
              <w:jc w:val="right"/>
              <w:rPr>
                <w:rFonts w:eastAsia="HGSGothicM"/>
                <w:sz w:val="18"/>
                <w:szCs w:val="18"/>
              </w:rPr>
            </w:pPr>
            <w:r>
              <w:rPr>
                <w:bCs/>
                <w:sz w:val="18"/>
                <w:szCs w:val="18"/>
              </w:rPr>
              <w:t>≥</w:t>
            </w:r>
            <w:r w:rsidRPr="00692F31">
              <w:rPr>
                <w:bCs/>
                <w:sz w:val="18"/>
                <w:szCs w:val="18"/>
              </w:rPr>
              <w:t>2 200 cd</w:t>
            </w:r>
          </w:p>
        </w:tc>
      </w:tr>
      <w:tr w:rsidR="009E1E2C" w:rsidRPr="00692F31" w14:paraId="202388D6" w14:textId="77777777" w:rsidTr="00692DE0">
        <w:tc>
          <w:tcPr>
            <w:tcW w:w="3421" w:type="dxa"/>
            <w:shd w:val="clear" w:color="auto" w:fill="auto"/>
            <w:tcMar>
              <w:left w:w="0" w:type="dxa"/>
              <w:right w:w="0" w:type="dxa"/>
            </w:tcMar>
          </w:tcPr>
          <w:p w14:paraId="33957047" w14:textId="77777777" w:rsidR="009E1E2C" w:rsidRPr="00692F31" w:rsidRDefault="009E1E2C" w:rsidP="00692DE0">
            <w:pPr>
              <w:keepNext/>
              <w:suppressAutoHyphens w:val="0"/>
              <w:spacing w:before="60" w:after="60" w:line="220" w:lineRule="exact"/>
              <w:ind w:left="57" w:right="57"/>
              <w:rPr>
                <w:rFonts w:eastAsia="HGSGothicM"/>
                <w:sz w:val="18"/>
                <w:szCs w:val="18"/>
              </w:rPr>
            </w:pPr>
            <w:r w:rsidRPr="00692F31">
              <w:rPr>
                <w:rFonts w:eastAsia="HGSGothicM"/>
                <w:bCs/>
                <w:sz w:val="18"/>
                <w:szCs w:val="18"/>
              </w:rPr>
              <w:t>Tout point sur la ligne 25 L à 25 R</w:t>
            </w:r>
          </w:p>
        </w:tc>
        <w:tc>
          <w:tcPr>
            <w:tcW w:w="1385" w:type="dxa"/>
            <w:shd w:val="clear" w:color="auto" w:fill="auto"/>
            <w:tcMar>
              <w:left w:w="0" w:type="dxa"/>
              <w:right w:w="0" w:type="dxa"/>
            </w:tcMar>
            <w:vAlign w:val="bottom"/>
          </w:tcPr>
          <w:p w14:paraId="07011F40" w14:textId="77777777" w:rsidR="009E1E2C" w:rsidRPr="00692F31" w:rsidRDefault="009E1E2C" w:rsidP="00692DE0">
            <w:pPr>
              <w:keepNext/>
              <w:suppressAutoHyphens w:val="0"/>
              <w:spacing w:before="60" w:after="60" w:line="220" w:lineRule="exact"/>
              <w:ind w:left="57" w:right="57"/>
              <w:jc w:val="right"/>
              <w:rPr>
                <w:rFonts w:eastAsia="HGSGothicM"/>
                <w:sz w:val="18"/>
                <w:szCs w:val="18"/>
              </w:rPr>
            </w:pPr>
            <w:r w:rsidRPr="00692F31">
              <w:rPr>
                <w:bCs/>
                <w:sz w:val="18"/>
                <w:szCs w:val="18"/>
              </w:rPr>
              <w:t>1,72</w:t>
            </w:r>
            <w:r w:rsidRPr="00692F31">
              <w:rPr>
                <w:rFonts w:eastAsia="HGSGothicM"/>
                <w:bCs/>
                <w:sz w:val="18"/>
                <w:szCs w:val="18"/>
              </w:rPr>
              <w:t>°</w:t>
            </w:r>
            <w:r>
              <w:rPr>
                <w:rFonts w:eastAsia="HGSGothicM"/>
                <w:bCs/>
                <w:sz w:val="18"/>
                <w:szCs w:val="18"/>
              </w:rPr>
              <w:t xml:space="preserve"> </w:t>
            </w:r>
            <w:r w:rsidRPr="00692F31">
              <w:rPr>
                <w:bCs/>
                <w:sz w:val="18"/>
                <w:szCs w:val="18"/>
              </w:rPr>
              <w:t>D</w:t>
            </w:r>
          </w:p>
        </w:tc>
        <w:tc>
          <w:tcPr>
            <w:tcW w:w="1218" w:type="dxa"/>
            <w:shd w:val="clear" w:color="auto" w:fill="auto"/>
            <w:tcMar>
              <w:left w:w="0" w:type="dxa"/>
              <w:right w:w="0" w:type="dxa"/>
            </w:tcMar>
            <w:vAlign w:val="bottom"/>
          </w:tcPr>
          <w:p w14:paraId="51188A5A" w14:textId="77777777" w:rsidR="009E1E2C" w:rsidRPr="00692F31" w:rsidRDefault="009E1E2C" w:rsidP="00692DE0">
            <w:pPr>
              <w:keepNext/>
              <w:suppressAutoHyphens w:val="0"/>
              <w:spacing w:before="60" w:after="60" w:line="220" w:lineRule="exact"/>
              <w:ind w:left="57" w:right="57"/>
              <w:jc w:val="right"/>
              <w:rPr>
                <w:rFonts w:eastAsia="HGSGothicM"/>
                <w:sz w:val="18"/>
                <w:szCs w:val="18"/>
              </w:rPr>
            </w:pPr>
            <w:r w:rsidRPr="00692F31">
              <w:rPr>
                <w:bCs/>
                <w:sz w:val="18"/>
                <w:szCs w:val="18"/>
              </w:rPr>
              <w:t>5</w:t>
            </w:r>
            <w:r w:rsidRPr="00692F31">
              <w:rPr>
                <w:rFonts w:eastAsia="HGSGothicM"/>
                <w:bCs/>
                <w:sz w:val="18"/>
                <w:szCs w:val="18"/>
              </w:rPr>
              <w:t>°</w:t>
            </w:r>
            <w:r>
              <w:rPr>
                <w:rFonts w:eastAsia="HGSGothicM"/>
                <w:bCs/>
                <w:sz w:val="18"/>
                <w:szCs w:val="18"/>
              </w:rPr>
              <w:t xml:space="preserve"> </w:t>
            </w:r>
            <w:r w:rsidRPr="00692F31">
              <w:rPr>
                <w:bCs/>
                <w:sz w:val="18"/>
                <w:szCs w:val="18"/>
              </w:rPr>
              <w:t>L à 5</w:t>
            </w:r>
            <w:r w:rsidRPr="00692F31">
              <w:rPr>
                <w:rFonts w:eastAsia="HGSGothicM"/>
                <w:bCs/>
                <w:sz w:val="18"/>
                <w:szCs w:val="18"/>
              </w:rPr>
              <w:t>°</w:t>
            </w:r>
            <w:r>
              <w:rPr>
                <w:rFonts w:eastAsia="HGSGothicM"/>
                <w:bCs/>
                <w:sz w:val="18"/>
                <w:szCs w:val="18"/>
              </w:rPr>
              <w:t xml:space="preserve"> </w:t>
            </w:r>
            <w:r w:rsidRPr="00692F31">
              <w:rPr>
                <w:bCs/>
                <w:sz w:val="18"/>
                <w:szCs w:val="18"/>
              </w:rPr>
              <w:t>R</w:t>
            </w:r>
          </w:p>
        </w:tc>
        <w:tc>
          <w:tcPr>
            <w:tcW w:w="1346" w:type="dxa"/>
            <w:shd w:val="clear" w:color="auto" w:fill="auto"/>
            <w:tcMar>
              <w:left w:w="0" w:type="dxa"/>
              <w:right w:w="0" w:type="dxa"/>
            </w:tcMar>
            <w:vAlign w:val="bottom"/>
          </w:tcPr>
          <w:p w14:paraId="35809010" w14:textId="77777777" w:rsidR="009E1E2C" w:rsidRPr="00692F31" w:rsidRDefault="009E1E2C" w:rsidP="00692DE0">
            <w:pPr>
              <w:keepNext/>
              <w:suppressAutoHyphens w:val="0"/>
              <w:spacing w:before="60" w:after="60" w:line="220" w:lineRule="exact"/>
              <w:ind w:left="57" w:right="57"/>
              <w:jc w:val="right"/>
              <w:rPr>
                <w:rFonts w:eastAsia="HGSGothicM"/>
                <w:sz w:val="18"/>
                <w:szCs w:val="18"/>
              </w:rPr>
            </w:pPr>
            <w:r>
              <w:rPr>
                <w:bCs/>
                <w:sz w:val="18"/>
                <w:szCs w:val="18"/>
              </w:rPr>
              <w:t>≥</w:t>
            </w:r>
            <w:r w:rsidRPr="00692F31">
              <w:rPr>
                <w:bCs/>
                <w:sz w:val="18"/>
                <w:szCs w:val="18"/>
              </w:rPr>
              <w:t>2 200 cd</w:t>
            </w:r>
          </w:p>
        </w:tc>
      </w:tr>
      <w:tr w:rsidR="009E1E2C" w:rsidRPr="00692F31" w14:paraId="09EECE21" w14:textId="77777777" w:rsidTr="00692DE0">
        <w:tc>
          <w:tcPr>
            <w:tcW w:w="3421" w:type="dxa"/>
            <w:shd w:val="clear" w:color="auto" w:fill="auto"/>
            <w:tcMar>
              <w:left w:w="0" w:type="dxa"/>
              <w:right w:w="0" w:type="dxa"/>
            </w:tcMar>
          </w:tcPr>
          <w:p w14:paraId="0E45371D" w14:textId="77777777" w:rsidR="009E1E2C" w:rsidRPr="00692F31" w:rsidRDefault="009E1E2C" w:rsidP="00692DE0">
            <w:pPr>
              <w:keepNext/>
              <w:suppressAutoHyphens w:val="0"/>
              <w:spacing w:before="60" w:after="60" w:line="220" w:lineRule="exact"/>
              <w:ind w:left="57" w:right="57"/>
              <w:rPr>
                <w:rFonts w:eastAsia="HGSGothicM"/>
                <w:sz w:val="18"/>
                <w:szCs w:val="18"/>
              </w:rPr>
            </w:pPr>
            <w:r w:rsidRPr="00692F31">
              <w:rPr>
                <w:rFonts w:eastAsia="HGSGothicM"/>
                <w:bCs/>
                <w:sz w:val="18"/>
                <w:szCs w:val="18"/>
              </w:rPr>
              <w:t>Tout point dans la zone 2</w:t>
            </w:r>
          </w:p>
        </w:tc>
        <w:tc>
          <w:tcPr>
            <w:tcW w:w="1385" w:type="dxa"/>
            <w:shd w:val="clear" w:color="auto" w:fill="auto"/>
            <w:tcMar>
              <w:left w:w="0" w:type="dxa"/>
              <w:right w:w="0" w:type="dxa"/>
            </w:tcMar>
            <w:vAlign w:val="bottom"/>
          </w:tcPr>
          <w:p w14:paraId="105FFDF3" w14:textId="77777777" w:rsidR="009E1E2C" w:rsidRPr="00692F31" w:rsidRDefault="009E1E2C" w:rsidP="00692DE0">
            <w:pPr>
              <w:keepNext/>
              <w:suppressAutoHyphens w:val="0"/>
              <w:spacing w:before="60" w:after="60" w:line="220" w:lineRule="exact"/>
              <w:ind w:left="57" w:right="57"/>
              <w:jc w:val="right"/>
              <w:rPr>
                <w:rFonts w:eastAsia="HGSGothicM"/>
                <w:sz w:val="18"/>
                <w:szCs w:val="18"/>
              </w:rPr>
            </w:pPr>
            <w:r w:rsidRPr="00692F31">
              <w:rPr>
                <w:bCs/>
                <w:sz w:val="18"/>
                <w:szCs w:val="18"/>
              </w:rPr>
              <w:t>0,86</w:t>
            </w:r>
            <w:r w:rsidRPr="00692F31">
              <w:rPr>
                <w:rFonts w:eastAsia="HGSGothicM"/>
                <w:bCs/>
                <w:sz w:val="18"/>
                <w:szCs w:val="18"/>
              </w:rPr>
              <w:t>°</w:t>
            </w:r>
            <w:r w:rsidRPr="00692F31">
              <w:rPr>
                <w:bCs/>
                <w:sz w:val="18"/>
                <w:szCs w:val="18"/>
              </w:rPr>
              <w:t>D à 1,72</w:t>
            </w:r>
            <w:r w:rsidRPr="00692F31">
              <w:rPr>
                <w:rFonts w:eastAsia="HGSGothicM"/>
                <w:bCs/>
                <w:sz w:val="18"/>
                <w:szCs w:val="18"/>
              </w:rPr>
              <w:t>°</w:t>
            </w:r>
            <w:r>
              <w:rPr>
                <w:rFonts w:eastAsia="HGSGothicM"/>
                <w:bCs/>
                <w:sz w:val="18"/>
                <w:szCs w:val="18"/>
              </w:rPr>
              <w:t xml:space="preserve"> </w:t>
            </w:r>
            <w:r w:rsidRPr="00692F31">
              <w:rPr>
                <w:bCs/>
                <w:sz w:val="18"/>
                <w:szCs w:val="18"/>
              </w:rPr>
              <w:t>D</w:t>
            </w:r>
          </w:p>
        </w:tc>
        <w:tc>
          <w:tcPr>
            <w:tcW w:w="1218" w:type="dxa"/>
            <w:shd w:val="clear" w:color="auto" w:fill="auto"/>
            <w:tcMar>
              <w:left w:w="0" w:type="dxa"/>
              <w:right w:w="0" w:type="dxa"/>
            </w:tcMar>
            <w:vAlign w:val="bottom"/>
          </w:tcPr>
          <w:p w14:paraId="4D9DFF69" w14:textId="77777777" w:rsidR="009E1E2C" w:rsidRPr="00692F31" w:rsidRDefault="009E1E2C" w:rsidP="00692DE0">
            <w:pPr>
              <w:keepNext/>
              <w:suppressAutoHyphens w:val="0"/>
              <w:spacing w:before="60" w:after="60" w:line="220" w:lineRule="exact"/>
              <w:ind w:left="57" w:right="57"/>
              <w:jc w:val="right"/>
              <w:rPr>
                <w:rFonts w:eastAsia="HGSGothicM"/>
                <w:sz w:val="18"/>
                <w:szCs w:val="18"/>
              </w:rPr>
            </w:pPr>
            <w:r w:rsidRPr="00692F31">
              <w:rPr>
                <w:bCs/>
                <w:sz w:val="18"/>
                <w:szCs w:val="18"/>
              </w:rPr>
              <w:t>5</w:t>
            </w:r>
            <w:r w:rsidRPr="00692F31">
              <w:rPr>
                <w:rFonts w:eastAsia="HGSGothicM"/>
                <w:bCs/>
                <w:sz w:val="18"/>
                <w:szCs w:val="18"/>
              </w:rPr>
              <w:t>°</w:t>
            </w:r>
            <w:r>
              <w:rPr>
                <w:rFonts w:eastAsia="HGSGothicM"/>
                <w:bCs/>
                <w:sz w:val="18"/>
                <w:szCs w:val="18"/>
              </w:rPr>
              <w:t xml:space="preserve"> </w:t>
            </w:r>
            <w:r w:rsidRPr="00692F31">
              <w:rPr>
                <w:bCs/>
                <w:sz w:val="18"/>
                <w:szCs w:val="18"/>
              </w:rPr>
              <w:t>L à 5</w:t>
            </w:r>
            <w:r w:rsidRPr="00692F31">
              <w:rPr>
                <w:rFonts w:eastAsia="HGSGothicM"/>
                <w:bCs/>
                <w:sz w:val="18"/>
                <w:szCs w:val="18"/>
              </w:rPr>
              <w:t>°</w:t>
            </w:r>
            <w:r>
              <w:rPr>
                <w:rFonts w:eastAsia="HGSGothicM"/>
                <w:bCs/>
                <w:sz w:val="18"/>
                <w:szCs w:val="18"/>
              </w:rPr>
              <w:t xml:space="preserve"> </w:t>
            </w:r>
            <w:r w:rsidRPr="00692F31">
              <w:rPr>
                <w:bCs/>
                <w:sz w:val="18"/>
                <w:szCs w:val="18"/>
              </w:rPr>
              <w:t>R</w:t>
            </w:r>
          </w:p>
        </w:tc>
        <w:tc>
          <w:tcPr>
            <w:tcW w:w="1346" w:type="dxa"/>
            <w:shd w:val="clear" w:color="auto" w:fill="auto"/>
            <w:tcMar>
              <w:left w:w="0" w:type="dxa"/>
              <w:right w:w="0" w:type="dxa"/>
            </w:tcMar>
            <w:vAlign w:val="bottom"/>
          </w:tcPr>
          <w:p w14:paraId="415C3876" w14:textId="77777777" w:rsidR="009E1E2C" w:rsidRPr="00692F31" w:rsidRDefault="009E1E2C" w:rsidP="00692DE0">
            <w:pPr>
              <w:keepNext/>
              <w:suppressAutoHyphens w:val="0"/>
              <w:spacing w:before="60" w:after="60" w:line="220" w:lineRule="exact"/>
              <w:ind w:left="57" w:right="57"/>
              <w:jc w:val="right"/>
              <w:rPr>
                <w:bCs/>
                <w:sz w:val="18"/>
                <w:szCs w:val="18"/>
              </w:rPr>
            </w:pPr>
            <w:r>
              <w:rPr>
                <w:bCs/>
                <w:sz w:val="18"/>
                <w:szCs w:val="18"/>
              </w:rPr>
              <w:t>≥</w:t>
            </w:r>
            <w:r w:rsidRPr="00692F31">
              <w:rPr>
                <w:bCs/>
                <w:sz w:val="18"/>
                <w:szCs w:val="18"/>
              </w:rPr>
              <w:t>1 100 cd</w:t>
            </w:r>
          </w:p>
        </w:tc>
      </w:tr>
    </w:tbl>
    <w:p w14:paraId="29667180" w14:textId="29C4E091" w:rsidR="009E1E2C" w:rsidRPr="00B4222C" w:rsidRDefault="009E1E2C" w:rsidP="00A93C18">
      <w:pPr>
        <w:keepNext/>
        <w:spacing w:before="120"/>
        <w:ind w:left="1134" w:right="1134" w:firstLine="170"/>
        <w:rPr>
          <w:sz w:val="18"/>
          <w:szCs w:val="18"/>
        </w:rPr>
      </w:pPr>
      <w:r w:rsidRPr="00B4222C">
        <w:rPr>
          <w:sz w:val="18"/>
          <w:szCs w:val="18"/>
          <w:lang w:eastAsia="fr-FR"/>
        </w:rPr>
        <w:t xml:space="preserve">* </w:t>
      </w:r>
      <w:r w:rsidR="00A93C18" w:rsidRPr="00B4222C">
        <w:rPr>
          <w:sz w:val="18"/>
          <w:szCs w:val="18"/>
          <w:lang w:eastAsia="fr-FR"/>
        </w:rPr>
        <w:t xml:space="preserve"> </w:t>
      </w:r>
      <w:r w:rsidRPr="00B4222C">
        <w:rPr>
          <w:bCs/>
          <w:sz w:val="18"/>
          <w:szCs w:val="18"/>
          <w:lang w:eastAsia="fr-FR"/>
        </w:rPr>
        <w:t>Sauf indication contraire, une tolérance de 0,25° est admise indépendamment pour chaque point d</w:t>
      </w:r>
      <w:r w:rsidR="005A5D7F">
        <w:rPr>
          <w:bCs/>
          <w:sz w:val="18"/>
          <w:szCs w:val="18"/>
          <w:lang w:eastAsia="fr-FR"/>
        </w:rPr>
        <w:t>’</w:t>
      </w:r>
      <w:r w:rsidRPr="00B4222C">
        <w:rPr>
          <w:bCs/>
          <w:sz w:val="18"/>
          <w:szCs w:val="18"/>
          <w:lang w:eastAsia="fr-FR"/>
        </w:rPr>
        <w:t>essai photométrique</w:t>
      </w:r>
      <w:r w:rsidRPr="00B4222C">
        <w:rPr>
          <w:sz w:val="18"/>
          <w:szCs w:val="18"/>
          <w:lang w:eastAsia="fr-FR"/>
        </w:rPr>
        <w:t>.</w:t>
      </w:r>
    </w:p>
    <w:p w14:paraId="5A1D071A" w14:textId="5BF89081" w:rsidR="009E1E2C" w:rsidRDefault="009E1E2C" w:rsidP="009E1E2C">
      <w:pPr>
        <w:pStyle w:val="SingleTxtG"/>
        <w:keepNext/>
        <w:spacing w:before="240"/>
        <w:ind w:left="2268" w:hanging="1134"/>
        <w:rPr>
          <w:bCs/>
        </w:rPr>
      </w:pPr>
      <w:r w:rsidRPr="00B51D85">
        <w:rPr>
          <w:bCs/>
        </w:rPr>
        <w:t>6.2.5.3</w:t>
      </w:r>
      <w:r w:rsidRPr="00B51D85">
        <w:rPr>
          <w:bCs/>
        </w:rPr>
        <w:tab/>
        <w:t>Pour les projecteurs des classes C, D ou E (fig. D de l</w:t>
      </w:r>
      <w:r w:rsidR="005A5D7F">
        <w:rPr>
          <w:bCs/>
        </w:rPr>
        <w:t>’</w:t>
      </w:r>
      <w:r w:rsidRPr="00B51D85">
        <w:rPr>
          <w:bCs/>
        </w:rPr>
        <w:t>annexe 3)</w:t>
      </w:r>
      <w:r w:rsidR="00A93C18">
        <w:rPr>
          <w:bCs/>
        </w:rPr>
        <w:t xml:space="preserve"> </w:t>
      </w:r>
      <w:r w:rsidRPr="00B51D85">
        <w:rPr>
          <w:bCs/>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1"/>
        <w:gridCol w:w="800"/>
        <w:gridCol w:w="2072"/>
        <w:gridCol w:w="828"/>
        <w:gridCol w:w="800"/>
        <w:gridCol w:w="800"/>
        <w:gridCol w:w="1199"/>
      </w:tblGrid>
      <w:tr w:rsidR="009E1E2C" w:rsidRPr="002507AF" w14:paraId="78A8E39D" w14:textId="77777777" w:rsidTr="00692DE0">
        <w:trPr>
          <w:trHeight w:val="64"/>
          <w:tblHeader/>
        </w:trPr>
        <w:tc>
          <w:tcPr>
            <w:tcW w:w="871" w:type="dxa"/>
            <w:vMerge w:val="restart"/>
            <w:shd w:val="clear" w:color="auto" w:fill="auto"/>
            <w:tcMar>
              <w:left w:w="0" w:type="dxa"/>
              <w:right w:w="0" w:type="dxa"/>
            </w:tcMar>
            <w:vAlign w:val="bottom"/>
          </w:tcPr>
          <w:p w14:paraId="26A654DA" w14:textId="69027009" w:rsidR="009E1E2C" w:rsidRPr="002507AF" w:rsidRDefault="009E1E2C" w:rsidP="00692DE0">
            <w:pPr>
              <w:suppressAutoHyphens w:val="0"/>
              <w:spacing w:before="80" w:after="80" w:line="200" w:lineRule="atLeast"/>
              <w:ind w:left="57" w:right="57"/>
              <w:rPr>
                <w:i/>
                <w:sz w:val="16"/>
                <w:szCs w:val="16"/>
              </w:rPr>
            </w:pPr>
            <w:r w:rsidRPr="002507AF">
              <w:rPr>
                <w:i/>
                <w:sz w:val="16"/>
                <w:szCs w:val="16"/>
              </w:rPr>
              <w:t>Point d</w:t>
            </w:r>
            <w:r w:rsidR="005A5D7F">
              <w:rPr>
                <w:i/>
                <w:sz w:val="16"/>
                <w:szCs w:val="16"/>
              </w:rPr>
              <w:t>’</w:t>
            </w:r>
            <w:r w:rsidRPr="002507AF">
              <w:rPr>
                <w:i/>
                <w:sz w:val="16"/>
                <w:szCs w:val="16"/>
              </w:rPr>
              <w:t>essai/</w:t>
            </w:r>
            <w:r w:rsidRPr="002507AF">
              <w:rPr>
                <w:i/>
                <w:sz w:val="16"/>
                <w:szCs w:val="16"/>
              </w:rPr>
              <w:br/>
              <w:t>ligne/zone</w:t>
            </w:r>
          </w:p>
        </w:tc>
        <w:tc>
          <w:tcPr>
            <w:tcW w:w="2872" w:type="dxa"/>
            <w:gridSpan w:val="2"/>
            <w:vMerge w:val="restart"/>
            <w:shd w:val="clear" w:color="auto" w:fill="auto"/>
            <w:tcMar>
              <w:left w:w="0" w:type="dxa"/>
              <w:right w:w="0" w:type="dxa"/>
            </w:tcMar>
            <w:vAlign w:val="bottom"/>
          </w:tcPr>
          <w:p w14:paraId="5611F1F5" w14:textId="5F256423" w:rsidR="009E1E2C" w:rsidRPr="002507AF" w:rsidRDefault="009E1E2C" w:rsidP="00692DE0">
            <w:pPr>
              <w:suppressAutoHyphens w:val="0"/>
              <w:spacing w:before="80" w:after="80" w:line="200" w:lineRule="atLeast"/>
              <w:ind w:left="57" w:right="57"/>
              <w:jc w:val="right"/>
              <w:rPr>
                <w:i/>
                <w:sz w:val="16"/>
                <w:szCs w:val="16"/>
              </w:rPr>
            </w:pPr>
            <w:r w:rsidRPr="002507AF">
              <w:rPr>
                <w:i/>
                <w:sz w:val="16"/>
                <w:szCs w:val="16"/>
              </w:rPr>
              <w:t xml:space="preserve">Coordonnées angulaires </w:t>
            </w:r>
            <w:r w:rsidRPr="002507AF">
              <w:rPr>
                <w:i/>
                <w:sz w:val="16"/>
                <w:szCs w:val="16"/>
              </w:rPr>
              <w:br/>
              <w:t>du point d</w:t>
            </w:r>
            <w:r w:rsidR="005A5D7F">
              <w:rPr>
                <w:i/>
                <w:sz w:val="16"/>
                <w:szCs w:val="16"/>
              </w:rPr>
              <w:t>’</w:t>
            </w:r>
            <w:r w:rsidRPr="002507AF">
              <w:rPr>
                <w:i/>
                <w:sz w:val="16"/>
                <w:szCs w:val="16"/>
              </w:rPr>
              <w:t>essai − degrés*</w:t>
            </w:r>
          </w:p>
        </w:tc>
        <w:tc>
          <w:tcPr>
            <w:tcW w:w="3627" w:type="dxa"/>
            <w:gridSpan w:val="4"/>
            <w:shd w:val="clear" w:color="auto" w:fill="auto"/>
            <w:tcMar>
              <w:left w:w="0" w:type="dxa"/>
              <w:right w:w="0" w:type="dxa"/>
            </w:tcMar>
            <w:vAlign w:val="bottom"/>
          </w:tcPr>
          <w:p w14:paraId="097C17C7" w14:textId="77777777" w:rsidR="009E1E2C" w:rsidRPr="002507AF" w:rsidRDefault="009E1E2C" w:rsidP="00692DE0">
            <w:pPr>
              <w:suppressAutoHyphens w:val="0"/>
              <w:spacing w:before="80" w:after="80" w:line="200" w:lineRule="atLeast"/>
              <w:ind w:left="57" w:right="57"/>
              <w:jc w:val="center"/>
              <w:rPr>
                <w:i/>
                <w:sz w:val="16"/>
                <w:szCs w:val="16"/>
              </w:rPr>
            </w:pPr>
            <w:r w:rsidRPr="002507AF">
              <w:rPr>
                <w:i/>
                <w:sz w:val="16"/>
                <w:szCs w:val="16"/>
              </w:rPr>
              <w:t>Intensité lumineuse prescrite en cd</w:t>
            </w:r>
          </w:p>
        </w:tc>
      </w:tr>
      <w:tr w:rsidR="009E1E2C" w:rsidRPr="002507AF" w14:paraId="244B1E21" w14:textId="77777777" w:rsidTr="00692DE0">
        <w:trPr>
          <w:trHeight w:val="44"/>
          <w:tblHeader/>
        </w:trPr>
        <w:tc>
          <w:tcPr>
            <w:tcW w:w="871" w:type="dxa"/>
            <w:vMerge/>
            <w:shd w:val="clear" w:color="auto" w:fill="auto"/>
            <w:tcMar>
              <w:left w:w="0" w:type="dxa"/>
              <w:right w:w="0" w:type="dxa"/>
            </w:tcMar>
            <w:vAlign w:val="bottom"/>
          </w:tcPr>
          <w:p w14:paraId="0230F254" w14:textId="77777777" w:rsidR="009E1E2C" w:rsidRPr="002507AF" w:rsidRDefault="009E1E2C" w:rsidP="00692DE0">
            <w:pPr>
              <w:suppressAutoHyphens w:val="0"/>
              <w:spacing w:before="80" w:after="80" w:line="200" w:lineRule="atLeast"/>
              <w:ind w:left="57" w:right="57"/>
              <w:rPr>
                <w:i/>
                <w:sz w:val="16"/>
                <w:szCs w:val="16"/>
              </w:rPr>
            </w:pPr>
          </w:p>
        </w:tc>
        <w:tc>
          <w:tcPr>
            <w:tcW w:w="2872" w:type="dxa"/>
            <w:gridSpan w:val="2"/>
            <w:vMerge/>
            <w:shd w:val="clear" w:color="auto" w:fill="auto"/>
            <w:tcMar>
              <w:left w:w="0" w:type="dxa"/>
              <w:right w:w="0" w:type="dxa"/>
            </w:tcMar>
            <w:vAlign w:val="bottom"/>
          </w:tcPr>
          <w:p w14:paraId="2ACD3065" w14:textId="77777777" w:rsidR="009E1E2C" w:rsidRPr="002507AF" w:rsidRDefault="009E1E2C" w:rsidP="00692DE0">
            <w:pPr>
              <w:suppressAutoHyphens w:val="0"/>
              <w:spacing w:before="80" w:after="80" w:line="200" w:lineRule="atLeast"/>
              <w:ind w:left="57" w:right="57"/>
              <w:jc w:val="right"/>
              <w:rPr>
                <w:i/>
                <w:sz w:val="16"/>
                <w:szCs w:val="16"/>
              </w:rPr>
            </w:pPr>
          </w:p>
        </w:tc>
        <w:tc>
          <w:tcPr>
            <w:tcW w:w="1628" w:type="dxa"/>
            <w:gridSpan w:val="2"/>
            <w:shd w:val="clear" w:color="auto" w:fill="auto"/>
            <w:tcMar>
              <w:left w:w="0" w:type="dxa"/>
              <w:right w:w="0" w:type="dxa"/>
            </w:tcMar>
            <w:vAlign w:val="bottom"/>
          </w:tcPr>
          <w:p w14:paraId="1CC66F28" w14:textId="77777777" w:rsidR="009E1E2C" w:rsidRPr="002507AF" w:rsidRDefault="009E1E2C" w:rsidP="00692DE0">
            <w:pPr>
              <w:suppressAutoHyphens w:val="0"/>
              <w:spacing w:before="80" w:after="80" w:line="200" w:lineRule="atLeast"/>
              <w:ind w:left="57" w:right="57"/>
              <w:jc w:val="center"/>
              <w:rPr>
                <w:i/>
                <w:sz w:val="16"/>
                <w:szCs w:val="16"/>
              </w:rPr>
            </w:pPr>
            <w:r w:rsidRPr="002507AF">
              <w:rPr>
                <w:i/>
                <w:sz w:val="16"/>
                <w:szCs w:val="16"/>
              </w:rPr>
              <w:t>Minimum</w:t>
            </w:r>
          </w:p>
        </w:tc>
        <w:tc>
          <w:tcPr>
            <w:tcW w:w="1999" w:type="dxa"/>
            <w:gridSpan w:val="2"/>
            <w:shd w:val="clear" w:color="auto" w:fill="auto"/>
            <w:tcMar>
              <w:left w:w="0" w:type="dxa"/>
              <w:right w:w="0" w:type="dxa"/>
            </w:tcMar>
            <w:vAlign w:val="bottom"/>
          </w:tcPr>
          <w:p w14:paraId="03A3218F" w14:textId="77777777" w:rsidR="009E1E2C" w:rsidRPr="002507AF" w:rsidRDefault="009E1E2C" w:rsidP="00692DE0">
            <w:pPr>
              <w:suppressAutoHyphens w:val="0"/>
              <w:spacing w:before="80" w:after="80" w:line="200" w:lineRule="atLeast"/>
              <w:ind w:left="57" w:right="57"/>
              <w:jc w:val="center"/>
              <w:rPr>
                <w:i/>
                <w:sz w:val="16"/>
                <w:szCs w:val="16"/>
              </w:rPr>
            </w:pPr>
            <w:r w:rsidRPr="002507AF">
              <w:rPr>
                <w:i/>
                <w:sz w:val="16"/>
                <w:szCs w:val="16"/>
              </w:rPr>
              <w:t>Maximum</w:t>
            </w:r>
          </w:p>
        </w:tc>
      </w:tr>
      <w:tr w:rsidR="009E1E2C" w:rsidRPr="002507AF" w14:paraId="085F7307" w14:textId="77777777" w:rsidTr="00692DE0">
        <w:trPr>
          <w:tblHeader/>
        </w:trPr>
        <w:tc>
          <w:tcPr>
            <w:tcW w:w="871" w:type="dxa"/>
            <w:vMerge/>
            <w:shd w:val="clear" w:color="auto" w:fill="auto"/>
            <w:tcMar>
              <w:left w:w="0" w:type="dxa"/>
              <w:right w:w="0" w:type="dxa"/>
            </w:tcMar>
            <w:vAlign w:val="bottom"/>
          </w:tcPr>
          <w:p w14:paraId="70CF8DC9" w14:textId="77777777" w:rsidR="009E1E2C" w:rsidRPr="002507AF" w:rsidRDefault="009E1E2C" w:rsidP="00692DE0">
            <w:pPr>
              <w:suppressAutoHyphens w:val="0"/>
              <w:spacing w:before="80" w:after="80" w:line="200" w:lineRule="atLeast"/>
              <w:ind w:left="57" w:right="57"/>
              <w:rPr>
                <w:i/>
                <w:sz w:val="16"/>
                <w:szCs w:val="16"/>
              </w:rPr>
            </w:pPr>
          </w:p>
        </w:tc>
        <w:tc>
          <w:tcPr>
            <w:tcW w:w="2872" w:type="dxa"/>
            <w:gridSpan w:val="2"/>
            <w:vMerge/>
            <w:shd w:val="clear" w:color="auto" w:fill="auto"/>
            <w:tcMar>
              <w:left w:w="0" w:type="dxa"/>
              <w:right w:w="0" w:type="dxa"/>
            </w:tcMar>
            <w:vAlign w:val="bottom"/>
          </w:tcPr>
          <w:p w14:paraId="657F41E4" w14:textId="77777777" w:rsidR="009E1E2C" w:rsidRPr="002507AF" w:rsidRDefault="009E1E2C" w:rsidP="00692DE0">
            <w:pPr>
              <w:suppressAutoHyphens w:val="0"/>
              <w:spacing w:before="80" w:after="80" w:line="200" w:lineRule="atLeast"/>
              <w:ind w:left="57" w:right="57"/>
              <w:jc w:val="right"/>
              <w:rPr>
                <w:i/>
                <w:sz w:val="16"/>
                <w:szCs w:val="16"/>
              </w:rPr>
            </w:pPr>
          </w:p>
        </w:tc>
        <w:tc>
          <w:tcPr>
            <w:tcW w:w="828" w:type="dxa"/>
            <w:shd w:val="clear" w:color="auto" w:fill="auto"/>
            <w:tcMar>
              <w:left w:w="0" w:type="dxa"/>
              <w:right w:w="0" w:type="dxa"/>
            </w:tcMar>
            <w:vAlign w:val="bottom"/>
          </w:tcPr>
          <w:p w14:paraId="5E0FBAFE" w14:textId="77777777" w:rsidR="009E1E2C" w:rsidRPr="002507AF" w:rsidRDefault="009E1E2C" w:rsidP="00692DE0">
            <w:pPr>
              <w:suppressAutoHyphens w:val="0"/>
              <w:spacing w:before="80" w:after="80" w:line="200" w:lineRule="atLeast"/>
              <w:ind w:left="57" w:right="57"/>
              <w:jc w:val="right"/>
              <w:rPr>
                <w:i/>
                <w:sz w:val="16"/>
                <w:szCs w:val="16"/>
              </w:rPr>
            </w:pPr>
            <w:r w:rsidRPr="002507AF">
              <w:rPr>
                <w:i/>
                <w:sz w:val="16"/>
                <w:szCs w:val="16"/>
              </w:rPr>
              <w:t>Classe C</w:t>
            </w:r>
          </w:p>
        </w:tc>
        <w:tc>
          <w:tcPr>
            <w:tcW w:w="800" w:type="dxa"/>
            <w:shd w:val="clear" w:color="auto" w:fill="auto"/>
            <w:tcMar>
              <w:left w:w="0" w:type="dxa"/>
              <w:right w:w="0" w:type="dxa"/>
            </w:tcMar>
            <w:vAlign w:val="bottom"/>
          </w:tcPr>
          <w:p w14:paraId="1C858315" w14:textId="77777777" w:rsidR="009E1E2C" w:rsidRPr="002507AF" w:rsidRDefault="009E1E2C" w:rsidP="00692DE0">
            <w:pPr>
              <w:suppressAutoHyphens w:val="0"/>
              <w:spacing w:before="80" w:after="80" w:line="200" w:lineRule="atLeast"/>
              <w:ind w:left="57" w:right="57"/>
              <w:jc w:val="right"/>
              <w:rPr>
                <w:i/>
                <w:sz w:val="16"/>
                <w:szCs w:val="16"/>
              </w:rPr>
            </w:pPr>
            <w:r w:rsidRPr="002507AF">
              <w:rPr>
                <w:i/>
                <w:sz w:val="16"/>
                <w:szCs w:val="16"/>
              </w:rPr>
              <w:t>Classe D</w:t>
            </w:r>
          </w:p>
        </w:tc>
        <w:tc>
          <w:tcPr>
            <w:tcW w:w="800" w:type="dxa"/>
            <w:shd w:val="clear" w:color="auto" w:fill="auto"/>
            <w:tcMar>
              <w:left w:w="0" w:type="dxa"/>
              <w:right w:w="0" w:type="dxa"/>
            </w:tcMar>
            <w:vAlign w:val="bottom"/>
          </w:tcPr>
          <w:p w14:paraId="49028A2E" w14:textId="77777777" w:rsidR="009E1E2C" w:rsidRPr="002507AF" w:rsidRDefault="009E1E2C" w:rsidP="00692DE0">
            <w:pPr>
              <w:suppressAutoHyphens w:val="0"/>
              <w:spacing w:before="80" w:after="80" w:line="200" w:lineRule="atLeast"/>
              <w:ind w:left="57" w:right="57"/>
              <w:jc w:val="right"/>
              <w:rPr>
                <w:i/>
                <w:sz w:val="16"/>
                <w:szCs w:val="16"/>
              </w:rPr>
            </w:pPr>
            <w:r w:rsidRPr="002507AF">
              <w:rPr>
                <w:i/>
                <w:sz w:val="16"/>
                <w:szCs w:val="16"/>
              </w:rPr>
              <w:t>Classe E</w:t>
            </w:r>
          </w:p>
        </w:tc>
        <w:tc>
          <w:tcPr>
            <w:tcW w:w="1199" w:type="dxa"/>
            <w:shd w:val="clear" w:color="auto" w:fill="auto"/>
            <w:tcMar>
              <w:left w:w="0" w:type="dxa"/>
              <w:right w:w="0" w:type="dxa"/>
            </w:tcMar>
            <w:vAlign w:val="bottom"/>
          </w:tcPr>
          <w:p w14:paraId="017BE07B" w14:textId="77777777" w:rsidR="009E1E2C" w:rsidRPr="002507AF" w:rsidRDefault="009E1E2C" w:rsidP="00692DE0">
            <w:pPr>
              <w:suppressAutoHyphens w:val="0"/>
              <w:spacing w:before="80" w:after="80" w:line="200" w:lineRule="atLeast"/>
              <w:ind w:left="57" w:right="57"/>
              <w:jc w:val="right"/>
              <w:rPr>
                <w:i/>
                <w:sz w:val="16"/>
                <w:szCs w:val="16"/>
              </w:rPr>
            </w:pPr>
            <w:r w:rsidRPr="002507AF">
              <w:rPr>
                <w:i/>
                <w:sz w:val="16"/>
                <w:szCs w:val="16"/>
              </w:rPr>
              <w:t>Classes C, D, E</w:t>
            </w:r>
          </w:p>
        </w:tc>
      </w:tr>
      <w:tr w:rsidR="009E1E2C" w:rsidRPr="002507AF" w14:paraId="37091E28" w14:textId="77777777" w:rsidTr="00692DE0">
        <w:tc>
          <w:tcPr>
            <w:tcW w:w="871" w:type="dxa"/>
            <w:shd w:val="clear" w:color="auto" w:fill="auto"/>
            <w:tcMar>
              <w:left w:w="0" w:type="dxa"/>
              <w:right w:w="0" w:type="dxa"/>
            </w:tcMar>
          </w:tcPr>
          <w:p w14:paraId="50CC8AB1"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1</w:t>
            </w:r>
          </w:p>
        </w:tc>
        <w:tc>
          <w:tcPr>
            <w:tcW w:w="800" w:type="dxa"/>
            <w:shd w:val="clear" w:color="auto" w:fill="auto"/>
            <w:tcMar>
              <w:left w:w="0" w:type="dxa"/>
              <w:right w:w="0" w:type="dxa"/>
            </w:tcMar>
            <w:vAlign w:val="bottom"/>
          </w:tcPr>
          <w:p w14:paraId="51F181A7"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0,86</w:t>
            </w:r>
            <w:r w:rsidRPr="002507AF">
              <w:rPr>
                <w:rFonts w:eastAsia="HGSGothicM"/>
                <w:bCs/>
                <w:sz w:val="18"/>
              </w:rPr>
              <w:t xml:space="preserve">° </w:t>
            </w:r>
            <w:r w:rsidRPr="002507AF">
              <w:rPr>
                <w:bCs/>
                <w:sz w:val="18"/>
                <w:szCs w:val="18"/>
              </w:rPr>
              <w:t>D</w:t>
            </w:r>
          </w:p>
        </w:tc>
        <w:tc>
          <w:tcPr>
            <w:tcW w:w="2072" w:type="dxa"/>
            <w:shd w:val="clear" w:color="auto" w:fill="auto"/>
            <w:tcMar>
              <w:left w:w="0" w:type="dxa"/>
              <w:right w:w="0" w:type="dxa"/>
            </w:tcMar>
            <w:vAlign w:val="bottom"/>
          </w:tcPr>
          <w:p w14:paraId="3907C1A1"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3,5</w:t>
            </w:r>
            <w:r w:rsidRPr="002507AF">
              <w:rPr>
                <w:rFonts w:eastAsia="HGSGothicM"/>
                <w:bCs/>
                <w:sz w:val="18"/>
              </w:rPr>
              <w:t>°</w:t>
            </w:r>
            <w:r w:rsidRPr="002507AF">
              <w:rPr>
                <w:bCs/>
                <w:sz w:val="18"/>
                <w:szCs w:val="18"/>
              </w:rPr>
              <w:t>R</w:t>
            </w:r>
          </w:p>
        </w:tc>
        <w:tc>
          <w:tcPr>
            <w:tcW w:w="828" w:type="dxa"/>
            <w:shd w:val="clear" w:color="auto" w:fill="auto"/>
            <w:tcMar>
              <w:left w:w="0" w:type="dxa"/>
              <w:right w:w="0" w:type="dxa"/>
            </w:tcMar>
            <w:vAlign w:val="bottom"/>
          </w:tcPr>
          <w:p w14:paraId="799C0EC8"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2 000</w:t>
            </w:r>
          </w:p>
        </w:tc>
        <w:tc>
          <w:tcPr>
            <w:tcW w:w="800" w:type="dxa"/>
            <w:shd w:val="clear" w:color="auto" w:fill="auto"/>
            <w:tcMar>
              <w:left w:w="0" w:type="dxa"/>
              <w:right w:w="0" w:type="dxa"/>
            </w:tcMar>
            <w:vAlign w:val="bottom"/>
          </w:tcPr>
          <w:p w14:paraId="72F011EE"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2 000</w:t>
            </w:r>
          </w:p>
        </w:tc>
        <w:tc>
          <w:tcPr>
            <w:tcW w:w="800" w:type="dxa"/>
            <w:shd w:val="clear" w:color="auto" w:fill="auto"/>
            <w:tcMar>
              <w:left w:w="0" w:type="dxa"/>
              <w:right w:w="0" w:type="dxa"/>
            </w:tcMar>
            <w:vAlign w:val="bottom"/>
          </w:tcPr>
          <w:p w14:paraId="7EECBA4A"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2 500</w:t>
            </w:r>
          </w:p>
        </w:tc>
        <w:tc>
          <w:tcPr>
            <w:tcW w:w="1199" w:type="dxa"/>
            <w:shd w:val="clear" w:color="auto" w:fill="auto"/>
            <w:tcMar>
              <w:left w:w="0" w:type="dxa"/>
              <w:right w:w="0" w:type="dxa"/>
            </w:tcMar>
            <w:vAlign w:val="bottom"/>
          </w:tcPr>
          <w:p w14:paraId="5AB39933"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13 750</w:t>
            </w:r>
          </w:p>
        </w:tc>
      </w:tr>
      <w:tr w:rsidR="009E1E2C" w:rsidRPr="002507AF" w14:paraId="4D6CC856" w14:textId="77777777" w:rsidTr="00692DE0">
        <w:tc>
          <w:tcPr>
            <w:tcW w:w="871" w:type="dxa"/>
            <w:shd w:val="clear" w:color="auto" w:fill="auto"/>
            <w:tcMar>
              <w:left w:w="0" w:type="dxa"/>
              <w:right w:w="0" w:type="dxa"/>
            </w:tcMar>
          </w:tcPr>
          <w:p w14:paraId="73D6BC32"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2</w:t>
            </w:r>
          </w:p>
        </w:tc>
        <w:tc>
          <w:tcPr>
            <w:tcW w:w="800" w:type="dxa"/>
            <w:shd w:val="clear" w:color="auto" w:fill="auto"/>
            <w:tcMar>
              <w:left w:w="0" w:type="dxa"/>
              <w:right w:w="0" w:type="dxa"/>
            </w:tcMar>
            <w:vAlign w:val="bottom"/>
          </w:tcPr>
          <w:p w14:paraId="0FFEB7F0"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0,86</w:t>
            </w:r>
            <w:r w:rsidRPr="002507AF">
              <w:rPr>
                <w:rFonts w:eastAsia="HGSGothicM"/>
                <w:bCs/>
                <w:sz w:val="18"/>
              </w:rPr>
              <w:t xml:space="preserve">° </w:t>
            </w:r>
            <w:r w:rsidRPr="002507AF">
              <w:rPr>
                <w:bCs/>
                <w:sz w:val="18"/>
                <w:szCs w:val="18"/>
              </w:rPr>
              <w:t>D</w:t>
            </w:r>
          </w:p>
        </w:tc>
        <w:tc>
          <w:tcPr>
            <w:tcW w:w="2072" w:type="dxa"/>
            <w:shd w:val="clear" w:color="auto" w:fill="auto"/>
            <w:tcMar>
              <w:left w:w="0" w:type="dxa"/>
              <w:right w:w="0" w:type="dxa"/>
            </w:tcMar>
            <w:vAlign w:val="bottom"/>
          </w:tcPr>
          <w:p w14:paraId="39E329B6"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w:t>
            </w:r>
          </w:p>
        </w:tc>
        <w:tc>
          <w:tcPr>
            <w:tcW w:w="828" w:type="dxa"/>
            <w:shd w:val="clear" w:color="auto" w:fill="auto"/>
            <w:tcMar>
              <w:left w:w="0" w:type="dxa"/>
              <w:right w:w="0" w:type="dxa"/>
            </w:tcMar>
            <w:vAlign w:val="bottom"/>
          </w:tcPr>
          <w:p w14:paraId="5AC3F572"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2 450</w:t>
            </w:r>
          </w:p>
        </w:tc>
        <w:tc>
          <w:tcPr>
            <w:tcW w:w="800" w:type="dxa"/>
            <w:shd w:val="clear" w:color="auto" w:fill="auto"/>
            <w:tcMar>
              <w:left w:w="0" w:type="dxa"/>
              <w:right w:w="0" w:type="dxa"/>
            </w:tcMar>
            <w:vAlign w:val="bottom"/>
          </w:tcPr>
          <w:p w14:paraId="2AABF773"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4 900</w:t>
            </w:r>
          </w:p>
        </w:tc>
        <w:tc>
          <w:tcPr>
            <w:tcW w:w="800" w:type="dxa"/>
            <w:shd w:val="clear" w:color="auto" w:fill="auto"/>
            <w:tcMar>
              <w:left w:w="0" w:type="dxa"/>
              <w:right w:w="0" w:type="dxa"/>
            </w:tcMar>
            <w:vAlign w:val="bottom"/>
          </w:tcPr>
          <w:p w14:paraId="2240B2DF"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4 900</w:t>
            </w:r>
          </w:p>
        </w:tc>
        <w:tc>
          <w:tcPr>
            <w:tcW w:w="1199" w:type="dxa"/>
            <w:shd w:val="clear" w:color="auto" w:fill="auto"/>
            <w:tcMar>
              <w:left w:w="0" w:type="dxa"/>
              <w:right w:w="0" w:type="dxa"/>
            </w:tcMar>
            <w:vAlign w:val="bottom"/>
          </w:tcPr>
          <w:p w14:paraId="271AE26A" w14:textId="6F63835F" w:rsidR="009E1E2C" w:rsidRPr="002507AF" w:rsidRDefault="00B4222C" w:rsidP="00692DE0">
            <w:pPr>
              <w:suppressAutoHyphens w:val="0"/>
              <w:spacing w:before="50" w:after="50" w:line="220" w:lineRule="atLeast"/>
              <w:ind w:left="57" w:right="57"/>
              <w:jc w:val="right"/>
              <w:rPr>
                <w:bCs/>
                <w:sz w:val="18"/>
                <w:szCs w:val="18"/>
              </w:rPr>
            </w:pPr>
            <w:r w:rsidRPr="00A27084">
              <w:t>–</w:t>
            </w:r>
          </w:p>
        </w:tc>
      </w:tr>
      <w:tr w:rsidR="009E1E2C" w:rsidRPr="002507AF" w14:paraId="746DCE33" w14:textId="77777777" w:rsidTr="00692DE0">
        <w:tc>
          <w:tcPr>
            <w:tcW w:w="871" w:type="dxa"/>
            <w:shd w:val="clear" w:color="auto" w:fill="auto"/>
            <w:tcMar>
              <w:left w:w="0" w:type="dxa"/>
              <w:right w:w="0" w:type="dxa"/>
            </w:tcMar>
          </w:tcPr>
          <w:p w14:paraId="614E5E30"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3</w:t>
            </w:r>
          </w:p>
        </w:tc>
        <w:tc>
          <w:tcPr>
            <w:tcW w:w="800" w:type="dxa"/>
            <w:shd w:val="clear" w:color="auto" w:fill="auto"/>
            <w:tcMar>
              <w:left w:w="0" w:type="dxa"/>
              <w:right w:w="0" w:type="dxa"/>
            </w:tcMar>
            <w:vAlign w:val="bottom"/>
          </w:tcPr>
          <w:p w14:paraId="16803434"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0,86</w:t>
            </w:r>
            <w:r w:rsidRPr="002507AF">
              <w:rPr>
                <w:rFonts w:eastAsia="HGSGothicM"/>
                <w:bCs/>
                <w:sz w:val="18"/>
              </w:rPr>
              <w:t xml:space="preserve">° </w:t>
            </w:r>
            <w:r w:rsidRPr="002507AF">
              <w:rPr>
                <w:bCs/>
                <w:sz w:val="18"/>
                <w:szCs w:val="18"/>
              </w:rPr>
              <w:t>D</w:t>
            </w:r>
          </w:p>
        </w:tc>
        <w:tc>
          <w:tcPr>
            <w:tcW w:w="2072" w:type="dxa"/>
            <w:shd w:val="clear" w:color="auto" w:fill="auto"/>
            <w:tcMar>
              <w:left w:w="0" w:type="dxa"/>
              <w:right w:w="0" w:type="dxa"/>
            </w:tcMar>
            <w:vAlign w:val="bottom"/>
          </w:tcPr>
          <w:p w14:paraId="4F5F5D6C"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3,5</w:t>
            </w:r>
            <w:r w:rsidRPr="002507AF">
              <w:rPr>
                <w:rFonts w:eastAsia="HGSGothicM"/>
                <w:bCs/>
                <w:sz w:val="18"/>
              </w:rPr>
              <w:t>°</w:t>
            </w:r>
            <w:r w:rsidRPr="002507AF">
              <w:rPr>
                <w:bCs/>
                <w:sz w:val="18"/>
                <w:szCs w:val="18"/>
              </w:rPr>
              <w:t>L</w:t>
            </w:r>
          </w:p>
        </w:tc>
        <w:tc>
          <w:tcPr>
            <w:tcW w:w="828" w:type="dxa"/>
            <w:shd w:val="clear" w:color="auto" w:fill="auto"/>
            <w:tcMar>
              <w:left w:w="0" w:type="dxa"/>
              <w:right w:w="0" w:type="dxa"/>
            </w:tcMar>
            <w:vAlign w:val="bottom"/>
          </w:tcPr>
          <w:p w14:paraId="188FCA5C"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2 000</w:t>
            </w:r>
          </w:p>
        </w:tc>
        <w:tc>
          <w:tcPr>
            <w:tcW w:w="800" w:type="dxa"/>
            <w:shd w:val="clear" w:color="auto" w:fill="auto"/>
            <w:tcMar>
              <w:left w:w="0" w:type="dxa"/>
              <w:right w:w="0" w:type="dxa"/>
            </w:tcMar>
            <w:vAlign w:val="bottom"/>
          </w:tcPr>
          <w:p w14:paraId="5F52E1E5"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2 000</w:t>
            </w:r>
          </w:p>
        </w:tc>
        <w:tc>
          <w:tcPr>
            <w:tcW w:w="800" w:type="dxa"/>
            <w:shd w:val="clear" w:color="auto" w:fill="auto"/>
            <w:tcMar>
              <w:left w:w="0" w:type="dxa"/>
              <w:right w:w="0" w:type="dxa"/>
            </w:tcMar>
            <w:vAlign w:val="bottom"/>
          </w:tcPr>
          <w:p w14:paraId="09B0EA0F"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2 500</w:t>
            </w:r>
          </w:p>
        </w:tc>
        <w:tc>
          <w:tcPr>
            <w:tcW w:w="1199" w:type="dxa"/>
            <w:shd w:val="clear" w:color="auto" w:fill="auto"/>
            <w:tcMar>
              <w:left w:w="0" w:type="dxa"/>
              <w:right w:w="0" w:type="dxa"/>
            </w:tcMar>
            <w:vAlign w:val="bottom"/>
          </w:tcPr>
          <w:p w14:paraId="630FE916"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13 750</w:t>
            </w:r>
          </w:p>
        </w:tc>
      </w:tr>
      <w:tr w:rsidR="009E1E2C" w:rsidRPr="002507AF" w14:paraId="5CB4114F" w14:textId="77777777" w:rsidTr="00692DE0">
        <w:tc>
          <w:tcPr>
            <w:tcW w:w="871" w:type="dxa"/>
            <w:shd w:val="clear" w:color="auto" w:fill="auto"/>
            <w:tcMar>
              <w:left w:w="0" w:type="dxa"/>
              <w:right w:w="0" w:type="dxa"/>
            </w:tcMar>
          </w:tcPr>
          <w:p w14:paraId="338C793B"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4</w:t>
            </w:r>
          </w:p>
        </w:tc>
        <w:tc>
          <w:tcPr>
            <w:tcW w:w="800" w:type="dxa"/>
            <w:shd w:val="clear" w:color="auto" w:fill="auto"/>
            <w:tcMar>
              <w:left w:w="0" w:type="dxa"/>
              <w:right w:w="0" w:type="dxa"/>
            </w:tcMar>
            <w:vAlign w:val="bottom"/>
          </w:tcPr>
          <w:p w14:paraId="2F13AC45"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0,50</w:t>
            </w:r>
            <w:r w:rsidRPr="002507AF">
              <w:rPr>
                <w:rFonts w:eastAsia="HGSGothicM"/>
                <w:bCs/>
                <w:sz w:val="18"/>
              </w:rPr>
              <w:t xml:space="preserve">° </w:t>
            </w:r>
            <w:r w:rsidRPr="002507AF">
              <w:rPr>
                <w:bCs/>
                <w:sz w:val="18"/>
                <w:szCs w:val="18"/>
              </w:rPr>
              <w:t>U</w:t>
            </w:r>
          </w:p>
        </w:tc>
        <w:tc>
          <w:tcPr>
            <w:tcW w:w="2072" w:type="dxa"/>
            <w:shd w:val="clear" w:color="auto" w:fill="auto"/>
            <w:tcMar>
              <w:left w:w="0" w:type="dxa"/>
              <w:right w:w="0" w:type="dxa"/>
            </w:tcMar>
            <w:vAlign w:val="bottom"/>
          </w:tcPr>
          <w:p w14:paraId="20C492C2"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1,50</w:t>
            </w:r>
            <w:r w:rsidRPr="002507AF">
              <w:rPr>
                <w:rFonts w:eastAsia="HGSGothicM"/>
                <w:bCs/>
                <w:sz w:val="18"/>
              </w:rPr>
              <w:t>°</w:t>
            </w:r>
            <w:r w:rsidRPr="002507AF">
              <w:rPr>
                <w:bCs/>
                <w:sz w:val="18"/>
                <w:szCs w:val="18"/>
              </w:rPr>
              <w:t>L et 1,50</w:t>
            </w:r>
            <w:r w:rsidRPr="002507AF">
              <w:rPr>
                <w:rFonts w:eastAsia="HGSGothicM"/>
                <w:bCs/>
                <w:sz w:val="18"/>
              </w:rPr>
              <w:t>°</w:t>
            </w:r>
            <w:r w:rsidRPr="002507AF">
              <w:rPr>
                <w:bCs/>
                <w:sz w:val="18"/>
                <w:szCs w:val="18"/>
              </w:rPr>
              <w:t>R</w:t>
            </w:r>
          </w:p>
        </w:tc>
        <w:tc>
          <w:tcPr>
            <w:tcW w:w="828" w:type="dxa"/>
            <w:shd w:val="clear" w:color="auto" w:fill="auto"/>
            <w:tcMar>
              <w:left w:w="0" w:type="dxa"/>
              <w:right w:w="0" w:type="dxa"/>
            </w:tcMar>
            <w:vAlign w:val="bottom"/>
          </w:tcPr>
          <w:p w14:paraId="303EDF17" w14:textId="1042C3D6"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800" w:type="dxa"/>
            <w:shd w:val="clear" w:color="auto" w:fill="auto"/>
            <w:tcMar>
              <w:left w:w="0" w:type="dxa"/>
              <w:right w:w="0" w:type="dxa"/>
            </w:tcMar>
            <w:vAlign w:val="bottom"/>
          </w:tcPr>
          <w:p w14:paraId="77013B30" w14:textId="30600C87"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800" w:type="dxa"/>
            <w:shd w:val="clear" w:color="auto" w:fill="auto"/>
            <w:tcMar>
              <w:left w:w="0" w:type="dxa"/>
              <w:right w:w="0" w:type="dxa"/>
            </w:tcMar>
            <w:vAlign w:val="bottom"/>
          </w:tcPr>
          <w:p w14:paraId="0548855F" w14:textId="5C19FB9A"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1199" w:type="dxa"/>
            <w:shd w:val="clear" w:color="auto" w:fill="auto"/>
            <w:tcMar>
              <w:left w:w="0" w:type="dxa"/>
              <w:right w:w="0" w:type="dxa"/>
            </w:tcMar>
            <w:vAlign w:val="bottom"/>
          </w:tcPr>
          <w:p w14:paraId="4A313466"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900</w:t>
            </w:r>
          </w:p>
        </w:tc>
      </w:tr>
      <w:tr w:rsidR="009E1E2C" w:rsidRPr="002507AF" w14:paraId="19A54701" w14:textId="77777777" w:rsidTr="00692DE0">
        <w:tc>
          <w:tcPr>
            <w:tcW w:w="871" w:type="dxa"/>
            <w:shd w:val="clear" w:color="auto" w:fill="auto"/>
            <w:tcMar>
              <w:left w:w="0" w:type="dxa"/>
              <w:right w:w="0" w:type="dxa"/>
            </w:tcMar>
          </w:tcPr>
          <w:p w14:paraId="0308DEE4"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5</w:t>
            </w:r>
          </w:p>
        </w:tc>
        <w:tc>
          <w:tcPr>
            <w:tcW w:w="800" w:type="dxa"/>
            <w:shd w:val="clear" w:color="auto" w:fill="auto"/>
            <w:tcMar>
              <w:left w:w="0" w:type="dxa"/>
              <w:right w:w="0" w:type="dxa"/>
            </w:tcMar>
            <w:vAlign w:val="bottom"/>
          </w:tcPr>
          <w:p w14:paraId="065B867B"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2,00</w:t>
            </w:r>
            <w:r w:rsidRPr="002507AF">
              <w:rPr>
                <w:rFonts w:eastAsia="HGSGothicM"/>
                <w:bCs/>
                <w:sz w:val="18"/>
              </w:rPr>
              <w:t xml:space="preserve">° </w:t>
            </w:r>
            <w:r w:rsidRPr="002507AF">
              <w:rPr>
                <w:bCs/>
                <w:sz w:val="18"/>
                <w:szCs w:val="18"/>
              </w:rPr>
              <w:t>D</w:t>
            </w:r>
          </w:p>
        </w:tc>
        <w:tc>
          <w:tcPr>
            <w:tcW w:w="2072" w:type="dxa"/>
            <w:shd w:val="clear" w:color="auto" w:fill="auto"/>
            <w:tcMar>
              <w:left w:w="0" w:type="dxa"/>
              <w:right w:w="0" w:type="dxa"/>
            </w:tcMar>
            <w:vAlign w:val="bottom"/>
          </w:tcPr>
          <w:p w14:paraId="0042D244"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15</w:t>
            </w:r>
            <w:r w:rsidRPr="002507AF">
              <w:rPr>
                <w:rFonts w:eastAsia="HGSGothicM"/>
                <w:bCs/>
                <w:sz w:val="18"/>
              </w:rPr>
              <w:t>°</w:t>
            </w:r>
            <w:r w:rsidRPr="002507AF">
              <w:rPr>
                <w:bCs/>
                <w:sz w:val="18"/>
                <w:szCs w:val="18"/>
              </w:rPr>
              <w:t>L et 15</w:t>
            </w:r>
            <w:r w:rsidRPr="002507AF">
              <w:rPr>
                <w:rFonts w:eastAsia="HGSGothicM"/>
                <w:bCs/>
                <w:sz w:val="18"/>
              </w:rPr>
              <w:t>°</w:t>
            </w:r>
            <w:r w:rsidRPr="002507AF">
              <w:rPr>
                <w:bCs/>
                <w:sz w:val="18"/>
                <w:szCs w:val="18"/>
              </w:rPr>
              <w:t>R</w:t>
            </w:r>
          </w:p>
        </w:tc>
        <w:tc>
          <w:tcPr>
            <w:tcW w:w="828" w:type="dxa"/>
            <w:shd w:val="clear" w:color="auto" w:fill="auto"/>
            <w:tcMar>
              <w:left w:w="0" w:type="dxa"/>
              <w:right w:w="0" w:type="dxa"/>
            </w:tcMar>
            <w:vAlign w:val="bottom"/>
          </w:tcPr>
          <w:p w14:paraId="1E8919F1"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550</w:t>
            </w:r>
          </w:p>
        </w:tc>
        <w:tc>
          <w:tcPr>
            <w:tcW w:w="800" w:type="dxa"/>
            <w:shd w:val="clear" w:color="auto" w:fill="auto"/>
            <w:tcMar>
              <w:left w:w="0" w:type="dxa"/>
              <w:right w:w="0" w:type="dxa"/>
            </w:tcMar>
            <w:vAlign w:val="bottom"/>
          </w:tcPr>
          <w:p w14:paraId="0CB4F352"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1 100</w:t>
            </w:r>
          </w:p>
        </w:tc>
        <w:tc>
          <w:tcPr>
            <w:tcW w:w="800" w:type="dxa"/>
            <w:shd w:val="clear" w:color="auto" w:fill="auto"/>
            <w:tcMar>
              <w:left w:w="0" w:type="dxa"/>
              <w:right w:w="0" w:type="dxa"/>
            </w:tcMar>
            <w:vAlign w:val="bottom"/>
          </w:tcPr>
          <w:p w14:paraId="14E757A3"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1 100</w:t>
            </w:r>
          </w:p>
        </w:tc>
        <w:tc>
          <w:tcPr>
            <w:tcW w:w="1199" w:type="dxa"/>
            <w:shd w:val="clear" w:color="auto" w:fill="auto"/>
            <w:tcMar>
              <w:left w:w="0" w:type="dxa"/>
              <w:right w:w="0" w:type="dxa"/>
            </w:tcMar>
            <w:vAlign w:val="bottom"/>
          </w:tcPr>
          <w:p w14:paraId="0A19C4F3" w14:textId="66A98BE9" w:rsidR="009E1E2C" w:rsidRPr="002507AF" w:rsidRDefault="00B4222C" w:rsidP="00692DE0">
            <w:pPr>
              <w:suppressAutoHyphens w:val="0"/>
              <w:spacing w:before="50" w:after="50" w:line="220" w:lineRule="atLeast"/>
              <w:ind w:left="57" w:right="57"/>
              <w:jc w:val="right"/>
              <w:rPr>
                <w:bCs/>
                <w:sz w:val="18"/>
                <w:szCs w:val="18"/>
              </w:rPr>
            </w:pPr>
            <w:r w:rsidRPr="00A27084">
              <w:t>–</w:t>
            </w:r>
          </w:p>
        </w:tc>
      </w:tr>
      <w:tr w:rsidR="009E1E2C" w:rsidRPr="002507AF" w14:paraId="59D82FA3" w14:textId="77777777" w:rsidTr="00692DE0">
        <w:tc>
          <w:tcPr>
            <w:tcW w:w="871" w:type="dxa"/>
            <w:shd w:val="clear" w:color="auto" w:fill="auto"/>
            <w:tcMar>
              <w:left w:w="0" w:type="dxa"/>
              <w:right w:w="0" w:type="dxa"/>
            </w:tcMar>
          </w:tcPr>
          <w:p w14:paraId="74A1AD57"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6</w:t>
            </w:r>
          </w:p>
        </w:tc>
        <w:tc>
          <w:tcPr>
            <w:tcW w:w="800" w:type="dxa"/>
            <w:shd w:val="clear" w:color="auto" w:fill="auto"/>
            <w:tcMar>
              <w:left w:w="0" w:type="dxa"/>
              <w:right w:w="0" w:type="dxa"/>
            </w:tcMar>
            <w:vAlign w:val="bottom"/>
          </w:tcPr>
          <w:p w14:paraId="7983DF18"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4,00</w:t>
            </w:r>
            <w:r w:rsidRPr="002507AF">
              <w:rPr>
                <w:rFonts w:eastAsia="HGSGothicM"/>
                <w:bCs/>
                <w:sz w:val="18"/>
              </w:rPr>
              <w:t xml:space="preserve">° </w:t>
            </w:r>
            <w:r w:rsidRPr="002507AF">
              <w:rPr>
                <w:bCs/>
                <w:sz w:val="18"/>
                <w:szCs w:val="18"/>
              </w:rPr>
              <w:t>D</w:t>
            </w:r>
          </w:p>
        </w:tc>
        <w:tc>
          <w:tcPr>
            <w:tcW w:w="2072" w:type="dxa"/>
            <w:shd w:val="clear" w:color="auto" w:fill="auto"/>
            <w:tcMar>
              <w:left w:w="0" w:type="dxa"/>
              <w:right w:w="0" w:type="dxa"/>
            </w:tcMar>
            <w:vAlign w:val="bottom"/>
          </w:tcPr>
          <w:p w14:paraId="5312A74F"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20</w:t>
            </w:r>
            <w:r w:rsidRPr="002507AF">
              <w:rPr>
                <w:rFonts w:eastAsia="HGSGothicM"/>
                <w:bCs/>
                <w:sz w:val="18"/>
              </w:rPr>
              <w:t>°</w:t>
            </w:r>
            <w:r w:rsidRPr="002507AF">
              <w:rPr>
                <w:bCs/>
                <w:sz w:val="18"/>
                <w:szCs w:val="18"/>
              </w:rPr>
              <w:t>L et 20</w:t>
            </w:r>
            <w:r w:rsidRPr="002507AF">
              <w:rPr>
                <w:rFonts w:eastAsia="HGSGothicM"/>
                <w:bCs/>
                <w:sz w:val="18"/>
              </w:rPr>
              <w:t>°</w:t>
            </w:r>
            <w:r w:rsidRPr="002507AF">
              <w:rPr>
                <w:bCs/>
                <w:sz w:val="18"/>
                <w:szCs w:val="18"/>
              </w:rPr>
              <w:t>R</w:t>
            </w:r>
          </w:p>
        </w:tc>
        <w:tc>
          <w:tcPr>
            <w:tcW w:w="828" w:type="dxa"/>
            <w:shd w:val="clear" w:color="auto" w:fill="auto"/>
            <w:tcMar>
              <w:left w:w="0" w:type="dxa"/>
              <w:right w:w="0" w:type="dxa"/>
            </w:tcMar>
            <w:vAlign w:val="bottom"/>
          </w:tcPr>
          <w:p w14:paraId="0DA96AD4"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150</w:t>
            </w:r>
          </w:p>
        </w:tc>
        <w:tc>
          <w:tcPr>
            <w:tcW w:w="800" w:type="dxa"/>
            <w:shd w:val="clear" w:color="auto" w:fill="auto"/>
            <w:tcMar>
              <w:left w:w="0" w:type="dxa"/>
              <w:right w:w="0" w:type="dxa"/>
            </w:tcMar>
            <w:vAlign w:val="bottom"/>
          </w:tcPr>
          <w:p w14:paraId="3773F46C"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300</w:t>
            </w:r>
          </w:p>
        </w:tc>
        <w:tc>
          <w:tcPr>
            <w:tcW w:w="800" w:type="dxa"/>
            <w:shd w:val="clear" w:color="auto" w:fill="auto"/>
            <w:tcMar>
              <w:left w:w="0" w:type="dxa"/>
              <w:right w:w="0" w:type="dxa"/>
            </w:tcMar>
            <w:vAlign w:val="bottom"/>
          </w:tcPr>
          <w:p w14:paraId="7674AFEB"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600</w:t>
            </w:r>
          </w:p>
        </w:tc>
        <w:tc>
          <w:tcPr>
            <w:tcW w:w="1199" w:type="dxa"/>
            <w:shd w:val="clear" w:color="auto" w:fill="auto"/>
            <w:tcMar>
              <w:left w:w="0" w:type="dxa"/>
              <w:right w:w="0" w:type="dxa"/>
            </w:tcMar>
            <w:vAlign w:val="bottom"/>
          </w:tcPr>
          <w:p w14:paraId="758DBEA8" w14:textId="629D2F75" w:rsidR="009E1E2C" w:rsidRPr="002507AF" w:rsidRDefault="00B4222C" w:rsidP="00692DE0">
            <w:pPr>
              <w:suppressAutoHyphens w:val="0"/>
              <w:spacing w:before="50" w:after="50" w:line="220" w:lineRule="atLeast"/>
              <w:ind w:left="57" w:right="57"/>
              <w:jc w:val="right"/>
              <w:rPr>
                <w:bCs/>
                <w:sz w:val="18"/>
                <w:szCs w:val="18"/>
              </w:rPr>
            </w:pPr>
            <w:r w:rsidRPr="00A27084">
              <w:t>–</w:t>
            </w:r>
          </w:p>
        </w:tc>
      </w:tr>
      <w:tr w:rsidR="009E1E2C" w:rsidRPr="002507AF" w14:paraId="27BE33CA" w14:textId="77777777" w:rsidTr="00692DE0">
        <w:tc>
          <w:tcPr>
            <w:tcW w:w="871" w:type="dxa"/>
            <w:shd w:val="clear" w:color="auto" w:fill="auto"/>
            <w:tcMar>
              <w:left w:w="0" w:type="dxa"/>
              <w:right w:w="0" w:type="dxa"/>
            </w:tcMar>
          </w:tcPr>
          <w:p w14:paraId="55A85CC0"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7</w:t>
            </w:r>
          </w:p>
        </w:tc>
        <w:tc>
          <w:tcPr>
            <w:tcW w:w="800" w:type="dxa"/>
            <w:shd w:val="clear" w:color="auto" w:fill="auto"/>
            <w:tcMar>
              <w:left w:w="0" w:type="dxa"/>
              <w:right w:w="0" w:type="dxa"/>
            </w:tcMar>
            <w:vAlign w:val="bottom"/>
          </w:tcPr>
          <w:p w14:paraId="36FB181A"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w:t>
            </w:r>
          </w:p>
        </w:tc>
        <w:tc>
          <w:tcPr>
            <w:tcW w:w="2072" w:type="dxa"/>
            <w:shd w:val="clear" w:color="auto" w:fill="auto"/>
            <w:tcMar>
              <w:left w:w="0" w:type="dxa"/>
              <w:right w:w="0" w:type="dxa"/>
            </w:tcMar>
            <w:vAlign w:val="bottom"/>
          </w:tcPr>
          <w:p w14:paraId="59D87BEE"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w:t>
            </w:r>
          </w:p>
        </w:tc>
        <w:tc>
          <w:tcPr>
            <w:tcW w:w="828" w:type="dxa"/>
            <w:shd w:val="clear" w:color="auto" w:fill="auto"/>
            <w:tcMar>
              <w:left w:w="0" w:type="dxa"/>
              <w:right w:w="0" w:type="dxa"/>
            </w:tcMar>
            <w:vAlign w:val="bottom"/>
          </w:tcPr>
          <w:p w14:paraId="6117352C" w14:textId="259F05BA"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800" w:type="dxa"/>
            <w:shd w:val="clear" w:color="auto" w:fill="auto"/>
            <w:tcMar>
              <w:left w:w="0" w:type="dxa"/>
              <w:right w:w="0" w:type="dxa"/>
            </w:tcMar>
            <w:vAlign w:val="bottom"/>
          </w:tcPr>
          <w:p w14:paraId="525FBF69" w14:textId="46E24194"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800" w:type="dxa"/>
            <w:shd w:val="clear" w:color="auto" w:fill="auto"/>
            <w:tcMar>
              <w:left w:w="0" w:type="dxa"/>
              <w:right w:w="0" w:type="dxa"/>
            </w:tcMar>
            <w:vAlign w:val="bottom"/>
          </w:tcPr>
          <w:p w14:paraId="3E3F0499" w14:textId="5D1E7275"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1199" w:type="dxa"/>
            <w:shd w:val="clear" w:color="auto" w:fill="auto"/>
            <w:tcMar>
              <w:left w:w="0" w:type="dxa"/>
              <w:right w:w="0" w:type="dxa"/>
            </w:tcMar>
            <w:vAlign w:val="bottom"/>
          </w:tcPr>
          <w:p w14:paraId="12A0392D"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1 700</w:t>
            </w:r>
          </w:p>
        </w:tc>
      </w:tr>
      <w:tr w:rsidR="009E1E2C" w:rsidRPr="002507AF" w14:paraId="60858225" w14:textId="77777777" w:rsidTr="00692DE0">
        <w:tc>
          <w:tcPr>
            <w:tcW w:w="871" w:type="dxa"/>
            <w:shd w:val="clear" w:color="auto" w:fill="auto"/>
            <w:tcMar>
              <w:left w:w="0" w:type="dxa"/>
              <w:right w:w="0" w:type="dxa"/>
            </w:tcMar>
          </w:tcPr>
          <w:p w14:paraId="46D587F3"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Ligne 1</w:t>
            </w:r>
          </w:p>
        </w:tc>
        <w:tc>
          <w:tcPr>
            <w:tcW w:w="800" w:type="dxa"/>
            <w:shd w:val="clear" w:color="auto" w:fill="auto"/>
            <w:tcMar>
              <w:left w:w="0" w:type="dxa"/>
              <w:right w:w="0" w:type="dxa"/>
            </w:tcMar>
            <w:vAlign w:val="bottom"/>
          </w:tcPr>
          <w:p w14:paraId="08CD5EA1"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2,00</w:t>
            </w:r>
            <w:r w:rsidRPr="002507AF">
              <w:rPr>
                <w:rFonts w:eastAsia="HGSGothicM"/>
                <w:bCs/>
                <w:sz w:val="18"/>
              </w:rPr>
              <w:t xml:space="preserve">° </w:t>
            </w:r>
            <w:r w:rsidRPr="002507AF">
              <w:rPr>
                <w:bCs/>
                <w:sz w:val="18"/>
                <w:szCs w:val="18"/>
              </w:rPr>
              <w:t>D</w:t>
            </w:r>
          </w:p>
        </w:tc>
        <w:tc>
          <w:tcPr>
            <w:tcW w:w="2072" w:type="dxa"/>
            <w:shd w:val="clear" w:color="auto" w:fill="auto"/>
            <w:tcMar>
              <w:left w:w="0" w:type="dxa"/>
              <w:right w:w="0" w:type="dxa"/>
            </w:tcMar>
            <w:vAlign w:val="bottom"/>
          </w:tcPr>
          <w:p w14:paraId="49B408CD"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9</w:t>
            </w:r>
            <w:r w:rsidRPr="002507AF">
              <w:rPr>
                <w:rFonts w:eastAsia="HGSGothicM"/>
                <w:bCs/>
                <w:sz w:val="18"/>
              </w:rPr>
              <w:t>°</w:t>
            </w:r>
            <w:r w:rsidRPr="002507AF">
              <w:rPr>
                <w:bCs/>
                <w:sz w:val="18"/>
                <w:szCs w:val="18"/>
              </w:rPr>
              <w:t>L à 9</w:t>
            </w:r>
            <w:r w:rsidRPr="002507AF">
              <w:rPr>
                <w:rFonts w:eastAsia="HGSGothicM"/>
                <w:bCs/>
                <w:sz w:val="18"/>
              </w:rPr>
              <w:t>°</w:t>
            </w:r>
            <w:r w:rsidRPr="002507AF">
              <w:rPr>
                <w:bCs/>
                <w:sz w:val="18"/>
                <w:szCs w:val="18"/>
              </w:rPr>
              <w:t>R</w:t>
            </w:r>
          </w:p>
        </w:tc>
        <w:tc>
          <w:tcPr>
            <w:tcW w:w="828" w:type="dxa"/>
            <w:shd w:val="clear" w:color="auto" w:fill="auto"/>
            <w:tcMar>
              <w:left w:w="0" w:type="dxa"/>
              <w:right w:w="0" w:type="dxa"/>
            </w:tcMar>
            <w:vAlign w:val="bottom"/>
          </w:tcPr>
          <w:p w14:paraId="1AC270CC"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1 350</w:t>
            </w:r>
          </w:p>
        </w:tc>
        <w:tc>
          <w:tcPr>
            <w:tcW w:w="800" w:type="dxa"/>
            <w:shd w:val="clear" w:color="auto" w:fill="auto"/>
            <w:tcMar>
              <w:left w:w="0" w:type="dxa"/>
              <w:right w:w="0" w:type="dxa"/>
            </w:tcMar>
            <w:vAlign w:val="bottom"/>
          </w:tcPr>
          <w:p w14:paraId="306E1129"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1 350</w:t>
            </w:r>
          </w:p>
        </w:tc>
        <w:tc>
          <w:tcPr>
            <w:tcW w:w="800" w:type="dxa"/>
            <w:shd w:val="clear" w:color="auto" w:fill="auto"/>
            <w:tcMar>
              <w:left w:w="0" w:type="dxa"/>
              <w:right w:w="0" w:type="dxa"/>
            </w:tcMar>
            <w:vAlign w:val="bottom"/>
          </w:tcPr>
          <w:p w14:paraId="09951D93"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1 900</w:t>
            </w:r>
          </w:p>
        </w:tc>
        <w:tc>
          <w:tcPr>
            <w:tcW w:w="1199" w:type="dxa"/>
            <w:shd w:val="clear" w:color="auto" w:fill="auto"/>
            <w:tcMar>
              <w:left w:w="0" w:type="dxa"/>
              <w:right w:w="0" w:type="dxa"/>
            </w:tcMar>
            <w:vAlign w:val="bottom"/>
          </w:tcPr>
          <w:p w14:paraId="389C5569" w14:textId="304DBE48" w:rsidR="009E1E2C" w:rsidRPr="002507AF" w:rsidRDefault="00B4222C" w:rsidP="00692DE0">
            <w:pPr>
              <w:suppressAutoHyphens w:val="0"/>
              <w:spacing w:before="50" w:after="50" w:line="220" w:lineRule="atLeast"/>
              <w:ind w:left="57" w:right="57"/>
              <w:jc w:val="right"/>
              <w:rPr>
                <w:bCs/>
                <w:sz w:val="18"/>
                <w:szCs w:val="18"/>
              </w:rPr>
            </w:pPr>
            <w:r w:rsidRPr="00A27084">
              <w:t>–</w:t>
            </w:r>
          </w:p>
        </w:tc>
      </w:tr>
      <w:tr w:rsidR="009E1E2C" w:rsidRPr="002507AF" w14:paraId="5420DE59" w14:textId="77777777" w:rsidTr="00692DE0">
        <w:tc>
          <w:tcPr>
            <w:tcW w:w="871" w:type="dxa"/>
            <w:shd w:val="clear" w:color="auto" w:fill="auto"/>
            <w:tcMar>
              <w:left w:w="0" w:type="dxa"/>
              <w:right w:w="0" w:type="dxa"/>
            </w:tcMar>
          </w:tcPr>
          <w:p w14:paraId="7CDEBFF2"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8**</w:t>
            </w:r>
          </w:p>
        </w:tc>
        <w:tc>
          <w:tcPr>
            <w:tcW w:w="800" w:type="dxa"/>
            <w:shd w:val="clear" w:color="auto" w:fill="auto"/>
            <w:tcMar>
              <w:left w:w="0" w:type="dxa"/>
              <w:right w:w="0" w:type="dxa"/>
            </w:tcMar>
            <w:vAlign w:val="bottom"/>
          </w:tcPr>
          <w:p w14:paraId="0876A672"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4,00</w:t>
            </w:r>
            <w:r w:rsidRPr="002507AF">
              <w:rPr>
                <w:rFonts w:eastAsia="HGSGothicM"/>
                <w:bCs/>
                <w:sz w:val="18"/>
              </w:rPr>
              <w:t xml:space="preserve">° </w:t>
            </w:r>
            <w:r w:rsidRPr="002507AF">
              <w:rPr>
                <w:bCs/>
                <w:sz w:val="18"/>
                <w:szCs w:val="18"/>
              </w:rPr>
              <w:t>U</w:t>
            </w:r>
          </w:p>
        </w:tc>
        <w:tc>
          <w:tcPr>
            <w:tcW w:w="2072" w:type="dxa"/>
            <w:shd w:val="clear" w:color="auto" w:fill="auto"/>
            <w:tcMar>
              <w:left w:w="0" w:type="dxa"/>
              <w:right w:w="0" w:type="dxa"/>
            </w:tcMar>
            <w:vAlign w:val="bottom"/>
          </w:tcPr>
          <w:p w14:paraId="4ADC1CE2"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8,0</w:t>
            </w:r>
            <w:r w:rsidRPr="002507AF">
              <w:rPr>
                <w:rFonts w:eastAsia="HGSGothicM"/>
                <w:bCs/>
                <w:sz w:val="18"/>
              </w:rPr>
              <w:t>°</w:t>
            </w:r>
            <w:r w:rsidRPr="002507AF">
              <w:rPr>
                <w:bCs/>
                <w:sz w:val="18"/>
                <w:szCs w:val="18"/>
              </w:rPr>
              <w:t>L</w:t>
            </w:r>
          </w:p>
        </w:tc>
        <w:tc>
          <w:tcPr>
            <w:tcW w:w="2428" w:type="dxa"/>
            <w:gridSpan w:val="3"/>
            <w:vMerge w:val="restart"/>
            <w:shd w:val="clear" w:color="auto" w:fill="auto"/>
            <w:tcMar>
              <w:left w:w="0" w:type="dxa"/>
              <w:right w:w="0" w:type="dxa"/>
            </w:tcMar>
            <w:vAlign w:val="center"/>
          </w:tcPr>
          <w:p w14:paraId="794CF027" w14:textId="77777777" w:rsidR="009E1E2C" w:rsidRPr="002507AF" w:rsidRDefault="009E1E2C" w:rsidP="00692DE0">
            <w:pPr>
              <w:suppressAutoHyphens w:val="0"/>
              <w:spacing w:before="50" w:after="50" w:line="220" w:lineRule="atLeast"/>
              <w:ind w:left="57" w:right="57"/>
              <w:jc w:val="right"/>
              <w:rPr>
                <w:sz w:val="18"/>
                <w:lang w:eastAsia="fr-FR"/>
              </w:rPr>
            </w:pPr>
            <w:r w:rsidRPr="002507AF">
              <w:rPr>
                <w:bCs/>
                <w:sz w:val="18"/>
                <w:szCs w:val="18"/>
              </w:rPr>
              <w:t xml:space="preserve">∑ 8 + 9 + 10 </w:t>
            </w:r>
            <w:r w:rsidRPr="002507AF">
              <w:rPr>
                <w:rFonts w:eastAsia="MS Mincho" w:hint="eastAsia"/>
                <w:sz w:val="18"/>
              </w:rPr>
              <w:t>≧</w:t>
            </w:r>
            <w:r w:rsidRPr="002507AF">
              <w:rPr>
                <w:bCs/>
                <w:sz w:val="18"/>
                <w:szCs w:val="18"/>
              </w:rPr>
              <w:t xml:space="preserve"> 150 cd**</w:t>
            </w:r>
          </w:p>
        </w:tc>
        <w:tc>
          <w:tcPr>
            <w:tcW w:w="1199" w:type="dxa"/>
            <w:shd w:val="clear" w:color="auto" w:fill="auto"/>
            <w:tcMar>
              <w:left w:w="0" w:type="dxa"/>
              <w:right w:w="0" w:type="dxa"/>
            </w:tcMar>
            <w:vAlign w:val="bottom"/>
          </w:tcPr>
          <w:p w14:paraId="17A5F125"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700</w:t>
            </w:r>
          </w:p>
        </w:tc>
      </w:tr>
      <w:tr w:rsidR="009E1E2C" w:rsidRPr="002507AF" w14:paraId="03BD8832" w14:textId="77777777" w:rsidTr="00692DE0">
        <w:tc>
          <w:tcPr>
            <w:tcW w:w="871" w:type="dxa"/>
            <w:shd w:val="clear" w:color="auto" w:fill="auto"/>
            <w:tcMar>
              <w:left w:w="0" w:type="dxa"/>
              <w:right w:w="0" w:type="dxa"/>
            </w:tcMar>
          </w:tcPr>
          <w:p w14:paraId="0BFEE83B"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9**</w:t>
            </w:r>
          </w:p>
        </w:tc>
        <w:tc>
          <w:tcPr>
            <w:tcW w:w="800" w:type="dxa"/>
            <w:shd w:val="clear" w:color="auto" w:fill="auto"/>
            <w:tcMar>
              <w:left w:w="0" w:type="dxa"/>
              <w:right w:w="0" w:type="dxa"/>
            </w:tcMar>
            <w:vAlign w:val="bottom"/>
          </w:tcPr>
          <w:p w14:paraId="4D1FE87D"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4,00</w:t>
            </w:r>
            <w:r w:rsidRPr="002507AF">
              <w:rPr>
                <w:rFonts w:eastAsia="HGSGothicM"/>
                <w:bCs/>
                <w:sz w:val="18"/>
              </w:rPr>
              <w:t xml:space="preserve">° </w:t>
            </w:r>
            <w:r w:rsidRPr="002507AF">
              <w:rPr>
                <w:bCs/>
                <w:sz w:val="18"/>
                <w:szCs w:val="18"/>
              </w:rPr>
              <w:t>U</w:t>
            </w:r>
          </w:p>
        </w:tc>
        <w:tc>
          <w:tcPr>
            <w:tcW w:w="2072" w:type="dxa"/>
            <w:shd w:val="clear" w:color="auto" w:fill="auto"/>
            <w:tcMar>
              <w:left w:w="0" w:type="dxa"/>
              <w:right w:w="0" w:type="dxa"/>
            </w:tcMar>
            <w:vAlign w:val="bottom"/>
          </w:tcPr>
          <w:p w14:paraId="5C26E112"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w:t>
            </w:r>
          </w:p>
        </w:tc>
        <w:tc>
          <w:tcPr>
            <w:tcW w:w="2428" w:type="dxa"/>
            <w:gridSpan w:val="3"/>
            <w:vMerge/>
            <w:shd w:val="clear" w:color="auto" w:fill="auto"/>
            <w:tcMar>
              <w:left w:w="0" w:type="dxa"/>
              <w:right w:w="0" w:type="dxa"/>
            </w:tcMar>
            <w:vAlign w:val="bottom"/>
          </w:tcPr>
          <w:p w14:paraId="5A954B53" w14:textId="77777777" w:rsidR="009E1E2C" w:rsidRPr="002507AF" w:rsidRDefault="009E1E2C" w:rsidP="00692DE0">
            <w:pPr>
              <w:suppressAutoHyphens w:val="0"/>
              <w:spacing w:before="50" w:after="50" w:line="220" w:lineRule="atLeast"/>
              <w:ind w:left="57" w:right="57"/>
              <w:jc w:val="right"/>
              <w:rPr>
                <w:sz w:val="18"/>
                <w:lang w:eastAsia="fr-FR"/>
              </w:rPr>
            </w:pPr>
          </w:p>
        </w:tc>
        <w:tc>
          <w:tcPr>
            <w:tcW w:w="1199" w:type="dxa"/>
            <w:shd w:val="clear" w:color="auto" w:fill="auto"/>
            <w:tcMar>
              <w:left w:w="0" w:type="dxa"/>
              <w:right w:w="0" w:type="dxa"/>
            </w:tcMar>
            <w:vAlign w:val="bottom"/>
          </w:tcPr>
          <w:p w14:paraId="2C779C8D"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700</w:t>
            </w:r>
          </w:p>
        </w:tc>
      </w:tr>
      <w:tr w:rsidR="009E1E2C" w:rsidRPr="002507AF" w14:paraId="1700192D" w14:textId="77777777" w:rsidTr="00692DE0">
        <w:tc>
          <w:tcPr>
            <w:tcW w:w="871" w:type="dxa"/>
            <w:shd w:val="clear" w:color="auto" w:fill="auto"/>
            <w:tcMar>
              <w:left w:w="0" w:type="dxa"/>
              <w:right w:w="0" w:type="dxa"/>
            </w:tcMar>
          </w:tcPr>
          <w:p w14:paraId="191E97C5"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10**</w:t>
            </w:r>
          </w:p>
        </w:tc>
        <w:tc>
          <w:tcPr>
            <w:tcW w:w="800" w:type="dxa"/>
            <w:shd w:val="clear" w:color="auto" w:fill="auto"/>
            <w:tcMar>
              <w:left w:w="0" w:type="dxa"/>
              <w:right w:w="0" w:type="dxa"/>
            </w:tcMar>
            <w:vAlign w:val="bottom"/>
          </w:tcPr>
          <w:p w14:paraId="45B11D7C"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4,00</w:t>
            </w:r>
            <w:r w:rsidRPr="002507AF">
              <w:rPr>
                <w:rFonts w:eastAsia="HGSGothicM"/>
                <w:bCs/>
                <w:sz w:val="18"/>
              </w:rPr>
              <w:t xml:space="preserve">° </w:t>
            </w:r>
            <w:r w:rsidRPr="002507AF">
              <w:rPr>
                <w:bCs/>
                <w:sz w:val="18"/>
                <w:szCs w:val="18"/>
              </w:rPr>
              <w:t>U</w:t>
            </w:r>
          </w:p>
        </w:tc>
        <w:tc>
          <w:tcPr>
            <w:tcW w:w="2072" w:type="dxa"/>
            <w:shd w:val="clear" w:color="auto" w:fill="auto"/>
            <w:tcMar>
              <w:left w:w="0" w:type="dxa"/>
              <w:right w:w="0" w:type="dxa"/>
            </w:tcMar>
            <w:vAlign w:val="bottom"/>
          </w:tcPr>
          <w:p w14:paraId="36C4EB60"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8,0</w:t>
            </w:r>
            <w:r w:rsidRPr="002507AF">
              <w:rPr>
                <w:rFonts w:eastAsia="HGSGothicM"/>
                <w:bCs/>
                <w:sz w:val="18"/>
              </w:rPr>
              <w:t>°</w:t>
            </w:r>
            <w:r w:rsidRPr="002507AF">
              <w:rPr>
                <w:bCs/>
                <w:sz w:val="18"/>
                <w:szCs w:val="18"/>
              </w:rPr>
              <w:t>R</w:t>
            </w:r>
          </w:p>
        </w:tc>
        <w:tc>
          <w:tcPr>
            <w:tcW w:w="2428" w:type="dxa"/>
            <w:gridSpan w:val="3"/>
            <w:vMerge/>
            <w:shd w:val="clear" w:color="auto" w:fill="auto"/>
            <w:tcMar>
              <w:left w:w="0" w:type="dxa"/>
              <w:right w:w="0" w:type="dxa"/>
            </w:tcMar>
            <w:vAlign w:val="bottom"/>
          </w:tcPr>
          <w:p w14:paraId="3B8686BC" w14:textId="77777777" w:rsidR="009E1E2C" w:rsidRPr="002507AF" w:rsidRDefault="009E1E2C" w:rsidP="00692DE0">
            <w:pPr>
              <w:suppressAutoHyphens w:val="0"/>
              <w:spacing w:before="50" w:after="50" w:line="220" w:lineRule="atLeast"/>
              <w:ind w:left="57" w:right="57"/>
              <w:jc w:val="right"/>
              <w:rPr>
                <w:sz w:val="18"/>
                <w:lang w:eastAsia="fr-FR"/>
              </w:rPr>
            </w:pPr>
          </w:p>
        </w:tc>
        <w:tc>
          <w:tcPr>
            <w:tcW w:w="1199" w:type="dxa"/>
            <w:shd w:val="clear" w:color="auto" w:fill="auto"/>
            <w:tcMar>
              <w:left w:w="0" w:type="dxa"/>
              <w:right w:w="0" w:type="dxa"/>
            </w:tcMar>
            <w:vAlign w:val="bottom"/>
          </w:tcPr>
          <w:p w14:paraId="32EBB15D"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700</w:t>
            </w:r>
          </w:p>
        </w:tc>
      </w:tr>
      <w:tr w:rsidR="009E1E2C" w:rsidRPr="002507AF" w14:paraId="1A6AD325" w14:textId="77777777" w:rsidTr="00692DE0">
        <w:tc>
          <w:tcPr>
            <w:tcW w:w="871" w:type="dxa"/>
            <w:shd w:val="clear" w:color="auto" w:fill="auto"/>
            <w:tcMar>
              <w:left w:w="0" w:type="dxa"/>
              <w:right w:w="0" w:type="dxa"/>
            </w:tcMar>
          </w:tcPr>
          <w:p w14:paraId="79D28566"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11**</w:t>
            </w:r>
          </w:p>
        </w:tc>
        <w:tc>
          <w:tcPr>
            <w:tcW w:w="800" w:type="dxa"/>
            <w:shd w:val="clear" w:color="auto" w:fill="auto"/>
            <w:tcMar>
              <w:left w:w="0" w:type="dxa"/>
              <w:right w:w="0" w:type="dxa"/>
            </w:tcMar>
            <w:vAlign w:val="bottom"/>
          </w:tcPr>
          <w:p w14:paraId="1C5480C9"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2,00</w:t>
            </w:r>
            <w:r w:rsidRPr="002507AF">
              <w:rPr>
                <w:rFonts w:eastAsia="HGSGothicM"/>
                <w:bCs/>
                <w:sz w:val="18"/>
              </w:rPr>
              <w:t xml:space="preserve">° </w:t>
            </w:r>
            <w:r w:rsidRPr="002507AF">
              <w:rPr>
                <w:bCs/>
                <w:sz w:val="18"/>
                <w:szCs w:val="18"/>
              </w:rPr>
              <w:t>U</w:t>
            </w:r>
          </w:p>
        </w:tc>
        <w:tc>
          <w:tcPr>
            <w:tcW w:w="2072" w:type="dxa"/>
            <w:shd w:val="clear" w:color="auto" w:fill="auto"/>
            <w:tcMar>
              <w:left w:w="0" w:type="dxa"/>
              <w:right w:w="0" w:type="dxa"/>
            </w:tcMar>
            <w:vAlign w:val="bottom"/>
          </w:tcPr>
          <w:p w14:paraId="70DD53B1"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4,0</w:t>
            </w:r>
            <w:r w:rsidRPr="002507AF">
              <w:rPr>
                <w:rFonts w:eastAsia="HGSGothicM"/>
                <w:bCs/>
                <w:sz w:val="18"/>
              </w:rPr>
              <w:t>°</w:t>
            </w:r>
            <w:r w:rsidRPr="002507AF">
              <w:rPr>
                <w:bCs/>
                <w:sz w:val="18"/>
                <w:szCs w:val="18"/>
              </w:rPr>
              <w:t>L</w:t>
            </w:r>
          </w:p>
        </w:tc>
        <w:tc>
          <w:tcPr>
            <w:tcW w:w="2428" w:type="dxa"/>
            <w:gridSpan w:val="3"/>
            <w:vMerge w:val="restart"/>
            <w:shd w:val="clear" w:color="auto" w:fill="auto"/>
            <w:tcMar>
              <w:left w:w="0" w:type="dxa"/>
              <w:right w:w="0" w:type="dxa"/>
            </w:tcMar>
            <w:vAlign w:val="center"/>
          </w:tcPr>
          <w:p w14:paraId="75E0A1BD" w14:textId="77777777" w:rsidR="009E1E2C" w:rsidRPr="002507AF" w:rsidRDefault="009E1E2C" w:rsidP="00692DE0">
            <w:pPr>
              <w:suppressAutoHyphens w:val="0"/>
              <w:spacing w:before="50" w:after="50" w:line="220" w:lineRule="atLeast"/>
              <w:ind w:left="57" w:right="57"/>
              <w:jc w:val="right"/>
              <w:rPr>
                <w:sz w:val="18"/>
                <w:lang w:eastAsia="fr-FR"/>
              </w:rPr>
            </w:pPr>
            <w:r w:rsidRPr="002507AF">
              <w:rPr>
                <w:bCs/>
                <w:sz w:val="18"/>
                <w:szCs w:val="18"/>
              </w:rPr>
              <w:t xml:space="preserve">∑ 11 + 12 + 13 </w:t>
            </w:r>
            <w:r w:rsidRPr="002507AF">
              <w:rPr>
                <w:rFonts w:eastAsia="MS Mincho" w:hint="eastAsia"/>
                <w:sz w:val="18"/>
              </w:rPr>
              <w:t>≧</w:t>
            </w:r>
            <w:r w:rsidRPr="002507AF">
              <w:rPr>
                <w:bCs/>
                <w:sz w:val="18"/>
                <w:szCs w:val="18"/>
              </w:rPr>
              <w:t xml:space="preserve"> 300 cd**</w:t>
            </w:r>
          </w:p>
        </w:tc>
        <w:tc>
          <w:tcPr>
            <w:tcW w:w="1199" w:type="dxa"/>
            <w:shd w:val="clear" w:color="auto" w:fill="auto"/>
            <w:tcMar>
              <w:left w:w="0" w:type="dxa"/>
              <w:right w:w="0" w:type="dxa"/>
            </w:tcMar>
            <w:vAlign w:val="bottom"/>
          </w:tcPr>
          <w:p w14:paraId="45A9B3FD"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900</w:t>
            </w:r>
          </w:p>
        </w:tc>
      </w:tr>
      <w:tr w:rsidR="009E1E2C" w:rsidRPr="002507AF" w14:paraId="33D0E64C" w14:textId="77777777" w:rsidTr="00692DE0">
        <w:tc>
          <w:tcPr>
            <w:tcW w:w="871" w:type="dxa"/>
            <w:shd w:val="clear" w:color="auto" w:fill="auto"/>
            <w:tcMar>
              <w:left w:w="0" w:type="dxa"/>
              <w:right w:w="0" w:type="dxa"/>
            </w:tcMar>
          </w:tcPr>
          <w:p w14:paraId="0F32EAF1"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12**</w:t>
            </w:r>
          </w:p>
        </w:tc>
        <w:tc>
          <w:tcPr>
            <w:tcW w:w="800" w:type="dxa"/>
            <w:shd w:val="clear" w:color="auto" w:fill="auto"/>
            <w:tcMar>
              <w:left w:w="0" w:type="dxa"/>
              <w:right w:w="0" w:type="dxa"/>
            </w:tcMar>
            <w:vAlign w:val="bottom"/>
          </w:tcPr>
          <w:p w14:paraId="2F6BD161"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2,00</w:t>
            </w:r>
            <w:r w:rsidRPr="002507AF">
              <w:rPr>
                <w:rFonts w:eastAsia="HGSGothicM"/>
                <w:bCs/>
                <w:sz w:val="18"/>
              </w:rPr>
              <w:t xml:space="preserve">° </w:t>
            </w:r>
            <w:r w:rsidRPr="002507AF">
              <w:rPr>
                <w:bCs/>
                <w:sz w:val="18"/>
                <w:szCs w:val="18"/>
              </w:rPr>
              <w:t>U</w:t>
            </w:r>
          </w:p>
        </w:tc>
        <w:tc>
          <w:tcPr>
            <w:tcW w:w="2072" w:type="dxa"/>
            <w:shd w:val="clear" w:color="auto" w:fill="auto"/>
            <w:tcMar>
              <w:left w:w="0" w:type="dxa"/>
              <w:right w:w="0" w:type="dxa"/>
            </w:tcMar>
            <w:vAlign w:val="bottom"/>
          </w:tcPr>
          <w:p w14:paraId="564C480F"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w:t>
            </w:r>
          </w:p>
        </w:tc>
        <w:tc>
          <w:tcPr>
            <w:tcW w:w="2428" w:type="dxa"/>
            <w:gridSpan w:val="3"/>
            <w:vMerge/>
            <w:shd w:val="clear" w:color="auto" w:fill="auto"/>
            <w:tcMar>
              <w:left w:w="0" w:type="dxa"/>
              <w:right w:w="0" w:type="dxa"/>
            </w:tcMar>
            <w:vAlign w:val="bottom"/>
          </w:tcPr>
          <w:p w14:paraId="47754EC6" w14:textId="77777777" w:rsidR="009E1E2C" w:rsidRPr="002507AF" w:rsidRDefault="009E1E2C" w:rsidP="00692DE0">
            <w:pPr>
              <w:suppressAutoHyphens w:val="0"/>
              <w:spacing w:before="50" w:after="50" w:line="220" w:lineRule="atLeast"/>
              <w:ind w:left="57" w:right="57"/>
              <w:jc w:val="right"/>
              <w:rPr>
                <w:sz w:val="18"/>
                <w:lang w:eastAsia="fr-FR"/>
              </w:rPr>
            </w:pPr>
          </w:p>
        </w:tc>
        <w:tc>
          <w:tcPr>
            <w:tcW w:w="1199" w:type="dxa"/>
            <w:shd w:val="clear" w:color="auto" w:fill="auto"/>
            <w:tcMar>
              <w:left w:w="0" w:type="dxa"/>
              <w:right w:w="0" w:type="dxa"/>
            </w:tcMar>
            <w:vAlign w:val="bottom"/>
          </w:tcPr>
          <w:p w14:paraId="7A5BEE46"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900</w:t>
            </w:r>
          </w:p>
        </w:tc>
      </w:tr>
      <w:tr w:rsidR="009E1E2C" w:rsidRPr="002507AF" w14:paraId="60511A7A" w14:textId="77777777" w:rsidTr="00692DE0">
        <w:tc>
          <w:tcPr>
            <w:tcW w:w="871" w:type="dxa"/>
            <w:shd w:val="clear" w:color="auto" w:fill="auto"/>
            <w:tcMar>
              <w:left w:w="0" w:type="dxa"/>
              <w:right w:w="0" w:type="dxa"/>
            </w:tcMar>
          </w:tcPr>
          <w:p w14:paraId="701FB69E"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13**</w:t>
            </w:r>
          </w:p>
        </w:tc>
        <w:tc>
          <w:tcPr>
            <w:tcW w:w="800" w:type="dxa"/>
            <w:shd w:val="clear" w:color="auto" w:fill="auto"/>
            <w:tcMar>
              <w:left w:w="0" w:type="dxa"/>
              <w:right w:w="0" w:type="dxa"/>
            </w:tcMar>
            <w:vAlign w:val="bottom"/>
          </w:tcPr>
          <w:p w14:paraId="0BADB068"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2,00</w:t>
            </w:r>
            <w:r w:rsidRPr="002507AF">
              <w:rPr>
                <w:rFonts w:eastAsia="HGSGothicM"/>
                <w:bCs/>
                <w:sz w:val="18"/>
              </w:rPr>
              <w:t xml:space="preserve">° </w:t>
            </w:r>
            <w:r w:rsidRPr="002507AF">
              <w:rPr>
                <w:bCs/>
                <w:sz w:val="18"/>
                <w:szCs w:val="18"/>
              </w:rPr>
              <w:t>U</w:t>
            </w:r>
          </w:p>
        </w:tc>
        <w:tc>
          <w:tcPr>
            <w:tcW w:w="2072" w:type="dxa"/>
            <w:shd w:val="clear" w:color="auto" w:fill="auto"/>
            <w:tcMar>
              <w:left w:w="0" w:type="dxa"/>
              <w:right w:w="0" w:type="dxa"/>
            </w:tcMar>
            <w:vAlign w:val="bottom"/>
          </w:tcPr>
          <w:p w14:paraId="21553391"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4,0</w:t>
            </w:r>
            <w:r w:rsidRPr="002507AF">
              <w:rPr>
                <w:rFonts w:eastAsia="HGSGothicM"/>
                <w:bCs/>
                <w:sz w:val="18"/>
              </w:rPr>
              <w:t>°</w:t>
            </w:r>
            <w:r w:rsidRPr="002507AF">
              <w:rPr>
                <w:bCs/>
                <w:sz w:val="18"/>
                <w:szCs w:val="18"/>
              </w:rPr>
              <w:t>R</w:t>
            </w:r>
          </w:p>
        </w:tc>
        <w:tc>
          <w:tcPr>
            <w:tcW w:w="2428" w:type="dxa"/>
            <w:gridSpan w:val="3"/>
            <w:vMerge/>
            <w:shd w:val="clear" w:color="auto" w:fill="auto"/>
            <w:tcMar>
              <w:left w:w="0" w:type="dxa"/>
              <w:right w:w="0" w:type="dxa"/>
            </w:tcMar>
            <w:vAlign w:val="bottom"/>
          </w:tcPr>
          <w:p w14:paraId="5CA7F47A" w14:textId="77777777" w:rsidR="009E1E2C" w:rsidRPr="002507AF" w:rsidRDefault="009E1E2C" w:rsidP="00692DE0">
            <w:pPr>
              <w:suppressAutoHyphens w:val="0"/>
              <w:spacing w:before="50" w:after="50" w:line="220" w:lineRule="atLeast"/>
              <w:ind w:left="57" w:right="57"/>
              <w:jc w:val="right"/>
              <w:rPr>
                <w:sz w:val="18"/>
                <w:lang w:eastAsia="fr-FR"/>
              </w:rPr>
            </w:pPr>
          </w:p>
        </w:tc>
        <w:tc>
          <w:tcPr>
            <w:tcW w:w="1199" w:type="dxa"/>
            <w:shd w:val="clear" w:color="auto" w:fill="auto"/>
            <w:tcMar>
              <w:left w:w="0" w:type="dxa"/>
              <w:right w:w="0" w:type="dxa"/>
            </w:tcMar>
            <w:vAlign w:val="bottom"/>
          </w:tcPr>
          <w:p w14:paraId="325ACC01"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900</w:t>
            </w:r>
          </w:p>
        </w:tc>
      </w:tr>
      <w:tr w:rsidR="009E1E2C" w:rsidRPr="002507AF" w14:paraId="6481E36C" w14:textId="77777777" w:rsidTr="00692DE0">
        <w:tc>
          <w:tcPr>
            <w:tcW w:w="871" w:type="dxa"/>
            <w:shd w:val="clear" w:color="auto" w:fill="auto"/>
            <w:tcMar>
              <w:left w:w="0" w:type="dxa"/>
              <w:right w:w="0" w:type="dxa"/>
            </w:tcMar>
          </w:tcPr>
          <w:p w14:paraId="2271AB8A"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14**</w:t>
            </w:r>
          </w:p>
        </w:tc>
        <w:tc>
          <w:tcPr>
            <w:tcW w:w="800" w:type="dxa"/>
            <w:shd w:val="clear" w:color="auto" w:fill="auto"/>
            <w:tcMar>
              <w:left w:w="0" w:type="dxa"/>
              <w:right w:w="0" w:type="dxa"/>
            </w:tcMar>
            <w:vAlign w:val="bottom"/>
          </w:tcPr>
          <w:p w14:paraId="7DCE9237"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w:t>
            </w:r>
          </w:p>
        </w:tc>
        <w:tc>
          <w:tcPr>
            <w:tcW w:w="2072" w:type="dxa"/>
            <w:shd w:val="clear" w:color="auto" w:fill="auto"/>
            <w:tcMar>
              <w:left w:w="0" w:type="dxa"/>
              <w:right w:w="0" w:type="dxa"/>
            </w:tcMar>
            <w:vAlign w:val="bottom"/>
          </w:tcPr>
          <w:p w14:paraId="78CC33F3"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8,0</w:t>
            </w:r>
            <w:r w:rsidRPr="002507AF">
              <w:rPr>
                <w:rFonts w:eastAsia="HGSGothicM"/>
                <w:bCs/>
                <w:sz w:val="18"/>
              </w:rPr>
              <w:t>°</w:t>
            </w:r>
            <w:r w:rsidRPr="002507AF">
              <w:rPr>
                <w:bCs/>
                <w:sz w:val="18"/>
                <w:szCs w:val="18"/>
              </w:rPr>
              <w:t>L et 8,0</w:t>
            </w:r>
            <w:r w:rsidRPr="002507AF">
              <w:rPr>
                <w:rFonts w:eastAsia="HGSGothicM"/>
                <w:bCs/>
                <w:sz w:val="18"/>
              </w:rPr>
              <w:t>°</w:t>
            </w:r>
            <w:r w:rsidRPr="002507AF">
              <w:rPr>
                <w:bCs/>
                <w:sz w:val="18"/>
                <w:szCs w:val="18"/>
              </w:rPr>
              <w:t>R</w:t>
            </w:r>
          </w:p>
        </w:tc>
        <w:tc>
          <w:tcPr>
            <w:tcW w:w="828" w:type="dxa"/>
            <w:shd w:val="clear" w:color="auto" w:fill="auto"/>
            <w:tcMar>
              <w:left w:w="0" w:type="dxa"/>
              <w:right w:w="0" w:type="dxa"/>
            </w:tcMar>
            <w:vAlign w:val="bottom"/>
          </w:tcPr>
          <w:p w14:paraId="4CF1E7BD"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50 cd**</w:t>
            </w:r>
          </w:p>
        </w:tc>
        <w:tc>
          <w:tcPr>
            <w:tcW w:w="800" w:type="dxa"/>
            <w:shd w:val="clear" w:color="auto" w:fill="auto"/>
            <w:tcMar>
              <w:left w:w="0" w:type="dxa"/>
              <w:right w:w="0" w:type="dxa"/>
            </w:tcMar>
            <w:vAlign w:val="bottom"/>
          </w:tcPr>
          <w:p w14:paraId="77541E3D"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50 cd**</w:t>
            </w:r>
          </w:p>
        </w:tc>
        <w:tc>
          <w:tcPr>
            <w:tcW w:w="800" w:type="dxa"/>
            <w:shd w:val="clear" w:color="auto" w:fill="auto"/>
            <w:tcMar>
              <w:left w:w="0" w:type="dxa"/>
              <w:right w:w="0" w:type="dxa"/>
            </w:tcMar>
            <w:vAlign w:val="bottom"/>
          </w:tcPr>
          <w:p w14:paraId="71190F88"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50 cd**</w:t>
            </w:r>
          </w:p>
        </w:tc>
        <w:tc>
          <w:tcPr>
            <w:tcW w:w="1199" w:type="dxa"/>
            <w:shd w:val="clear" w:color="auto" w:fill="auto"/>
            <w:tcMar>
              <w:left w:w="0" w:type="dxa"/>
              <w:right w:w="0" w:type="dxa"/>
            </w:tcMar>
            <w:vAlign w:val="bottom"/>
          </w:tcPr>
          <w:p w14:paraId="6975BA88" w14:textId="27E8A200" w:rsidR="009E1E2C" w:rsidRPr="002507AF" w:rsidRDefault="00B4222C" w:rsidP="00692DE0">
            <w:pPr>
              <w:suppressAutoHyphens w:val="0"/>
              <w:spacing w:before="50" w:after="50" w:line="220" w:lineRule="atLeast"/>
              <w:ind w:left="57" w:right="57"/>
              <w:jc w:val="right"/>
              <w:rPr>
                <w:bCs/>
                <w:sz w:val="18"/>
                <w:szCs w:val="18"/>
              </w:rPr>
            </w:pPr>
            <w:r w:rsidRPr="00A27084">
              <w:t>–</w:t>
            </w:r>
          </w:p>
        </w:tc>
      </w:tr>
      <w:tr w:rsidR="009E1E2C" w:rsidRPr="002507AF" w14:paraId="502D9513" w14:textId="77777777" w:rsidTr="00692DE0">
        <w:tc>
          <w:tcPr>
            <w:tcW w:w="871" w:type="dxa"/>
            <w:shd w:val="clear" w:color="auto" w:fill="auto"/>
            <w:tcMar>
              <w:left w:w="0" w:type="dxa"/>
              <w:right w:w="0" w:type="dxa"/>
            </w:tcMar>
          </w:tcPr>
          <w:p w14:paraId="65FE9547"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15**</w:t>
            </w:r>
          </w:p>
        </w:tc>
        <w:tc>
          <w:tcPr>
            <w:tcW w:w="800" w:type="dxa"/>
            <w:shd w:val="clear" w:color="auto" w:fill="auto"/>
            <w:tcMar>
              <w:left w:w="0" w:type="dxa"/>
              <w:right w:w="0" w:type="dxa"/>
            </w:tcMar>
            <w:vAlign w:val="bottom"/>
          </w:tcPr>
          <w:p w14:paraId="72B1A5F9"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0</w:t>
            </w:r>
          </w:p>
        </w:tc>
        <w:tc>
          <w:tcPr>
            <w:tcW w:w="2072" w:type="dxa"/>
            <w:shd w:val="clear" w:color="auto" w:fill="auto"/>
            <w:tcMar>
              <w:left w:w="0" w:type="dxa"/>
              <w:right w:w="0" w:type="dxa"/>
            </w:tcMar>
            <w:vAlign w:val="bottom"/>
          </w:tcPr>
          <w:p w14:paraId="243931DA"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4,0</w:t>
            </w:r>
            <w:r w:rsidRPr="002507AF">
              <w:rPr>
                <w:rFonts w:eastAsia="HGSGothicM"/>
                <w:bCs/>
                <w:sz w:val="18"/>
              </w:rPr>
              <w:t>°</w:t>
            </w:r>
            <w:r w:rsidRPr="002507AF">
              <w:rPr>
                <w:bCs/>
                <w:sz w:val="18"/>
                <w:szCs w:val="18"/>
              </w:rPr>
              <w:t>L et 4,0</w:t>
            </w:r>
            <w:r w:rsidRPr="002507AF">
              <w:rPr>
                <w:rFonts w:eastAsia="HGSGothicM"/>
                <w:bCs/>
                <w:sz w:val="18"/>
              </w:rPr>
              <w:t>°</w:t>
            </w:r>
            <w:r w:rsidRPr="002507AF">
              <w:rPr>
                <w:bCs/>
                <w:sz w:val="18"/>
                <w:szCs w:val="18"/>
              </w:rPr>
              <w:t>R</w:t>
            </w:r>
          </w:p>
        </w:tc>
        <w:tc>
          <w:tcPr>
            <w:tcW w:w="828" w:type="dxa"/>
            <w:shd w:val="clear" w:color="auto" w:fill="auto"/>
            <w:tcMar>
              <w:left w:w="0" w:type="dxa"/>
              <w:right w:w="0" w:type="dxa"/>
            </w:tcMar>
            <w:vAlign w:val="bottom"/>
          </w:tcPr>
          <w:p w14:paraId="413A3D5B"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100 cd**</w:t>
            </w:r>
          </w:p>
        </w:tc>
        <w:tc>
          <w:tcPr>
            <w:tcW w:w="800" w:type="dxa"/>
            <w:shd w:val="clear" w:color="auto" w:fill="auto"/>
            <w:tcMar>
              <w:left w:w="0" w:type="dxa"/>
              <w:right w:w="0" w:type="dxa"/>
            </w:tcMar>
            <w:vAlign w:val="bottom"/>
          </w:tcPr>
          <w:p w14:paraId="725098A2"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100 cd**</w:t>
            </w:r>
          </w:p>
        </w:tc>
        <w:tc>
          <w:tcPr>
            <w:tcW w:w="800" w:type="dxa"/>
            <w:shd w:val="clear" w:color="auto" w:fill="auto"/>
            <w:tcMar>
              <w:left w:w="0" w:type="dxa"/>
              <w:right w:w="0" w:type="dxa"/>
            </w:tcMar>
            <w:vAlign w:val="bottom"/>
          </w:tcPr>
          <w:p w14:paraId="18FC711F"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100 cd**</w:t>
            </w:r>
          </w:p>
        </w:tc>
        <w:tc>
          <w:tcPr>
            <w:tcW w:w="1199" w:type="dxa"/>
            <w:shd w:val="clear" w:color="auto" w:fill="auto"/>
            <w:tcMar>
              <w:left w:w="0" w:type="dxa"/>
              <w:right w:w="0" w:type="dxa"/>
            </w:tcMar>
            <w:vAlign w:val="bottom"/>
          </w:tcPr>
          <w:p w14:paraId="278C65E4"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900</w:t>
            </w:r>
          </w:p>
        </w:tc>
      </w:tr>
      <w:tr w:rsidR="009E1E2C" w:rsidRPr="002507AF" w14:paraId="42DEB29F" w14:textId="77777777" w:rsidTr="00692DE0">
        <w:tc>
          <w:tcPr>
            <w:tcW w:w="871" w:type="dxa"/>
            <w:shd w:val="clear" w:color="auto" w:fill="auto"/>
            <w:tcMar>
              <w:left w:w="0" w:type="dxa"/>
              <w:right w:w="0" w:type="dxa"/>
            </w:tcMar>
          </w:tcPr>
          <w:p w14:paraId="7FBCCB0C"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lastRenderedPageBreak/>
              <w:t>Zone 1</w:t>
            </w:r>
          </w:p>
        </w:tc>
        <w:tc>
          <w:tcPr>
            <w:tcW w:w="2872" w:type="dxa"/>
            <w:gridSpan w:val="2"/>
            <w:shd w:val="clear" w:color="auto" w:fill="auto"/>
            <w:tcMar>
              <w:left w:w="0" w:type="dxa"/>
              <w:right w:w="0" w:type="dxa"/>
            </w:tcMar>
            <w:vAlign w:val="bottom"/>
          </w:tcPr>
          <w:p w14:paraId="08C680B3" w14:textId="77777777" w:rsidR="009E1E2C" w:rsidRPr="0094417C" w:rsidRDefault="009E1E2C" w:rsidP="00692DE0">
            <w:pPr>
              <w:suppressAutoHyphens w:val="0"/>
              <w:spacing w:before="50" w:after="50" w:line="220" w:lineRule="atLeast"/>
              <w:ind w:left="57" w:right="57"/>
              <w:jc w:val="right"/>
              <w:rPr>
                <w:sz w:val="18"/>
                <w:lang w:val="es-ES" w:eastAsia="fr-FR"/>
              </w:rPr>
            </w:pPr>
            <w:r w:rsidRPr="0094417C">
              <w:rPr>
                <w:bCs/>
                <w:sz w:val="18"/>
                <w:szCs w:val="18"/>
                <w:lang w:val="es-ES"/>
              </w:rPr>
              <w:t>1</w:t>
            </w:r>
            <w:r w:rsidRPr="0094417C">
              <w:rPr>
                <w:rFonts w:eastAsia="HGSGothicM"/>
                <w:bCs/>
                <w:sz w:val="18"/>
                <w:lang w:val="es-ES"/>
              </w:rPr>
              <w:t xml:space="preserve">° </w:t>
            </w:r>
            <w:r w:rsidRPr="0094417C">
              <w:rPr>
                <w:bCs/>
                <w:sz w:val="18"/>
                <w:szCs w:val="18"/>
                <w:lang w:val="es-ES"/>
              </w:rPr>
              <w:t>U/8</w:t>
            </w:r>
            <w:r w:rsidRPr="0094417C">
              <w:rPr>
                <w:rFonts w:eastAsia="HGSGothicM"/>
                <w:bCs/>
                <w:sz w:val="18"/>
                <w:lang w:val="es-ES"/>
              </w:rPr>
              <w:t xml:space="preserve">° </w:t>
            </w:r>
            <w:r w:rsidRPr="0094417C">
              <w:rPr>
                <w:bCs/>
                <w:sz w:val="18"/>
                <w:szCs w:val="18"/>
                <w:lang w:val="es-ES"/>
              </w:rPr>
              <w:t>L-4</w:t>
            </w:r>
            <w:r w:rsidRPr="0094417C">
              <w:rPr>
                <w:rFonts w:eastAsia="HGSGothicM"/>
                <w:bCs/>
                <w:sz w:val="18"/>
                <w:lang w:val="es-ES"/>
              </w:rPr>
              <w:t xml:space="preserve">° </w:t>
            </w:r>
            <w:r w:rsidRPr="0094417C">
              <w:rPr>
                <w:bCs/>
                <w:sz w:val="18"/>
                <w:szCs w:val="18"/>
                <w:lang w:val="es-ES"/>
              </w:rPr>
              <w:t>U/8</w:t>
            </w:r>
            <w:r w:rsidRPr="0094417C">
              <w:rPr>
                <w:rFonts w:eastAsia="HGSGothicM"/>
                <w:bCs/>
                <w:sz w:val="18"/>
                <w:lang w:val="es-ES"/>
              </w:rPr>
              <w:t xml:space="preserve">° </w:t>
            </w:r>
            <w:r w:rsidRPr="0094417C">
              <w:rPr>
                <w:bCs/>
                <w:sz w:val="18"/>
                <w:szCs w:val="18"/>
                <w:lang w:val="es-ES"/>
              </w:rPr>
              <w:t>L-4</w:t>
            </w:r>
            <w:r w:rsidRPr="0094417C">
              <w:rPr>
                <w:rFonts w:eastAsia="HGSGothicM"/>
                <w:bCs/>
                <w:sz w:val="18"/>
                <w:lang w:val="es-ES"/>
              </w:rPr>
              <w:t xml:space="preserve">° </w:t>
            </w:r>
            <w:r w:rsidRPr="0094417C">
              <w:rPr>
                <w:bCs/>
                <w:sz w:val="18"/>
                <w:szCs w:val="18"/>
                <w:lang w:val="es-ES"/>
              </w:rPr>
              <w:t>U/</w:t>
            </w:r>
            <w:r w:rsidRPr="0094417C">
              <w:rPr>
                <w:bCs/>
                <w:sz w:val="18"/>
                <w:szCs w:val="18"/>
                <w:lang w:val="es-ES"/>
              </w:rPr>
              <w:br/>
              <w:t>8</w:t>
            </w:r>
            <w:r w:rsidRPr="0094417C">
              <w:rPr>
                <w:rFonts w:eastAsia="HGSGothicM"/>
                <w:bCs/>
                <w:sz w:val="18"/>
                <w:lang w:val="es-ES"/>
              </w:rPr>
              <w:t xml:space="preserve">° </w:t>
            </w:r>
            <w:r w:rsidRPr="0094417C">
              <w:rPr>
                <w:bCs/>
                <w:sz w:val="18"/>
                <w:szCs w:val="18"/>
                <w:lang w:val="es-ES"/>
              </w:rPr>
              <w:t>R-1</w:t>
            </w:r>
            <w:r w:rsidRPr="0094417C">
              <w:rPr>
                <w:rFonts w:eastAsia="HGSGothicM"/>
                <w:bCs/>
                <w:sz w:val="18"/>
                <w:lang w:val="es-ES"/>
              </w:rPr>
              <w:t xml:space="preserve">° </w:t>
            </w:r>
            <w:r w:rsidRPr="0094417C">
              <w:rPr>
                <w:bCs/>
                <w:sz w:val="18"/>
                <w:szCs w:val="18"/>
                <w:lang w:val="es-ES"/>
              </w:rPr>
              <w:t>U/8</w:t>
            </w:r>
            <w:r w:rsidRPr="0094417C">
              <w:rPr>
                <w:rFonts w:eastAsia="HGSGothicM"/>
                <w:bCs/>
                <w:sz w:val="18"/>
                <w:lang w:val="es-ES"/>
              </w:rPr>
              <w:t xml:space="preserve">° </w:t>
            </w:r>
            <w:r w:rsidRPr="0094417C">
              <w:rPr>
                <w:bCs/>
                <w:sz w:val="18"/>
                <w:szCs w:val="18"/>
                <w:lang w:val="es-ES"/>
              </w:rPr>
              <w:t>R-0/4</w:t>
            </w:r>
            <w:r w:rsidRPr="0094417C">
              <w:rPr>
                <w:rFonts w:eastAsia="HGSGothicM"/>
                <w:bCs/>
                <w:sz w:val="18"/>
                <w:lang w:val="es-ES"/>
              </w:rPr>
              <w:t xml:space="preserve">° </w:t>
            </w:r>
            <w:r w:rsidRPr="0094417C">
              <w:rPr>
                <w:bCs/>
                <w:sz w:val="18"/>
                <w:szCs w:val="18"/>
                <w:lang w:val="es-ES"/>
              </w:rPr>
              <w:t>R-0/1</w:t>
            </w:r>
            <w:r w:rsidRPr="0094417C">
              <w:rPr>
                <w:rFonts w:eastAsia="HGSGothicM"/>
                <w:bCs/>
                <w:sz w:val="18"/>
                <w:lang w:val="es-ES"/>
              </w:rPr>
              <w:t xml:space="preserve">° </w:t>
            </w:r>
            <w:r w:rsidRPr="0094417C">
              <w:rPr>
                <w:bCs/>
                <w:sz w:val="18"/>
                <w:szCs w:val="18"/>
                <w:lang w:val="es-ES"/>
              </w:rPr>
              <w:t>R-</w:t>
            </w:r>
            <w:r w:rsidRPr="0094417C">
              <w:rPr>
                <w:bCs/>
                <w:sz w:val="18"/>
                <w:szCs w:val="18"/>
                <w:lang w:val="es-ES"/>
              </w:rPr>
              <w:br/>
              <w:t>0,6</w:t>
            </w:r>
            <w:r w:rsidRPr="0094417C">
              <w:rPr>
                <w:rFonts w:eastAsia="HGSGothicM"/>
                <w:bCs/>
                <w:sz w:val="18"/>
                <w:lang w:val="es-ES"/>
              </w:rPr>
              <w:t xml:space="preserve">° </w:t>
            </w:r>
            <w:r w:rsidRPr="0094417C">
              <w:rPr>
                <w:bCs/>
                <w:sz w:val="18"/>
                <w:szCs w:val="18"/>
                <w:lang w:val="es-ES"/>
              </w:rPr>
              <w:t>U/0-0/1</w:t>
            </w:r>
            <w:r w:rsidRPr="0094417C">
              <w:rPr>
                <w:rFonts w:eastAsia="HGSGothicM"/>
                <w:bCs/>
                <w:sz w:val="18"/>
                <w:lang w:val="es-ES"/>
              </w:rPr>
              <w:t xml:space="preserve">° </w:t>
            </w:r>
            <w:r w:rsidRPr="0094417C">
              <w:rPr>
                <w:bCs/>
                <w:sz w:val="18"/>
                <w:szCs w:val="18"/>
                <w:lang w:val="es-ES"/>
              </w:rPr>
              <w:t>L-0/4</w:t>
            </w:r>
            <w:r w:rsidRPr="0094417C">
              <w:rPr>
                <w:rFonts w:eastAsia="HGSGothicM"/>
                <w:bCs/>
                <w:sz w:val="18"/>
                <w:lang w:val="es-ES"/>
              </w:rPr>
              <w:t xml:space="preserve">° </w:t>
            </w:r>
            <w:r w:rsidRPr="0094417C">
              <w:rPr>
                <w:bCs/>
                <w:sz w:val="18"/>
                <w:szCs w:val="18"/>
                <w:lang w:val="es-ES"/>
              </w:rPr>
              <w:t>L-1</w:t>
            </w:r>
            <w:r w:rsidRPr="0094417C">
              <w:rPr>
                <w:rFonts w:eastAsia="HGSGothicM"/>
                <w:bCs/>
                <w:sz w:val="18"/>
                <w:lang w:val="es-ES"/>
              </w:rPr>
              <w:t xml:space="preserve">° </w:t>
            </w:r>
            <w:r w:rsidRPr="0094417C">
              <w:rPr>
                <w:bCs/>
                <w:sz w:val="18"/>
                <w:szCs w:val="18"/>
                <w:lang w:val="es-ES"/>
              </w:rPr>
              <w:t>U/8</w:t>
            </w:r>
            <w:r w:rsidRPr="0094417C">
              <w:rPr>
                <w:rFonts w:eastAsia="HGSGothicM"/>
                <w:bCs/>
                <w:sz w:val="18"/>
                <w:lang w:val="es-ES"/>
              </w:rPr>
              <w:t xml:space="preserve">° </w:t>
            </w:r>
            <w:r w:rsidRPr="0094417C">
              <w:rPr>
                <w:bCs/>
                <w:sz w:val="18"/>
                <w:szCs w:val="18"/>
                <w:lang w:val="es-ES"/>
              </w:rPr>
              <w:t>L</w:t>
            </w:r>
          </w:p>
        </w:tc>
        <w:tc>
          <w:tcPr>
            <w:tcW w:w="828" w:type="dxa"/>
            <w:shd w:val="clear" w:color="auto" w:fill="auto"/>
            <w:tcMar>
              <w:left w:w="0" w:type="dxa"/>
              <w:right w:w="0" w:type="dxa"/>
            </w:tcMar>
            <w:vAlign w:val="bottom"/>
          </w:tcPr>
          <w:p w14:paraId="424417E3" w14:textId="0C979450"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800" w:type="dxa"/>
            <w:shd w:val="clear" w:color="auto" w:fill="auto"/>
            <w:tcMar>
              <w:left w:w="0" w:type="dxa"/>
              <w:right w:w="0" w:type="dxa"/>
            </w:tcMar>
            <w:vAlign w:val="bottom"/>
          </w:tcPr>
          <w:p w14:paraId="49553688" w14:textId="19DE8489"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800" w:type="dxa"/>
            <w:shd w:val="clear" w:color="auto" w:fill="auto"/>
            <w:tcMar>
              <w:left w:w="0" w:type="dxa"/>
              <w:right w:w="0" w:type="dxa"/>
            </w:tcMar>
            <w:vAlign w:val="bottom"/>
          </w:tcPr>
          <w:p w14:paraId="6519DBCA" w14:textId="06948762"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1199" w:type="dxa"/>
            <w:shd w:val="clear" w:color="auto" w:fill="auto"/>
            <w:tcMar>
              <w:left w:w="0" w:type="dxa"/>
              <w:right w:w="0" w:type="dxa"/>
            </w:tcMar>
            <w:vAlign w:val="bottom"/>
          </w:tcPr>
          <w:p w14:paraId="2C11D32A"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900</w:t>
            </w:r>
          </w:p>
        </w:tc>
      </w:tr>
      <w:tr w:rsidR="009E1E2C" w:rsidRPr="002507AF" w14:paraId="4F5AB1AF" w14:textId="77777777" w:rsidTr="00692DE0">
        <w:tc>
          <w:tcPr>
            <w:tcW w:w="871" w:type="dxa"/>
            <w:shd w:val="clear" w:color="auto" w:fill="auto"/>
            <w:tcMar>
              <w:left w:w="0" w:type="dxa"/>
              <w:right w:w="0" w:type="dxa"/>
            </w:tcMar>
          </w:tcPr>
          <w:p w14:paraId="747758B9" w14:textId="77777777" w:rsidR="009E1E2C" w:rsidRPr="002507AF" w:rsidRDefault="009E1E2C" w:rsidP="00692DE0">
            <w:pPr>
              <w:suppressAutoHyphens w:val="0"/>
              <w:spacing w:before="50" w:after="50" w:line="220" w:lineRule="atLeast"/>
              <w:ind w:left="57" w:right="57"/>
              <w:rPr>
                <w:bCs/>
                <w:sz w:val="18"/>
                <w:szCs w:val="18"/>
              </w:rPr>
            </w:pPr>
            <w:r w:rsidRPr="002507AF">
              <w:rPr>
                <w:bCs/>
                <w:sz w:val="18"/>
                <w:szCs w:val="18"/>
              </w:rPr>
              <w:t>Zone 2</w:t>
            </w:r>
          </w:p>
        </w:tc>
        <w:tc>
          <w:tcPr>
            <w:tcW w:w="800" w:type="dxa"/>
            <w:shd w:val="clear" w:color="auto" w:fill="auto"/>
            <w:tcMar>
              <w:left w:w="0" w:type="dxa"/>
              <w:right w:w="0" w:type="dxa"/>
            </w:tcMar>
            <w:vAlign w:val="bottom"/>
          </w:tcPr>
          <w:p w14:paraId="21939EAE"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&gt;4 U à &lt;15 U</w:t>
            </w:r>
          </w:p>
        </w:tc>
        <w:tc>
          <w:tcPr>
            <w:tcW w:w="2072" w:type="dxa"/>
            <w:shd w:val="clear" w:color="auto" w:fill="auto"/>
            <w:tcMar>
              <w:left w:w="0" w:type="dxa"/>
              <w:right w:w="0" w:type="dxa"/>
            </w:tcMar>
            <w:vAlign w:val="bottom"/>
          </w:tcPr>
          <w:p w14:paraId="373B3B39"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8</w:t>
            </w:r>
            <w:r w:rsidRPr="002507AF">
              <w:rPr>
                <w:rFonts w:eastAsia="HGSGothicM"/>
                <w:bCs/>
                <w:sz w:val="18"/>
              </w:rPr>
              <w:t xml:space="preserve">° </w:t>
            </w:r>
            <w:r w:rsidRPr="002507AF">
              <w:rPr>
                <w:bCs/>
                <w:sz w:val="18"/>
                <w:szCs w:val="18"/>
              </w:rPr>
              <w:t>L à 8</w:t>
            </w:r>
            <w:r w:rsidRPr="002507AF">
              <w:rPr>
                <w:rFonts w:eastAsia="HGSGothicM"/>
                <w:bCs/>
                <w:sz w:val="18"/>
              </w:rPr>
              <w:t xml:space="preserve">° </w:t>
            </w:r>
            <w:r w:rsidRPr="002507AF">
              <w:rPr>
                <w:bCs/>
                <w:sz w:val="18"/>
                <w:szCs w:val="18"/>
              </w:rPr>
              <w:t>R</w:t>
            </w:r>
          </w:p>
        </w:tc>
        <w:tc>
          <w:tcPr>
            <w:tcW w:w="828" w:type="dxa"/>
            <w:shd w:val="clear" w:color="auto" w:fill="auto"/>
            <w:tcMar>
              <w:left w:w="0" w:type="dxa"/>
              <w:right w:w="0" w:type="dxa"/>
            </w:tcMar>
            <w:vAlign w:val="bottom"/>
          </w:tcPr>
          <w:p w14:paraId="765BD484" w14:textId="5B336E4B"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800" w:type="dxa"/>
            <w:shd w:val="clear" w:color="auto" w:fill="auto"/>
            <w:tcMar>
              <w:left w:w="0" w:type="dxa"/>
              <w:right w:w="0" w:type="dxa"/>
            </w:tcMar>
            <w:vAlign w:val="bottom"/>
          </w:tcPr>
          <w:p w14:paraId="3BF4D1DA" w14:textId="5B8F6745"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800" w:type="dxa"/>
            <w:shd w:val="clear" w:color="auto" w:fill="auto"/>
            <w:tcMar>
              <w:left w:w="0" w:type="dxa"/>
              <w:right w:w="0" w:type="dxa"/>
            </w:tcMar>
            <w:vAlign w:val="bottom"/>
          </w:tcPr>
          <w:p w14:paraId="3A236273" w14:textId="73BEC5E1" w:rsidR="009E1E2C" w:rsidRPr="002507AF" w:rsidRDefault="00B4222C" w:rsidP="00692DE0">
            <w:pPr>
              <w:suppressAutoHyphens w:val="0"/>
              <w:spacing w:before="50" w:after="50" w:line="220" w:lineRule="atLeast"/>
              <w:ind w:left="57" w:right="57"/>
              <w:jc w:val="right"/>
              <w:rPr>
                <w:bCs/>
                <w:sz w:val="18"/>
                <w:szCs w:val="18"/>
              </w:rPr>
            </w:pPr>
            <w:r w:rsidRPr="00A27084">
              <w:t>–</w:t>
            </w:r>
          </w:p>
        </w:tc>
        <w:tc>
          <w:tcPr>
            <w:tcW w:w="1199" w:type="dxa"/>
            <w:shd w:val="clear" w:color="auto" w:fill="auto"/>
            <w:tcMar>
              <w:left w:w="0" w:type="dxa"/>
              <w:right w:w="0" w:type="dxa"/>
            </w:tcMar>
            <w:vAlign w:val="bottom"/>
          </w:tcPr>
          <w:p w14:paraId="7A84AFD7" w14:textId="77777777" w:rsidR="009E1E2C" w:rsidRPr="002507AF" w:rsidRDefault="009E1E2C" w:rsidP="00692DE0">
            <w:pPr>
              <w:suppressAutoHyphens w:val="0"/>
              <w:spacing w:before="50" w:after="50" w:line="220" w:lineRule="atLeast"/>
              <w:ind w:left="57" w:right="57"/>
              <w:jc w:val="right"/>
              <w:rPr>
                <w:bCs/>
                <w:sz w:val="18"/>
                <w:szCs w:val="18"/>
              </w:rPr>
            </w:pPr>
            <w:r w:rsidRPr="002507AF">
              <w:rPr>
                <w:bCs/>
                <w:sz w:val="18"/>
                <w:szCs w:val="18"/>
              </w:rPr>
              <w:t>700</w:t>
            </w:r>
          </w:p>
        </w:tc>
      </w:tr>
    </w:tbl>
    <w:p w14:paraId="655F53AC" w14:textId="0E9C10EC" w:rsidR="009E1E2C" w:rsidRPr="00B4222C" w:rsidRDefault="009E1E2C" w:rsidP="00A93C18">
      <w:pPr>
        <w:spacing w:before="120"/>
        <w:ind w:left="1134" w:right="1134" w:firstLine="170"/>
        <w:rPr>
          <w:bCs/>
          <w:sz w:val="18"/>
          <w:szCs w:val="18"/>
          <w:lang w:eastAsia="fr-FR"/>
        </w:rPr>
      </w:pPr>
      <w:r w:rsidRPr="00B4222C">
        <w:rPr>
          <w:sz w:val="18"/>
          <w:szCs w:val="18"/>
          <w:lang w:eastAsia="fr-FR"/>
        </w:rPr>
        <w:t xml:space="preserve">* </w:t>
      </w:r>
      <w:r w:rsidR="00A93C18" w:rsidRPr="00B4222C">
        <w:rPr>
          <w:sz w:val="18"/>
          <w:szCs w:val="18"/>
          <w:lang w:eastAsia="fr-FR"/>
        </w:rPr>
        <w:t xml:space="preserve"> </w:t>
      </w:r>
      <w:r w:rsidRPr="00B4222C">
        <w:rPr>
          <w:bCs/>
          <w:sz w:val="18"/>
          <w:szCs w:val="18"/>
          <w:lang w:eastAsia="fr-FR"/>
        </w:rPr>
        <w:t>Sauf indication contraire, une tolérance de 0,25° est admise indépendamment pour chaque point d</w:t>
      </w:r>
      <w:r w:rsidR="005A5D7F">
        <w:rPr>
          <w:bCs/>
          <w:sz w:val="18"/>
          <w:szCs w:val="18"/>
          <w:lang w:eastAsia="fr-FR"/>
        </w:rPr>
        <w:t>’</w:t>
      </w:r>
      <w:r w:rsidRPr="00B4222C">
        <w:rPr>
          <w:bCs/>
          <w:sz w:val="18"/>
          <w:szCs w:val="18"/>
          <w:lang w:eastAsia="fr-FR"/>
        </w:rPr>
        <w:t>essai photométrique.</w:t>
      </w:r>
    </w:p>
    <w:p w14:paraId="1519EA2B" w14:textId="3D47535A" w:rsidR="009E1E2C" w:rsidRPr="00B4222C" w:rsidRDefault="009E1E2C" w:rsidP="00B4222C">
      <w:pPr>
        <w:spacing w:after="240"/>
        <w:ind w:left="1134" w:right="1134" w:firstLine="170"/>
        <w:rPr>
          <w:sz w:val="18"/>
          <w:szCs w:val="18"/>
        </w:rPr>
      </w:pPr>
      <w:r w:rsidRPr="00B4222C">
        <w:rPr>
          <w:bCs/>
          <w:sz w:val="18"/>
          <w:szCs w:val="18"/>
          <w:lang w:eastAsia="fr-FR"/>
        </w:rPr>
        <w:t xml:space="preserve">** </w:t>
      </w:r>
      <w:r w:rsidR="00A93C18" w:rsidRPr="00B4222C">
        <w:rPr>
          <w:bCs/>
          <w:sz w:val="18"/>
          <w:szCs w:val="18"/>
          <w:lang w:eastAsia="fr-FR"/>
        </w:rPr>
        <w:t xml:space="preserve"> </w:t>
      </w:r>
      <w:r w:rsidRPr="00B4222C">
        <w:rPr>
          <w:bCs/>
          <w:sz w:val="18"/>
          <w:szCs w:val="18"/>
          <w:lang w:eastAsia="fr-FR"/>
        </w:rPr>
        <w:t>À la requête du demandeur, lors de la mesure de ces points, le feu de position avant homologué au titre du Règlement ONU n</w:t>
      </w:r>
      <w:r w:rsidRPr="00B4222C">
        <w:rPr>
          <w:bCs/>
          <w:sz w:val="18"/>
          <w:szCs w:val="18"/>
          <w:vertAlign w:val="superscript"/>
          <w:lang w:eastAsia="fr-FR"/>
        </w:rPr>
        <w:t>o</w:t>
      </w:r>
      <w:r w:rsidRPr="00B4222C">
        <w:rPr>
          <w:bCs/>
          <w:sz w:val="18"/>
          <w:szCs w:val="18"/>
          <w:lang w:eastAsia="fr-FR"/>
        </w:rPr>
        <w:t> 50 ou n</w:t>
      </w:r>
      <w:r w:rsidRPr="00B4222C">
        <w:rPr>
          <w:bCs/>
          <w:sz w:val="18"/>
          <w:szCs w:val="18"/>
          <w:vertAlign w:val="superscript"/>
          <w:lang w:eastAsia="fr-FR"/>
        </w:rPr>
        <w:t>o</w:t>
      </w:r>
      <w:r w:rsidRPr="00B4222C">
        <w:rPr>
          <w:bCs/>
          <w:sz w:val="18"/>
          <w:szCs w:val="18"/>
          <w:lang w:eastAsia="fr-FR"/>
        </w:rPr>
        <w:t> 7, s</w:t>
      </w:r>
      <w:r w:rsidR="005A5D7F">
        <w:rPr>
          <w:bCs/>
          <w:sz w:val="18"/>
          <w:szCs w:val="18"/>
          <w:lang w:eastAsia="fr-FR"/>
        </w:rPr>
        <w:t>’</w:t>
      </w:r>
      <w:r w:rsidRPr="00B4222C">
        <w:rPr>
          <w:bCs/>
          <w:sz w:val="18"/>
          <w:szCs w:val="18"/>
          <w:lang w:eastAsia="fr-FR"/>
        </w:rPr>
        <w:t>il est combiné, groupé ou mutuellement incorporé, doit être allumé.</w:t>
      </w:r>
    </w:p>
    <w:p w14:paraId="1E3930B1" w14:textId="0E02CCA6" w:rsidR="009E1E2C" w:rsidRDefault="009E1E2C" w:rsidP="009E1E2C">
      <w:pPr>
        <w:pStyle w:val="SingleTxtG"/>
        <w:keepNext/>
        <w:ind w:left="3402" w:hanging="1134"/>
      </w:pPr>
      <w:r w:rsidRPr="00B51D85">
        <w:t>Autres dispositions générales</w:t>
      </w:r>
      <w:r w:rsidR="00B4222C">
        <w:t xml:space="preserve"> </w:t>
      </w:r>
      <w:r w:rsidRPr="00B51D85">
        <w:t>:</w:t>
      </w:r>
    </w:p>
    <w:p w14:paraId="130DAB34" w14:textId="77777777" w:rsidR="009E1E2C" w:rsidRDefault="009E1E2C" w:rsidP="009E1E2C">
      <w:pPr>
        <w:pStyle w:val="SingleTxtG"/>
        <w:ind w:left="2268"/>
      </w:pPr>
      <w:r w:rsidRPr="00B51D85">
        <w:t xml:space="preserve">Homologation de type </w:t>
      </w:r>
      <w:r>
        <w:t>ONU</w:t>
      </w:r>
      <w:r w:rsidRPr="00B51D85">
        <w:t xml:space="preserve"> au niveau du flux lumineux de référence au </w:t>
      </w:r>
      <w:r>
        <w:t xml:space="preserve">titre du </w:t>
      </w:r>
      <w:r w:rsidRPr="00B51D85">
        <w:t xml:space="preserve">Règlement </w:t>
      </w:r>
      <w:r>
        <w:t xml:space="preserve">ONU </w:t>
      </w:r>
      <w:r>
        <w:rPr>
          <w:lang w:val="fr-FR"/>
        </w:rPr>
        <w:t>n</w:t>
      </w:r>
      <w:r w:rsidRPr="00473743">
        <w:rPr>
          <w:vertAlign w:val="superscript"/>
          <w:lang w:val="fr-FR"/>
        </w:rPr>
        <w:t>o</w:t>
      </w:r>
      <w:r>
        <w:rPr>
          <w:lang w:val="fr-FR"/>
        </w:rPr>
        <w:t> </w:t>
      </w:r>
      <w:r w:rsidRPr="00B51D85">
        <w:t>37.</w:t>
      </w:r>
    </w:p>
    <w:p w14:paraId="0E6DA683" w14:textId="49D0D313" w:rsidR="009E1E2C" w:rsidRDefault="009E1E2C" w:rsidP="009E1E2C">
      <w:pPr>
        <w:pStyle w:val="SingleTxtG"/>
        <w:ind w:left="2268"/>
      </w:pPr>
      <w:r w:rsidRPr="00B51D85">
        <w:t>Réglage nominal pour la photométrie</w:t>
      </w:r>
      <w:r w:rsidR="00B4222C">
        <w:t xml:space="preserve"> </w:t>
      </w:r>
      <w:r w:rsidRPr="00B51D85">
        <w:t>:</w:t>
      </w:r>
    </w:p>
    <w:p w14:paraId="1F99A10B" w14:textId="2C43AB0E" w:rsidR="009E1E2C" w:rsidRDefault="009E1E2C" w:rsidP="009E1E2C">
      <w:pPr>
        <w:pStyle w:val="SingleTxtG"/>
        <w:ind w:left="2268" w:firstLine="567"/>
      </w:pPr>
      <w:r w:rsidRPr="00B51D85">
        <w:t>Verticalement</w:t>
      </w:r>
      <w:r w:rsidR="00A060F7">
        <w:t xml:space="preserve"> </w:t>
      </w:r>
      <w:r w:rsidRPr="00B51D85">
        <w:t>: 1</w:t>
      </w:r>
      <w:r w:rsidR="00B4222C">
        <w:t> </w:t>
      </w:r>
      <w:r w:rsidRPr="00B51D85">
        <w:t>% D (0,57° D)</w:t>
      </w:r>
      <w:r w:rsidRPr="00B51D85">
        <w:tab/>
        <w:t>horizontalement</w:t>
      </w:r>
      <w:r w:rsidR="00B4222C">
        <w:t xml:space="preserve"> </w:t>
      </w:r>
      <w:r w:rsidRPr="00B51D85">
        <w:t>: 0°</w:t>
      </w:r>
    </w:p>
    <w:p w14:paraId="63C3F856" w14:textId="65770A61" w:rsidR="009E1E2C" w:rsidRDefault="009E1E2C" w:rsidP="009E1E2C">
      <w:pPr>
        <w:pStyle w:val="SingleTxtG"/>
        <w:keepNext/>
        <w:ind w:left="2268"/>
      </w:pPr>
      <w:r w:rsidRPr="00B51D85">
        <w:t>Tolérances admises pour la photométrie</w:t>
      </w:r>
      <w:r w:rsidR="005A3133">
        <w:t xml:space="preserve"> </w:t>
      </w:r>
      <w:r w:rsidRPr="00B51D85">
        <w:t>:</w:t>
      </w:r>
    </w:p>
    <w:p w14:paraId="701AF72C" w14:textId="3B05F23B" w:rsidR="009E1E2C" w:rsidRPr="00B51D85" w:rsidRDefault="009E1E2C" w:rsidP="009E1E2C">
      <w:pPr>
        <w:pStyle w:val="SingleTxtG"/>
        <w:ind w:left="2268" w:firstLine="567"/>
      </w:pPr>
      <w:r w:rsidRPr="00B51D85">
        <w:t>Verticalement</w:t>
      </w:r>
      <w:r w:rsidR="00A060F7">
        <w:t xml:space="preserve"> </w:t>
      </w:r>
      <w:r w:rsidRPr="00B51D85">
        <w:t>: 0,3° D à 0,8° D</w:t>
      </w:r>
      <w:r w:rsidRPr="00B51D85">
        <w:tab/>
        <w:t>horizontalement</w:t>
      </w:r>
      <w:r w:rsidR="00B4222C">
        <w:t xml:space="preserve"> </w:t>
      </w:r>
      <w:r w:rsidRPr="00B51D85">
        <w:t xml:space="preserve">: </w:t>
      </w:r>
      <w:r w:rsidRPr="00B51D85">
        <w:sym w:font="Symbol" w:char="F0B1"/>
      </w:r>
      <w:r w:rsidRPr="00B51D85">
        <w:t xml:space="preserve">0,5° D </w:t>
      </w:r>
      <w:r>
        <w:t>L</w:t>
      </w:r>
      <w:r w:rsidRPr="00B51D85">
        <w:t>-</w:t>
      </w:r>
      <w:r>
        <w:t>R</w:t>
      </w:r>
    </w:p>
    <w:p w14:paraId="55893D75" w14:textId="77777777" w:rsidR="009E1E2C" w:rsidRPr="00B51D85" w:rsidRDefault="009E1E2C" w:rsidP="009E1E2C">
      <w:pPr>
        <w:pStyle w:val="SingleTxtG"/>
        <w:ind w:left="2268" w:hanging="1134"/>
      </w:pPr>
      <w:r w:rsidRPr="00B51D85">
        <w:t>6.2.6</w:t>
      </w:r>
      <w:r w:rsidRPr="00B51D85">
        <w:tab/>
        <w:t>La lumière doit être répartie de manière aussi uniforme que possible dans les zones 1 et 2 pour les projecteurs des classes C, D ou E.</w:t>
      </w:r>
    </w:p>
    <w:p w14:paraId="0D078FB1" w14:textId="77777777" w:rsidR="009E1E2C" w:rsidRDefault="009E1E2C" w:rsidP="009E1E2C">
      <w:pPr>
        <w:pStyle w:val="SingleTxtG"/>
        <w:ind w:left="2268" w:hanging="1134"/>
      </w:pPr>
      <w:r w:rsidRPr="00B51D85">
        <w:t>6.2.7</w:t>
      </w:r>
      <w:r w:rsidRPr="00B51D85">
        <w:tab/>
        <w:t>Pour le faisceau de croisement</w:t>
      </w:r>
      <w:r>
        <w:t xml:space="preserve"> principal</w:t>
      </w:r>
      <w:r w:rsidRPr="00B51D85">
        <w:t>, il est admis soit une ou deux lampes à incandescence (classe</w:t>
      </w:r>
      <w:r>
        <w:t>s</w:t>
      </w:r>
      <w:r w:rsidRPr="00B51D85">
        <w:t xml:space="preserve"> A, B, C ou D), soit une source lumineuse à décharge (classe E), soit un ou plusieurs modules DEL (classe</w:t>
      </w:r>
      <w:r>
        <w:t xml:space="preserve">s A, B, </w:t>
      </w:r>
      <w:r w:rsidRPr="00B51D85">
        <w:t>C, D ou E).</w:t>
      </w:r>
    </w:p>
    <w:p w14:paraId="76203923" w14:textId="6E81F301" w:rsidR="009E1E2C" w:rsidRDefault="009E1E2C" w:rsidP="009E1E2C">
      <w:pPr>
        <w:pStyle w:val="SingleTxtG"/>
        <w:keepNext/>
        <w:ind w:left="2268" w:hanging="1134"/>
      </w:pPr>
      <w:r w:rsidRPr="00EA0C74">
        <w:t>6.2.8</w:t>
      </w:r>
      <w:r w:rsidRPr="00EA0C74">
        <w:tab/>
      </w:r>
      <w:r w:rsidRPr="0092516C">
        <w:t>L</w:t>
      </w:r>
      <w:r w:rsidR="005A5D7F">
        <w:t>’</w:t>
      </w:r>
      <w:r w:rsidRPr="0092516C">
        <w:t>utilisation d</w:t>
      </w:r>
      <w:r w:rsidR="005A5D7F">
        <w:t>’</w:t>
      </w:r>
      <w:r w:rsidRPr="0092516C">
        <w:t>une ou plusieurs sources lumineuses ou unités d</w:t>
      </w:r>
      <w:r w:rsidR="005A5D7F">
        <w:t>’</w:t>
      </w:r>
      <w:r w:rsidRPr="0092516C">
        <w:t>éclairage supplémentaires pour produire l</w:t>
      </w:r>
      <w:r w:rsidR="005A5D7F">
        <w:t>’</w:t>
      </w:r>
      <w:r w:rsidRPr="0092516C">
        <w:t xml:space="preserve">éclairage de virage est autorisée, sous </w:t>
      </w:r>
      <w:r>
        <w:t xml:space="preserve">les </w:t>
      </w:r>
      <w:r w:rsidRPr="0092516C">
        <w:t>réserve</w:t>
      </w:r>
      <w:r>
        <w:t>s suivantes :</w:t>
      </w:r>
    </w:p>
    <w:p w14:paraId="4D3CEAA0" w14:textId="1492CCD4" w:rsidR="009E1E2C" w:rsidRDefault="009E1E2C" w:rsidP="009E1E2C">
      <w:pPr>
        <w:pStyle w:val="SingleTxtG"/>
        <w:keepNext/>
        <w:ind w:left="2268" w:hanging="1134"/>
      </w:pPr>
      <w:r>
        <w:t>6.2.8.1</w:t>
      </w:r>
      <w:r>
        <w:tab/>
        <w:t>L</w:t>
      </w:r>
      <w:r w:rsidRPr="0092516C">
        <w:t>es dispositions ci-après relatives à l</w:t>
      </w:r>
      <w:r w:rsidR="005A5D7F">
        <w:t>’</w:t>
      </w:r>
      <w:r w:rsidRPr="0092516C">
        <w:t xml:space="preserve">éclairement </w:t>
      </w:r>
      <w:r>
        <w:t>d</w:t>
      </w:r>
      <w:r w:rsidRPr="0092516C">
        <w:t>oi</w:t>
      </w:r>
      <w:r>
        <w:t>v</w:t>
      </w:r>
      <w:r w:rsidRPr="0092516C">
        <w:t xml:space="preserve">ent </w:t>
      </w:r>
      <w:r>
        <w:t xml:space="preserve">être </w:t>
      </w:r>
      <w:r w:rsidRPr="0092516C">
        <w:t>respectées lorsque le faisceau de croisement principal et la ou les sources lumineuses supplémentaires correspondantes servant à produire l</w:t>
      </w:r>
      <w:r w:rsidR="005A5D7F">
        <w:t>’</w:t>
      </w:r>
      <w:r w:rsidRPr="0092516C">
        <w:t>éclairage de virage sont allumés simultanément</w:t>
      </w:r>
      <w:r w:rsidR="00B4222C">
        <w:t xml:space="preserve"> </w:t>
      </w:r>
      <w:r w:rsidRPr="0092516C">
        <w:t>:</w:t>
      </w:r>
    </w:p>
    <w:p w14:paraId="3501E028" w14:textId="0654EF3F" w:rsidR="009E1E2C" w:rsidRDefault="009E1E2C" w:rsidP="00B4222C">
      <w:pPr>
        <w:pStyle w:val="SingleTxtG"/>
        <w:tabs>
          <w:tab w:val="left" w:pos="2268"/>
        </w:tabs>
        <w:ind w:left="2835" w:hanging="567"/>
      </w:pPr>
      <w:r w:rsidRPr="0092516C">
        <w:t>a)</w:t>
      </w:r>
      <w:r>
        <w:tab/>
      </w:r>
      <w:r w:rsidRPr="0092516C">
        <w:t>Inclinaison à gauche (rotation du motocycle sur la gauche par rapport à son axe longitudinal) − Les valeurs d</w:t>
      </w:r>
      <w:r w:rsidR="005A5D7F">
        <w:t>’</w:t>
      </w:r>
      <w:r w:rsidRPr="0092516C">
        <w:t>intensité lumineuse ne dépassent pas 900 cd dans la zone s</w:t>
      </w:r>
      <w:r w:rsidR="005A5D7F">
        <w:t>’</w:t>
      </w:r>
      <w:r w:rsidRPr="0092516C">
        <w:t>étendant de HH à 15 degrés au-dessus de HH et de VV à 10 degrés à gauche</w:t>
      </w:r>
      <w:r>
        <w:t> ;</w:t>
      </w:r>
    </w:p>
    <w:p w14:paraId="240124D1" w14:textId="023225BF" w:rsidR="009E1E2C" w:rsidRDefault="009E1E2C" w:rsidP="00B4222C">
      <w:pPr>
        <w:pStyle w:val="SingleTxtG"/>
        <w:tabs>
          <w:tab w:val="left" w:pos="2268"/>
        </w:tabs>
        <w:ind w:left="2835" w:hanging="567"/>
      </w:pPr>
      <w:r>
        <w:t>b)</w:t>
      </w:r>
      <w:r>
        <w:tab/>
      </w:r>
      <w:r w:rsidRPr="0092516C">
        <w:t>Inclinaison à droite (rotation du motocycle sur la droite par rapport à son axe longitudinal) − Les valeurs d</w:t>
      </w:r>
      <w:r w:rsidR="005A5D7F">
        <w:t>’</w:t>
      </w:r>
      <w:r w:rsidRPr="0092516C">
        <w:t>intensité lumineuse ne dépassent pas 900 cd dans la zone s</w:t>
      </w:r>
      <w:r w:rsidR="005A5D7F">
        <w:t>’</w:t>
      </w:r>
      <w:r w:rsidRPr="0092516C">
        <w:t>étendant de HH à 15 degrés au-dessus de HH et de VV à 10 degrés à droite</w:t>
      </w:r>
      <w:r>
        <w:t>.</w:t>
      </w:r>
    </w:p>
    <w:p w14:paraId="5AEE27F0" w14:textId="076C2B5A" w:rsidR="009E1E2C" w:rsidRDefault="009E1E2C" w:rsidP="009E1E2C">
      <w:pPr>
        <w:pStyle w:val="SingleTxtG"/>
        <w:keepNext/>
        <w:ind w:left="2268" w:hanging="1134"/>
      </w:pPr>
      <w:r>
        <w:t>6.2.8.2</w:t>
      </w:r>
      <w:r>
        <w:tab/>
        <w:t>L</w:t>
      </w:r>
      <w:r w:rsidR="005A5D7F">
        <w:t>’</w:t>
      </w:r>
      <w:r w:rsidRPr="0092516C">
        <w:t xml:space="preserve">essai </w:t>
      </w:r>
      <w:r>
        <w:t>d</w:t>
      </w:r>
      <w:r w:rsidRPr="0092516C">
        <w:t xml:space="preserve">oit </w:t>
      </w:r>
      <w:r>
        <w:t xml:space="preserve">être </w:t>
      </w:r>
      <w:r w:rsidRPr="0092516C">
        <w:t>réalisé avec l</w:t>
      </w:r>
      <w:r w:rsidR="005A5D7F">
        <w:t>’</w:t>
      </w:r>
      <w:r w:rsidRPr="0092516C">
        <w:t>angle d</w:t>
      </w:r>
      <w:r w:rsidR="005A5D7F">
        <w:t>’</w:t>
      </w:r>
      <w:r w:rsidRPr="0092516C">
        <w:t>inclinaison minimal tel que spécifié par le demandeur, en simulant la position au moyen d</w:t>
      </w:r>
      <w:r w:rsidR="005A5D7F">
        <w:t>’</w:t>
      </w:r>
      <w:r w:rsidRPr="0092516C">
        <w:t>un banc d</w:t>
      </w:r>
      <w:r w:rsidR="005A5D7F">
        <w:t>’</w:t>
      </w:r>
      <w:r w:rsidRPr="0092516C">
        <w:t>essai par exemple.</w:t>
      </w:r>
    </w:p>
    <w:p w14:paraId="7D7EFCFF" w14:textId="6C77F53F" w:rsidR="009E1E2C" w:rsidRDefault="009E1E2C" w:rsidP="009E1E2C">
      <w:pPr>
        <w:pStyle w:val="SingleTxtG"/>
        <w:keepNext/>
        <w:ind w:left="2268" w:hanging="1134"/>
      </w:pPr>
      <w:r w:rsidRPr="00243560">
        <w:t>6.2.8.3</w:t>
      </w:r>
      <w:r>
        <w:tab/>
      </w:r>
      <w:r w:rsidRPr="00243560">
        <w:t>Pour les mesures à prendre, si le demandeur le souhaite, le faisceau de croisement principal et la ou les sources lumineuses supplémentaires servant à produire l</w:t>
      </w:r>
      <w:r w:rsidR="005A5D7F">
        <w:t>’</w:t>
      </w:r>
      <w:r w:rsidRPr="00243560">
        <w:t xml:space="preserve">éclairage de virage peuvent être mesurés séparément. Les valeurs </w:t>
      </w:r>
      <w:r w:rsidRPr="00243560">
        <w:lastRenderedPageBreak/>
        <w:t>photométriques obtenues peuvent ensuite être combinées pour vérifier la conformité aux valeurs d</w:t>
      </w:r>
      <w:r w:rsidR="005A5D7F">
        <w:t>’</w:t>
      </w:r>
      <w:r w:rsidRPr="00243560">
        <w:t>intensité lumineuse spécifiées.</w:t>
      </w:r>
    </w:p>
    <w:p w14:paraId="0BBCC889" w14:textId="77777777" w:rsidR="009E1E2C" w:rsidRPr="00B51D85" w:rsidRDefault="009E1E2C" w:rsidP="009E1E2C">
      <w:pPr>
        <w:pStyle w:val="SingleTxtG"/>
        <w:keepNext/>
        <w:ind w:left="2268" w:hanging="1134"/>
        <w:jc w:val="left"/>
      </w:pPr>
      <w:r w:rsidRPr="00B51D85">
        <w:t>6.3</w:t>
      </w:r>
      <w:r w:rsidRPr="00B51D85">
        <w:tab/>
        <w:t>Prescriptions relatives au faisceau de route</w:t>
      </w:r>
    </w:p>
    <w:p w14:paraId="6465FA06" w14:textId="2651818D" w:rsidR="009E1E2C" w:rsidRPr="00B51D85" w:rsidRDefault="009E1E2C" w:rsidP="009E1E2C">
      <w:pPr>
        <w:pStyle w:val="SingleTxtG"/>
        <w:ind w:left="2268" w:hanging="1134"/>
      </w:pPr>
      <w:r w:rsidRPr="00B51D85">
        <w:t>6.3.1</w:t>
      </w:r>
      <w:r w:rsidRPr="00B51D85">
        <w:tab/>
        <w:t>Dans le cas d</w:t>
      </w:r>
      <w:r w:rsidR="005A5D7F">
        <w:t>’</w:t>
      </w:r>
      <w:r w:rsidRPr="00B51D85">
        <w:t xml:space="preserve">un projecteur destiné à émettre un faisceau de route et un faisceau de croisement, la mesure de </w:t>
      </w:r>
      <w:r w:rsidRPr="00B51D85">
        <w:rPr>
          <w:bCs/>
        </w:rPr>
        <w:t>l</w:t>
      </w:r>
      <w:r w:rsidR="005A5D7F">
        <w:rPr>
          <w:bCs/>
        </w:rPr>
        <w:t>’</w:t>
      </w:r>
      <w:r w:rsidRPr="00B51D85">
        <w:rPr>
          <w:bCs/>
        </w:rPr>
        <w:t>intensité lumineuse du</w:t>
      </w:r>
      <w:r w:rsidRPr="00B51D85">
        <w:t xml:space="preserve"> faisceau de route doit s</w:t>
      </w:r>
      <w:r w:rsidR="005A5D7F">
        <w:t>’</w:t>
      </w:r>
      <w:r w:rsidRPr="00B51D85">
        <w:t xml:space="preserve">effectuer avec le même réglage du projecteur que celui appliqué pour satisfaire </w:t>
      </w:r>
      <w:r>
        <w:t>aux prescriptions du paragraphe </w:t>
      </w:r>
      <w:r w:rsidRPr="00B51D85">
        <w:t>6.2 ci-dessus; s</w:t>
      </w:r>
      <w:r w:rsidR="005A5D7F">
        <w:t>’</w:t>
      </w:r>
      <w:r w:rsidRPr="00B51D85">
        <w:t>il s</w:t>
      </w:r>
      <w:r w:rsidR="005A5D7F">
        <w:t>’</w:t>
      </w:r>
      <w:r w:rsidRPr="00B51D85">
        <w:t>agit d</w:t>
      </w:r>
      <w:r w:rsidR="005A5D7F">
        <w:t>’</w:t>
      </w:r>
      <w:r w:rsidRPr="00B51D85">
        <w:t xml:space="preserve">un projecteur émettant uniquement un faisceau de route, il doit être réglé de telle façon que la région </w:t>
      </w:r>
      <w:r w:rsidRPr="00B51D85">
        <w:rPr>
          <w:bCs/>
        </w:rPr>
        <w:t>d</w:t>
      </w:r>
      <w:r w:rsidR="005A5D7F">
        <w:rPr>
          <w:bCs/>
        </w:rPr>
        <w:t>’</w:t>
      </w:r>
      <w:r w:rsidRPr="00B51D85">
        <w:rPr>
          <w:bCs/>
        </w:rPr>
        <w:t>intensité lumineuse (I</w:t>
      </w:r>
      <w:r w:rsidRPr="00B51D85">
        <w:rPr>
          <w:bCs/>
          <w:vertAlign w:val="subscript"/>
        </w:rPr>
        <w:t>M</w:t>
      </w:r>
      <w:r w:rsidRPr="00B51D85">
        <w:rPr>
          <w:bCs/>
        </w:rPr>
        <w:t>)</w:t>
      </w:r>
      <w:r w:rsidRPr="00B51D85">
        <w:rPr>
          <w:b/>
          <w:bCs/>
        </w:rPr>
        <w:t xml:space="preserve"> </w:t>
      </w:r>
      <w:r w:rsidRPr="00B51D85">
        <w:t>maximale soit centrée sur le point de croisement des traces H</w:t>
      </w:r>
      <w:r w:rsidRPr="00B51D85">
        <w:noBreakHyphen/>
        <w:t>H et V</w:t>
      </w:r>
      <w:r w:rsidRPr="00B51D85">
        <w:noBreakHyphen/>
        <w:t>V</w:t>
      </w:r>
      <w:r w:rsidR="00B4222C">
        <w:t xml:space="preserve"> </w:t>
      </w:r>
      <w:r w:rsidRPr="00B51D85">
        <w:t>; un tel projecteur doit seulement satisfaire aux conditi</w:t>
      </w:r>
      <w:r>
        <w:t>ons énoncées au paragraphe </w:t>
      </w:r>
      <w:r w:rsidRPr="00B51D85">
        <w:t>6.3.</w:t>
      </w:r>
    </w:p>
    <w:p w14:paraId="3735923F" w14:textId="7C4BE389" w:rsidR="009E1E2C" w:rsidRPr="00B51D85" w:rsidRDefault="009E1E2C" w:rsidP="009E1E2C">
      <w:pPr>
        <w:pStyle w:val="SingleTxtG"/>
        <w:keepNext/>
        <w:ind w:left="2268" w:hanging="1134"/>
      </w:pPr>
      <w:r w:rsidRPr="00B51D85">
        <w:t>6.3.2</w:t>
      </w:r>
      <w:r w:rsidRPr="00B51D85">
        <w:tab/>
        <w:t>Quel que soit le type de source lumineuse (module(s) DEL, lampe(s) à incandescence, ou source lumineuse à décharge) utilisée pour produire le faisceau de croisement, plusieurs sources lumineuses, soit</w:t>
      </w:r>
      <w:r w:rsidR="00B4222C">
        <w:t xml:space="preserve"> </w:t>
      </w:r>
      <w:r w:rsidRPr="00B51D85">
        <w:t>:</w:t>
      </w:r>
    </w:p>
    <w:p w14:paraId="1D383B1A" w14:textId="0C7A595C" w:rsidR="009E1E2C" w:rsidRDefault="009E1E2C" w:rsidP="009E1E2C">
      <w:pPr>
        <w:pStyle w:val="SingleTxtG"/>
        <w:ind w:left="2835" w:hanging="567"/>
      </w:pPr>
      <w:r w:rsidRPr="00B51D85">
        <w:t>a)</w:t>
      </w:r>
      <w:r w:rsidRPr="00B51D85">
        <w:tab/>
        <w:t xml:space="preserve">Une ou plusieurs lampes à incandescence homologuées selon le Règlement </w:t>
      </w:r>
      <w:r>
        <w:t xml:space="preserve">ONU </w:t>
      </w:r>
      <w:r>
        <w:rPr>
          <w:lang w:val="fr-FR"/>
        </w:rPr>
        <w:t>n</w:t>
      </w:r>
      <w:r w:rsidRPr="00473743">
        <w:rPr>
          <w:vertAlign w:val="superscript"/>
          <w:lang w:val="fr-FR"/>
        </w:rPr>
        <w:t>o</w:t>
      </w:r>
      <w:r>
        <w:rPr>
          <w:lang w:val="fr-FR"/>
        </w:rPr>
        <w:t> </w:t>
      </w:r>
      <w:r>
        <w:t>37 (classe</w:t>
      </w:r>
      <w:r w:rsidR="00B4222C">
        <w:t>s</w:t>
      </w:r>
      <w:r>
        <w:t> A, B, C ou D)</w:t>
      </w:r>
      <w:r w:rsidR="00B4222C">
        <w:t xml:space="preserve"> </w:t>
      </w:r>
      <w:r>
        <w:t xml:space="preserve">; </w:t>
      </w:r>
      <w:r w:rsidRPr="00B51D85">
        <w:t>ou</w:t>
      </w:r>
    </w:p>
    <w:p w14:paraId="1140217A" w14:textId="0664FA68" w:rsidR="009E1E2C" w:rsidRDefault="009E1E2C" w:rsidP="009E1E2C">
      <w:pPr>
        <w:pStyle w:val="SingleTxtG"/>
        <w:ind w:left="2835" w:hanging="567"/>
      </w:pPr>
      <w:r w:rsidRPr="00B51D85">
        <w:t>b)</w:t>
      </w:r>
      <w:r w:rsidRPr="00B51D85">
        <w:tab/>
        <w:t xml:space="preserve">Des sources lumineuses à décharge homologuées selon le </w:t>
      </w:r>
      <w:r>
        <w:t>Règlement ONU </w:t>
      </w:r>
      <w:r>
        <w:rPr>
          <w:lang w:val="fr-FR"/>
        </w:rPr>
        <w:t>n</w:t>
      </w:r>
      <w:r w:rsidRPr="00473743">
        <w:rPr>
          <w:vertAlign w:val="superscript"/>
          <w:lang w:val="fr-FR"/>
        </w:rPr>
        <w:t>o</w:t>
      </w:r>
      <w:r>
        <w:rPr>
          <w:lang w:val="fr-FR"/>
        </w:rPr>
        <w:t> </w:t>
      </w:r>
      <w:r>
        <w:t>99 (classe E)</w:t>
      </w:r>
      <w:r w:rsidR="00B4222C">
        <w:t xml:space="preserve"> </w:t>
      </w:r>
      <w:r>
        <w:t>;</w:t>
      </w:r>
      <w:r w:rsidRPr="00B51D85">
        <w:t xml:space="preserve"> ou</w:t>
      </w:r>
    </w:p>
    <w:p w14:paraId="6450EE4E" w14:textId="77777777" w:rsidR="009E1E2C" w:rsidRPr="00B51D85" w:rsidRDefault="009E1E2C" w:rsidP="009E1E2C">
      <w:pPr>
        <w:pStyle w:val="SingleTxtG"/>
        <w:ind w:left="2835" w:hanging="567"/>
      </w:pPr>
      <w:r w:rsidRPr="00B51D85">
        <w:rPr>
          <w:lang w:val="pt-BR"/>
        </w:rPr>
        <w:t>c)</w:t>
      </w:r>
      <w:r w:rsidRPr="00B51D85">
        <w:rPr>
          <w:lang w:val="pt-BR"/>
        </w:rPr>
        <w:tab/>
      </w:r>
      <w:r w:rsidRPr="00B51D85">
        <w:t>Des m</w:t>
      </w:r>
      <w:proofErr w:type="spellStart"/>
      <w:r w:rsidRPr="00B51D85">
        <w:rPr>
          <w:lang w:val="pt-BR"/>
        </w:rPr>
        <w:t>odule</w:t>
      </w:r>
      <w:proofErr w:type="spellEnd"/>
      <w:r w:rsidRPr="00B51D85">
        <w:rPr>
          <w:lang w:val="pt-BR"/>
        </w:rPr>
        <w:t>(s) DEL</w:t>
      </w:r>
      <w:r w:rsidRPr="00B51D85">
        <w:t xml:space="preserve"> (</w:t>
      </w:r>
      <w:r>
        <w:rPr>
          <w:lang w:val="pt-BR"/>
        </w:rPr>
        <w:t xml:space="preserve">classes B, </w:t>
      </w:r>
      <w:r w:rsidRPr="00B51D85">
        <w:rPr>
          <w:lang w:val="pt-BR"/>
        </w:rPr>
        <w:t>C, D ou E</w:t>
      </w:r>
      <w:r w:rsidRPr="00B51D85">
        <w:t xml:space="preserve">) peuvent être utilisées pour produire le faisceau de route dans chaque cas. </w:t>
      </w:r>
    </w:p>
    <w:p w14:paraId="0FD30DE4" w14:textId="7E868D4A" w:rsidR="009E1E2C" w:rsidRPr="00B51D85" w:rsidRDefault="009E1E2C" w:rsidP="009E1E2C">
      <w:pPr>
        <w:pStyle w:val="SingleTxtG"/>
        <w:ind w:left="2268" w:hanging="1134"/>
      </w:pPr>
      <w:r w:rsidRPr="00B51D85">
        <w:t>6.3.3</w:t>
      </w:r>
      <w:r w:rsidRPr="00B51D85">
        <w:tab/>
        <w:t>Exception fai</w:t>
      </w:r>
      <w:r>
        <w:t>te des projecteurs de la classe </w:t>
      </w:r>
      <w:r w:rsidRPr="00B51D85">
        <w:t>A, l</w:t>
      </w:r>
      <w:r w:rsidR="005A5D7F">
        <w:t>’</w:t>
      </w:r>
      <w:r w:rsidRPr="00B51D85">
        <w:t>intensité lumineuse produite par le faisceau de route doit répondre soit aux prescriptions du paragraphe</w:t>
      </w:r>
      <w:r>
        <w:t> </w:t>
      </w:r>
      <w:r w:rsidRPr="00B51D85">
        <w:t>6.3.3.1 (faisceau de route primaire) soit à celles du paragraphe</w:t>
      </w:r>
      <w:r>
        <w:t> </w:t>
      </w:r>
      <w:r w:rsidRPr="00B51D85">
        <w:t>6.3.3.2 (faisceau de route secondaire).</w:t>
      </w:r>
    </w:p>
    <w:p w14:paraId="2EC8985B" w14:textId="77777777" w:rsidR="009E1E2C" w:rsidRPr="000079EF" w:rsidRDefault="009E1E2C" w:rsidP="009E1E2C">
      <w:pPr>
        <w:pStyle w:val="SingleTxtG"/>
        <w:ind w:left="2268"/>
        <w:rPr>
          <w:spacing w:val="-4"/>
        </w:rPr>
      </w:pPr>
      <w:r w:rsidRPr="000079EF">
        <w:rPr>
          <w:spacing w:val="-4"/>
        </w:rPr>
        <w:tab/>
        <w:t>Un faisceau de route primaire conforme aux prescriptions du paragraphe 6.3.3.1 peut être homologué dans tous les cas.</w:t>
      </w:r>
    </w:p>
    <w:p w14:paraId="60899B32" w14:textId="67DF934A" w:rsidR="009E1E2C" w:rsidRPr="00B51D85" w:rsidRDefault="009E1E2C" w:rsidP="009E1E2C">
      <w:pPr>
        <w:pStyle w:val="SingleTxtG"/>
        <w:ind w:left="2268"/>
      </w:pPr>
      <w:r w:rsidRPr="00B51D85">
        <w:t xml:space="preserve">Un faisceau de route secondaire conforme </w:t>
      </w:r>
      <w:r>
        <w:t>aux prescriptions du paragraphe </w:t>
      </w:r>
      <w:r w:rsidRPr="00B51D85">
        <w:t>6.3.3.2 peut seulement être homologué dans le cas où le faisceau de route est allumé simultanément avec un faisceau de croisement ou un faisceau de route primaire. Ce fait doit être clairement indiqué dans la fiche de communication de l</w:t>
      </w:r>
      <w:r w:rsidR="005A5D7F">
        <w:t>’</w:t>
      </w:r>
      <w:r w:rsidRPr="00B51D85">
        <w:t>annexe</w:t>
      </w:r>
      <w:r>
        <w:t> 1, sous le point </w:t>
      </w:r>
      <w:r w:rsidRPr="00B51D85">
        <w:t>9.1.</w:t>
      </w:r>
    </w:p>
    <w:p w14:paraId="1A13B997" w14:textId="4998C999" w:rsidR="009E1E2C" w:rsidRDefault="009E1E2C" w:rsidP="009E1E2C">
      <w:pPr>
        <w:pStyle w:val="SingleTxtG"/>
        <w:keepNext/>
        <w:keepLines/>
        <w:ind w:left="2268" w:hanging="1134"/>
      </w:pPr>
      <w:r w:rsidRPr="00B51D85">
        <w:t>6.3.3.1</w:t>
      </w:r>
      <w:r w:rsidRPr="00B51D85">
        <w:tab/>
        <w:t>L</w:t>
      </w:r>
      <w:r w:rsidR="005A5D7F">
        <w:t>’</w:t>
      </w:r>
      <w:r w:rsidRPr="00B51D85">
        <w:t>intensité lumineuse d</w:t>
      </w:r>
      <w:r w:rsidR="005A5D7F">
        <w:t>’</w:t>
      </w:r>
      <w:r w:rsidRPr="00B51D85">
        <w:t>un faisceau de route primaire doit satisfaire aux valeurs prescrites dans le table</w:t>
      </w:r>
      <w:r>
        <w:t>au ci-après (fig. E de l</w:t>
      </w:r>
      <w:r w:rsidR="005A5D7F">
        <w:t>’</w:t>
      </w:r>
      <w:r>
        <w:t>annexe </w:t>
      </w:r>
      <w:r w:rsidRPr="00B51D85">
        <w:t>3)</w:t>
      </w:r>
      <w:r w:rsidR="00B4222C">
        <w:t xml:space="preserve"> </w:t>
      </w:r>
      <w:r w:rsidRPr="00B51D85">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4"/>
        <w:gridCol w:w="2366"/>
        <w:gridCol w:w="715"/>
        <w:gridCol w:w="715"/>
        <w:gridCol w:w="715"/>
        <w:gridCol w:w="715"/>
        <w:gridCol w:w="715"/>
        <w:gridCol w:w="715"/>
      </w:tblGrid>
      <w:tr w:rsidR="009E1E2C" w:rsidRPr="002507AF" w14:paraId="3701C807" w14:textId="77777777" w:rsidTr="00692DE0">
        <w:trPr>
          <w:tblHeader/>
        </w:trPr>
        <w:tc>
          <w:tcPr>
            <w:tcW w:w="714" w:type="dxa"/>
            <w:vMerge w:val="restart"/>
            <w:shd w:val="clear" w:color="auto" w:fill="auto"/>
            <w:tcMar>
              <w:left w:w="0" w:type="dxa"/>
              <w:right w:w="0" w:type="dxa"/>
            </w:tcMar>
            <w:vAlign w:val="bottom"/>
          </w:tcPr>
          <w:p w14:paraId="01C382F7" w14:textId="52DBBE96" w:rsidR="009E1E2C" w:rsidRPr="002507AF" w:rsidRDefault="009E1E2C" w:rsidP="00692DE0">
            <w:pPr>
              <w:keepNext/>
              <w:keepLines/>
              <w:suppressAutoHyphens w:val="0"/>
              <w:spacing w:before="80" w:after="80" w:line="200" w:lineRule="atLeast"/>
              <w:ind w:left="57" w:right="57"/>
              <w:rPr>
                <w:rFonts w:eastAsia="HGSGothicM"/>
                <w:i/>
                <w:sz w:val="16"/>
                <w:szCs w:val="16"/>
              </w:rPr>
            </w:pPr>
            <w:r w:rsidRPr="002507AF">
              <w:rPr>
                <w:i/>
                <w:sz w:val="16"/>
                <w:szCs w:val="16"/>
              </w:rPr>
              <w:t>Numéro du point</w:t>
            </w:r>
            <w:r w:rsidRPr="002507AF">
              <w:rPr>
                <w:i/>
                <w:sz w:val="16"/>
                <w:szCs w:val="16"/>
              </w:rPr>
              <w:br/>
              <w:t>d</w:t>
            </w:r>
            <w:r w:rsidR="005A5D7F">
              <w:rPr>
                <w:i/>
                <w:sz w:val="16"/>
                <w:szCs w:val="16"/>
              </w:rPr>
              <w:t>’</w:t>
            </w:r>
            <w:r w:rsidRPr="002507AF">
              <w:rPr>
                <w:i/>
                <w:sz w:val="16"/>
                <w:szCs w:val="16"/>
              </w:rPr>
              <w:t>essai</w:t>
            </w:r>
          </w:p>
        </w:tc>
        <w:tc>
          <w:tcPr>
            <w:tcW w:w="2366" w:type="dxa"/>
            <w:vMerge w:val="restart"/>
            <w:shd w:val="clear" w:color="auto" w:fill="auto"/>
            <w:tcMar>
              <w:left w:w="0" w:type="dxa"/>
              <w:right w:w="0" w:type="dxa"/>
            </w:tcMar>
            <w:vAlign w:val="bottom"/>
          </w:tcPr>
          <w:p w14:paraId="4483FE8B" w14:textId="436B8713" w:rsidR="009E1E2C" w:rsidRPr="002507AF" w:rsidRDefault="009E1E2C" w:rsidP="00692DE0">
            <w:pPr>
              <w:keepNext/>
              <w:keepLines/>
              <w:suppressAutoHyphens w:val="0"/>
              <w:spacing w:before="80" w:after="80" w:line="200" w:lineRule="atLeast"/>
              <w:ind w:left="57" w:right="57"/>
              <w:rPr>
                <w:rFonts w:eastAsia="HGSGothicM"/>
                <w:i/>
                <w:sz w:val="16"/>
                <w:szCs w:val="16"/>
              </w:rPr>
            </w:pPr>
            <w:r w:rsidRPr="002507AF">
              <w:rPr>
                <w:i/>
                <w:iCs/>
                <w:sz w:val="16"/>
                <w:szCs w:val="16"/>
              </w:rPr>
              <w:t>Coordonnées angulaires du point d</w:t>
            </w:r>
            <w:r w:rsidR="005A5D7F">
              <w:rPr>
                <w:i/>
                <w:iCs/>
                <w:sz w:val="16"/>
                <w:szCs w:val="16"/>
              </w:rPr>
              <w:t>’</w:t>
            </w:r>
            <w:r w:rsidRPr="002507AF">
              <w:rPr>
                <w:i/>
                <w:iCs/>
                <w:sz w:val="16"/>
                <w:szCs w:val="16"/>
              </w:rPr>
              <w:t>essai − degrés</w:t>
            </w:r>
            <w:r w:rsidRPr="002507AF">
              <w:rPr>
                <w:iCs/>
                <w:sz w:val="16"/>
                <w:szCs w:val="16"/>
              </w:rPr>
              <w:t>*</w:t>
            </w:r>
          </w:p>
        </w:tc>
        <w:tc>
          <w:tcPr>
            <w:tcW w:w="4290" w:type="dxa"/>
            <w:gridSpan w:val="6"/>
            <w:shd w:val="clear" w:color="auto" w:fill="auto"/>
            <w:tcMar>
              <w:left w:w="0" w:type="dxa"/>
              <w:right w:w="0" w:type="dxa"/>
            </w:tcMar>
            <w:vAlign w:val="bottom"/>
          </w:tcPr>
          <w:p w14:paraId="16C8F8E9" w14:textId="77777777" w:rsidR="009E1E2C" w:rsidRPr="002507AF" w:rsidRDefault="009E1E2C" w:rsidP="00692DE0">
            <w:pPr>
              <w:keepNext/>
              <w:keepLines/>
              <w:suppressAutoHyphens w:val="0"/>
              <w:spacing w:before="80" w:after="80" w:line="200" w:lineRule="atLeast"/>
              <w:ind w:left="57" w:right="57"/>
              <w:jc w:val="center"/>
              <w:rPr>
                <w:rFonts w:eastAsia="HGSGothicM"/>
                <w:i/>
                <w:sz w:val="16"/>
                <w:szCs w:val="16"/>
              </w:rPr>
            </w:pPr>
            <w:r w:rsidRPr="002507AF">
              <w:rPr>
                <w:i/>
                <w:sz w:val="16"/>
                <w:szCs w:val="16"/>
              </w:rPr>
              <w:t>Intensité lumineuse prescrite en cd</w:t>
            </w:r>
          </w:p>
        </w:tc>
      </w:tr>
      <w:tr w:rsidR="009E1E2C" w:rsidRPr="002507AF" w14:paraId="29716631" w14:textId="77777777" w:rsidTr="00692DE0">
        <w:trPr>
          <w:tblHeader/>
        </w:trPr>
        <w:tc>
          <w:tcPr>
            <w:tcW w:w="714" w:type="dxa"/>
            <w:vMerge/>
            <w:shd w:val="clear" w:color="auto" w:fill="auto"/>
            <w:tcMar>
              <w:left w:w="0" w:type="dxa"/>
              <w:right w:w="0" w:type="dxa"/>
            </w:tcMar>
            <w:vAlign w:val="bottom"/>
          </w:tcPr>
          <w:p w14:paraId="5A639606" w14:textId="77777777" w:rsidR="009E1E2C" w:rsidRPr="002507AF" w:rsidRDefault="009E1E2C" w:rsidP="00692DE0">
            <w:pPr>
              <w:keepNext/>
              <w:suppressAutoHyphens w:val="0"/>
              <w:spacing w:before="80" w:after="80" w:line="200" w:lineRule="atLeast"/>
              <w:ind w:left="57" w:right="57"/>
              <w:rPr>
                <w:i/>
                <w:sz w:val="16"/>
                <w:szCs w:val="16"/>
              </w:rPr>
            </w:pPr>
          </w:p>
        </w:tc>
        <w:tc>
          <w:tcPr>
            <w:tcW w:w="2366" w:type="dxa"/>
            <w:vMerge/>
            <w:shd w:val="clear" w:color="auto" w:fill="auto"/>
            <w:tcMar>
              <w:left w:w="0" w:type="dxa"/>
              <w:right w:w="0" w:type="dxa"/>
            </w:tcMar>
            <w:vAlign w:val="bottom"/>
          </w:tcPr>
          <w:p w14:paraId="397F4A15" w14:textId="77777777" w:rsidR="009E1E2C" w:rsidRPr="002507AF" w:rsidRDefault="009E1E2C" w:rsidP="00692DE0">
            <w:pPr>
              <w:keepNext/>
              <w:suppressAutoHyphens w:val="0"/>
              <w:spacing w:before="80" w:after="80" w:line="200" w:lineRule="atLeast"/>
              <w:ind w:left="57" w:right="57"/>
              <w:rPr>
                <w:i/>
                <w:sz w:val="16"/>
                <w:szCs w:val="16"/>
              </w:rPr>
            </w:pPr>
          </w:p>
        </w:tc>
        <w:tc>
          <w:tcPr>
            <w:tcW w:w="1430" w:type="dxa"/>
            <w:gridSpan w:val="2"/>
            <w:shd w:val="clear" w:color="auto" w:fill="auto"/>
            <w:tcMar>
              <w:left w:w="0" w:type="dxa"/>
              <w:right w:w="0" w:type="dxa"/>
            </w:tcMar>
            <w:vAlign w:val="bottom"/>
          </w:tcPr>
          <w:p w14:paraId="6349E2AA" w14:textId="77777777" w:rsidR="009E1E2C" w:rsidRPr="002507AF" w:rsidRDefault="009E1E2C" w:rsidP="00692DE0">
            <w:pPr>
              <w:keepNext/>
              <w:suppressAutoHyphens w:val="0"/>
              <w:spacing w:before="80" w:after="80" w:line="200" w:lineRule="atLeast"/>
              <w:ind w:left="57" w:right="57"/>
              <w:jc w:val="center"/>
              <w:rPr>
                <w:rFonts w:eastAsia="HGSGothicM"/>
                <w:i/>
                <w:sz w:val="16"/>
                <w:szCs w:val="16"/>
              </w:rPr>
            </w:pPr>
            <w:r w:rsidRPr="002507AF">
              <w:rPr>
                <w:i/>
                <w:sz w:val="16"/>
                <w:szCs w:val="16"/>
              </w:rPr>
              <w:t>Classe B</w:t>
            </w:r>
          </w:p>
        </w:tc>
        <w:tc>
          <w:tcPr>
            <w:tcW w:w="1430" w:type="dxa"/>
            <w:gridSpan w:val="2"/>
            <w:shd w:val="clear" w:color="auto" w:fill="auto"/>
            <w:tcMar>
              <w:left w:w="0" w:type="dxa"/>
              <w:right w:w="0" w:type="dxa"/>
            </w:tcMar>
            <w:vAlign w:val="bottom"/>
          </w:tcPr>
          <w:p w14:paraId="24898833" w14:textId="77777777" w:rsidR="009E1E2C" w:rsidRPr="002507AF" w:rsidRDefault="009E1E2C" w:rsidP="00692DE0">
            <w:pPr>
              <w:keepNext/>
              <w:suppressAutoHyphens w:val="0"/>
              <w:spacing w:before="80" w:after="80" w:line="200" w:lineRule="atLeast"/>
              <w:ind w:left="57" w:right="57"/>
              <w:jc w:val="center"/>
              <w:rPr>
                <w:rFonts w:eastAsia="HGSGothicM"/>
                <w:i/>
                <w:sz w:val="16"/>
                <w:szCs w:val="16"/>
              </w:rPr>
            </w:pPr>
            <w:r w:rsidRPr="002507AF">
              <w:rPr>
                <w:i/>
                <w:sz w:val="16"/>
                <w:szCs w:val="16"/>
              </w:rPr>
              <w:t>Classe C</w:t>
            </w:r>
          </w:p>
        </w:tc>
        <w:tc>
          <w:tcPr>
            <w:tcW w:w="1430" w:type="dxa"/>
            <w:gridSpan w:val="2"/>
            <w:shd w:val="clear" w:color="auto" w:fill="auto"/>
            <w:tcMar>
              <w:left w:w="0" w:type="dxa"/>
              <w:right w:w="0" w:type="dxa"/>
            </w:tcMar>
            <w:vAlign w:val="bottom"/>
          </w:tcPr>
          <w:p w14:paraId="4B3ACA58" w14:textId="77777777" w:rsidR="009E1E2C" w:rsidRPr="002507AF" w:rsidRDefault="009E1E2C" w:rsidP="00692DE0">
            <w:pPr>
              <w:keepNext/>
              <w:suppressAutoHyphens w:val="0"/>
              <w:spacing w:before="80" w:after="80" w:line="200" w:lineRule="atLeast"/>
              <w:ind w:left="57" w:right="57"/>
              <w:jc w:val="center"/>
              <w:rPr>
                <w:rFonts w:eastAsia="HGSGothicM"/>
                <w:i/>
                <w:sz w:val="16"/>
                <w:szCs w:val="16"/>
              </w:rPr>
            </w:pPr>
            <w:r w:rsidRPr="002507AF">
              <w:rPr>
                <w:i/>
                <w:sz w:val="16"/>
                <w:szCs w:val="16"/>
              </w:rPr>
              <w:t>Classes D, E</w:t>
            </w:r>
          </w:p>
        </w:tc>
      </w:tr>
      <w:tr w:rsidR="009E1E2C" w:rsidRPr="002507AF" w14:paraId="522B41E7" w14:textId="77777777" w:rsidTr="00692DE0">
        <w:trPr>
          <w:tblHeader/>
        </w:trPr>
        <w:tc>
          <w:tcPr>
            <w:tcW w:w="714" w:type="dxa"/>
            <w:vMerge/>
            <w:shd w:val="clear" w:color="auto" w:fill="auto"/>
            <w:tcMar>
              <w:left w:w="0" w:type="dxa"/>
              <w:right w:w="0" w:type="dxa"/>
            </w:tcMar>
            <w:vAlign w:val="bottom"/>
          </w:tcPr>
          <w:p w14:paraId="7E6A1F91" w14:textId="77777777" w:rsidR="009E1E2C" w:rsidRPr="002507AF" w:rsidRDefault="009E1E2C" w:rsidP="00692DE0">
            <w:pPr>
              <w:keepNext/>
              <w:suppressAutoHyphens w:val="0"/>
              <w:spacing w:before="80" w:after="80" w:line="200" w:lineRule="atLeast"/>
              <w:ind w:left="57" w:right="57"/>
              <w:rPr>
                <w:i/>
                <w:sz w:val="16"/>
                <w:szCs w:val="16"/>
              </w:rPr>
            </w:pPr>
          </w:p>
        </w:tc>
        <w:tc>
          <w:tcPr>
            <w:tcW w:w="2366" w:type="dxa"/>
            <w:vMerge/>
            <w:shd w:val="clear" w:color="auto" w:fill="auto"/>
            <w:tcMar>
              <w:left w:w="0" w:type="dxa"/>
              <w:right w:w="0" w:type="dxa"/>
            </w:tcMar>
            <w:vAlign w:val="bottom"/>
          </w:tcPr>
          <w:p w14:paraId="4849FF9A" w14:textId="77777777" w:rsidR="009E1E2C" w:rsidRPr="002507AF" w:rsidRDefault="009E1E2C" w:rsidP="00692DE0">
            <w:pPr>
              <w:keepNext/>
              <w:suppressAutoHyphens w:val="0"/>
              <w:spacing w:before="80" w:after="80" w:line="200" w:lineRule="atLeast"/>
              <w:ind w:left="57" w:right="57"/>
              <w:rPr>
                <w:i/>
                <w:sz w:val="16"/>
                <w:szCs w:val="16"/>
              </w:rPr>
            </w:pPr>
          </w:p>
        </w:tc>
        <w:tc>
          <w:tcPr>
            <w:tcW w:w="715" w:type="dxa"/>
            <w:shd w:val="clear" w:color="auto" w:fill="auto"/>
            <w:tcMar>
              <w:left w:w="0" w:type="dxa"/>
              <w:right w:w="0" w:type="dxa"/>
            </w:tcMar>
            <w:vAlign w:val="bottom"/>
          </w:tcPr>
          <w:p w14:paraId="59DF8F96" w14:textId="77777777" w:rsidR="009E1E2C" w:rsidRPr="002507AF" w:rsidRDefault="009E1E2C" w:rsidP="00692DE0">
            <w:pPr>
              <w:keepNext/>
              <w:suppressAutoHyphens w:val="0"/>
              <w:spacing w:before="80" w:after="80" w:line="200" w:lineRule="atLeast"/>
              <w:ind w:left="57" w:right="57"/>
              <w:jc w:val="right"/>
              <w:rPr>
                <w:bCs/>
                <w:i/>
                <w:sz w:val="16"/>
                <w:szCs w:val="16"/>
              </w:rPr>
            </w:pPr>
            <w:r w:rsidRPr="002507AF">
              <w:rPr>
                <w:bCs/>
                <w:i/>
                <w:sz w:val="16"/>
                <w:szCs w:val="16"/>
              </w:rPr>
              <w:t>MIN</w:t>
            </w:r>
          </w:p>
        </w:tc>
        <w:tc>
          <w:tcPr>
            <w:tcW w:w="715" w:type="dxa"/>
            <w:shd w:val="clear" w:color="auto" w:fill="auto"/>
            <w:tcMar>
              <w:left w:w="0" w:type="dxa"/>
              <w:right w:w="0" w:type="dxa"/>
            </w:tcMar>
            <w:vAlign w:val="bottom"/>
          </w:tcPr>
          <w:p w14:paraId="709442C2" w14:textId="77777777" w:rsidR="009E1E2C" w:rsidRPr="002507AF" w:rsidRDefault="009E1E2C" w:rsidP="00692DE0">
            <w:pPr>
              <w:keepNext/>
              <w:suppressAutoHyphens w:val="0"/>
              <w:spacing w:before="80" w:after="80" w:line="200" w:lineRule="atLeast"/>
              <w:ind w:left="57" w:right="57"/>
              <w:jc w:val="right"/>
              <w:rPr>
                <w:bCs/>
                <w:i/>
                <w:sz w:val="16"/>
                <w:szCs w:val="16"/>
              </w:rPr>
            </w:pPr>
            <w:r w:rsidRPr="002507AF">
              <w:rPr>
                <w:bCs/>
                <w:i/>
                <w:sz w:val="16"/>
                <w:szCs w:val="16"/>
              </w:rPr>
              <w:t>MAX</w:t>
            </w:r>
          </w:p>
        </w:tc>
        <w:tc>
          <w:tcPr>
            <w:tcW w:w="715" w:type="dxa"/>
            <w:shd w:val="clear" w:color="auto" w:fill="auto"/>
            <w:tcMar>
              <w:left w:w="0" w:type="dxa"/>
              <w:right w:w="0" w:type="dxa"/>
            </w:tcMar>
            <w:vAlign w:val="bottom"/>
          </w:tcPr>
          <w:p w14:paraId="02D20172" w14:textId="77777777" w:rsidR="009E1E2C" w:rsidRPr="002507AF" w:rsidRDefault="009E1E2C" w:rsidP="00692DE0">
            <w:pPr>
              <w:keepNext/>
              <w:suppressAutoHyphens w:val="0"/>
              <w:spacing w:before="80" w:after="80" w:line="200" w:lineRule="atLeast"/>
              <w:ind w:left="57" w:right="57"/>
              <w:jc w:val="right"/>
              <w:rPr>
                <w:bCs/>
                <w:i/>
                <w:sz w:val="16"/>
                <w:szCs w:val="16"/>
              </w:rPr>
            </w:pPr>
            <w:r w:rsidRPr="002507AF">
              <w:rPr>
                <w:bCs/>
                <w:i/>
                <w:sz w:val="16"/>
                <w:szCs w:val="16"/>
              </w:rPr>
              <w:t>MIN</w:t>
            </w:r>
          </w:p>
        </w:tc>
        <w:tc>
          <w:tcPr>
            <w:tcW w:w="715" w:type="dxa"/>
            <w:shd w:val="clear" w:color="auto" w:fill="auto"/>
            <w:tcMar>
              <w:left w:w="0" w:type="dxa"/>
              <w:right w:w="0" w:type="dxa"/>
            </w:tcMar>
            <w:vAlign w:val="bottom"/>
          </w:tcPr>
          <w:p w14:paraId="4D8E145B" w14:textId="77777777" w:rsidR="009E1E2C" w:rsidRPr="002507AF" w:rsidRDefault="009E1E2C" w:rsidP="00692DE0">
            <w:pPr>
              <w:keepNext/>
              <w:suppressAutoHyphens w:val="0"/>
              <w:spacing w:before="80" w:after="80" w:line="200" w:lineRule="atLeast"/>
              <w:ind w:left="57" w:right="57"/>
              <w:jc w:val="right"/>
              <w:rPr>
                <w:bCs/>
                <w:i/>
                <w:sz w:val="16"/>
                <w:szCs w:val="16"/>
              </w:rPr>
            </w:pPr>
            <w:r w:rsidRPr="002507AF">
              <w:rPr>
                <w:bCs/>
                <w:i/>
                <w:sz w:val="16"/>
                <w:szCs w:val="16"/>
              </w:rPr>
              <w:t>MAX</w:t>
            </w:r>
          </w:p>
        </w:tc>
        <w:tc>
          <w:tcPr>
            <w:tcW w:w="715" w:type="dxa"/>
            <w:shd w:val="clear" w:color="auto" w:fill="auto"/>
            <w:tcMar>
              <w:left w:w="0" w:type="dxa"/>
              <w:right w:w="0" w:type="dxa"/>
            </w:tcMar>
            <w:vAlign w:val="bottom"/>
          </w:tcPr>
          <w:p w14:paraId="5EAFCBC3" w14:textId="77777777" w:rsidR="009E1E2C" w:rsidRPr="002507AF" w:rsidRDefault="009E1E2C" w:rsidP="00692DE0">
            <w:pPr>
              <w:keepNext/>
              <w:suppressAutoHyphens w:val="0"/>
              <w:spacing w:before="80" w:after="80" w:line="200" w:lineRule="atLeast"/>
              <w:ind w:left="57" w:right="57"/>
              <w:jc w:val="right"/>
              <w:rPr>
                <w:bCs/>
                <w:i/>
                <w:sz w:val="16"/>
                <w:szCs w:val="16"/>
              </w:rPr>
            </w:pPr>
            <w:r w:rsidRPr="002507AF">
              <w:rPr>
                <w:bCs/>
                <w:i/>
                <w:sz w:val="16"/>
                <w:szCs w:val="16"/>
              </w:rPr>
              <w:t>MIN</w:t>
            </w:r>
          </w:p>
        </w:tc>
        <w:tc>
          <w:tcPr>
            <w:tcW w:w="715" w:type="dxa"/>
            <w:shd w:val="clear" w:color="auto" w:fill="auto"/>
            <w:tcMar>
              <w:left w:w="0" w:type="dxa"/>
              <w:right w:w="0" w:type="dxa"/>
            </w:tcMar>
            <w:vAlign w:val="bottom"/>
          </w:tcPr>
          <w:p w14:paraId="1928ED7B" w14:textId="77777777" w:rsidR="009E1E2C" w:rsidRPr="002507AF" w:rsidRDefault="009E1E2C" w:rsidP="00692DE0">
            <w:pPr>
              <w:keepNext/>
              <w:suppressAutoHyphens w:val="0"/>
              <w:spacing w:before="80" w:after="80" w:line="200" w:lineRule="atLeast"/>
              <w:ind w:left="57" w:right="57"/>
              <w:jc w:val="right"/>
              <w:rPr>
                <w:bCs/>
                <w:i/>
                <w:sz w:val="16"/>
                <w:szCs w:val="16"/>
              </w:rPr>
            </w:pPr>
            <w:r w:rsidRPr="002507AF">
              <w:rPr>
                <w:bCs/>
                <w:i/>
                <w:sz w:val="16"/>
                <w:szCs w:val="16"/>
              </w:rPr>
              <w:t>MAX</w:t>
            </w:r>
          </w:p>
        </w:tc>
      </w:tr>
      <w:tr w:rsidR="009E1E2C" w:rsidRPr="002507AF" w14:paraId="2EEFF85F" w14:textId="77777777" w:rsidTr="00692DE0">
        <w:tc>
          <w:tcPr>
            <w:tcW w:w="714" w:type="dxa"/>
            <w:shd w:val="clear" w:color="auto" w:fill="auto"/>
            <w:tcMar>
              <w:left w:w="0" w:type="dxa"/>
              <w:right w:w="0" w:type="dxa"/>
            </w:tcMar>
          </w:tcPr>
          <w:p w14:paraId="608C19ED"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1</w:t>
            </w:r>
          </w:p>
        </w:tc>
        <w:tc>
          <w:tcPr>
            <w:tcW w:w="2366" w:type="dxa"/>
            <w:shd w:val="clear" w:color="auto" w:fill="auto"/>
            <w:tcMar>
              <w:left w:w="0" w:type="dxa"/>
              <w:right w:w="0" w:type="dxa"/>
            </w:tcMar>
            <w:vAlign w:val="bottom"/>
          </w:tcPr>
          <w:p w14:paraId="79CB7F39"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H-V</w:t>
            </w:r>
          </w:p>
        </w:tc>
        <w:tc>
          <w:tcPr>
            <w:tcW w:w="715" w:type="dxa"/>
            <w:shd w:val="clear" w:color="auto" w:fill="auto"/>
            <w:tcMar>
              <w:left w:w="0" w:type="dxa"/>
              <w:right w:w="0" w:type="dxa"/>
            </w:tcMar>
            <w:vAlign w:val="bottom"/>
          </w:tcPr>
          <w:p w14:paraId="0EDC9DA7"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16 000</w:t>
            </w:r>
          </w:p>
        </w:tc>
        <w:tc>
          <w:tcPr>
            <w:tcW w:w="715" w:type="dxa"/>
            <w:shd w:val="clear" w:color="auto" w:fill="auto"/>
            <w:tcMar>
              <w:left w:w="0" w:type="dxa"/>
              <w:right w:w="0" w:type="dxa"/>
            </w:tcMar>
            <w:vAlign w:val="bottom"/>
          </w:tcPr>
          <w:p w14:paraId="4098D188" w14:textId="23C96EC1"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41AB1B48"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20 000</w:t>
            </w:r>
          </w:p>
        </w:tc>
        <w:tc>
          <w:tcPr>
            <w:tcW w:w="715" w:type="dxa"/>
            <w:shd w:val="clear" w:color="auto" w:fill="auto"/>
            <w:tcMar>
              <w:left w:w="0" w:type="dxa"/>
              <w:right w:w="0" w:type="dxa"/>
            </w:tcMar>
            <w:vAlign w:val="bottom"/>
          </w:tcPr>
          <w:p w14:paraId="5C4280EE" w14:textId="7018141B"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7E591A40"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30 000</w:t>
            </w:r>
          </w:p>
        </w:tc>
        <w:tc>
          <w:tcPr>
            <w:tcW w:w="715" w:type="dxa"/>
            <w:shd w:val="clear" w:color="auto" w:fill="auto"/>
            <w:tcMar>
              <w:left w:w="0" w:type="dxa"/>
              <w:right w:w="0" w:type="dxa"/>
            </w:tcMar>
            <w:vAlign w:val="bottom"/>
          </w:tcPr>
          <w:p w14:paraId="3B5109C1" w14:textId="0A4507F1" w:rsidR="009E1E2C" w:rsidRPr="002507AF" w:rsidRDefault="00B4222C" w:rsidP="00692DE0">
            <w:pPr>
              <w:suppressAutoHyphens w:val="0"/>
              <w:spacing w:before="60" w:after="60" w:line="220" w:lineRule="atLeast"/>
              <w:ind w:left="57" w:right="57"/>
              <w:jc w:val="right"/>
              <w:rPr>
                <w:bCs/>
                <w:sz w:val="18"/>
                <w:szCs w:val="18"/>
              </w:rPr>
            </w:pPr>
            <w:r w:rsidRPr="00A27084">
              <w:t>–</w:t>
            </w:r>
          </w:p>
        </w:tc>
      </w:tr>
      <w:tr w:rsidR="009E1E2C" w:rsidRPr="002507AF" w14:paraId="666277EA" w14:textId="77777777" w:rsidTr="00692DE0">
        <w:tc>
          <w:tcPr>
            <w:tcW w:w="714" w:type="dxa"/>
            <w:shd w:val="clear" w:color="auto" w:fill="auto"/>
            <w:tcMar>
              <w:left w:w="0" w:type="dxa"/>
              <w:right w:w="0" w:type="dxa"/>
            </w:tcMar>
          </w:tcPr>
          <w:p w14:paraId="47182463"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2</w:t>
            </w:r>
          </w:p>
        </w:tc>
        <w:tc>
          <w:tcPr>
            <w:tcW w:w="2366" w:type="dxa"/>
            <w:shd w:val="clear" w:color="auto" w:fill="auto"/>
            <w:tcMar>
              <w:left w:w="0" w:type="dxa"/>
              <w:right w:w="0" w:type="dxa"/>
            </w:tcMar>
            <w:vAlign w:val="bottom"/>
          </w:tcPr>
          <w:p w14:paraId="0438B592"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H-2,5</w:t>
            </w:r>
            <w:r w:rsidRPr="002507AF">
              <w:rPr>
                <w:rFonts w:eastAsia="HGSGothicM"/>
                <w:bCs/>
                <w:sz w:val="18"/>
                <w:szCs w:val="18"/>
              </w:rPr>
              <w:t xml:space="preserve">° </w:t>
            </w:r>
            <w:r w:rsidRPr="002507AF">
              <w:rPr>
                <w:bCs/>
                <w:sz w:val="18"/>
                <w:szCs w:val="18"/>
              </w:rPr>
              <w:t>R et 2,5</w:t>
            </w:r>
            <w:r w:rsidRPr="002507AF">
              <w:rPr>
                <w:rFonts w:eastAsia="HGSGothicM"/>
                <w:bCs/>
                <w:sz w:val="18"/>
                <w:szCs w:val="18"/>
              </w:rPr>
              <w:t xml:space="preserve">° </w:t>
            </w:r>
            <w:r w:rsidRPr="002507AF">
              <w:rPr>
                <w:bCs/>
                <w:sz w:val="18"/>
                <w:szCs w:val="18"/>
              </w:rPr>
              <w:t>L</w:t>
            </w:r>
          </w:p>
        </w:tc>
        <w:tc>
          <w:tcPr>
            <w:tcW w:w="715" w:type="dxa"/>
            <w:shd w:val="clear" w:color="auto" w:fill="auto"/>
            <w:tcMar>
              <w:left w:w="0" w:type="dxa"/>
              <w:right w:w="0" w:type="dxa"/>
            </w:tcMar>
            <w:vAlign w:val="bottom"/>
          </w:tcPr>
          <w:p w14:paraId="0E9A6015"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9 000</w:t>
            </w:r>
          </w:p>
        </w:tc>
        <w:tc>
          <w:tcPr>
            <w:tcW w:w="715" w:type="dxa"/>
            <w:shd w:val="clear" w:color="auto" w:fill="auto"/>
            <w:tcMar>
              <w:left w:w="0" w:type="dxa"/>
              <w:right w:w="0" w:type="dxa"/>
            </w:tcMar>
            <w:vAlign w:val="bottom"/>
          </w:tcPr>
          <w:p w14:paraId="5364C864" w14:textId="4C46E897"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5C687819"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10 000</w:t>
            </w:r>
          </w:p>
        </w:tc>
        <w:tc>
          <w:tcPr>
            <w:tcW w:w="715" w:type="dxa"/>
            <w:shd w:val="clear" w:color="auto" w:fill="auto"/>
            <w:tcMar>
              <w:left w:w="0" w:type="dxa"/>
              <w:right w:w="0" w:type="dxa"/>
            </w:tcMar>
            <w:vAlign w:val="bottom"/>
          </w:tcPr>
          <w:p w14:paraId="2ED433C5" w14:textId="1E1C8AD7"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1DD2DA7F"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20 000</w:t>
            </w:r>
          </w:p>
        </w:tc>
        <w:tc>
          <w:tcPr>
            <w:tcW w:w="715" w:type="dxa"/>
            <w:shd w:val="clear" w:color="auto" w:fill="auto"/>
            <w:tcMar>
              <w:left w:w="0" w:type="dxa"/>
              <w:right w:w="0" w:type="dxa"/>
            </w:tcMar>
            <w:vAlign w:val="bottom"/>
          </w:tcPr>
          <w:p w14:paraId="3D14EA04" w14:textId="45D3B5E5" w:rsidR="009E1E2C" w:rsidRPr="002507AF" w:rsidRDefault="00B4222C" w:rsidP="00692DE0">
            <w:pPr>
              <w:suppressAutoHyphens w:val="0"/>
              <w:spacing w:before="60" w:after="60" w:line="220" w:lineRule="atLeast"/>
              <w:ind w:left="57" w:right="57"/>
              <w:jc w:val="right"/>
              <w:rPr>
                <w:bCs/>
                <w:sz w:val="18"/>
                <w:szCs w:val="18"/>
              </w:rPr>
            </w:pPr>
            <w:r w:rsidRPr="00A27084">
              <w:t>–</w:t>
            </w:r>
          </w:p>
        </w:tc>
      </w:tr>
      <w:tr w:rsidR="009E1E2C" w:rsidRPr="002507AF" w14:paraId="06C259D9" w14:textId="77777777" w:rsidTr="00692DE0">
        <w:tc>
          <w:tcPr>
            <w:tcW w:w="714" w:type="dxa"/>
            <w:shd w:val="clear" w:color="auto" w:fill="auto"/>
            <w:tcMar>
              <w:left w:w="0" w:type="dxa"/>
              <w:right w:w="0" w:type="dxa"/>
            </w:tcMar>
          </w:tcPr>
          <w:p w14:paraId="6A9F2B64"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3</w:t>
            </w:r>
          </w:p>
        </w:tc>
        <w:tc>
          <w:tcPr>
            <w:tcW w:w="2366" w:type="dxa"/>
            <w:shd w:val="clear" w:color="auto" w:fill="auto"/>
            <w:tcMar>
              <w:left w:w="0" w:type="dxa"/>
              <w:right w:w="0" w:type="dxa"/>
            </w:tcMar>
            <w:vAlign w:val="bottom"/>
          </w:tcPr>
          <w:p w14:paraId="77507DEE"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H-5</w:t>
            </w:r>
            <w:r w:rsidRPr="002507AF">
              <w:rPr>
                <w:rFonts w:eastAsia="HGSGothicM"/>
                <w:bCs/>
                <w:sz w:val="18"/>
                <w:szCs w:val="18"/>
              </w:rPr>
              <w:t xml:space="preserve">° </w:t>
            </w:r>
            <w:r w:rsidRPr="002507AF">
              <w:rPr>
                <w:bCs/>
                <w:sz w:val="18"/>
                <w:szCs w:val="18"/>
              </w:rPr>
              <w:t>R et 5</w:t>
            </w:r>
            <w:r w:rsidRPr="002507AF">
              <w:rPr>
                <w:rFonts w:eastAsia="HGSGothicM"/>
                <w:bCs/>
                <w:sz w:val="18"/>
                <w:szCs w:val="18"/>
              </w:rPr>
              <w:t xml:space="preserve">° </w:t>
            </w:r>
            <w:r w:rsidRPr="002507AF">
              <w:rPr>
                <w:bCs/>
                <w:sz w:val="18"/>
                <w:szCs w:val="18"/>
              </w:rPr>
              <w:t>L</w:t>
            </w:r>
          </w:p>
        </w:tc>
        <w:tc>
          <w:tcPr>
            <w:tcW w:w="715" w:type="dxa"/>
            <w:shd w:val="clear" w:color="auto" w:fill="auto"/>
            <w:tcMar>
              <w:left w:w="0" w:type="dxa"/>
              <w:right w:w="0" w:type="dxa"/>
            </w:tcMar>
            <w:vAlign w:val="bottom"/>
          </w:tcPr>
          <w:p w14:paraId="65FC1529"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2 500</w:t>
            </w:r>
          </w:p>
        </w:tc>
        <w:tc>
          <w:tcPr>
            <w:tcW w:w="715" w:type="dxa"/>
            <w:shd w:val="clear" w:color="auto" w:fill="auto"/>
            <w:tcMar>
              <w:left w:w="0" w:type="dxa"/>
              <w:right w:w="0" w:type="dxa"/>
            </w:tcMar>
            <w:vAlign w:val="bottom"/>
          </w:tcPr>
          <w:p w14:paraId="12C4AFEC" w14:textId="708E1E55"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1E9DA509"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3 500</w:t>
            </w:r>
          </w:p>
        </w:tc>
        <w:tc>
          <w:tcPr>
            <w:tcW w:w="715" w:type="dxa"/>
            <w:shd w:val="clear" w:color="auto" w:fill="auto"/>
            <w:tcMar>
              <w:left w:w="0" w:type="dxa"/>
              <w:right w:w="0" w:type="dxa"/>
            </w:tcMar>
            <w:vAlign w:val="bottom"/>
          </w:tcPr>
          <w:p w14:paraId="20D11BDE" w14:textId="7AA3A730"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1126E613"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5 000</w:t>
            </w:r>
          </w:p>
        </w:tc>
        <w:tc>
          <w:tcPr>
            <w:tcW w:w="715" w:type="dxa"/>
            <w:shd w:val="clear" w:color="auto" w:fill="auto"/>
            <w:tcMar>
              <w:left w:w="0" w:type="dxa"/>
              <w:right w:w="0" w:type="dxa"/>
            </w:tcMar>
            <w:vAlign w:val="bottom"/>
          </w:tcPr>
          <w:p w14:paraId="1C5512E3" w14:textId="2D5B8555" w:rsidR="009E1E2C" w:rsidRPr="002507AF" w:rsidRDefault="00B4222C" w:rsidP="00692DE0">
            <w:pPr>
              <w:suppressAutoHyphens w:val="0"/>
              <w:spacing w:before="60" w:after="60" w:line="220" w:lineRule="atLeast"/>
              <w:ind w:left="57" w:right="57"/>
              <w:jc w:val="right"/>
              <w:rPr>
                <w:bCs/>
                <w:sz w:val="18"/>
                <w:szCs w:val="18"/>
              </w:rPr>
            </w:pPr>
            <w:r w:rsidRPr="00A27084">
              <w:t>–</w:t>
            </w:r>
          </w:p>
        </w:tc>
      </w:tr>
      <w:tr w:rsidR="009E1E2C" w:rsidRPr="002507AF" w14:paraId="04D2920C" w14:textId="77777777" w:rsidTr="00692DE0">
        <w:tc>
          <w:tcPr>
            <w:tcW w:w="714" w:type="dxa"/>
            <w:shd w:val="clear" w:color="auto" w:fill="auto"/>
            <w:tcMar>
              <w:left w:w="0" w:type="dxa"/>
              <w:right w:w="0" w:type="dxa"/>
            </w:tcMar>
          </w:tcPr>
          <w:p w14:paraId="68FD82F7"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4</w:t>
            </w:r>
          </w:p>
        </w:tc>
        <w:tc>
          <w:tcPr>
            <w:tcW w:w="2366" w:type="dxa"/>
            <w:shd w:val="clear" w:color="auto" w:fill="auto"/>
            <w:tcMar>
              <w:left w:w="0" w:type="dxa"/>
              <w:right w:w="0" w:type="dxa"/>
            </w:tcMar>
            <w:vAlign w:val="bottom"/>
          </w:tcPr>
          <w:p w14:paraId="60963337"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H-9</w:t>
            </w:r>
            <w:r w:rsidRPr="002507AF">
              <w:rPr>
                <w:rFonts w:eastAsia="HGSGothicM"/>
                <w:bCs/>
                <w:sz w:val="18"/>
                <w:szCs w:val="18"/>
              </w:rPr>
              <w:t xml:space="preserve">° </w:t>
            </w:r>
            <w:r w:rsidRPr="002507AF">
              <w:rPr>
                <w:bCs/>
                <w:sz w:val="18"/>
                <w:szCs w:val="18"/>
              </w:rPr>
              <w:t>R et 9</w:t>
            </w:r>
            <w:r w:rsidRPr="002507AF">
              <w:rPr>
                <w:rFonts w:eastAsia="HGSGothicM"/>
                <w:bCs/>
                <w:sz w:val="18"/>
                <w:szCs w:val="18"/>
              </w:rPr>
              <w:t xml:space="preserve">° </w:t>
            </w:r>
            <w:r w:rsidRPr="002507AF">
              <w:rPr>
                <w:bCs/>
                <w:sz w:val="18"/>
                <w:szCs w:val="18"/>
              </w:rPr>
              <w:t>L</w:t>
            </w:r>
          </w:p>
        </w:tc>
        <w:tc>
          <w:tcPr>
            <w:tcW w:w="715" w:type="dxa"/>
            <w:shd w:val="clear" w:color="auto" w:fill="auto"/>
            <w:tcMar>
              <w:left w:w="0" w:type="dxa"/>
              <w:right w:w="0" w:type="dxa"/>
            </w:tcMar>
            <w:vAlign w:val="bottom"/>
          </w:tcPr>
          <w:p w14:paraId="7D37BDFC" w14:textId="4B21E8E9"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5E807A29" w14:textId="1F7395DE"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01DB5C6D"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2 000</w:t>
            </w:r>
          </w:p>
        </w:tc>
        <w:tc>
          <w:tcPr>
            <w:tcW w:w="715" w:type="dxa"/>
            <w:shd w:val="clear" w:color="auto" w:fill="auto"/>
            <w:tcMar>
              <w:left w:w="0" w:type="dxa"/>
              <w:right w:w="0" w:type="dxa"/>
            </w:tcMar>
            <w:vAlign w:val="bottom"/>
          </w:tcPr>
          <w:p w14:paraId="577579CB" w14:textId="43E6A81B"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50CE436E"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3 400</w:t>
            </w:r>
          </w:p>
        </w:tc>
        <w:tc>
          <w:tcPr>
            <w:tcW w:w="715" w:type="dxa"/>
            <w:shd w:val="clear" w:color="auto" w:fill="auto"/>
            <w:tcMar>
              <w:left w:w="0" w:type="dxa"/>
              <w:right w:w="0" w:type="dxa"/>
            </w:tcMar>
            <w:vAlign w:val="bottom"/>
          </w:tcPr>
          <w:p w14:paraId="13FDA5E9" w14:textId="1B8616F5" w:rsidR="009E1E2C" w:rsidRPr="002507AF" w:rsidRDefault="00B4222C" w:rsidP="00692DE0">
            <w:pPr>
              <w:suppressAutoHyphens w:val="0"/>
              <w:spacing w:before="60" w:after="60" w:line="220" w:lineRule="atLeast"/>
              <w:ind w:left="57" w:right="57"/>
              <w:jc w:val="right"/>
              <w:rPr>
                <w:bCs/>
                <w:sz w:val="18"/>
                <w:szCs w:val="18"/>
              </w:rPr>
            </w:pPr>
            <w:r w:rsidRPr="00A27084">
              <w:t>–</w:t>
            </w:r>
          </w:p>
        </w:tc>
      </w:tr>
      <w:tr w:rsidR="009E1E2C" w:rsidRPr="002507AF" w14:paraId="68F9C55A" w14:textId="77777777" w:rsidTr="00692DE0">
        <w:tc>
          <w:tcPr>
            <w:tcW w:w="714" w:type="dxa"/>
            <w:shd w:val="clear" w:color="auto" w:fill="auto"/>
            <w:tcMar>
              <w:left w:w="0" w:type="dxa"/>
              <w:right w:w="0" w:type="dxa"/>
            </w:tcMar>
          </w:tcPr>
          <w:p w14:paraId="1D3984E4"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5</w:t>
            </w:r>
          </w:p>
        </w:tc>
        <w:tc>
          <w:tcPr>
            <w:tcW w:w="2366" w:type="dxa"/>
            <w:shd w:val="clear" w:color="auto" w:fill="auto"/>
            <w:tcMar>
              <w:left w:w="0" w:type="dxa"/>
              <w:right w:w="0" w:type="dxa"/>
            </w:tcMar>
            <w:vAlign w:val="bottom"/>
          </w:tcPr>
          <w:p w14:paraId="42ABF0F3"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H-12</w:t>
            </w:r>
            <w:r w:rsidRPr="002507AF">
              <w:rPr>
                <w:rFonts w:eastAsia="HGSGothicM"/>
                <w:bCs/>
                <w:sz w:val="18"/>
                <w:szCs w:val="18"/>
              </w:rPr>
              <w:t xml:space="preserve">° </w:t>
            </w:r>
            <w:r w:rsidRPr="002507AF">
              <w:rPr>
                <w:bCs/>
                <w:sz w:val="18"/>
                <w:szCs w:val="18"/>
              </w:rPr>
              <w:t>R et 12</w:t>
            </w:r>
            <w:r w:rsidRPr="002507AF">
              <w:rPr>
                <w:rFonts w:eastAsia="HGSGothicM"/>
                <w:bCs/>
                <w:sz w:val="18"/>
                <w:szCs w:val="18"/>
              </w:rPr>
              <w:t xml:space="preserve">° </w:t>
            </w:r>
            <w:r w:rsidRPr="002507AF">
              <w:rPr>
                <w:bCs/>
                <w:sz w:val="18"/>
                <w:szCs w:val="18"/>
              </w:rPr>
              <w:t>L</w:t>
            </w:r>
          </w:p>
        </w:tc>
        <w:tc>
          <w:tcPr>
            <w:tcW w:w="715" w:type="dxa"/>
            <w:shd w:val="clear" w:color="auto" w:fill="auto"/>
            <w:tcMar>
              <w:left w:w="0" w:type="dxa"/>
              <w:right w:w="0" w:type="dxa"/>
            </w:tcMar>
            <w:vAlign w:val="bottom"/>
          </w:tcPr>
          <w:p w14:paraId="5947771D" w14:textId="38C31EC4"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25B16F66" w14:textId="409D946C"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230B6A0F"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600</w:t>
            </w:r>
          </w:p>
        </w:tc>
        <w:tc>
          <w:tcPr>
            <w:tcW w:w="715" w:type="dxa"/>
            <w:shd w:val="clear" w:color="auto" w:fill="auto"/>
            <w:tcMar>
              <w:left w:w="0" w:type="dxa"/>
              <w:right w:w="0" w:type="dxa"/>
            </w:tcMar>
            <w:vAlign w:val="bottom"/>
          </w:tcPr>
          <w:p w14:paraId="07F0784D" w14:textId="0B475A93"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2F43D3F4"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1 000</w:t>
            </w:r>
          </w:p>
        </w:tc>
        <w:tc>
          <w:tcPr>
            <w:tcW w:w="715" w:type="dxa"/>
            <w:shd w:val="clear" w:color="auto" w:fill="auto"/>
            <w:tcMar>
              <w:left w:w="0" w:type="dxa"/>
              <w:right w:w="0" w:type="dxa"/>
            </w:tcMar>
            <w:vAlign w:val="bottom"/>
          </w:tcPr>
          <w:p w14:paraId="5826F109" w14:textId="242E3306" w:rsidR="009E1E2C" w:rsidRPr="002507AF" w:rsidRDefault="00B4222C" w:rsidP="00692DE0">
            <w:pPr>
              <w:suppressAutoHyphens w:val="0"/>
              <w:spacing w:before="60" w:after="60" w:line="220" w:lineRule="atLeast"/>
              <w:ind w:left="57" w:right="57"/>
              <w:jc w:val="right"/>
              <w:rPr>
                <w:bCs/>
                <w:sz w:val="18"/>
                <w:szCs w:val="18"/>
              </w:rPr>
            </w:pPr>
            <w:r w:rsidRPr="00A27084">
              <w:t>–</w:t>
            </w:r>
          </w:p>
        </w:tc>
      </w:tr>
      <w:tr w:rsidR="009E1E2C" w:rsidRPr="002507AF" w14:paraId="08B61585" w14:textId="77777777" w:rsidTr="00692DE0">
        <w:tc>
          <w:tcPr>
            <w:tcW w:w="714" w:type="dxa"/>
            <w:shd w:val="clear" w:color="auto" w:fill="auto"/>
            <w:tcMar>
              <w:left w:w="0" w:type="dxa"/>
              <w:right w:w="0" w:type="dxa"/>
            </w:tcMar>
          </w:tcPr>
          <w:p w14:paraId="5114FACA"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6</w:t>
            </w:r>
          </w:p>
        </w:tc>
        <w:tc>
          <w:tcPr>
            <w:tcW w:w="2366" w:type="dxa"/>
            <w:shd w:val="clear" w:color="auto" w:fill="auto"/>
            <w:tcMar>
              <w:left w:w="0" w:type="dxa"/>
              <w:right w:w="0" w:type="dxa"/>
            </w:tcMar>
            <w:vAlign w:val="bottom"/>
          </w:tcPr>
          <w:p w14:paraId="2CE60335" w14:textId="77777777" w:rsidR="009E1E2C" w:rsidRPr="002507AF" w:rsidRDefault="009E1E2C" w:rsidP="00692DE0">
            <w:pPr>
              <w:suppressAutoHyphens w:val="0"/>
              <w:spacing w:before="60" w:after="60" w:line="220" w:lineRule="atLeast"/>
              <w:ind w:left="57" w:right="57"/>
              <w:rPr>
                <w:bCs/>
                <w:sz w:val="18"/>
                <w:szCs w:val="18"/>
              </w:rPr>
            </w:pPr>
            <w:r w:rsidRPr="002507AF">
              <w:rPr>
                <w:bCs/>
                <w:sz w:val="18"/>
                <w:szCs w:val="18"/>
              </w:rPr>
              <w:t>2</w:t>
            </w:r>
            <w:r w:rsidRPr="002507AF">
              <w:rPr>
                <w:rFonts w:eastAsia="HGSGothicM"/>
                <w:bCs/>
                <w:sz w:val="18"/>
                <w:szCs w:val="18"/>
              </w:rPr>
              <w:t xml:space="preserve">° </w:t>
            </w:r>
            <w:r w:rsidRPr="002507AF">
              <w:rPr>
                <w:bCs/>
                <w:sz w:val="18"/>
                <w:szCs w:val="18"/>
              </w:rPr>
              <w:t>U-V</w:t>
            </w:r>
          </w:p>
        </w:tc>
        <w:tc>
          <w:tcPr>
            <w:tcW w:w="715" w:type="dxa"/>
            <w:shd w:val="clear" w:color="auto" w:fill="auto"/>
            <w:tcMar>
              <w:left w:w="0" w:type="dxa"/>
              <w:right w:w="0" w:type="dxa"/>
            </w:tcMar>
            <w:vAlign w:val="bottom"/>
          </w:tcPr>
          <w:p w14:paraId="0F15CA58" w14:textId="0B2834BF"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52004D63" w14:textId="7619FFB1"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70A5AA60"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1 000</w:t>
            </w:r>
          </w:p>
        </w:tc>
        <w:tc>
          <w:tcPr>
            <w:tcW w:w="715" w:type="dxa"/>
            <w:shd w:val="clear" w:color="auto" w:fill="auto"/>
            <w:tcMar>
              <w:left w:w="0" w:type="dxa"/>
              <w:right w:w="0" w:type="dxa"/>
            </w:tcMar>
            <w:vAlign w:val="bottom"/>
          </w:tcPr>
          <w:p w14:paraId="1E8615CB" w14:textId="1614B1C0"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18FEDC66"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1 700</w:t>
            </w:r>
          </w:p>
        </w:tc>
        <w:tc>
          <w:tcPr>
            <w:tcW w:w="715" w:type="dxa"/>
            <w:shd w:val="clear" w:color="auto" w:fill="auto"/>
            <w:tcMar>
              <w:left w:w="0" w:type="dxa"/>
              <w:right w:w="0" w:type="dxa"/>
            </w:tcMar>
            <w:vAlign w:val="bottom"/>
          </w:tcPr>
          <w:p w14:paraId="0459EBC2" w14:textId="0358821A" w:rsidR="009E1E2C" w:rsidRPr="002507AF" w:rsidRDefault="00B4222C" w:rsidP="00692DE0">
            <w:pPr>
              <w:suppressAutoHyphens w:val="0"/>
              <w:spacing w:before="60" w:after="60" w:line="220" w:lineRule="atLeast"/>
              <w:ind w:left="57" w:right="57"/>
              <w:jc w:val="right"/>
              <w:rPr>
                <w:bCs/>
                <w:sz w:val="18"/>
                <w:szCs w:val="18"/>
              </w:rPr>
            </w:pPr>
            <w:r w:rsidRPr="00A27084">
              <w:t>–</w:t>
            </w:r>
          </w:p>
        </w:tc>
      </w:tr>
      <w:tr w:rsidR="009E1E2C" w:rsidRPr="002507AF" w14:paraId="5D55F224" w14:textId="77777777" w:rsidTr="00692DE0">
        <w:tc>
          <w:tcPr>
            <w:tcW w:w="714" w:type="dxa"/>
            <w:shd w:val="clear" w:color="auto" w:fill="auto"/>
            <w:tcMar>
              <w:left w:w="0" w:type="dxa"/>
              <w:right w:w="0" w:type="dxa"/>
            </w:tcMar>
          </w:tcPr>
          <w:p w14:paraId="4C6450F4" w14:textId="77777777" w:rsidR="009E1E2C" w:rsidRPr="002507AF" w:rsidRDefault="009E1E2C" w:rsidP="00692DE0">
            <w:pPr>
              <w:suppressAutoHyphens w:val="0"/>
              <w:spacing w:before="60" w:after="60" w:line="220" w:lineRule="atLeast"/>
              <w:ind w:left="57" w:right="57"/>
              <w:rPr>
                <w:bCs/>
                <w:sz w:val="18"/>
                <w:szCs w:val="18"/>
              </w:rPr>
            </w:pPr>
          </w:p>
        </w:tc>
        <w:tc>
          <w:tcPr>
            <w:tcW w:w="2366" w:type="dxa"/>
            <w:shd w:val="clear" w:color="auto" w:fill="auto"/>
            <w:tcMar>
              <w:left w:w="0" w:type="dxa"/>
              <w:right w:w="0" w:type="dxa"/>
            </w:tcMar>
            <w:vAlign w:val="bottom"/>
          </w:tcPr>
          <w:p w14:paraId="3F827EFA" w14:textId="77777777" w:rsidR="009E1E2C" w:rsidRPr="002507AF" w:rsidRDefault="009E1E2C" w:rsidP="00692DE0">
            <w:pPr>
              <w:suppressAutoHyphens w:val="0"/>
              <w:spacing w:before="60" w:after="60" w:line="220" w:lineRule="atLeast"/>
              <w:ind w:left="57" w:right="57"/>
              <w:rPr>
                <w:bCs/>
                <w:sz w:val="18"/>
                <w:szCs w:val="18"/>
              </w:rPr>
            </w:pPr>
            <w:r w:rsidRPr="002507AF">
              <w:rPr>
                <w:rFonts w:eastAsia="HGSGothicM"/>
                <w:sz w:val="18"/>
                <w:szCs w:val="18"/>
              </w:rPr>
              <w:t>Intensité lumineuse</w:t>
            </w:r>
            <w:r w:rsidRPr="002507AF">
              <w:rPr>
                <w:rFonts w:eastAsia="HGSGothicM"/>
                <w:bCs/>
                <w:sz w:val="18"/>
                <w:szCs w:val="18"/>
              </w:rPr>
              <w:t xml:space="preserve"> </w:t>
            </w:r>
            <w:r w:rsidRPr="002507AF">
              <w:rPr>
                <w:bCs/>
                <w:sz w:val="18"/>
                <w:szCs w:val="18"/>
              </w:rPr>
              <w:t>MIN</w:t>
            </w:r>
            <w:r w:rsidRPr="002507AF">
              <w:rPr>
                <w:bCs/>
                <w:sz w:val="18"/>
                <w:szCs w:val="18"/>
              </w:rPr>
              <w:br/>
              <w:t>du maximum</w:t>
            </w:r>
            <w:r w:rsidRPr="002507AF">
              <w:rPr>
                <w:sz w:val="18"/>
                <w:szCs w:val="18"/>
              </w:rPr>
              <w:t xml:space="preserve"> </w:t>
            </w:r>
            <w:r w:rsidRPr="002507AF">
              <w:rPr>
                <w:bCs/>
                <w:sz w:val="18"/>
                <w:szCs w:val="18"/>
              </w:rPr>
              <w:t>(I</w:t>
            </w:r>
            <w:r w:rsidRPr="002507AF">
              <w:rPr>
                <w:bCs/>
                <w:sz w:val="18"/>
                <w:szCs w:val="18"/>
                <w:vertAlign w:val="subscript"/>
              </w:rPr>
              <w:t>M</w:t>
            </w:r>
            <w:r w:rsidRPr="002507AF">
              <w:rPr>
                <w:bCs/>
                <w:sz w:val="18"/>
                <w:szCs w:val="18"/>
              </w:rPr>
              <w:t>)</w:t>
            </w:r>
          </w:p>
        </w:tc>
        <w:tc>
          <w:tcPr>
            <w:tcW w:w="715" w:type="dxa"/>
            <w:shd w:val="clear" w:color="auto" w:fill="auto"/>
            <w:tcMar>
              <w:left w:w="0" w:type="dxa"/>
              <w:right w:w="0" w:type="dxa"/>
            </w:tcMar>
            <w:vAlign w:val="bottom"/>
          </w:tcPr>
          <w:p w14:paraId="0C4E0A99"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20 000</w:t>
            </w:r>
          </w:p>
        </w:tc>
        <w:tc>
          <w:tcPr>
            <w:tcW w:w="715" w:type="dxa"/>
            <w:shd w:val="clear" w:color="auto" w:fill="auto"/>
            <w:tcMar>
              <w:left w:w="0" w:type="dxa"/>
              <w:right w:w="0" w:type="dxa"/>
            </w:tcMar>
            <w:vAlign w:val="bottom"/>
          </w:tcPr>
          <w:p w14:paraId="28F957E4" w14:textId="332F200A"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00AD842C"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25 000</w:t>
            </w:r>
          </w:p>
        </w:tc>
        <w:tc>
          <w:tcPr>
            <w:tcW w:w="715" w:type="dxa"/>
            <w:shd w:val="clear" w:color="auto" w:fill="auto"/>
            <w:tcMar>
              <w:left w:w="0" w:type="dxa"/>
              <w:right w:w="0" w:type="dxa"/>
            </w:tcMar>
            <w:vAlign w:val="bottom"/>
          </w:tcPr>
          <w:p w14:paraId="1BB44442" w14:textId="47DA26FF"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6DAB5B43"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40 000</w:t>
            </w:r>
          </w:p>
        </w:tc>
        <w:tc>
          <w:tcPr>
            <w:tcW w:w="715" w:type="dxa"/>
            <w:shd w:val="clear" w:color="auto" w:fill="auto"/>
            <w:tcMar>
              <w:left w:w="0" w:type="dxa"/>
              <w:right w:w="0" w:type="dxa"/>
            </w:tcMar>
            <w:vAlign w:val="bottom"/>
          </w:tcPr>
          <w:p w14:paraId="61D90306" w14:textId="6BA81F61" w:rsidR="009E1E2C" w:rsidRPr="002507AF" w:rsidRDefault="00B4222C" w:rsidP="00692DE0">
            <w:pPr>
              <w:suppressAutoHyphens w:val="0"/>
              <w:spacing w:before="60" w:after="60" w:line="220" w:lineRule="atLeast"/>
              <w:ind w:left="57" w:right="57"/>
              <w:jc w:val="right"/>
              <w:rPr>
                <w:bCs/>
                <w:sz w:val="18"/>
                <w:szCs w:val="18"/>
              </w:rPr>
            </w:pPr>
            <w:r w:rsidRPr="00A27084">
              <w:t>–</w:t>
            </w:r>
          </w:p>
        </w:tc>
      </w:tr>
      <w:tr w:rsidR="009E1E2C" w:rsidRPr="002507AF" w14:paraId="1C45F41B" w14:textId="77777777" w:rsidTr="00692DE0">
        <w:tc>
          <w:tcPr>
            <w:tcW w:w="714" w:type="dxa"/>
            <w:shd w:val="clear" w:color="auto" w:fill="auto"/>
            <w:tcMar>
              <w:left w:w="0" w:type="dxa"/>
              <w:right w:w="0" w:type="dxa"/>
            </w:tcMar>
          </w:tcPr>
          <w:p w14:paraId="45373DAC" w14:textId="77777777" w:rsidR="009E1E2C" w:rsidRPr="002507AF" w:rsidRDefault="009E1E2C" w:rsidP="00692DE0">
            <w:pPr>
              <w:suppressAutoHyphens w:val="0"/>
              <w:spacing w:before="60" w:after="60" w:line="220" w:lineRule="atLeast"/>
              <w:ind w:left="57" w:right="57"/>
              <w:rPr>
                <w:rFonts w:eastAsia="HGSGothicM"/>
                <w:sz w:val="18"/>
                <w:szCs w:val="18"/>
              </w:rPr>
            </w:pPr>
          </w:p>
        </w:tc>
        <w:tc>
          <w:tcPr>
            <w:tcW w:w="2366" w:type="dxa"/>
            <w:shd w:val="clear" w:color="auto" w:fill="auto"/>
            <w:tcMar>
              <w:left w:w="0" w:type="dxa"/>
              <w:right w:w="0" w:type="dxa"/>
            </w:tcMar>
            <w:vAlign w:val="bottom"/>
          </w:tcPr>
          <w:p w14:paraId="7345CD38" w14:textId="77777777" w:rsidR="009E1E2C" w:rsidRPr="002507AF" w:rsidRDefault="009E1E2C" w:rsidP="00692DE0">
            <w:pPr>
              <w:suppressAutoHyphens w:val="0"/>
              <w:spacing w:before="60" w:after="60" w:line="220" w:lineRule="atLeast"/>
              <w:ind w:left="57" w:right="57"/>
              <w:rPr>
                <w:bCs/>
                <w:sz w:val="18"/>
                <w:szCs w:val="18"/>
              </w:rPr>
            </w:pPr>
            <w:r w:rsidRPr="002507AF">
              <w:rPr>
                <w:rFonts w:eastAsia="HGSGothicM"/>
                <w:sz w:val="18"/>
                <w:szCs w:val="18"/>
              </w:rPr>
              <w:t>Intensité lumineuse</w:t>
            </w:r>
            <w:r w:rsidRPr="002507AF">
              <w:rPr>
                <w:rFonts w:eastAsia="HGSGothicM"/>
                <w:bCs/>
                <w:sz w:val="18"/>
                <w:szCs w:val="18"/>
              </w:rPr>
              <w:t xml:space="preserve"> </w:t>
            </w:r>
            <w:r w:rsidRPr="002507AF">
              <w:rPr>
                <w:bCs/>
                <w:sz w:val="18"/>
                <w:szCs w:val="18"/>
              </w:rPr>
              <w:t>MAX</w:t>
            </w:r>
            <w:r w:rsidRPr="002507AF">
              <w:rPr>
                <w:bCs/>
                <w:sz w:val="18"/>
                <w:szCs w:val="18"/>
              </w:rPr>
              <w:br/>
              <w:t>du maximum</w:t>
            </w:r>
            <w:r w:rsidRPr="002507AF">
              <w:rPr>
                <w:sz w:val="18"/>
                <w:szCs w:val="18"/>
              </w:rPr>
              <w:t xml:space="preserve"> </w:t>
            </w:r>
            <w:r w:rsidRPr="002507AF">
              <w:rPr>
                <w:bCs/>
                <w:sz w:val="18"/>
                <w:szCs w:val="18"/>
              </w:rPr>
              <w:t>(I</w:t>
            </w:r>
            <w:r w:rsidRPr="002507AF">
              <w:rPr>
                <w:bCs/>
                <w:sz w:val="18"/>
                <w:szCs w:val="18"/>
                <w:vertAlign w:val="subscript"/>
              </w:rPr>
              <w:t>M</w:t>
            </w:r>
            <w:r w:rsidRPr="002507AF">
              <w:rPr>
                <w:bCs/>
                <w:sz w:val="18"/>
                <w:szCs w:val="18"/>
              </w:rPr>
              <w:t>)</w:t>
            </w:r>
          </w:p>
        </w:tc>
        <w:tc>
          <w:tcPr>
            <w:tcW w:w="715" w:type="dxa"/>
            <w:shd w:val="clear" w:color="auto" w:fill="auto"/>
            <w:tcMar>
              <w:left w:w="0" w:type="dxa"/>
              <w:right w:w="0" w:type="dxa"/>
            </w:tcMar>
            <w:vAlign w:val="bottom"/>
          </w:tcPr>
          <w:p w14:paraId="57DEC019" w14:textId="3A95DA20"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177C6882"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215 000</w:t>
            </w:r>
          </w:p>
        </w:tc>
        <w:tc>
          <w:tcPr>
            <w:tcW w:w="715" w:type="dxa"/>
            <w:shd w:val="clear" w:color="auto" w:fill="auto"/>
            <w:tcMar>
              <w:left w:w="0" w:type="dxa"/>
              <w:right w:w="0" w:type="dxa"/>
            </w:tcMar>
            <w:vAlign w:val="bottom"/>
          </w:tcPr>
          <w:p w14:paraId="1AC20C82" w14:textId="0EDA08D6"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2166A36E"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215 000</w:t>
            </w:r>
          </w:p>
        </w:tc>
        <w:tc>
          <w:tcPr>
            <w:tcW w:w="715" w:type="dxa"/>
            <w:shd w:val="clear" w:color="auto" w:fill="auto"/>
            <w:tcMar>
              <w:left w:w="0" w:type="dxa"/>
              <w:right w:w="0" w:type="dxa"/>
            </w:tcMar>
            <w:vAlign w:val="bottom"/>
          </w:tcPr>
          <w:p w14:paraId="79988262" w14:textId="02BB2BC2" w:rsidR="009E1E2C" w:rsidRPr="002507AF" w:rsidRDefault="00B4222C" w:rsidP="00692DE0">
            <w:pPr>
              <w:suppressAutoHyphens w:val="0"/>
              <w:spacing w:before="60" w:after="60" w:line="220" w:lineRule="atLeast"/>
              <w:ind w:left="57" w:right="57"/>
              <w:jc w:val="right"/>
              <w:rPr>
                <w:bCs/>
                <w:sz w:val="18"/>
                <w:szCs w:val="18"/>
              </w:rPr>
            </w:pPr>
            <w:r w:rsidRPr="00A27084">
              <w:t>–</w:t>
            </w:r>
          </w:p>
        </w:tc>
        <w:tc>
          <w:tcPr>
            <w:tcW w:w="715" w:type="dxa"/>
            <w:shd w:val="clear" w:color="auto" w:fill="auto"/>
            <w:tcMar>
              <w:left w:w="0" w:type="dxa"/>
              <w:right w:w="0" w:type="dxa"/>
            </w:tcMar>
            <w:vAlign w:val="bottom"/>
          </w:tcPr>
          <w:p w14:paraId="6ACED81E" w14:textId="77777777" w:rsidR="009E1E2C" w:rsidRPr="002507AF" w:rsidRDefault="009E1E2C" w:rsidP="00692DE0">
            <w:pPr>
              <w:suppressAutoHyphens w:val="0"/>
              <w:spacing w:before="60" w:after="60" w:line="220" w:lineRule="atLeast"/>
              <w:ind w:left="57" w:right="57"/>
              <w:jc w:val="right"/>
              <w:rPr>
                <w:bCs/>
                <w:sz w:val="18"/>
                <w:szCs w:val="18"/>
              </w:rPr>
            </w:pPr>
            <w:r w:rsidRPr="002507AF">
              <w:rPr>
                <w:bCs/>
                <w:sz w:val="18"/>
                <w:szCs w:val="18"/>
              </w:rPr>
              <w:t>215 000</w:t>
            </w:r>
          </w:p>
        </w:tc>
      </w:tr>
    </w:tbl>
    <w:p w14:paraId="42B2775E" w14:textId="4E611F34" w:rsidR="009E1E2C" w:rsidRPr="009D5B66" w:rsidRDefault="009E1E2C" w:rsidP="009E1E2C">
      <w:pPr>
        <w:spacing w:before="120"/>
        <w:ind w:left="1134" w:right="1134" w:firstLine="170"/>
        <w:rPr>
          <w:sz w:val="18"/>
          <w:szCs w:val="18"/>
        </w:rPr>
      </w:pPr>
      <w:r w:rsidRPr="009D5B66">
        <w:rPr>
          <w:lang w:eastAsia="fr-FR"/>
        </w:rPr>
        <w:t>*</w:t>
      </w:r>
      <w:r>
        <w:rPr>
          <w:lang w:eastAsia="fr-FR"/>
        </w:rPr>
        <w:t xml:space="preserve"> </w:t>
      </w:r>
      <w:r w:rsidRPr="00F11171">
        <w:rPr>
          <w:bCs/>
          <w:sz w:val="18"/>
          <w:szCs w:val="18"/>
          <w:lang w:eastAsia="fr-FR"/>
        </w:rPr>
        <w:t>Sauf indication contraire, une tolérance de 0,25° est admise indépendamment pour chaque point d</w:t>
      </w:r>
      <w:r w:rsidR="005A5D7F">
        <w:rPr>
          <w:bCs/>
          <w:sz w:val="18"/>
          <w:szCs w:val="18"/>
          <w:lang w:eastAsia="fr-FR"/>
        </w:rPr>
        <w:t>’</w:t>
      </w:r>
      <w:r w:rsidRPr="00F11171">
        <w:rPr>
          <w:bCs/>
          <w:sz w:val="18"/>
          <w:szCs w:val="18"/>
          <w:lang w:eastAsia="fr-FR"/>
        </w:rPr>
        <w:t>essai photométrique</w:t>
      </w:r>
      <w:r w:rsidRPr="009D5B66">
        <w:rPr>
          <w:sz w:val="18"/>
          <w:szCs w:val="18"/>
          <w:lang w:eastAsia="fr-FR"/>
        </w:rPr>
        <w:t>.</w:t>
      </w:r>
    </w:p>
    <w:p w14:paraId="539A1688" w14:textId="31C3920A" w:rsidR="009E1E2C" w:rsidRDefault="009E1E2C" w:rsidP="009E1E2C">
      <w:pPr>
        <w:pStyle w:val="SingleTxtG"/>
        <w:keepNext/>
        <w:spacing w:before="240"/>
        <w:ind w:left="2268" w:hanging="1134"/>
        <w:rPr>
          <w:bCs/>
        </w:rPr>
      </w:pPr>
      <w:r w:rsidRPr="00F11171">
        <w:rPr>
          <w:bCs/>
        </w:rPr>
        <w:lastRenderedPageBreak/>
        <w:t>6.3.3.2</w:t>
      </w:r>
      <w:r w:rsidRPr="00F11171">
        <w:rPr>
          <w:bCs/>
        </w:rPr>
        <w:tab/>
        <w:t>L</w:t>
      </w:r>
      <w:r w:rsidR="005A5D7F">
        <w:rPr>
          <w:bCs/>
        </w:rPr>
        <w:t>’</w:t>
      </w:r>
      <w:r w:rsidRPr="00F11171">
        <w:rPr>
          <w:bCs/>
        </w:rPr>
        <w:t>intensité lumineuse d</w:t>
      </w:r>
      <w:r w:rsidR="005A5D7F">
        <w:rPr>
          <w:bCs/>
        </w:rPr>
        <w:t>’</w:t>
      </w:r>
      <w:r w:rsidRPr="00F11171">
        <w:rPr>
          <w:bCs/>
        </w:rPr>
        <w:t>un faisceau de route secondaire doit satisfaire aux valeurs prescrites dans le tableau ci-après (fig. F de l</w:t>
      </w:r>
      <w:r w:rsidR="005A5D7F">
        <w:rPr>
          <w:bCs/>
        </w:rPr>
        <w:t>’</w:t>
      </w:r>
      <w:r w:rsidRPr="00F11171">
        <w:rPr>
          <w:bCs/>
        </w:rPr>
        <w:t>annexe 3)</w:t>
      </w:r>
      <w:r w:rsidR="00B4222C">
        <w:rPr>
          <w:bCs/>
        </w:rPr>
        <w:t xml:space="preserve"> </w:t>
      </w:r>
      <w:r w:rsidRPr="00F11171">
        <w:rPr>
          <w:bCs/>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19"/>
        <w:gridCol w:w="2366"/>
        <w:gridCol w:w="714"/>
        <w:gridCol w:w="714"/>
        <w:gridCol w:w="715"/>
        <w:gridCol w:w="714"/>
        <w:gridCol w:w="714"/>
        <w:gridCol w:w="715"/>
      </w:tblGrid>
      <w:tr w:rsidR="009E1E2C" w:rsidRPr="006C6F0D" w14:paraId="6D178683" w14:textId="77777777" w:rsidTr="00692DE0">
        <w:trPr>
          <w:tblHeader/>
        </w:trPr>
        <w:tc>
          <w:tcPr>
            <w:tcW w:w="719" w:type="dxa"/>
            <w:vMerge w:val="restart"/>
            <w:tcMar>
              <w:left w:w="0" w:type="dxa"/>
              <w:right w:w="0" w:type="dxa"/>
            </w:tcMar>
            <w:vAlign w:val="bottom"/>
          </w:tcPr>
          <w:p w14:paraId="595F40E3" w14:textId="72CEF70B" w:rsidR="009E1E2C" w:rsidRPr="006C6F0D" w:rsidRDefault="009E1E2C" w:rsidP="00692DE0">
            <w:pPr>
              <w:keepNext/>
              <w:spacing w:before="80" w:after="80" w:line="200" w:lineRule="exact"/>
              <w:ind w:left="57"/>
              <w:rPr>
                <w:i/>
                <w:sz w:val="16"/>
              </w:rPr>
            </w:pPr>
            <w:r w:rsidRPr="006C6F0D">
              <w:rPr>
                <w:i/>
                <w:iCs/>
                <w:sz w:val="16"/>
                <w:szCs w:val="16"/>
              </w:rPr>
              <w:t>Numéro du point</w:t>
            </w:r>
            <w:r w:rsidRPr="006C6F0D">
              <w:rPr>
                <w:i/>
                <w:iCs/>
                <w:sz w:val="16"/>
                <w:szCs w:val="16"/>
              </w:rPr>
              <w:br/>
              <w:t>d</w:t>
            </w:r>
            <w:r w:rsidR="005A5D7F">
              <w:rPr>
                <w:i/>
                <w:iCs/>
                <w:sz w:val="16"/>
                <w:szCs w:val="16"/>
              </w:rPr>
              <w:t>’</w:t>
            </w:r>
            <w:r w:rsidRPr="006C6F0D">
              <w:rPr>
                <w:i/>
                <w:iCs/>
                <w:sz w:val="16"/>
                <w:szCs w:val="16"/>
              </w:rPr>
              <w:t>essai</w:t>
            </w:r>
          </w:p>
        </w:tc>
        <w:tc>
          <w:tcPr>
            <w:tcW w:w="2366" w:type="dxa"/>
            <w:vMerge w:val="restart"/>
            <w:tcMar>
              <w:left w:w="0" w:type="dxa"/>
              <w:right w:w="0" w:type="dxa"/>
            </w:tcMar>
            <w:vAlign w:val="bottom"/>
          </w:tcPr>
          <w:p w14:paraId="36492A5E" w14:textId="51E0A192" w:rsidR="009E1E2C" w:rsidRPr="006C6F0D" w:rsidRDefault="009E1E2C" w:rsidP="00692DE0">
            <w:pPr>
              <w:keepNext/>
              <w:spacing w:before="80" w:after="80" w:line="200" w:lineRule="exact"/>
              <w:ind w:left="57"/>
              <w:rPr>
                <w:i/>
                <w:sz w:val="16"/>
              </w:rPr>
            </w:pPr>
            <w:r w:rsidRPr="006C6F0D">
              <w:rPr>
                <w:i/>
                <w:iCs/>
                <w:sz w:val="16"/>
                <w:szCs w:val="16"/>
              </w:rPr>
              <w:t>Coordonnées angulaires du point d</w:t>
            </w:r>
            <w:r w:rsidR="005A5D7F">
              <w:rPr>
                <w:i/>
                <w:iCs/>
                <w:sz w:val="16"/>
                <w:szCs w:val="16"/>
              </w:rPr>
              <w:t>’</w:t>
            </w:r>
            <w:r w:rsidRPr="006C6F0D">
              <w:rPr>
                <w:i/>
                <w:iCs/>
                <w:sz w:val="16"/>
                <w:szCs w:val="16"/>
              </w:rPr>
              <w:t>essai</w:t>
            </w:r>
            <w:r w:rsidR="00B4222C">
              <w:rPr>
                <w:i/>
                <w:iCs/>
                <w:sz w:val="16"/>
                <w:szCs w:val="16"/>
              </w:rPr>
              <w:t xml:space="preserve"> </w:t>
            </w:r>
            <w:r w:rsidRPr="006C6F0D">
              <w:rPr>
                <w:i/>
                <w:iCs/>
                <w:sz w:val="16"/>
                <w:szCs w:val="16"/>
              </w:rPr>
              <w:t>− degrés</w:t>
            </w:r>
            <w:r w:rsidRPr="006C6F0D">
              <w:rPr>
                <w:iCs/>
                <w:sz w:val="16"/>
                <w:szCs w:val="16"/>
              </w:rPr>
              <w:t>*</w:t>
            </w:r>
          </w:p>
        </w:tc>
        <w:tc>
          <w:tcPr>
            <w:tcW w:w="4286" w:type="dxa"/>
            <w:gridSpan w:val="6"/>
            <w:tcMar>
              <w:left w:w="0" w:type="dxa"/>
              <w:right w:w="0" w:type="dxa"/>
            </w:tcMar>
            <w:vAlign w:val="bottom"/>
          </w:tcPr>
          <w:p w14:paraId="2FEB3330" w14:textId="77777777" w:rsidR="009E1E2C" w:rsidRPr="006C6F0D" w:rsidRDefault="009E1E2C" w:rsidP="00692DE0">
            <w:pPr>
              <w:keepNext/>
              <w:spacing w:before="80" w:after="80" w:line="200" w:lineRule="exact"/>
              <w:jc w:val="center"/>
              <w:rPr>
                <w:i/>
                <w:sz w:val="16"/>
              </w:rPr>
            </w:pPr>
            <w:r w:rsidRPr="006C6F0D">
              <w:rPr>
                <w:i/>
                <w:iCs/>
                <w:sz w:val="16"/>
                <w:szCs w:val="16"/>
              </w:rPr>
              <w:t>Intensité lumineuse prescrite</w:t>
            </w:r>
            <w:r>
              <w:rPr>
                <w:i/>
                <w:iCs/>
                <w:sz w:val="16"/>
                <w:szCs w:val="16"/>
              </w:rPr>
              <w:t xml:space="preserve"> </w:t>
            </w:r>
            <w:r w:rsidRPr="006C6F0D">
              <w:rPr>
                <w:i/>
                <w:iCs/>
                <w:sz w:val="16"/>
                <w:szCs w:val="16"/>
              </w:rPr>
              <w:t>en cd</w:t>
            </w:r>
          </w:p>
        </w:tc>
      </w:tr>
      <w:tr w:rsidR="009E1E2C" w:rsidRPr="006C6F0D" w14:paraId="17C4004D" w14:textId="77777777" w:rsidTr="00692DE0">
        <w:trPr>
          <w:tblHeader/>
        </w:trPr>
        <w:tc>
          <w:tcPr>
            <w:tcW w:w="719" w:type="dxa"/>
            <w:vMerge/>
            <w:tcMar>
              <w:left w:w="0" w:type="dxa"/>
              <w:right w:w="0" w:type="dxa"/>
            </w:tcMar>
            <w:vAlign w:val="bottom"/>
          </w:tcPr>
          <w:p w14:paraId="3A9033C5" w14:textId="77777777" w:rsidR="009E1E2C" w:rsidRPr="006C6F0D" w:rsidRDefault="009E1E2C" w:rsidP="00692DE0">
            <w:pPr>
              <w:spacing w:before="80" w:after="80" w:line="200" w:lineRule="exact"/>
              <w:ind w:left="57"/>
              <w:jc w:val="right"/>
              <w:rPr>
                <w:i/>
                <w:sz w:val="16"/>
              </w:rPr>
            </w:pPr>
          </w:p>
        </w:tc>
        <w:tc>
          <w:tcPr>
            <w:tcW w:w="2366" w:type="dxa"/>
            <w:vMerge/>
            <w:tcMar>
              <w:left w:w="0" w:type="dxa"/>
              <w:right w:w="0" w:type="dxa"/>
            </w:tcMar>
            <w:vAlign w:val="bottom"/>
          </w:tcPr>
          <w:p w14:paraId="491EE0DC" w14:textId="77777777" w:rsidR="009E1E2C" w:rsidRPr="006C6F0D" w:rsidRDefault="009E1E2C" w:rsidP="00692DE0">
            <w:pPr>
              <w:spacing w:before="80" w:after="80" w:line="200" w:lineRule="exact"/>
              <w:ind w:left="57"/>
              <w:rPr>
                <w:i/>
                <w:sz w:val="16"/>
              </w:rPr>
            </w:pPr>
          </w:p>
        </w:tc>
        <w:tc>
          <w:tcPr>
            <w:tcW w:w="1428" w:type="dxa"/>
            <w:gridSpan w:val="2"/>
            <w:tcMar>
              <w:left w:w="0" w:type="dxa"/>
              <w:right w:w="0" w:type="dxa"/>
            </w:tcMar>
            <w:vAlign w:val="center"/>
          </w:tcPr>
          <w:p w14:paraId="40A53F06" w14:textId="77777777" w:rsidR="009E1E2C" w:rsidRPr="006C6F0D" w:rsidRDefault="009E1E2C" w:rsidP="00692DE0">
            <w:pPr>
              <w:spacing w:before="80" w:after="80" w:line="200" w:lineRule="exact"/>
              <w:jc w:val="center"/>
              <w:rPr>
                <w:i/>
                <w:sz w:val="16"/>
                <w:szCs w:val="16"/>
              </w:rPr>
            </w:pPr>
            <w:r w:rsidRPr="006C6F0D">
              <w:rPr>
                <w:i/>
                <w:sz w:val="16"/>
                <w:szCs w:val="16"/>
              </w:rPr>
              <w:t>Classe B</w:t>
            </w:r>
          </w:p>
        </w:tc>
        <w:tc>
          <w:tcPr>
            <w:tcW w:w="1429" w:type="dxa"/>
            <w:gridSpan w:val="2"/>
            <w:tcMar>
              <w:left w:w="0" w:type="dxa"/>
              <w:right w:w="0" w:type="dxa"/>
            </w:tcMar>
            <w:vAlign w:val="center"/>
          </w:tcPr>
          <w:p w14:paraId="1E6FA0A0" w14:textId="77777777" w:rsidR="009E1E2C" w:rsidRPr="006C6F0D" w:rsidRDefault="009E1E2C" w:rsidP="00692DE0">
            <w:pPr>
              <w:spacing w:before="80" w:after="80" w:line="200" w:lineRule="exact"/>
              <w:jc w:val="center"/>
              <w:rPr>
                <w:i/>
                <w:sz w:val="16"/>
                <w:szCs w:val="16"/>
              </w:rPr>
            </w:pPr>
            <w:r w:rsidRPr="006C6F0D">
              <w:rPr>
                <w:i/>
                <w:sz w:val="16"/>
                <w:szCs w:val="16"/>
              </w:rPr>
              <w:t>Classe C</w:t>
            </w:r>
          </w:p>
        </w:tc>
        <w:tc>
          <w:tcPr>
            <w:tcW w:w="1429" w:type="dxa"/>
            <w:gridSpan w:val="2"/>
            <w:tcMar>
              <w:left w:w="0" w:type="dxa"/>
              <w:right w:w="0" w:type="dxa"/>
            </w:tcMar>
            <w:vAlign w:val="center"/>
          </w:tcPr>
          <w:p w14:paraId="3B71CCA1" w14:textId="77777777" w:rsidR="009E1E2C" w:rsidRPr="006C6F0D" w:rsidRDefault="009E1E2C" w:rsidP="00692DE0">
            <w:pPr>
              <w:spacing w:before="80" w:after="80" w:line="200" w:lineRule="exact"/>
              <w:jc w:val="center"/>
              <w:rPr>
                <w:i/>
                <w:sz w:val="16"/>
                <w:szCs w:val="16"/>
              </w:rPr>
            </w:pPr>
            <w:r w:rsidRPr="006C6F0D">
              <w:rPr>
                <w:i/>
                <w:sz w:val="16"/>
                <w:szCs w:val="16"/>
              </w:rPr>
              <w:t>Classes D, E</w:t>
            </w:r>
          </w:p>
        </w:tc>
      </w:tr>
      <w:tr w:rsidR="009E1E2C" w:rsidRPr="006C6F0D" w14:paraId="011ACDBD" w14:textId="77777777" w:rsidTr="00692DE0">
        <w:trPr>
          <w:tblHeader/>
        </w:trPr>
        <w:tc>
          <w:tcPr>
            <w:tcW w:w="719" w:type="dxa"/>
            <w:vMerge/>
            <w:tcMar>
              <w:left w:w="0" w:type="dxa"/>
              <w:right w:w="0" w:type="dxa"/>
            </w:tcMar>
            <w:vAlign w:val="bottom"/>
          </w:tcPr>
          <w:p w14:paraId="554C4C35" w14:textId="77777777" w:rsidR="009E1E2C" w:rsidRPr="006C6F0D" w:rsidRDefault="009E1E2C" w:rsidP="00692DE0">
            <w:pPr>
              <w:spacing w:before="80" w:after="80" w:line="200" w:lineRule="exact"/>
              <w:ind w:left="57"/>
              <w:jc w:val="right"/>
              <w:rPr>
                <w:sz w:val="18"/>
              </w:rPr>
            </w:pPr>
          </w:p>
        </w:tc>
        <w:tc>
          <w:tcPr>
            <w:tcW w:w="2366" w:type="dxa"/>
            <w:vMerge/>
            <w:tcMar>
              <w:left w:w="0" w:type="dxa"/>
              <w:right w:w="0" w:type="dxa"/>
            </w:tcMar>
            <w:vAlign w:val="bottom"/>
          </w:tcPr>
          <w:p w14:paraId="6B147CF8" w14:textId="77777777" w:rsidR="009E1E2C" w:rsidRPr="006C6F0D" w:rsidRDefault="009E1E2C" w:rsidP="00692DE0">
            <w:pPr>
              <w:spacing w:before="80" w:after="80" w:line="200" w:lineRule="exact"/>
              <w:ind w:left="57"/>
              <w:rPr>
                <w:sz w:val="18"/>
              </w:rPr>
            </w:pPr>
          </w:p>
        </w:tc>
        <w:tc>
          <w:tcPr>
            <w:tcW w:w="714" w:type="dxa"/>
            <w:tcMar>
              <w:left w:w="0" w:type="dxa"/>
              <w:right w:w="0" w:type="dxa"/>
            </w:tcMar>
            <w:vAlign w:val="bottom"/>
          </w:tcPr>
          <w:p w14:paraId="0C0B2FA2" w14:textId="77777777" w:rsidR="009E1E2C" w:rsidRPr="006C6F0D" w:rsidRDefault="009E1E2C" w:rsidP="00692DE0">
            <w:pPr>
              <w:spacing w:before="80" w:after="80" w:line="200" w:lineRule="exact"/>
              <w:ind w:right="57"/>
              <w:jc w:val="right"/>
              <w:rPr>
                <w:i/>
                <w:sz w:val="16"/>
                <w:szCs w:val="16"/>
              </w:rPr>
            </w:pPr>
            <w:r w:rsidRPr="006C6F0D">
              <w:rPr>
                <w:i/>
                <w:sz w:val="16"/>
                <w:szCs w:val="16"/>
              </w:rPr>
              <w:t>MIN</w:t>
            </w:r>
          </w:p>
        </w:tc>
        <w:tc>
          <w:tcPr>
            <w:tcW w:w="714" w:type="dxa"/>
            <w:tcMar>
              <w:left w:w="0" w:type="dxa"/>
              <w:right w:w="0" w:type="dxa"/>
            </w:tcMar>
            <w:vAlign w:val="bottom"/>
          </w:tcPr>
          <w:p w14:paraId="242EFEF1" w14:textId="77777777" w:rsidR="009E1E2C" w:rsidRPr="006C6F0D" w:rsidRDefault="009E1E2C" w:rsidP="00692DE0">
            <w:pPr>
              <w:spacing w:before="80" w:after="80" w:line="200" w:lineRule="exact"/>
              <w:ind w:right="57"/>
              <w:jc w:val="right"/>
              <w:rPr>
                <w:i/>
                <w:sz w:val="16"/>
                <w:szCs w:val="16"/>
              </w:rPr>
            </w:pPr>
            <w:r w:rsidRPr="006C6F0D">
              <w:rPr>
                <w:i/>
                <w:sz w:val="16"/>
                <w:szCs w:val="16"/>
              </w:rPr>
              <w:t>MAX</w:t>
            </w:r>
          </w:p>
        </w:tc>
        <w:tc>
          <w:tcPr>
            <w:tcW w:w="715" w:type="dxa"/>
            <w:tcMar>
              <w:left w:w="0" w:type="dxa"/>
              <w:right w:w="0" w:type="dxa"/>
            </w:tcMar>
            <w:vAlign w:val="bottom"/>
          </w:tcPr>
          <w:p w14:paraId="39F73A05" w14:textId="77777777" w:rsidR="009E1E2C" w:rsidRPr="006C6F0D" w:rsidRDefault="009E1E2C" w:rsidP="00692DE0">
            <w:pPr>
              <w:spacing w:before="80" w:after="80" w:line="200" w:lineRule="exact"/>
              <w:ind w:right="57"/>
              <w:jc w:val="right"/>
              <w:rPr>
                <w:i/>
                <w:sz w:val="16"/>
                <w:szCs w:val="16"/>
              </w:rPr>
            </w:pPr>
            <w:r w:rsidRPr="006C6F0D">
              <w:rPr>
                <w:i/>
                <w:sz w:val="16"/>
                <w:szCs w:val="16"/>
              </w:rPr>
              <w:t>MIN</w:t>
            </w:r>
          </w:p>
        </w:tc>
        <w:tc>
          <w:tcPr>
            <w:tcW w:w="714" w:type="dxa"/>
            <w:tcMar>
              <w:left w:w="0" w:type="dxa"/>
              <w:right w:w="0" w:type="dxa"/>
            </w:tcMar>
            <w:vAlign w:val="bottom"/>
          </w:tcPr>
          <w:p w14:paraId="5C799CD1" w14:textId="77777777" w:rsidR="009E1E2C" w:rsidRPr="006C6F0D" w:rsidRDefault="009E1E2C" w:rsidP="00692DE0">
            <w:pPr>
              <w:spacing w:before="80" w:after="80" w:line="200" w:lineRule="exact"/>
              <w:ind w:right="57"/>
              <w:jc w:val="right"/>
              <w:rPr>
                <w:i/>
                <w:sz w:val="16"/>
                <w:szCs w:val="16"/>
              </w:rPr>
            </w:pPr>
            <w:r w:rsidRPr="006C6F0D">
              <w:rPr>
                <w:i/>
                <w:sz w:val="16"/>
                <w:szCs w:val="16"/>
              </w:rPr>
              <w:t>MAX</w:t>
            </w:r>
          </w:p>
        </w:tc>
        <w:tc>
          <w:tcPr>
            <w:tcW w:w="714" w:type="dxa"/>
            <w:tcMar>
              <w:left w:w="0" w:type="dxa"/>
              <w:right w:w="0" w:type="dxa"/>
            </w:tcMar>
            <w:vAlign w:val="bottom"/>
          </w:tcPr>
          <w:p w14:paraId="4081F74F" w14:textId="77777777" w:rsidR="009E1E2C" w:rsidRPr="006C6F0D" w:rsidRDefault="009E1E2C" w:rsidP="00692DE0">
            <w:pPr>
              <w:spacing w:before="80" w:after="80" w:line="200" w:lineRule="exact"/>
              <w:ind w:right="57"/>
              <w:jc w:val="right"/>
              <w:rPr>
                <w:i/>
                <w:sz w:val="16"/>
                <w:szCs w:val="16"/>
              </w:rPr>
            </w:pPr>
            <w:r w:rsidRPr="006C6F0D">
              <w:rPr>
                <w:i/>
                <w:sz w:val="16"/>
                <w:szCs w:val="16"/>
              </w:rPr>
              <w:t>MIN</w:t>
            </w:r>
          </w:p>
        </w:tc>
        <w:tc>
          <w:tcPr>
            <w:tcW w:w="715" w:type="dxa"/>
            <w:tcMar>
              <w:left w:w="0" w:type="dxa"/>
              <w:right w:w="0" w:type="dxa"/>
            </w:tcMar>
            <w:vAlign w:val="bottom"/>
          </w:tcPr>
          <w:p w14:paraId="54F9756E" w14:textId="77777777" w:rsidR="009E1E2C" w:rsidRPr="006C6F0D" w:rsidRDefault="009E1E2C" w:rsidP="00692DE0">
            <w:pPr>
              <w:spacing w:before="80" w:after="80" w:line="200" w:lineRule="exact"/>
              <w:ind w:right="57"/>
              <w:jc w:val="right"/>
              <w:rPr>
                <w:i/>
                <w:sz w:val="16"/>
                <w:szCs w:val="16"/>
              </w:rPr>
            </w:pPr>
            <w:r w:rsidRPr="006C6F0D">
              <w:rPr>
                <w:i/>
                <w:sz w:val="16"/>
                <w:szCs w:val="16"/>
              </w:rPr>
              <w:t>MAX</w:t>
            </w:r>
          </w:p>
        </w:tc>
      </w:tr>
      <w:tr w:rsidR="009E1E2C" w:rsidRPr="006C6F0D" w14:paraId="38E9E109" w14:textId="77777777" w:rsidTr="00692DE0">
        <w:tc>
          <w:tcPr>
            <w:tcW w:w="719" w:type="dxa"/>
            <w:tcMar>
              <w:left w:w="0" w:type="dxa"/>
              <w:right w:w="0" w:type="dxa"/>
            </w:tcMar>
            <w:vAlign w:val="bottom"/>
          </w:tcPr>
          <w:p w14:paraId="7C5377CA" w14:textId="77777777" w:rsidR="009E1E2C" w:rsidRPr="006C6F0D" w:rsidRDefault="009E1E2C" w:rsidP="00692DE0">
            <w:pPr>
              <w:spacing w:before="40" w:after="40" w:line="220" w:lineRule="exact"/>
              <w:ind w:left="57"/>
              <w:rPr>
                <w:sz w:val="18"/>
              </w:rPr>
            </w:pPr>
            <w:r w:rsidRPr="006C6F0D">
              <w:rPr>
                <w:sz w:val="18"/>
              </w:rPr>
              <w:t>1</w:t>
            </w:r>
          </w:p>
        </w:tc>
        <w:tc>
          <w:tcPr>
            <w:tcW w:w="2366" w:type="dxa"/>
            <w:tcMar>
              <w:left w:w="0" w:type="dxa"/>
              <w:right w:w="0" w:type="dxa"/>
            </w:tcMar>
            <w:vAlign w:val="bottom"/>
          </w:tcPr>
          <w:p w14:paraId="29278010" w14:textId="77777777" w:rsidR="009E1E2C" w:rsidRPr="006C6F0D" w:rsidRDefault="009E1E2C" w:rsidP="00692DE0">
            <w:pPr>
              <w:spacing w:before="40" w:after="40" w:line="220" w:lineRule="exact"/>
              <w:ind w:left="57"/>
              <w:rPr>
                <w:sz w:val="18"/>
                <w:szCs w:val="18"/>
              </w:rPr>
            </w:pPr>
            <w:r w:rsidRPr="006C6F0D">
              <w:rPr>
                <w:bCs/>
                <w:sz w:val="18"/>
                <w:szCs w:val="18"/>
              </w:rPr>
              <w:t>H-V</w:t>
            </w:r>
          </w:p>
        </w:tc>
        <w:tc>
          <w:tcPr>
            <w:tcW w:w="714" w:type="dxa"/>
            <w:tcMar>
              <w:left w:w="0" w:type="dxa"/>
              <w:right w:w="0" w:type="dxa"/>
            </w:tcMar>
            <w:vAlign w:val="center"/>
          </w:tcPr>
          <w:p w14:paraId="6B68B89B" w14:textId="77777777" w:rsidR="009E1E2C" w:rsidRPr="006C6F0D" w:rsidRDefault="009E1E2C" w:rsidP="00692DE0">
            <w:pPr>
              <w:spacing w:before="40" w:after="40" w:line="220" w:lineRule="exact"/>
              <w:ind w:right="57"/>
              <w:jc w:val="right"/>
              <w:rPr>
                <w:bCs/>
                <w:strike/>
                <w:sz w:val="18"/>
                <w:szCs w:val="18"/>
              </w:rPr>
            </w:pPr>
            <w:r w:rsidRPr="006C6F0D">
              <w:rPr>
                <w:bCs/>
                <w:sz w:val="18"/>
                <w:szCs w:val="18"/>
              </w:rPr>
              <w:t>16 000</w:t>
            </w:r>
          </w:p>
        </w:tc>
        <w:tc>
          <w:tcPr>
            <w:tcW w:w="714" w:type="dxa"/>
            <w:tcMar>
              <w:left w:w="0" w:type="dxa"/>
              <w:right w:w="0" w:type="dxa"/>
            </w:tcMar>
            <w:vAlign w:val="center"/>
          </w:tcPr>
          <w:p w14:paraId="2B7F077F" w14:textId="245823DE" w:rsidR="009E1E2C" w:rsidRPr="006C6F0D" w:rsidRDefault="00B4222C" w:rsidP="00692DE0">
            <w:pPr>
              <w:spacing w:before="40" w:after="40" w:line="220" w:lineRule="exact"/>
              <w:ind w:right="57"/>
              <w:jc w:val="right"/>
              <w:rPr>
                <w:bCs/>
                <w:sz w:val="18"/>
                <w:szCs w:val="18"/>
              </w:rPr>
            </w:pPr>
            <w:r w:rsidRPr="00A27084">
              <w:t>–</w:t>
            </w:r>
          </w:p>
        </w:tc>
        <w:tc>
          <w:tcPr>
            <w:tcW w:w="715" w:type="dxa"/>
            <w:tcMar>
              <w:left w:w="0" w:type="dxa"/>
              <w:right w:w="0" w:type="dxa"/>
            </w:tcMar>
            <w:vAlign w:val="center"/>
          </w:tcPr>
          <w:p w14:paraId="434F7046" w14:textId="77777777" w:rsidR="009E1E2C" w:rsidRPr="006C6F0D" w:rsidRDefault="009E1E2C" w:rsidP="00692DE0">
            <w:pPr>
              <w:spacing w:before="40" w:after="40" w:line="220" w:lineRule="exact"/>
              <w:ind w:right="57"/>
              <w:jc w:val="right"/>
              <w:rPr>
                <w:bCs/>
                <w:sz w:val="18"/>
                <w:szCs w:val="18"/>
              </w:rPr>
            </w:pPr>
            <w:r w:rsidRPr="006C6F0D">
              <w:rPr>
                <w:bCs/>
                <w:sz w:val="18"/>
                <w:szCs w:val="18"/>
              </w:rPr>
              <w:t>20 000</w:t>
            </w:r>
          </w:p>
        </w:tc>
        <w:tc>
          <w:tcPr>
            <w:tcW w:w="714" w:type="dxa"/>
            <w:tcMar>
              <w:left w:w="0" w:type="dxa"/>
              <w:right w:w="0" w:type="dxa"/>
            </w:tcMar>
            <w:vAlign w:val="center"/>
          </w:tcPr>
          <w:p w14:paraId="5992FECD" w14:textId="6906B5B5" w:rsidR="009E1E2C" w:rsidRPr="006C6F0D" w:rsidRDefault="00B4222C" w:rsidP="00692DE0">
            <w:pPr>
              <w:spacing w:before="40" w:after="40" w:line="220" w:lineRule="exact"/>
              <w:ind w:right="57"/>
              <w:jc w:val="right"/>
              <w:rPr>
                <w:bCs/>
                <w:sz w:val="18"/>
                <w:szCs w:val="18"/>
              </w:rPr>
            </w:pPr>
            <w:r w:rsidRPr="00A27084">
              <w:t>–</w:t>
            </w:r>
          </w:p>
        </w:tc>
        <w:tc>
          <w:tcPr>
            <w:tcW w:w="714" w:type="dxa"/>
            <w:tcMar>
              <w:left w:w="0" w:type="dxa"/>
              <w:right w:w="0" w:type="dxa"/>
            </w:tcMar>
            <w:vAlign w:val="center"/>
          </w:tcPr>
          <w:p w14:paraId="7745E259" w14:textId="77777777" w:rsidR="009E1E2C" w:rsidRPr="006C6F0D" w:rsidRDefault="009E1E2C" w:rsidP="00692DE0">
            <w:pPr>
              <w:spacing w:before="40" w:after="40" w:line="220" w:lineRule="exact"/>
              <w:ind w:right="57"/>
              <w:jc w:val="right"/>
              <w:rPr>
                <w:bCs/>
                <w:sz w:val="18"/>
                <w:szCs w:val="18"/>
              </w:rPr>
            </w:pPr>
            <w:r w:rsidRPr="006C6F0D">
              <w:rPr>
                <w:bCs/>
                <w:sz w:val="18"/>
                <w:szCs w:val="18"/>
              </w:rPr>
              <w:t>30 000</w:t>
            </w:r>
          </w:p>
        </w:tc>
        <w:tc>
          <w:tcPr>
            <w:tcW w:w="715" w:type="dxa"/>
            <w:tcMar>
              <w:left w:w="0" w:type="dxa"/>
              <w:right w:w="0" w:type="dxa"/>
            </w:tcMar>
            <w:vAlign w:val="center"/>
          </w:tcPr>
          <w:p w14:paraId="4F097567" w14:textId="6B9BC450" w:rsidR="009E1E2C" w:rsidRPr="006C6F0D" w:rsidRDefault="00B4222C" w:rsidP="00692DE0">
            <w:pPr>
              <w:spacing w:before="40" w:after="40" w:line="220" w:lineRule="exact"/>
              <w:ind w:right="57"/>
              <w:jc w:val="right"/>
              <w:rPr>
                <w:bCs/>
                <w:sz w:val="18"/>
                <w:szCs w:val="18"/>
              </w:rPr>
            </w:pPr>
            <w:r w:rsidRPr="00A27084">
              <w:t>–</w:t>
            </w:r>
          </w:p>
        </w:tc>
      </w:tr>
      <w:tr w:rsidR="009E1E2C" w:rsidRPr="006C6F0D" w14:paraId="6CCAD794" w14:textId="77777777" w:rsidTr="00692DE0">
        <w:tc>
          <w:tcPr>
            <w:tcW w:w="719" w:type="dxa"/>
            <w:tcMar>
              <w:left w:w="0" w:type="dxa"/>
              <w:right w:w="0" w:type="dxa"/>
            </w:tcMar>
            <w:vAlign w:val="bottom"/>
          </w:tcPr>
          <w:p w14:paraId="7F6AF054" w14:textId="77777777" w:rsidR="009E1E2C" w:rsidRPr="006C6F0D" w:rsidRDefault="009E1E2C" w:rsidP="00692DE0">
            <w:pPr>
              <w:spacing w:before="40" w:after="40" w:line="220" w:lineRule="exact"/>
              <w:ind w:left="57"/>
              <w:rPr>
                <w:sz w:val="18"/>
              </w:rPr>
            </w:pPr>
            <w:r w:rsidRPr="006C6F0D">
              <w:rPr>
                <w:sz w:val="18"/>
              </w:rPr>
              <w:t>2</w:t>
            </w:r>
          </w:p>
        </w:tc>
        <w:tc>
          <w:tcPr>
            <w:tcW w:w="2366" w:type="dxa"/>
            <w:tcMar>
              <w:left w:w="0" w:type="dxa"/>
              <w:right w:w="0" w:type="dxa"/>
            </w:tcMar>
            <w:vAlign w:val="bottom"/>
          </w:tcPr>
          <w:p w14:paraId="4492D375" w14:textId="77777777" w:rsidR="009E1E2C" w:rsidRPr="006C6F0D" w:rsidRDefault="009E1E2C" w:rsidP="00692DE0">
            <w:pPr>
              <w:spacing w:before="40" w:after="40" w:line="220" w:lineRule="exact"/>
              <w:ind w:left="57"/>
              <w:rPr>
                <w:sz w:val="18"/>
                <w:szCs w:val="18"/>
              </w:rPr>
            </w:pPr>
            <w:r w:rsidRPr="006C6F0D">
              <w:rPr>
                <w:bCs/>
                <w:sz w:val="18"/>
                <w:szCs w:val="18"/>
              </w:rPr>
              <w:t>H-2,5</w:t>
            </w:r>
            <w:r w:rsidRPr="006C6F0D">
              <w:rPr>
                <w:rFonts w:eastAsia="HGSGothicM"/>
                <w:bCs/>
                <w:sz w:val="18"/>
              </w:rPr>
              <w:t>°</w:t>
            </w:r>
            <w:r>
              <w:rPr>
                <w:rFonts w:eastAsia="HGSGothicM"/>
                <w:bCs/>
                <w:sz w:val="18"/>
              </w:rPr>
              <w:t xml:space="preserve"> </w:t>
            </w:r>
            <w:r w:rsidRPr="006C6F0D">
              <w:rPr>
                <w:bCs/>
                <w:sz w:val="18"/>
                <w:szCs w:val="18"/>
              </w:rPr>
              <w:t>R et 2,5</w:t>
            </w:r>
            <w:r w:rsidRPr="006C6F0D">
              <w:rPr>
                <w:rFonts w:eastAsia="HGSGothicM"/>
                <w:bCs/>
                <w:sz w:val="18"/>
              </w:rPr>
              <w:t>°</w:t>
            </w:r>
            <w:r>
              <w:rPr>
                <w:rFonts w:eastAsia="HGSGothicM"/>
                <w:bCs/>
                <w:sz w:val="18"/>
              </w:rPr>
              <w:t xml:space="preserve"> </w:t>
            </w:r>
            <w:r w:rsidRPr="006C6F0D">
              <w:rPr>
                <w:bCs/>
                <w:sz w:val="18"/>
                <w:szCs w:val="18"/>
              </w:rPr>
              <w:t>L</w:t>
            </w:r>
          </w:p>
        </w:tc>
        <w:tc>
          <w:tcPr>
            <w:tcW w:w="714" w:type="dxa"/>
            <w:tcMar>
              <w:left w:w="0" w:type="dxa"/>
              <w:right w:w="0" w:type="dxa"/>
            </w:tcMar>
            <w:vAlign w:val="bottom"/>
          </w:tcPr>
          <w:p w14:paraId="4FC6FC9B" w14:textId="77777777" w:rsidR="009E1E2C" w:rsidRPr="006C6F0D" w:rsidRDefault="009E1E2C" w:rsidP="00692DE0">
            <w:pPr>
              <w:spacing w:before="40" w:after="40" w:line="220" w:lineRule="exact"/>
              <w:ind w:right="57"/>
              <w:jc w:val="right"/>
              <w:rPr>
                <w:bCs/>
                <w:sz w:val="18"/>
                <w:szCs w:val="18"/>
              </w:rPr>
            </w:pPr>
            <w:r w:rsidRPr="006C6F0D">
              <w:rPr>
                <w:bCs/>
                <w:sz w:val="18"/>
                <w:szCs w:val="18"/>
              </w:rPr>
              <w:t>9 000</w:t>
            </w:r>
          </w:p>
        </w:tc>
        <w:tc>
          <w:tcPr>
            <w:tcW w:w="714" w:type="dxa"/>
            <w:tcMar>
              <w:left w:w="0" w:type="dxa"/>
              <w:right w:w="0" w:type="dxa"/>
            </w:tcMar>
            <w:vAlign w:val="bottom"/>
          </w:tcPr>
          <w:p w14:paraId="1FD59CA1" w14:textId="34065E72" w:rsidR="009E1E2C" w:rsidRPr="006C6F0D" w:rsidRDefault="00B4222C" w:rsidP="00692DE0">
            <w:pPr>
              <w:spacing w:before="40" w:after="40" w:line="220" w:lineRule="exact"/>
              <w:ind w:right="57"/>
              <w:jc w:val="right"/>
              <w:rPr>
                <w:bCs/>
                <w:sz w:val="18"/>
                <w:szCs w:val="18"/>
              </w:rPr>
            </w:pPr>
            <w:r w:rsidRPr="00A27084">
              <w:t>–</w:t>
            </w:r>
          </w:p>
        </w:tc>
        <w:tc>
          <w:tcPr>
            <w:tcW w:w="715" w:type="dxa"/>
            <w:tcMar>
              <w:left w:w="0" w:type="dxa"/>
              <w:right w:w="0" w:type="dxa"/>
            </w:tcMar>
            <w:vAlign w:val="bottom"/>
          </w:tcPr>
          <w:p w14:paraId="60E6898E" w14:textId="77777777" w:rsidR="009E1E2C" w:rsidRPr="006C6F0D" w:rsidRDefault="009E1E2C" w:rsidP="00692DE0">
            <w:pPr>
              <w:spacing w:before="40" w:after="40" w:line="220" w:lineRule="exact"/>
              <w:ind w:right="57"/>
              <w:jc w:val="right"/>
              <w:rPr>
                <w:bCs/>
                <w:sz w:val="18"/>
                <w:szCs w:val="18"/>
              </w:rPr>
            </w:pPr>
            <w:r w:rsidRPr="006C6F0D">
              <w:rPr>
                <w:bCs/>
                <w:sz w:val="18"/>
                <w:szCs w:val="18"/>
              </w:rPr>
              <w:t>10 000</w:t>
            </w:r>
          </w:p>
        </w:tc>
        <w:tc>
          <w:tcPr>
            <w:tcW w:w="714" w:type="dxa"/>
            <w:tcMar>
              <w:left w:w="0" w:type="dxa"/>
              <w:right w:w="0" w:type="dxa"/>
            </w:tcMar>
            <w:vAlign w:val="bottom"/>
          </w:tcPr>
          <w:p w14:paraId="0737E7DA" w14:textId="1BBD1F2F" w:rsidR="009E1E2C" w:rsidRPr="006C6F0D" w:rsidRDefault="00B4222C" w:rsidP="00692DE0">
            <w:pPr>
              <w:spacing w:before="40" w:after="40" w:line="220" w:lineRule="exact"/>
              <w:ind w:right="57"/>
              <w:jc w:val="right"/>
              <w:rPr>
                <w:bCs/>
                <w:sz w:val="18"/>
                <w:szCs w:val="18"/>
              </w:rPr>
            </w:pPr>
            <w:r w:rsidRPr="00A27084">
              <w:t>–</w:t>
            </w:r>
          </w:p>
        </w:tc>
        <w:tc>
          <w:tcPr>
            <w:tcW w:w="714" w:type="dxa"/>
            <w:tcMar>
              <w:left w:w="0" w:type="dxa"/>
              <w:right w:w="0" w:type="dxa"/>
            </w:tcMar>
            <w:vAlign w:val="bottom"/>
          </w:tcPr>
          <w:p w14:paraId="06C652D1" w14:textId="77777777" w:rsidR="009E1E2C" w:rsidRPr="006C6F0D" w:rsidRDefault="009E1E2C" w:rsidP="00692DE0">
            <w:pPr>
              <w:spacing w:before="40" w:after="40" w:line="220" w:lineRule="exact"/>
              <w:ind w:right="57"/>
              <w:jc w:val="right"/>
              <w:rPr>
                <w:bCs/>
                <w:sz w:val="18"/>
                <w:szCs w:val="18"/>
              </w:rPr>
            </w:pPr>
            <w:r w:rsidRPr="006C6F0D">
              <w:rPr>
                <w:bCs/>
                <w:sz w:val="18"/>
                <w:szCs w:val="18"/>
              </w:rPr>
              <w:t>20 000</w:t>
            </w:r>
          </w:p>
        </w:tc>
        <w:tc>
          <w:tcPr>
            <w:tcW w:w="715" w:type="dxa"/>
            <w:tcMar>
              <w:left w:w="0" w:type="dxa"/>
              <w:right w:w="0" w:type="dxa"/>
            </w:tcMar>
            <w:vAlign w:val="bottom"/>
          </w:tcPr>
          <w:p w14:paraId="0163CD62" w14:textId="4EF74BCC" w:rsidR="009E1E2C" w:rsidRPr="006C6F0D" w:rsidRDefault="00B4222C" w:rsidP="00692DE0">
            <w:pPr>
              <w:spacing w:before="40" w:after="40" w:line="220" w:lineRule="exact"/>
              <w:ind w:right="57"/>
              <w:jc w:val="right"/>
              <w:rPr>
                <w:bCs/>
                <w:sz w:val="18"/>
                <w:szCs w:val="18"/>
              </w:rPr>
            </w:pPr>
            <w:r w:rsidRPr="00A27084">
              <w:t>–</w:t>
            </w:r>
          </w:p>
        </w:tc>
      </w:tr>
      <w:tr w:rsidR="009E1E2C" w:rsidRPr="006C6F0D" w14:paraId="6C21F252" w14:textId="77777777" w:rsidTr="00692DE0">
        <w:tc>
          <w:tcPr>
            <w:tcW w:w="719" w:type="dxa"/>
            <w:tcMar>
              <w:left w:w="0" w:type="dxa"/>
              <w:right w:w="0" w:type="dxa"/>
            </w:tcMar>
            <w:vAlign w:val="bottom"/>
          </w:tcPr>
          <w:p w14:paraId="3CBD44B3" w14:textId="77777777" w:rsidR="009E1E2C" w:rsidRPr="006C6F0D" w:rsidRDefault="009E1E2C" w:rsidP="00692DE0">
            <w:pPr>
              <w:spacing w:before="40" w:after="40" w:line="220" w:lineRule="exact"/>
              <w:ind w:left="57"/>
              <w:rPr>
                <w:sz w:val="18"/>
              </w:rPr>
            </w:pPr>
            <w:r w:rsidRPr="006C6F0D">
              <w:rPr>
                <w:sz w:val="18"/>
              </w:rPr>
              <w:t>3</w:t>
            </w:r>
          </w:p>
        </w:tc>
        <w:tc>
          <w:tcPr>
            <w:tcW w:w="2366" w:type="dxa"/>
            <w:tcMar>
              <w:left w:w="0" w:type="dxa"/>
              <w:right w:w="0" w:type="dxa"/>
            </w:tcMar>
            <w:vAlign w:val="bottom"/>
          </w:tcPr>
          <w:p w14:paraId="440156AD" w14:textId="77777777" w:rsidR="009E1E2C" w:rsidRPr="006C6F0D" w:rsidRDefault="009E1E2C" w:rsidP="00692DE0">
            <w:pPr>
              <w:spacing w:before="40" w:after="40" w:line="220" w:lineRule="exact"/>
              <w:ind w:left="57"/>
              <w:rPr>
                <w:sz w:val="18"/>
                <w:szCs w:val="18"/>
              </w:rPr>
            </w:pPr>
            <w:r w:rsidRPr="006C6F0D">
              <w:rPr>
                <w:bCs/>
                <w:sz w:val="18"/>
                <w:szCs w:val="18"/>
              </w:rPr>
              <w:t>H-5</w:t>
            </w:r>
            <w:r w:rsidRPr="006C6F0D">
              <w:rPr>
                <w:rFonts w:eastAsia="HGSGothicM"/>
                <w:bCs/>
                <w:sz w:val="18"/>
              </w:rPr>
              <w:t>°</w:t>
            </w:r>
            <w:r>
              <w:rPr>
                <w:rFonts w:eastAsia="HGSGothicM"/>
                <w:bCs/>
                <w:sz w:val="18"/>
              </w:rPr>
              <w:t xml:space="preserve"> </w:t>
            </w:r>
            <w:r w:rsidRPr="006C6F0D">
              <w:rPr>
                <w:bCs/>
                <w:sz w:val="18"/>
                <w:szCs w:val="18"/>
              </w:rPr>
              <w:t>R et 5</w:t>
            </w:r>
            <w:r w:rsidRPr="006C6F0D">
              <w:rPr>
                <w:rFonts w:eastAsia="HGSGothicM"/>
                <w:bCs/>
                <w:sz w:val="18"/>
              </w:rPr>
              <w:t>°</w:t>
            </w:r>
            <w:r>
              <w:rPr>
                <w:rFonts w:eastAsia="HGSGothicM"/>
                <w:bCs/>
                <w:sz w:val="18"/>
              </w:rPr>
              <w:t xml:space="preserve"> </w:t>
            </w:r>
            <w:r w:rsidRPr="006C6F0D">
              <w:rPr>
                <w:bCs/>
                <w:sz w:val="18"/>
                <w:szCs w:val="18"/>
              </w:rPr>
              <w:t>L</w:t>
            </w:r>
          </w:p>
        </w:tc>
        <w:tc>
          <w:tcPr>
            <w:tcW w:w="714" w:type="dxa"/>
            <w:tcMar>
              <w:left w:w="0" w:type="dxa"/>
              <w:right w:w="0" w:type="dxa"/>
            </w:tcMar>
            <w:vAlign w:val="bottom"/>
          </w:tcPr>
          <w:p w14:paraId="026707EA" w14:textId="77777777" w:rsidR="009E1E2C" w:rsidRPr="006C6F0D" w:rsidRDefault="009E1E2C" w:rsidP="00692DE0">
            <w:pPr>
              <w:spacing w:before="40" w:after="40" w:line="220" w:lineRule="exact"/>
              <w:ind w:right="57"/>
              <w:jc w:val="right"/>
              <w:rPr>
                <w:bCs/>
                <w:sz w:val="18"/>
                <w:szCs w:val="18"/>
              </w:rPr>
            </w:pPr>
            <w:r w:rsidRPr="006C6F0D">
              <w:rPr>
                <w:bCs/>
                <w:sz w:val="18"/>
                <w:szCs w:val="18"/>
              </w:rPr>
              <w:t>2 500</w:t>
            </w:r>
          </w:p>
        </w:tc>
        <w:tc>
          <w:tcPr>
            <w:tcW w:w="714" w:type="dxa"/>
            <w:tcMar>
              <w:left w:w="0" w:type="dxa"/>
              <w:right w:w="0" w:type="dxa"/>
            </w:tcMar>
            <w:vAlign w:val="bottom"/>
          </w:tcPr>
          <w:p w14:paraId="45A7400C" w14:textId="3715D22D" w:rsidR="009E1E2C" w:rsidRPr="006C6F0D" w:rsidRDefault="00B4222C" w:rsidP="00692DE0">
            <w:pPr>
              <w:spacing w:before="40" w:after="40" w:line="220" w:lineRule="exact"/>
              <w:ind w:right="57"/>
              <w:jc w:val="right"/>
              <w:rPr>
                <w:bCs/>
                <w:sz w:val="18"/>
                <w:szCs w:val="18"/>
              </w:rPr>
            </w:pPr>
            <w:r w:rsidRPr="00A27084">
              <w:t>–</w:t>
            </w:r>
          </w:p>
        </w:tc>
        <w:tc>
          <w:tcPr>
            <w:tcW w:w="715" w:type="dxa"/>
            <w:tcMar>
              <w:left w:w="0" w:type="dxa"/>
              <w:right w:w="0" w:type="dxa"/>
            </w:tcMar>
            <w:vAlign w:val="bottom"/>
          </w:tcPr>
          <w:p w14:paraId="3C50F45D" w14:textId="77777777" w:rsidR="009E1E2C" w:rsidRPr="006C6F0D" w:rsidRDefault="009E1E2C" w:rsidP="00692DE0">
            <w:pPr>
              <w:spacing w:before="40" w:after="40" w:line="220" w:lineRule="exact"/>
              <w:ind w:right="57"/>
              <w:jc w:val="right"/>
              <w:rPr>
                <w:bCs/>
                <w:sz w:val="18"/>
                <w:szCs w:val="18"/>
              </w:rPr>
            </w:pPr>
            <w:r w:rsidRPr="006C6F0D">
              <w:rPr>
                <w:bCs/>
                <w:sz w:val="18"/>
                <w:szCs w:val="18"/>
              </w:rPr>
              <w:t>3 500</w:t>
            </w:r>
          </w:p>
        </w:tc>
        <w:tc>
          <w:tcPr>
            <w:tcW w:w="714" w:type="dxa"/>
            <w:tcMar>
              <w:left w:w="0" w:type="dxa"/>
              <w:right w:w="0" w:type="dxa"/>
            </w:tcMar>
            <w:vAlign w:val="bottom"/>
          </w:tcPr>
          <w:p w14:paraId="08BB62C3" w14:textId="77D05A09" w:rsidR="009E1E2C" w:rsidRPr="006C6F0D" w:rsidRDefault="00B4222C" w:rsidP="00692DE0">
            <w:pPr>
              <w:spacing w:before="40" w:after="40" w:line="220" w:lineRule="exact"/>
              <w:ind w:right="57"/>
              <w:jc w:val="right"/>
              <w:rPr>
                <w:bCs/>
                <w:sz w:val="18"/>
                <w:szCs w:val="18"/>
              </w:rPr>
            </w:pPr>
            <w:r w:rsidRPr="00A27084">
              <w:t>–</w:t>
            </w:r>
          </w:p>
        </w:tc>
        <w:tc>
          <w:tcPr>
            <w:tcW w:w="714" w:type="dxa"/>
            <w:tcMar>
              <w:left w:w="0" w:type="dxa"/>
              <w:right w:w="0" w:type="dxa"/>
            </w:tcMar>
            <w:vAlign w:val="bottom"/>
          </w:tcPr>
          <w:p w14:paraId="17C8978D" w14:textId="77777777" w:rsidR="009E1E2C" w:rsidRPr="006C6F0D" w:rsidRDefault="009E1E2C" w:rsidP="00692DE0">
            <w:pPr>
              <w:spacing w:before="40" w:after="40" w:line="220" w:lineRule="exact"/>
              <w:ind w:right="57"/>
              <w:jc w:val="right"/>
              <w:rPr>
                <w:bCs/>
                <w:sz w:val="18"/>
                <w:szCs w:val="18"/>
              </w:rPr>
            </w:pPr>
            <w:r w:rsidRPr="006C6F0D">
              <w:rPr>
                <w:bCs/>
                <w:sz w:val="18"/>
                <w:szCs w:val="18"/>
              </w:rPr>
              <w:t>5 000</w:t>
            </w:r>
          </w:p>
        </w:tc>
        <w:tc>
          <w:tcPr>
            <w:tcW w:w="715" w:type="dxa"/>
            <w:tcMar>
              <w:left w:w="0" w:type="dxa"/>
              <w:right w:w="0" w:type="dxa"/>
            </w:tcMar>
            <w:vAlign w:val="bottom"/>
          </w:tcPr>
          <w:p w14:paraId="056AC55B" w14:textId="42817EBD" w:rsidR="009E1E2C" w:rsidRPr="006C6F0D" w:rsidRDefault="00B4222C" w:rsidP="00692DE0">
            <w:pPr>
              <w:spacing w:before="40" w:after="40" w:line="220" w:lineRule="exact"/>
              <w:ind w:right="57"/>
              <w:jc w:val="right"/>
              <w:rPr>
                <w:bCs/>
                <w:sz w:val="18"/>
                <w:szCs w:val="18"/>
              </w:rPr>
            </w:pPr>
            <w:r w:rsidRPr="00A27084">
              <w:t>–</w:t>
            </w:r>
          </w:p>
        </w:tc>
      </w:tr>
      <w:tr w:rsidR="009E1E2C" w:rsidRPr="006C6F0D" w14:paraId="739FD907" w14:textId="77777777" w:rsidTr="00692DE0">
        <w:tc>
          <w:tcPr>
            <w:tcW w:w="719" w:type="dxa"/>
            <w:tcMar>
              <w:left w:w="0" w:type="dxa"/>
              <w:right w:w="0" w:type="dxa"/>
            </w:tcMar>
            <w:vAlign w:val="bottom"/>
          </w:tcPr>
          <w:p w14:paraId="6D5A31D1" w14:textId="77777777" w:rsidR="009E1E2C" w:rsidRPr="006C6F0D" w:rsidRDefault="009E1E2C" w:rsidP="00692DE0">
            <w:pPr>
              <w:spacing w:before="40" w:after="40" w:line="220" w:lineRule="exact"/>
              <w:ind w:left="57"/>
              <w:rPr>
                <w:sz w:val="18"/>
              </w:rPr>
            </w:pPr>
            <w:r w:rsidRPr="006C6F0D">
              <w:rPr>
                <w:sz w:val="18"/>
              </w:rPr>
              <w:t>6</w:t>
            </w:r>
          </w:p>
        </w:tc>
        <w:tc>
          <w:tcPr>
            <w:tcW w:w="2366" w:type="dxa"/>
            <w:tcMar>
              <w:left w:w="0" w:type="dxa"/>
              <w:right w:w="0" w:type="dxa"/>
            </w:tcMar>
            <w:vAlign w:val="bottom"/>
          </w:tcPr>
          <w:p w14:paraId="38360CD9" w14:textId="77777777" w:rsidR="009E1E2C" w:rsidRPr="006C6F0D" w:rsidRDefault="009E1E2C" w:rsidP="00692DE0">
            <w:pPr>
              <w:spacing w:before="40" w:after="40" w:line="220" w:lineRule="exact"/>
              <w:ind w:left="57"/>
              <w:rPr>
                <w:sz w:val="18"/>
                <w:szCs w:val="18"/>
              </w:rPr>
            </w:pPr>
            <w:r w:rsidRPr="006C6F0D">
              <w:rPr>
                <w:bCs/>
                <w:sz w:val="18"/>
                <w:szCs w:val="18"/>
              </w:rPr>
              <w:t>2</w:t>
            </w:r>
            <w:r w:rsidRPr="006C6F0D">
              <w:rPr>
                <w:rFonts w:eastAsia="HGSGothicM"/>
                <w:bCs/>
                <w:sz w:val="18"/>
              </w:rPr>
              <w:t>°</w:t>
            </w:r>
            <w:r>
              <w:rPr>
                <w:rFonts w:eastAsia="HGSGothicM"/>
                <w:bCs/>
                <w:sz w:val="18"/>
              </w:rPr>
              <w:t xml:space="preserve"> </w:t>
            </w:r>
            <w:r w:rsidRPr="006C6F0D">
              <w:rPr>
                <w:bCs/>
                <w:sz w:val="18"/>
                <w:szCs w:val="18"/>
              </w:rPr>
              <w:t>U-V</w:t>
            </w:r>
          </w:p>
        </w:tc>
        <w:tc>
          <w:tcPr>
            <w:tcW w:w="714" w:type="dxa"/>
            <w:tcMar>
              <w:left w:w="0" w:type="dxa"/>
              <w:right w:w="0" w:type="dxa"/>
            </w:tcMar>
            <w:vAlign w:val="bottom"/>
          </w:tcPr>
          <w:p w14:paraId="0C97A64B" w14:textId="2C85FA3D" w:rsidR="009E1E2C" w:rsidRPr="006C6F0D" w:rsidRDefault="00B4222C" w:rsidP="00692DE0">
            <w:pPr>
              <w:spacing w:before="40" w:after="40" w:line="220" w:lineRule="exact"/>
              <w:ind w:right="57"/>
              <w:jc w:val="right"/>
              <w:rPr>
                <w:bCs/>
                <w:sz w:val="18"/>
                <w:szCs w:val="18"/>
              </w:rPr>
            </w:pPr>
            <w:r w:rsidRPr="00A27084">
              <w:t>–</w:t>
            </w:r>
          </w:p>
        </w:tc>
        <w:tc>
          <w:tcPr>
            <w:tcW w:w="714" w:type="dxa"/>
            <w:tcMar>
              <w:left w:w="0" w:type="dxa"/>
              <w:right w:w="0" w:type="dxa"/>
            </w:tcMar>
            <w:vAlign w:val="bottom"/>
          </w:tcPr>
          <w:p w14:paraId="30D34D56" w14:textId="44912C4C" w:rsidR="009E1E2C" w:rsidRPr="006C6F0D" w:rsidRDefault="00B4222C" w:rsidP="00692DE0">
            <w:pPr>
              <w:spacing w:before="40" w:after="40" w:line="220" w:lineRule="exact"/>
              <w:ind w:right="57"/>
              <w:jc w:val="right"/>
              <w:rPr>
                <w:bCs/>
                <w:sz w:val="18"/>
                <w:szCs w:val="18"/>
              </w:rPr>
            </w:pPr>
            <w:r w:rsidRPr="00A27084">
              <w:t>–</w:t>
            </w:r>
          </w:p>
        </w:tc>
        <w:tc>
          <w:tcPr>
            <w:tcW w:w="715" w:type="dxa"/>
            <w:tcMar>
              <w:left w:w="0" w:type="dxa"/>
              <w:right w:w="0" w:type="dxa"/>
            </w:tcMar>
            <w:vAlign w:val="bottom"/>
          </w:tcPr>
          <w:p w14:paraId="354A97A9" w14:textId="77777777" w:rsidR="009E1E2C" w:rsidRPr="006C6F0D" w:rsidRDefault="009E1E2C" w:rsidP="00692DE0">
            <w:pPr>
              <w:spacing w:before="40" w:after="40" w:line="220" w:lineRule="exact"/>
              <w:ind w:right="57"/>
              <w:jc w:val="right"/>
              <w:rPr>
                <w:bCs/>
                <w:sz w:val="18"/>
                <w:szCs w:val="18"/>
              </w:rPr>
            </w:pPr>
            <w:r w:rsidRPr="006C6F0D">
              <w:rPr>
                <w:bCs/>
                <w:sz w:val="18"/>
                <w:szCs w:val="18"/>
              </w:rPr>
              <w:t>1 000</w:t>
            </w:r>
          </w:p>
        </w:tc>
        <w:tc>
          <w:tcPr>
            <w:tcW w:w="714" w:type="dxa"/>
            <w:tcMar>
              <w:left w:w="0" w:type="dxa"/>
              <w:right w:w="0" w:type="dxa"/>
            </w:tcMar>
            <w:vAlign w:val="bottom"/>
          </w:tcPr>
          <w:p w14:paraId="09A909D0" w14:textId="6F262CA9" w:rsidR="009E1E2C" w:rsidRPr="006C6F0D" w:rsidRDefault="00B4222C" w:rsidP="00692DE0">
            <w:pPr>
              <w:spacing w:before="40" w:after="40" w:line="220" w:lineRule="exact"/>
              <w:ind w:right="57"/>
              <w:jc w:val="right"/>
              <w:rPr>
                <w:bCs/>
                <w:sz w:val="18"/>
                <w:szCs w:val="18"/>
              </w:rPr>
            </w:pPr>
            <w:r w:rsidRPr="00A27084">
              <w:t>–</w:t>
            </w:r>
          </w:p>
        </w:tc>
        <w:tc>
          <w:tcPr>
            <w:tcW w:w="714" w:type="dxa"/>
            <w:tcMar>
              <w:left w:w="0" w:type="dxa"/>
              <w:right w:w="0" w:type="dxa"/>
            </w:tcMar>
            <w:vAlign w:val="bottom"/>
          </w:tcPr>
          <w:p w14:paraId="34EA14C1" w14:textId="77777777" w:rsidR="009E1E2C" w:rsidRPr="006C6F0D" w:rsidRDefault="009E1E2C" w:rsidP="00692DE0">
            <w:pPr>
              <w:spacing w:before="40" w:after="40" w:line="220" w:lineRule="exact"/>
              <w:ind w:right="57"/>
              <w:jc w:val="right"/>
              <w:rPr>
                <w:bCs/>
                <w:sz w:val="18"/>
                <w:szCs w:val="18"/>
              </w:rPr>
            </w:pPr>
            <w:r w:rsidRPr="006C6F0D">
              <w:rPr>
                <w:bCs/>
                <w:sz w:val="18"/>
                <w:szCs w:val="18"/>
              </w:rPr>
              <w:t>1 700</w:t>
            </w:r>
          </w:p>
        </w:tc>
        <w:tc>
          <w:tcPr>
            <w:tcW w:w="715" w:type="dxa"/>
            <w:tcMar>
              <w:left w:w="0" w:type="dxa"/>
              <w:right w:w="0" w:type="dxa"/>
            </w:tcMar>
            <w:vAlign w:val="bottom"/>
          </w:tcPr>
          <w:p w14:paraId="132AFFB1" w14:textId="20547492" w:rsidR="009E1E2C" w:rsidRPr="006C6F0D" w:rsidRDefault="00B4222C" w:rsidP="00692DE0">
            <w:pPr>
              <w:spacing w:before="40" w:after="40" w:line="220" w:lineRule="exact"/>
              <w:ind w:right="57"/>
              <w:jc w:val="right"/>
              <w:rPr>
                <w:bCs/>
                <w:sz w:val="18"/>
                <w:szCs w:val="18"/>
              </w:rPr>
            </w:pPr>
            <w:r w:rsidRPr="00A27084">
              <w:t>–</w:t>
            </w:r>
          </w:p>
        </w:tc>
      </w:tr>
      <w:tr w:rsidR="009E1E2C" w:rsidRPr="0022512D" w14:paraId="6E225A12" w14:textId="77777777" w:rsidTr="00692DE0">
        <w:tc>
          <w:tcPr>
            <w:tcW w:w="719" w:type="dxa"/>
            <w:tcMar>
              <w:left w:w="0" w:type="dxa"/>
              <w:right w:w="0" w:type="dxa"/>
            </w:tcMar>
            <w:vAlign w:val="bottom"/>
          </w:tcPr>
          <w:p w14:paraId="5655D66E" w14:textId="77777777" w:rsidR="009E1E2C" w:rsidRPr="0022512D" w:rsidRDefault="009E1E2C" w:rsidP="00692DE0">
            <w:pPr>
              <w:keepNext/>
              <w:spacing w:before="40" w:after="40" w:line="220" w:lineRule="exact"/>
              <w:ind w:left="57"/>
              <w:rPr>
                <w:sz w:val="18"/>
                <w:szCs w:val="18"/>
              </w:rPr>
            </w:pPr>
          </w:p>
        </w:tc>
        <w:tc>
          <w:tcPr>
            <w:tcW w:w="2366" w:type="dxa"/>
            <w:tcMar>
              <w:left w:w="0" w:type="dxa"/>
              <w:right w:w="0" w:type="dxa"/>
            </w:tcMar>
            <w:vAlign w:val="bottom"/>
          </w:tcPr>
          <w:p w14:paraId="36102196" w14:textId="77777777" w:rsidR="009E1E2C" w:rsidRPr="0022512D" w:rsidRDefault="009E1E2C" w:rsidP="00692DE0">
            <w:pPr>
              <w:keepNext/>
              <w:spacing w:before="40" w:after="40" w:line="220" w:lineRule="exact"/>
              <w:ind w:left="57"/>
              <w:rPr>
                <w:sz w:val="18"/>
                <w:szCs w:val="18"/>
              </w:rPr>
            </w:pPr>
            <w:r w:rsidRPr="0022512D">
              <w:rPr>
                <w:rFonts w:eastAsia="HGSGothicM"/>
                <w:sz w:val="18"/>
                <w:szCs w:val="18"/>
              </w:rPr>
              <w:t>Intensité lumineuse</w:t>
            </w:r>
            <w:r w:rsidRPr="0022512D">
              <w:rPr>
                <w:rFonts w:eastAsia="HGSGothicM"/>
                <w:bCs/>
                <w:sz w:val="18"/>
                <w:szCs w:val="18"/>
              </w:rPr>
              <w:t xml:space="preserve"> </w:t>
            </w:r>
            <w:r w:rsidRPr="0022512D">
              <w:rPr>
                <w:bCs/>
                <w:sz w:val="18"/>
                <w:szCs w:val="18"/>
              </w:rPr>
              <w:t>MIN</w:t>
            </w:r>
            <w:r w:rsidRPr="0022512D">
              <w:rPr>
                <w:bCs/>
                <w:sz w:val="18"/>
                <w:szCs w:val="18"/>
              </w:rPr>
              <w:br/>
              <w:t>du maximum</w:t>
            </w:r>
            <w:r w:rsidRPr="0022512D">
              <w:rPr>
                <w:sz w:val="18"/>
                <w:szCs w:val="18"/>
              </w:rPr>
              <w:t xml:space="preserve"> </w:t>
            </w:r>
            <w:r w:rsidRPr="0022512D">
              <w:rPr>
                <w:bCs/>
                <w:sz w:val="18"/>
                <w:szCs w:val="18"/>
              </w:rPr>
              <w:t>(I</w:t>
            </w:r>
            <w:r w:rsidRPr="0022512D">
              <w:rPr>
                <w:bCs/>
                <w:sz w:val="18"/>
                <w:szCs w:val="18"/>
                <w:vertAlign w:val="subscript"/>
              </w:rPr>
              <w:t>M</w:t>
            </w:r>
            <w:r w:rsidRPr="0022512D">
              <w:rPr>
                <w:bCs/>
                <w:sz w:val="18"/>
                <w:szCs w:val="18"/>
              </w:rPr>
              <w:t>)</w:t>
            </w:r>
          </w:p>
        </w:tc>
        <w:tc>
          <w:tcPr>
            <w:tcW w:w="714" w:type="dxa"/>
            <w:tcMar>
              <w:left w:w="0" w:type="dxa"/>
              <w:right w:w="0" w:type="dxa"/>
            </w:tcMar>
            <w:vAlign w:val="center"/>
          </w:tcPr>
          <w:p w14:paraId="23E5595A" w14:textId="77777777" w:rsidR="009E1E2C" w:rsidRPr="0022512D" w:rsidRDefault="009E1E2C" w:rsidP="00692DE0">
            <w:pPr>
              <w:keepNext/>
              <w:spacing w:before="40" w:after="40" w:line="220" w:lineRule="exact"/>
              <w:ind w:right="57"/>
              <w:jc w:val="right"/>
              <w:rPr>
                <w:bCs/>
                <w:sz w:val="18"/>
                <w:szCs w:val="18"/>
              </w:rPr>
            </w:pPr>
            <w:r w:rsidRPr="0022512D">
              <w:rPr>
                <w:bCs/>
                <w:sz w:val="18"/>
                <w:szCs w:val="18"/>
              </w:rPr>
              <w:t>20 000</w:t>
            </w:r>
          </w:p>
        </w:tc>
        <w:tc>
          <w:tcPr>
            <w:tcW w:w="714" w:type="dxa"/>
            <w:tcMar>
              <w:left w:w="0" w:type="dxa"/>
              <w:right w:w="0" w:type="dxa"/>
            </w:tcMar>
            <w:vAlign w:val="center"/>
          </w:tcPr>
          <w:p w14:paraId="30A18DB7" w14:textId="4DA224D1" w:rsidR="009E1E2C" w:rsidRPr="0022512D" w:rsidRDefault="00B4222C" w:rsidP="00692DE0">
            <w:pPr>
              <w:keepNext/>
              <w:spacing w:before="40" w:after="40" w:line="220" w:lineRule="exact"/>
              <w:ind w:right="57"/>
              <w:jc w:val="right"/>
              <w:rPr>
                <w:bCs/>
                <w:sz w:val="18"/>
                <w:szCs w:val="18"/>
              </w:rPr>
            </w:pPr>
            <w:r w:rsidRPr="00A27084">
              <w:t>–</w:t>
            </w:r>
          </w:p>
        </w:tc>
        <w:tc>
          <w:tcPr>
            <w:tcW w:w="715" w:type="dxa"/>
            <w:tcMar>
              <w:left w:w="0" w:type="dxa"/>
              <w:right w:w="0" w:type="dxa"/>
            </w:tcMar>
            <w:vAlign w:val="center"/>
          </w:tcPr>
          <w:p w14:paraId="40C66BEA" w14:textId="77777777" w:rsidR="009E1E2C" w:rsidRPr="0022512D" w:rsidRDefault="009E1E2C" w:rsidP="00692DE0">
            <w:pPr>
              <w:keepNext/>
              <w:spacing w:before="40" w:after="40" w:line="220" w:lineRule="exact"/>
              <w:ind w:right="57"/>
              <w:jc w:val="right"/>
              <w:rPr>
                <w:bCs/>
                <w:sz w:val="18"/>
                <w:szCs w:val="18"/>
              </w:rPr>
            </w:pPr>
            <w:r w:rsidRPr="0022512D">
              <w:rPr>
                <w:bCs/>
                <w:sz w:val="18"/>
                <w:szCs w:val="18"/>
              </w:rPr>
              <w:t>25 000</w:t>
            </w:r>
          </w:p>
        </w:tc>
        <w:tc>
          <w:tcPr>
            <w:tcW w:w="714" w:type="dxa"/>
            <w:tcMar>
              <w:left w:w="0" w:type="dxa"/>
              <w:right w:w="0" w:type="dxa"/>
            </w:tcMar>
            <w:vAlign w:val="center"/>
          </w:tcPr>
          <w:p w14:paraId="1726BFF6" w14:textId="387AA83E" w:rsidR="009E1E2C" w:rsidRPr="0022512D" w:rsidRDefault="00B4222C" w:rsidP="00692DE0">
            <w:pPr>
              <w:keepNext/>
              <w:spacing w:before="40" w:after="40" w:line="220" w:lineRule="exact"/>
              <w:ind w:right="57"/>
              <w:jc w:val="right"/>
              <w:rPr>
                <w:bCs/>
                <w:sz w:val="18"/>
                <w:szCs w:val="18"/>
              </w:rPr>
            </w:pPr>
            <w:r w:rsidRPr="00A27084">
              <w:t>–</w:t>
            </w:r>
          </w:p>
        </w:tc>
        <w:tc>
          <w:tcPr>
            <w:tcW w:w="714" w:type="dxa"/>
            <w:tcMar>
              <w:left w:w="0" w:type="dxa"/>
              <w:right w:w="0" w:type="dxa"/>
            </w:tcMar>
            <w:vAlign w:val="center"/>
          </w:tcPr>
          <w:p w14:paraId="449EEC93" w14:textId="77777777" w:rsidR="009E1E2C" w:rsidRPr="0022512D" w:rsidRDefault="009E1E2C" w:rsidP="00692DE0">
            <w:pPr>
              <w:keepNext/>
              <w:spacing w:before="40" w:after="40" w:line="220" w:lineRule="exact"/>
              <w:ind w:right="57"/>
              <w:jc w:val="right"/>
              <w:rPr>
                <w:bCs/>
                <w:sz w:val="18"/>
                <w:szCs w:val="18"/>
              </w:rPr>
            </w:pPr>
            <w:r w:rsidRPr="0022512D">
              <w:rPr>
                <w:bCs/>
                <w:sz w:val="18"/>
                <w:szCs w:val="18"/>
              </w:rPr>
              <w:t>40 000</w:t>
            </w:r>
          </w:p>
        </w:tc>
        <w:tc>
          <w:tcPr>
            <w:tcW w:w="715" w:type="dxa"/>
            <w:tcMar>
              <w:left w:w="0" w:type="dxa"/>
              <w:right w:w="0" w:type="dxa"/>
            </w:tcMar>
            <w:vAlign w:val="center"/>
          </w:tcPr>
          <w:p w14:paraId="1FE6A3B0" w14:textId="288CEF25" w:rsidR="009E1E2C" w:rsidRPr="0022512D" w:rsidRDefault="00B4222C" w:rsidP="00692DE0">
            <w:pPr>
              <w:keepNext/>
              <w:spacing w:before="40" w:after="40" w:line="220" w:lineRule="exact"/>
              <w:ind w:right="57"/>
              <w:jc w:val="right"/>
              <w:rPr>
                <w:bCs/>
                <w:sz w:val="18"/>
                <w:szCs w:val="18"/>
              </w:rPr>
            </w:pPr>
            <w:r w:rsidRPr="00A27084">
              <w:t>–</w:t>
            </w:r>
          </w:p>
        </w:tc>
      </w:tr>
      <w:tr w:rsidR="009E1E2C" w:rsidRPr="0022512D" w14:paraId="7EA0F675" w14:textId="77777777" w:rsidTr="00692DE0">
        <w:tc>
          <w:tcPr>
            <w:tcW w:w="719" w:type="dxa"/>
            <w:tcMar>
              <w:left w:w="0" w:type="dxa"/>
              <w:right w:w="0" w:type="dxa"/>
            </w:tcMar>
            <w:vAlign w:val="bottom"/>
          </w:tcPr>
          <w:p w14:paraId="36E65B27" w14:textId="77777777" w:rsidR="009E1E2C" w:rsidRPr="0022512D" w:rsidRDefault="009E1E2C" w:rsidP="00692DE0">
            <w:pPr>
              <w:spacing w:before="40" w:after="40" w:line="220" w:lineRule="exact"/>
              <w:ind w:left="57"/>
              <w:rPr>
                <w:sz w:val="18"/>
                <w:szCs w:val="18"/>
              </w:rPr>
            </w:pPr>
          </w:p>
        </w:tc>
        <w:tc>
          <w:tcPr>
            <w:tcW w:w="2366" w:type="dxa"/>
            <w:tcMar>
              <w:left w:w="0" w:type="dxa"/>
              <w:right w:w="0" w:type="dxa"/>
            </w:tcMar>
            <w:vAlign w:val="bottom"/>
          </w:tcPr>
          <w:p w14:paraId="3E43AF53" w14:textId="77777777" w:rsidR="009E1E2C" w:rsidRPr="0022512D" w:rsidRDefault="009E1E2C" w:rsidP="00692DE0">
            <w:pPr>
              <w:spacing w:before="40" w:after="40" w:line="220" w:lineRule="exact"/>
              <w:ind w:left="57"/>
              <w:rPr>
                <w:sz w:val="18"/>
                <w:szCs w:val="18"/>
              </w:rPr>
            </w:pPr>
            <w:r w:rsidRPr="0022512D">
              <w:rPr>
                <w:rFonts w:eastAsia="HGSGothicM"/>
                <w:sz w:val="18"/>
                <w:szCs w:val="18"/>
              </w:rPr>
              <w:t>Intensité lumineuse</w:t>
            </w:r>
            <w:r w:rsidRPr="0022512D">
              <w:rPr>
                <w:rFonts w:eastAsia="HGSGothicM"/>
                <w:bCs/>
                <w:sz w:val="18"/>
                <w:szCs w:val="18"/>
              </w:rPr>
              <w:t xml:space="preserve"> </w:t>
            </w:r>
            <w:r w:rsidRPr="0022512D">
              <w:rPr>
                <w:bCs/>
                <w:sz w:val="18"/>
                <w:szCs w:val="18"/>
              </w:rPr>
              <w:t>MAX</w:t>
            </w:r>
            <w:r w:rsidRPr="0022512D">
              <w:rPr>
                <w:bCs/>
                <w:sz w:val="18"/>
                <w:szCs w:val="18"/>
              </w:rPr>
              <w:br/>
              <w:t>du maximum</w:t>
            </w:r>
            <w:r w:rsidRPr="0022512D">
              <w:rPr>
                <w:sz w:val="18"/>
                <w:szCs w:val="18"/>
              </w:rPr>
              <w:t xml:space="preserve"> </w:t>
            </w:r>
            <w:r w:rsidRPr="0022512D">
              <w:rPr>
                <w:bCs/>
                <w:sz w:val="18"/>
                <w:szCs w:val="18"/>
              </w:rPr>
              <w:t>(I</w:t>
            </w:r>
            <w:r w:rsidRPr="0022512D">
              <w:rPr>
                <w:bCs/>
                <w:sz w:val="18"/>
                <w:szCs w:val="18"/>
                <w:vertAlign w:val="subscript"/>
              </w:rPr>
              <w:t>M</w:t>
            </w:r>
            <w:r w:rsidRPr="0022512D">
              <w:rPr>
                <w:bCs/>
                <w:sz w:val="18"/>
                <w:szCs w:val="18"/>
              </w:rPr>
              <w:t>)</w:t>
            </w:r>
          </w:p>
        </w:tc>
        <w:tc>
          <w:tcPr>
            <w:tcW w:w="714" w:type="dxa"/>
            <w:tcMar>
              <w:left w:w="0" w:type="dxa"/>
              <w:right w:w="0" w:type="dxa"/>
            </w:tcMar>
            <w:vAlign w:val="center"/>
          </w:tcPr>
          <w:p w14:paraId="45A9D9EB" w14:textId="7D18CCF7" w:rsidR="009E1E2C" w:rsidRPr="0022512D" w:rsidRDefault="00B4222C" w:rsidP="00692DE0">
            <w:pPr>
              <w:spacing w:before="40" w:after="40" w:line="220" w:lineRule="exact"/>
              <w:ind w:right="57"/>
              <w:jc w:val="right"/>
              <w:rPr>
                <w:bCs/>
                <w:sz w:val="18"/>
                <w:szCs w:val="18"/>
              </w:rPr>
            </w:pPr>
            <w:r w:rsidRPr="00A27084">
              <w:t>–</w:t>
            </w:r>
          </w:p>
        </w:tc>
        <w:tc>
          <w:tcPr>
            <w:tcW w:w="714" w:type="dxa"/>
            <w:tcMar>
              <w:left w:w="0" w:type="dxa"/>
              <w:right w:w="0" w:type="dxa"/>
            </w:tcMar>
            <w:vAlign w:val="center"/>
          </w:tcPr>
          <w:p w14:paraId="2019F340" w14:textId="77777777" w:rsidR="009E1E2C" w:rsidRPr="0022512D" w:rsidRDefault="009E1E2C" w:rsidP="00692DE0">
            <w:pPr>
              <w:spacing w:before="40" w:after="40" w:line="220" w:lineRule="exact"/>
              <w:ind w:right="57"/>
              <w:jc w:val="right"/>
              <w:rPr>
                <w:bCs/>
                <w:sz w:val="18"/>
                <w:szCs w:val="18"/>
              </w:rPr>
            </w:pPr>
            <w:r w:rsidRPr="0022512D">
              <w:rPr>
                <w:bCs/>
                <w:sz w:val="18"/>
                <w:szCs w:val="18"/>
              </w:rPr>
              <w:t>215 000</w:t>
            </w:r>
          </w:p>
        </w:tc>
        <w:tc>
          <w:tcPr>
            <w:tcW w:w="715" w:type="dxa"/>
            <w:tcMar>
              <w:left w:w="0" w:type="dxa"/>
              <w:right w:w="0" w:type="dxa"/>
            </w:tcMar>
            <w:vAlign w:val="center"/>
          </w:tcPr>
          <w:p w14:paraId="1E95A0CA" w14:textId="4AF502AA" w:rsidR="009E1E2C" w:rsidRPr="0022512D" w:rsidRDefault="00B4222C" w:rsidP="00692DE0">
            <w:pPr>
              <w:spacing w:before="40" w:after="40" w:line="220" w:lineRule="exact"/>
              <w:ind w:right="57"/>
              <w:jc w:val="right"/>
              <w:rPr>
                <w:bCs/>
                <w:sz w:val="18"/>
                <w:szCs w:val="18"/>
              </w:rPr>
            </w:pPr>
            <w:r w:rsidRPr="00A27084">
              <w:t>–</w:t>
            </w:r>
          </w:p>
        </w:tc>
        <w:tc>
          <w:tcPr>
            <w:tcW w:w="714" w:type="dxa"/>
            <w:tcMar>
              <w:left w:w="0" w:type="dxa"/>
              <w:right w:w="0" w:type="dxa"/>
            </w:tcMar>
            <w:vAlign w:val="center"/>
          </w:tcPr>
          <w:p w14:paraId="6D46243F" w14:textId="77777777" w:rsidR="009E1E2C" w:rsidRPr="0022512D" w:rsidRDefault="009E1E2C" w:rsidP="00692DE0">
            <w:pPr>
              <w:spacing w:before="40" w:after="40" w:line="220" w:lineRule="exact"/>
              <w:ind w:right="57"/>
              <w:jc w:val="right"/>
              <w:rPr>
                <w:bCs/>
                <w:sz w:val="18"/>
                <w:szCs w:val="18"/>
              </w:rPr>
            </w:pPr>
            <w:r w:rsidRPr="0022512D">
              <w:rPr>
                <w:bCs/>
                <w:sz w:val="18"/>
                <w:szCs w:val="18"/>
              </w:rPr>
              <w:t>215 000</w:t>
            </w:r>
          </w:p>
        </w:tc>
        <w:tc>
          <w:tcPr>
            <w:tcW w:w="714" w:type="dxa"/>
            <w:tcMar>
              <w:left w:w="0" w:type="dxa"/>
              <w:right w:w="0" w:type="dxa"/>
            </w:tcMar>
            <w:vAlign w:val="center"/>
          </w:tcPr>
          <w:p w14:paraId="36E96DF0" w14:textId="59C80F53" w:rsidR="009E1E2C" w:rsidRPr="0022512D" w:rsidRDefault="00B4222C" w:rsidP="00692DE0">
            <w:pPr>
              <w:spacing w:before="40" w:after="40" w:line="220" w:lineRule="exact"/>
              <w:ind w:right="57"/>
              <w:jc w:val="right"/>
              <w:rPr>
                <w:bCs/>
                <w:sz w:val="18"/>
                <w:szCs w:val="18"/>
              </w:rPr>
            </w:pPr>
            <w:r w:rsidRPr="00A27084">
              <w:t>–</w:t>
            </w:r>
          </w:p>
        </w:tc>
        <w:tc>
          <w:tcPr>
            <w:tcW w:w="715" w:type="dxa"/>
            <w:tcMar>
              <w:left w:w="0" w:type="dxa"/>
              <w:right w:w="0" w:type="dxa"/>
            </w:tcMar>
            <w:vAlign w:val="center"/>
          </w:tcPr>
          <w:p w14:paraId="342B5D24" w14:textId="77777777" w:rsidR="009E1E2C" w:rsidRPr="0022512D" w:rsidRDefault="009E1E2C" w:rsidP="00692DE0">
            <w:pPr>
              <w:spacing w:before="40" w:after="40" w:line="220" w:lineRule="exact"/>
              <w:ind w:right="57"/>
              <w:jc w:val="right"/>
              <w:rPr>
                <w:bCs/>
                <w:sz w:val="18"/>
                <w:szCs w:val="18"/>
              </w:rPr>
            </w:pPr>
            <w:r w:rsidRPr="0022512D">
              <w:rPr>
                <w:bCs/>
                <w:sz w:val="18"/>
                <w:szCs w:val="18"/>
              </w:rPr>
              <w:t>215 000</w:t>
            </w:r>
          </w:p>
        </w:tc>
      </w:tr>
    </w:tbl>
    <w:p w14:paraId="001BD22E" w14:textId="613E3AE5" w:rsidR="009E1E2C" w:rsidRPr="00B4222C" w:rsidRDefault="009E1E2C" w:rsidP="00B4222C">
      <w:pPr>
        <w:spacing w:before="120" w:after="240"/>
        <w:ind w:left="1134" w:right="1134" w:firstLine="170"/>
        <w:rPr>
          <w:sz w:val="18"/>
          <w:szCs w:val="18"/>
        </w:rPr>
      </w:pPr>
      <w:r w:rsidRPr="00B4222C">
        <w:rPr>
          <w:sz w:val="18"/>
          <w:szCs w:val="18"/>
          <w:lang w:eastAsia="fr-FR"/>
        </w:rPr>
        <w:t>*</w:t>
      </w:r>
      <w:r w:rsidR="00B4222C">
        <w:rPr>
          <w:sz w:val="18"/>
          <w:szCs w:val="18"/>
          <w:lang w:eastAsia="fr-FR"/>
        </w:rPr>
        <w:t xml:space="preserve"> </w:t>
      </w:r>
      <w:r w:rsidRPr="00B4222C">
        <w:rPr>
          <w:sz w:val="18"/>
          <w:szCs w:val="18"/>
          <w:lang w:eastAsia="fr-FR"/>
        </w:rPr>
        <w:t xml:space="preserve"> </w:t>
      </w:r>
      <w:r w:rsidRPr="00B4222C">
        <w:rPr>
          <w:bCs/>
          <w:sz w:val="18"/>
          <w:szCs w:val="18"/>
          <w:lang w:eastAsia="fr-FR"/>
        </w:rPr>
        <w:t>Sauf indication contraire, une tolérance de 0,25° est admise indépendamment pour chaque point d</w:t>
      </w:r>
      <w:r w:rsidR="005A5D7F">
        <w:rPr>
          <w:bCs/>
          <w:sz w:val="18"/>
          <w:szCs w:val="18"/>
          <w:lang w:eastAsia="fr-FR"/>
        </w:rPr>
        <w:t>’</w:t>
      </w:r>
      <w:r w:rsidRPr="00B4222C">
        <w:rPr>
          <w:bCs/>
          <w:sz w:val="18"/>
          <w:szCs w:val="18"/>
          <w:lang w:eastAsia="fr-FR"/>
        </w:rPr>
        <w:t>essai photométrique</w:t>
      </w:r>
      <w:r w:rsidRPr="00B4222C">
        <w:rPr>
          <w:sz w:val="18"/>
          <w:szCs w:val="18"/>
          <w:lang w:eastAsia="fr-FR"/>
        </w:rPr>
        <w:t>.</w:t>
      </w:r>
    </w:p>
    <w:p w14:paraId="465AE2F0" w14:textId="12A7D147" w:rsidR="009E1E2C" w:rsidRPr="00F11171" w:rsidRDefault="009E1E2C" w:rsidP="00D35B20">
      <w:pPr>
        <w:pStyle w:val="SingleTxtG"/>
        <w:ind w:left="2268" w:hanging="1134"/>
        <w:rPr>
          <w:bCs/>
        </w:rPr>
      </w:pPr>
      <w:r w:rsidRPr="00F11171">
        <w:rPr>
          <w:bCs/>
        </w:rPr>
        <w:t>6.3.4</w:t>
      </w:r>
      <w:r w:rsidRPr="00F11171">
        <w:rPr>
          <w:bCs/>
        </w:rPr>
        <w:tab/>
        <w:t>La valeur de référence de marquage (I</w:t>
      </w:r>
      <w:r w:rsidR="005A5D7F">
        <w:rPr>
          <w:bCs/>
        </w:rPr>
        <w:t>’</w:t>
      </w:r>
      <w:r w:rsidRPr="00F11171">
        <w:rPr>
          <w:bCs/>
          <w:vertAlign w:val="subscript"/>
        </w:rPr>
        <w:t>M</w:t>
      </w:r>
      <w:r w:rsidRPr="00F11171">
        <w:rPr>
          <w:bCs/>
        </w:rPr>
        <w:t>) de l</w:t>
      </w:r>
      <w:r w:rsidR="005A5D7F">
        <w:rPr>
          <w:bCs/>
        </w:rPr>
        <w:t>’</w:t>
      </w:r>
      <w:r w:rsidRPr="00F11171">
        <w:rPr>
          <w:bCs/>
        </w:rPr>
        <w:t>intensit</w:t>
      </w:r>
      <w:r>
        <w:rPr>
          <w:bCs/>
        </w:rPr>
        <w:t>é maximale, visée au paragraphe 4.2.2.6, et au paragraphe </w:t>
      </w:r>
      <w:r w:rsidRPr="00F11171">
        <w:rPr>
          <w:bCs/>
        </w:rPr>
        <w:t>6.3.3.1 ou 6.3.3.2 ci-dessus, se calcule au moyen de la formule</w:t>
      </w:r>
      <w:r w:rsidR="00B4222C">
        <w:rPr>
          <w:bCs/>
        </w:rPr>
        <w:t xml:space="preserve"> </w:t>
      </w:r>
      <w:r w:rsidRPr="00F11171">
        <w:rPr>
          <w:bCs/>
        </w:rPr>
        <w:t>:</w:t>
      </w:r>
    </w:p>
    <w:p w14:paraId="27C0DBD2" w14:textId="62BA062D" w:rsidR="009E1E2C" w:rsidRDefault="009E1E2C" w:rsidP="00B4222C">
      <w:pPr>
        <w:pStyle w:val="SingleTxtG"/>
        <w:ind w:left="2268"/>
        <w:rPr>
          <w:bCs/>
        </w:rPr>
      </w:pPr>
      <w:r w:rsidRPr="00F11171">
        <w:t>I</w:t>
      </w:r>
      <w:r w:rsidR="005A5D7F">
        <w:rPr>
          <w:bCs/>
        </w:rPr>
        <w:t>’</w:t>
      </w:r>
      <w:r w:rsidRPr="00F11171">
        <w:rPr>
          <w:vertAlign w:val="subscript"/>
        </w:rPr>
        <w:t>M</w:t>
      </w:r>
      <w:r w:rsidRPr="00F11171">
        <w:t xml:space="preserve"> = I</w:t>
      </w:r>
      <w:r w:rsidRPr="00F11171">
        <w:rPr>
          <w:vertAlign w:val="subscript"/>
        </w:rPr>
        <w:t>M</w:t>
      </w:r>
      <w:r w:rsidRPr="00F11171">
        <w:t>/4 300</w:t>
      </w:r>
    </w:p>
    <w:p w14:paraId="2CBDC5DB" w14:textId="77777777" w:rsidR="009E1E2C" w:rsidRPr="00F11171" w:rsidRDefault="009E1E2C" w:rsidP="00B4222C">
      <w:pPr>
        <w:pStyle w:val="SingleTxtG"/>
        <w:ind w:left="2268"/>
        <w:rPr>
          <w:bCs/>
        </w:rPr>
      </w:pPr>
      <w:r w:rsidRPr="00F11171">
        <w:rPr>
          <w:bCs/>
        </w:rPr>
        <w:t>Cette valeur est arrondie à 7,5-10-12,5-17,5-20-25-27,5-30-37,5-40-45-50.</w:t>
      </w:r>
    </w:p>
    <w:p w14:paraId="075C2FBD" w14:textId="1101102A" w:rsidR="009E1E2C" w:rsidRPr="00F11171" w:rsidRDefault="009E1E2C" w:rsidP="00D35B20">
      <w:pPr>
        <w:pStyle w:val="SingleTxtG"/>
        <w:ind w:left="2268" w:hanging="1134"/>
      </w:pPr>
      <w:r w:rsidRPr="00F11171">
        <w:t>6.4</w:t>
      </w:r>
      <w:r w:rsidRPr="00F11171">
        <w:tab/>
        <w:t>Dans le cas des projecteurs équipés d</w:t>
      </w:r>
      <w:r w:rsidR="005A5D7F">
        <w:t>’</w:t>
      </w:r>
      <w:r w:rsidRPr="00F11171">
        <w:t>un réflecteur réglable, il convient d</w:t>
      </w:r>
      <w:r w:rsidR="005A5D7F">
        <w:t>’</w:t>
      </w:r>
      <w:r w:rsidRPr="00F11171">
        <w:t>effectuer des essais supplémentaires une fois que, sous l</w:t>
      </w:r>
      <w:r w:rsidR="005A5D7F">
        <w:t>’</w:t>
      </w:r>
      <w:r w:rsidRPr="00F11171">
        <w:t xml:space="preserve">effet du dispositif de réglage du projecteur, le réflecteur a été déplacé verticalement de </w:t>
      </w:r>
      <w:r w:rsidRPr="00F11171">
        <w:sym w:font="Symbol" w:char="F0B1"/>
      </w:r>
      <w:r w:rsidRPr="00F11171">
        <w:t>2° par rapport à sa position initiale ou au moins jusque dans sa position maximale si le déplacement est inférieur à 2°. Il convient ensuite de repositionner l</w:t>
      </w:r>
      <w:r w:rsidR="005A5D7F">
        <w:t>’</w:t>
      </w:r>
      <w:r w:rsidRPr="00F11171">
        <w:t>ensemble du projecteur (par exemple, au moyen d</w:t>
      </w:r>
      <w:r w:rsidR="005A5D7F">
        <w:t>’</w:t>
      </w:r>
      <w:r w:rsidRPr="00F11171">
        <w:t>un goniomètre) en le déplaçant du même nombre de degrés, inversement au sens de déplacement du réflecteur. Les mesures ci-après doivent être effectuées et les points doivent se situer dans les limites requises</w:t>
      </w:r>
      <w:r w:rsidR="00B4222C">
        <w:t xml:space="preserve"> </w:t>
      </w:r>
      <w:r w:rsidRPr="00F11171">
        <w:t>:</w:t>
      </w:r>
    </w:p>
    <w:p w14:paraId="76A01C94" w14:textId="22D60D66" w:rsidR="009E1E2C" w:rsidRDefault="009E1E2C" w:rsidP="00B4222C">
      <w:pPr>
        <w:pStyle w:val="SingleTxtG"/>
        <w:ind w:left="2268"/>
      </w:pPr>
      <w:r w:rsidRPr="00F11171">
        <w:t>Faisceau de croisement</w:t>
      </w:r>
      <w:r w:rsidR="005A3133">
        <w:t xml:space="preserve"> </w:t>
      </w:r>
      <w:r w:rsidRPr="00F11171">
        <w:t>:</w:t>
      </w:r>
      <w:r w:rsidRPr="00F11171">
        <w:tab/>
        <w:t xml:space="preserve">points HV et 0,86 </w:t>
      </w:r>
      <w:r>
        <w:t>D</w:t>
      </w:r>
      <w:r w:rsidRPr="00F11171">
        <w:t>-V</w:t>
      </w:r>
      <w:r w:rsidR="00B4222C">
        <w:t xml:space="preserve"> </w:t>
      </w:r>
      <w:r>
        <w:t>;</w:t>
      </w:r>
    </w:p>
    <w:p w14:paraId="77755F6F" w14:textId="08CCCA97" w:rsidR="009E1E2C" w:rsidRPr="00F11171" w:rsidRDefault="009E1E2C" w:rsidP="00B4222C">
      <w:pPr>
        <w:pStyle w:val="SingleTxtG"/>
        <w:ind w:left="2268"/>
      </w:pPr>
      <w:r w:rsidRPr="00F11171">
        <w:t>Faisceau de route</w:t>
      </w:r>
      <w:r w:rsidR="005A3133">
        <w:t xml:space="preserve"> </w:t>
      </w:r>
      <w:r w:rsidRPr="00F11171">
        <w:t>:</w:t>
      </w:r>
      <w:r w:rsidRPr="00F11171">
        <w:tab/>
      </w:r>
      <w:r>
        <w:tab/>
      </w:r>
      <w:r w:rsidRPr="00F11171">
        <w:t>I</w:t>
      </w:r>
      <w:r w:rsidRPr="00F11171">
        <w:rPr>
          <w:vertAlign w:val="subscript"/>
        </w:rPr>
        <w:t>M</w:t>
      </w:r>
      <w:r w:rsidRPr="00F11171">
        <w:t xml:space="preserve"> et point HV (pourcentage de I</w:t>
      </w:r>
      <w:r w:rsidRPr="00F11171">
        <w:rPr>
          <w:vertAlign w:val="subscript"/>
        </w:rPr>
        <w:t>M</w:t>
      </w:r>
      <w:r w:rsidRPr="00F11171">
        <w:t>).</w:t>
      </w:r>
    </w:p>
    <w:p w14:paraId="6CDB2753" w14:textId="39BDC274" w:rsidR="009E1E2C" w:rsidRPr="00F11171" w:rsidRDefault="009E1E2C" w:rsidP="00D35B20">
      <w:pPr>
        <w:pStyle w:val="SingleTxtG"/>
        <w:ind w:left="2268" w:hanging="1134"/>
      </w:pPr>
      <w:r w:rsidRPr="00F11171">
        <w:t>6.5</w:t>
      </w:r>
      <w:r w:rsidRPr="00F11171">
        <w:tab/>
        <w:t>L</w:t>
      </w:r>
      <w:r w:rsidR="005A5D7F">
        <w:t>’</w:t>
      </w:r>
      <w:r w:rsidRPr="00F11171">
        <w:t>éclairement sur l</w:t>
      </w:r>
      <w:r w:rsidR="005A5D7F">
        <w:t>’</w:t>
      </w:r>
      <w:r w:rsidRPr="00F11171">
        <w:t>écran mentionné aux paragraphes</w:t>
      </w:r>
      <w:r>
        <w:t> </w:t>
      </w:r>
      <w:r w:rsidRPr="00F11171">
        <w:t>6.2 et 6.3 est mesuré au moyen d</w:t>
      </w:r>
      <w:r w:rsidR="005A5D7F">
        <w:t>’</w:t>
      </w:r>
      <w:r w:rsidRPr="00F11171">
        <w:t>un photorécepteur de surface utile comprise</w:t>
      </w:r>
      <w:r>
        <w:t xml:space="preserve"> à l</w:t>
      </w:r>
      <w:r w:rsidR="005A5D7F">
        <w:t>’</w:t>
      </w:r>
      <w:r>
        <w:t>intérieur d</w:t>
      </w:r>
      <w:r w:rsidR="005A5D7F">
        <w:t>’</w:t>
      </w:r>
      <w:r>
        <w:t>un carré de 65 </w:t>
      </w:r>
      <w:r w:rsidRPr="00F11171">
        <w:t>mm de côté.</w:t>
      </w:r>
    </w:p>
    <w:p w14:paraId="2E807AB0" w14:textId="77777777" w:rsidR="009E1E2C" w:rsidRPr="00F11171" w:rsidRDefault="009E1E2C" w:rsidP="009E1E2C">
      <w:pPr>
        <w:pStyle w:val="HChG"/>
        <w:tabs>
          <w:tab w:val="clear" w:pos="851"/>
        </w:tabs>
        <w:ind w:left="2268"/>
      </w:pPr>
      <w:r w:rsidRPr="00F11171">
        <w:t>7.</w:t>
      </w:r>
      <w:r w:rsidRPr="00F11171">
        <w:tab/>
        <w:t>Couleur</w:t>
      </w:r>
    </w:p>
    <w:p w14:paraId="11EF7C32" w14:textId="77777777" w:rsidR="009E1E2C" w:rsidRPr="00F11171" w:rsidRDefault="009E1E2C" w:rsidP="00D35B20">
      <w:pPr>
        <w:pStyle w:val="SingleTxtG"/>
        <w:ind w:left="2268" w:hanging="1134"/>
      </w:pPr>
      <w:r w:rsidRPr="00F11171">
        <w:t>7.1</w:t>
      </w:r>
      <w:r w:rsidRPr="00F11171">
        <w:tab/>
        <w:t>La couleur de la lumière émise doit être blanche.</w:t>
      </w:r>
    </w:p>
    <w:p w14:paraId="2B7C3DDE" w14:textId="1A69FAEC" w:rsidR="009E1E2C" w:rsidRPr="00F11171" w:rsidRDefault="009E1E2C" w:rsidP="009E1E2C">
      <w:pPr>
        <w:pStyle w:val="HChG"/>
        <w:tabs>
          <w:tab w:val="clear" w:pos="851"/>
        </w:tabs>
        <w:ind w:left="2268"/>
      </w:pPr>
      <w:r w:rsidRPr="00F11171">
        <w:t>8.</w:t>
      </w:r>
      <w:r w:rsidRPr="00F11171">
        <w:tab/>
        <w:t>Modification du type de projecteur et extension de</w:t>
      </w:r>
      <w:r>
        <w:t> </w:t>
      </w:r>
      <w:r w:rsidRPr="00F11171">
        <w:t>l</w:t>
      </w:r>
      <w:r w:rsidR="005A5D7F">
        <w:t>’</w:t>
      </w:r>
      <w:r w:rsidRPr="00F11171">
        <w:t>homologation</w:t>
      </w:r>
    </w:p>
    <w:p w14:paraId="585E2DDC" w14:textId="1A259A67" w:rsidR="009E1E2C" w:rsidRPr="00F11171" w:rsidRDefault="009E1E2C" w:rsidP="00D35B20">
      <w:pPr>
        <w:pStyle w:val="SingleTxtG"/>
        <w:ind w:left="2268" w:hanging="1134"/>
      </w:pPr>
      <w:r w:rsidRPr="00F11171">
        <w:t>8.1</w:t>
      </w:r>
      <w:r w:rsidRPr="00F11171">
        <w:tab/>
        <w:t>Toute modification du type de projecteur doit être portée à la connaissance de l</w:t>
      </w:r>
      <w:r w:rsidR="005A5D7F">
        <w:t>’</w:t>
      </w:r>
      <w:r w:rsidRPr="00F11171">
        <w:t>autorité d</w:t>
      </w:r>
      <w:r w:rsidR="005A5D7F">
        <w:t>’</w:t>
      </w:r>
      <w:r w:rsidRPr="00F11171">
        <w:t>homologation de type de ce projecteur. Ce service pourra alors</w:t>
      </w:r>
      <w:r w:rsidR="00D35B20">
        <w:t xml:space="preserve"> </w:t>
      </w:r>
      <w:r w:rsidRPr="00F11171">
        <w:t>:</w:t>
      </w:r>
    </w:p>
    <w:p w14:paraId="30124450" w14:textId="7A98213B" w:rsidR="009E1E2C" w:rsidRPr="00F11171" w:rsidRDefault="009E1E2C" w:rsidP="00D35B20">
      <w:pPr>
        <w:pStyle w:val="SingleTxtG"/>
        <w:ind w:left="2268" w:hanging="1134"/>
      </w:pPr>
      <w:r w:rsidRPr="00F11171">
        <w:t>8.1.1</w:t>
      </w:r>
      <w:r w:rsidRPr="00F11171">
        <w:tab/>
        <w:t>Soit considérer que les modifications apportées ne risquent pas d</w:t>
      </w:r>
      <w:r w:rsidR="005A5D7F">
        <w:t>’</w:t>
      </w:r>
      <w:r w:rsidRPr="00F11171">
        <w:t>avoir un effet défavorable sensible et qu</w:t>
      </w:r>
      <w:r w:rsidR="005A5D7F">
        <w:t>’</w:t>
      </w:r>
      <w:r w:rsidRPr="00F11171">
        <w:t>en tout état de cause ce projecteur satisfait encore aux prescriptions</w:t>
      </w:r>
      <w:r w:rsidR="00D35B20">
        <w:t xml:space="preserve"> </w:t>
      </w:r>
      <w:r w:rsidRPr="00F11171">
        <w:t>;</w:t>
      </w:r>
    </w:p>
    <w:p w14:paraId="47D38069" w14:textId="2B17ACC9" w:rsidR="009E1E2C" w:rsidRPr="00F11171" w:rsidRDefault="009E1E2C" w:rsidP="00D35B20">
      <w:pPr>
        <w:pStyle w:val="SingleTxtG"/>
        <w:ind w:left="2268" w:hanging="1134"/>
      </w:pPr>
      <w:r w:rsidRPr="00F11171">
        <w:lastRenderedPageBreak/>
        <w:t>8.1.</w:t>
      </w:r>
      <w:r>
        <w:t>2</w:t>
      </w:r>
      <w:r>
        <w:tab/>
        <w:t>Soit exiger un nouveau procès-</w:t>
      </w:r>
      <w:r w:rsidRPr="00F11171">
        <w:t>verbal d</w:t>
      </w:r>
      <w:r w:rsidR="005A5D7F">
        <w:t>’</w:t>
      </w:r>
      <w:r w:rsidRPr="00F11171">
        <w:t>essai du service technique chargé d</w:t>
      </w:r>
      <w:r w:rsidR="005A5D7F">
        <w:t>’</w:t>
      </w:r>
      <w:r w:rsidRPr="00F11171">
        <w:t>effectuer les essais.</w:t>
      </w:r>
    </w:p>
    <w:p w14:paraId="17F223B3" w14:textId="5A2F55BF" w:rsidR="009E1E2C" w:rsidRDefault="009E1E2C" w:rsidP="00D35B20">
      <w:pPr>
        <w:pStyle w:val="SingleTxtG"/>
        <w:ind w:left="2268" w:hanging="1134"/>
      </w:pPr>
      <w:r w:rsidRPr="00F11171">
        <w:t>8.2</w:t>
      </w:r>
      <w:r w:rsidRPr="00F11171">
        <w:tab/>
        <w:t>La confirmation de l</w:t>
      </w:r>
      <w:r w:rsidR="005A5D7F">
        <w:t>’</w:t>
      </w:r>
      <w:r w:rsidRPr="00F11171">
        <w:t>homologation ou le refus de l</w:t>
      </w:r>
      <w:r w:rsidR="005A5D7F">
        <w:t>’</w:t>
      </w:r>
      <w:r w:rsidRPr="00F11171">
        <w:t>homologation, avec indication des modifications, est notifié(e) aux Parties contractantes à l</w:t>
      </w:r>
      <w:r w:rsidR="005A5D7F">
        <w:t>’</w:t>
      </w:r>
      <w:r w:rsidRPr="00F11171">
        <w:t>Accord qui appliquent le présent Règlement, selon la procédure définie au paragraphe</w:t>
      </w:r>
      <w:r>
        <w:t> </w:t>
      </w:r>
      <w:r w:rsidRPr="00F11171">
        <w:t>4.1.4 ci-dessus.</w:t>
      </w:r>
    </w:p>
    <w:p w14:paraId="3F503E8D" w14:textId="54182F0F" w:rsidR="009E1E2C" w:rsidRPr="00F11171" w:rsidRDefault="009E1E2C" w:rsidP="00D35B20">
      <w:pPr>
        <w:pStyle w:val="SingleTxtG"/>
        <w:ind w:left="2268" w:hanging="1134"/>
      </w:pPr>
      <w:r w:rsidRPr="00F11171">
        <w:t>8.3</w:t>
      </w:r>
      <w:r w:rsidRPr="00F11171">
        <w:tab/>
        <w:t>L</w:t>
      </w:r>
      <w:r w:rsidR="005A5D7F">
        <w:t>’</w:t>
      </w:r>
      <w:r w:rsidRPr="00F11171">
        <w:t>autorité compétente qui a délivré l</w:t>
      </w:r>
      <w:r w:rsidR="005A5D7F">
        <w:t>’</w:t>
      </w:r>
      <w:r w:rsidRPr="00F11171">
        <w:t>extension d</w:t>
      </w:r>
      <w:r w:rsidR="005A5D7F">
        <w:t>’</w:t>
      </w:r>
      <w:r w:rsidRPr="00F11171">
        <w:t>homologation lui attribue un numéro de série qu</w:t>
      </w:r>
      <w:r w:rsidR="005A5D7F">
        <w:t>’</w:t>
      </w:r>
      <w:r w:rsidRPr="00F11171">
        <w:t>elle notifie aux autres Parties à l</w:t>
      </w:r>
      <w:r w:rsidR="005A5D7F">
        <w:t>’</w:t>
      </w:r>
      <w:r w:rsidRPr="00F11171">
        <w:t>Accord de 1958 appliquant le présent Règlement au moyen d</w:t>
      </w:r>
      <w:r w:rsidR="005A5D7F">
        <w:t>’</w:t>
      </w:r>
      <w:r w:rsidRPr="00F11171">
        <w:t>une fiche de communication conforme au modèle de l</w:t>
      </w:r>
      <w:r w:rsidR="005A5D7F">
        <w:t>’</w:t>
      </w:r>
      <w:r w:rsidRPr="00F11171">
        <w:t>annexe 1 du présent Règlement.</w:t>
      </w:r>
    </w:p>
    <w:p w14:paraId="047C8DBB" w14:textId="77777777" w:rsidR="009E1E2C" w:rsidRPr="00F11171" w:rsidRDefault="009E1E2C" w:rsidP="009E1E2C">
      <w:pPr>
        <w:pStyle w:val="HChG"/>
        <w:tabs>
          <w:tab w:val="clear" w:pos="851"/>
        </w:tabs>
        <w:ind w:left="2268"/>
      </w:pPr>
      <w:r w:rsidRPr="00F11171">
        <w:t>9.</w:t>
      </w:r>
      <w:r w:rsidRPr="00F11171">
        <w:tab/>
        <w:t>Conformité de la production</w:t>
      </w:r>
    </w:p>
    <w:p w14:paraId="3955DEA1" w14:textId="3384AFBD" w:rsidR="009E1E2C" w:rsidRPr="000079EF" w:rsidRDefault="009E1E2C" w:rsidP="009E1E2C">
      <w:pPr>
        <w:pStyle w:val="SingleTxtG"/>
        <w:keepNext/>
        <w:keepLines/>
        <w:spacing w:before="240"/>
        <w:ind w:left="2268"/>
        <w:rPr>
          <w:spacing w:val="-2"/>
        </w:rPr>
      </w:pPr>
      <w:r w:rsidRPr="00F11171">
        <w:rPr>
          <w:rFonts w:hint="eastAsia"/>
        </w:rPr>
        <w:tab/>
      </w:r>
      <w:r w:rsidRPr="000079EF">
        <w:rPr>
          <w:spacing w:val="-2"/>
        </w:rPr>
        <w:t>Les procédures relatives à la conformité de la production doivent être conformes à celles indiquées dans l</w:t>
      </w:r>
      <w:r w:rsidR="005A5D7F">
        <w:rPr>
          <w:spacing w:val="-2"/>
        </w:rPr>
        <w:t>’</w:t>
      </w:r>
      <w:r w:rsidRPr="000079EF">
        <w:rPr>
          <w:spacing w:val="-2"/>
        </w:rPr>
        <w:t>appendice 2 de l</w:t>
      </w:r>
      <w:r w:rsidR="005A5D7F">
        <w:rPr>
          <w:spacing w:val="-2"/>
        </w:rPr>
        <w:t>’</w:t>
      </w:r>
      <w:r w:rsidRPr="000079EF">
        <w:rPr>
          <w:spacing w:val="-2"/>
        </w:rPr>
        <w:t>Accord (E/ECE/324</w:t>
      </w:r>
      <w:r w:rsidRPr="000079EF">
        <w:rPr>
          <w:spacing w:val="-2"/>
        </w:rPr>
        <w:noBreakHyphen/>
        <w:t>E/ECE/TRANS/505/Rev.2), ainsi qu</w:t>
      </w:r>
      <w:r w:rsidR="005A5D7F">
        <w:rPr>
          <w:spacing w:val="-2"/>
        </w:rPr>
        <w:t>’</w:t>
      </w:r>
      <w:r w:rsidRPr="000079EF">
        <w:rPr>
          <w:spacing w:val="-2"/>
        </w:rPr>
        <w:t>aux prescriptions suivantes</w:t>
      </w:r>
      <w:r w:rsidR="005A3133">
        <w:rPr>
          <w:spacing w:val="-2"/>
        </w:rPr>
        <w:t xml:space="preserve"> </w:t>
      </w:r>
      <w:r w:rsidRPr="000079EF">
        <w:rPr>
          <w:spacing w:val="-2"/>
        </w:rPr>
        <w:t>:</w:t>
      </w:r>
    </w:p>
    <w:p w14:paraId="2E4A99F6" w14:textId="6B151E9D" w:rsidR="009E1E2C" w:rsidRDefault="009E1E2C" w:rsidP="00D35B20">
      <w:pPr>
        <w:pStyle w:val="SingleTxtG"/>
        <w:ind w:left="2268" w:hanging="1134"/>
      </w:pPr>
      <w:r w:rsidRPr="00F11171">
        <w:t>9.1</w:t>
      </w:r>
      <w:r w:rsidRPr="00F11171">
        <w:tab/>
        <w:t xml:space="preserve">Les projecteurs doivent être fabriqués de façon à être conformes au type homologué </w:t>
      </w:r>
      <w:r>
        <w:t>au titre</w:t>
      </w:r>
      <w:r w:rsidRPr="00F11171">
        <w:t xml:space="preserve"> du présent Règlement</w:t>
      </w:r>
      <w:r>
        <w:t>.</w:t>
      </w:r>
    </w:p>
    <w:p w14:paraId="7F01332D" w14:textId="77777777" w:rsidR="009E1E2C" w:rsidRPr="00F11171" w:rsidRDefault="009E1E2C" w:rsidP="00D35B20">
      <w:pPr>
        <w:pStyle w:val="SingleTxtG"/>
        <w:ind w:left="2268"/>
      </w:pPr>
      <w:r w:rsidRPr="00B14DEE">
        <w:t>Le respect des</w:t>
      </w:r>
      <w:r>
        <w:t xml:space="preserve"> </w:t>
      </w:r>
      <w:r w:rsidRPr="00F11171">
        <w:t>prescriptions énoncées aux paragraphes</w:t>
      </w:r>
      <w:r>
        <w:t> 6 et 7</w:t>
      </w:r>
      <w:r w:rsidRPr="00B14DEE">
        <w:t xml:space="preserve"> ci-dessus doit être vérifié comme suit</w:t>
      </w:r>
      <w:r>
        <w:t> :</w:t>
      </w:r>
    </w:p>
    <w:p w14:paraId="6C154A1E" w14:textId="327287FB" w:rsidR="009E1E2C" w:rsidRPr="00F11171" w:rsidRDefault="009E1E2C" w:rsidP="00D35B20">
      <w:pPr>
        <w:pStyle w:val="SingleTxtG"/>
        <w:ind w:left="2268" w:hanging="1134"/>
      </w:pPr>
      <w:r w:rsidRPr="00F11171">
        <w:t>9.</w:t>
      </w:r>
      <w:r>
        <w:t>1.1</w:t>
      </w:r>
      <w:r w:rsidRPr="00F11171">
        <w:tab/>
        <w:t>Il doit être satisfait aux dispositions minimales en ce qui concerne les procédures de contrôle de conformité de la production énoncées dans l</w:t>
      </w:r>
      <w:r w:rsidR="005A5D7F">
        <w:t>’</w:t>
      </w:r>
      <w:r w:rsidRPr="00F11171">
        <w:t>annexe 5 au présent Règlement</w:t>
      </w:r>
      <w:r w:rsidR="00D35B20">
        <w:t xml:space="preserve"> </w:t>
      </w:r>
      <w:r>
        <w:t>;</w:t>
      </w:r>
    </w:p>
    <w:p w14:paraId="07C95C02" w14:textId="08FDA90A" w:rsidR="009E1E2C" w:rsidRPr="00F11171" w:rsidRDefault="009E1E2C" w:rsidP="00D35B20">
      <w:pPr>
        <w:pStyle w:val="SingleTxtG"/>
        <w:ind w:left="2268" w:hanging="1134"/>
      </w:pPr>
      <w:r w:rsidRPr="00F11171">
        <w:t>9.</w:t>
      </w:r>
      <w:r>
        <w:t>1.2</w:t>
      </w:r>
      <w:r w:rsidRPr="00F11171">
        <w:tab/>
        <w:t>Il doit être satisfait aux prescriptions minimales d</w:t>
      </w:r>
      <w:r w:rsidR="005A5D7F">
        <w:t>’</w:t>
      </w:r>
      <w:r w:rsidRPr="00F11171">
        <w:t>échantillonnage par un inspecteur, éno</w:t>
      </w:r>
      <w:r>
        <w:t>ncées à l</w:t>
      </w:r>
      <w:r w:rsidR="005A5D7F">
        <w:t>’</w:t>
      </w:r>
      <w:r>
        <w:t>annexe </w:t>
      </w:r>
      <w:r w:rsidRPr="00F11171">
        <w:t>7 du présent Règlement</w:t>
      </w:r>
      <w:r w:rsidR="00D35B20">
        <w:t xml:space="preserve"> </w:t>
      </w:r>
      <w:r>
        <w:t>;</w:t>
      </w:r>
    </w:p>
    <w:p w14:paraId="52DB7CFC" w14:textId="5F0C722F" w:rsidR="009E1E2C" w:rsidRPr="000079EF" w:rsidRDefault="009E1E2C" w:rsidP="00D35B20">
      <w:pPr>
        <w:pStyle w:val="SingleTxtG"/>
        <w:ind w:left="2268" w:hanging="1134"/>
        <w:rPr>
          <w:spacing w:val="-4"/>
        </w:rPr>
      </w:pPr>
      <w:r w:rsidRPr="000079EF">
        <w:rPr>
          <w:spacing w:val="-4"/>
        </w:rPr>
        <w:t>9.</w:t>
      </w:r>
      <w:r>
        <w:rPr>
          <w:spacing w:val="-4"/>
        </w:rPr>
        <w:t>2</w:t>
      </w:r>
      <w:r w:rsidRPr="000079EF">
        <w:rPr>
          <w:spacing w:val="-4"/>
        </w:rPr>
        <w:tab/>
        <w:t>L</w:t>
      </w:r>
      <w:r w:rsidR="005A5D7F">
        <w:rPr>
          <w:spacing w:val="-4"/>
        </w:rPr>
        <w:t>’</w:t>
      </w:r>
      <w:r w:rsidRPr="000079EF">
        <w:rPr>
          <w:spacing w:val="-4"/>
        </w:rPr>
        <w:t>autorité qui a accordé l</w:t>
      </w:r>
      <w:r w:rsidR="005A5D7F">
        <w:rPr>
          <w:spacing w:val="-4"/>
        </w:rPr>
        <w:t>’</w:t>
      </w:r>
      <w:r w:rsidRPr="000079EF">
        <w:rPr>
          <w:spacing w:val="-4"/>
        </w:rPr>
        <w:t>homologation de type peut à tout moment vérifier la conformité des méthodes de contrôle appliquées dans chaque unité de production. La fréquence normale de ces vérifications est d</w:t>
      </w:r>
      <w:r w:rsidR="005A5D7F">
        <w:rPr>
          <w:spacing w:val="-4"/>
        </w:rPr>
        <w:t>’</w:t>
      </w:r>
      <w:r w:rsidRPr="000079EF">
        <w:rPr>
          <w:spacing w:val="-4"/>
        </w:rPr>
        <w:t>une tous les deux ans</w:t>
      </w:r>
      <w:r w:rsidR="00D35B20">
        <w:rPr>
          <w:spacing w:val="-4"/>
        </w:rPr>
        <w:t xml:space="preserve"> </w:t>
      </w:r>
      <w:r w:rsidRPr="000079EF">
        <w:rPr>
          <w:spacing w:val="-4"/>
        </w:rPr>
        <w:t>;</w:t>
      </w:r>
    </w:p>
    <w:p w14:paraId="4956BB98" w14:textId="45F1A481" w:rsidR="009E1E2C" w:rsidRPr="00F11171" w:rsidRDefault="009E1E2C" w:rsidP="00D35B20">
      <w:pPr>
        <w:pStyle w:val="SingleTxtG"/>
        <w:ind w:left="2268" w:hanging="1134"/>
      </w:pPr>
      <w:r w:rsidRPr="00F11171">
        <w:t>9.</w:t>
      </w:r>
      <w:r>
        <w:t>3</w:t>
      </w:r>
      <w:r w:rsidRPr="00F11171">
        <w:tab/>
      </w:r>
      <w:r w:rsidRPr="00F11171">
        <w:rPr>
          <w:bCs/>
        </w:rPr>
        <w:t>Il n</w:t>
      </w:r>
      <w:r w:rsidR="005A5D7F">
        <w:rPr>
          <w:bCs/>
        </w:rPr>
        <w:t>’</w:t>
      </w:r>
      <w:r w:rsidRPr="00F11171">
        <w:rPr>
          <w:bCs/>
        </w:rPr>
        <w:t>est pas tenu compte des projecteurs présentant des défauts apparents</w:t>
      </w:r>
      <w:r w:rsidR="00D35B20">
        <w:rPr>
          <w:bCs/>
        </w:rPr>
        <w:t xml:space="preserve"> </w:t>
      </w:r>
      <w:r>
        <w:t>;</w:t>
      </w:r>
    </w:p>
    <w:p w14:paraId="1F678D36" w14:textId="77777777" w:rsidR="009E1E2C" w:rsidRPr="00F11171" w:rsidRDefault="009E1E2C" w:rsidP="00D35B20">
      <w:pPr>
        <w:pStyle w:val="SingleTxtG"/>
        <w:ind w:left="2268" w:hanging="1134"/>
      </w:pPr>
      <w:r w:rsidRPr="00F11171">
        <w:t>9.</w:t>
      </w:r>
      <w:r>
        <w:t>4</w:t>
      </w:r>
      <w:r w:rsidRPr="00F11171">
        <w:tab/>
      </w:r>
      <w:r w:rsidRPr="00F11171">
        <w:rPr>
          <w:bCs/>
        </w:rPr>
        <w:t>Les points de mesure 8 à 15</w:t>
      </w:r>
      <w:r w:rsidRPr="00F11171">
        <w:t xml:space="preserve"> </w:t>
      </w:r>
      <w:r w:rsidRPr="00F11171">
        <w:rPr>
          <w:bCs/>
        </w:rPr>
        <w:t>du paragraphe</w:t>
      </w:r>
      <w:r>
        <w:rPr>
          <w:bCs/>
        </w:rPr>
        <w:t> </w:t>
      </w:r>
      <w:r w:rsidRPr="00F11171">
        <w:rPr>
          <w:bCs/>
        </w:rPr>
        <w:t>6.2.5.3 du présent Règlement ne sont pas pris en compte.</w:t>
      </w:r>
    </w:p>
    <w:p w14:paraId="62A12609" w14:textId="77777777" w:rsidR="009E1E2C" w:rsidRPr="00F11171" w:rsidRDefault="009E1E2C" w:rsidP="009E1E2C">
      <w:pPr>
        <w:pStyle w:val="HChG"/>
        <w:tabs>
          <w:tab w:val="clear" w:pos="851"/>
        </w:tabs>
        <w:ind w:left="2268"/>
      </w:pPr>
      <w:r w:rsidRPr="00F11171">
        <w:t>10.</w:t>
      </w:r>
      <w:r w:rsidRPr="00F11171">
        <w:tab/>
        <w:t>Sanctions pour non-conformité de la production</w:t>
      </w:r>
    </w:p>
    <w:p w14:paraId="5B3D03CE" w14:textId="4ADA2C4F" w:rsidR="009E1E2C" w:rsidRPr="00F11171" w:rsidRDefault="009E1E2C" w:rsidP="00D35B20">
      <w:pPr>
        <w:pStyle w:val="SingleTxtG"/>
        <w:ind w:left="2268" w:hanging="1134"/>
      </w:pPr>
      <w:r w:rsidRPr="00F11171">
        <w:t>10.1</w:t>
      </w:r>
      <w:r w:rsidRPr="00F11171">
        <w:tab/>
        <w:t>L</w:t>
      </w:r>
      <w:r w:rsidR="005A5D7F">
        <w:t>’</w:t>
      </w:r>
      <w:r w:rsidRPr="00F11171">
        <w:t xml:space="preserve">homologation délivrée pour un type de projecteur </w:t>
      </w:r>
      <w:r>
        <w:t xml:space="preserve">au titre </w:t>
      </w:r>
      <w:r w:rsidRPr="00F11171">
        <w:t>du présent Règlement peut être retirée si les prescriptions ne sont pas respectées ou si un projecteur portant la marque d</w:t>
      </w:r>
      <w:r w:rsidR="005A5D7F">
        <w:t>’</w:t>
      </w:r>
      <w:r w:rsidRPr="00F11171">
        <w:t>homologation n</w:t>
      </w:r>
      <w:r w:rsidR="005A5D7F">
        <w:t>’</w:t>
      </w:r>
      <w:r w:rsidRPr="00F11171">
        <w:t>est pas conforme au type homologué.</w:t>
      </w:r>
    </w:p>
    <w:p w14:paraId="4EC7DC30" w14:textId="6F6E27A6" w:rsidR="009E1E2C" w:rsidRPr="00F11171" w:rsidRDefault="009E1E2C" w:rsidP="00D35B20">
      <w:pPr>
        <w:pStyle w:val="SingleTxtG"/>
        <w:ind w:left="2268" w:hanging="1134"/>
      </w:pPr>
      <w:r w:rsidRPr="00F11171">
        <w:t>10.2</w:t>
      </w:r>
      <w:r w:rsidRPr="00F11171">
        <w:tab/>
        <w:t>Si une Partie contractante à l</w:t>
      </w:r>
      <w:r w:rsidR="005A5D7F">
        <w:t>’</w:t>
      </w:r>
      <w:r w:rsidRPr="00F11171">
        <w:t>Accord appliquant le présent Règlement retire une homologation qu</w:t>
      </w:r>
      <w:r w:rsidR="005A5D7F">
        <w:t>’</w:t>
      </w:r>
      <w:r w:rsidRPr="00F11171">
        <w:t>elle a précédemment accordée, elle en informe aussitôt les autres Parties contractantes appliquant le présent Règlement, au moyen d</w:t>
      </w:r>
      <w:r w:rsidR="005A5D7F">
        <w:t>’</w:t>
      </w:r>
      <w:r w:rsidRPr="00F11171">
        <w:t>une fiche de communication conforme a</w:t>
      </w:r>
      <w:r>
        <w:t>u modèle de l</w:t>
      </w:r>
      <w:r w:rsidR="005A5D7F">
        <w:t>’</w:t>
      </w:r>
      <w:r>
        <w:t>annexe </w:t>
      </w:r>
      <w:r w:rsidRPr="00F11171">
        <w:t>1 du présent Règlement.</w:t>
      </w:r>
    </w:p>
    <w:p w14:paraId="6456FBEC" w14:textId="77777777" w:rsidR="009E1E2C" w:rsidRPr="00F11171" w:rsidRDefault="009E1E2C" w:rsidP="009E1E2C">
      <w:pPr>
        <w:pStyle w:val="HChG"/>
        <w:tabs>
          <w:tab w:val="clear" w:pos="851"/>
        </w:tabs>
        <w:ind w:left="2268"/>
      </w:pPr>
      <w:r w:rsidRPr="00F11171">
        <w:t>11.</w:t>
      </w:r>
      <w:r w:rsidRPr="00F11171">
        <w:tab/>
        <w:t>Arrêt définitif de la production</w:t>
      </w:r>
    </w:p>
    <w:p w14:paraId="780B6872" w14:textId="56E38CE9" w:rsidR="009E1E2C" w:rsidRPr="00F11171" w:rsidRDefault="009E1E2C" w:rsidP="00D35B20">
      <w:pPr>
        <w:pStyle w:val="SingleTxtG"/>
        <w:ind w:left="2268"/>
      </w:pPr>
      <w:r w:rsidRPr="00F11171">
        <w:t>Si le titulaire d</w:t>
      </w:r>
      <w:r w:rsidR="005A5D7F">
        <w:t>’</w:t>
      </w:r>
      <w:r w:rsidRPr="00F11171">
        <w:t>une homologation cesse définitivement la fabrication d</w:t>
      </w:r>
      <w:r w:rsidR="005A5D7F">
        <w:t>’</w:t>
      </w:r>
      <w:r w:rsidRPr="00F11171">
        <w:t>un type de projecteur homologué conformément au présent Règlement, il le notifie à l</w:t>
      </w:r>
      <w:r w:rsidR="005A5D7F">
        <w:t>’</w:t>
      </w:r>
      <w:r w:rsidRPr="00F11171">
        <w:t>autorité qui a délivré l</w:t>
      </w:r>
      <w:r w:rsidR="005A5D7F">
        <w:t>’</w:t>
      </w:r>
      <w:r w:rsidRPr="00F11171">
        <w:t>homologation. À la réception de la communication correspondante, celle-ci, à son tour, en informe les autres Parties à l</w:t>
      </w:r>
      <w:r w:rsidR="005A5D7F">
        <w:t>’</w:t>
      </w:r>
      <w:r w:rsidRPr="00F11171">
        <w:t>Accord appliquant le présent Règlement au moyen d</w:t>
      </w:r>
      <w:r w:rsidR="005A5D7F">
        <w:t>’</w:t>
      </w:r>
      <w:r w:rsidRPr="00F11171">
        <w:t>une fiche de communication conforme au modèle de l</w:t>
      </w:r>
      <w:r w:rsidR="005A5D7F">
        <w:t>’</w:t>
      </w:r>
      <w:r w:rsidRPr="00F11171">
        <w:t>annexe 1 du présent Règlement.</w:t>
      </w:r>
    </w:p>
    <w:p w14:paraId="68B2C3D7" w14:textId="39D48931" w:rsidR="009E1E2C" w:rsidRPr="00F11171" w:rsidRDefault="009E1E2C" w:rsidP="009E1E2C">
      <w:pPr>
        <w:pStyle w:val="HChG"/>
        <w:tabs>
          <w:tab w:val="clear" w:pos="851"/>
        </w:tabs>
        <w:ind w:left="2268"/>
      </w:pPr>
      <w:r w:rsidRPr="00F11171">
        <w:lastRenderedPageBreak/>
        <w:t>12.</w:t>
      </w:r>
      <w:r w:rsidRPr="00F11171">
        <w:tab/>
        <w:t xml:space="preserve">Noms et adresses des services techniques chargés </w:t>
      </w:r>
      <w:r>
        <w:br/>
      </w:r>
      <w:r w:rsidRPr="00F11171">
        <w:t>des essais d</w:t>
      </w:r>
      <w:r w:rsidR="005A5D7F">
        <w:t>’</w:t>
      </w:r>
      <w:r w:rsidRPr="00F11171">
        <w:t xml:space="preserve">homologation et des autorités </w:t>
      </w:r>
      <w:r>
        <w:br/>
      </w:r>
      <w:r w:rsidRPr="00F11171">
        <w:t>d</w:t>
      </w:r>
      <w:r w:rsidR="005A5D7F">
        <w:t>’</w:t>
      </w:r>
      <w:r w:rsidRPr="00F11171">
        <w:t>homologation de type</w:t>
      </w:r>
    </w:p>
    <w:p w14:paraId="2D0FF4A3" w14:textId="62F71305" w:rsidR="009E1E2C" w:rsidRPr="00F11171" w:rsidRDefault="009E1E2C" w:rsidP="00D35B20">
      <w:pPr>
        <w:pStyle w:val="SingleTxtG"/>
        <w:ind w:left="2268"/>
      </w:pPr>
      <w:r w:rsidRPr="00F11171">
        <w:t>Les Parties à l</w:t>
      </w:r>
      <w:r w:rsidR="005A5D7F">
        <w:t>’</w:t>
      </w:r>
      <w:r w:rsidRPr="00F11171">
        <w:t>Accord de 1958 appliquant le présent Règlement doivent communiquer au Secrétariat de l</w:t>
      </w:r>
      <w:r w:rsidR="005A5D7F">
        <w:t>’</w:t>
      </w:r>
      <w:r w:rsidRPr="00F11171">
        <w:t>Organisation des Nations Unies les noms et adresses des services techniques chargés des essais d</w:t>
      </w:r>
      <w:r w:rsidR="005A5D7F">
        <w:t>’</w:t>
      </w:r>
      <w:r w:rsidRPr="00F11171">
        <w:t>homologation et des autorités d</w:t>
      </w:r>
      <w:r w:rsidR="005A5D7F">
        <w:t>’</w:t>
      </w:r>
      <w:r w:rsidRPr="00F11171">
        <w:t>homologation de type qui délivrent l</w:t>
      </w:r>
      <w:r w:rsidR="005A5D7F">
        <w:t>’</w:t>
      </w:r>
      <w:r w:rsidRPr="00F11171">
        <w:t>homologation et auxquels doivent être envoyées les fiches d</w:t>
      </w:r>
      <w:r w:rsidR="005A5D7F">
        <w:t>’</w:t>
      </w:r>
      <w:r w:rsidRPr="00F11171">
        <w:t>homologatio</w:t>
      </w:r>
      <w:r>
        <w:t>n, ou de refus, d</w:t>
      </w:r>
      <w:r w:rsidR="005A5D7F">
        <w:t>’</w:t>
      </w:r>
      <w:r>
        <w:t>extension, ou </w:t>
      </w:r>
      <w:r w:rsidRPr="00F11171">
        <w:t>de retrait d</w:t>
      </w:r>
      <w:r w:rsidR="005A5D7F">
        <w:t>’</w:t>
      </w:r>
      <w:r w:rsidRPr="00F11171">
        <w:t>homologation, ou l</w:t>
      </w:r>
      <w:r w:rsidR="005A5D7F">
        <w:t>’</w:t>
      </w:r>
      <w:r w:rsidRPr="00F11171">
        <w:t>arrêt définitif de la production, émises dans d</w:t>
      </w:r>
      <w:r w:rsidR="005A5D7F">
        <w:t>’</w:t>
      </w:r>
      <w:r w:rsidRPr="00F11171">
        <w:t>autres pays.</w:t>
      </w:r>
    </w:p>
    <w:p w14:paraId="5828C969" w14:textId="77777777" w:rsidR="009E1E2C" w:rsidRPr="00F11171" w:rsidRDefault="009E1E2C" w:rsidP="009E1E2C">
      <w:pPr>
        <w:pStyle w:val="HChG"/>
        <w:tabs>
          <w:tab w:val="clear" w:pos="851"/>
        </w:tabs>
        <w:ind w:left="2268"/>
      </w:pPr>
      <w:r w:rsidRPr="00F11171">
        <w:t>13.</w:t>
      </w:r>
      <w:r w:rsidRPr="00F11171">
        <w:tab/>
        <w:t>Dispositions transitoires</w:t>
      </w:r>
      <w:r w:rsidRPr="00C040D4">
        <w:rPr>
          <w:b w:val="0"/>
          <w:bCs/>
          <w:sz w:val="20"/>
          <w:vertAlign w:val="superscript"/>
          <w:lang w:val="en-GB"/>
        </w:rPr>
        <w:footnoteReference w:id="13"/>
      </w:r>
    </w:p>
    <w:p w14:paraId="2FC3A3D4" w14:textId="377FB057" w:rsidR="009E1E2C" w:rsidRDefault="009E1E2C" w:rsidP="00D35B20">
      <w:pPr>
        <w:pStyle w:val="SingleTxtG"/>
        <w:ind w:left="2268" w:hanging="1134"/>
        <w:rPr>
          <w:bCs/>
        </w:rPr>
      </w:pPr>
      <w:r w:rsidRPr="00F11171">
        <w:rPr>
          <w:bCs/>
        </w:rPr>
        <w:t>13.1</w:t>
      </w:r>
      <w:r w:rsidRPr="00F11171">
        <w:rPr>
          <w:bCs/>
        </w:rPr>
        <w:tab/>
      </w:r>
      <w:r w:rsidRPr="008750AC">
        <w:rPr>
          <w:bCs/>
        </w:rPr>
        <w:t>À compter de 24 mois après la date officielle d</w:t>
      </w:r>
      <w:r w:rsidR="005A5D7F">
        <w:rPr>
          <w:bCs/>
        </w:rPr>
        <w:t>’</w:t>
      </w:r>
      <w:r w:rsidRPr="008750AC">
        <w:rPr>
          <w:bCs/>
        </w:rPr>
        <w:t>entrée en vigueur du Règlement ONU n</w:t>
      </w:r>
      <w:r w:rsidRPr="0094417C">
        <w:rPr>
          <w:bCs/>
          <w:vertAlign w:val="superscript"/>
        </w:rPr>
        <w:t>o</w:t>
      </w:r>
      <w:r>
        <w:rPr>
          <w:bCs/>
        </w:rPr>
        <w:t> 149</w:t>
      </w:r>
      <w:r w:rsidRPr="008750AC">
        <w:rPr>
          <w:bCs/>
        </w:rPr>
        <w:t xml:space="preserve">, les Parties contractantes appliquant le présent Règlement </w:t>
      </w:r>
      <w:r>
        <w:rPr>
          <w:bCs/>
        </w:rPr>
        <w:t>devront</w:t>
      </w:r>
      <w:r w:rsidRPr="008750AC">
        <w:rPr>
          <w:bCs/>
        </w:rPr>
        <w:t xml:space="preserve"> cesser d</w:t>
      </w:r>
      <w:r w:rsidR="005A5D7F">
        <w:rPr>
          <w:bCs/>
        </w:rPr>
        <w:t>’</w:t>
      </w:r>
      <w:r w:rsidRPr="008750AC">
        <w:rPr>
          <w:bCs/>
        </w:rPr>
        <w:t xml:space="preserve">accorder des homologations </w:t>
      </w:r>
      <w:r>
        <w:rPr>
          <w:bCs/>
        </w:rPr>
        <w:t xml:space="preserve">au titre </w:t>
      </w:r>
      <w:r w:rsidRPr="008750AC">
        <w:rPr>
          <w:bCs/>
        </w:rPr>
        <w:t>du présent Règlement.</w:t>
      </w:r>
    </w:p>
    <w:p w14:paraId="7F70B7F4" w14:textId="4F379B97" w:rsidR="009E1E2C" w:rsidRDefault="009E1E2C" w:rsidP="00D35B20">
      <w:pPr>
        <w:pStyle w:val="SingleTxtG"/>
        <w:ind w:left="2268" w:hanging="1134"/>
      </w:pPr>
      <w:r w:rsidRPr="00F11171">
        <w:t>13.2</w:t>
      </w:r>
      <w:r w:rsidRPr="00F11171">
        <w:tab/>
      </w:r>
      <w:r w:rsidRPr="008750AC">
        <w:t>Les Parties contractantes appliquant le présent Règlement ne doivent pas refuser d</w:t>
      </w:r>
      <w:r w:rsidR="005A5D7F">
        <w:t>’</w:t>
      </w:r>
      <w:r w:rsidRPr="008750AC">
        <w:t xml:space="preserve">accorder </w:t>
      </w:r>
      <w:r w:rsidRPr="00370D45">
        <w:rPr>
          <w:bCs/>
        </w:rPr>
        <w:t>des e</w:t>
      </w:r>
      <w:r w:rsidRPr="00D35B20">
        <w:rPr>
          <w:bCs/>
        </w:rPr>
        <w:t>xtensions</w:t>
      </w:r>
      <w:r w:rsidRPr="008750AC">
        <w:t xml:space="preserve"> d</w:t>
      </w:r>
      <w:r w:rsidR="005A5D7F">
        <w:t>’</w:t>
      </w:r>
      <w:r w:rsidRPr="008750AC">
        <w:t xml:space="preserve">homologations délivrées </w:t>
      </w:r>
      <w:r>
        <w:t>au titre</w:t>
      </w:r>
      <w:r w:rsidRPr="008750AC">
        <w:t xml:space="preserve"> de la présente série d</w:t>
      </w:r>
      <w:r w:rsidR="005A5D7F">
        <w:t>’</w:t>
      </w:r>
      <w:r w:rsidRPr="008750AC">
        <w:t>amendements audit Règlement ou de toute série d</w:t>
      </w:r>
      <w:r w:rsidR="005A5D7F">
        <w:t>’</w:t>
      </w:r>
      <w:r w:rsidRPr="008750AC">
        <w:t>amendements antérieure</w:t>
      </w:r>
      <w:r>
        <w:t>.</w:t>
      </w:r>
    </w:p>
    <w:p w14:paraId="224E17D5" w14:textId="25667181" w:rsidR="009E1E2C" w:rsidRDefault="009E1E2C" w:rsidP="00D35B20">
      <w:pPr>
        <w:pStyle w:val="SingleTxtG"/>
        <w:ind w:left="2268" w:hanging="1134"/>
        <w:rPr>
          <w:bCs/>
        </w:rPr>
      </w:pPr>
      <w:r w:rsidRPr="00F11171">
        <w:rPr>
          <w:bCs/>
        </w:rPr>
        <w:t>13.3</w:t>
      </w:r>
      <w:r w:rsidRPr="00F11171">
        <w:rPr>
          <w:bCs/>
        </w:rPr>
        <w:tab/>
      </w:r>
      <w:r w:rsidRPr="008750AC">
        <w:rPr>
          <w:bCs/>
        </w:rPr>
        <w:t xml:space="preserve">Les Parties contractantes appliquant le présent Règlement doivent continuer à homologuer des dispositifs </w:t>
      </w:r>
      <w:r>
        <w:rPr>
          <w:bCs/>
        </w:rPr>
        <w:t>au titre de</w:t>
      </w:r>
      <w:r w:rsidRPr="008750AC">
        <w:rPr>
          <w:bCs/>
        </w:rPr>
        <w:t xml:space="preserve"> la présente série d</w:t>
      </w:r>
      <w:r w:rsidR="005A5D7F">
        <w:rPr>
          <w:bCs/>
        </w:rPr>
        <w:t>’</w:t>
      </w:r>
      <w:r w:rsidRPr="008750AC">
        <w:rPr>
          <w:bCs/>
        </w:rPr>
        <w:t xml:space="preserve">amendements audit présent Règlement et </w:t>
      </w:r>
      <w:r>
        <w:rPr>
          <w:bCs/>
        </w:rPr>
        <w:t xml:space="preserve">de </w:t>
      </w:r>
      <w:r w:rsidRPr="008750AC">
        <w:rPr>
          <w:bCs/>
        </w:rPr>
        <w:t>toute série d</w:t>
      </w:r>
      <w:r w:rsidR="005A5D7F">
        <w:rPr>
          <w:bCs/>
        </w:rPr>
        <w:t>’</w:t>
      </w:r>
      <w:r w:rsidRPr="008750AC">
        <w:rPr>
          <w:bCs/>
        </w:rPr>
        <w:t>amendements antérieure, à condition que ces dispositifs soient destinés à servir de pièces de rechange sur des véhicules en service.</w:t>
      </w:r>
    </w:p>
    <w:p w14:paraId="7E112208" w14:textId="49CFB27E" w:rsidR="00D35B20" w:rsidRDefault="009E1E2C" w:rsidP="00D35B20">
      <w:pPr>
        <w:pStyle w:val="SingleTxtG"/>
        <w:ind w:left="2268" w:hanging="1134"/>
        <w:rPr>
          <w:bCs/>
        </w:rPr>
        <w:sectPr w:rsidR="00D35B20" w:rsidSect="00746609">
          <w:endnotePr>
            <w:numFmt w:val="decimal"/>
          </w:endnotePr>
          <w:pgSz w:w="11907" w:h="16840" w:code="9"/>
          <w:pgMar w:top="1417" w:right="1134" w:bottom="1134" w:left="1134" w:header="680" w:footer="567" w:gutter="0"/>
          <w:cols w:space="720"/>
          <w:docGrid w:linePitch="272"/>
        </w:sectPr>
      </w:pPr>
      <w:r w:rsidRPr="00F11171">
        <w:rPr>
          <w:bCs/>
        </w:rPr>
        <w:t>13.4</w:t>
      </w:r>
      <w:r w:rsidRPr="00F11171">
        <w:rPr>
          <w:bCs/>
        </w:rPr>
        <w:tab/>
      </w:r>
      <w:r w:rsidRPr="008750AC">
        <w:rPr>
          <w:bCs/>
        </w:rPr>
        <w:t>Les Parties contractantes appliquant le présent Règlement doivent continuer à autoriser le montage ou l</w:t>
      </w:r>
      <w:r w:rsidR="005A5D7F">
        <w:rPr>
          <w:bCs/>
        </w:rPr>
        <w:t>’</w:t>
      </w:r>
      <w:r w:rsidRPr="008750AC">
        <w:rPr>
          <w:bCs/>
        </w:rPr>
        <w:t>utilisation sur un véhicule en service d</w:t>
      </w:r>
      <w:r w:rsidR="005A5D7F">
        <w:rPr>
          <w:bCs/>
        </w:rPr>
        <w:t>’</w:t>
      </w:r>
      <w:r w:rsidRPr="008750AC">
        <w:rPr>
          <w:bCs/>
        </w:rPr>
        <w:t xml:space="preserve">un dispositif homologué </w:t>
      </w:r>
      <w:r>
        <w:rPr>
          <w:bCs/>
        </w:rPr>
        <w:t>au titre</w:t>
      </w:r>
      <w:r w:rsidRPr="008750AC">
        <w:rPr>
          <w:bCs/>
        </w:rPr>
        <w:t xml:space="preserve"> </w:t>
      </w:r>
      <w:r>
        <w:rPr>
          <w:bCs/>
        </w:rPr>
        <w:t xml:space="preserve">dudit </w:t>
      </w:r>
      <w:r w:rsidRPr="008750AC">
        <w:rPr>
          <w:bCs/>
        </w:rPr>
        <w:t>Règlement tel que modifié par toute série d</w:t>
      </w:r>
      <w:r w:rsidR="005A5D7F">
        <w:rPr>
          <w:bCs/>
        </w:rPr>
        <w:t>’</w:t>
      </w:r>
      <w:r w:rsidRPr="008750AC">
        <w:rPr>
          <w:bCs/>
        </w:rPr>
        <w:t>amendements antérieure, à condition que ce dispositif soit destiné à servir de pièce de rechange.</w:t>
      </w:r>
      <w:bookmarkEnd w:id="2"/>
    </w:p>
    <w:p w14:paraId="382AF74F" w14:textId="77777777" w:rsidR="00D35B20" w:rsidRPr="00D35B20" w:rsidRDefault="00D35B20" w:rsidP="00370D45">
      <w:pPr>
        <w:pStyle w:val="HChG"/>
        <w:spacing w:before="300"/>
      </w:pPr>
      <w:r w:rsidRPr="00D96394">
        <w:lastRenderedPageBreak/>
        <w:t>Annexe 1</w:t>
      </w:r>
    </w:p>
    <w:p w14:paraId="635E50C9" w14:textId="77777777" w:rsidR="00D35B20" w:rsidRPr="00D96394" w:rsidRDefault="00D35B20" w:rsidP="00D35B20">
      <w:pPr>
        <w:pStyle w:val="HChG"/>
      </w:pPr>
      <w:r w:rsidRPr="00D96394">
        <w:tab/>
      </w:r>
      <w:r w:rsidRPr="00D96394">
        <w:tab/>
        <w:t>Communication</w:t>
      </w:r>
    </w:p>
    <w:p w14:paraId="344E2CFA" w14:textId="0456B7EF" w:rsidR="00D35B20" w:rsidRPr="00D96394" w:rsidRDefault="00D35B20" w:rsidP="00D35B20">
      <w:pPr>
        <w:pStyle w:val="SingleTxtG"/>
      </w:pPr>
      <w:r w:rsidRPr="00D96394">
        <w:t>(Format maximal</w:t>
      </w:r>
      <w:r w:rsidR="005A3133">
        <w:t xml:space="preserve"> </w:t>
      </w:r>
      <w:r w:rsidRPr="00D96394">
        <w:t>: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D35B20" w:rsidRPr="00D96394" w14:paraId="5602702D" w14:textId="77777777" w:rsidTr="004D0197">
        <w:tc>
          <w:tcPr>
            <w:tcW w:w="3402" w:type="dxa"/>
            <w:shd w:val="clear" w:color="auto" w:fill="auto"/>
          </w:tcPr>
          <w:bookmarkStart w:id="5" w:name="_MON_1420453160"/>
          <w:bookmarkEnd w:id="5"/>
          <w:bookmarkStart w:id="6" w:name="_MON_1420453756"/>
          <w:bookmarkEnd w:id="6"/>
          <w:p w14:paraId="36203342" w14:textId="77777777" w:rsidR="00D35B20" w:rsidRPr="00D96394" w:rsidRDefault="00D35B20" w:rsidP="004D0197">
            <w:pPr>
              <w:pStyle w:val="SingleTxtG"/>
              <w:spacing w:after="0"/>
              <w:ind w:left="0"/>
            </w:pPr>
            <w:r w:rsidRPr="00D96394">
              <w:object w:dxaOrig="1684" w:dyaOrig="1675" w14:anchorId="1B196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ole="">
                  <v:imagedata r:id="rId15" o:title=""/>
                </v:shape>
                <o:OLEObject Type="Embed" ProgID="Word.Picture.8" ShapeID="_x0000_i1025" DrawAspect="Content" ObjectID="_1777440281" r:id="rId16"/>
              </w:object>
            </w:r>
            <w:r w:rsidRPr="002507AF">
              <w:rPr>
                <w:rStyle w:val="Appelnotedebasdep"/>
                <w:color w:val="FFFFFF"/>
              </w:rPr>
              <w:footnoteReference w:id="14"/>
            </w:r>
          </w:p>
        </w:tc>
        <w:tc>
          <w:tcPr>
            <w:tcW w:w="3969" w:type="dxa"/>
            <w:shd w:val="clear" w:color="auto" w:fill="auto"/>
          </w:tcPr>
          <w:p w14:paraId="0C5B4CE9" w14:textId="22CC952C" w:rsidR="00D35B20" w:rsidRPr="00D96394" w:rsidRDefault="00D35B20" w:rsidP="004D0197">
            <w:pPr>
              <w:ind w:left="1701" w:hanging="1701"/>
            </w:pPr>
            <w:r w:rsidRPr="00D96394">
              <w:t>Émanant de</w:t>
            </w:r>
            <w:r>
              <w:t xml:space="preserve"> </w:t>
            </w:r>
            <w:r w:rsidRPr="00D96394">
              <w:t>:</w:t>
            </w:r>
            <w:r w:rsidRPr="00D96394">
              <w:tab/>
              <w:t>Nom de l</w:t>
            </w:r>
            <w:r w:rsidR="005A5D7F">
              <w:t>’</w:t>
            </w:r>
            <w:r w:rsidRPr="00D96394">
              <w:t>administration</w:t>
            </w:r>
            <w:r>
              <w:t xml:space="preserve"> </w:t>
            </w:r>
            <w:r w:rsidRPr="00D96394">
              <w:t>:</w:t>
            </w:r>
          </w:p>
          <w:p w14:paraId="25A249A2" w14:textId="77777777" w:rsidR="00D35B20" w:rsidRPr="00D96394" w:rsidRDefault="00D35B20" w:rsidP="004D0197">
            <w:pPr>
              <w:pStyle w:val="SingleTxtG"/>
              <w:tabs>
                <w:tab w:val="right" w:leader="dot" w:pos="3686"/>
              </w:tabs>
              <w:spacing w:after="0"/>
              <w:ind w:left="1701" w:right="0"/>
            </w:pPr>
            <w:r w:rsidRPr="00D96394">
              <w:tab/>
            </w:r>
          </w:p>
          <w:p w14:paraId="5DEF8E29" w14:textId="77777777" w:rsidR="00D35B20" w:rsidRPr="00D96394" w:rsidRDefault="00D35B20" w:rsidP="004D0197">
            <w:pPr>
              <w:pStyle w:val="SingleTxtG"/>
              <w:tabs>
                <w:tab w:val="right" w:leader="dot" w:pos="3686"/>
              </w:tabs>
              <w:spacing w:after="0"/>
              <w:ind w:left="1701" w:right="0"/>
            </w:pPr>
            <w:r w:rsidRPr="00D96394">
              <w:tab/>
            </w:r>
          </w:p>
          <w:p w14:paraId="4A2DB195" w14:textId="77777777" w:rsidR="00D35B20" w:rsidRPr="00D96394" w:rsidRDefault="00D35B20" w:rsidP="004D0197">
            <w:pPr>
              <w:pStyle w:val="SingleTxtG"/>
              <w:tabs>
                <w:tab w:val="right" w:leader="dot" w:pos="3686"/>
              </w:tabs>
              <w:spacing w:after="0"/>
              <w:ind w:left="1701" w:right="0"/>
            </w:pPr>
            <w:r w:rsidRPr="00D96394">
              <w:tab/>
            </w:r>
          </w:p>
        </w:tc>
      </w:tr>
    </w:tbl>
    <w:p w14:paraId="36966064" w14:textId="61CFEABE" w:rsidR="00D35B20" w:rsidRPr="00D96394" w:rsidRDefault="00D35B20" w:rsidP="00B01040">
      <w:pPr>
        <w:pStyle w:val="SingleTxtG"/>
        <w:spacing w:before="120" w:line="220" w:lineRule="atLeast"/>
        <w:ind w:left="2552" w:hanging="1418"/>
        <w:jc w:val="left"/>
      </w:pPr>
      <w:r w:rsidRPr="00D96394">
        <w:t>concernant</w:t>
      </w:r>
      <w:r w:rsidRPr="00D96394">
        <w:rPr>
          <w:rStyle w:val="Appelnotedebasdep"/>
        </w:rPr>
        <w:footnoteReference w:id="15"/>
      </w:r>
      <w:r>
        <w:t xml:space="preserve"> </w:t>
      </w:r>
      <w:r w:rsidRPr="00D96394">
        <w:t>:</w:t>
      </w:r>
      <w:r w:rsidRPr="00D96394">
        <w:tab/>
        <w:t>Délivrance d</w:t>
      </w:r>
      <w:r w:rsidR="005A5D7F">
        <w:t>’</w:t>
      </w:r>
      <w:r w:rsidRPr="00D96394">
        <w:t>une homologation</w:t>
      </w:r>
      <w:r w:rsidRPr="00D96394">
        <w:br/>
        <w:t>Extension d</w:t>
      </w:r>
      <w:r w:rsidR="005A5D7F">
        <w:t>’</w:t>
      </w:r>
      <w:r w:rsidRPr="00D96394">
        <w:t>homologation</w:t>
      </w:r>
      <w:r w:rsidRPr="00D96394">
        <w:br/>
        <w:t>Refus d</w:t>
      </w:r>
      <w:r w:rsidR="005A5D7F">
        <w:t>’</w:t>
      </w:r>
      <w:r w:rsidRPr="00D96394">
        <w:t>homologation</w:t>
      </w:r>
      <w:r w:rsidRPr="00D96394">
        <w:br/>
        <w:t>Retrait d</w:t>
      </w:r>
      <w:r w:rsidR="005A5D7F">
        <w:t>’</w:t>
      </w:r>
      <w:r w:rsidRPr="00D96394">
        <w:t>homologation</w:t>
      </w:r>
      <w:r w:rsidRPr="00D96394">
        <w:br/>
        <w:t>Arrêt définitif de la production</w:t>
      </w:r>
    </w:p>
    <w:p w14:paraId="41FCA156" w14:textId="00E12B7B" w:rsidR="00D35B20" w:rsidRPr="00D96394" w:rsidRDefault="00D35B20" w:rsidP="00B01040">
      <w:pPr>
        <w:pStyle w:val="SingleTxtG"/>
        <w:ind w:left="1701" w:hanging="567"/>
      </w:pPr>
      <w:r w:rsidRPr="00D96394">
        <w:t>d</w:t>
      </w:r>
      <w:r w:rsidR="005A5D7F">
        <w:t>’</w:t>
      </w:r>
      <w:r w:rsidRPr="00D96394">
        <w:t xml:space="preserve">un type de </w:t>
      </w:r>
      <w:r>
        <w:t xml:space="preserve">projecteur au titre du </w:t>
      </w:r>
      <w:r w:rsidRPr="00D96394">
        <w:t xml:space="preserve">Règlement </w:t>
      </w:r>
      <w:r>
        <w:t xml:space="preserve">ONU </w:t>
      </w:r>
      <w:r w:rsidRPr="00D96394">
        <w:rPr>
          <w:rFonts w:eastAsia="MS Mincho"/>
        </w:rPr>
        <w:t>n</w:t>
      </w:r>
      <w:r w:rsidRPr="00D96394">
        <w:rPr>
          <w:rFonts w:eastAsia="MS Mincho"/>
          <w:vertAlign w:val="superscript"/>
        </w:rPr>
        <w:t>o</w:t>
      </w:r>
      <w:r w:rsidRPr="00D96394">
        <w:t> </w:t>
      </w:r>
      <w:r>
        <w:t>113</w:t>
      </w:r>
      <w:r w:rsidRPr="00D96394">
        <w:t>.</w:t>
      </w:r>
    </w:p>
    <w:p w14:paraId="13C64540" w14:textId="78EB152C" w:rsidR="00D35B20" w:rsidRPr="00D96394" w:rsidRDefault="00D35B20" w:rsidP="00B01040">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w:t>
      </w:r>
      <w:r w:rsidR="005A5D7F">
        <w:t>’</w:t>
      </w:r>
      <w:r w:rsidRPr="00D96394">
        <w:t>homologation</w:t>
      </w:r>
      <w:r>
        <w:t xml:space="preserve"> :</w:t>
      </w:r>
      <w:r w:rsidRPr="00D96394">
        <w:tab/>
      </w:r>
      <w:r w:rsidRPr="00D96394">
        <w:tab/>
        <w:t>N</w:t>
      </w:r>
      <w:r w:rsidRPr="00D96394">
        <w:rPr>
          <w:vertAlign w:val="superscript"/>
        </w:rPr>
        <w:t>o</w:t>
      </w:r>
      <w:r w:rsidRPr="00D96394">
        <w:t xml:space="preserve"> d</w:t>
      </w:r>
      <w:r w:rsidR="005A5D7F">
        <w:t>’</w:t>
      </w:r>
      <w:r w:rsidRPr="00D96394">
        <w:t>extension</w:t>
      </w:r>
      <w:r>
        <w:t xml:space="preserve"> :</w:t>
      </w:r>
      <w:r w:rsidRPr="00D96394">
        <w:tab/>
      </w:r>
    </w:p>
    <w:p w14:paraId="385B5608" w14:textId="11C6778F" w:rsidR="00D35B20" w:rsidRPr="00D96394" w:rsidRDefault="00D35B20" w:rsidP="00B01040">
      <w:pPr>
        <w:pStyle w:val="SingleTxtG"/>
        <w:tabs>
          <w:tab w:val="right" w:leader="dot" w:pos="8505"/>
        </w:tabs>
        <w:ind w:left="1701" w:hanging="567"/>
        <w:jc w:val="left"/>
      </w:pPr>
      <w:r w:rsidRPr="00D96394">
        <w:t>1.</w:t>
      </w:r>
      <w:r w:rsidRPr="00D96394">
        <w:tab/>
      </w:r>
      <w:r w:rsidRPr="007D6C8A">
        <w:t>Marque de fabrique ou de commerce du véhicule</w:t>
      </w:r>
      <w:r>
        <w:t xml:space="preserve"> :</w:t>
      </w:r>
      <w:r w:rsidRPr="00D96394">
        <w:tab/>
      </w:r>
    </w:p>
    <w:p w14:paraId="23004A13" w14:textId="4187CCBE" w:rsidR="00D35B20" w:rsidRPr="00D96394" w:rsidRDefault="00D35B20" w:rsidP="00B01040">
      <w:pPr>
        <w:pStyle w:val="SingleTxtG"/>
        <w:tabs>
          <w:tab w:val="right" w:leader="dot" w:pos="8505"/>
        </w:tabs>
        <w:ind w:left="1701" w:hanging="567"/>
        <w:jc w:val="left"/>
      </w:pPr>
      <w:r w:rsidRPr="00D96394">
        <w:t>2.</w:t>
      </w:r>
      <w:r w:rsidRPr="00D96394">
        <w:tab/>
      </w:r>
      <w:r w:rsidRPr="007F2F79">
        <w:t>Désignation du type de véhicule par le constructeur</w:t>
      </w:r>
      <w:r>
        <w:t xml:space="preserve"> </w:t>
      </w:r>
      <w:r w:rsidRPr="007F2F79">
        <w:t>:</w:t>
      </w:r>
      <w:r w:rsidRPr="00D96394">
        <w:tab/>
      </w:r>
    </w:p>
    <w:p w14:paraId="5D267439" w14:textId="7065656F" w:rsidR="00D35B20" w:rsidRPr="00D96394" w:rsidRDefault="00D35B20" w:rsidP="00B01040">
      <w:pPr>
        <w:pStyle w:val="SingleTxtG"/>
        <w:tabs>
          <w:tab w:val="right" w:leader="dot" w:pos="8505"/>
        </w:tabs>
        <w:ind w:left="1701" w:hanging="567"/>
        <w:jc w:val="left"/>
      </w:pPr>
      <w:r w:rsidRPr="00D96394">
        <w:t>3.</w:t>
      </w:r>
      <w:r w:rsidRPr="00D96394">
        <w:tab/>
      </w:r>
      <w:r w:rsidRPr="007D6C8A">
        <w:t>Nom et adresse du constructeur</w:t>
      </w:r>
      <w:r>
        <w:t xml:space="preserve"> </w:t>
      </w:r>
      <w:r w:rsidRPr="007D6C8A">
        <w:t>:</w:t>
      </w:r>
      <w:r w:rsidRPr="00D96394">
        <w:tab/>
      </w:r>
    </w:p>
    <w:p w14:paraId="274586D3" w14:textId="413FA41D" w:rsidR="00D35B20" w:rsidRDefault="00D35B20" w:rsidP="00B01040">
      <w:pPr>
        <w:pStyle w:val="SingleTxtG"/>
        <w:tabs>
          <w:tab w:val="right" w:leader="dot" w:pos="8505"/>
        </w:tabs>
        <w:ind w:left="1701" w:hanging="567"/>
        <w:jc w:val="left"/>
      </w:pPr>
      <w:r w:rsidRPr="00D96394">
        <w:t>4.</w:t>
      </w:r>
      <w:r w:rsidRPr="00D96394">
        <w:tab/>
      </w:r>
      <w:r w:rsidRPr="007D6C8A">
        <w:t>Le cas échéant, nom et adresse du représentant du constructeur</w:t>
      </w:r>
      <w:r>
        <w:t xml:space="preserve"> </w:t>
      </w:r>
      <w:r w:rsidRPr="007D6C8A">
        <w:t>:</w:t>
      </w:r>
      <w:r w:rsidRPr="00D96394">
        <w:tab/>
      </w:r>
    </w:p>
    <w:p w14:paraId="31521782" w14:textId="77777777" w:rsidR="00D35B20" w:rsidRPr="00D96394" w:rsidRDefault="00D35B20" w:rsidP="00B01040">
      <w:pPr>
        <w:pStyle w:val="SingleTxtG"/>
        <w:tabs>
          <w:tab w:val="right" w:leader="dot" w:pos="8505"/>
        </w:tabs>
        <w:ind w:left="1701"/>
        <w:jc w:val="left"/>
      </w:pPr>
      <w:r>
        <w:tab/>
      </w:r>
      <w:r>
        <w:tab/>
      </w:r>
    </w:p>
    <w:p w14:paraId="355C9B50" w14:textId="0055E08A" w:rsidR="00D35B20" w:rsidRPr="00D96394" w:rsidRDefault="00D35B20" w:rsidP="00B01040">
      <w:pPr>
        <w:pStyle w:val="SingleTxtG"/>
        <w:tabs>
          <w:tab w:val="right" w:leader="dot" w:pos="8505"/>
        </w:tabs>
        <w:ind w:left="1701" w:hanging="567"/>
        <w:jc w:val="left"/>
      </w:pPr>
      <w:r w:rsidRPr="00D96394">
        <w:t>5.</w:t>
      </w:r>
      <w:r w:rsidRPr="00D96394">
        <w:tab/>
      </w:r>
      <w:r w:rsidRPr="007D6C8A">
        <w:t>Équipement présenté à l</w:t>
      </w:r>
      <w:r w:rsidR="005A5D7F">
        <w:t>’</w:t>
      </w:r>
      <w:r w:rsidRPr="007D6C8A">
        <w:t>homologation le</w:t>
      </w:r>
      <w:r>
        <w:t xml:space="preserve"> </w:t>
      </w:r>
      <w:r w:rsidRPr="007D6C8A">
        <w:t>:</w:t>
      </w:r>
      <w:r w:rsidRPr="00D96394">
        <w:tab/>
      </w:r>
    </w:p>
    <w:p w14:paraId="3CBF11AC" w14:textId="32AB640A" w:rsidR="00D35B20" w:rsidRDefault="00D35B20" w:rsidP="00B01040">
      <w:pPr>
        <w:pStyle w:val="SingleTxtG"/>
        <w:tabs>
          <w:tab w:val="right" w:leader="dot" w:pos="8505"/>
        </w:tabs>
        <w:ind w:left="1701" w:hanging="567"/>
        <w:jc w:val="left"/>
      </w:pPr>
      <w:r w:rsidRPr="00D96394">
        <w:t>6.</w:t>
      </w:r>
      <w:r w:rsidRPr="00D96394">
        <w:tab/>
      </w:r>
      <w:r w:rsidRPr="007D6C8A">
        <w:t>Service technique chargé des essais d</w:t>
      </w:r>
      <w:r w:rsidR="005A5D7F">
        <w:t>’</w:t>
      </w:r>
      <w:r w:rsidRPr="007D6C8A">
        <w:t>homologation</w:t>
      </w:r>
      <w:r>
        <w:t xml:space="preserve"> </w:t>
      </w:r>
      <w:r w:rsidRPr="007D6C8A">
        <w:t>:</w:t>
      </w:r>
      <w:r w:rsidRPr="00D96394">
        <w:tab/>
      </w:r>
    </w:p>
    <w:p w14:paraId="0915C383" w14:textId="77777777" w:rsidR="00D35B20" w:rsidRPr="00D96394" w:rsidRDefault="00D35B20" w:rsidP="00B01040">
      <w:pPr>
        <w:pStyle w:val="SingleTxtG"/>
        <w:tabs>
          <w:tab w:val="right" w:leader="dot" w:pos="8505"/>
        </w:tabs>
        <w:ind w:left="1701"/>
        <w:jc w:val="left"/>
      </w:pPr>
      <w:r>
        <w:tab/>
      </w:r>
    </w:p>
    <w:p w14:paraId="22FA2BC5" w14:textId="1C825DB1" w:rsidR="00D35B20" w:rsidRPr="00D96394" w:rsidRDefault="00D35B20" w:rsidP="00B01040">
      <w:pPr>
        <w:pStyle w:val="SingleTxtG"/>
        <w:tabs>
          <w:tab w:val="right" w:leader="dot" w:pos="8505"/>
        </w:tabs>
        <w:ind w:left="1701" w:hanging="567"/>
        <w:jc w:val="left"/>
      </w:pPr>
      <w:r w:rsidRPr="00D96394">
        <w:t>7.</w:t>
      </w:r>
      <w:r w:rsidRPr="00D96394">
        <w:tab/>
      </w:r>
      <w:r w:rsidRPr="007D6C8A">
        <w:t>Date du procès</w:t>
      </w:r>
      <w:r w:rsidRPr="007D6C8A">
        <w:noBreakHyphen/>
        <w:t>verbal délivré par ce service</w:t>
      </w:r>
      <w:r>
        <w:t xml:space="preserve"> </w:t>
      </w:r>
      <w:r w:rsidRPr="007D6C8A">
        <w:t>:</w:t>
      </w:r>
      <w:r w:rsidRPr="00D96394">
        <w:tab/>
      </w:r>
    </w:p>
    <w:p w14:paraId="726DDA5D" w14:textId="50511D60" w:rsidR="00D35B20" w:rsidRPr="00D96394" w:rsidRDefault="00D35B20" w:rsidP="00B01040">
      <w:pPr>
        <w:pStyle w:val="SingleTxtG"/>
        <w:tabs>
          <w:tab w:val="right" w:leader="dot" w:pos="8505"/>
        </w:tabs>
        <w:ind w:left="1701" w:hanging="567"/>
        <w:jc w:val="left"/>
      </w:pPr>
      <w:r w:rsidRPr="00D96394">
        <w:t>8.</w:t>
      </w:r>
      <w:r w:rsidRPr="00D96394">
        <w:tab/>
      </w:r>
      <w:r w:rsidRPr="007D6C8A">
        <w:t>Numéro du procès</w:t>
      </w:r>
      <w:r w:rsidRPr="007D6C8A">
        <w:noBreakHyphen/>
        <w:t>verbal</w:t>
      </w:r>
      <w:r>
        <w:t xml:space="preserve"> </w:t>
      </w:r>
      <w:r w:rsidRPr="007D6C8A">
        <w:t>:</w:t>
      </w:r>
      <w:r w:rsidRPr="00D96394">
        <w:tab/>
      </w:r>
    </w:p>
    <w:p w14:paraId="7B5F0BA8" w14:textId="52E0D00E" w:rsidR="00D35B20" w:rsidRDefault="00D35B20" w:rsidP="00B01040">
      <w:pPr>
        <w:pStyle w:val="SingleTxtG"/>
        <w:keepNext/>
        <w:tabs>
          <w:tab w:val="right" w:leader="dot" w:pos="8505"/>
        </w:tabs>
        <w:ind w:left="1701" w:hanging="567"/>
        <w:jc w:val="left"/>
      </w:pPr>
      <w:r w:rsidRPr="00D96394">
        <w:t>9.</w:t>
      </w:r>
      <w:r w:rsidRPr="00D96394">
        <w:tab/>
      </w:r>
      <w:r w:rsidRPr="007D6C8A">
        <w:t>Description sommaire</w:t>
      </w:r>
      <w:r>
        <w:t xml:space="preserve"> </w:t>
      </w:r>
      <w:r w:rsidRPr="007D6C8A">
        <w:t>:</w:t>
      </w:r>
    </w:p>
    <w:p w14:paraId="084F1F33" w14:textId="56C2344B" w:rsidR="00D35B20" w:rsidRDefault="00D35B20" w:rsidP="00B01040">
      <w:pPr>
        <w:pStyle w:val="SingleTxtG"/>
        <w:keepNext/>
        <w:tabs>
          <w:tab w:val="right" w:leader="dot" w:pos="8505"/>
        </w:tabs>
        <w:ind w:left="1701"/>
        <w:jc w:val="left"/>
      </w:pPr>
      <w:r w:rsidRPr="007D6C8A">
        <w:t>Catégorie indiquée par le marquage pertinent</w:t>
      </w:r>
      <w:r w:rsidRPr="00D96394">
        <w:rPr>
          <w:rStyle w:val="Appelnotedebasdep"/>
        </w:rPr>
        <w:footnoteReference w:id="16"/>
      </w:r>
      <w:r w:rsidR="00370D45">
        <w:t xml:space="preserve"> </w:t>
      </w:r>
      <w:r>
        <w:t>:</w:t>
      </w:r>
      <w:r w:rsidRPr="00D96394">
        <w:tab/>
      </w:r>
    </w:p>
    <w:p w14:paraId="5E6CA20B" w14:textId="05DC5270" w:rsidR="00370D45" w:rsidRDefault="00D35B20" w:rsidP="00B01040">
      <w:pPr>
        <w:pStyle w:val="SingleTxtG"/>
        <w:keepNext/>
        <w:tabs>
          <w:tab w:val="right" w:leader="dot" w:pos="8505"/>
        </w:tabs>
        <w:ind w:left="1701"/>
        <w:jc w:val="left"/>
      </w:pPr>
      <w:r>
        <w:tab/>
      </w:r>
    </w:p>
    <w:p w14:paraId="08917AE2" w14:textId="5EF096B1" w:rsidR="00D35B20" w:rsidRDefault="00D35B20" w:rsidP="00B01040">
      <w:pPr>
        <w:pStyle w:val="SingleTxtG"/>
        <w:keepNext/>
        <w:keepLines/>
        <w:tabs>
          <w:tab w:val="right" w:leader="dot" w:pos="8505"/>
        </w:tabs>
        <w:ind w:left="1701"/>
        <w:jc w:val="left"/>
      </w:pPr>
      <w:r w:rsidRPr="007D6C8A">
        <w:t xml:space="preserve">Nombre et catégorie(s) de </w:t>
      </w:r>
      <w:r>
        <w:t>la ou des sources lumineuses</w:t>
      </w:r>
      <w:r w:rsidRPr="007D6C8A">
        <w:t xml:space="preserve"> à incandescence, </w:t>
      </w:r>
      <w:r>
        <w:t>si elles existent</w:t>
      </w:r>
      <w:r w:rsidR="00B01040">
        <w:t xml:space="preserve"> </w:t>
      </w:r>
      <w:r w:rsidRPr="007D6C8A">
        <w:t>:</w:t>
      </w:r>
      <w:r>
        <w:tab/>
      </w:r>
    </w:p>
    <w:p w14:paraId="5023DF61" w14:textId="7042D2ED" w:rsidR="00D35B20" w:rsidRDefault="00D35B20" w:rsidP="00B01040">
      <w:pPr>
        <w:pStyle w:val="SingleTxtG"/>
        <w:tabs>
          <w:tab w:val="right" w:leader="dot" w:pos="8505"/>
        </w:tabs>
        <w:ind w:left="1701"/>
        <w:jc w:val="left"/>
      </w:pPr>
      <w:r>
        <w:tab/>
      </w:r>
    </w:p>
    <w:p w14:paraId="0B3D7DAF" w14:textId="461F9A05" w:rsidR="00D35B20" w:rsidRDefault="00D35B20" w:rsidP="00B01040">
      <w:pPr>
        <w:pStyle w:val="SingleTxtG"/>
        <w:tabs>
          <w:tab w:val="right" w:leader="dot" w:pos="8505"/>
        </w:tabs>
        <w:ind w:left="1701"/>
        <w:jc w:val="left"/>
      </w:pPr>
      <w:r>
        <w:lastRenderedPageBreak/>
        <w:t>Nombre et catégorie(s) de sources lumineuses à décharge, si elles existent</w:t>
      </w:r>
      <w:r w:rsidR="003B74C4">
        <w:t xml:space="preserve"> </w:t>
      </w:r>
      <w:r w:rsidRPr="007D6C8A">
        <w:t>:</w:t>
      </w:r>
      <w:r>
        <w:tab/>
      </w:r>
    </w:p>
    <w:p w14:paraId="510B5633" w14:textId="5AAF1867" w:rsidR="00D35B20" w:rsidRPr="00370D45" w:rsidRDefault="00D35B20" w:rsidP="00B01040">
      <w:pPr>
        <w:pStyle w:val="SingleTxtG"/>
        <w:tabs>
          <w:tab w:val="right" w:leader="dot" w:pos="8505"/>
        </w:tabs>
        <w:ind w:left="1701"/>
        <w:rPr>
          <w:szCs w:val="22"/>
        </w:rPr>
      </w:pPr>
      <w:r>
        <w:t>Nombre et code(s) d</w:t>
      </w:r>
      <w:r w:rsidR="005A5D7F">
        <w:t>’</w:t>
      </w:r>
      <w:r>
        <w:t>identification particulier(s) des modules DEL et, pour chaque module DEL, l</w:t>
      </w:r>
      <w:r w:rsidR="005A5D7F">
        <w:t>’</w:t>
      </w:r>
      <w:r>
        <w:t>indication de la possibilité de le remplacer ou non</w:t>
      </w:r>
      <w:r w:rsidR="003B74C4">
        <w:t xml:space="preserve"> </w:t>
      </w:r>
      <w:r>
        <w:t xml:space="preserve">: </w:t>
      </w:r>
      <w:r w:rsidRPr="00D949D1">
        <w:rPr>
          <w:szCs w:val="22"/>
        </w:rPr>
        <w:t>oui/non</w:t>
      </w:r>
      <w:r w:rsidRPr="003B74C4">
        <w:rPr>
          <w:sz w:val="18"/>
          <w:szCs w:val="18"/>
          <w:vertAlign w:val="superscript"/>
        </w:rPr>
        <w:t>2</w:t>
      </w:r>
    </w:p>
    <w:p w14:paraId="3AF6C223" w14:textId="71EF3A62" w:rsidR="00D35B20" w:rsidRDefault="00D35B20" w:rsidP="00B01040">
      <w:pPr>
        <w:pStyle w:val="SingleTxtG"/>
        <w:tabs>
          <w:tab w:val="right" w:leader="dot" w:pos="8505"/>
        </w:tabs>
        <w:ind w:left="1701"/>
      </w:pPr>
      <w:r w:rsidRPr="007D6C8A">
        <w:t>Nombre et code(s) d</w:t>
      </w:r>
      <w:r w:rsidR="005A5D7F">
        <w:t>’</w:t>
      </w:r>
      <w:r w:rsidRPr="007D6C8A">
        <w:t>identification particulier(s) des modules électroniques</w:t>
      </w:r>
      <w:r>
        <w:t xml:space="preserve"> </w:t>
      </w:r>
      <w:r w:rsidRPr="007D6C8A">
        <w:t>de régulation de source lumineuse</w:t>
      </w:r>
      <w:r>
        <w:t>,</w:t>
      </w:r>
      <w:r w:rsidRPr="008B5292">
        <w:t xml:space="preserve"> </w:t>
      </w:r>
      <w:r>
        <w:t>s</w:t>
      </w:r>
      <w:r w:rsidR="005A5D7F">
        <w:t>’</w:t>
      </w:r>
      <w:r>
        <w:t>ils existent</w:t>
      </w:r>
      <w:r w:rsidR="003B74C4">
        <w:t xml:space="preserve"> </w:t>
      </w:r>
      <w:r>
        <w:t>:</w:t>
      </w:r>
      <w:r>
        <w:tab/>
      </w:r>
    </w:p>
    <w:p w14:paraId="278289DD" w14:textId="0DDB103D" w:rsidR="00D35B20" w:rsidRPr="00006A53" w:rsidRDefault="00D35B20" w:rsidP="00B01040">
      <w:pPr>
        <w:pStyle w:val="SingleTxtG"/>
        <w:tabs>
          <w:tab w:val="right" w:leader="dot" w:pos="8505"/>
        </w:tabs>
        <w:ind w:left="1701"/>
        <w:jc w:val="left"/>
      </w:pPr>
      <w:r w:rsidRPr="007D6C8A">
        <w:t>Un contrôle de la netteté de la coupure a été effectué</w:t>
      </w:r>
      <w:r w:rsidR="005A3133">
        <w:t xml:space="preserve"> </w:t>
      </w:r>
      <w:r>
        <w:t xml:space="preserve">: </w:t>
      </w:r>
      <w:r w:rsidRPr="007D6C8A">
        <w:t>ou</w:t>
      </w:r>
      <w:r>
        <w:t>i/non</w:t>
      </w:r>
      <w:r w:rsidRPr="003B74C4">
        <w:rPr>
          <w:sz w:val="18"/>
          <w:szCs w:val="18"/>
          <w:vertAlign w:val="superscript"/>
        </w:rPr>
        <w:t>2</w:t>
      </w:r>
    </w:p>
    <w:p w14:paraId="55EFB242" w14:textId="77777777" w:rsidR="00D35B20" w:rsidRPr="00006A53" w:rsidRDefault="00D35B20" w:rsidP="00B01040">
      <w:pPr>
        <w:pStyle w:val="SingleTxtG"/>
        <w:tabs>
          <w:tab w:val="right" w:leader="dot" w:pos="8505"/>
        </w:tabs>
        <w:ind w:left="1701"/>
        <w:jc w:val="left"/>
      </w:pPr>
      <w:r w:rsidRPr="007D6C8A">
        <w:t>Si oui, il a été effectué à 10 m/25 m</w:t>
      </w:r>
      <w:r w:rsidRPr="0074679E">
        <w:rPr>
          <w:vertAlign w:val="superscript"/>
        </w:rPr>
        <w:t>2</w:t>
      </w:r>
      <w:r w:rsidRPr="00006A53">
        <w:tab/>
      </w:r>
    </w:p>
    <w:p w14:paraId="6796790C" w14:textId="000EFEFF" w:rsidR="00D35B20" w:rsidRDefault="00D35B20" w:rsidP="00B01040">
      <w:pPr>
        <w:pStyle w:val="SingleTxtG"/>
        <w:tabs>
          <w:tab w:val="right" w:leader="dot" w:pos="8505"/>
        </w:tabs>
        <w:ind w:left="1701"/>
      </w:pPr>
      <w:r w:rsidRPr="007D6C8A">
        <w:t>Appellation commerciale et numéro d</w:t>
      </w:r>
      <w:r w:rsidR="005A5D7F">
        <w:t>’</w:t>
      </w:r>
      <w:r w:rsidRPr="007D6C8A">
        <w:t>identification du ou des modules d</w:t>
      </w:r>
      <w:r w:rsidR="005A5D7F">
        <w:t>’</w:t>
      </w:r>
      <w:r w:rsidRPr="007D6C8A">
        <w:t>amorçage</w:t>
      </w:r>
      <w:r w:rsidRPr="007D6C8A">
        <w:noBreakHyphen/>
        <w:t>ballast distincts ou d</w:t>
      </w:r>
      <w:r w:rsidR="005A5D7F">
        <w:t>’</w:t>
      </w:r>
      <w:r w:rsidRPr="007D6C8A">
        <w:t>un ou des éléments du ou des modules d</w:t>
      </w:r>
      <w:r w:rsidR="005A5D7F">
        <w:t>’</w:t>
      </w:r>
      <w:r w:rsidRPr="007D6C8A">
        <w:t>amorçage</w:t>
      </w:r>
      <w:r w:rsidRPr="007D6C8A">
        <w:noBreakHyphen/>
        <w:t>ballast</w:t>
      </w:r>
      <w:r w:rsidR="003B74C4">
        <w:t xml:space="preserve"> </w:t>
      </w:r>
      <w:r w:rsidRPr="007D6C8A">
        <w:t>:</w:t>
      </w:r>
      <w:r>
        <w:tab/>
      </w:r>
    </w:p>
    <w:p w14:paraId="12AEB0DB" w14:textId="28D44E84" w:rsidR="00D35B20" w:rsidRDefault="00D35B20" w:rsidP="00B01040">
      <w:pPr>
        <w:pStyle w:val="SingleTxtG"/>
        <w:tabs>
          <w:tab w:val="right" w:leader="dot" w:pos="8505"/>
        </w:tabs>
        <w:ind w:left="1701"/>
        <w:rPr>
          <w:spacing w:val="-2"/>
        </w:rPr>
      </w:pPr>
      <w:r w:rsidRPr="00006A53">
        <w:rPr>
          <w:spacing w:val="-2"/>
        </w:rPr>
        <w:t>La source lumineuse du feu de croisement peut/ne peut pas</w:t>
      </w:r>
      <w:r w:rsidRPr="003B74C4">
        <w:rPr>
          <w:spacing w:val="-2"/>
          <w:sz w:val="18"/>
          <w:szCs w:val="18"/>
          <w:vertAlign w:val="superscript"/>
        </w:rPr>
        <w:t>2</w:t>
      </w:r>
      <w:r w:rsidRPr="00006A53">
        <w:rPr>
          <w:spacing w:val="-2"/>
        </w:rPr>
        <w:t xml:space="preserve"> s</w:t>
      </w:r>
      <w:r w:rsidR="005A5D7F">
        <w:rPr>
          <w:spacing w:val="-2"/>
        </w:rPr>
        <w:t>’</w:t>
      </w:r>
      <w:r w:rsidRPr="00006A53">
        <w:rPr>
          <w:spacing w:val="-2"/>
        </w:rPr>
        <w:t>allumer simultanément</w:t>
      </w:r>
      <w:r>
        <w:rPr>
          <w:spacing w:val="-2"/>
        </w:rPr>
        <w:t xml:space="preserve"> </w:t>
      </w:r>
      <w:r w:rsidRPr="00006A53">
        <w:rPr>
          <w:spacing w:val="-2"/>
        </w:rPr>
        <w:t>avec celle du feu de route et/ou de tout autre projecteur mutuellement incorporé.</w:t>
      </w:r>
    </w:p>
    <w:p w14:paraId="52C37FD3" w14:textId="0385A852" w:rsidR="00D35B20" w:rsidRPr="008D4D59" w:rsidRDefault="00D35B20" w:rsidP="00B01040">
      <w:pPr>
        <w:pStyle w:val="SingleTxtG"/>
        <w:tabs>
          <w:tab w:val="right" w:leader="dot" w:pos="8505"/>
        </w:tabs>
        <w:ind w:left="1701"/>
        <w:rPr>
          <w:spacing w:val="-2"/>
          <w:lang w:val="fr-FR"/>
        </w:rPr>
      </w:pPr>
      <w:r w:rsidRPr="001B675D">
        <w:rPr>
          <w:spacing w:val="-2"/>
        </w:rPr>
        <w:t>Angle(s) d</w:t>
      </w:r>
      <w:r w:rsidR="005A5D7F">
        <w:rPr>
          <w:spacing w:val="-2"/>
        </w:rPr>
        <w:t>’</w:t>
      </w:r>
      <w:r w:rsidRPr="001B675D">
        <w:rPr>
          <w:spacing w:val="-2"/>
        </w:rPr>
        <w:t>inclinaison minimal (minimaux) pour satisfaire aux dispositions du paragraphe 6.2.8.1, s</w:t>
      </w:r>
      <w:r w:rsidR="005A5D7F">
        <w:rPr>
          <w:spacing w:val="-2"/>
        </w:rPr>
        <w:t>’</w:t>
      </w:r>
      <w:r w:rsidRPr="001B675D">
        <w:rPr>
          <w:spacing w:val="-2"/>
        </w:rPr>
        <w:t>il y a lieu</w:t>
      </w:r>
      <w:r>
        <w:rPr>
          <w:spacing w:val="-2"/>
        </w:rPr>
        <w:tab/>
      </w:r>
    </w:p>
    <w:p w14:paraId="310B9952" w14:textId="6D309A43" w:rsidR="00D35B20" w:rsidRPr="003B74C4" w:rsidRDefault="00D35B20" w:rsidP="00B01040">
      <w:pPr>
        <w:pStyle w:val="SingleTxtG"/>
        <w:tabs>
          <w:tab w:val="right" w:leader="dot" w:pos="8505"/>
        </w:tabs>
        <w:ind w:left="1701" w:hanging="567"/>
        <w:jc w:val="left"/>
        <w:rPr>
          <w:szCs w:val="22"/>
        </w:rPr>
      </w:pPr>
      <w:r>
        <w:t>9.1</w:t>
      </w:r>
      <w:r>
        <w:tab/>
      </w:r>
      <w:r w:rsidRPr="00D949D1">
        <w:rPr>
          <w:rFonts w:eastAsia="HGSGothicM"/>
          <w:szCs w:val="22"/>
        </w:rPr>
        <w:t>Faisceau de route primaire</w:t>
      </w:r>
      <w:r w:rsidR="003B74C4">
        <w:rPr>
          <w:rFonts w:eastAsia="HGSGothicM"/>
          <w:szCs w:val="22"/>
        </w:rPr>
        <w:t xml:space="preserve"> </w:t>
      </w:r>
      <w:r w:rsidRPr="00D949D1">
        <w:rPr>
          <w:szCs w:val="22"/>
        </w:rPr>
        <w:t>: oui/non</w:t>
      </w:r>
      <w:r w:rsidRPr="003B74C4">
        <w:rPr>
          <w:sz w:val="18"/>
          <w:szCs w:val="18"/>
          <w:vertAlign w:val="superscript"/>
        </w:rPr>
        <w:t>2</w:t>
      </w:r>
    </w:p>
    <w:p w14:paraId="2505A633" w14:textId="7C9ADAD2" w:rsidR="00D35B20" w:rsidRPr="003B74C4" w:rsidRDefault="00D35B20" w:rsidP="00B01040">
      <w:pPr>
        <w:pStyle w:val="SingleTxtG"/>
        <w:tabs>
          <w:tab w:val="right" w:leader="dot" w:pos="8505"/>
        </w:tabs>
        <w:ind w:left="1701"/>
        <w:jc w:val="left"/>
        <w:rPr>
          <w:szCs w:val="22"/>
        </w:rPr>
      </w:pPr>
      <w:r w:rsidRPr="00D949D1">
        <w:rPr>
          <w:rFonts w:eastAsia="HGSGothicM"/>
          <w:szCs w:val="22"/>
        </w:rPr>
        <w:t>Faisceau de route secondaire</w:t>
      </w:r>
      <w:r w:rsidR="003B74C4">
        <w:rPr>
          <w:rFonts w:eastAsia="HGSGothicM"/>
          <w:szCs w:val="22"/>
        </w:rPr>
        <w:t xml:space="preserve"> </w:t>
      </w:r>
      <w:r w:rsidRPr="00D949D1">
        <w:rPr>
          <w:szCs w:val="22"/>
        </w:rPr>
        <w:t>: oui/non</w:t>
      </w:r>
      <w:r w:rsidRPr="003B74C4">
        <w:rPr>
          <w:sz w:val="18"/>
          <w:szCs w:val="18"/>
          <w:vertAlign w:val="superscript"/>
        </w:rPr>
        <w:t>2</w:t>
      </w:r>
    </w:p>
    <w:p w14:paraId="64C5A9F9" w14:textId="77777777" w:rsidR="00D35B20" w:rsidRPr="00D96394" w:rsidRDefault="00D35B20" w:rsidP="00B01040">
      <w:pPr>
        <w:pStyle w:val="SingleTxtG"/>
        <w:tabs>
          <w:tab w:val="right" w:leader="dot" w:pos="8505"/>
        </w:tabs>
        <w:ind w:left="1701"/>
      </w:pPr>
      <w:r w:rsidRPr="00D949D1">
        <w:t>L</w:t>
      </w:r>
      <w:r w:rsidRPr="00D949D1">
        <w:rPr>
          <w:lang w:eastAsia="fr-FR"/>
        </w:rPr>
        <w:t xml:space="preserve">e </w:t>
      </w:r>
      <w:r w:rsidRPr="00D949D1">
        <w:rPr>
          <w:rFonts w:eastAsia="HGSGothicM"/>
          <w:szCs w:val="22"/>
        </w:rPr>
        <w:t xml:space="preserve">faisceau de route secondaire doit seulement être allumé simultanément avec </w:t>
      </w:r>
      <w:r w:rsidRPr="00D949D1">
        <w:rPr>
          <w:lang w:eastAsia="fr-FR"/>
        </w:rPr>
        <w:t>un faisceau de croisement</w:t>
      </w:r>
      <w:r w:rsidRPr="00D949D1">
        <w:rPr>
          <w:rFonts w:eastAsia="HGSGothicM"/>
          <w:szCs w:val="22"/>
        </w:rPr>
        <w:t xml:space="preserve"> ou un faisceau de route primaire</w:t>
      </w:r>
      <w:r>
        <w:rPr>
          <w:rFonts w:eastAsia="HGSGothicM"/>
          <w:szCs w:val="22"/>
        </w:rPr>
        <w:t>.</w:t>
      </w:r>
    </w:p>
    <w:p w14:paraId="0E169F2F" w14:textId="6FFCE708" w:rsidR="00D35B20" w:rsidRPr="00D96394" w:rsidRDefault="00D35B20" w:rsidP="00B01040">
      <w:pPr>
        <w:pStyle w:val="SingleTxtG"/>
        <w:tabs>
          <w:tab w:val="right" w:leader="dot" w:pos="8505"/>
        </w:tabs>
        <w:ind w:left="1701" w:hanging="567"/>
        <w:jc w:val="left"/>
      </w:pPr>
      <w:r w:rsidRPr="00D96394">
        <w:t>10.</w:t>
      </w:r>
      <w:r w:rsidRPr="00D96394">
        <w:tab/>
      </w:r>
      <w:r w:rsidRPr="007D6C8A">
        <w:t>Position de la marque d</w:t>
      </w:r>
      <w:r w:rsidR="005A5D7F">
        <w:t>’</w:t>
      </w:r>
      <w:r w:rsidRPr="007D6C8A">
        <w:t>homologation</w:t>
      </w:r>
      <w:r w:rsidR="003B74C4">
        <w:t xml:space="preserve"> </w:t>
      </w:r>
      <w:r w:rsidRPr="007D6C8A">
        <w:t>:</w:t>
      </w:r>
      <w:r w:rsidRPr="00D96394">
        <w:tab/>
      </w:r>
    </w:p>
    <w:p w14:paraId="14E58CDE" w14:textId="5FD07511" w:rsidR="00D35B20" w:rsidRPr="00D96394" w:rsidRDefault="00D35B20" w:rsidP="00B01040">
      <w:pPr>
        <w:pStyle w:val="SingleTxtG"/>
        <w:tabs>
          <w:tab w:val="right" w:leader="dot" w:pos="8505"/>
        </w:tabs>
        <w:ind w:left="1701" w:hanging="567"/>
        <w:jc w:val="left"/>
      </w:pPr>
      <w:r w:rsidRPr="00D96394">
        <w:t>11.</w:t>
      </w:r>
      <w:r w:rsidRPr="00D96394">
        <w:tab/>
      </w:r>
      <w:r w:rsidRPr="007D6C8A">
        <w:t>Motif(s) de l</w:t>
      </w:r>
      <w:r w:rsidR="005A5D7F">
        <w:t>’</w:t>
      </w:r>
      <w:r w:rsidRPr="007D6C8A">
        <w:t>extension d</w:t>
      </w:r>
      <w:r w:rsidR="005A5D7F">
        <w:t>’</w:t>
      </w:r>
      <w:r>
        <w:t>homologation</w:t>
      </w:r>
      <w:r w:rsidR="003B74C4">
        <w:t xml:space="preserve"> </w:t>
      </w:r>
      <w:r>
        <w:t>:</w:t>
      </w:r>
      <w:r w:rsidRPr="00D96394">
        <w:tab/>
      </w:r>
    </w:p>
    <w:p w14:paraId="4559DC5E" w14:textId="30EAF697" w:rsidR="00D35B20" w:rsidRPr="00D96394" w:rsidRDefault="00D35B20" w:rsidP="00B01040">
      <w:pPr>
        <w:pStyle w:val="SingleTxtG"/>
        <w:tabs>
          <w:tab w:val="right" w:leader="dot" w:pos="8505"/>
        </w:tabs>
        <w:ind w:left="1701" w:hanging="567"/>
        <w:jc w:val="left"/>
      </w:pPr>
      <w:r w:rsidRPr="00D96394">
        <w:t>12.</w:t>
      </w:r>
      <w:r w:rsidRPr="00D96394">
        <w:tab/>
      </w:r>
      <w:r w:rsidRPr="007D6C8A">
        <w:t>Homologation accordée/étendue/refusée/retirée</w:t>
      </w:r>
      <w:r w:rsidRPr="003B74C4">
        <w:rPr>
          <w:sz w:val="18"/>
          <w:szCs w:val="18"/>
          <w:vertAlign w:val="superscript"/>
        </w:rPr>
        <w:t>2</w:t>
      </w:r>
      <w:r w:rsidR="003B74C4" w:rsidRPr="003B74C4">
        <w:rPr>
          <w:sz w:val="18"/>
          <w:szCs w:val="18"/>
        </w:rPr>
        <w:t xml:space="preserve"> </w:t>
      </w:r>
      <w:r>
        <w:t>:</w:t>
      </w:r>
      <w:r w:rsidRPr="00D96394">
        <w:tab/>
      </w:r>
    </w:p>
    <w:p w14:paraId="2367D313" w14:textId="273610D5" w:rsidR="00D35B20" w:rsidRPr="00D96394" w:rsidRDefault="00D35B20" w:rsidP="00B01040">
      <w:pPr>
        <w:pStyle w:val="SingleTxtG"/>
        <w:tabs>
          <w:tab w:val="right" w:leader="dot" w:pos="8505"/>
        </w:tabs>
        <w:ind w:left="1701" w:hanging="567"/>
        <w:jc w:val="left"/>
        <w:rPr>
          <w:szCs w:val="24"/>
        </w:rPr>
      </w:pPr>
      <w:r w:rsidRPr="00D96394">
        <w:t>13.</w:t>
      </w:r>
      <w:r w:rsidRPr="00D96394">
        <w:tab/>
      </w:r>
      <w:r w:rsidRPr="007D6C8A">
        <w:t>Lieu</w:t>
      </w:r>
      <w:r w:rsidR="003B74C4">
        <w:t xml:space="preserve"> </w:t>
      </w:r>
      <w:r w:rsidRPr="007D6C8A">
        <w:t>:</w:t>
      </w:r>
      <w:r w:rsidRPr="00D96394">
        <w:tab/>
      </w:r>
    </w:p>
    <w:p w14:paraId="611939F8" w14:textId="60308F39" w:rsidR="00D35B20" w:rsidRPr="00D96394" w:rsidRDefault="00D35B20" w:rsidP="00B01040">
      <w:pPr>
        <w:pStyle w:val="SingleTxtG"/>
        <w:keepNext/>
        <w:tabs>
          <w:tab w:val="right" w:leader="dot" w:pos="8505"/>
        </w:tabs>
        <w:ind w:left="1701" w:hanging="567"/>
        <w:jc w:val="left"/>
      </w:pPr>
      <w:r w:rsidRPr="00D96394">
        <w:t>14.</w:t>
      </w:r>
      <w:r w:rsidRPr="00D96394">
        <w:tab/>
      </w:r>
      <w:r w:rsidRPr="007D6C8A">
        <w:t>Date</w:t>
      </w:r>
      <w:r w:rsidR="003B74C4">
        <w:t xml:space="preserve"> </w:t>
      </w:r>
      <w:r w:rsidRPr="007D6C8A">
        <w:t>:</w:t>
      </w:r>
      <w:r w:rsidRPr="00D96394">
        <w:tab/>
      </w:r>
    </w:p>
    <w:p w14:paraId="1FD1D688" w14:textId="41F3615D" w:rsidR="00D35B20" w:rsidRPr="00D96394" w:rsidRDefault="00D35B20" w:rsidP="00B01040">
      <w:pPr>
        <w:pStyle w:val="SingleTxtG"/>
        <w:tabs>
          <w:tab w:val="right" w:leader="dot" w:pos="8505"/>
        </w:tabs>
        <w:ind w:left="1701" w:hanging="567"/>
        <w:jc w:val="left"/>
      </w:pPr>
      <w:r w:rsidRPr="00D96394">
        <w:t>15.</w:t>
      </w:r>
      <w:r w:rsidRPr="00D96394">
        <w:tab/>
      </w:r>
      <w:r w:rsidRPr="007D6C8A">
        <w:t>Signature</w:t>
      </w:r>
      <w:r w:rsidR="003B74C4">
        <w:t xml:space="preserve"> </w:t>
      </w:r>
      <w:r w:rsidRPr="007D6C8A">
        <w:t>:</w:t>
      </w:r>
      <w:r w:rsidRPr="00D96394">
        <w:tab/>
      </w:r>
    </w:p>
    <w:p w14:paraId="61DD480A" w14:textId="4D77DFB2" w:rsidR="00A54D4E" w:rsidRDefault="00D35B20" w:rsidP="00B01040">
      <w:pPr>
        <w:pStyle w:val="SingleTxtG"/>
        <w:tabs>
          <w:tab w:val="right" w:leader="dot" w:pos="8505"/>
        </w:tabs>
        <w:ind w:left="1701" w:hanging="567"/>
        <w:jc w:val="left"/>
        <w:sectPr w:rsidR="00A54D4E" w:rsidSect="00746609">
          <w:headerReference w:type="even" r:id="rId17"/>
          <w:headerReference w:type="default" r:id="rId18"/>
          <w:footnotePr>
            <w:numRestart w:val="eachSect"/>
          </w:footnotePr>
          <w:endnotePr>
            <w:numFmt w:val="decimal"/>
          </w:endnotePr>
          <w:pgSz w:w="11907" w:h="16840" w:code="9"/>
          <w:pgMar w:top="1417" w:right="1134" w:bottom="1134" w:left="1134" w:header="680" w:footer="567" w:gutter="0"/>
          <w:cols w:space="720"/>
          <w:docGrid w:linePitch="272"/>
        </w:sectPr>
      </w:pPr>
      <w:r w:rsidRPr="00D96394">
        <w:t>16.</w:t>
      </w:r>
      <w:r w:rsidRPr="00D96394">
        <w:tab/>
      </w:r>
      <w:r w:rsidRPr="007D6C8A">
        <w:t xml:space="preserve">La liste des documents déposés auprès </w:t>
      </w:r>
      <w:r>
        <w:t>de l</w:t>
      </w:r>
      <w:r w:rsidR="005A5D7F">
        <w:t>’</w:t>
      </w:r>
      <w:r>
        <w:t>autorité d</w:t>
      </w:r>
      <w:r w:rsidR="005A5D7F">
        <w:t>’</w:t>
      </w:r>
      <w:r>
        <w:t xml:space="preserve">homologation de type </w:t>
      </w:r>
      <w:r w:rsidRPr="007D6C8A">
        <w:t>ayant délivré</w:t>
      </w:r>
      <w:r>
        <w:t xml:space="preserve"> </w:t>
      </w:r>
      <w:r w:rsidRPr="007D6C8A">
        <w:t>l</w:t>
      </w:r>
      <w:r w:rsidR="005A5D7F">
        <w:t>’</w:t>
      </w:r>
      <w:r w:rsidRPr="007D6C8A">
        <w:t>homologation est annexée à la présente communication et peut être obtenue</w:t>
      </w:r>
      <w:r>
        <w:t xml:space="preserve"> </w:t>
      </w:r>
      <w:r w:rsidRPr="007D6C8A">
        <w:t>sur demande.</w:t>
      </w:r>
    </w:p>
    <w:p w14:paraId="496A9826" w14:textId="77777777" w:rsidR="00A54D4E" w:rsidRPr="00A54D4E" w:rsidRDefault="00A54D4E" w:rsidP="00A54D4E">
      <w:pPr>
        <w:pStyle w:val="HChG"/>
      </w:pPr>
      <w:r w:rsidRPr="00006A53">
        <w:lastRenderedPageBreak/>
        <w:t>Annexe 2</w:t>
      </w:r>
    </w:p>
    <w:p w14:paraId="195BBEB3" w14:textId="0D42E775" w:rsidR="00A54D4E" w:rsidRDefault="00A54D4E" w:rsidP="00A54D4E">
      <w:pPr>
        <w:pStyle w:val="HChG"/>
      </w:pPr>
      <w:r w:rsidRPr="00006A53">
        <w:tab/>
      </w:r>
      <w:r w:rsidRPr="00006A53">
        <w:tab/>
      </w:r>
      <w:r w:rsidRPr="00A54D4E">
        <w:t>Exemples</w:t>
      </w:r>
      <w:r w:rsidRPr="00006A53">
        <w:t xml:space="preserve"> de marques d</w:t>
      </w:r>
      <w:r w:rsidR="005A5D7F">
        <w:t>’</w:t>
      </w:r>
      <w:r w:rsidRPr="00006A53">
        <w:t>homologation</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25"/>
        <w:gridCol w:w="3259"/>
      </w:tblGrid>
      <w:tr w:rsidR="00A54D4E" w:rsidRPr="00A27084" w14:paraId="7BF8A833" w14:textId="77777777" w:rsidTr="004D0197">
        <w:tc>
          <w:tcPr>
            <w:tcW w:w="3686" w:type="dxa"/>
          </w:tcPr>
          <w:p w14:paraId="58770CA8" w14:textId="291DCCDC" w:rsidR="00A54D4E" w:rsidRPr="00A27084" w:rsidRDefault="00A54D4E" w:rsidP="004D0197">
            <w:pPr>
              <w:spacing w:after="120"/>
              <w:jc w:val="center"/>
              <w:rPr>
                <w:lang w:eastAsia="ru-RU"/>
              </w:rPr>
            </w:pPr>
            <w:r w:rsidRPr="008D4D59">
              <w:rPr>
                <w:bCs/>
                <w:szCs w:val="22"/>
              </w:rPr>
              <w:t>Figure 1</w:t>
            </w:r>
          </w:p>
        </w:tc>
        <w:tc>
          <w:tcPr>
            <w:tcW w:w="425" w:type="dxa"/>
          </w:tcPr>
          <w:p w14:paraId="6A2D6CFC" w14:textId="77777777" w:rsidR="00A54D4E" w:rsidRPr="00A27084" w:rsidRDefault="00A54D4E" w:rsidP="004D0197">
            <w:pPr>
              <w:spacing w:after="120"/>
              <w:jc w:val="center"/>
              <w:rPr>
                <w:lang w:eastAsia="ru-RU"/>
              </w:rPr>
            </w:pPr>
          </w:p>
        </w:tc>
        <w:tc>
          <w:tcPr>
            <w:tcW w:w="3259" w:type="dxa"/>
          </w:tcPr>
          <w:p w14:paraId="6BBAE539" w14:textId="26330102" w:rsidR="00A54D4E" w:rsidRPr="00A27084" w:rsidRDefault="00A54D4E" w:rsidP="004D0197">
            <w:pPr>
              <w:spacing w:after="120"/>
              <w:jc w:val="center"/>
              <w:rPr>
                <w:lang w:eastAsia="ru-RU"/>
              </w:rPr>
            </w:pPr>
            <w:r w:rsidRPr="008D4D59">
              <w:rPr>
                <w:bCs/>
                <w:szCs w:val="22"/>
              </w:rPr>
              <w:t>Figure 2</w:t>
            </w:r>
          </w:p>
        </w:tc>
      </w:tr>
      <w:tr w:rsidR="00A54D4E" w:rsidRPr="00A27084" w14:paraId="52A99EC4" w14:textId="77777777" w:rsidTr="004D0197">
        <w:tc>
          <w:tcPr>
            <w:tcW w:w="3686" w:type="dxa"/>
          </w:tcPr>
          <w:p w14:paraId="0D59AD55" w14:textId="77777777" w:rsidR="00A54D4E" w:rsidRPr="00A27084" w:rsidRDefault="00A54D4E" w:rsidP="004D0197">
            <w:pPr>
              <w:spacing w:after="120"/>
              <w:jc w:val="center"/>
              <w:rPr>
                <w:lang w:eastAsia="ru-RU"/>
              </w:rPr>
            </w:pPr>
            <w:r w:rsidRPr="00A27084">
              <w:rPr>
                <w:noProof/>
                <w:sz w:val="22"/>
                <w:lang w:eastAsia="ru-RU"/>
              </w:rPr>
              <mc:AlternateContent>
                <mc:Choice Requires="wpg">
                  <w:drawing>
                    <wp:inline distT="0" distB="0" distL="0" distR="0" wp14:anchorId="0C61407F" wp14:editId="09F3F938">
                      <wp:extent cx="2047240" cy="1722120"/>
                      <wp:effectExtent l="0" t="0" r="0" b="11430"/>
                      <wp:docPr id="1348573448" name="Grou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240" cy="1722120"/>
                                <a:chOff x="2709" y="3681"/>
                                <a:chExt cx="3224" cy="2712"/>
                              </a:xfrm>
                            </wpg:grpSpPr>
                            <wps:wsp>
                              <wps:cNvPr id="1587983230" name="Oval 503"/>
                              <wps:cNvSpPr>
                                <a:spLocks noChangeArrowheads="1"/>
                              </wps:cNvSpPr>
                              <wps:spPr bwMode="auto">
                                <a:xfrm>
                                  <a:off x="3991" y="453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473814" name="Text Box 504"/>
                              <wps:cNvSpPr txBox="1">
                                <a:spLocks noChangeArrowheads="1"/>
                              </wps:cNvSpPr>
                              <wps:spPr bwMode="auto">
                                <a:xfrm>
                                  <a:off x="4029" y="4472"/>
                                  <a:ext cx="1246"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30707" w14:textId="77777777" w:rsidR="00A54D4E" w:rsidRDefault="00A54D4E" w:rsidP="00A54D4E">
                                    <w:pPr>
                                      <w:rPr>
                                        <w:rFonts w:ascii="MS Gothic" w:hAnsi="MS Gothic"/>
                                        <w:b/>
                                        <w:bCs/>
                                      </w:rPr>
                                    </w:pPr>
                                    <w:r>
                                      <w:rPr>
                                        <w:rFonts w:ascii="MS Gothic" w:hAnsi="MS Gothic" w:hint="eastAsia"/>
                                        <w:b/>
                                        <w:bCs/>
                                        <w:sz w:val="68"/>
                                      </w:rPr>
                                      <w:t>E</w:t>
                                    </w:r>
                                    <w:r>
                                      <w:rPr>
                                        <w:rFonts w:ascii="MS Gothic" w:hAnsi="MS Gothic" w:hint="eastAsia"/>
                                        <w:b/>
                                        <w:bCs/>
                                        <w:position w:val="6"/>
                                        <w:sz w:val="40"/>
                                      </w:rPr>
                                      <w:t>4</w:t>
                                    </w:r>
                                  </w:p>
                                </w:txbxContent>
                              </wps:txbx>
                              <wps:bodyPr rot="0" vert="horz" wrap="square" lIns="91440" tIns="45720" rIns="91440" bIns="45720" anchor="t" anchorCtr="0" upright="1">
                                <a:noAutofit/>
                              </wps:bodyPr>
                            </wps:wsp>
                            <wps:wsp>
                              <wps:cNvPr id="620146572" name="Line 505"/>
                              <wps:cNvCnPr>
                                <a:cxnSpLocks noChangeShapeType="1"/>
                              </wps:cNvCnPr>
                              <wps:spPr bwMode="auto">
                                <a:xfrm>
                                  <a:off x="3526" y="4718"/>
                                  <a:ext cx="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35635" name="Line 506"/>
                              <wps:cNvCnPr>
                                <a:cxnSpLocks noChangeShapeType="1"/>
                              </wps:cNvCnPr>
                              <wps:spPr bwMode="auto">
                                <a:xfrm>
                                  <a:off x="3511" y="5236"/>
                                  <a:ext cx="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25527" name="Line 507"/>
                              <wps:cNvCnPr>
                                <a:cxnSpLocks noChangeShapeType="1"/>
                              </wps:cNvCnPr>
                              <wps:spPr bwMode="auto">
                                <a:xfrm>
                                  <a:off x="2986" y="5444"/>
                                  <a:ext cx="1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773151" name="Line 508"/>
                              <wps:cNvCnPr>
                                <a:cxnSpLocks noChangeShapeType="1"/>
                              </wps:cNvCnPr>
                              <wps:spPr bwMode="auto">
                                <a:xfrm>
                                  <a:off x="4696" y="5185"/>
                                  <a:ext cx="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3637" name="Line 509"/>
                              <wps:cNvCnPr>
                                <a:cxnSpLocks noChangeShapeType="1"/>
                              </wps:cNvCnPr>
                              <wps:spPr bwMode="auto">
                                <a:xfrm>
                                  <a:off x="4696" y="4861"/>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174304" name="Line 510"/>
                              <wps:cNvCnPr>
                                <a:cxnSpLocks noChangeShapeType="1"/>
                              </wps:cNvCnPr>
                              <wps:spPr bwMode="auto">
                                <a:xfrm>
                                  <a:off x="2971" y="4484"/>
                                  <a:ext cx="1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8087111" name="Line 511"/>
                              <wps:cNvCnPr>
                                <a:cxnSpLocks noChangeShapeType="1"/>
                              </wps:cNvCnPr>
                              <wps:spPr bwMode="auto">
                                <a:xfrm>
                                  <a:off x="4021" y="5640"/>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51115604" name="Line 512"/>
                              <wps:cNvCnPr>
                                <a:cxnSpLocks noChangeShapeType="1"/>
                              </wps:cNvCnPr>
                              <wps:spPr bwMode="auto">
                                <a:xfrm rot="-5400000">
                                  <a:off x="2560" y="4965"/>
                                  <a:ext cx="97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14127994" name="Line 513"/>
                              <wps:cNvCnPr>
                                <a:cxnSpLocks noChangeShapeType="1"/>
                              </wps:cNvCnPr>
                              <wps:spPr bwMode="auto">
                                <a:xfrm rot="-5400000">
                                  <a:off x="3361" y="4980"/>
                                  <a:ext cx="51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1253816646" name="Group 514"/>
                              <wpg:cNvGrpSpPr>
                                <a:grpSpLocks/>
                              </wpg:cNvGrpSpPr>
                              <wpg:grpSpPr bwMode="auto">
                                <a:xfrm>
                                  <a:off x="5147" y="4543"/>
                                  <a:ext cx="0" cy="950"/>
                                  <a:chOff x="5470" y="7390"/>
                                  <a:chExt cx="0" cy="950"/>
                                </a:xfrm>
                              </wpg:grpSpPr>
                              <wps:wsp>
                                <wps:cNvPr id="513852793" name="Line 515"/>
                                <wps:cNvCnPr>
                                  <a:cxnSpLocks noChangeShapeType="1"/>
                                </wps:cNvCnPr>
                                <wps:spPr bwMode="auto">
                                  <a:xfrm>
                                    <a:off x="5470" y="7390"/>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18492666" name="Line 516"/>
                                <wps:cNvCnPr>
                                  <a:cxnSpLocks noChangeShapeType="1"/>
                                </wps:cNvCnPr>
                                <wps:spPr bwMode="auto">
                                  <a:xfrm flipV="1">
                                    <a:off x="5470" y="7995"/>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89975080" name="Line 517"/>
                                <wps:cNvCnPr>
                                  <a:cxnSpLocks noChangeShapeType="1"/>
                                </wps:cNvCnPr>
                                <wps:spPr bwMode="auto">
                                  <a:xfrm>
                                    <a:off x="5470" y="773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45906810" name="Group 518"/>
                              <wpg:cNvGrpSpPr>
                                <a:grpSpLocks/>
                              </wpg:cNvGrpSpPr>
                              <wpg:grpSpPr bwMode="auto">
                                <a:xfrm>
                                  <a:off x="5544" y="5607"/>
                                  <a:ext cx="389" cy="612"/>
                                  <a:chOff x="5682" y="7611"/>
                                  <a:chExt cx="389" cy="558"/>
                                </a:xfrm>
                              </wpg:grpSpPr>
                              <wps:wsp>
                                <wps:cNvPr id="608894495" name="Text Box 519"/>
                                <wps:cNvSpPr txBox="1">
                                  <a:spLocks noChangeArrowheads="1"/>
                                </wps:cNvSpPr>
                                <wps:spPr bwMode="auto">
                                  <a:xfrm>
                                    <a:off x="5682" y="7611"/>
                                    <a:ext cx="389" cy="55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FF7F9" w14:textId="77777777" w:rsidR="00A54D4E" w:rsidRDefault="00A54D4E" w:rsidP="00A54D4E">
                                      <w:pPr>
                                        <w:jc w:val="center"/>
                                        <w:rPr>
                                          <w:rFonts w:ascii="Arial" w:hAnsi="Arial" w:cs="Arial"/>
                                          <w:b/>
                                          <w:sz w:val="18"/>
                                          <w:szCs w:val="18"/>
                                        </w:rPr>
                                      </w:pPr>
                                      <w:r>
                                        <w:rPr>
                                          <w:rFonts w:ascii="Arial" w:hAnsi="Arial" w:cs="Arial"/>
                                          <w:b/>
                                          <w:sz w:val="18"/>
                                          <w:szCs w:val="18"/>
                                        </w:rPr>
                                        <w:t>a</w:t>
                                      </w:r>
                                    </w:p>
                                    <w:p w14:paraId="0C88E706" w14:textId="77777777" w:rsidR="00A54D4E" w:rsidRDefault="00A54D4E" w:rsidP="00A54D4E">
                                      <w:pPr>
                                        <w:jc w:val="center"/>
                                        <w:rPr>
                                          <w:b/>
                                          <w:sz w:val="16"/>
                                          <w:szCs w:val="16"/>
                                        </w:rPr>
                                      </w:pPr>
                                      <w:r>
                                        <w:rPr>
                                          <w:rFonts w:ascii="Arial" w:hAnsi="Arial" w:cs="Arial"/>
                                          <w:b/>
                                          <w:sz w:val="18"/>
                                          <w:szCs w:val="18"/>
                                        </w:rPr>
                                        <w:t>3</w:t>
                                      </w:r>
                                    </w:p>
                                  </w:txbxContent>
                                </wps:txbx>
                                <wps:bodyPr rot="0" vert="horz" wrap="square" lIns="91440" tIns="45720" rIns="91440" bIns="45720" anchor="t" anchorCtr="0" upright="1">
                                  <a:noAutofit/>
                                </wps:bodyPr>
                              </wps:wsp>
                              <wps:wsp>
                                <wps:cNvPr id="733019662" name="Line 520"/>
                                <wps:cNvCnPr>
                                  <a:cxnSpLocks noChangeShapeType="1"/>
                                </wps:cNvCnPr>
                                <wps:spPr bwMode="auto">
                                  <a:xfrm>
                                    <a:off x="5800" y="7897"/>
                                    <a:ext cx="1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02065860" name="Text Box 521"/>
                              <wps:cNvSpPr txBox="1">
                                <a:spLocks noChangeArrowheads="1"/>
                              </wps:cNvSpPr>
                              <wps:spPr bwMode="auto">
                                <a:xfrm>
                                  <a:off x="2709" y="4768"/>
                                  <a:ext cx="389" cy="351"/>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A13508" w14:textId="77777777" w:rsidR="00A54D4E" w:rsidRDefault="00A54D4E" w:rsidP="00A54D4E">
                                    <w:pPr>
                                      <w:spacing w:line="240" w:lineRule="auto"/>
                                      <w:jc w:val="center"/>
                                      <w:rPr>
                                        <w:rFonts w:ascii="Arial" w:hAnsi="Arial" w:cs="Arial"/>
                                        <w:b/>
                                        <w:sz w:val="18"/>
                                        <w:szCs w:val="18"/>
                                      </w:rPr>
                                    </w:pPr>
                                    <w:r>
                                      <w:rPr>
                                        <w:rFonts w:ascii="Arial" w:hAnsi="Arial" w:cs="Arial"/>
                                        <w:b/>
                                        <w:sz w:val="18"/>
                                        <w:szCs w:val="18"/>
                                      </w:rPr>
                                      <w:t>a</w:t>
                                    </w:r>
                                  </w:p>
                                </w:txbxContent>
                              </wps:txbx>
                              <wps:bodyPr rot="0" vert="horz" wrap="square" lIns="91440" tIns="45720" rIns="91440" bIns="45720" anchor="t" anchorCtr="0" upright="1">
                                <a:noAutofit/>
                              </wps:bodyPr>
                            </wps:wsp>
                            <wpg:grpSp>
                              <wpg:cNvPr id="1963092302" name="Group 522"/>
                              <wpg:cNvGrpSpPr>
                                <a:grpSpLocks/>
                              </wpg:cNvGrpSpPr>
                              <wpg:grpSpPr bwMode="auto">
                                <a:xfrm>
                                  <a:off x="5295" y="3842"/>
                                  <a:ext cx="389" cy="639"/>
                                  <a:chOff x="5682" y="7611"/>
                                  <a:chExt cx="389" cy="558"/>
                                </a:xfrm>
                              </wpg:grpSpPr>
                              <wps:wsp>
                                <wps:cNvPr id="32565218" name="Text Box 523"/>
                                <wps:cNvSpPr txBox="1">
                                  <a:spLocks noChangeArrowheads="1"/>
                                </wps:cNvSpPr>
                                <wps:spPr bwMode="auto">
                                  <a:xfrm>
                                    <a:off x="5682" y="7611"/>
                                    <a:ext cx="389" cy="55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4C6F3A" w14:textId="77777777" w:rsidR="00A54D4E" w:rsidRDefault="00A54D4E" w:rsidP="00A54D4E">
                                      <w:pPr>
                                        <w:jc w:val="center"/>
                                        <w:rPr>
                                          <w:rFonts w:ascii="Arial" w:hAnsi="Arial" w:cs="Arial"/>
                                          <w:b/>
                                          <w:sz w:val="18"/>
                                          <w:szCs w:val="18"/>
                                        </w:rPr>
                                      </w:pPr>
                                      <w:r>
                                        <w:rPr>
                                          <w:rFonts w:ascii="Arial" w:hAnsi="Arial" w:cs="Arial"/>
                                          <w:b/>
                                          <w:sz w:val="18"/>
                                          <w:szCs w:val="18"/>
                                        </w:rPr>
                                        <w:t>a</w:t>
                                      </w:r>
                                    </w:p>
                                    <w:p w14:paraId="27540F37" w14:textId="77777777" w:rsidR="00A54D4E" w:rsidRDefault="00A54D4E" w:rsidP="00A54D4E">
                                      <w:pPr>
                                        <w:jc w:val="center"/>
                                        <w:rPr>
                                          <w:rFonts w:ascii="Arial" w:hAnsi="Arial" w:cs="Arial"/>
                                          <w:b/>
                                          <w:sz w:val="16"/>
                                          <w:szCs w:val="16"/>
                                        </w:rPr>
                                      </w:pPr>
                                      <w:r>
                                        <w:rPr>
                                          <w:rFonts w:ascii="Arial" w:hAnsi="Arial" w:cs="Arial"/>
                                          <w:b/>
                                          <w:sz w:val="18"/>
                                          <w:szCs w:val="18"/>
                                        </w:rPr>
                                        <w:t>3</w:t>
                                      </w:r>
                                    </w:p>
                                  </w:txbxContent>
                                </wps:txbx>
                                <wps:bodyPr rot="0" vert="horz" wrap="square" lIns="91440" tIns="45720" rIns="91440" bIns="45720" anchor="t" anchorCtr="0" upright="1">
                                  <a:noAutofit/>
                                </wps:bodyPr>
                              </wps:wsp>
                              <wps:wsp>
                                <wps:cNvPr id="1651458111" name="Line 524"/>
                                <wps:cNvCnPr>
                                  <a:cxnSpLocks noChangeShapeType="1"/>
                                </wps:cNvCnPr>
                                <wps:spPr bwMode="auto">
                                  <a:xfrm>
                                    <a:off x="5800" y="7897"/>
                                    <a:ext cx="1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23101603" name="Group 525"/>
                              <wpg:cNvGrpSpPr>
                                <a:grpSpLocks/>
                              </wpg:cNvGrpSpPr>
                              <wpg:grpSpPr bwMode="auto">
                                <a:xfrm>
                                  <a:off x="4973" y="5443"/>
                                  <a:ext cx="532" cy="950"/>
                                  <a:chOff x="5272" y="8338"/>
                                  <a:chExt cx="532" cy="950"/>
                                </a:xfrm>
                              </wpg:grpSpPr>
                              <wps:wsp>
                                <wps:cNvPr id="142136564" name="Line 526"/>
                                <wps:cNvCnPr>
                                  <a:cxnSpLocks noChangeShapeType="1"/>
                                </wps:cNvCnPr>
                                <wps:spPr bwMode="auto">
                                  <a:xfrm>
                                    <a:off x="5272" y="8980"/>
                                    <a:ext cx="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477592" name="Line 527"/>
                                <wps:cNvCnPr>
                                  <a:cxnSpLocks noChangeShapeType="1"/>
                                </wps:cNvCnPr>
                                <wps:spPr bwMode="auto">
                                  <a:xfrm>
                                    <a:off x="5272" y="8656"/>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0297476" name="Group 528"/>
                                <wpg:cNvGrpSpPr>
                                  <a:grpSpLocks/>
                                </wpg:cNvGrpSpPr>
                                <wpg:grpSpPr bwMode="auto">
                                  <a:xfrm>
                                    <a:off x="5723" y="8338"/>
                                    <a:ext cx="0" cy="950"/>
                                    <a:chOff x="5470" y="7390"/>
                                    <a:chExt cx="0" cy="950"/>
                                  </a:xfrm>
                                </wpg:grpSpPr>
                                <wps:wsp>
                                  <wps:cNvPr id="542344655" name="Line 529"/>
                                  <wps:cNvCnPr>
                                    <a:cxnSpLocks noChangeShapeType="1"/>
                                  </wps:cNvCnPr>
                                  <wps:spPr bwMode="auto">
                                    <a:xfrm>
                                      <a:off x="5470" y="7390"/>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39841741" name="Line 530"/>
                                  <wps:cNvCnPr>
                                    <a:cxnSpLocks noChangeShapeType="1"/>
                                  </wps:cNvCnPr>
                                  <wps:spPr bwMode="auto">
                                    <a:xfrm flipV="1">
                                      <a:off x="5470" y="7995"/>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7035292" name="Line 531"/>
                                  <wps:cNvCnPr>
                                    <a:cxnSpLocks noChangeShapeType="1"/>
                                  </wps:cNvCnPr>
                                  <wps:spPr bwMode="auto">
                                    <a:xfrm>
                                      <a:off x="5470" y="773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81686361" name="Group 532"/>
                              <wpg:cNvGrpSpPr>
                                <a:grpSpLocks/>
                              </wpg:cNvGrpSpPr>
                              <wpg:grpSpPr bwMode="auto">
                                <a:xfrm>
                                  <a:off x="4838" y="3681"/>
                                  <a:ext cx="532" cy="950"/>
                                  <a:chOff x="5272" y="8338"/>
                                  <a:chExt cx="532" cy="950"/>
                                </a:xfrm>
                              </wpg:grpSpPr>
                              <wps:wsp>
                                <wps:cNvPr id="1318342577" name="Line 533"/>
                                <wps:cNvCnPr>
                                  <a:cxnSpLocks noChangeShapeType="1"/>
                                </wps:cNvCnPr>
                                <wps:spPr bwMode="auto">
                                  <a:xfrm>
                                    <a:off x="5272" y="8980"/>
                                    <a:ext cx="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720395" name="Line 534"/>
                                <wps:cNvCnPr>
                                  <a:cxnSpLocks noChangeShapeType="1"/>
                                </wps:cNvCnPr>
                                <wps:spPr bwMode="auto">
                                  <a:xfrm>
                                    <a:off x="5272" y="8656"/>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323508" name="Group 535"/>
                                <wpg:cNvGrpSpPr>
                                  <a:grpSpLocks/>
                                </wpg:cNvGrpSpPr>
                                <wpg:grpSpPr bwMode="auto">
                                  <a:xfrm>
                                    <a:off x="5723" y="8338"/>
                                    <a:ext cx="0" cy="950"/>
                                    <a:chOff x="5470" y="7390"/>
                                    <a:chExt cx="0" cy="950"/>
                                  </a:xfrm>
                                </wpg:grpSpPr>
                                <wps:wsp>
                                  <wps:cNvPr id="681571670" name="Line 536"/>
                                  <wps:cNvCnPr>
                                    <a:cxnSpLocks noChangeShapeType="1"/>
                                  </wps:cNvCnPr>
                                  <wps:spPr bwMode="auto">
                                    <a:xfrm>
                                      <a:off x="5470" y="7390"/>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35756977" name="Line 537"/>
                                  <wps:cNvCnPr>
                                    <a:cxnSpLocks noChangeShapeType="1"/>
                                  </wps:cNvCnPr>
                                  <wps:spPr bwMode="auto">
                                    <a:xfrm flipV="1">
                                      <a:off x="5470" y="7995"/>
                                      <a:ext cx="0" cy="34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11659403" name="Line 538"/>
                                  <wps:cNvCnPr>
                                    <a:cxnSpLocks noChangeShapeType="1"/>
                                  </wps:cNvCnPr>
                                  <wps:spPr bwMode="auto">
                                    <a:xfrm>
                                      <a:off x="5470" y="7730"/>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36088492" name="Text Box 539"/>
                              <wps:cNvSpPr txBox="1">
                                <a:spLocks noChangeArrowheads="1"/>
                              </wps:cNvSpPr>
                              <wps:spPr bwMode="auto">
                                <a:xfrm>
                                  <a:off x="3666" y="5685"/>
                                  <a:ext cx="1629" cy="483"/>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58D9BE" w14:textId="66264FF6" w:rsidR="00A54D4E" w:rsidRDefault="00A54D4E" w:rsidP="00A54D4E">
                                    <w:pPr>
                                      <w:jc w:val="center"/>
                                      <w:rPr>
                                        <w:rFonts w:ascii="Arial" w:hAnsi="Arial" w:cs="Arial"/>
                                        <w:bCs/>
                                        <w:sz w:val="32"/>
                                        <w:szCs w:val="32"/>
                                      </w:rPr>
                                    </w:pPr>
                                    <w:r>
                                      <w:rPr>
                                        <w:rFonts w:ascii="Arial" w:hAnsi="Arial" w:cs="Arial"/>
                                        <w:bCs/>
                                        <w:sz w:val="32"/>
                                        <w:szCs w:val="32"/>
                                      </w:rPr>
                                      <w:t>0</w:t>
                                    </w:r>
                                    <w:r w:rsidR="00407B2B">
                                      <w:rPr>
                                        <w:rFonts w:ascii="Arial" w:hAnsi="Arial" w:cs="Arial"/>
                                        <w:bCs/>
                                        <w:sz w:val="32"/>
                                        <w:szCs w:val="32"/>
                                      </w:rPr>
                                      <w:t>2</w:t>
                                    </w:r>
                                    <w:r>
                                      <w:rPr>
                                        <w:rFonts w:ascii="Arial" w:hAnsi="Arial" w:cs="Arial"/>
                                        <w:bCs/>
                                        <w:sz w:val="32"/>
                                        <w:szCs w:val="32"/>
                                      </w:rPr>
                                      <w:t xml:space="preserve"> 243</w:t>
                                    </w:r>
                                  </w:p>
                                </w:txbxContent>
                              </wps:txbx>
                              <wps:bodyPr rot="0" vert="horz" wrap="square" lIns="91440" tIns="45720" rIns="91440" bIns="45720" anchor="t" anchorCtr="0" upright="1">
                                <a:noAutofit/>
                              </wps:bodyPr>
                            </wps:wsp>
                            <wps:wsp>
                              <wps:cNvPr id="532300713" name="Text Box 540"/>
                              <wps:cNvSpPr txBox="1">
                                <a:spLocks noChangeArrowheads="1"/>
                              </wps:cNvSpPr>
                              <wps:spPr bwMode="auto">
                                <a:xfrm>
                                  <a:off x="3618" y="3894"/>
                                  <a:ext cx="1629" cy="52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B19ED" w14:textId="77777777" w:rsidR="00A54D4E" w:rsidRDefault="00A54D4E" w:rsidP="00A54D4E">
                                    <w:pPr>
                                      <w:jc w:val="center"/>
                                      <w:rPr>
                                        <w:rFonts w:ascii="Arial" w:hAnsi="Arial" w:cs="Arial"/>
                                        <w:bCs/>
                                        <w:sz w:val="32"/>
                                        <w:szCs w:val="32"/>
                                      </w:rPr>
                                    </w:pPr>
                                    <w:r>
                                      <w:rPr>
                                        <w:rFonts w:ascii="Arial" w:hAnsi="Arial" w:cs="Arial" w:hint="eastAsia"/>
                                        <w:bCs/>
                                        <w:sz w:val="32"/>
                                        <w:szCs w:val="32"/>
                                      </w:rPr>
                                      <w:t>C</w:t>
                                    </w:r>
                                    <w:r>
                                      <w:rPr>
                                        <w:rFonts w:ascii="Arial" w:hAnsi="Arial" w:cs="Arial"/>
                                        <w:bCs/>
                                        <w:sz w:val="32"/>
                                        <w:szCs w:val="32"/>
                                      </w:rPr>
                                      <w:t>–</w:t>
                                    </w:r>
                                    <w:r>
                                      <w:rPr>
                                        <w:rFonts w:ascii="Arial" w:hAnsi="Arial" w:cs="Arial" w:hint="eastAsia"/>
                                        <w:bCs/>
                                        <w:sz w:val="32"/>
                                        <w:szCs w:val="32"/>
                                      </w:rPr>
                                      <w:t>AS</w:t>
                                    </w:r>
                                  </w:p>
                                </w:txbxContent>
                              </wps:txbx>
                              <wps:bodyPr rot="0" vert="horz" wrap="square" lIns="91440" tIns="45720" rIns="91440" bIns="45720" anchor="t" anchorCtr="0" upright="1">
                                <a:noAutofit/>
                              </wps:bodyPr>
                            </wps:wsp>
                            <wpg:grpSp>
                              <wpg:cNvPr id="89765855" name="Group 541"/>
                              <wpg:cNvGrpSpPr>
                                <a:grpSpLocks/>
                              </wpg:cNvGrpSpPr>
                              <wpg:grpSpPr bwMode="auto">
                                <a:xfrm>
                                  <a:off x="5159" y="4708"/>
                                  <a:ext cx="389" cy="612"/>
                                  <a:chOff x="5682" y="7611"/>
                                  <a:chExt cx="389" cy="558"/>
                                </a:xfrm>
                              </wpg:grpSpPr>
                              <wps:wsp>
                                <wps:cNvPr id="1443584115" name="Text Box 542"/>
                                <wps:cNvSpPr txBox="1">
                                  <a:spLocks noChangeArrowheads="1"/>
                                </wps:cNvSpPr>
                                <wps:spPr bwMode="auto">
                                  <a:xfrm>
                                    <a:off x="5682" y="7611"/>
                                    <a:ext cx="389" cy="55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A2C8A" w14:textId="77777777" w:rsidR="00A54D4E" w:rsidRDefault="00A54D4E" w:rsidP="00A54D4E">
                                      <w:pPr>
                                        <w:jc w:val="center"/>
                                        <w:rPr>
                                          <w:rFonts w:ascii="Arial" w:hAnsi="Arial" w:cs="Arial"/>
                                          <w:b/>
                                          <w:sz w:val="18"/>
                                          <w:szCs w:val="18"/>
                                        </w:rPr>
                                      </w:pPr>
                                      <w:r>
                                        <w:rPr>
                                          <w:rFonts w:ascii="Arial" w:hAnsi="Arial" w:cs="Arial"/>
                                          <w:b/>
                                          <w:sz w:val="18"/>
                                          <w:szCs w:val="18"/>
                                        </w:rPr>
                                        <w:t>a</w:t>
                                      </w:r>
                                    </w:p>
                                    <w:p w14:paraId="242B8014" w14:textId="77777777" w:rsidR="00A54D4E" w:rsidRDefault="00A54D4E" w:rsidP="00A54D4E">
                                      <w:pPr>
                                        <w:jc w:val="center"/>
                                        <w:rPr>
                                          <w:b/>
                                          <w:sz w:val="16"/>
                                          <w:szCs w:val="16"/>
                                        </w:rPr>
                                      </w:pPr>
                                      <w:r>
                                        <w:rPr>
                                          <w:rFonts w:ascii="Arial" w:hAnsi="Arial" w:cs="Arial"/>
                                          <w:b/>
                                          <w:sz w:val="18"/>
                                          <w:szCs w:val="18"/>
                                        </w:rPr>
                                        <w:t>3</w:t>
                                      </w:r>
                                    </w:p>
                                  </w:txbxContent>
                                </wps:txbx>
                                <wps:bodyPr rot="0" vert="horz" wrap="square" lIns="91440" tIns="45720" rIns="91440" bIns="45720" anchor="t" anchorCtr="0" upright="1">
                                  <a:noAutofit/>
                                </wps:bodyPr>
                              </wps:wsp>
                              <wps:wsp>
                                <wps:cNvPr id="1727322570" name="Line 543"/>
                                <wps:cNvCnPr>
                                  <a:cxnSpLocks noChangeShapeType="1"/>
                                </wps:cNvCnPr>
                                <wps:spPr bwMode="auto">
                                  <a:xfrm>
                                    <a:off x="5800" y="7897"/>
                                    <a:ext cx="1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48588081" name="Group 544"/>
                              <wpg:cNvGrpSpPr>
                                <a:grpSpLocks/>
                              </wpg:cNvGrpSpPr>
                              <wpg:grpSpPr bwMode="auto">
                                <a:xfrm>
                                  <a:off x="3149" y="4659"/>
                                  <a:ext cx="389" cy="612"/>
                                  <a:chOff x="2871" y="10274"/>
                                  <a:chExt cx="389" cy="558"/>
                                </a:xfrm>
                              </wpg:grpSpPr>
                              <wps:wsp>
                                <wps:cNvPr id="472269597" name="Text Box 545"/>
                                <wps:cNvSpPr txBox="1">
                                  <a:spLocks noChangeArrowheads="1"/>
                                </wps:cNvSpPr>
                                <wps:spPr bwMode="auto">
                                  <a:xfrm>
                                    <a:off x="2871" y="10274"/>
                                    <a:ext cx="389" cy="55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77E10" w14:textId="77777777" w:rsidR="00A54D4E" w:rsidRDefault="00A54D4E" w:rsidP="00A54D4E">
                                      <w:pPr>
                                        <w:jc w:val="center"/>
                                        <w:rPr>
                                          <w:rFonts w:ascii="Arial" w:hAnsi="Arial" w:cs="Arial"/>
                                          <w:b/>
                                          <w:sz w:val="18"/>
                                          <w:szCs w:val="18"/>
                                        </w:rPr>
                                      </w:pPr>
                                      <w:r>
                                        <w:rPr>
                                          <w:rFonts w:ascii="Arial" w:hAnsi="Arial" w:cs="Arial"/>
                                          <w:b/>
                                          <w:sz w:val="18"/>
                                          <w:szCs w:val="18"/>
                                        </w:rPr>
                                        <w:t>a</w:t>
                                      </w:r>
                                    </w:p>
                                    <w:p w14:paraId="50DC0CEB" w14:textId="77777777" w:rsidR="00A54D4E" w:rsidRDefault="00A54D4E" w:rsidP="00A54D4E">
                                      <w:pPr>
                                        <w:spacing w:before="20" w:after="20" w:line="240" w:lineRule="auto"/>
                                        <w:jc w:val="center"/>
                                        <w:rPr>
                                          <w:b/>
                                          <w:sz w:val="16"/>
                                          <w:szCs w:val="16"/>
                                        </w:rPr>
                                      </w:pPr>
                                      <w:r>
                                        <w:rPr>
                                          <w:rFonts w:ascii="Arial" w:hAnsi="Arial" w:cs="Arial"/>
                                          <w:b/>
                                          <w:sz w:val="18"/>
                                          <w:szCs w:val="18"/>
                                        </w:rPr>
                                        <w:t>23</w:t>
                                      </w:r>
                                    </w:p>
                                  </w:txbxContent>
                                </wps:txbx>
                                <wps:bodyPr rot="0" vert="horz" wrap="square" lIns="91440" tIns="45720" rIns="91440" bIns="45720" anchor="t" anchorCtr="0" upright="1">
                                  <a:noAutofit/>
                                </wps:bodyPr>
                              </wps:wsp>
                              <wps:wsp>
                                <wps:cNvPr id="1505830034" name="Line 546"/>
                                <wps:cNvCnPr>
                                  <a:cxnSpLocks noChangeShapeType="1"/>
                                </wps:cNvCnPr>
                                <wps:spPr bwMode="auto">
                                  <a:xfrm>
                                    <a:off x="2989" y="10560"/>
                                    <a:ext cx="17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0C61407F" id="Groupe 86" o:spid="_x0000_s1027" style="width:161.2pt;height:135.6pt;mso-position-horizontal-relative:char;mso-position-vertical-relative:line" coordorigin="2709,3681" coordsize="3224,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">
                      <v:oval id="Oval 503" o:spid="_x0000_s1028" style="position:absolute;left:3991;top:453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" filled="f" strokeweight="3pt"/>
                      <v:shape id="Text Box 504" o:spid="_x0000_s1029" type="#_x0000_t202" style="position:absolute;left:4029;top:4472;width:1246;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" filled="f" stroked="f">
                        <v:textbox>
                          <w:txbxContent>
                            <w:p w14:paraId="50F30707" w14:textId="77777777" w:rsidR="00A54D4E" w:rsidRDefault="00A54D4E" w:rsidP="00A54D4E">
                              <w:pPr>
                                <w:rPr>
                                  <w:rFonts w:ascii="MS Gothic" w:hAnsi="MS Gothic"/>
                                  <w:b/>
                                  <w:bCs/>
                                </w:rPr>
                              </w:pPr>
                              <w:r>
                                <w:rPr>
                                  <w:rFonts w:ascii="MS Gothic" w:hAnsi="MS Gothic" w:hint="eastAsia"/>
                                  <w:b/>
                                  <w:bCs/>
                                  <w:sz w:val="68"/>
                                </w:rPr>
                                <w:t>E</w:t>
                              </w:r>
                              <w:r>
                                <w:rPr>
                                  <w:rFonts w:ascii="MS Gothic" w:hAnsi="MS Gothic" w:hint="eastAsia"/>
                                  <w:b/>
                                  <w:bCs/>
                                  <w:position w:val="6"/>
                                  <w:sz w:val="40"/>
                                </w:rPr>
                                <w:t>4</w:t>
                              </w:r>
                            </w:p>
                          </w:txbxContent>
                        </v:textbox>
                      </v:shape>
                      <v:line id="Line 505" o:spid="_x0000_s1030" style="position:absolute;visibility:visible;mso-wrap-style:square" from="3526,4718" to="4171,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"/>
                      <v:line id="Line 506" o:spid="_x0000_s1031" style="position:absolute;visibility:visible;mso-wrap-style:square" from="3511,5236" to="4156,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"/>
                      <v:line id="Line 507" o:spid="_x0000_s1032" style="position:absolute;visibility:visible;mso-wrap-style:square" from="2986,5444" to="423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"/>
                      <v:line id="Line 508" o:spid="_x0000_s1033" style="position:absolute;visibility:visible;mso-wrap-style:square" from="4696,5185" to="5228,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"/>
                      <v:line id="Line 509" o:spid="_x0000_s1034" style="position:absolute;visibility:visible;mso-wrap-style:square" from="4696,4861" to="522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"/>
                      <v:line id="Line 510" o:spid="_x0000_s1035" style="position:absolute;visibility:visible;mso-wrap-style:square" from="2971,4484" to="426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"/>
                      <v:line id="Line 511" o:spid="_x0000_s1036" style="position:absolute;visibility:visible;mso-wrap-style:square" from="4021,5640" to="4861,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" strokeweight="1.25pt">
                        <v:stroke startarrow="block" startarrowwidth="narrow" endarrow="block" endarrowwidth="narrow"/>
                      </v:line>
                      <v:line id="Line 512" o:spid="_x0000_s1037" style="position:absolute;rotation:-90;visibility:visible;mso-wrap-style:square" from="2560,4965" to="3535,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">
                        <v:stroke startarrow="block" startarrowwidth="narrow" endarrow="block" endarrowwidth="narrow"/>
                      </v:line>
                      <v:line id="Line 513" o:spid="_x0000_s1038" style="position:absolute;rotation:-90;visibility:visible;mso-wrap-style:square" from="3361,4980" to="387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">
                        <v:stroke startarrow="block" startarrowwidth="narrow" endarrow="block" endarrowwidth="narrow"/>
                      </v:line>
                      <v:group id="Group 514" o:spid="_x0000_s1039" style="position:absolute;left:5147;top:4543;width:0;height:950" coordorigin="5470,7390" coordsize="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">
                        <v:line id="Line 515" o:spid="_x0000_s1040" style="position:absolute;visibility:visible;mso-wrap-style:square" from="5470,7390" to="5470,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">
                          <v:stroke endarrow="block" endarrowwidth="narrow"/>
                        </v:line>
                        <v:line id="Line 516" o:spid="_x0000_s1041" style="position:absolute;flip:y;visibility:visible;mso-wrap-style:square" from="5470,7995" to="547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">
                          <v:stroke endarrow="block" endarrowwidth="narrow"/>
                        </v:line>
                        <v:line id="Line 517" o:spid="_x0000_s1042" style="position:absolute;visibility:visible;mso-wrap-style:square" from="5470,7730" to="547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"/>
                      </v:group>
                      <v:group id="Group 518" o:spid="_x0000_s1043" style="position:absolute;left:5544;top:5607;width:389;height:612" coordorigin="5682,7611" coordsize="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">
                        <v:shape id="Text Box 519" o:spid="_x0000_s1044" type="#_x0000_t202" style="position:absolute;left:5682;top:7611;width:3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" filled="f" fillcolor="red" stroked="f">
                          <v:textbox>
                            <w:txbxContent>
                              <w:p w14:paraId="326FF7F9" w14:textId="77777777" w:rsidR="00A54D4E" w:rsidRDefault="00A54D4E" w:rsidP="00A54D4E">
                                <w:pPr>
                                  <w:jc w:val="center"/>
                                  <w:rPr>
                                    <w:rFonts w:ascii="Arial" w:hAnsi="Arial" w:cs="Arial"/>
                                    <w:b/>
                                    <w:sz w:val="18"/>
                                    <w:szCs w:val="18"/>
                                  </w:rPr>
                                </w:pPr>
                                <w:r>
                                  <w:rPr>
                                    <w:rFonts w:ascii="Arial" w:hAnsi="Arial" w:cs="Arial"/>
                                    <w:b/>
                                    <w:sz w:val="18"/>
                                    <w:szCs w:val="18"/>
                                  </w:rPr>
                                  <w:t>a</w:t>
                                </w:r>
                              </w:p>
                              <w:p w14:paraId="0C88E706" w14:textId="77777777" w:rsidR="00A54D4E" w:rsidRDefault="00A54D4E" w:rsidP="00A54D4E">
                                <w:pPr>
                                  <w:jc w:val="center"/>
                                  <w:rPr>
                                    <w:b/>
                                    <w:sz w:val="16"/>
                                    <w:szCs w:val="16"/>
                                  </w:rPr>
                                </w:pPr>
                                <w:r>
                                  <w:rPr>
                                    <w:rFonts w:ascii="Arial" w:hAnsi="Arial" w:cs="Arial"/>
                                    <w:b/>
                                    <w:sz w:val="18"/>
                                    <w:szCs w:val="18"/>
                                  </w:rPr>
                                  <w:t>3</w:t>
                                </w:r>
                              </w:p>
                            </w:txbxContent>
                          </v:textbox>
                        </v:shape>
                        <v:line id="Line 520" o:spid="_x0000_s1045" style="position:absolute;visibility:visible;mso-wrap-style:square" from="5800,7897" to="5970,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" strokeweight="1pt"/>
                      </v:group>
                      <v:shape id="Text Box 521" o:spid="_x0000_s1046" type="#_x0000_t202" style="position:absolute;left:2709;top:4768;width:38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" filled="f" fillcolor="red" stroked="f">
                        <v:textbox>
                          <w:txbxContent>
                            <w:p w14:paraId="36A13508" w14:textId="77777777" w:rsidR="00A54D4E" w:rsidRDefault="00A54D4E" w:rsidP="00A54D4E">
                              <w:pPr>
                                <w:spacing w:line="240" w:lineRule="auto"/>
                                <w:jc w:val="center"/>
                                <w:rPr>
                                  <w:rFonts w:ascii="Arial" w:hAnsi="Arial" w:cs="Arial"/>
                                  <w:b/>
                                  <w:sz w:val="18"/>
                                  <w:szCs w:val="18"/>
                                </w:rPr>
                              </w:pPr>
                              <w:r>
                                <w:rPr>
                                  <w:rFonts w:ascii="Arial" w:hAnsi="Arial" w:cs="Arial"/>
                                  <w:b/>
                                  <w:sz w:val="18"/>
                                  <w:szCs w:val="18"/>
                                </w:rPr>
                                <w:t>a</w:t>
                              </w:r>
                            </w:p>
                          </w:txbxContent>
                        </v:textbox>
                      </v:shape>
                      <v:group id="Group 522" o:spid="_x0000_s1047" style="position:absolute;left:5295;top:3842;width:389;height:639" coordorigin="5682,7611" coordsize="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">
                        <v:shape id="Text Box 523" o:spid="_x0000_s1048" type="#_x0000_t202" style="position:absolute;left:5682;top:7611;width:3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" filled="f" fillcolor="red" stroked="f">
                          <v:textbox>
                            <w:txbxContent>
                              <w:p w14:paraId="784C6F3A" w14:textId="77777777" w:rsidR="00A54D4E" w:rsidRDefault="00A54D4E" w:rsidP="00A54D4E">
                                <w:pPr>
                                  <w:jc w:val="center"/>
                                  <w:rPr>
                                    <w:rFonts w:ascii="Arial" w:hAnsi="Arial" w:cs="Arial"/>
                                    <w:b/>
                                    <w:sz w:val="18"/>
                                    <w:szCs w:val="18"/>
                                  </w:rPr>
                                </w:pPr>
                                <w:r>
                                  <w:rPr>
                                    <w:rFonts w:ascii="Arial" w:hAnsi="Arial" w:cs="Arial"/>
                                    <w:b/>
                                    <w:sz w:val="18"/>
                                    <w:szCs w:val="18"/>
                                  </w:rPr>
                                  <w:t>a</w:t>
                                </w:r>
                              </w:p>
                              <w:p w14:paraId="27540F37" w14:textId="77777777" w:rsidR="00A54D4E" w:rsidRDefault="00A54D4E" w:rsidP="00A54D4E">
                                <w:pPr>
                                  <w:jc w:val="center"/>
                                  <w:rPr>
                                    <w:rFonts w:ascii="Arial" w:hAnsi="Arial" w:cs="Arial"/>
                                    <w:b/>
                                    <w:sz w:val="16"/>
                                    <w:szCs w:val="16"/>
                                  </w:rPr>
                                </w:pPr>
                                <w:r>
                                  <w:rPr>
                                    <w:rFonts w:ascii="Arial" w:hAnsi="Arial" w:cs="Arial"/>
                                    <w:b/>
                                    <w:sz w:val="18"/>
                                    <w:szCs w:val="18"/>
                                  </w:rPr>
                                  <w:t>3</w:t>
                                </w:r>
                              </w:p>
                            </w:txbxContent>
                          </v:textbox>
                        </v:shape>
                        <v:line id="Line 524" o:spid="_x0000_s1049" style="position:absolute;visibility:visible;mso-wrap-style:square" from="5800,7897" to="5970,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" strokeweight="1pt"/>
                      </v:group>
                      <v:group id="Group 525" o:spid="_x0000_s1050" style="position:absolute;left:4973;top:5443;width:532;height:950" coordorigin="5272,8338" coordsize="5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">
                        <v:line id="Line 526" o:spid="_x0000_s1051" style="position:absolute;visibility:visible;mso-wrap-style:square" from="5272,8980" to="5804,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"/>
                        <v:line id="Line 527" o:spid="_x0000_s1052" style="position:absolute;visibility:visible;mso-wrap-style:square" from="5272,8656" to="5797,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"/>
                        <v:group id="Group 528" o:spid="_x0000_s1053" style="position:absolute;left:5723;top:8338;width:0;height:950" coordorigin="5470,7390" coordsize="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">
                          <v:line id="Line 529" o:spid="_x0000_s1054" style="position:absolute;visibility:visible;mso-wrap-style:square" from="5470,7390" to="5470,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">
                            <v:stroke endarrow="block" endarrowwidth="narrow"/>
                          </v:line>
                          <v:line id="Line 530" o:spid="_x0000_s1055" style="position:absolute;flip:y;visibility:visible;mso-wrap-style:square" from="5470,7995" to="547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">
                            <v:stroke endarrow="block" endarrowwidth="narrow"/>
                          </v:line>
                          <v:line id="Line 531" o:spid="_x0000_s1056" style="position:absolute;visibility:visible;mso-wrap-style:square" from="5470,7730" to="547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"/>
                        </v:group>
                      </v:group>
                      <v:group id="Group 532" o:spid="_x0000_s1057" style="position:absolute;left:4838;top:3681;width:532;height:950" coordorigin="5272,8338" coordsize="5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">
                        <v:line id="Line 533" o:spid="_x0000_s1058" style="position:absolute;visibility:visible;mso-wrap-style:square" from="5272,8980" to="5804,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"/>
                        <v:line id="Line 534" o:spid="_x0000_s1059" style="position:absolute;visibility:visible;mso-wrap-style:square" from="5272,8656" to="5797,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"/>
                        <v:group id="Group 535" o:spid="_x0000_s1060" style="position:absolute;left:5723;top:8338;width:0;height:950" coordorigin="5470,7390" coordsize="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">
                          <v:line id="Line 536" o:spid="_x0000_s1061" style="position:absolute;visibility:visible;mso-wrap-style:square" from="5470,7390" to="5470,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">
                            <v:stroke endarrow="block" endarrowwidth="narrow"/>
                          </v:line>
                          <v:line id="Line 537" o:spid="_x0000_s1062" style="position:absolute;flip:y;visibility:visible;mso-wrap-style:square" from="5470,7995" to="547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">
                            <v:stroke endarrow="block" endarrowwidth="narrow"/>
                          </v:line>
                          <v:line id="Line 538" o:spid="_x0000_s1063" style="position:absolute;visibility:visible;mso-wrap-style:square" from="5470,7730" to="547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"/>
                        </v:group>
                      </v:group>
                      <v:shape id="Text Box 539" o:spid="_x0000_s1064" type="#_x0000_t202" style="position:absolute;left:3666;top:5685;width:162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" filled="f" fillcolor="red" stroked="f">
                        <v:textbox>
                          <w:txbxContent>
                            <w:p w14:paraId="3058D9BE" w14:textId="66264FF6" w:rsidR="00A54D4E" w:rsidRDefault="00A54D4E" w:rsidP="00A54D4E">
                              <w:pPr>
                                <w:jc w:val="center"/>
                                <w:rPr>
                                  <w:rFonts w:ascii="Arial" w:hAnsi="Arial" w:cs="Arial"/>
                                  <w:bCs/>
                                  <w:sz w:val="32"/>
                                  <w:szCs w:val="32"/>
                                </w:rPr>
                              </w:pPr>
                              <w:r>
                                <w:rPr>
                                  <w:rFonts w:ascii="Arial" w:hAnsi="Arial" w:cs="Arial"/>
                                  <w:bCs/>
                                  <w:sz w:val="32"/>
                                  <w:szCs w:val="32"/>
                                </w:rPr>
                                <w:t>0</w:t>
                              </w:r>
                              <w:r w:rsidR="00407B2B">
                                <w:rPr>
                                  <w:rFonts w:ascii="Arial" w:hAnsi="Arial" w:cs="Arial"/>
                                  <w:bCs/>
                                  <w:sz w:val="32"/>
                                  <w:szCs w:val="32"/>
                                </w:rPr>
                                <w:t>2</w:t>
                              </w:r>
                              <w:r>
                                <w:rPr>
                                  <w:rFonts w:ascii="Arial" w:hAnsi="Arial" w:cs="Arial"/>
                                  <w:bCs/>
                                  <w:sz w:val="32"/>
                                  <w:szCs w:val="32"/>
                                </w:rPr>
                                <w:t xml:space="preserve"> 243</w:t>
                              </w:r>
                            </w:p>
                          </w:txbxContent>
                        </v:textbox>
                      </v:shape>
                      <v:shape id="Text Box 540" o:spid="_x0000_s1065" type="#_x0000_t202" style="position:absolute;left:3618;top:3894;width:162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" filled="f" fillcolor="red" stroked="f">
                        <v:textbox>
                          <w:txbxContent>
                            <w:p w14:paraId="106B19ED" w14:textId="77777777" w:rsidR="00A54D4E" w:rsidRDefault="00A54D4E" w:rsidP="00A54D4E">
                              <w:pPr>
                                <w:jc w:val="center"/>
                                <w:rPr>
                                  <w:rFonts w:ascii="Arial" w:hAnsi="Arial" w:cs="Arial"/>
                                  <w:bCs/>
                                  <w:sz w:val="32"/>
                                  <w:szCs w:val="32"/>
                                </w:rPr>
                              </w:pPr>
                              <w:r>
                                <w:rPr>
                                  <w:rFonts w:ascii="Arial" w:hAnsi="Arial" w:cs="Arial" w:hint="eastAsia"/>
                                  <w:bCs/>
                                  <w:sz w:val="32"/>
                                  <w:szCs w:val="32"/>
                                </w:rPr>
                                <w:t>C</w:t>
                              </w:r>
                              <w:r>
                                <w:rPr>
                                  <w:rFonts w:ascii="Arial" w:hAnsi="Arial" w:cs="Arial"/>
                                  <w:bCs/>
                                  <w:sz w:val="32"/>
                                  <w:szCs w:val="32"/>
                                </w:rPr>
                                <w:t>–</w:t>
                              </w:r>
                              <w:r>
                                <w:rPr>
                                  <w:rFonts w:ascii="Arial" w:hAnsi="Arial" w:cs="Arial" w:hint="eastAsia"/>
                                  <w:bCs/>
                                  <w:sz w:val="32"/>
                                  <w:szCs w:val="32"/>
                                </w:rPr>
                                <w:t>AS</w:t>
                              </w:r>
                            </w:p>
                          </w:txbxContent>
                        </v:textbox>
                      </v:shape>
                      <v:group id="Group 541" o:spid="_x0000_s1066" style="position:absolute;left:5159;top:4708;width:389;height:612" coordorigin="5682,7611" coordsize="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">
                        <v:shape id="Text Box 542" o:spid="_x0000_s1067" type="#_x0000_t202" style="position:absolute;left:5682;top:7611;width:3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" filled="f" fillcolor="red" stroked="f">
                          <v:textbox>
                            <w:txbxContent>
                              <w:p w14:paraId="411A2C8A" w14:textId="77777777" w:rsidR="00A54D4E" w:rsidRDefault="00A54D4E" w:rsidP="00A54D4E">
                                <w:pPr>
                                  <w:jc w:val="center"/>
                                  <w:rPr>
                                    <w:rFonts w:ascii="Arial" w:hAnsi="Arial" w:cs="Arial"/>
                                    <w:b/>
                                    <w:sz w:val="18"/>
                                    <w:szCs w:val="18"/>
                                  </w:rPr>
                                </w:pPr>
                                <w:r>
                                  <w:rPr>
                                    <w:rFonts w:ascii="Arial" w:hAnsi="Arial" w:cs="Arial"/>
                                    <w:b/>
                                    <w:sz w:val="18"/>
                                    <w:szCs w:val="18"/>
                                  </w:rPr>
                                  <w:t>a</w:t>
                                </w:r>
                              </w:p>
                              <w:p w14:paraId="242B8014" w14:textId="77777777" w:rsidR="00A54D4E" w:rsidRDefault="00A54D4E" w:rsidP="00A54D4E">
                                <w:pPr>
                                  <w:jc w:val="center"/>
                                  <w:rPr>
                                    <w:b/>
                                    <w:sz w:val="16"/>
                                    <w:szCs w:val="16"/>
                                  </w:rPr>
                                </w:pPr>
                                <w:r>
                                  <w:rPr>
                                    <w:rFonts w:ascii="Arial" w:hAnsi="Arial" w:cs="Arial"/>
                                    <w:b/>
                                    <w:sz w:val="18"/>
                                    <w:szCs w:val="18"/>
                                  </w:rPr>
                                  <w:t>3</w:t>
                                </w:r>
                              </w:p>
                            </w:txbxContent>
                          </v:textbox>
                        </v:shape>
                        <v:line id="Line 543" o:spid="_x0000_s1068" style="position:absolute;visibility:visible;mso-wrap-style:square" from="5800,7897" to="5970,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" strokeweight="1pt"/>
                      </v:group>
                      <v:group id="Group 544" o:spid="_x0000_s1069" style="position:absolute;left:3149;top:4659;width:389;height:612" coordorigin="2871,10274" coordsize="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">
                        <v:shape id="Text Box 545" o:spid="_x0000_s1070" type="#_x0000_t202" style="position:absolute;left:2871;top:10274;width:3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" filled="f" fillcolor="red" stroked="f">
                          <v:textbox>
                            <w:txbxContent>
                              <w:p w14:paraId="49E77E10" w14:textId="77777777" w:rsidR="00A54D4E" w:rsidRDefault="00A54D4E" w:rsidP="00A54D4E">
                                <w:pPr>
                                  <w:jc w:val="center"/>
                                  <w:rPr>
                                    <w:rFonts w:ascii="Arial" w:hAnsi="Arial" w:cs="Arial"/>
                                    <w:b/>
                                    <w:sz w:val="18"/>
                                    <w:szCs w:val="18"/>
                                  </w:rPr>
                                </w:pPr>
                                <w:r>
                                  <w:rPr>
                                    <w:rFonts w:ascii="Arial" w:hAnsi="Arial" w:cs="Arial"/>
                                    <w:b/>
                                    <w:sz w:val="18"/>
                                    <w:szCs w:val="18"/>
                                  </w:rPr>
                                  <w:t>a</w:t>
                                </w:r>
                              </w:p>
                              <w:p w14:paraId="50DC0CEB" w14:textId="77777777" w:rsidR="00A54D4E" w:rsidRDefault="00A54D4E" w:rsidP="00A54D4E">
                                <w:pPr>
                                  <w:spacing w:before="20" w:after="20" w:line="240" w:lineRule="auto"/>
                                  <w:jc w:val="center"/>
                                  <w:rPr>
                                    <w:b/>
                                    <w:sz w:val="16"/>
                                    <w:szCs w:val="16"/>
                                  </w:rPr>
                                </w:pPr>
                                <w:r>
                                  <w:rPr>
                                    <w:rFonts w:ascii="Arial" w:hAnsi="Arial" w:cs="Arial"/>
                                    <w:b/>
                                    <w:sz w:val="18"/>
                                    <w:szCs w:val="18"/>
                                  </w:rPr>
                                  <w:t>23</w:t>
                                </w:r>
                              </w:p>
                            </w:txbxContent>
                          </v:textbox>
                        </v:shape>
                        <v:line id="Line 546" o:spid="_x0000_s1071" style="position:absolute;visibility:visible;mso-wrap-style:square" from="2989,10560" to="3159,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" strokeweight="1pt"/>
                      </v:group>
                      <w10:anchorlock/>
                    </v:group>
                  </w:pict>
                </mc:Fallback>
              </mc:AlternateContent>
            </w:r>
          </w:p>
        </w:tc>
        <w:tc>
          <w:tcPr>
            <w:tcW w:w="425" w:type="dxa"/>
          </w:tcPr>
          <w:p w14:paraId="445B52A5" w14:textId="77777777" w:rsidR="00A54D4E" w:rsidRPr="00A27084" w:rsidRDefault="00A54D4E" w:rsidP="004D0197">
            <w:pPr>
              <w:spacing w:after="120"/>
              <w:jc w:val="center"/>
              <w:rPr>
                <w:lang w:eastAsia="ru-RU"/>
              </w:rPr>
            </w:pPr>
          </w:p>
        </w:tc>
        <w:tc>
          <w:tcPr>
            <w:tcW w:w="3259" w:type="dxa"/>
          </w:tcPr>
          <w:p w14:paraId="7E7E69B1" w14:textId="0DBA6A8B" w:rsidR="00A54D4E" w:rsidRPr="00A27084" w:rsidRDefault="00B01040" w:rsidP="004D0197">
            <w:pPr>
              <w:spacing w:after="120"/>
              <w:jc w:val="center"/>
              <w:rPr>
                <w:lang w:eastAsia="ru-RU"/>
              </w:rPr>
            </w:pPr>
            <w:r w:rsidRPr="00A27084">
              <w:rPr>
                <w:bCs/>
                <w:noProof/>
              </w:rPr>
              <mc:AlternateContent>
                <mc:Choice Requires="wpg">
                  <w:drawing>
                    <wp:anchor distT="0" distB="0" distL="114300" distR="114300" simplePos="0" relativeHeight="251674624" behindDoc="0" locked="0" layoutInCell="1" allowOverlap="1" wp14:anchorId="6FAC8BD8" wp14:editId="638AD9A4">
                      <wp:simplePos x="0" y="0"/>
                      <wp:positionH relativeFrom="column">
                        <wp:posOffset>472440</wp:posOffset>
                      </wp:positionH>
                      <wp:positionV relativeFrom="paragraph">
                        <wp:posOffset>134620</wp:posOffset>
                      </wp:positionV>
                      <wp:extent cx="1063625" cy="1443990"/>
                      <wp:effectExtent l="0" t="0" r="3175" b="3810"/>
                      <wp:wrapNone/>
                      <wp:docPr id="1371389177"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1443990"/>
                                <a:chOff x="7034" y="3979"/>
                                <a:chExt cx="1675" cy="2274"/>
                              </a:xfrm>
                            </wpg:grpSpPr>
                            <wps:wsp>
                              <wps:cNvPr id="883836644" name="Oval 548"/>
                              <wps:cNvSpPr>
                                <a:spLocks noChangeArrowheads="1"/>
                              </wps:cNvSpPr>
                              <wps:spPr bwMode="auto">
                                <a:xfrm>
                                  <a:off x="7397" y="4586"/>
                                  <a:ext cx="875"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175986" name="Group 549"/>
                              <wpg:cNvGrpSpPr>
                                <a:grpSpLocks/>
                              </wpg:cNvGrpSpPr>
                              <wpg:grpSpPr bwMode="auto">
                                <a:xfrm>
                                  <a:off x="7034" y="3979"/>
                                  <a:ext cx="1675" cy="2274"/>
                                  <a:chOff x="7034" y="3979"/>
                                  <a:chExt cx="1675" cy="2274"/>
                                </a:xfrm>
                              </wpg:grpSpPr>
                              <wps:wsp>
                                <wps:cNvPr id="895821154" name="Text Box 550"/>
                                <wps:cNvSpPr txBox="1">
                                  <a:spLocks noChangeArrowheads="1"/>
                                </wps:cNvSpPr>
                                <wps:spPr bwMode="auto">
                                  <a:xfrm>
                                    <a:off x="7403" y="4530"/>
                                    <a:ext cx="1306"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86765" w14:textId="77777777" w:rsidR="00A54D4E" w:rsidRDefault="00A54D4E" w:rsidP="00A54D4E">
                                      <w:pPr>
                                        <w:rPr>
                                          <w:rFonts w:ascii="MS Gothic" w:hAnsi="MS Gothic"/>
                                          <w:b/>
                                          <w:bCs/>
                                        </w:rPr>
                                      </w:pPr>
                                      <w:r>
                                        <w:rPr>
                                          <w:rFonts w:ascii="MS Gothic" w:hAnsi="MS Gothic" w:hint="eastAsia"/>
                                          <w:b/>
                                          <w:bCs/>
                                          <w:sz w:val="68"/>
                                        </w:rPr>
                                        <w:t>E</w:t>
                                      </w:r>
                                      <w:r>
                                        <w:rPr>
                                          <w:rFonts w:ascii="MS Gothic" w:hAnsi="MS Gothic" w:hint="eastAsia"/>
                                          <w:b/>
                                          <w:bCs/>
                                          <w:position w:val="6"/>
                                          <w:sz w:val="40"/>
                                        </w:rPr>
                                        <w:t>4</w:t>
                                      </w:r>
                                    </w:p>
                                  </w:txbxContent>
                                </wps:txbx>
                                <wps:bodyPr rot="0" vert="horz" wrap="square" lIns="91440" tIns="45720" rIns="91440" bIns="45720" anchor="t" anchorCtr="0" upright="1">
                                  <a:noAutofit/>
                                </wps:bodyPr>
                              </wps:wsp>
                              <wps:wsp>
                                <wps:cNvPr id="1943041708" name="Line 551"/>
                                <wps:cNvCnPr>
                                  <a:cxnSpLocks noChangeShapeType="1"/>
                                </wps:cNvCnPr>
                                <wps:spPr bwMode="auto">
                                  <a:xfrm>
                                    <a:off x="7426" y="5725"/>
                                    <a:ext cx="817"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09946347" name="Text Box 552"/>
                                <wps:cNvSpPr txBox="1">
                                  <a:spLocks noChangeArrowheads="1"/>
                                </wps:cNvSpPr>
                                <wps:spPr bwMode="auto">
                                  <a:xfrm>
                                    <a:off x="7081" y="5770"/>
                                    <a:ext cx="1584" cy="483"/>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CB7D4" w14:textId="66D6766B" w:rsidR="00A54D4E" w:rsidRDefault="00A54D4E" w:rsidP="00A54D4E">
                                      <w:pPr>
                                        <w:jc w:val="center"/>
                                        <w:rPr>
                                          <w:rFonts w:ascii="Arial" w:hAnsi="Arial" w:cs="Arial"/>
                                          <w:bCs/>
                                          <w:sz w:val="32"/>
                                          <w:szCs w:val="32"/>
                                        </w:rPr>
                                      </w:pPr>
                                      <w:r w:rsidRPr="00407B2B">
                                        <w:rPr>
                                          <w:rFonts w:ascii="Arial" w:hAnsi="Arial" w:cs="Arial"/>
                                          <w:bCs/>
                                          <w:sz w:val="32"/>
                                          <w:szCs w:val="32"/>
                                        </w:rPr>
                                        <w:t>0</w:t>
                                      </w:r>
                                      <w:r w:rsidR="00407B2B" w:rsidRPr="00407B2B">
                                        <w:rPr>
                                          <w:rFonts w:ascii="Arial" w:hAnsi="Arial" w:cs="Arial"/>
                                          <w:bCs/>
                                          <w:sz w:val="32"/>
                                          <w:szCs w:val="32"/>
                                        </w:rPr>
                                        <w:t>2</w:t>
                                      </w:r>
                                      <w:r w:rsidRPr="00407B2B">
                                        <w:rPr>
                                          <w:rFonts w:ascii="Arial" w:hAnsi="Arial" w:cs="Arial"/>
                                          <w:bCs/>
                                          <w:sz w:val="32"/>
                                          <w:szCs w:val="32"/>
                                        </w:rPr>
                                        <w:t xml:space="preserve"> 243</w:t>
                                      </w:r>
                                    </w:p>
                                  </w:txbxContent>
                                </wps:txbx>
                                <wps:bodyPr rot="0" vert="horz" wrap="square" lIns="91440" tIns="45720" rIns="91440" bIns="45720" anchor="t" anchorCtr="0" upright="1">
                                  <a:noAutofit/>
                                </wps:bodyPr>
                              </wps:wsp>
                              <wps:wsp>
                                <wps:cNvPr id="330978230" name="Text Box 553"/>
                                <wps:cNvSpPr txBox="1">
                                  <a:spLocks noChangeArrowheads="1"/>
                                </wps:cNvSpPr>
                                <wps:spPr bwMode="auto">
                                  <a:xfrm>
                                    <a:off x="7034" y="3979"/>
                                    <a:ext cx="1584" cy="52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871488" w14:textId="77777777" w:rsidR="00A54D4E" w:rsidRDefault="00A54D4E" w:rsidP="00A54D4E">
                                      <w:pPr>
                                        <w:jc w:val="center"/>
                                        <w:rPr>
                                          <w:rFonts w:ascii="Arial" w:hAnsi="Arial" w:cs="Arial"/>
                                          <w:bCs/>
                                          <w:sz w:val="32"/>
                                          <w:szCs w:val="32"/>
                                        </w:rPr>
                                      </w:pPr>
                                      <w:r>
                                        <w:rPr>
                                          <w:rFonts w:ascii="Arial" w:hAnsi="Arial" w:cs="Arial" w:hint="eastAsia"/>
                                          <w:bCs/>
                                          <w:sz w:val="32"/>
                                          <w:szCs w:val="32"/>
                                        </w:rPr>
                                        <w:t>CR</w:t>
                                      </w:r>
                                      <w:r>
                                        <w:rPr>
                                          <w:rFonts w:ascii="Arial" w:hAnsi="Arial" w:cs="Arial"/>
                                          <w:bCs/>
                                          <w:sz w:val="32"/>
                                          <w:szCs w:val="32"/>
                                        </w:rPr>
                                        <w:t>–</w:t>
                                      </w:r>
                                      <w:r>
                                        <w:rPr>
                                          <w:rFonts w:ascii="Arial" w:hAnsi="Arial" w:cs="Arial" w:hint="eastAsia"/>
                                          <w:bCs/>
                                          <w:sz w:val="32"/>
                                          <w:szCs w:val="32"/>
                                        </w:rPr>
                                        <w:t>BS</w:t>
                                      </w:r>
                                    </w:p>
                                  </w:txbxContent>
                                </wps:txbx>
                                <wps:bodyPr rot="0" vert="horz" wrap="square" lIns="91440" tIns="45720" rIns="91440" bIns="45720" anchor="t" anchorCtr="0" upright="1">
                                  <a:noAutofit/>
                                </wps:bodyPr>
                              </wps:wsp>
                            </wpg:grpSp>
                          </wpg:wgp>
                        </a:graphicData>
                      </a:graphic>
                    </wp:anchor>
                  </w:drawing>
                </mc:Choice>
                <mc:Fallback>
                  <w:pict>
                    <v:group w14:anchorId="6FAC8BD8" id="Groupe 85" o:spid="_x0000_s1072" style="position:absolute;left:0;text-align:left;margin-left:37.2pt;margin-top:10.6pt;width:83.75pt;height:113.7pt;z-index:251674624;mso-position-horizontal-relative:text;mso-position-vertical-relative:text" coordorigin="7034,3979" coordsize="1675,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">
                      <v:oval id="Oval 548" o:spid="_x0000_s1073" style="position:absolute;left:7397;top:4586;width:87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" filled="f" strokeweight="3pt"/>
                      <v:group id="Group 549" o:spid="_x0000_s1074" style="position:absolute;left:7034;top:3979;width:1675;height:2274" coordorigin="7034,3979" coordsize="167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">
                        <v:shape id="Text Box 550" o:spid="_x0000_s1075" type="#_x0000_t202" style="position:absolute;left:7403;top:4530;width:1306;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" filled="f" stroked="f">
                          <v:textbox>
                            <w:txbxContent>
                              <w:p w14:paraId="06086765" w14:textId="77777777" w:rsidR="00A54D4E" w:rsidRDefault="00A54D4E" w:rsidP="00A54D4E">
                                <w:pPr>
                                  <w:rPr>
                                    <w:rFonts w:ascii="MS Gothic" w:hAnsi="MS Gothic"/>
                                    <w:b/>
                                    <w:bCs/>
                                  </w:rPr>
                                </w:pPr>
                                <w:r>
                                  <w:rPr>
                                    <w:rFonts w:ascii="MS Gothic" w:hAnsi="MS Gothic" w:hint="eastAsia"/>
                                    <w:b/>
                                    <w:bCs/>
                                    <w:sz w:val="68"/>
                                  </w:rPr>
                                  <w:t>E</w:t>
                                </w:r>
                                <w:r>
                                  <w:rPr>
                                    <w:rFonts w:ascii="MS Gothic" w:hAnsi="MS Gothic" w:hint="eastAsia"/>
                                    <w:b/>
                                    <w:bCs/>
                                    <w:position w:val="6"/>
                                    <w:sz w:val="40"/>
                                  </w:rPr>
                                  <w:t>4</w:t>
                                </w:r>
                              </w:p>
                            </w:txbxContent>
                          </v:textbox>
                        </v:shape>
                        <v:line id="Line 551" o:spid="_x0000_s1076" style="position:absolute;visibility:visible;mso-wrap-style:square" from="7426,5725" to="824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" strokeweight="1.25pt">
                          <v:stroke startarrow="block" startarrowwidth="narrow" endarrow="block" endarrowwidth="narrow"/>
                        </v:line>
                        <v:shape id="Text Box 552" o:spid="_x0000_s1077" type="#_x0000_t202" style="position:absolute;left:7081;top:5770;width:158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" filled="f" fillcolor="red" stroked="f">
                          <v:textbox>
                            <w:txbxContent>
                              <w:p w14:paraId="5D8CB7D4" w14:textId="66D6766B" w:rsidR="00A54D4E" w:rsidRDefault="00A54D4E" w:rsidP="00A54D4E">
                                <w:pPr>
                                  <w:jc w:val="center"/>
                                  <w:rPr>
                                    <w:rFonts w:ascii="Arial" w:hAnsi="Arial" w:cs="Arial"/>
                                    <w:bCs/>
                                    <w:sz w:val="32"/>
                                    <w:szCs w:val="32"/>
                                  </w:rPr>
                                </w:pPr>
                                <w:r w:rsidRPr="00407B2B">
                                  <w:rPr>
                                    <w:rFonts w:ascii="Arial" w:hAnsi="Arial" w:cs="Arial"/>
                                    <w:bCs/>
                                    <w:sz w:val="32"/>
                                    <w:szCs w:val="32"/>
                                  </w:rPr>
                                  <w:t>0</w:t>
                                </w:r>
                                <w:r w:rsidR="00407B2B" w:rsidRPr="00407B2B">
                                  <w:rPr>
                                    <w:rFonts w:ascii="Arial" w:hAnsi="Arial" w:cs="Arial"/>
                                    <w:bCs/>
                                    <w:sz w:val="32"/>
                                    <w:szCs w:val="32"/>
                                  </w:rPr>
                                  <w:t>2</w:t>
                                </w:r>
                                <w:r w:rsidRPr="00407B2B">
                                  <w:rPr>
                                    <w:rFonts w:ascii="Arial" w:hAnsi="Arial" w:cs="Arial"/>
                                    <w:bCs/>
                                    <w:sz w:val="32"/>
                                    <w:szCs w:val="32"/>
                                  </w:rPr>
                                  <w:t xml:space="preserve"> 243</w:t>
                                </w:r>
                              </w:p>
                            </w:txbxContent>
                          </v:textbox>
                        </v:shape>
                        <v:shape id="Text Box 553" o:spid="_x0000_s1078" type="#_x0000_t202" style="position:absolute;left:7034;top:3979;width:158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" filled="f" fillcolor="red" stroked="f">
                          <v:textbox>
                            <w:txbxContent>
                              <w:p w14:paraId="7C871488" w14:textId="77777777" w:rsidR="00A54D4E" w:rsidRDefault="00A54D4E" w:rsidP="00A54D4E">
                                <w:pPr>
                                  <w:jc w:val="center"/>
                                  <w:rPr>
                                    <w:rFonts w:ascii="Arial" w:hAnsi="Arial" w:cs="Arial"/>
                                    <w:bCs/>
                                    <w:sz w:val="32"/>
                                    <w:szCs w:val="32"/>
                                  </w:rPr>
                                </w:pPr>
                                <w:r>
                                  <w:rPr>
                                    <w:rFonts w:ascii="Arial" w:hAnsi="Arial" w:cs="Arial" w:hint="eastAsia"/>
                                    <w:bCs/>
                                    <w:sz w:val="32"/>
                                    <w:szCs w:val="32"/>
                                  </w:rPr>
                                  <w:t>CR</w:t>
                                </w:r>
                                <w:r>
                                  <w:rPr>
                                    <w:rFonts w:ascii="Arial" w:hAnsi="Arial" w:cs="Arial"/>
                                    <w:bCs/>
                                    <w:sz w:val="32"/>
                                    <w:szCs w:val="32"/>
                                  </w:rPr>
                                  <w:t>–</w:t>
                                </w:r>
                                <w:r>
                                  <w:rPr>
                                    <w:rFonts w:ascii="Arial" w:hAnsi="Arial" w:cs="Arial" w:hint="eastAsia"/>
                                    <w:bCs/>
                                    <w:sz w:val="32"/>
                                    <w:szCs w:val="32"/>
                                  </w:rPr>
                                  <w:t>BS</w:t>
                                </w:r>
                              </w:p>
                            </w:txbxContent>
                          </v:textbox>
                        </v:shape>
                      </v:group>
                    </v:group>
                  </w:pict>
                </mc:Fallback>
              </mc:AlternateContent>
            </w:r>
          </w:p>
        </w:tc>
      </w:tr>
      <w:tr w:rsidR="00A54D4E" w:rsidRPr="00A54D4E" w14:paraId="43C8E0B4" w14:textId="77777777" w:rsidTr="004D0197">
        <w:tc>
          <w:tcPr>
            <w:tcW w:w="3686" w:type="dxa"/>
          </w:tcPr>
          <w:p w14:paraId="503C9B98" w14:textId="665287DC" w:rsidR="00A54D4E" w:rsidRPr="00A54D4E" w:rsidRDefault="00A54D4E" w:rsidP="004D0197">
            <w:pPr>
              <w:spacing w:after="120"/>
              <w:rPr>
                <w:lang w:eastAsia="ru-RU"/>
              </w:rPr>
            </w:pPr>
            <w:proofErr w:type="spellStart"/>
            <w:r w:rsidRPr="008D4D59">
              <w:rPr>
                <w:lang w:val="fr-FR"/>
              </w:rPr>
              <w:t>a</w:t>
            </w:r>
            <w:proofErr w:type="spellEnd"/>
            <w:r w:rsidRPr="008D4D59">
              <w:rPr>
                <w:lang w:val="fr-FR"/>
              </w:rPr>
              <w:t xml:space="preserve"> ≥ 5 mm pour les </w:t>
            </w:r>
            <w:r>
              <w:rPr>
                <w:lang w:val="fr-FR"/>
              </w:rPr>
              <w:t>projecteurs de la classe A</w:t>
            </w:r>
          </w:p>
        </w:tc>
        <w:tc>
          <w:tcPr>
            <w:tcW w:w="425" w:type="dxa"/>
          </w:tcPr>
          <w:p w14:paraId="402A009E" w14:textId="77777777" w:rsidR="00A54D4E" w:rsidRPr="00A54D4E" w:rsidRDefault="00A54D4E" w:rsidP="004D0197">
            <w:pPr>
              <w:spacing w:after="120"/>
              <w:jc w:val="center"/>
              <w:rPr>
                <w:lang w:eastAsia="ru-RU"/>
              </w:rPr>
            </w:pPr>
          </w:p>
        </w:tc>
        <w:tc>
          <w:tcPr>
            <w:tcW w:w="3259" w:type="dxa"/>
          </w:tcPr>
          <w:p w14:paraId="2666848B" w14:textId="38BBB13C" w:rsidR="00A54D4E" w:rsidRPr="00A54D4E" w:rsidRDefault="00A54D4E" w:rsidP="004D0197">
            <w:pPr>
              <w:spacing w:after="120"/>
              <w:rPr>
                <w:rStyle w:val="SingleTxtGR0"/>
                <w:lang w:val="fr-CH"/>
              </w:rPr>
            </w:pPr>
            <w:proofErr w:type="spellStart"/>
            <w:r w:rsidRPr="008D4D59">
              <w:rPr>
                <w:spacing w:val="-4"/>
                <w:lang w:val="fr-FR"/>
              </w:rPr>
              <w:t>a</w:t>
            </w:r>
            <w:proofErr w:type="spellEnd"/>
            <w:r w:rsidRPr="008D4D59">
              <w:rPr>
                <w:spacing w:val="-4"/>
                <w:lang w:val="fr-FR"/>
              </w:rPr>
              <w:t xml:space="preserve"> ≥ 8 mm (</w:t>
            </w:r>
            <w:r>
              <w:rPr>
                <w:spacing w:val="-4"/>
                <w:lang w:val="fr-FR"/>
              </w:rPr>
              <w:t>sur verre</w:t>
            </w:r>
            <w:r w:rsidRPr="008D4D59">
              <w:rPr>
                <w:spacing w:val="-4"/>
                <w:lang w:val="fr-FR"/>
              </w:rPr>
              <w:t>)</w:t>
            </w:r>
          </w:p>
          <w:p w14:paraId="45F7857D" w14:textId="03931F07" w:rsidR="00A54D4E" w:rsidRPr="00A54D4E" w:rsidRDefault="00A54D4E" w:rsidP="004D0197">
            <w:pPr>
              <w:spacing w:after="120"/>
              <w:rPr>
                <w:lang w:eastAsia="ru-RU"/>
              </w:rPr>
            </w:pPr>
            <w:proofErr w:type="spellStart"/>
            <w:r w:rsidRPr="008D4D59">
              <w:rPr>
                <w:spacing w:val="-4"/>
                <w:lang w:val="fr-FR"/>
              </w:rPr>
              <w:t>a</w:t>
            </w:r>
            <w:proofErr w:type="spellEnd"/>
            <w:r w:rsidRPr="008D4D59">
              <w:rPr>
                <w:spacing w:val="-4"/>
                <w:lang w:val="fr-FR"/>
              </w:rPr>
              <w:t xml:space="preserve"> ≥ 5 mm (</w:t>
            </w:r>
            <w:r>
              <w:rPr>
                <w:spacing w:val="-4"/>
                <w:lang w:val="fr-FR"/>
              </w:rPr>
              <w:t>sur matière</w:t>
            </w:r>
            <w:r w:rsidRPr="008D4D59">
              <w:rPr>
                <w:spacing w:val="-4"/>
                <w:lang w:val="fr-FR"/>
              </w:rPr>
              <w:t xml:space="preserve"> plasti</w:t>
            </w:r>
            <w:r>
              <w:rPr>
                <w:spacing w:val="-4"/>
                <w:lang w:val="fr-FR"/>
              </w:rPr>
              <w:t>que</w:t>
            </w:r>
            <w:r w:rsidRPr="008D4D59">
              <w:rPr>
                <w:spacing w:val="-4"/>
                <w:lang w:val="fr-FR"/>
              </w:rPr>
              <w:t>)</w:t>
            </w:r>
          </w:p>
        </w:tc>
      </w:tr>
    </w:tbl>
    <w:p w14:paraId="7A176B6C" w14:textId="1F2425D0" w:rsidR="00A54D4E" w:rsidRPr="00006A53" w:rsidRDefault="00A54D4E" w:rsidP="00407B2B">
      <w:pPr>
        <w:pStyle w:val="SingleTxtG"/>
        <w:spacing w:before="120"/>
        <w:ind w:firstLine="567"/>
      </w:pPr>
      <w:r w:rsidRPr="00006A53">
        <w:t>Le projecteur qui porte une des marques d</w:t>
      </w:r>
      <w:r w:rsidR="005A5D7F">
        <w:t>’</w:t>
      </w:r>
      <w:r w:rsidRPr="00006A53">
        <w:t xml:space="preserve">homologation ci-dessus a été homologué aux Pays-Bas (E4) au </w:t>
      </w:r>
      <w:r>
        <w:t xml:space="preserve">titre du </w:t>
      </w:r>
      <w:r w:rsidRPr="00006A53">
        <w:t xml:space="preserve">Règlement </w:t>
      </w:r>
      <w:r>
        <w:t xml:space="preserve">ONU </w:t>
      </w:r>
      <w:r w:rsidRPr="00006A53">
        <w:t>n</w:t>
      </w:r>
      <w:r w:rsidRPr="00006A53">
        <w:rPr>
          <w:vertAlign w:val="superscript"/>
        </w:rPr>
        <w:t>o</w:t>
      </w:r>
      <w:r w:rsidRPr="00006A53">
        <w:t> 113, sous le numéro d</w:t>
      </w:r>
      <w:r w:rsidR="005A5D7F">
        <w:t>’</w:t>
      </w:r>
      <w:r w:rsidRPr="00006A53">
        <w:t xml:space="preserve">homologation 243, et satisfait aux prescriptions du présent Règlement </w:t>
      </w:r>
      <w:r w:rsidRPr="00006A53">
        <w:rPr>
          <w:bCs/>
        </w:rPr>
        <w:t>tel qu</w:t>
      </w:r>
      <w:r w:rsidR="005A5D7F">
        <w:rPr>
          <w:bCs/>
        </w:rPr>
        <w:t>’</w:t>
      </w:r>
      <w:r w:rsidRPr="00006A53">
        <w:rPr>
          <w:bCs/>
        </w:rPr>
        <w:t>il a été modifié par la série 0</w:t>
      </w:r>
      <w:r>
        <w:rPr>
          <w:bCs/>
        </w:rPr>
        <w:t>2</w:t>
      </w:r>
      <w:r w:rsidRPr="00006A53">
        <w:rPr>
          <w:bCs/>
        </w:rPr>
        <w:t xml:space="preserve"> d</w:t>
      </w:r>
      <w:r w:rsidR="005A5D7F">
        <w:rPr>
          <w:bCs/>
        </w:rPr>
        <w:t>’</w:t>
      </w:r>
      <w:r w:rsidRPr="00006A53">
        <w:rPr>
          <w:bCs/>
        </w:rPr>
        <w:t>amendements</w:t>
      </w:r>
      <w:r w:rsidRPr="00407B2B">
        <w:rPr>
          <w:bCs/>
          <w:sz w:val="18"/>
          <w:szCs w:val="18"/>
          <w:vertAlign w:val="superscript"/>
          <w:lang w:val="en-GB"/>
        </w:rPr>
        <w:footnoteReference w:id="17"/>
      </w:r>
      <w:r w:rsidRPr="00006A53">
        <w:t xml:space="preserve">. Les lettres </w:t>
      </w:r>
      <w:r>
        <w:t xml:space="preserve">« </w:t>
      </w:r>
      <w:r w:rsidRPr="00006A53">
        <w:t>C</w:t>
      </w:r>
      <w:r>
        <w:t>-</w:t>
      </w:r>
      <w:r w:rsidRPr="00006A53">
        <w:t>AS</w:t>
      </w:r>
      <w:r>
        <w:t xml:space="preserve"> »</w:t>
      </w:r>
      <w:r w:rsidRPr="00006A53">
        <w:t xml:space="preserve"> (fig. 1) indiquent qu</w:t>
      </w:r>
      <w:r w:rsidR="005A5D7F">
        <w:t>’</w:t>
      </w:r>
      <w:r w:rsidRPr="00006A53">
        <w:t>il s</w:t>
      </w:r>
      <w:r w:rsidR="005A5D7F">
        <w:t>’</w:t>
      </w:r>
      <w:r w:rsidRPr="00006A53">
        <w:t>agit d</w:t>
      </w:r>
      <w:r w:rsidR="005A5D7F">
        <w:t>’</w:t>
      </w:r>
      <w:r w:rsidRPr="00006A53">
        <w:t xml:space="preserve">un projecteur à faisceau de croisement de la classe A et les lettres </w:t>
      </w:r>
      <w:r>
        <w:t xml:space="preserve">« </w:t>
      </w:r>
      <w:r w:rsidRPr="00006A53">
        <w:t>CR-BS</w:t>
      </w:r>
      <w:r>
        <w:t xml:space="preserve"> »</w:t>
      </w:r>
      <w:r w:rsidRPr="00006A53">
        <w:t xml:space="preserve"> (fig. 2) indiquent qu</w:t>
      </w:r>
      <w:r w:rsidR="005A5D7F">
        <w:t>’</w:t>
      </w:r>
      <w:r w:rsidRPr="00006A53">
        <w:t>il s</w:t>
      </w:r>
      <w:r w:rsidR="005A5D7F">
        <w:t>’</w:t>
      </w:r>
      <w:r w:rsidRPr="00006A53">
        <w:t>agit d</w:t>
      </w:r>
      <w:r w:rsidR="005A5D7F">
        <w:t>’</w:t>
      </w:r>
      <w:r w:rsidRPr="00006A53">
        <w:t>un projecteur à faisceau de croisement et à</w:t>
      </w:r>
      <w:r>
        <w:t xml:space="preserve"> faisceau de route de la classe </w:t>
      </w:r>
      <w:r w:rsidRPr="00006A53">
        <w:t>B.</w:t>
      </w:r>
    </w:p>
    <w:p w14:paraId="6F80FDCD" w14:textId="03CD37C1" w:rsidR="00A54D4E" w:rsidRDefault="00A54D4E" w:rsidP="00A54D4E">
      <w:pPr>
        <w:pStyle w:val="SingleTxtG"/>
      </w:pPr>
      <w:r w:rsidRPr="00006A53">
        <w:rPr>
          <w:i/>
        </w:rPr>
        <w:t>Note</w:t>
      </w:r>
      <w:r>
        <w:rPr>
          <w:i/>
        </w:rPr>
        <w:t> </w:t>
      </w:r>
      <w:r w:rsidRPr="00006A53">
        <w:t>: Le numéro d</w:t>
      </w:r>
      <w:r w:rsidR="005A5D7F">
        <w:t>’</w:t>
      </w:r>
      <w:r w:rsidRPr="00006A53">
        <w:t xml:space="preserve">homologation et les symboles supplémentaires doivent être placés à proximité du cercle, soit au-dessus soit au-dessous de la lettre </w:t>
      </w:r>
      <w:r>
        <w:t>«</w:t>
      </w:r>
      <w:r w:rsidR="00B01040">
        <w:t xml:space="preserve"> </w:t>
      </w:r>
      <w:r w:rsidRPr="00006A53">
        <w:t>E</w:t>
      </w:r>
      <w:r w:rsidR="00B01040">
        <w:t xml:space="preserve"> </w:t>
      </w:r>
      <w:r>
        <w:t>»</w:t>
      </w:r>
      <w:r w:rsidRPr="00006A53">
        <w:t>, ou encore à la droite ou à la gauche de cette lettre. Les chiffres du numéro d</w:t>
      </w:r>
      <w:r w:rsidR="005A5D7F">
        <w:t>’</w:t>
      </w:r>
      <w:r w:rsidRPr="00006A53">
        <w:t xml:space="preserve">homologation doivent se trouver du même côté de la lettre </w:t>
      </w:r>
      <w:r>
        <w:t>«</w:t>
      </w:r>
      <w:r w:rsidRPr="00006A53">
        <w:t>E</w:t>
      </w:r>
      <w:r>
        <w:t>»</w:t>
      </w:r>
      <w:r w:rsidRPr="00006A53">
        <w:t xml:space="preserve"> et être orientés dans la même direction.</w:t>
      </w:r>
      <w:r>
        <w:t xml:space="preserve"> </w:t>
      </w:r>
      <w:r w:rsidRPr="00006A53">
        <w:t>L</w:t>
      </w:r>
      <w:r w:rsidR="005A5D7F">
        <w:t>’</w:t>
      </w:r>
      <w:r w:rsidRPr="00006A53">
        <w:t>utilisation de chiffres romains comme numéros d</w:t>
      </w:r>
      <w:r w:rsidR="005A5D7F">
        <w:t>’</w:t>
      </w:r>
      <w:r w:rsidRPr="00006A53">
        <w:t>homologation doit être évitée pour exclure toute confusion avec d</w:t>
      </w:r>
      <w:r w:rsidR="005A5D7F">
        <w:t>’</w:t>
      </w:r>
      <w:r w:rsidRPr="00006A53">
        <w:t>autres symboles.</w:t>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92"/>
        <w:gridCol w:w="3679"/>
      </w:tblGrid>
      <w:tr w:rsidR="00A54D4E" w:rsidRPr="00A27084" w14:paraId="0B8BB4F0" w14:textId="77777777" w:rsidTr="004D0197">
        <w:tc>
          <w:tcPr>
            <w:tcW w:w="3692" w:type="dxa"/>
          </w:tcPr>
          <w:p w14:paraId="3CF674AB" w14:textId="0B57F525" w:rsidR="00A54D4E" w:rsidRPr="00A27084" w:rsidRDefault="00A54D4E" w:rsidP="004D0197">
            <w:pPr>
              <w:keepNext/>
              <w:spacing w:after="120"/>
              <w:jc w:val="center"/>
            </w:pPr>
            <w:r w:rsidRPr="00006A53">
              <w:t>Figure 3</w:t>
            </w:r>
          </w:p>
        </w:tc>
        <w:tc>
          <w:tcPr>
            <w:tcW w:w="3679" w:type="dxa"/>
          </w:tcPr>
          <w:p w14:paraId="55E69FC2" w14:textId="5D1BC8C1" w:rsidR="00A54D4E" w:rsidRPr="00A27084" w:rsidRDefault="00A54D4E" w:rsidP="004D0197">
            <w:pPr>
              <w:keepNext/>
              <w:spacing w:after="120"/>
              <w:jc w:val="center"/>
            </w:pPr>
            <w:r w:rsidRPr="00006A53">
              <w:t>Figure 4</w:t>
            </w:r>
          </w:p>
        </w:tc>
      </w:tr>
      <w:tr w:rsidR="00A54D4E" w:rsidRPr="00A27084" w14:paraId="73FD6F63" w14:textId="77777777" w:rsidTr="004D0197">
        <w:trPr>
          <w:trHeight w:val="2464"/>
        </w:trPr>
        <w:tc>
          <w:tcPr>
            <w:tcW w:w="3692" w:type="dxa"/>
          </w:tcPr>
          <w:p w14:paraId="09A91E67" w14:textId="77777777" w:rsidR="00A54D4E" w:rsidRPr="00A27084" w:rsidRDefault="00A54D4E" w:rsidP="004D0197">
            <w:pPr>
              <w:keepNext/>
              <w:jc w:val="center"/>
              <w:rPr>
                <w:sz w:val="24"/>
              </w:rPr>
            </w:pPr>
            <w:r w:rsidRPr="00A27084">
              <w:rPr>
                <w:noProof/>
                <w:sz w:val="24"/>
              </w:rPr>
              <mc:AlternateContent>
                <mc:Choice Requires="wpg">
                  <w:drawing>
                    <wp:inline distT="0" distB="0" distL="0" distR="0" wp14:anchorId="5CA71F80" wp14:editId="12705921">
                      <wp:extent cx="1339215" cy="1443990"/>
                      <wp:effectExtent l="0" t="0" r="0" b="0"/>
                      <wp:docPr id="1799598890"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85" y="11064"/>
                                <a:chExt cx="2109" cy="2274"/>
                              </a:xfrm>
                            </wpg:grpSpPr>
                            <wps:wsp>
                              <wps:cNvPr id="292987662" name="Oval 429"/>
                              <wps:cNvSpPr>
                                <a:spLocks noChangeArrowheads="1"/>
                              </wps:cNvSpPr>
                              <wps:spPr bwMode="auto">
                                <a:xfrm>
                                  <a:off x="7698" y="1170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13165123" name="Group 430"/>
                              <wpg:cNvGrpSpPr>
                                <a:grpSpLocks/>
                              </wpg:cNvGrpSpPr>
                              <wpg:grpSpPr bwMode="auto">
                                <a:xfrm>
                                  <a:off x="7085" y="11064"/>
                                  <a:ext cx="2109" cy="2274"/>
                                  <a:chOff x="7085" y="1807"/>
                                  <a:chExt cx="2109" cy="2274"/>
                                </a:xfrm>
                              </wpg:grpSpPr>
                              <wps:wsp>
                                <wps:cNvPr id="1877047814" name="Text Box 431"/>
                                <wps:cNvSpPr txBox="1">
                                  <a:spLocks noChangeArrowheads="1"/>
                                </wps:cNvSpPr>
                                <wps:spPr bwMode="auto">
                                  <a:xfrm>
                                    <a:off x="7743" y="2383"/>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954E" w14:textId="77777777" w:rsidR="00A54D4E" w:rsidRPr="00DE1DD8" w:rsidRDefault="00A54D4E" w:rsidP="00A54D4E">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wps:txbx>
                                <wps:bodyPr rot="0" vert="horz" wrap="square" lIns="54000" tIns="46800" rIns="91440" bIns="45720" anchor="t" anchorCtr="0" upright="1">
                                  <a:noAutofit/>
                                </wps:bodyPr>
                              </wps:wsp>
                              <wps:wsp>
                                <wps:cNvPr id="1550318594" name="Line 432"/>
                                <wps:cNvCnPr>
                                  <a:cxnSpLocks noChangeShapeType="1"/>
                                </wps:cNvCnPr>
                                <wps:spPr bwMode="auto">
                                  <a:xfrm>
                                    <a:off x="7728" y="3553"/>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921107109" name="Text Box 433"/>
                                <wps:cNvSpPr txBox="1">
                                  <a:spLocks noChangeArrowheads="1"/>
                                </wps:cNvSpPr>
                                <wps:spPr bwMode="auto">
                                  <a:xfrm>
                                    <a:off x="7223" y="3598"/>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93F2" w14:textId="77777777" w:rsidR="00A54D4E" w:rsidRDefault="00A54D4E" w:rsidP="00A54D4E">
                                      <w:pPr>
                                        <w:jc w:val="center"/>
                                        <w:rPr>
                                          <w:rFonts w:ascii="Arial" w:hAnsi="Arial" w:cs="Arial"/>
                                          <w:bCs/>
                                          <w:sz w:val="32"/>
                                          <w:szCs w:val="32"/>
                                        </w:rPr>
                                      </w:pPr>
                                      <w:r>
                                        <w:rPr>
                                          <w:rFonts w:ascii="Arial" w:hAnsi="Arial" w:cs="Arial"/>
                                          <w:bCs/>
                                          <w:sz w:val="32"/>
                                          <w:szCs w:val="32"/>
                                        </w:rPr>
                                        <w:t>0</w:t>
                                      </w:r>
                                      <w:r w:rsidRPr="00B735C0">
                                        <w:rPr>
                                          <w:rFonts w:ascii="Arial" w:hAnsi="Arial" w:cs="Arial"/>
                                          <w:sz w:val="32"/>
                                          <w:szCs w:val="32"/>
                                        </w:rPr>
                                        <w:t>1</w:t>
                                      </w:r>
                                      <w:r>
                                        <w:rPr>
                                          <w:rFonts w:ascii="Arial" w:hAnsi="Arial" w:cs="Arial"/>
                                          <w:bCs/>
                                          <w:sz w:val="32"/>
                                          <w:szCs w:val="32"/>
                                        </w:rPr>
                                        <w:t xml:space="preserve"> 2493</w:t>
                                      </w:r>
                                    </w:p>
                                  </w:txbxContent>
                                </wps:txbx>
                                <wps:bodyPr rot="0" vert="horz" wrap="square" lIns="91440" tIns="45720" rIns="91440" bIns="45720" anchor="t" anchorCtr="0" upright="1">
                                  <a:noAutofit/>
                                </wps:bodyPr>
                              </wps:wsp>
                              <wps:wsp>
                                <wps:cNvPr id="1264226182" name="Text Box 434"/>
                                <wps:cNvSpPr txBox="1">
                                  <a:spLocks noChangeArrowheads="1"/>
                                </wps:cNvSpPr>
                                <wps:spPr bwMode="auto">
                                  <a:xfrm>
                                    <a:off x="7085" y="1807"/>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971C" w14:textId="77777777" w:rsidR="00A54D4E" w:rsidRDefault="00A54D4E" w:rsidP="00A54D4E">
                                      <w:pPr>
                                        <w:jc w:val="center"/>
                                        <w:rPr>
                                          <w:rFonts w:ascii="Arial" w:hAnsi="Arial" w:cs="Arial"/>
                                          <w:bCs/>
                                          <w:sz w:val="32"/>
                                          <w:szCs w:val="32"/>
                                        </w:rPr>
                                      </w:pPr>
                                      <w:r>
                                        <w:rPr>
                                          <w:rFonts w:ascii="Arial" w:hAnsi="Arial" w:cs="Arial"/>
                                          <w:bCs/>
                                          <w:sz w:val="32"/>
                                          <w:szCs w:val="32"/>
                                        </w:rPr>
                                        <w:t>CR–BS PL</w:t>
                                      </w:r>
                                    </w:p>
                                  </w:txbxContent>
                                </wps:txbx>
                                <wps:bodyPr rot="0" vert="horz" wrap="square" lIns="91440" tIns="45720" rIns="91440" bIns="45720" anchor="t" anchorCtr="0" upright="1">
                                  <a:noAutofit/>
                                </wps:bodyPr>
                              </wps:wsp>
                            </wpg:grpSp>
                          </wpg:wgp>
                        </a:graphicData>
                      </a:graphic>
                    </wp:inline>
                  </w:drawing>
                </mc:Choice>
                <mc:Fallback>
                  <w:pict>
                    <v:group w14:anchorId="5CA71F80" id="Groupe 80" o:spid="_x0000_s1079" style="width:105.45pt;height:113.7pt;mso-position-horizontal-relative:char;mso-position-vertical-relative:line" coordorigin="7085,11064"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">
                      <v:oval id="Oval 429" o:spid="_x0000_s1080" style="position:absolute;left:7698;top:1170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" filled="f" strokeweight="3pt"/>
                      <v:group id="Group 430" o:spid="_x0000_s1081" style="position:absolute;left:7085;top:11064;width:2109;height:2274" coordorigin="7085,1807"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">
                        <v:shape id="Text Box 431" o:spid="_x0000_s1082" type="#_x0000_t202" style="position:absolute;left:7743;top:2383;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" filled="f" stroked="f">
                          <v:textbox inset="1.5mm,1.3mm">
                            <w:txbxContent>
                              <w:p w14:paraId="341A954E" w14:textId="77777777" w:rsidR="00A54D4E" w:rsidRPr="00DE1DD8" w:rsidRDefault="00A54D4E" w:rsidP="00A54D4E">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v:textbox>
                        </v:shape>
                        <v:line id="Line 432" o:spid="_x0000_s1083" style="position:absolute;visibility:visible;mso-wrap-style:square" from="7728,3553" to="856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" strokeweight="1.25pt">
                          <v:stroke startarrow="block" startarrowwidth="narrow" endarrow="block" endarrowwidth="narrow"/>
                        </v:line>
                        <v:shape id="Text Box 433" o:spid="_x0000_s1084" type="#_x0000_t202" style="position:absolute;left:7223;top:3598;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" filled="f" fillcolor="red" stroked="f">
                          <v:textbox>
                            <w:txbxContent>
                              <w:p w14:paraId="7ADE93F2" w14:textId="77777777" w:rsidR="00A54D4E" w:rsidRDefault="00A54D4E" w:rsidP="00A54D4E">
                                <w:pPr>
                                  <w:jc w:val="center"/>
                                  <w:rPr>
                                    <w:rFonts w:ascii="Arial" w:hAnsi="Arial" w:cs="Arial"/>
                                    <w:bCs/>
                                    <w:sz w:val="32"/>
                                    <w:szCs w:val="32"/>
                                  </w:rPr>
                                </w:pPr>
                                <w:r>
                                  <w:rPr>
                                    <w:rFonts w:ascii="Arial" w:hAnsi="Arial" w:cs="Arial"/>
                                    <w:bCs/>
                                    <w:sz w:val="32"/>
                                    <w:szCs w:val="32"/>
                                  </w:rPr>
                                  <w:t>0</w:t>
                                </w:r>
                                <w:r w:rsidRPr="00B735C0">
                                  <w:rPr>
                                    <w:rFonts w:ascii="Arial" w:hAnsi="Arial" w:cs="Arial"/>
                                    <w:sz w:val="32"/>
                                    <w:szCs w:val="32"/>
                                  </w:rPr>
                                  <w:t>1</w:t>
                                </w:r>
                                <w:r>
                                  <w:rPr>
                                    <w:rFonts w:ascii="Arial" w:hAnsi="Arial" w:cs="Arial"/>
                                    <w:bCs/>
                                    <w:sz w:val="32"/>
                                    <w:szCs w:val="32"/>
                                  </w:rPr>
                                  <w:t xml:space="preserve"> 2493</w:t>
                                </w:r>
                              </w:p>
                            </w:txbxContent>
                          </v:textbox>
                        </v:shape>
                        <v:shape id="Text Box 434" o:spid="_x0000_s1085" type="#_x0000_t202" style="position:absolute;left:7085;top:1807;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" filled="f" fillcolor="red" stroked="f">
                          <v:textbox>
                            <w:txbxContent>
                              <w:p w14:paraId="47DE971C" w14:textId="77777777" w:rsidR="00A54D4E" w:rsidRDefault="00A54D4E" w:rsidP="00A54D4E">
                                <w:pPr>
                                  <w:jc w:val="center"/>
                                  <w:rPr>
                                    <w:rFonts w:ascii="Arial" w:hAnsi="Arial" w:cs="Arial"/>
                                    <w:bCs/>
                                    <w:sz w:val="32"/>
                                    <w:szCs w:val="32"/>
                                  </w:rPr>
                                </w:pPr>
                                <w:r>
                                  <w:rPr>
                                    <w:rFonts w:ascii="Arial" w:hAnsi="Arial" w:cs="Arial"/>
                                    <w:bCs/>
                                    <w:sz w:val="32"/>
                                    <w:szCs w:val="32"/>
                                  </w:rPr>
                                  <w:t>CR–BS PL</w:t>
                                </w:r>
                              </w:p>
                            </w:txbxContent>
                          </v:textbox>
                        </v:shape>
                      </v:group>
                      <w10:anchorlock/>
                    </v:group>
                  </w:pict>
                </mc:Fallback>
              </mc:AlternateContent>
            </w:r>
          </w:p>
        </w:tc>
        <w:tc>
          <w:tcPr>
            <w:tcW w:w="3679" w:type="dxa"/>
          </w:tcPr>
          <w:p w14:paraId="38000646" w14:textId="77777777" w:rsidR="00A54D4E" w:rsidRPr="00A27084" w:rsidRDefault="00A54D4E" w:rsidP="004D0197">
            <w:pPr>
              <w:keepNext/>
              <w:jc w:val="center"/>
              <w:rPr>
                <w:sz w:val="24"/>
              </w:rPr>
            </w:pPr>
            <w:r w:rsidRPr="00A27084">
              <w:rPr>
                <w:noProof/>
                <w:sz w:val="24"/>
              </w:rPr>
              <mc:AlternateContent>
                <mc:Choice Requires="wpg">
                  <w:drawing>
                    <wp:inline distT="0" distB="0" distL="0" distR="0" wp14:anchorId="7B18027A" wp14:editId="63240B10">
                      <wp:extent cx="1320165" cy="1443990"/>
                      <wp:effectExtent l="2540" t="0" r="1270" b="0"/>
                      <wp:docPr id="669647934"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443990"/>
                                <a:chOff x="2795" y="8767"/>
                                <a:chExt cx="2079" cy="2274"/>
                              </a:xfrm>
                            </wpg:grpSpPr>
                            <wps:wsp>
                              <wps:cNvPr id="569443765" name="Oval 422"/>
                              <wps:cNvSpPr>
                                <a:spLocks noChangeArrowheads="1"/>
                              </wps:cNvSpPr>
                              <wps:spPr bwMode="auto">
                                <a:xfrm>
                                  <a:off x="3393" y="9403"/>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5664461" name="Group 423"/>
                              <wpg:cNvGrpSpPr>
                                <a:grpSpLocks/>
                              </wpg:cNvGrpSpPr>
                              <wpg:grpSpPr bwMode="auto">
                                <a:xfrm>
                                  <a:off x="2795" y="8767"/>
                                  <a:ext cx="2079" cy="2274"/>
                                  <a:chOff x="2795" y="1807"/>
                                  <a:chExt cx="2079" cy="2274"/>
                                </a:xfrm>
                              </wpg:grpSpPr>
                              <wps:wsp>
                                <wps:cNvPr id="522459902" name="Text Box 424"/>
                                <wps:cNvSpPr txBox="1">
                                  <a:spLocks noChangeArrowheads="1"/>
                                </wps:cNvSpPr>
                                <wps:spPr bwMode="auto">
                                  <a:xfrm>
                                    <a:off x="3438" y="2383"/>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7F21A" w14:textId="77777777" w:rsidR="00A54D4E" w:rsidRPr="00580E92" w:rsidRDefault="00A54D4E" w:rsidP="00A54D4E">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983036804" name="Line 425"/>
                                <wps:cNvCnPr>
                                  <a:cxnSpLocks noChangeShapeType="1"/>
                                </wps:cNvCnPr>
                                <wps:spPr bwMode="auto">
                                  <a:xfrm>
                                    <a:off x="3408" y="3553"/>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73627914" name="Text Box 426"/>
                                <wps:cNvSpPr txBox="1">
                                  <a:spLocks noChangeArrowheads="1"/>
                                </wps:cNvSpPr>
                                <wps:spPr bwMode="auto">
                                  <a:xfrm>
                                    <a:off x="2963" y="3598"/>
                                    <a:ext cx="1734"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F9C9F" w14:textId="77777777" w:rsidR="00A54D4E" w:rsidRDefault="00A54D4E" w:rsidP="00A54D4E">
                                      <w:pPr>
                                        <w:jc w:val="center"/>
                                        <w:rPr>
                                          <w:rFonts w:ascii="Arial" w:hAnsi="Arial" w:cs="Arial"/>
                                          <w:bCs/>
                                          <w:sz w:val="32"/>
                                          <w:szCs w:val="32"/>
                                        </w:rPr>
                                      </w:pPr>
                                      <w:r>
                                        <w:rPr>
                                          <w:rFonts w:ascii="Arial" w:hAnsi="Arial" w:cs="Arial"/>
                                          <w:bCs/>
                                          <w:sz w:val="32"/>
                                          <w:szCs w:val="32"/>
                                        </w:rPr>
                                        <w:t>0</w:t>
                                      </w:r>
                                      <w:r w:rsidRPr="00B735C0">
                                        <w:rPr>
                                          <w:rFonts w:ascii="Arial" w:hAnsi="Arial" w:cs="Arial"/>
                                          <w:sz w:val="32"/>
                                          <w:szCs w:val="32"/>
                                        </w:rPr>
                                        <w:t>1</w:t>
                                      </w:r>
                                      <w:r>
                                        <w:rPr>
                                          <w:rFonts w:ascii="Arial" w:hAnsi="Arial" w:cs="Arial"/>
                                          <w:bCs/>
                                          <w:sz w:val="32"/>
                                          <w:szCs w:val="32"/>
                                        </w:rPr>
                                        <w:t xml:space="preserve"> 2493</w:t>
                                      </w:r>
                                    </w:p>
                                  </w:txbxContent>
                                </wps:txbx>
                                <wps:bodyPr rot="0" vert="horz" wrap="square" lIns="91440" tIns="45720" rIns="91440" bIns="45720" anchor="t" anchorCtr="0" upright="1">
                                  <a:noAutofit/>
                                </wps:bodyPr>
                              </wps:wsp>
                              <wps:wsp>
                                <wps:cNvPr id="1633913222" name="Text Box 427"/>
                                <wps:cNvSpPr txBox="1">
                                  <a:spLocks noChangeArrowheads="1"/>
                                </wps:cNvSpPr>
                                <wps:spPr bwMode="auto">
                                  <a:xfrm>
                                    <a:off x="2795" y="1807"/>
                                    <a:ext cx="207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5D0C" w14:textId="77777777" w:rsidR="00A54D4E" w:rsidRDefault="00A54D4E" w:rsidP="00A54D4E">
                                      <w:pPr>
                                        <w:jc w:val="center"/>
                                        <w:rPr>
                                          <w:rFonts w:ascii="Arial" w:hAnsi="Arial" w:cs="Arial"/>
                                          <w:bCs/>
                                          <w:sz w:val="32"/>
                                          <w:szCs w:val="32"/>
                                        </w:rPr>
                                      </w:pPr>
                                      <w:r>
                                        <w:rPr>
                                          <w:rFonts w:ascii="Arial" w:hAnsi="Arial" w:cs="Arial"/>
                                          <w:bCs/>
                                          <w:sz w:val="32"/>
                                          <w:szCs w:val="32"/>
                                        </w:rPr>
                                        <w:t>C–BS PL</w:t>
                                      </w:r>
                                    </w:p>
                                  </w:txbxContent>
                                </wps:txbx>
                                <wps:bodyPr rot="0" vert="horz" wrap="square" lIns="91440" tIns="45720" rIns="91440" bIns="45720" anchor="t" anchorCtr="0" upright="1">
                                  <a:noAutofit/>
                                </wps:bodyPr>
                              </wps:wsp>
                            </wpg:grpSp>
                          </wpg:wgp>
                        </a:graphicData>
                      </a:graphic>
                    </wp:inline>
                  </w:drawing>
                </mc:Choice>
                <mc:Fallback>
                  <w:pict>
                    <v:group w14:anchorId="7B18027A" id="Groupe 79" o:spid="_x0000_s1086" style="width:103.95pt;height:113.7pt;mso-position-horizontal-relative:char;mso-position-vertical-relative:line" coordorigin="2795,8767" coordsize="207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">
                      <v:oval id="Oval 422" o:spid="_x0000_s1087" style="position:absolute;left:3393;top:940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" filled="f" strokeweight="3pt"/>
                      <v:group id="Group 423" o:spid="_x0000_s1088" style="position:absolute;left:2795;top:8767;width:2079;height:2274" coordorigin="2795,1807" coordsize="207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">
                        <v:shape id="Text Box 424" o:spid="_x0000_s1089" type="#_x0000_t202" style="position:absolute;left:3438;top:2383;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" filled="f" stroked="f">
                          <v:textbox inset="1.5mm">
                            <w:txbxContent>
                              <w:p w14:paraId="4157F21A" w14:textId="77777777" w:rsidR="00A54D4E" w:rsidRPr="00580E92" w:rsidRDefault="00A54D4E" w:rsidP="00A54D4E">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425" o:spid="_x0000_s1090" style="position:absolute;visibility:visible;mso-wrap-style:square" from="3408,3553" to="424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" strokeweight="1.25pt">
                          <v:stroke startarrow="block" startarrowwidth="narrow" endarrow="block" endarrowwidth="narrow"/>
                        </v:line>
                        <v:shape id="Text Box 426" o:spid="_x0000_s1091" type="#_x0000_t202" style="position:absolute;left:2963;top:3598;width:173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" filled="f" fillcolor="red" stroked="f">
                          <v:textbox>
                            <w:txbxContent>
                              <w:p w14:paraId="65EF9C9F" w14:textId="77777777" w:rsidR="00A54D4E" w:rsidRDefault="00A54D4E" w:rsidP="00A54D4E">
                                <w:pPr>
                                  <w:jc w:val="center"/>
                                  <w:rPr>
                                    <w:rFonts w:ascii="Arial" w:hAnsi="Arial" w:cs="Arial"/>
                                    <w:bCs/>
                                    <w:sz w:val="32"/>
                                    <w:szCs w:val="32"/>
                                  </w:rPr>
                                </w:pPr>
                                <w:r>
                                  <w:rPr>
                                    <w:rFonts w:ascii="Arial" w:hAnsi="Arial" w:cs="Arial"/>
                                    <w:bCs/>
                                    <w:sz w:val="32"/>
                                    <w:szCs w:val="32"/>
                                  </w:rPr>
                                  <w:t>0</w:t>
                                </w:r>
                                <w:r w:rsidRPr="00B735C0">
                                  <w:rPr>
                                    <w:rFonts w:ascii="Arial" w:hAnsi="Arial" w:cs="Arial"/>
                                    <w:sz w:val="32"/>
                                    <w:szCs w:val="32"/>
                                  </w:rPr>
                                  <w:t>1</w:t>
                                </w:r>
                                <w:r>
                                  <w:rPr>
                                    <w:rFonts w:ascii="Arial" w:hAnsi="Arial" w:cs="Arial"/>
                                    <w:bCs/>
                                    <w:sz w:val="32"/>
                                    <w:szCs w:val="32"/>
                                  </w:rPr>
                                  <w:t xml:space="preserve"> 2493</w:t>
                                </w:r>
                              </w:p>
                            </w:txbxContent>
                          </v:textbox>
                        </v:shape>
                        <v:shape id="Text Box 427" o:spid="_x0000_s1092" type="#_x0000_t202" style="position:absolute;left:2795;top:1807;width:207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" filled="f" fillcolor="red" stroked="f">
                          <v:textbox>
                            <w:txbxContent>
                              <w:p w14:paraId="34585D0C" w14:textId="77777777" w:rsidR="00A54D4E" w:rsidRDefault="00A54D4E" w:rsidP="00A54D4E">
                                <w:pPr>
                                  <w:jc w:val="center"/>
                                  <w:rPr>
                                    <w:rFonts w:ascii="Arial" w:hAnsi="Arial" w:cs="Arial"/>
                                    <w:bCs/>
                                    <w:sz w:val="32"/>
                                    <w:szCs w:val="32"/>
                                  </w:rPr>
                                </w:pPr>
                                <w:r>
                                  <w:rPr>
                                    <w:rFonts w:ascii="Arial" w:hAnsi="Arial" w:cs="Arial"/>
                                    <w:bCs/>
                                    <w:sz w:val="32"/>
                                    <w:szCs w:val="32"/>
                                  </w:rPr>
                                  <w:t>C–BS PL</w:t>
                                </w:r>
                              </w:p>
                            </w:txbxContent>
                          </v:textbox>
                        </v:shape>
                      </v:group>
                      <w10:anchorlock/>
                    </v:group>
                  </w:pict>
                </mc:Fallback>
              </mc:AlternateContent>
            </w:r>
          </w:p>
        </w:tc>
      </w:tr>
    </w:tbl>
    <w:p w14:paraId="26DDFABA" w14:textId="0B5D43A2" w:rsidR="00A54D4E" w:rsidRPr="00006A53" w:rsidRDefault="00A54D4E" w:rsidP="00A54D4E">
      <w:pPr>
        <w:pStyle w:val="SingleTxtG"/>
        <w:keepNext/>
        <w:spacing w:before="120"/>
        <w:ind w:firstLine="567"/>
      </w:pPr>
      <w:r w:rsidRPr="00006A53">
        <w:t>Le projecteur portant la marque d</w:t>
      </w:r>
      <w:r w:rsidR="005A5D7F">
        <w:t>’</w:t>
      </w:r>
      <w:r w:rsidRPr="00006A53">
        <w:t>homologation ci-dessus est un projecteur comportant une glace en matière plastique qui répond aux prescriptions du présent Règlement et qui est conçu</w:t>
      </w:r>
      <w:r>
        <w:t> </w:t>
      </w:r>
      <w:r w:rsidRPr="00006A53">
        <w:t>:</w:t>
      </w:r>
    </w:p>
    <w:p w14:paraId="2CE87ED3" w14:textId="77777777" w:rsidR="00A54D4E" w:rsidRPr="00006A53" w:rsidRDefault="00A54D4E" w:rsidP="00A54D4E">
      <w:pPr>
        <w:pStyle w:val="SingleTxtG"/>
        <w:ind w:firstLine="567"/>
      </w:pPr>
      <w:r w:rsidRPr="00006A53">
        <w:t>Figure 3</w:t>
      </w:r>
      <w:r>
        <w:t> </w:t>
      </w:r>
      <w:r w:rsidRPr="00006A53">
        <w:t>: Classe B, pour le faisceau de croisement seulement.</w:t>
      </w:r>
    </w:p>
    <w:p w14:paraId="6E56228A" w14:textId="77777777" w:rsidR="00A54D4E" w:rsidRDefault="00A54D4E" w:rsidP="00A54D4E">
      <w:pPr>
        <w:pStyle w:val="SingleTxtG"/>
        <w:ind w:firstLine="567"/>
      </w:pPr>
      <w:r w:rsidRPr="00006A53">
        <w:t>Figure 4</w:t>
      </w:r>
      <w:r>
        <w:t> </w:t>
      </w:r>
      <w:r w:rsidRPr="00006A53">
        <w:t>: Classe B, pour le faisceau de croisement et le faisceau de route.</w:t>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85"/>
        <w:gridCol w:w="3686"/>
      </w:tblGrid>
      <w:tr w:rsidR="00A54D4E" w:rsidRPr="00A27084" w14:paraId="2C45EA2E" w14:textId="77777777" w:rsidTr="004D0197">
        <w:tc>
          <w:tcPr>
            <w:tcW w:w="3685" w:type="dxa"/>
          </w:tcPr>
          <w:p w14:paraId="7522107B" w14:textId="5BC0EA36" w:rsidR="00A54D4E" w:rsidRPr="00A27084" w:rsidRDefault="00A54D4E" w:rsidP="004D0197">
            <w:pPr>
              <w:spacing w:after="120"/>
              <w:jc w:val="center"/>
            </w:pPr>
            <w:r w:rsidRPr="00006A53">
              <w:lastRenderedPageBreak/>
              <w:t>Figure 5</w:t>
            </w:r>
          </w:p>
        </w:tc>
        <w:tc>
          <w:tcPr>
            <w:tcW w:w="3686" w:type="dxa"/>
          </w:tcPr>
          <w:p w14:paraId="36DF36CB" w14:textId="6C584B01" w:rsidR="00A54D4E" w:rsidRPr="00A27084" w:rsidRDefault="00A54D4E" w:rsidP="004D0197">
            <w:pPr>
              <w:spacing w:after="120"/>
              <w:jc w:val="center"/>
            </w:pPr>
            <w:r w:rsidRPr="00006A53">
              <w:t xml:space="preserve">Figure </w:t>
            </w:r>
            <w:r>
              <w:t>6</w:t>
            </w:r>
          </w:p>
        </w:tc>
      </w:tr>
      <w:tr w:rsidR="00A54D4E" w:rsidRPr="00A27084" w14:paraId="0C356F60" w14:textId="77777777" w:rsidTr="004D0197">
        <w:tc>
          <w:tcPr>
            <w:tcW w:w="3685" w:type="dxa"/>
          </w:tcPr>
          <w:p w14:paraId="1135B7C9" w14:textId="77777777" w:rsidR="00A54D4E" w:rsidRPr="00A27084" w:rsidRDefault="00A54D4E" w:rsidP="004D0197">
            <w:pPr>
              <w:spacing w:after="120"/>
              <w:jc w:val="center"/>
              <w:rPr>
                <w:sz w:val="24"/>
              </w:rPr>
            </w:pPr>
            <w:r w:rsidRPr="00A27084">
              <w:rPr>
                <w:noProof/>
                <w:sz w:val="24"/>
              </w:rPr>
              <mc:AlternateContent>
                <mc:Choice Requires="wpg">
                  <w:drawing>
                    <wp:inline distT="0" distB="0" distL="0" distR="0" wp14:anchorId="78FE7EA1" wp14:editId="564CCEA3">
                      <wp:extent cx="1339215" cy="1443990"/>
                      <wp:effectExtent l="3175" t="4445" r="635" b="0"/>
                      <wp:docPr id="2134592327" name="Group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85" y="11064"/>
                                <a:chExt cx="2109" cy="2274"/>
                              </a:xfrm>
                            </wpg:grpSpPr>
                            <wps:wsp>
                              <wps:cNvPr id="562080494" name="Oval 415"/>
                              <wps:cNvSpPr>
                                <a:spLocks noChangeArrowheads="1"/>
                              </wps:cNvSpPr>
                              <wps:spPr bwMode="auto">
                                <a:xfrm>
                                  <a:off x="7698" y="1170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5665044" name="Group 416"/>
                              <wpg:cNvGrpSpPr>
                                <a:grpSpLocks/>
                              </wpg:cNvGrpSpPr>
                              <wpg:grpSpPr bwMode="auto">
                                <a:xfrm>
                                  <a:off x="7085" y="11064"/>
                                  <a:ext cx="2109" cy="2274"/>
                                  <a:chOff x="7085" y="1807"/>
                                  <a:chExt cx="2109" cy="2274"/>
                                </a:xfrm>
                              </wpg:grpSpPr>
                              <wps:wsp>
                                <wps:cNvPr id="2101571514" name="Text Box 417"/>
                                <wps:cNvSpPr txBox="1">
                                  <a:spLocks noChangeArrowheads="1"/>
                                </wps:cNvSpPr>
                                <wps:spPr bwMode="auto">
                                  <a:xfrm>
                                    <a:off x="7743" y="2383"/>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F9EE" w14:textId="77777777" w:rsidR="00A54D4E" w:rsidRPr="00DE1DD8" w:rsidRDefault="00A54D4E" w:rsidP="00A54D4E">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wps:txbx>
                                <wps:bodyPr rot="0" vert="horz" wrap="square" lIns="54000" tIns="46800" rIns="91440" bIns="45720" anchor="t" anchorCtr="0" upright="1">
                                  <a:noAutofit/>
                                </wps:bodyPr>
                              </wps:wsp>
                              <wps:wsp>
                                <wps:cNvPr id="1429733272" name="Line 418"/>
                                <wps:cNvCnPr>
                                  <a:cxnSpLocks noChangeShapeType="1"/>
                                </wps:cNvCnPr>
                                <wps:spPr bwMode="auto">
                                  <a:xfrm>
                                    <a:off x="7728" y="3553"/>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2361629" name="Text Box 419"/>
                                <wps:cNvSpPr txBox="1">
                                  <a:spLocks noChangeArrowheads="1"/>
                                </wps:cNvSpPr>
                                <wps:spPr bwMode="auto">
                                  <a:xfrm>
                                    <a:off x="7223" y="3598"/>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E9A4" w14:textId="77777777" w:rsidR="00A54D4E" w:rsidRDefault="00A54D4E" w:rsidP="00A54D4E">
                                      <w:pPr>
                                        <w:jc w:val="center"/>
                                        <w:rPr>
                                          <w:rFonts w:ascii="Arial" w:hAnsi="Arial" w:cs="Arial"/>
                                          <w:bCs/>
                                          <w:sz w:val="32"/>
                                          <w:szCs w:val="32"/>
                                        </w:rPr>
                                      </w:pPr>
                                      <w:r>
                                        <w:rPr>
                                          <w:rFonts w:ascii="Arial" w:hAnsi="Arial" w:cs="Arial"/>
                                          <w:bCs/>
                                          <w:sz w:val="32"/>
                                          <w:szCs w:val="32"/>
                                        </w:rPr>
                                        <w:t>0</w:t>
                                      </w:r>
                                      <w:r w:rsidRPr="008E1340">
                                        <w:rPr>
                                          <w:rFonts w:ascii="Arial" w:hAnsi="Arial" w:cs="Arial"/>
                                          <w:sz w:val="32"/>
                                          <w:szCs w:val="32"/>
                                        </w:rPr>
                                        <w:t>1</w:t>
                                      </w:r>
                                      <w:r>
                                        <w:rPr>
                                          <w:rFonts w:ascii="Arial" w:hAnsi="Arial" w:cs="Arial"/>
                                          <w:bCs/>
                                          <w:sz w:val="32"/>
                                          <w:szCs w:val="32"/>
                                        </w:rPr>
                                        <w:t xml:space="preserve"> 2493</w:t>
                                      </w:r>
                                    </w:p>
                                  </w:txbxContent>
                                </wps:txbx>
                                <wps:bodyPr rot="0" vert="horz" wrap="square" lIns="91440" tIns="45720" rIns="91440" bIns="45720" anchor="t" anchorCtr="0" upright="1">
                                  <a:noAutofit/>
                                </wps:bodyPr>
                              </wps:wsp>
                              <wps:wsp>
                                <wps:cNvPr id="872153232" name="Text Box 420"/>
                                <wps:cNvSpPr txBox="1">
                                  <a:spLocks noChangeArrowheads="1"/>
                                </wps:cNvSpPr>
                                <wps:spPr bwMode="auto">
                                  <a:xfrm>
                                    <a:off x="7085" y="1807"/>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0BAD" w14:textId="77777777" w:rsidR="00A54D4E" w:rsidRDefault="00A54D4E" w:rsidP="00A54D4E">
                                      <w:pPr>
                                        <w:jc w:val="center"/>
                                        <w:rPr>
                                          <w:rFonts w:ascii="Arial" w:hAnsi="Arial" w:cs="Arial"/>
                                          <w:bCs/>
                                          <w:sz w:val="32"/>
                                          <w:szCs w:val="32"/>
                                        </w:rPr>
                                      </w:pPr>
                                      <w:r>
                                        <w:rPr>
                                          <w:rFonts w:ascii="Arial" w:hAnsi="Arial" w:cs="Arial"/>
                                          <w:bCs/>
                                          <w:sz w:val="32"/>
                                          <w:szCs w:val="32"/>
                                        </w:rPr>
                                        <w:t>C/R–BS</w:t>
                                      </w:r>
                                    </w:p>
                                  </w:txbxContent>
                                </wps:txbx>
                                <wps:bodyPr rot="0" vert="horz" wrap="square" lIns="91440" tIns="45720" rIns="91440" bIns="45720" anchor="t" anchorCtr="0" upright="1">
                                  <a:noAutofit/>
                                </wps:bodyPr>
                              </wps:wsp>
                            </wpg:grpSp>
                          </wpg:wgp>
                        </a:graphicData>
                      </a:graphic>
                    </wp:inline>
                  </w:drawing>
                </mc:Choice>
                <mc:Fallback>
                  <w:pict>
                    <v:group w14:anchorId="78FE7EA1" id="Groupe 78" o:spid="_x0000_s1093" style="width:105.45pt;height:113.7pt;mso-position-horizontal-relative:char;mso-position-vertical-relative:line" coordorigin="7085,11064"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">
                      <v:oval id="Oval 415" o:spid="_x0000_s1094" style="position:absolute;left:7698;top:1170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" filled="f" strokeweight="3pt"/>
                      <v:group id="Group 416" o:spid="_x0000_s1095" style="position:absolute;left:7085;top:11064;width:2109;height:2274" coordorigin="7085,1807"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">
                        <v:shape id="Text Box 417" o:spid="_x0000_s1096" type="#_x0000_t202" style="position:absolute;left:7743;top:2383;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" filled="f" stroked="f">
                          <v:textbox inset="1.5mm,1.3mm">
                            <w:txbxContent>
                              <w:p w14:paraId="1EB8F9EE" w14:textId="77777777" w:rsidR="00A54D4E" w:rsidRPr="00DE1DD8" w:rsidRDefault="00A54D4E" w:rsidP="00A54D4E">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v:textbox>
                        </v:shape>
                        <v:line id="Line 418" o:spid="_x0000_s1097" style="position:absolute;visibility:visible;mso-wrap-style:square" from="7728,3553" to="856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" strokeweight="1.25pt">
                          <v:stroke startarrow="block" startarrowwidth="narrow" endarrow="block" endarrowwidth="narrow"/>
                        </v:line>
                        <v:shape id="Text Box 419" o:spid="_x0000_s1098" type="#_x0000_t202" style="position:absolute;left:7223;top:3598;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" filled="f" fillcolor="red" stroked="f">
                          <v:textbox>
                            <w:txbxContent>
                              <w:p w14:paraId="3958E9A4" w14:textId="77777777" w:rsidR="00A54D4E" w:rsidRDefault="00A54D4E" w:rsidP="00A54D4E">
                                <w:pPr>
                                  <w:jc w:val="center"/>
                                  <w:rPr>
                                    <w:rFonts w:ascii="Arial" w:hAnsi="Arial" w:cs="Arial"/>
                                    <w:bCs/>
                                    <w:sz w:val="32"/>
                                    <w:szCs w:val="32"/>
                                  </w:rPr>
                                </w:pPr>
                                <w:r>
                                  <w:rPr>
                                    <w:rFonts w:ascii="Arial" w:hAnsi="Arial" w:cs="Arial"/>
                                    <w:bCs/>
                                    <w:sz w:val="32"/>
                                    <w:szCs w:val="32"/>
                                  </w:rPr>
                                  <w:t>0</w:t>
                                </w:r>
                                <w:r w:rsidRPr="008E1340">
                                  <w:rPr>
                                    <w:rFonts w:ascii="Arial" w:hAnsi="Arial" w:cs="Arial"/>
                                    <w:sz w:val="32"/>
                                    <w:szCs w:val="32"/>
                                  </w:rPr>
                                  <w:t>1</w:t>
                                </w:r>
                                <w:r>
                                  <w:rPr>
                                    <w:rFonts w:ascii="Arial" w:hAnsi="Arial" w:cs="Arial"/>
                                    <w:bCs/>
                                    <w:sz w:val="32"/>
                                    <w:szCs w:val="32"/>
                                  </w:rPr>
                                  <w:t xml:space="preserve"> 2493</w:t>
                                </w:r>
                              </w:p>
                            </w:txbxContent>
                          </v:textbox>
                        </v:shape>
                        <v:shape id="Text Box 420" o:spid="_x0000_s1099" type="#_x0000_t202" style="position:absolute;left:7085;top:1807;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" filled="f" fillcolor="red" stroked="f">
                          <v:textbox>
                            <w:txbxContent>
                              <w:p w14:paraId="23080BAD" w14:textId="77777777" w:rsidR="00A54D4E" w:rsidRDefault="00A54D4E" w:rsidP="00A54D4E">
                                <w:pPr>
                                  <w:jc w:val="center"/>
                                  <w:rPr>
                                    <w:rFonts w:ascii="Arial" w:hAnsi="Arial" w:cs="Arial"/>
                                    <w:bCs/>
                                    <w:sz w:val="32"/>
                                    <w:szCs w:val="32"/>
                                  </w:rPr>
                                </w:pPr>
                                <w:r>
                                  <w:rPr>
                                    <w:rFonts w:ascii="Arial" w:hAnsi="Arial" w:cs="Arial"/>
                                    <w:bCs/>
                                    <w:sz w:val="32"/>
                                    <w:szCs w:val="32"/>
                                  </w:rPr>
                                  <w:t>C/R–BS</w:t>
                                </w:r>
                              </w:p>
                            </w:txbxContent>
                          </v:textbox>
                        </v:shape>
                      </v:group>
                      <w10:anchorlock/>
                    </v:group>
                  </w:pict>
                </mc:Fallback>
              </mc:AlternateContent>
            </w:r>
          </w:p>
        </w:tc>
        <w:tc>
          <w:tcPr>
            <w:tcW w:w="3686" w:type="dxa"/>
          </w:tcPr>
          <w:p w14:paraId="54D86206" w14:textId="77777777" w:rsidR="00A54D4E" w:rsidRPr="00A27084" w:rsidRDefault="00A54D4E" w:rsidP="004D0197">
            <w:pPr>
              <w:spacing w:after="120"/>
              <w:jc w:val="center"/>
              <w:rPr>
                <w:sz w:val="24"/>
              </w:rPr>
            </w:pPr>
            <w:r w:rsidRPr="00A27084">
              <w:rPr>
                <w:noProof/>
                <w:sz w:val="24"/>
              </w:rPr>
              <mc:AlternateContent>
                <mc:Choice Requires="wpg">
                  <w:drawing>
                    <wp:inline distT="0" distB="0" distL="0" distR="0" wp14:anchorId="5BA02FA2" wp14:editId="2B5053B0">
                      <wp:extent cx="1339215" cy="1443990"/>
                      <wp:effectExtent l="0" t="4445" r="3810" b="0"/>
                      <wp:docPr id="1737030259" name="Group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85" y="11064"/>
                                <a:chExt cx="2109" cy="2274"/>
                              </a:xfrm>
                            </wpg:grpSpPr>
                            <wps:wsp>
                              <wps:cNvPr id="1074720772" name="Oval 408"/>
                              <wps:cNvSpPr>
                                <a:spLocks noChangeArrowheads="1"/>
                              </wps:cNvSpPr>
                              <wps:spPr bwMode="auto">
                                <a:xfrm>
                                  <a:off x="7698" y="1170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51246017" name="Group 409"/>
                              <wpg:cNvGrpSpPr>
                                <a:grpSpLocks/>
                              </wpg:cNvGrpSpPr>
                              <wpg:grpSpPr bwMode="auto">
                                <a:xfrm>
                                  <a:off x="7085" y="11064"/>
                                  <a:ext cx="2109" cy="2274"/>
                                  <a:chOff x="7085" y="1807"/>
                                  <a:chExt cx="2109" cy="2274"/>
                                </a:xfrm>
                              </wpg:grpSpPr>
                              <wps:wsp>
                                <wps:cNvPr id="1447555731" name="Text Box 410"/>
                                <wps:cNvSpPr txBox="1">
                                  <a:spLocks noChangeArrowheads="1"/>
                                </wps:cNvSpPr>
                                <wps:spPr bwMode="auto">
                                  <a:xfrm>
                                    <a:off x="7743" y="2383"/>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B030" w14:textId="77777777" w:rsidR="00A54D4E" w:rsidRPr="00DE1DD8" w:rsidRDefault="00A54D4E" w:rsidP="00A54D4E">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wps:txbx>
                                <wps:bodyPr rot="0" vert="horz" wrap="square" lIns="54000" tIns="46800" rIns="91440" bIns="45720" anchor="t" anchorCtr="0" upright="1">
                                  <a:noAutofit/>
                                </wps:bodyPr>
                              </wps:wsp>
                              <wps:wsp>
                                <wps:cNvPr id="1455920995" name="Line 411"/>
                                <wps:cNvCnPr>
                                  <a:cxnSpLocks noChangeShapeType="1"/>
                                </wps:cNvCnPr>
                                <wps:spPr bwMode="auto">
                                  <a:xfrm>
                                    <a:off x="7728" y="3553"/>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87690493" name="Text Box 412"/>
                                <wps:cNvSpPr txBox="1">
                                  <a:spLocks noChangeArrowheads="1"/>
                                </wps:cNvSpPr>
                                <wps:spPr bwMode="auto">
                                  <a:xfrm>
                                    <a:off x="7223" y="3598"/>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7C7B9" w14:textId="77777777" w:rsidR="00A54D4E" w:rsidRDefault="00A54D4E" w:rsidP="00A54D4E">
                                      <w:pPr>
                                        <w:jc w:val="center"/>
                                        <w:rPr>
                                          <w:rFonts w:ascii="Arial" w:hAnsi="Arial" w:cs="Arial"/>
                                          <w:bCs/>
                                          <w:sz w:val="32"/>
                                          <w:szCs w:val="32"/>
                                        </w:rPr>
                                      </w:pPr>
                                      <w:r>
                                        <w:rPr>
                                          <w:rFonts w:ascii="Arial" w:hAnsi="Arial" w:cs="Arial"/>
                                          <w:bCs/>
                                          <w:sz w:val="32"/>
                                          <w:szCs w:val="32"/>
                                        </w:rPr>
                                        <w:t>0</w:t>
                                      </w:r>
                                      <w:r w:rsidRPr="008E1340">
                                        <w:rPr>
                                          <w:rFonts w:ascii="Arial" w:hAnsi="Arial" w:cs="Arial"/>
                                          <w:sz w:val="32"/>
                                          <w:szCs w:val="32"/>
                                        </w:rPr>
                                        <w:t>1</w:t>
                                      </w:r>
                                      <w:r>
                                        <w:rPr>
                                          <w:rFonts w:ascii="Arial" w:hAnsi="Arial" w:cs="Arial"/>
                                          <w:bCs/>
                                          <w:sz w:val="32"/>
                                          <w:szCs w:val="32"/>
                                        </w:rPr>
                                        <w:t xml:space="preserve"> 2493</w:t>
                                      </w:r>
                                    </w:p>
                                  </w:txbxContent>
                                </wps:txbx>
                                <wps:bodyPr rot="0" vert="horz" wrap="square" lIns="91440" tIns="45720" rIns="91440" bIns="45720" anchor="t" anchorCtr="0" upright="1">
                                  <a:noAutofit/>
                                </wps:bodyPr>
                              </wps:wsp>
                              <wps:wsp>
                                <wps:cNvPr id="2091642554" name="Text Box 413"/>
                                <wps:cNvSpPr txBox="1">
                                  <a:spLocks noChangeArrowheads="1"/>
                                </wps:cNvSpPr>
                                <wps:spPr bwMode="auto">
                                  <a:xfrm>
                                    <a:off x="7085" y="1807"/>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5FD71" w14:textId="77777777" w:rsidR="00A54D4E" w:rsidRDefault="00A54D4E" w:rsidP="00A54D4E">
                                      <w:pPr>
                                        <w:jc w:val="center"/>
                                        <w:rPr>
                                          <w:rFonts w:ascii="Arial" w:hAnsi="Arial" w:cs="Arial"/>
                                          <w:bCs/>
                                          <w:sz w:val="32"/>
                                          <w:szCs w:val="32"/>
                                        </w:rPr>
                                      </w:pPr>
                                      <w:r>
                                        <w:rPr>
                                          <w:rFonts w:ascii="Arial" w:hAnsi="Arial" w:cs="Arial"/>
                                          <w:bCs/>
                                          <w:sz w:val="32"/>
                                          <w:szCs w:val="32"/>
                                        </w:rPr>
                                        <w:t>C/–BS</w:t>
                                      </w:r>
                                    </w:p>
                                  </w:txbxContent>
                                </wps:txbx>
                                <wps:bodyPr rot="0" vert="horz" wrap="square" lIns="91440" tIns="45720" rIns="91440" bIns="45720" anchor="t" anchorCtr="0" upright="1">
                                  <a:noAutofit/>
                                </wps:bodyPr>
                              </wps:wsp>
                            </wpg:grpSp>
                          </wpg:wgp>
                        </a:graphicData>
                      </a:graphic>
                    </wp:inline>
                  </w:drawing>
                </mc:Choice>
                <mc:Fallback>
                  <w:pict>
                    <v:group w14:anchorId="5BA02FA2" id="Groupe 77" o:spid="_x0000_s1100" style="width:105.45pt;height:113.7pt;mso-position-horizontal-relative:char;mso-position-vertical-relative:line" coordorigin="7085,11064"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">
                      <v:oval id="Oval 408" o:spid="_x0000_s1101" style="position:absolute;left:7698;top:1170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" filled="f" strokeweight="3pt"/>
                      <v:group id="Group 409" o:spid="_x0000_s1102" style="position:absolute;left:7085;top:11064;width:2109;height:2274" coordorigin="7085,1807"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">
                        <v:shape id="Text Box 410" o:spid="_x0000_s1103" type="#_x0000_t202" style="position:absolute;left:7743;top:2383;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" filled="f" stroked="f">
                          <v:textbox inset="1.5mm,1.3mm">
                            <w:txbxContent>
                              <w:p w14:paraId="06B4B030" w14:textId="77777777" w:rsidR="00A54D4E" w:rsidRPr="00DE1DD8" w:rsidRDefault="00A54D4E" w:rsidP="00A54D4E">
                                <w:pPr>
                                  <w:spacing w:before="40"/>
                                  <w:rPr>
                                    <w:rFonts w:ascii="Arial" w:eastAsia="MS Gothic" w:hAnsi="Arial" w:cs="Arial"/>
                                    <w:b/>
                                    <w:bCs/>
                                  </w:rPr>
                                </w:pPr>
                                <w:r w:rsidRPr="00DE1DD8">
                                  <w:rPr>
                                    <w:rFonts w:ascii="Arial" w:eastAsia="MS Gothic" w:hAnsi="Arial" w:cs="Arial"/>
                                    <w:b/>
                                    <w:bCs/>
                                    <w:sz w:val="68"/>
                                  </w:rPr>
                                  <w:t>E</w:t>
                                </w:r>
                                <w:r w:rsidRPr="00DE1DD8">
                                  <w:rPr>
                                    <w:rFonts w:ascii="Arial" w:eastAsia="MS Gothic" w:hAnsi="Arial" w:cs="Arial"/>
                                    <w:b/>
                                    <w:bCs/>
                                    <w:position w:val="6"/>
                                    <w:sz w:val="40"/>
                                  </w:rPr>
                                  <w:t>4</w:t>
                                </w:r>
                              </w:p>
                            </w:txbxContent>
                          </v:textbox>
                        </v:shape>
                        <v:line id="Line 411" o:spid="_x0000_s1104" style="position:absolute;visibility:visible;mso-wrap-style:square" from="7728,3553" to="8568,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" strokeweight="1.25pt">
                          <v:stroke startarrow="block" startarrowwidth="narrow" endarrow="block" endarrowwidth="narrow"/>
                        </v:line>
                        <v:shape id="Text Box 412" o:spid="_x0000_s1105" type="#_x0000_t202" style="position:absolute;left:7223;top:3598;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" filled="f" fillcolor="red" stroked="f">
                          <v:textbox>
                            <w:txbxContent>
                              <w:p w14:paraId="5CD7C7B9" w14:textId="77777777" w:rsidR="00A54D4E" w:rsidRDefault="00A54D4E" w:rsidP="00A54D4E">
                                <w:pPr>
                                  <w:jc w:val="center"/>
                                  <w:rPr>
                                    <w:rFonts w:ascii="Arial" w:hAnsi="Arial" w:cs="Arial"/>
                                    <w:bCs/>
                                    <w:sz w:val="32"/>
                                    <w:szCs w:val="32"/>
                                  </w:rPr>
                                </w:pPr>
                                <w:r>
                                  <w:rPr>
                                    <w:rFonts w:ascii="Arial" w:hAnsi="Arial" w:cs="Arial"/>
                                    <w:bCs/>
                                    <w:sz w:val="32"/>
                                    <w:szCs w:val="32"/>
                                  </w:rPr>
                                  <w:t>0</w:t>
                                </w:r>
                                <w:r w:rsidRPr="008E1340">
                                  <w:rPr>
                                    <w:rFonts w:ascii="Arial" w:hAnsi="Arial" w:cs="Arial"/>
                                    <w:sz w:val="32"/>
                                    <w:szCs w:val="32"/>
                                  </w:rPr>
                                  <w:t>1</w:t>
                                </w:r>
                                <w:r>
                                  <w:rPr>
                                    <w:rFonts w:ascii="Arial" w:hAnsi="Arial" w:cs="Arial"/>
                                    <w:bCs/>
                                    <w:sz w:val="32"/>
                                    <w:szCs w:val="32"/>
                                  </w:rPr>
                                  <w:t xml:space="preserve"> 2493</w:t>
                                </w:r>
                              </w:p>
                            </w:txbxContent>
                          </v:textbox>
                        </v:shape>
                        <v:shape id="Text Box 413" o:spid="_x0000_s1106" type="#_x0000_t202" style="position:absolute;left:7085;top:1807;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" filled="f" fillcolor="red" stroked="f">
                          <v:textbox>
                            <w:txbxContent>
                              <w:p w14:paraId="5D15FD71" w14:textId="77777777" w:rsidR="00A54D4E" w:rsidRDefault="00A54D4E" w:rsidP="00A54D4E">
                                <w:pPr>
                                  <w:jc w:val="center"/>
                                  <w:rPr>
                                    <w:rFonts w:ascii="Arial" w:hAnsi="Arial" w:cs="Arial"/>
                                    <w:bCs/>
                                    <w:sz w:val="32"/>
                                    <w:szCs w:val="32"/>
                                  </w:rPr>
                                </w:pPr>
                                <w:r>
                                  <w:rPr>
                                    <w:rFonts w:ascii="Arial" w:hAnsi="Arial" w:cs="Arial"/>
                                    <w:bCs/>
                                    <w:sz w:val="32"/>
                                    <w:szCs w:val="32"/>
                                  </w:rPr>
                                  <w:t>C/–BS</w:t>
                                </w:r>
                              </w:p>
                            </w:txbxContent>
                          </v:textbox>
                        </v:shape>
                      </v:group>
                      <w10:anchorlock/>
                    </v:group>
                  </w:pict>
                </mc:Fallback>
              </mc:AlternateContent>
            </w:r>
          </w:p>
        </w:tc>
      </w:tr>
    </w:tbl>
    <w:p w14:paraId="627C55B3" w14:textId="369D08FA" w:rsidR="00A54D4E" w:rsidRPr="00006A53" w:rsidRDefault="00A54D4E" w:rsidP="00A54D4E">
      <w:pPr>
        <w:pStyle w:val="SingleTxtG"/>
        <w:keepNext/>
        <w:spacing w:before="240"/>
        <w:ind w:firstLine="567"/>
      </w:pPr>
      <w:r w:rsidRPr="00006A53">
        <w:t>Le projecteur portant la marque d</w:t>
      </w:r>
      <w:r w:rsidR="005A5D7F">
        <w:t>’</w:t>
      </w:r>
      <w:r w:rsidRPr="00006A53">
        <w:t>homologation ci-dessus répond aux prescriptions du présent Règlement</w:t>
      </w:r>
      <w:r>
        <w:t> </w:t>
      </w:r>
      <w:r w:rsidRPr="00006A53">
        <w:t>:</w:t>
      </w:r>
    </w:p>
    <w:p w14:paraId="56F09223" w14:textId="77777777" w:rsidR="00A54D4E" w:rsidRPr="00006A53" w:rsidRDefault="00A54D4E" w:rsidP="00A54D4E">
      <w:pPr>
        <w:pStyle w:val="SingleTxtG"/>
        <w:ind w:firstLine="567"/>
      </w:pPr>
      <w:r w:rsidRPr="00006A53">
        <w:t>Figure 5</w:t>
      </w:r>
      <w:r>
        <w:t> </w:t>
      </w:r>
      <w:r w:rsidRPr="00006A53">
        <w:t>: Classe B, pour le faisceau de croisement et le faisceau de route.</w:t>
      </w:r>
    </w:p>
    <w:p w14:paraId="662327F2" w14:textId="77777777" w:rsidR="00A54D4E" w:rsidRPr="00006A53" w:rsidRDefault="00A54D4E" w:rsidP="00A54D4E">
      <w:pPr>
        <w:pStyle w:val="SingleTxtG"/>
        <w:ind w:firstLine="567"/>
      </w:pPr>
      <w:r w:rsidRPr="00006A53">
        <w:t>Figure 6</w:t>
      </w:r>
      <w:r>
        <w:t> </w:t>
      </w:r>
      <w:r w:rsidRPr="00006A53">
        <w:t>: Classe B, pour le faisceau de croisement seulement.</w:t>
      </w:r>
    </w:p>
    <w:p w14:paraId="6DC069F2" w14:textId="77777777" w:rsidR="00A54D4E" w:rsidRDefault="00A54D4E" w:rsidP="00A54D4E">
      <w:pPr>
        <w:pStyle w:val="SingleTxtG"/>
        <w:ind w:firstLine="567"/>
      </w:pPr>
      <w:r w:rsidRPr="00006A53">
        <w:t>Le faisceau de croisement ne doit pas être allumé en même temps que le faisceau de route et/ou que tout autre projecteur avec lequel il est mutuellement incorporé.</w:t>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8"/>
        <w:gridCol w:w="3693"/>
      </w:tblGrid>
      <w:tr w:rsidR="00A54D4E" w:rsidRPr="00A27084" w14:paraId="0EA384BF" w14:textId="77777777" w:rsidTr="004D0197">
        <w:tc>
          <w:tcPr>
            <w:tcW w:w="3678" w:type="dxa"/>
          </w:tcPr>
          <w:p w14:paraId="607B9E3A" w14:textId="78D9E86A" w:rsidR="00A54D4E" w:rsidRPr="00A27084" w:rsidRDefault="00A54D4E" w:rsidP="004D0197">
            <w:pPr>
              <w:keepNext/>
              <w:spacing w:after="120"/>
              <w:jc w:val="center"/>
            </w:pPr>
            <w:r w:rsidRPr="00006A53">
              <w:t>Figure 7</w:t>
            </w:r>
          </w:p>
        </w:tc>
        <w:tc>
          <w:tcPr>
            <w:tcW w:w="3693" w:type="dxa"/>
          </w:tcPr>
          <w:p w14:paraId="017207D7" w14:textId="3718F28A" w:rsidR="00A54D4E" w:rsidRPr="00A27084" w:rsidRDefault="00A54D4E" w:rsidP="004D0197">
            <w:pPr>
              <w:keepNext/>
              <w:spacing w:after="120"/>
              <w:jc w:val="center"/>
            </w:pPr>
            <w:r w:rsidRPr="00006A53">
              <w:t xml:space="preserve">Figure </w:t>
            </w:r>
            <w:r>
              <w:t>8</w:t>
            </w:r>
          </w:p>
        </w:tc>
      </w:tr>
      <w:tr w:rsidR="00A54D4E" w:rsidRPr="00A27084" w14:paraId="7DE266FA" w14:textId="77777777" w:rsidTr="004D0197">
        <w:tc>
          <w:tcPr>
            <w:tcW w:w="3678" w:type="dxa"/>
          </w:tcPr>
          <w:p w14:paraId="32284B5C" w14:textId="77777777" w:rsidR="00A54D4E" w:rsidRPr="00A27084" w:rsidRDefault="00A54D4E" w:rsidP="004D0197">
            <w:pPr>
              <w:keepNext/>
              <w:spacing w:after="120"/>
              <w:jc w:val="center"/>
              <w:rPr>
                <w:sz w:val="24"/>
              </w:rPr>
            </w:pPr>
            <w:r w:rsidRPr="00A27084">
              <w:rPr>
                <w:noProof/>
                <w:sz w:val="24"/>
              </w:rPr>
              <mc:AlternateContent>
                <mc:Choice Requires="wpg">
                  <w:drawing>
                    <wp:inline distT="0" distB="0" distL="0" distR="0" wp14:anchorId="71959056" wp14:editId="11CF157A">
                      <wp:extent cx="1320165" cy="1443990"/>
                      <wp:effectExtent l="635" t="0" r="3175" b="0"/>
                      <wp:docPr id="1493798837" name="Group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443990"/>
                                <a:chOff x="2795" y="4684"/>
                                <a:chExt cx="2079" cy="2274"/>
                              </a:xfrm>
                            </wpg:grpSpPr>
                            <wps:wsp>
                              <wps:cNvPr id="342615424" name="Oval 394"/>
                              <wps:cNvSpPr>
                                <a:spLocks noChangeArrowheads="1"/>
                              </wps:cNvSpPr>
                              <wps:spPr bwMode="auto">
                                <a:xfrm>
                                  <a:off x="3393" y="5290"/>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6502353" name="Group 395"/>
                              <wpg:cNvGrpSpPr>
                                <a:grpSpLocks/>
                              </wpg:cNvGrpSpPr>
                              <wpg:grpSpPr bwMode="auto">
                                <a:xfrm>
                                  <a:off x="2795" y="4684"/>
                                  <a:ext cx="2079" cy="2274"/>
                                  <a:chOff x="2795" y="11153"/>
                                  <a:chExt cx="2079" cy="2274"/>
                                </a:xfrm>
                              </wpg:grpSpPr>
                              <wps:wsp>
                                <wps:cNvPr id="1495455400" name="Text Box 396"/>
                                <wps:cNvSpPr txBox="1">
                                  <a:spLocks noChangeArrowheads="1"/>
                                </wps:cNvSpPr>
                                <wps:spPr bwMode="auto">
                                  <a:xfrm>
                                    <a:off x="3438" y="11729"/>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1D6C0" w14:textId="77777777" w:rsidR="00A54D4E" w:rsidRPr="00580E92" w:rsidRDefault="00A54D4E" w:rsidP="00A54D4E">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983296621" name="Line 397"/>
                                <wps:cNvCnPr>
                                  <a:cxnSpLocks noChangeShapeType="1"/>
                                </wps:cNvCnPr>
                                <wps:spPr bwMode="auto">
                                  <a:xfrm>
                                    <a:off x="3423" y="12899"/>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60216353" name="Text Box 398"/>
                                <wps:cNvSpPr txBox="1">
                                  <a:spLocks noChangeArrowheads="1"/>
                                </wps:cNvSpPr>
                                <wps:spPr bwMode="auto">
                                  <a:xfrm>
                                    <a:off x="2963" y="12944"/>
                                    <a:ext cx="1734"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45EE" w14:textId="77777777" w:rsidR="00A54D4E" w:rsidRDefault="00A54D4E" w:rsidP="00A54D4E">
                                      <w:pPr>
                                        <w:jc w:val="center"/>
                                        <w:rPr>
                                          <w:rFonts w:ascii="Arial" w:hAnsi="Arial" w:cs="Arial"/>
                                          <w:bCs/>
                                          <w:sz w:val="32"/>
                                          <w:szCs w:val="32"/>
                                        </w:rPr>
                                      </w:pPr>
                                      <w:r w:rsidRPr="00463B4B">
                                        <w:rPr>
                                          <w:rFonts w:ascii="Arial" w:hAnsi="Arial" w:cs="Arial"/>
                                          <w:bCs/>
                                          <w:sz w:val="32"/>
                                          <w:szCs w:val="32"/>
                                        </w:rPr>
                                        <w:t>0</w:t>
                                      </w:r>
                                      <w:r w:rsidRPr="00F04BA5">
                                        <w:rPr>
                                          <w:rFonts w:ascii="Arial" w:hAnsi="Arial" w:cs="Arial"/>
                                          <w:bCs/>
                                          <w:sz w:val="32"/>
                                          <w:szCs w:val="32"/>
                                        </w:rPr>
                                        <w:t>1</w:t>
                                      </w:r>
                                      <w:r>
                                        <w:rPr>
                                          <w:rFonts w:ascii="Arial" w:hAnsi="Arial" w:cs="Arial"/>
                                          <w:bCs/>
                                          <w:sz w:val="32"/>
                                          <w:szCs w:val="32"/>
                                        </w:rPr>
                                        <w:t xml:space="preserve"> 2493</w:t>
                                      </w:r>
                                    </w:p>
                                  </w:txbxContent>
                                </wps:txbx>
                                <wps:bodyPr rot="0" vert="horz" wrap="square" lIns="91440" tIns="45720" rIns="91440" bIns="45720" anchor="t" anchorCtr="0" upright="1">
                                  <a:noAutofit/>
                                </wps:bodyPr>
                              </wps:wsp>
                              <wps:wsp>
                                <wps:cNvPr id="579410953" name="Text Box 399"/>
                                <wps:cNvSpPr txBox="1">
                                  <a:spLocks noChangeArrowheads="1"/>
                                </wps:cNvSpPr>
                                <wps:spPr bwMode="auto">
                                  <a:xfrm>
                                    <a:off x="2795" y="11153"/>
                                    <a:ext cx="207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53949" w14:textId="77777777" w:rsidR="00A54D4E" w:rsidRPr="000F4950" w:rsidRDefault="00A54D4E" w:rsidP="00A54D4E">
                                      <w:pPr>
                                        <w:pStyle w:val="Titre9"/>
                                        <w:rPr>
                                          <w:sz w:val="28"/>
                                          <w:szCs w:val="28"/>
                                        </w:rPr>
                                      </w:pPr>
                                      <w:r w:rsidRPr="000F4950">
                                        <w:rPr>
                                          <w:sz w:val="28"/>
                                          <w:szCs w:val="28"/>
                                        </w:rPr>
                                        <w:t>WC</w:t>
                                      </w:r>
                                      <w:r>
                                        <w:rPr>
                                          <w:sz w:val="28"/>
                                          <w:szCs w:val="28"/>
                                        </w:rPr>
                                        <w:t>–</w:t>
                                      </w:r>
                                      <w:r w:rsidRPr="000F4950">
                                        <w:rPr>
                                          <w:sz w:val="28"/>
                                          <w:szCs w:val="28"/>
                                        </w:rPr>
                                        <w:t>CS PL</w:t>
                                      </w:r>
                                    </w:p>
                                  </w:txbxContent>
                                </wps:txbx>
                                <wps:bodyPr rot="0" vert="horz" wrap="square" lIns="91440" tIns="45720" rIns="91440" bIns="45720" anchor="t" anchorCtr="0" upright="1">
                                  <a:noAutofit/>
                                </wps:bodyPr>
                              </wps:wsp>
                            </wpg:grpSp>
                          </wpg:wgp>
                        </a:graphicData>
                      </a:graphic>
                    </wp:inline>
                  </w:drawing>
                </mc:Choice>
                <mc:Fallback>
                  <w:pict>
                    <v:group w14:anchorId="71959056" id="Groupe 76" o:spid="_x0000_s1107" style="width:103.95pt;height:113.7pt;mso-position-horizontal-relative:char;mso-position-vertical-relative:line" coordorigin="2795,4684" coordsize="207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">
                      <v:oval id="Oval 394" o:spid="_x0000_s1108" style="position:absolute;left:3393;top:5290;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" filled="f" strokeweight="3pt"/>
                      <v:group id="Group 395" o:spid="_x0000_s1109" style="position:absolute;left:2795;top:4684;width:2079;height:2274" coordorigin="2795,11153" coordsize="207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">
                        <v:shape id="Text Box 396" o:spid="_x0000_s1110" type="#_x0000_t202" style="position:absolute;left:3438;top:11729;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" filled="f" stroked="f">
                          <v:textbox inset="1.5mm">
                            <w:txbxContent>
                              <w:p w14:paraId="4461D6C0" w14:textId="77777777" w:rsidR="00A54D4E" w:rsidRPr="00580E92" w:rsidRDefault="00A54D4E" w:rsidP="00A54D4E">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97" o:spid="_x0000_s1111" style="position:absolute;visibility:visible;mso-wrap-style:square" from="3423,12899" to="4263,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" strokeweight="1.25pt">
                          <v:stroke startarrow="block" startarrowwidth="narrow" endarrow="block" endarrowwidth="narrow"/>
                        </v:line>
                        <v:shape id="Text Box 398" o:spid="_x0000_s1112" type="#_x0000_t202" style="position:absolute;left:2963;top:12944;width:173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" filled="f" fillcolor="red" stroked="f">
                          <v:textbox>
                            <w:txbxContent>
                              <w:p w14:paraId="3E8B45EE" w14:textId="77777777" w:rsidR="00A54D4E" w:rsidRDefault="00A54D4E" w:rsidP="00A54D4E">
                                <w:pPr>
                                  <w:jc w:val="center"/>
                                  <w:rPr>
                                    <w:rFonts w:ascii="Arial" w:hAnsi="Arial" w:cs="Arial"/>
                                    <w:bCs/>
                                    <w:sz w:val="32"/>
                                    <w:szCs w:val="32"/>
                                  </w:rPr>
                                </w:pPr>
                                <w:r w:rsidRPr="00463B4B">
                                  <w:rPr>
                                    <w:rFonts w:ascii="Arial" w:hAnsi="Arial" w:cs="Arial"/>
                                    <w:bCs/>
                                    <w:sz w:val="32"/>
                                    <w:szCs w:val="32"/>
                                  </w:rPr>
                                  <w:t>0</w:t>
                                </w:r>
                                <w:r w:rsidRPr="00F04BA5">
                                  <w:rPr>
                                    <w:rFonts w:ascii="Arial" w:hAnsi="Arial" w:cs="Arial"/>
                                    <w:bCs/>
                                    <w:sz w:val="32"/>
                                    <w:szCs w:val="32"/>
                                  </w:rPr>
                                  <w:t>1</w:t>
                                </w:r>
                                <w:r>
                                  <w:rPr>
                                    <w:rFonts w:ascii="Arial" w:hAnsi="Arial" w:cs="Arial"/>
                                    <w:bCs/>
                                    <w:sz w:val="32"/>
                                    <w:szCs w:val="32"/>
                                  </w:rPr>
                                  <w:t xml:space="preserve"> 2493</w:t>
                                </w:r>
                              </w:p>
                            </w:txbxContent>
                          </v:textbox>
                        </v:shape>
                        <v:shape id="Text Box 399" o:spid="_x0000_s1113" type="#_x0000_t202" style="position:absolute;left:2795;top:11153;width:207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" filled="f" fillcolor="red" stroked="f">
                          <v:textbox>
                            <w:txbxContent>
                              <w:p w14:paraId="17E53949" w14:textId="77777777" w:rsidR="00A54D4E" w:rsidRPr="000F4950" w:rsidRDefault="00A54D4E" w:rsidP="00A54D4E">
                                <w:pPr>
                                  <w:pStyle w:val="Titre9"/>
                                  <w:rPr>
                                    <w:sz w:val="28"/>
                                    <w:szCs w:val="28"/>
                                  </w:rPr>
                                </w:pPr>
                                <w:r w:rsidRPr="000F4950">
                                  <w:rPr>
                                    <w:sz w:val="28"/>
                                    <w:szCs w:val="28"/>
                                  </w:rPr>
                                  <w:t>WC</w:t>
                                </w:r>
                                <w:r>
                                  <w:rPr>
                                    <w:sz w:val="28"/>
                                    <w:szCs w:val="28"/>
                                  </w:rPr>
                                  <w:t>–</w:t>
                                </w:r>
                                <w:r w:rsidRPr="000F4950">
                                  <w:rPr>
                                    <w:sz w:val="28"/>
                                    <w:szCs w:val="28"/>
                                  </w:rPr>
                                  <w:t>CS PL</w:t>
                                </w:r>
                              </w:p>
                            </w:txbxContent>
                          </v:textbox>
                        </v:shape>
                      </v:group>
                      <w10:anchorlock/>
                    </v:group>
                  </w:pict>
                </mc:Fallback>
              </mc:AlternateContent>
            </w:r>
          </w:p>
        </w:tc>
        <w:tc>
          <w:tcPr>
            <w:tcW w:w="3693" w:type="dxa"/>
          </w:tcPr>
          <w:p w14:paraId="4EDFE1B3" w14:textId="77777777" w:rsidR="00A54D4E" w:rsidRPr="00A27084" w:rsidRDefault="00A54D4E" w:rsidP="004D0197">
            <w:pPr>
              <w:keepNext/>
              <w:spacing w:after="120"/>
              <w:jc w:val="center"/>
              <w:rPr>
                <w:sz w:val="24"/>
              </w:rPr>
            </w:pPr>
            <w:r w:rsidRPr="00A27084">
              <w:rPr>
                <w:noProof/>
                <w:sz w:val="24"/>
              </w:rPr>
              <mc:AlternateContent>
                <mc:Choice Requires="wpg">
                  <w:drawing>
                    <wp:inline distT="0" distB="0" distL="0" distR="0" wp14:anchorId="5077A1E4" wp14:editId="188A86FD">
                      <wp:extent cx="1339215" cy="1443990"/>
                      <wp:effectExtent l="0" t="0" r="0" b="0"/>
                      <wp:docPr id="80356341" name="Group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699" y="2025"/>
                                <a:chExt cx="2109" cy="2274"/>
                              </a:xfrm>
                            </wpg:grpSpPr>
                            <wps:wsp>
                              <wps:cNvPr id="2032990429" name="Oval 401"/>
                              <wps:cNvSpPr>
                                <a:spLocks noChangeArrowheads="1"/>
                              </wps:cNvSpPr>
                              <wps:spPr bwMode="auto">
                                <a:xfrm>
                                  <a:off x="8310" y="2631"/>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06885001" name="Group 402"/>
                              <wpg:cNvGrpSpPr>
                                <a:grpSpLocks/>
                              </wpg:cNvGrpSpPr>
                              <wpg:grpSpPr bwMode="auto">
                                <a:xfrm>
                                  <a:off x="7699" y="2025"/>
                                  <a:ext cx="2109" cy="2274"/>
                                  <a:chOff x="7085" y="11153"/>
                                  <a:chExt cx="2109" cy="2274"/>
                                </a:xfrm>
                              </wpg:grpSpPr>
                              <wps:wsp>
                                <wps:cNvPr id="285319649" name="Text Box 403"/>
                                <wps:cNvSpPr txBox="1">
                                  <a:spLocks noChangeArrowheads="1"/>
                                </wps:cNvSpPr>
                                <wps:spPr bwMode="auto">
                                  <a:xfrm>
                                    <a:off x="7743" y="11729"/>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98107" w14:textId="77777777" w:rsidR="00A54D4E" w:rsidRPr="00580E92" w:rsidRDefault="00A54D4E" w:rsidP="00A54D4E">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623728978" name="Line 404"/>
                                <wps:cNvCnPr>
                                  <a:cxnSpLocks noChangeShapeType="1"/>
                                </wps:cNvCnPr>
                                <wps:spPr bwMode="auto">
                                  <a:xfrm>
                                    <a:off x="7728" y="12899"/>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96498882" name="Text Box 405"/>
                                <wps:cNvSpPr txBox="1">
                                  <a:spLocks noChangeArrowheads="1"/>
                                </wps:cNvSpPr>
                                <wps:spPr bwMode="auto">
                                  <a:xfrm>
                                    <a:off x="7223" y="12944"/>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AF9E" w14:textId="77777777" w:rsidR="00A54D4E" w:rsidRDefault="00A54D4E" w:rsidP="00A54D4E">
                                      <w:pPr>
                                        <w:jc w:val="center"/>
                                        <w:rPr>
                                          <w:rFonts w:ascii="Arial" w:hAnsi="Arial" w:cs="Arial"/>
                                          <w:bCs/>
                                          <w:sz w:val="32"/>
                                          <w:szCs w:val="32"/>
                                        </w:rPr>
                                      </w:pPr>
                                      <w:r w:rsidRPr="00463B4B">
                                        <w:rPr>
                                          <w:rFonts w:ascii="Arial" w:hAnsi="Arial" w:cs="Arial"/>
                                          <w:bCs/>
                                          <w:sz w:val="32"/>
                                          <w:szCs w:val="32"/>
                                        </w:rPr>
                                        <w:t>0</w:t>
                                      </w:r>
                                      <w:r w:rsidRPr="00F04BA5">
                                        <w:rPr>
                                          <w:rFonts w:ascii="Arial" w:hAnsi="Arial" w:cs="Arial"/>
                                          <w:bCs/>
                                          <w:sz w:val="32"/>
                                          <w:szCs w:val="32"/>
                                        </w:rPr>
                                        <w:t>1</w:t>
                                      </w:r>
                                      <w:r>
                                        <w:rPr>
                                          <w:rFonts w:ascii="Arial" w:hAnsi="Arial" w:cs="Arial"/>
                                          <w:bCs/>
                                          <w:sz w:val="32"/>
                                          <w:szCs w:val="32"/>
                                        </w:rPr>
                                        <w:t xml:space="preserve"> 2493</w:t>
                                      </w:r>
                                    </w:p>
                                  </w:txbxContent>
                                </wps:txbx>
                                <wps:bodyPr rot="0" vert="horz" wrap="square" lIns="91440" tIns="45720" rIns="91440" bIns="45720" anchor="t" anchorCtr="0" upright="1">
                                  <a:noAutofit/>
                                </wps:bodyPr>
                              </wps:wsp>
                              <wps:wsp>
                                <wps:cNvPr id="614575646" name="Text Box 406"/>
                                <wps:cNvSpPr txBox="1">
                                  <a:spLocks noChangeArrowheads="1"/>
                                </wps:cNvSpPr>
                                <wps:spPr bwMode="auto">
                                  <a:xfrm>
                                    <a:off x="7085" y="11153"/>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E975" w14:textId="77777777" w:rsidR="00A54D4E" w:rsidRPr="000F4950" w:rsidRDefault="00A54D4E" w:rsidP="00A54D4E">
                                      <w:pPr>
                                        <w:pStyle w:val="Titre9"/>
                                        <w:rPr>
                                          <w:sz w:val="28"/>
                                          <w:szCs w:val="28"/>
                                        </w:rPr>
                                      </w:pPr>
                                      <w:r w:rsidRPr="000F4950">
                                        <w:rPr>
                                          <w:sz w:val="28"/>
                                          <w:szCs w:val="28"/>
                                        </w:rPr>
                                        <w:t>WCR</w:t>
                                      </w:r>
                                      <w:r>
                                        <w:rPr>
                                          <w:sz w:val="28"/>
                                          <w:szCs w:val="28"/>
                                        </w:rPr>
                                        <w:t>–</w:t>
                                      </w:r>
                                      <w:r w:rsidRPr="000F4950">
                                        <w:rPr>
                                          <w:sz w:val="28"/>
                                          <w:szCs w:val="28"/>
                                        </w:rPr>
                                        <w:t>CS PL</w:t>
                                      </w:r>
                                    </w:p>
                                  </w:txbxContent>
                                </wps:txbx>
                                <wps:bodyPr rot="0" vert="horz" wrap="square" lIns="91440" tIns="45720" rIns="91440" bIns="45720" anchor="t" anchorCtr="0" upright="1">
                                  <a:noAutofit/>
                                </wps:bodyPr>
                              </wps:wsp>
                            </wpg:grpSp>
                          </wpg:wgp>
                        </a:graphicData>
                      </a:graphic>
                    </wp:inline>
                  </w:drawing>
                </mc:Choice>
                <mc:Fallback>
                  <w:pict>
                    <v:group w14:anchorId="5077A1E4" id="Groupe 75" o:spid="_x0000_s1114" style="width:105.45pt;height:113.7pt;mso-position-horizontal-relative:char;mso-position-vertical-relative:line" coordorigin="7699,2025"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">
                      <v:oval id="Oval 401" o:spid="_x0000_s1115" style="position:absolute;left:8310;top:2631;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" filled="f" strokeweight="3pt"/>
                      <v:group id="Group 402" o:spid="_x0000_s1116" style="position:absolute;left:7699;top:2025;width:2109;height:2274" coordorigin="7085,11153"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">
                        <v:shape id="Text Box 403" o:spid="_x0000_s1117" type="#_x0000_t202" style="position:absolute;left:7743;top:11729;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" filled="f" stroked="f">
                          <v:textbox inset="1.5mm">
                            <w:txbxContent>
                              <w:p w14:paraId="7B298107" w14:textId="77777777" w:rsidR="00A54D4E" w:rsidRPr="00580E92" w:rsidRDefault="00A54D4E" w:rsidP="00A54D4E">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404" o:spid="_x0000_s1118" style="position:absolute;visibility:visible;mso-wrap-style:square" from="7728,12899" to="8568,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" strokeweight="1.25pt">
                          <v:stroke startarrow="block" startarrowwidth="narrow" endarrow="block" endarrowwidth="narrow"/>
                        </v:line>
                        <v:shape id="Text Box 405" o:spid="_x0000_s1119" type="#_x0000_t202" style="position:absolute;left:7223;top:12944;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" filled="f" fillcolor="red" stroked="f">
                          <v:textbox>
                            <w:txbxContent>
                              <w:p w14:paraId="1C71AF9E" w14:textId="77777777" w:rsidR="00A54D4E" w:rsidRDefault="00A54D4E" w:rsidP="00A54D4E">
                                <w:pPr>
                                  <w:jc w:val="center"/>
                                  <w:rPr>
                                    <w:rFonts w:ascii="Arial" w:hAnsi="Arial" w:cs="Arial"/>
                                    <w:bCs/>
                                    <w:sz w:val="32"/>
                                    <w:szCs w:val="32"/>
                                  </w:rPr>
                                </w:pPr>
                                <w:r w:rsidRPr="00463B4B">
                                  <w:rPr>
                                    <w:rFonts w:ascii="Arial" w:hAnsi="Arial" w:cs="Arial"/>
                                    <w:bCs/>
                                    <w:sz w:val="32"/>
                                    <w:szCs w:val="32"/>
                                  </w:rPr>
                                  <w:t>0</w:t>
                                </w:r>
                                <w:r w:rsidRPr="00F04BA5">
                                  <w:rPr>
                                    <w:rFonts w:ascii="Arial" w:hAnsi="Arial" w:cs="Arial"/>
                                    <w:bCs/>
                                    <w:sz w:val="32"/>
                                    <w:szCs w:val="32"/>
                                  </w:rPr>
                                  <w:t>1</w:t>
                                </w:r>
                                <w:r>
                                  <w:rPr>
                                    <w:rFonts w:ascii="Arial" w:hAnsi="Arial" w:cs="Arial"/>
                                    <w:bCs/>
                                    <w:sz w:val="32"/>
                                    <w:szCs w:val="32"/>
                                  </w:rPr>
                                  <w:t xml:space="preserve"> 2493</w:t>
                                </w:r>
                              </w:p>
                            </w:txbxContent>
                          </v:textbox>
                        </v:shape>
                        <v:shape id="Text Box 406" o:spid="_x0000_s1120" type="#_x0000_t202" style="position:absolute;left:7085;top:11153;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" filled="f" fillcolor="red" stroked="f">
                          <v:textbox>
                            <w:txbxContent>
                              <w:p w14:paraId="315FE975" w14:textId="77777777" w:rsidR="00A54D4E" w:rsidRPr="000F4950" w:rsidRDefault="00A54D4E" w:rsidP="00A54D4E">
                                <w:pPr>
                                  <w:pStyle w:val="Titre9"/>
                                  <w:rPr>
                                    <w:sz w:val="28"/>
                                    <w:szCs w:val="28"/>
                                  </w:rPr>
                                </w:pPr>
                                <w:r w:rsidRPr="000F4950">
                                  <w:rPr>
                                    <w:sz w:val="28"/>
                                    <w:szCs w:val="28"/>
                                  </w:rPr>
                                  <w:t>WCR</w:t>
                                </w:r>
                                <w:r>
                                  <w:rPr>
                                    <w:sz w:val="28"/>
                                    <w:szCs w:val="28"/>
                                  </w:rPr>
                                  <w:t>–</w:t>
                                </w:r>
                                <w:r w:rsidRPr="000F4950">
                                  <w:rPr>
                                    <w:sz w:val="28"/>
                                    <w:szCs w:val="28"/>
                                  </w:rPr>
                                  <w:t>CS PL</w:t>
                                </w:r>
                              </w:p>
                            </w:txbxContent>
                          </v:textbox>
                        </v:shape>
                      </v:group>
                      <w10:anchorlock/>
                    </v:group>
                  </w:pict>
                </mc:Fallback>
              </mc:AlternateContent>
            </w:r>
          </w:p>
        </w:tc>
      </w:tr>
    </w:tbl>
    <w:p w14:paraId="15769E1F" w14:textId="39308338" w:rsidR="00A54D4E" w:rsidRPr="00006A53" w:rsidRDefault="00A54D4E" w:rsidP="00A54D4E">
      <w:pPr>
        <w:pStyle w:val="SingleTxtG"/>
        <w:keepNext/>
        <w:spacing w:before="120"/>
        <w:ind w:firstLine="567"/>
        <w:rPr>
          <w:bCs/>
        </w:rPr>
      </w:pPr>
      <w:r w:rsidRPr="00006A53">
        <w:rPr>
          <w:bCs/>
        </w:rPr>
        <w:t>Le projecteur portant la marque d</w:t>
      </w:r>
      <w:r w:rsidR="005A5D7F">
        <w:rPr>
          <w:bCs/>
        </w:rPr>
        <w:t>’</w:t>
      </w:r>
      <w:r w:rsidRPr="00006A53">
        <w:rPr>
          <w:bCs/>
        </w:rPr>
        <w:t>homologation ci-dessus est un projecteur à glace en matière plastique qui répond aux prescriptions du présent Règlement et qui est conçu</w:t>
      </w:r>
      <w:r>
        <w:rPr>
          <w:bCs/>
        </w:rPr>
        <w:t> </w:t>
      </w:r>
      <w:r w:rsidRPr="00006A53">
        <w:rPr>
          <w:bCs/>
        </w:rPr>
        <w:t>:</w:t>
      </w:r>
    </w:p>
    <w:p w14:paraId="029CD658" w14:textId="77777777" w:rsidR="00A54D4E" w:rsidRPr="00006A53" w:rsidRDefault="00A54D4E" w:rsidP="00A54D4E">
      <w:pPr>
        <w:pStyle w:val="SingleTxtG"/>
        <w:ind w:firstLine="567"/>
        <w:rPr>
          <w:bCs/>
        </w:rPr>
      </w:pPr>
      <w:r w:rsidRPr="00006A53">
        <w:rPr>
          <w:bCs/>
        </w:rPr>
        <w:t>Figure 7</w:t>
      </w:r>
      <w:r>
        <w:rPr>
          <w:bCs/>
        </w:rPr>
        <w:t> </w:t>
      </w:r>
      <w:r w:rsidRPr="00006A53">
        <w:rPr>
          <w:bCs/>
        </w:rPr>
        <w:t>: Classe C, pour le faisceau de croisement seulement.</w:t>
      </w:r>
    </w:p>
    <w:p w14:paraId="55D7A198" w14:textId="77777777" w:rsidR="00A54D4E" w:rsidRDefault="00A54D4E" w:rsidP="00A54D4E">
      <w:pPr>
        <w:pStyle w:val="SingleTxtG"/>
        <w:ind w:firstLine="567"/>
        <w:rPr>
          <w:bCs/>
        </w:rPr>
      </w:pPr>
      <w:r w:rsidRPr="00006A53">
        <w:rPr>
          <w:bCs/>
        </w:rPr>
        <w:t>Figure 8</w:t>
      </w:r>
      <w:r>
        <w:rPr>
          <w:bCs/>
        </w:rPr>
        <w:t> </w:t>
      </w:r>
      <w:r w:rsidRPr="00006A53">
        <w:rPr>
          <w:bCs/>
        </w:rPr>
        <w:t>: Classe C, pour le faisceau de croisement et le faisceau de route.</w:t>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8"/>
        <w:gridCol w:w="3693"/>
      </w:tblGrid>
      <w:tr w:rsidR="00873D2A" w:rsidRPr="00A27084" w14:paraId="6E1795AA" w14:textId="77777777" w:rsidTr="004D0197">
        <w:tc>
          <w:tcPr>
            <w:tcW w:w="3678" w:type="dxa"/>
          </w:tcPr>
          <w:p w14:paraId="0D4C0951" w14:textId="683DAC9B" w:rsidR="00873D2A" w:rsidRPr="00A27084" w:rsidRDefault="00873D2A" w:rsidP="004D0197">
            <w:pPr>
              <w:spacing w:after="120"/>
              <w:jc w:val="center"/>
            </w:pPr>
            <w:r w:rsidRPr="00006A53">
              <w:t>Figure 9</w:t>
            </w:r>
          </w:p>
        </w:tc>
        <w:tc>
          <w:tcPr>
            <w:tcW w:w="3693" w:type="dxa"/>
          </w:tcPr>
          <w:p w14:paraId="390E2113" w14:textId="218F6560" w:rsidR="00873D2A" w:rsidRPr="00A27084" w:rsidRDefault="00873D2A" w:rsidP="004D0197">
            <w:pPr>
              <w:spacing w:after="120"/>
              <w:jc w:val="center"/>
            </w:pPr>
            <w:r w:rsidRPr="00006A53">
              <w:t xml:space="preserve">Figure </w:t>
            </w:r>
            <w:r>
              <w:t>10</w:t>
            </w:r>
          </w:p>
        </w:tc>
      </w:tr>
      <w:tr w:rsidR="00873D2A" w:rsidRPr="00A27084" w14:paraId="43D2D37D" w14:textId="77777777" w:rsidTr="004D0197">
        <w:tc>
          <w:tcPr>
            <w:tcW w:w="3678" w:type="dxa"/>
          </w:tcPr>
          <w:p w14:paraId="19D58AB4" w14:textId="77777777" w:rsidR="00873D2A" w:rsidRPr="00A27084" w:rsidRDefault="00873D2A" w:rsidP="004D0197">
            <w:pPr>
              <w:spacing w:after="120"/>
              <w:jc w:val="center"/>
              <w:rPr>
                <w:sz w:val="24"/>
              </w:rPr>
            </w:pPr>
            <w:r w:rsidRPr="00A27084">
              <w:rPr>
                <w:noProof/>
                <w:sz w:val="24"/>
              </w:rPr>
              <mc:AlternateContent>
                <mc:Choice Requires="wpg">
                  <w:drawing>
                    <wp:inline distT="0" distB="0" distL="0" distR="0" wp14:anchorId="0A084A31" wp14:editId="7B12DCDD">
                      <wp:extent cx="1320165" cy="1443990"/>
                      <wp:effectExtent l="635" t="0" r="3175" b="0"/>
                      <wp:docPr id="128510141" name="Groupe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443990"/>
                                <a:chOff x="2780" y="7692"/>
                                <a:chExt cx="2079" cy="2274"/>
                              </a:xfrm>
                            </wpg:grpSpPr>
                            <wps:wsp>
                              <wps:cNvPr id="1643604691" name="Oval 387"/>
                              <wps:cNvSpPr>
                                <a:spLocks noChangeArrowheads="1"/>
                              </wps:cNvSpPr>
                              <wps:spPr bwMode="auto">
                                <a:xfrm>
                                  <a:off x="3378" y="8328"/>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9554983" name="Group 388"/>
                              <wpg:cNvGrpSpPr>
                                <a:grpSpLocks/>
                              </wpg:cNvGrpSpPr>
                              <wpg:grpSpPr bwMode="auto">
                                <a:xfrm>
                                  <a:off x="2780" y="7692"/>
                                  <a:ext cx="2079" cy="2274"/>
                                  <a:chOff x="2780" y="4841"/>
                                  <a:chExt cx="2079" cy="2274"/>
                                </a:xfrm>
                              </wpg:grpSpPr>
                              <wps:wsp>
                                <wps:cNvPr id="1918117272" name="Text Box 389"/>
                                <wps:cNvSpPr txBox="1">
                                  <a:spLocks noChangeArrowheads="1"/>
                                </wps:cNvSpPr>
                                <wps:spPr bwMode="auto">
                                  <a:xfrm>
                                    <a:off x="3423" y="541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90F20" w14:textId="77777777" w:rsidR="00873D2A" w:rsidRPr="00580E92" w:rsidRDefault="00873D2A" w:rsidP="00873D2A">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742523925" name="Line 390"/>
                                <wps:cNvCnPr>
                                  <a:cxnSpLocks noChangeShapeType="1"/>
                                </wps:cNvCnPr>
                                <wps:spPr bwMode="auto">
                                  <a:xfrm>
                                    <a:off x="3408" y="6587"/>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97563888" name="Text Box 391"/>
                                <wps:cNvSpPr txBox="1">
                                  <a:spLocks noChangeArrowheads="1"/>
                                </wps:cNvSpPr>
                                <wps:spPr bwMode="auto">
                                  <a:xfrm>
                                    <a:off x="2948" y="6632"/>
                                    <a:ext cx="1734"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6237" w14:textId="77777777" w:rsidR="00873D2A" w:rsidRDefault="00873D2A" w:rsidP="00873D2A">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Pr>
                                          <w:rFonts w:ascii="Arial" w:hAnsi="Arial" w:cs="Arial"/>
                                          <w:bCs/>
                                          <w:sz w:val="32"/>
                                          <w:szCs w:val="32"/>
                                        </w:rPr>
                                        <w:t xml:space="preserve"> 2493</w:t>
                                      </w:r>
                                    </w:p>
                                  </w:txbxContent>
                                </wps:txbx>
                                <wps:bodyPr rot="0" vert="horz" wrap="square" lIns="91440" tIns="45720" rIns="91440" bIns="45720" anchor="t" anchorCtr="0" upright="1">
                                  <a:noAutofit/>
                                </wps:bodyPr>
                              </wps:wsp>
                              <wps:wsp>
                                <wps:cNvPr id="872776910" name="Text Box 392"/>
                                <wps:cNvSpPr txBox="1">
                                  <a:spLocks noChangeArrowheads="1"/>
                                </wps:cNvSpPr>
                                <wps:spPr bwMode="auto">
                                  <a:xfrm>
                                    <a:off x="2780" y="4841"/>
                                    <a:ext cx="207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5EEC" w14:textId="77777777" w:rsidR="00873D2A" w:rsidRPr="006B722C" w:rsidRDefault="00873D2A" w:rsidP="00873D2A">
                                      <w:pPr>
                                        <w:pStyle w:val="Titre8"/>
                                        <w:rPr>
                                          <w:rFonts w:ascii="Arial" w:hAnsi="Arial" w:cs="Arial"/>
                                          <w:i/>
                                          <w:sz w:val="28"/>
                                          <w:szCs w:val="28"/>
                                        </w:rPr>
                                      </w:pPr>
                                      <w:r w:rsidRPr="006B722C">
                                        <w:rPr>
                                          <w:rFonts w:ascii="Arial" w:hAnsi="Arial" w:cs="Arial"/>
                                          <w:sz w:val="28"/>
                                          <w:szCs w:val="28"/>
                                        </w:rPr>
                                        <w:t>WC</w:t>
                                      </w:r>
                                      <w:r>
                                        <w:rPr>
                                          <w:rFonts w:ascii="Arial" w:hAnsi="Arial" w:cs="Arial"/>
                                          <w:sz w:val="28"/>
                                          <w:szCs w:val="28"/>
                                        </w:rPr>
                                        <w:t>–</w:t>
                                      </w:r>
                                      <w:r w:rsidRPr="006B722C">
                                        <w:rPr>
                                          <w:rFonts w:ascii="Arial" w:hAnsi="Arial" w:cs="Arial"/>
                                          <w:sz w:val="28"/>
                                          <w:szCs w:val="28"/>
                                        </w:rPr>
                                        <w:t>DS PL</w:t>
                                      </w:r>
                                    </w:p>
                                  </w:txbxContent>
                                </wps:txbx>
                                <wps:bodyPr rot="0" vert="horz" wrap="square" lIns="91440" tIns="45720" rIns="91440" bIns="45720" anchor="t" anchorCtr="0" upright="1">
                                  <a:noAutofit/>
                                </wps:bodyPr>
                              </wps:wsp>
                            </wpg:grpSp>
                          </wpg:wgp>
                        </a:graphicData>
                      </a:graphic>
                    </wp:inline>
                  </w:drawing>
                </mc:Choice>
                <mc:Fallback>
                  <w:pict>
                    <v:group w14:anchorId="0A084A31" id="Groupe 74" o:spid="_x0000_s1121" style="width:103.95pt;height:113.7pt;mso-position-horizontal-relative:char;mso-position-vertical-relative:line" coordorigin="2780,7692" coordsize="207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">
                      <v:oval id="Oval 387" o:spid="_x0000_s1122" style="position:absolute;left:3378;top:8328;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" filled="f" strokeweight="3pt"/>
                      <v:group id="Group 388" o:spid="_x0000_s1123" style="position:absolute;left:2780;top:7692;width:2079;height:2274" coordorigin="2780,4841" coordsize="207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">
                        <v:shape id="Text Box 389" o:spid="_x0000_s1124" type="#_x0000_t202" style="position:absolute;left:3423;top:541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" filled="f" stroked="f">
                          <v:textbox inset="1.5mm">
                            <w:txbxContent>
                              <w:p w14:paraId="7AB90F20" w14:textId="77777777" w:rsidR="00873D2A" w:rsidRPr="00580E92" w:rsidRDefault="00873D2A" w:rsidP="00873D2A">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90" o:spid="_x0000_s1125" style="position:absolute;visibility:visible;mso-wrap-style:square" from="3408,6587" to="4248,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" strokeweight="1.25pt">
                          <v:stroke startarrow="block" startarrowwidth="narrow" endarrow="block" endarrowwidth="narrow"/>
                        </v:line>
                        <v:shape id="Text Box 391" o:spid="_x0000_s1126" type="#_x0000_t202" style="position:absolute;left:2948;top:6632;width:173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" filled="f" fillcolor="red" stroked="f">
                          <v:textbox>
                            <w:txbxContent>
                              <w:p w14:paraId="3DE66237" w14:textId="77777777" w:rsidR="00873D2A" w:rsidRDefault="00873D2A" w:rsidP="00873D2A">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Pr>
                                    <w:rFonts w:ascii="Arial" w:hAnsi="Arial" w:cs="Arial"/>
                                    <w:bCs/>
                                    <w:sz w:val="32"/>
                                    <w:szCs w:val="32"/>
                                  </w:rPr>
                                  <w:t xml:space="preserve"> 2493</w:t>
                                </w:r>
                              </w:p>
                            </w:txbxContent>
                          </v:textbox>
                        </v:shape>
                        <v:shape id="Text Box 392" o:spid="_x0000_s1127" type="#_x0000_t202" style="position:absolute;left:2780;top:4841;width:207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" filled="f" fillcolor="red" stroked="f">
                          <v:textbox>
                            <w:txbxContent>
                              <w:p w14:paraId="5E045EEC" w14:textId="77777777" w:rsidR="00873D2A" w:rsidRPr="006B722C" w:rsidRDefault="00873D2A" w:rsidP="00873D2A">
                                <w:pPr>
                                  <w:pStyle w:val="Titre8"/>
                                  <w:rPr>
                                    <w:rFonts w:ascii="Arial" w:hAnsi="Arial" w:cs="Arial"/>
                                    <w:i/>
                                    <w:sz w:val="28"/>
                                    <w:szCs w:val="28"/>
                                  </w:rPr>
                                </w:pPr>
                                <w:r w:rsidRPr="006B722C">
                                  <w:rPr>
                                    <w:rFonts w:ascii="Arial" w:hAnsi="Arial" w:cs="Arial"/>
                                    <w:sz w:val="28"/>
                                    <w:szCs w:val="28"/>
                                  </w:rPr>
                                  <w:t>WC</w:t>
                                </w:r>
                                <w:r>
                                  <w:rPr>
                                    <w:rFonts w:ascii="Arial" w:hAnsi="Arial" w:cs="Arial"/>
                                    <w:sz w:val="28"/>
                                    <w:szCs w:val="28"/>
                                  </w:rPr>
                                  <w:t>–</w:t>
                                </w:r>
                                <w:r w:rsidRPr="006B722C">
                                  <w:rPr>
                                    <w:rFonts w:ascii="Arial" w:hAnsi="Arial" w:cs="Arial"/>
                                    <w:sz w:val="28"/>
                                    <w:szCs w:val="28"/>
                                  </w:rPr>
                                  <w:t>DS PL</w:t>
                                </w:r>
                              </w:p>
                            </w:txbxContent>
                          </v:textbox>
                        </v:shape>
                      </v:group>
                      <w10:anchorlock/>
                    </v:group>
                  </w:pict>
                </mc:Fallback>
              </mc:AlternateContent>
            </w:r>
          </w:p>
        </w:tc>
        <w:tc>
          <w:tcPr>
            <w:tcW w:w="3693" w:type="dxa"/>
          </w:tcPr>
          <w:p w14:paraId="3036DD41" w14:textId="77777777" w:rsidR="00873D2A" w:rsidRPr="00A27084" w:rsidRDefault="00873D2A" w:rsidP="004D0197">
            <w:pPr>
              <w:spacing w:after="120"/>
              <w:jc w:val="center"/>
              <w:rPr>
                <w:sz w:val="24"/>
              </w:rPr>
            </w:pPr>
            <w:r w:rsidRPr="00A27084">
              <w:rPr>
                <w:noProof/>
                <w:sz w:val="24"/>
              </w:rPr>
              <mc:AlternateContent>
                <mc:Choice Requires="wpg">
                  <w:drawing>
                    <wp:inline distT="0" distB="0" distL="0" distR="0" wp14:anchorId="1DB00ACA" wp14:editId="059AAEA5">
                      <wp:extent cx="1339215" cy="1443990"/>
                      <wp:effectExtent l="0" t="0" r="0" b="0"/>
                      <wp:docPr id="320519674"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70" y="9967"/>
                                <a:chExt cx="2109" cy="2274"/>
                              </a:xfrm>
                            </wpg:grpSpPr>
                            <wps:wsp>
                              <wps:cNvPr id="90647002" name="Oval 380"/>
                              <wps:cNvSpPr>
                                <a:spLocks noChangeArrowheads="1"/>
                              </wps:cNvSpPr>
                              <wps:spPr bwMode="auto">
                                <a:xfrm>
                                  <a:off x="7683" y="10603"/>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7467423" name="Group 381"/>
                              <wpg:cNvGrpSpPr>
                                <a:grpSpLocks/>
                              </wpg:cNvGrpSpPr>
                              <wpg:grpSpPr bwMode="auto">
                                <a:xfrm>
                                  <a:off x="7070" y="9967"/>
                                  <a:ext cx="2109" cy="2274"/>
                                  <a:chOff x="7070" y="4841"/>
                                  <a:chExt cx="2109" cy="2274"/>
                                </a:xfrm>
                              </wpg:grpSpPr>
                              <wps:wsp>
                                <wps:cNvPr id="1733166513" name="Text Box 382"/>
                                <wps:cNvSpPr txBox="1">
                                  <a:spLocks noChangeArrowheads="1"/>
                                </wps:cNvSpPr>
                                <wps:spPr bwMode="auto">
                                  <a:xfrm>
                                    <a:off x="7728" y="541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FF60C" w14:textId="77777777" w:rsidR="00873D2A" w:rsidRPr="00580E92" w:rsidRDefault="00873D2A" w:rsidP="00873D2A">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571889430" name="Line 383"/>
                                <wps:cNvCnPr>
                                  <a:cxnSpLocks noChangeShapeType="1"/>
                                </wps:cNvCnPr>
                                <wps:spPr bwMode="auto">
                                  <a:xfrm>
                                    <a:off x="7713" y="6587"/>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627059978" name="Text Box 384"/>
                                <wps:cNvSpPr txBox="1">
                                  <a:spLocks noChangeArrowheads="1"/>
                                </wps:cNvSpPr>
                                <wps:spPr bwMode="auto">
                                  <a:xfrm>
                                    <a:off x="7208" y="6632"/>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E0A54" w14:textId="77777777" w:rsidR="00873D2A" w:rsidRDefault="00873D2A" w:rsidP="00873D2A">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Pr>
                                          <w:rFonts w:ascii="Arial" w:hAnsi="Arial" w:cs="Arial"/>
                                          <w:bCs/>
                                          <w:sz w:val="32"/>
                                          <w:szCs w:val="32"/>
                                        </w:rPr>
                                        <w:t xml:space="preserve"> 2493</w:t>
                                      </w:r>
                                    </w:p>
                                  </w:txbxContent>
                                </wps:txbx>
                                <wps:bodyPr rot="0" vert="horz" wrap="square" lIns="91440" tIns="45720" rIns="91440" bIns="45720" anchor="t" anchorCtr="0" upright="1">
                                  <a:noAutofit/>
                                </wps:bodyPr>
                              </wps:wsp>
                              <wps:wsp>
                                <wps:cNvPr id="1922114083" name="Text Box 385"/>
                                <wps:cNvSpPr txBox="1">
                                  <a:spLocks noChangeArrowheads="1"/>
                                </wps:cNvSpPr>
                                <wps:spPr bwMode="auto">
                                  <a:xfrm>
                                    <a:off x="7070" y="4841"/>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D864" w14:textId="77777777" w:rsidR="00873D2A" w:rsidRPr="006B722C" w:rsidRDefault="00873D2A" w:rsidP="00873D2A">
                                      <w:pPr>
                                        <w:pStyle w:val="Titre8"/>
                                        <w:rPr>
                                          <w:rFonts w:ascii="Arial" w:hAnsi="Arial" w:cs="Arial"/>
                                          <w:i/>
                                          <w:sz w:val="28"/>
                                          <w:szCs w:val="28"/>
                                        </w:rPr>
                                      </w:pPr>
                                      <w:r w:rsidRPr="006B722C">
                                        <w:rPr>
                                          <w:rFonts w:ascii="Arial" w:hAnsi="Arial" w:cs="Arial"/>
                                          <w:sz w:val="28"/>
                                          <w:szCs w:val="28"/>
                                        </w:rPr>
                                        <w:t>WCR</w:t>
                                      </w:r>
                                      <w:r>
                                        <w:rPr>
                                          <w:rFonts w:ascii="Arial" w:hAnsi="Arial" w:cs="Arial"/>
                                          <w:sz w:val="28"/>
                                          <w:szCs w:val="28"/>
                                        </w:rPr>
                                        <w:t>–</w:t>
                                      </w:r>
                                      <w:r w:rsidRPr="006B722C">
                                        <w:rPr>
                                          <w:rFonts w:ascii="Arial" w:hAnsi="Arial" w:cs="Arial"/>
                                          <w:sz w:val="28"/>
                                          <w:szCs w:val="28"/>
                                        </w:rPr>
                                        <w:t>DS PL</w:t>
                                      </w:r>
                                    </w:p>
                                  </w:txbxContent>
                                </wps:txbx>
                                <wps:bodyPr rot="0" vert="horz" wrap="square" lIns="91440" tIns="45720" rIns="91440" bIns="45720" anchor="t" anchorCtr="0" upright="1">
                                  <a:noAutofit/>
                                </wps:bodyPr>
                              </wps:wsp>
                            </wpg:grpSp>
                          </wpg:wgp>
                        </a:graphicData>
                      </a:graphic>
                    </wp:inline>
                  </w:drawing>
                </mc:Choice>
                <mc:Fallback>
                  <w:pict>
                    <v:group w14:anchorId="1DB00ACA" id="Groupe 73" o:spid="_x0000_s1128" style="width:105.45pt;height:113.7pt;mso-position-horizontal-relative:char;mso-position-vertical-relative:line" coordorigin="7070,9967"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">
                      <v:oval id="Oval 380" o:spid="_x0000_s1129" style="position:absolute;left:7683;top:1060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" filled="f" strokeweight="3pt"/>
                      <v:group id="Group 381" o:spid="_x0000_s1130" style="position:absolute;left:7070;top:9967;width:2109;height:2274" coordorigin="7070,4841"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">
                        <v:shape id="Text Box 382" o:spid="_x0000_s1131" type="#_x0000_t202" style="position:absolute;left:7728;top:541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" filled="f" stroked="f">
                          <v:textbox inset="1.5mm">
                            <w:txbxContent>
                              <w:p w14:paraId="51AFF60C" w14:textId="77777777" w:rsidR="00873D2A" w:rsidRPr="00580E92" w:rsidRDefault="00873D2A" w:rsidP="00873D2A">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83" o:spid="_x0000_s1132" style="position:absolute;visibility:visible;mso-wrap-style:square" from="7713,6587" to="8553,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" strokeweight="1.25pt">
                          <v:stroke startarrow="block" startarrowwidth="narrow" endarrow="block" endarrowwidth="narrow"/>
                        </v:line>
                        <v:shape id="Text Box 384" o:spid="_x0000_s1133" type="#_x0000_t202" style="position:absolute;left:7208;top:6632;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" filled="f" fillcolor="red" stroked="f">
                          <v:textbox>
                            <w:txbxContent>
                              <w:p w14:paraId="31CE0A54" w14:textId="77777777" w:rsidR="00873D2A" w:rsidRDefault="00873D2A" w:rsidP="00873D2A">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Pr>
                                    <w:rFonts w:ascii="Arial" w:hAnsi="Arial" w:cs="Arial"/>
                                    <w:bCs/>
                                    <w:sz w:val="32"/>
                                    <w:szCs w:val="32"/>
                                  </w:rPr>
                                  <w:t xml:space="preserve"> 2493</w:t>
                                </w:r>
                              </w:p>
                            </w:txbxContent>
                          </v:textbox>
                        </v:shape>
                        <v:shape id="Text Box 385" o:spid="_x0000_s1134" type="#_x0000_t202" style="position:absolute;left:7070;top:4841;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" filled="f" fillcolor="red" stroked="f">
                          <v:textbox>
                            <w:txbxContent>
                              <w:p w14:paraId="68ACD864" w14:textId="77777777" w:rsidR="00873D2A" w:rsidRPr="006B722C" w:rsidRDefault="00873D2A" w:rsidP="00873D2A">
                                <w:pPr>
                                  <w:pStyle w:val="Titre8"/>
                                  <w:rPr>
                                    <w:rFonts w:ascii="Arial" w:hAnsi="Arial" w:cs="Arial"/>
                                    <w:i/>
                                    <w:sz w:val="28"/>
                                    <w:szCs w:val="28"/>
                                  </w:rPr>
                                </w:pPr>
                                <w:r w:rsidRPr="006B722C">
                                  <w:rPr>
                                    <w:rFonts w:ascii="Arial" w:hAnsi="Arial" w:cs="Arial"/>
                                    <w:sz w:val="28"/>
                                    <w:szCs w:val="28"/>
                                  </w:rPr>
                                  <w:t>WCR</w:t>
                                </w:r>
                                <w:r>
                                  <w:rPr>
                                    <w:rFonts w:ascii="Arial" w:hAnsi="Arial" w:cs="Arial"/>
                                    <w:sz w:val="28"/>
                                    <w:szCs w:val="28"/>
                                  </w:rPr>
                                  <w:t>–</w:t>
                                </w:r>
                                <w:r w:rsidRPr="006B722C">
                                  <w:rPr>
                                    <w:rFonts w:ascii="Arial" w:hAnsi="Arial" w:cs="Arial"/>
                                    <w:sz w:val="28"/>
                                    <w:szCs w:val="28"/>
                                  </w:rPr>
                                  <w:t>DS PL</w:t>
                                </w:r>
                              </w:p>
                            </w:txbxContent>
                          </v:textbox>
                        </v:shape>
                      </v:group>
                      <w10:anchorlock/>
                    </v:group>
                  </w:pict>
                </mc:Fallback>
              </mc:AlternateContent>
            </w:r>
          </w:p>
        </w:tc>
      </w:tr>
    </w:tbl>
    <w:p w14:paraId="44C6E9F9" w14:textId="0BF2F317" w:rsidR="00A54D4E" w:rsidRPr="00006A53" w:rsidRDefault="00A54D4E" w:rsidP="00873D2A">
      <w:pPr>
        <w:pStyle w:val="SingleTxtG"/>
        <w:keepNext/>
        <w:spacing w:before="120"/>
        <w:ind w:firstLine="567"/>
        <w:rPr>
          <w:bCs/>
        </w:rPr>
      </w:pPr>
      <w:r w:rsidRPr="00006A53">
        <w:rPr>
          <w:bCs/>
        </w:rPr>
        <w:t>Le projecteur portant la marque d</w:t>
      </w:r>
      <w:r w:rsidR="005A5D7F">
        <w:rPr>
          <w:bCs/>
        </w:rPr>
        <w:t>’</w:t>
      </w:r>
      <w:r w:rsidRPr="00006A53">
        <w:rPr>
          <w:bCs/>
        </w:rPr>
        <w:t>homologation ci-dessus répond aux prescriptions du présent Règlement</w:t>
      </w:r>
      <w:r>
        <w:rPr>
          <w:bCs/>
        </w:rPr>
        <w:t> </w:t>
      </w:r>
      <w:r w:rsidRPr="00006A53">
        <w:rPr>
          <w:bCs/>
        </w:rPr>
        <w:t>:</w:t>
      </w:r>
    </w:p>
    <w:p w14:paraId="1E0ADFB5" w14:textId="77777777" w:rsidR="00A54D4E" w:rsidRPr="00006A53" w:rsidRDefault="00A54D4E" w:rsidP="00A54D4E">
      <w:pPr>
        <w:pStyle w:val="SingleTxtG"/>
        <w:ind w:firstLine="567"/>
        <w:rPr>
          <w:iCs/>
        </w:rPr>
      </w:pPr>
      <w:r w:rsidRPr="00006A53">
        <w:rPr>
          <w:iCs/>
        </w:rPr>
        <w:t>Figure 9</w:t>
      </w:r>
      <w:r>
        <w:rPr>
          <w:iCs/>
        </w:rPr>
        <w:t> </w:t>
      </w:r>
      <w:r w:rsidRPr="00006A53">
        <w:rPr>
          <w:iCs/>
        </w:rPr>
        <w:t>: Classe D, pour le faisceau de croisement seulement.</w:t>
      </w:r>
    </w:p>
    <w:p w14:paraId="2234EBF6" w14:textId="77777777" w:rsidR="00A54D4E" w:rsidRPr="00006A53" w:rsidRDefault="00A54D4E" w:rsidP="00A54D4E">
      <w:pPr>
        <w:pStyle w:val="SingleTxtG"/>
        <w:ind w:firstLine="567"/>
        <w:rPr>
          <w:iCs/>
        </w:rPr>
      </w:pPr>
      <w:r w:rsidRPr="00006A53">
        <w:rPr>
          <w:iCs/>
        </w:rPr>
        <w:t>Figure 10</w:t>
      </w:r>
      <w:r>
        <w:rPr>
          <w:iCs/>
        </w:rPr>
        <w:t> </w:t>
      </w:r>
      <w:r w:rsidRPr="00006A53">
        <w:rPr>
          <w:iCs/>
        </w:rPr>
        <w:t>: Classe D, pour le faisceau de croisement et le faisceau de route.</w:t>
      </w:r>
    </w:p>
    <w:p w14:paraId="634D0199" w14:textId="77777777" w:rsidR="00A54D4E" w:rsidRDefault="00A54D4E" w:rsidP="00A54D4E">
      <w:pPr>
        <w:pStyle w:val="SingleTxtG"/>
        <w:ind w:firstLine="567"/>
        <w:rPr>
          <w:bCs/>
        </w:rPr>
      </w:pPr>
      <w:r w:rsidRPr="00006A53">
        <w:rPr>
          <w:bCs/>
        </w:rPr>
        <w:t>Le faisceau de croisement ne doit pas être allumé en même temps que le faisceau de route ni tout autre projecteur avec lequel il est mutuellement incorporé.</w:t>
      </w:r>
    </w:p>
    <w:tbl>
      <w:tblPr>
        <w:tblStyle w:val="Grilledutableau"/>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8"/>
        <w:gridCol w:w="3693"/>
      </w:tblGrid>
      <w:tr w:rsidR="00873D2A" w:rsidRPr="00A27084" w14:paraId="1AF1FEFC" w14:textId="77777777" w:rsidTr="004D0197">
        <w:tc>
          <w:tcPr>
            <w:tcW w:w="3678" w:type="dxa"/>
          </w:tcPr>
          <w:p w14:paraId="4EF4F5FB" w14:textId="58676428" w:rsidR="00873D2A" w:rsidRPr="00A27084" w:rsidRDefault="00873D2A" w:rsidP="004D0197">
            <w:pPr>
              <w:keepNext/>
              <w:spacing w:after="120"/>
              <w:jc w:val="center"/>
            </w:pPr>
            <w:r w:rsidRPr="00006A53">
              <w:lastRenderedPageBreak/>
              <w:t>Figure 11</w:t>
            </w:r>
          </w:p>
        </w:tc>
        <w:tc>
          <w:tcPr>
            <w:tcW w:w="3693" w:type="dxa"/>
          </w:tcPr>
          <w:p w14:paraId="268D6F42" w14:textId="587503BE" w:rsidR="00873D2A" w:rsidRPr="00407B2B" w:rsidRDefault="00873D2A" w:rsidP="004D0197">
            <w:pPr>
              <w:keepNext/>
              <w:spacing w:after="120"/>
              <w:jc w:val="center"/>
            </w:pPr>
            <w:r w:rsidRPr="00407B2B">
              <w:t>Figure 12</w:t>
            </w:r>
          </w:p>
        </w:tc>
      </w:tr>
      <w:tr w:rsidR="00873D2A" w:rsidRPr="00A27084" w14:paraId="115B476D" w14:textId="77777777" w:rsidTr="004D0197">
        <w:tc>
          <w:tcPr>
            <w:tcW w:w="3678" w:type="dxa"/>
          </w:tcPr>
          <w:p w14:paraId="50CFD260" w14:textId="77777777" w:rsidR="00873D2A" w:rsidRPr="00A27084" w:rsidRDefault="00873D2A" w:rsidP="004D0197">
            <w:pPr>
              <w:spacing w:after="120"/>
              <w:jc w:val="center"/>
              <w:rPr>
                <w:sz w:val="24"/>
              </w:rPr>
            </w:pPr>
            <w:r w:rsidRPr="00A27084">
              <w:rPr>
                <w:noProof/>
                <w:sz w:val="24"/>
              </w:rPr>
              <mc:AlternateContent>
                <mc:Choice Requires="wpg">
                  <w:drawing>
                    <wp:inline distT="0" distB="0" distL="0" distR="0" wp14:anchorId="75CFE681" wp14:editId="43CACEC3">
                      <wp:extent cx="1320165" cy="1443990"/>
                      <wp:effectExtent l="635" t="0" r="3175" b="0"/>
                      <wp:docPr id="962305737"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443990"/>
                                <a:chOff x="2780" y="7692"/>
                                <a:chExt cx="2079" cy="2274"/>
                              </a:xfrm>
                            </wpg:grpSpPr>
                            <wps:wsp>
                              <wps:cNvPr id="1719538837" name="Oval 366"/>
                              <wps:cNvSpPr>
                                <a:spLocks noChangeArrowheads="1"/>
                              </wps:cNvSpPr>
                              <wps:spPr bwMode="auto">
                                <a:xfrm>
                                  <a:off x="3378" y="8328"/>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0153596" name="Group 367"/>
                              <wpg:cNvGrpSpPr>
                                <a:grpSpLocks/>
                              </wpg:cNvGrpSpPr>
                              <wpg:grpSpPr bwMode="auto">
                                <a:xfrm>
                                  <a:off x="2780" y="7692"/>
                                  <a:ext cx="2079" cy="2274"/>
                                  <a:chOff x="2780" y="4841"/>
                                  <a:chExt cx="2079" cy="2274"/>
                                </a:xfrm>
                              </wpg:grpSpPr>
                              <wps:wsp>
                                <wps:cNvPr id="126510625" name="Text Box 368"/>
                                <wps:cNvSpPr txBox="1">
                                  <a:spLocks noChangeArrowheads="1"/>
                                </wps:cNvSpPr>
                                <wps:spPr bwMode="auto">
                                  <a:xfrm>
                                    <a:off x="3423" y="541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A1DB" w14:textId="77777777" w:rsidR="00873D2A" w:rsidRPr="00580E92" w:rsidRDefault="00873D2A" w:rsidP="00873D2A">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687329994" name="Line 369"/>
                                <wps:cNvCnPr>
                                  <a:cxnSpLocks noChangeShapeType="1"/>
                                </wps:cNvCnPr>
                                <wps:spPr bwMode="auto">
                                  <a:xfrm>
                                    <a:off x="3408" y="6587"/>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606456997" name="Text Box 370"/>
                                <wps:cNvSpPr txBox="1">
                                  <a:spLocks noChangeArrowheads="1"/>
                                </wps:cNvSpPr>
                                <wps:spPr bwMode="auto">
                                  <a:xfrm>
                                    <a:off x="2948" y="6632"/>
                                    <a:ext cx="1734"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4258" w14:textId="77777777" w:rsidR="00873D2A" w:rsidRDefault="00873D2A" w:rsidP="00873D2A">
                                      <w:pPr>
                                        <w:jc w:val="center"/>
                                        <w:rPr>
                                          <w:rFonts w:ascii="Arial" w:hAnsi="Arial" w:cs="Arial"/>
                                          <w:b/>
                                          <w:sz w:val="32"/>
                                          <w:szCs w:val="32"/>
                                        </w:rPr>
                                      </w:pPr>
                                      <w:r w:rsidRPr="00463B4B">
                                        <w:rPr>
                                          <w:rFonts w:ascii="Arial" w:hAnsi="Arial" w:cs="Arial"/>
                                          <w:sz w:val="32"/>
                                          <w:szCs w:val="32"/>
                                        </w:rPr>
                                        <w:t>0</w:t>
                                      </w:r>
                                      <w:r w:rsidRPr="00E71060">
                                        <w:rPr>
                                          <w:rFonts w:ascii="Arial" w:hAnsi="Arial" w:cs="Arial"/>
                                          <w:sz w:val="32"/>
                                          <w:szCs w:val="32"/>
                                        </w:rPr>
                                        <w:t>1</w:t>
                                      </w:r>
                                      <w:r>
                                        <w:rPr>
                                          <w:rFonts w:ascii="Arial" w:hAnsi="Arial" w:cs="Arial"/>
                                          <w:sz w:val="32"/>
                                          <w:szCs w:val="32"/>
                                        </w:rPr>
                                        <w:t xml:space="preserve"> </w:t>
                                      </w:r>
                                      <w:r w:rsidRPr="00E71060">
                                        <w:rPr>
                                          <w:rFonts w:ascii="Arial" w:hAnsi="Arial" w:cs="Arial"/>
                                          <w:sz w:val="32"/>
                                          <w:szCs w:val="32"/>
                                        </w:rPr>
                                        <w:t>2493</w:t>
                                      </w:r>
                                    </w:p>
                                  </w:txbxContent>
                                </wps:txbx>
                                <wps:bodyPr rot="0" vert="horz" wrap="square" lIns="91440" tIns="45720" rIns="91440" bIns="45720" anchor="t" anchorCtr="0" upright="1">
                                  <a:noAutofit/>
                                </wps:bodyPr>
                              </wps:wsp>
                              <wps:wsp>
                                <wps:cNvPr id="1675004833" name="Text Box 371"/>
                                <wps:cNvSpPr txBox="1">
                                  <a:spLocks noChangeArrowheads="1"/>
                                </wps:cNvSpPr>
                                <wps:spPr bwMode="auto">
                                  <a:xfrm>
                                    <a:off x="2780" y="4841"/>
                                    <a:ext cx="207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7B1B3" w14:textId="77777777" w:rsidR="00873D2A" w:rsidRPr="006B722C" w:rsidRDefault="00873D2A" w:rsidP="00873D2A">
                                      <w:pPr>
                                        <w:pStyle w:val="Titre8"/>
                                        <w:rPr>
                                          <w:rFonts w:ascii="Arial" w:hAnsi="Arial" w:cs="Arial"/>
                                          <w:i/>
                                          <w:sz w:val="28"/>
                                          <w:szCs w:val="28"/>
                                        </w:rPr>
                                      </w:pPr>
                                      <w:r w:rsidRPr="006B722C">
                                        <w:rPr>
                                          <w:rFonts w:ascii="Arial" w:hAnsi="Arial" w:cs="Arial"/>
                                          <w:sz w:val="28"/>
                                          <w:szCs w:val="28"/>
                                        </w:rPr>
                                        <w:t>WC</w:t>
                                      </w:r>
                                      <w:r>
                                        <w:rPr>
                                          <w:rFonts w:ascii="Arial" w:hAnsi="Arial" w:cs="Arial"/>
                                          <w:sz w:val="28"/>
                                          <w:szCs w:val="28"/>
                                        </w:rPr>
                                        <w:t>–</w:t>
                                      </w:r>
                                      <w:r w:rsidRPr="006B722C">
                                        <w:rPr>
                                          <w:rFonts w:ascii="Arial" w:hAnsi="Arial" w:cs="Arial"/>
                                          <w:sz w:val="28"/>
                                          <w:szCs w:val="28"/>
                                        </w:rPr>
                                        <w:t>ES PL</w:t>
                                      </w:r>
                                    </w:p>
                                  </w:txbxContent>
                                </wps:txbx>
                                <wps:bodyPr rot="0" vert="horz" wrap="square" lIns="91440" tIns="45720" rIns="91440" bIns="45720" anchor="t" anchorCtr="0" upright="1">
                                  <a:noAutofit/>
                                </wps:bodyPr>
                              </wps:wsp>
                            </wpg:grpSp>
                          </wpg:wgp>
                        </a:graphicData>
                      </a:graphic>
                    </wp:inline>
                  </w:drawing>
                </mc:Choice>
                <mc:Fallback>
                  <w:pict>
                    <v:group w14:anchorId="75CFE681" id="Groupe 72" o:spid="_x0000_s1135" style="width:103.95pt;height:113.7pt;mso-position-horizontal-relative:char;mso-position-vertical-relative:line" coordorigin="2780,7692" coordsize="207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">
                      <v:oval id="Oval 366" o:spid="_x0000_s1136" style="position:absolute;left:3378;top:8328;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" filled="f" strokeweight="3pt"/>
                      <v:group id="Group 367" o:spid="_x0000_s1137" style="position:absolute;left:2780;top:7692;width:2079;height:2274" coordorigin="2780,4841" coordsize="207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">
                        <v:shape id="Text Box 368" o:spid="_x0000_s1138" type="#_x0000_t202" style="position:absolute;left:3423;top:541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" filled="f" stroked="f">
                          <v:textbox inset="1.5mm">
                            <w:txbxContent>
                              <w:p w14:paraId="502DA1DB" w14:textId="77777777" w:rsidR="00873D2A" w:rsidRPr="00580E92" w:rsidRDefault="00873D2A" w:rsidP="00873D2A">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69" o:spid="_x0000_s1139" style="position:absolute;visibility:visible;mso-wrap-style:square" from="3408,6587" to="4248,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" strokeweight="1.25pt">
                          <v:stroke startarrow="block" startarrowwidth="narrow" endarrow="block" endarrowwidth="narrow"/>
                        </v:line>
                        <v:shape id="Text Box 370" o:spid="_x0000_s1140" type="#_x0000_t202" style="position:absolute;left:2948;top:6632;width:173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" filled="f" fillcolor="red" stroked="f">
                          <v:textbox>
                            <w:txbxContent>
                              <w:p w14:paraId="04CE4258" w14:textId="77777777" w:rsidR="00873D2A" w:rsidRDefault="00873D2A" w:rsidP="00873D2A">
                                <w:pPr>
                                  <w:jc w:val="center"/>
                                  <w:rPr>
                                    <w:rFonts w:ascii="Arial" w:hAnsi="Arial" w:cs="Arial"/>
                                    <w:b/>
                                    <w:sz w:val="32"/>
                                    <w:szCs w:val="32"/>
                                  </w:rPr>
                                </w:pPr>
                                <w:r w:rsidRPr="00463B4B">
                                  <w:rPr>
                                    <w:rFonts w:ascii="Arial" w:hAnsi="Arial" w:cs="Arial"/>
                                    <w:sz w:val="32"/>
                                    <w:szCs w:val="32"/>
                                  </w:rPr>
                                  <w:t>0</w:t>
                                </w:r>
                                <w:r w:rsidRPr="00E71060">
                                  <w:rPr>
                                    <w:rFonts w:ascii="Arial" w:hAnsi="Arial" w:cs="Arial"/>
                                    <w:sz w:val="32"/>
                                    <w:szCs w:val="32"/>
                                  </w:rPr>
                                  <w:t>1</w:t>
                                </w:r>
                                <w:r>
                                  <w:rPr>
                                    <w:rFonts w:ascii="Arial" w:hAnsi="Arial" w:cs="Arial"/>
                                    <w:sz w:val="32"/>
                                    <w:szCs w:val="32"/>
                                  </w:rPr>
                                  <w:t xml:space="preserve"> </w:t>
                                </w:r>
                                <w:r w:rsidRPr="00E71060">
                                  <w:rPr>
                                    <w:rFonts w:ascii="Arial" w:hAnsi="Arial" w:cs="Arial"/>
                                    <w:sz w:val="32"/>
                                    <w:szCs w:val="32"/>
                                  </w:rPr>
                                  <w:t>2493</w:t>
                                </w:r>
                              </w:p>
                            </w:txbxContent>
                          </v:textbox>
                        </v:shape>
                        <v:shape id="Text Box 371" o:spid="_x0000_s1141" type="#_x0000_t202" style="position:absolute;left:2780;top:4841;width:207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" filled="f" fillcolor="red" stroked="f">
                          <v:textbox>
                            <w:txbxContent>
                              <w:p w14:paraId="13F7B1B3" w14:textId="77777777" w:rsidR="00873D2A" w:rsidRPr="006B722C" w:rsidRDefault="00873D2A" w:rsidP="00873D2A">
                                <w:pPr>
                                  <w:pStyle w:val="Titre8"/>
                                  <w:rPr>
                                    <w:rFonts w:ascii="Arial" w:hAnsi="Arial" w:cs="Arial"/>
                                    <w:i/>
                                    <w:sz w:val="28"/>
                                    <w:szCs w:val="28"/>
                                  </w:rPr>
                                </w:pPr>
                                <w:r w:rsidRPr="006B722C">
                                  <w:rPr>
                                    <w:rFonts w:ascii="Arial" w:hAnsi="Arial" w:cs="Arial"/>
                                    <w:sz w:val="28"/>
                                    <w:szCs w:val="28"/>
                                  </w:rPr>
                                  <w:t>WC</w:t>
                                </w:r>
                                <w:r>
                                  <w:rPr>
                                    <w:rFonts w:ascii="Arial" w:hAnsi="Arial" w:cs="Arial"/>
                                    <w:sz w:val="28"/>
                                    <w:szCs w:val="28"/>
                                  </w:rPr>
                                  <w:t>–</w:t>
                                </w:r>
                                <w:r w:rsidRPr="006B722C">
                                  <w:rPr>
                                    <w:rFonts w:ascii="Arial" w:hAnsi="Arial" w:cs="Arial"/>
                                    <w:sz w:val="28"/>
                                    <w:szCs w:val="28"/>
                                  </w:rPr>
                                  <w:t>ES PL</w:t>
                                </w:r>
                              </w:p>
                            </w:txbxContent>
                          </v:textbox>
                        </v:shape>
                      </v:group>
                      <w10:anchorlock/>
                    </v:group>
                  </w:pict>
                </mc:Fallback>
              </mc:AlternateContent>
            </w:r>
          </w:p>
        </w:tc>
        <w:tc>
          <w:tcPr>
            <w:tcW w:w="3693" w:type="dxa"/>
          </w:tcPr>
          <w:p w14:paraId="4FC69BFE" w14:textId="77777777" w:rsidR="00873D2A" w:rsidRPr="00407B2B" w:rsidRDefault="00873D2A" w:rsidP="004D0197">
            <w:pPr>
              <w:spacing w:after="120"/>
              <w:jc w:val="center"/>
              <w:rPr>
                <w:sz w:val="24"/>
              </w:rPr>
            </w:pPr>
            <w:r w:rsidRPr="00407B2B">
              <w:rPr>
                <w:noProof/>
                <w:sz w:val="24"/>
              </w:rPr>
              <mc:AlternateContent>
                <mc:Choice Requires="wpg">
                  <w:drawing>
                    <wp:inline distT="0" distB="0" distL="0" distR="0" wp14:anchorId="566AD7E5" wp14:editId="5BE949DA">
                      <wp:extent cx="1339215" cy="1443990"/>
                      <wp:effectExtent l="0" t="0" r="0" b="0"/>
                      <wp:docPr id="88741740" name="Groupe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3990"/>
                                <a:chOff x="7070" y="9967"/>
                                <a:chExt cx="2109" cy="2274"/>
                              </a:xfrm>
                            </wpg:grpSpPr>
                            <wps:wsp>
                              <wps:cNvPr id="1983220339" name="Oval 373"/>
                              <wps:cNvSpPr>
                                <a:spLocks noChangeArrowheads="1"/>
                              </wps:cNvSpPr>
                              <wps:spPr bwMode="auto">
                                <a:xfrm>
                                  <a:off x="7683" y="10603"/>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9495102" name="Group 374"/>
                              <wpg:cNvGrpSpPr>
                                <a:grpSpLocks/>
                              </wpg:cNvGrpSpPr>
                              <wpg:grpSpPr bwMode="auto">
                                <a:xfrm>
                                  <a:off x="7070" y="9967"/>
                                  <a:ext cx="2109" cy="2274"/>
                                  <a:chOff x="7070" y="4841"/>
                                  <a:chExt cx="2109" cy="2274"/>
                                </a:xfrm>
                              </wpg:grpSpPr>
                              <wps:wsp>
                                <wps:cNvPr id="1098166838" name="Text Box 375"/>
                                <wps:cNvSpPr txBox="1">
                                  <a:spLocks noChangeArrowheads="1"/>
                                </wps:cNvSpPr>
                                <wps:spPr bwMode="auto">
                                  <a:xfrm>
                                    <a:off x="7728" y="541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E994" w14:textId="77777777" w:rsidR="00873D2A" w:rsidRPr="00580E92" w:rsidRDefault="00873D2A" w:rsidP="00873D2A">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wps:txbx>
                                <wps:bodyPr rot="0" vert="horz" wrap="square" lIns="54000" tIns="45720" rIns="91440" bIns="45720" anchor="t" anchorCtr="0" upright="1">
                                  <a:noAutofit/>
                                </wps:bodyPr>
                              </wps:wsp>
                              <wps:wsp>
                                <wps:cNvPr id="1802901014" name="Line 376"/>
                                <wps:cNvCnPr>
                                  <a:cxnSpLocks noChangeShapeType="1"/>
                                </wps:cNvCnPr>
                                <wps:spPr bwMode="auto">
                                  <a:xfrm>
                                    <a:off x="7713" y="6587"/>
                                    <a:ext cx="840"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648987915" name="Text Box 377"/>
                                <wps:cNvSpPr txBox="1">
                                  <a:spLocks noChangeArrowheads="1"/>
                                </wps:cNvSpPr>
                                <wps:spPr bwMode="auto">
                                  <a:xfrm>
                                    <a:off x="7208" y="6632"/>
                                    <a:ext cx="1869" cy="48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83D90" w14:textId="77777777" w:rsidR="00873D2A" w:rsidRDefault="00873D2A" w:rsidP="00873D2A">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Pr>
                                          <w:rFonts w:ascii="Arial" w:hAnsi="Arial" w:cs="Arial"/>
                                          <w:bCs/>
                                          <w:sz w:val="32"/>
                                          <w:szCs w:val="32"/>
                                        </w:rPr>
                                        <w:t xml:space="preserve"> </w:t>
                                      </w:r>
                                      <w:r w:rsidRPr="00E71060">
                                        <w:rPr>
                                          <w:rFonts w:ascii="Arial" w:hAnsi="Arial" w:cs="Arial"/>
                                          <w:bCs/>
                                          <w:sz w:val="32"/>
                                          <w:szCs w:val="32"/>
                                        </w:rPr>
                                        <w:t>2493</w:t>
                                      </w:r>
                                    </w:p>
                                  </w:txbxContent>
                                </wps:txbx>
                                <wps:bodyPr rot="0" vert="horz" wrap="square" lIns="91440" tIns="45720" rIns="91440" bIns="45720" anchor="t" anchorCtr="0" upright="1">
                                  <a:noAutofit/>
                                </wps:bodyPr>
                              </wps:wsp>
                              <wps:wsp>
                                <wps:cNvPr id="1500138784" name="Text Box 378"/>
                                <wps:cNvSpPr txBox="1">
                                  <a:spLocks noChangeArrowheads="1"/>
                                </wps:cNvSpPr>
                                <wps:spPr bwMode="auto">
                                  <a:xfrm>
                                    <a:off x="7070" y="4841"/>
                                    <a:ext cx="2109"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B914F" w14:textId="4FB642AF" w:rsidR="00873D2A" w:rsidRPr="006B722C" w:rsidRDefault="00873D2A" w:rsidP="00873D2A">
                                      <w:pPr>
                                        <w:pStyle w:val="Titre8"/>
                                        <w:rPr>
                                          <w:rFonts w:ascii="Arial" w:hAnsi="Arial" w:cs="Arial"/>
                                          <w:i/>
                                          <w:sz w:val="28"/>
                                          <w:szCs w:val="28"/>
                                        </w:rPr>
                                      </w:pPr>
                                      <w:r w:rsidRPr="006B722C">
                                        <w:rPr>
                                          <w:rFonts w:ascii="Arial" w:hAnsi="Arial" w:cs="Arial"/>
                                          <w:sz w:val="28"/>
                                          <w:szCs w:val="28"/>
                                        </w:rPr>
                                        <w:t>WCR</w:t>
                                      </w:r>
                                      <w:r>
                                        <w:rPr>
                                          <w:rFonts w:ascii="Arial" w:hAnsi="Arial" w:cs="Arial"/>
                                          <w:sz w:val="28"/>
                                          <w:szCs w:val="28"/>
                                        </w:rPr>
                                        <w:t>–</w:t>
                                      </w:r>
                                      <w:r w:rsidR="00407B2B">
                                        <w:rPr>
                                          <w:rFonts w:ascii="Arial" w:hAnsi="Arial" w:cs="Arial"/>
                                          <w:sz w:val="28"/>
                                          <w:szCs w:val="28"/>
                                        </w:rPr>
                                        <w:t>E</w:t>
                                      </w:r>
                                      <w:r w:rsidRPr="006B722C">
                                        <w:rPr>
                                          <w:rFonts w:ascii="Arial" w:hAnsi="Arial" w:cs="Arial"/>
                                          <w:sz w:val="28"/>
                                          <w:szCs w:val="28"/>
                                        </w:rPr>
                                        <w:t>S PL</w:t>
                                      </w:r>
                                    </w:p>
                                  </w:txbxContent>
                                </wps:txbx>
                                <wps:bodyPr rot="0" vert="horz" wrap="square" lIns="91440" tIns="45720" rIns="91440" bIns="45720" anchor="t" anchorCtr="0" upright="1">
                                  <a:noAutofit/>
                                </wps:bodyPr>
                              </wps:wsp>
                            </wpg:grpSp>
                          </wpg:wgp>
                        </a:graphicData>
                      </a:graphic>
                    </wp:inline>
                  </w:drawing>
                </mc:Choice>
                <mc:Fallback>
                  <w:pict>
                    <v:group w14:anchorId="566AD7E5" id="Groupe 71" o:spid="_x0000_s1142" style="width:105.45pt;height:113.7pt;mso-position-horizontal-relative:char;mso-position-vertical-relative:line" coordorigin="7070,9967" coordsize="2109,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">
                      <v:oval id="Oval 373" o:spid="_x0000_s1143" style="position:absolute;left:7683;top:10603;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" filled="f" strokeweight="3pt"/>
                      <v:group id="Group 374" o:spid="_x0000_s1144" style="position:absolute;left:7070;top:9967;width:2109;height:2274" coordorigin="7070,4841" coordsize="2109,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">
                        <v:shape id="Text Box 375" o:spid="_x0000_s1145" type="#_x0000_t202" style="position:absolute;left:7728;top:541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" filled="f" stroked="f">
                          <v:textbox inset="1.5mm">
                            <w:txbxContent>
                              <w:p w14:paraId="73A5E994" w14:textId="77777777" w:rsidR="00873D2A" w:rsidRPr="00580E92" w:rsidRDefault="00873D2A" w:rsidP="00873D2A">
                                <w:pPr>
                                  <w:spacing w:before="40"/>
                                  <w:rPr>
                                    <w:rFonts w:ascii="Arial" w:eastAsia="MS Gothic" w:hAnsi="Arial" w:cs="Arial"/>
                                    <w:b/>
                                    <w:bCs/>
                                  </w:rPr>
                                </w:pPr>
                                <w:r w:rsidRPr="00580E92">
                                  <w:rPr>
                                    <w:rFonts w:ascii="Arial" w:eastAsia="MS Gothic" w:hAnsi="Arial" w:cs="Arial"/>
                                    <w:b/>
                                    <w:bCs/>
                                    <w:sz w:val="68"/>
                                  </w:rPr>
                                  <w:t>E</w:t>
                                </w:r>
                                <w:r w:rsidRPr="00580E92">
                                  <w:rPr>
                                    <w:rFonts w:ascii="Arial" w:eastAsia="MS Gothic" w:hAnsi="Arial" w:cs="Arial"/>
                                    <w:b/>
                                    <w:bCs/>
                                    <w:position w:val="6"/>
                                    <w:sz w:val="40"/>
                                  </w:rPr>
                                  <w:t>4</w:t>
                                </w:r>
                              </w:p>
                            </w:txbxContent>
                          </v:textbox>
                        </v:shape>
                        <v:line id="Line 376" o:spid="_x0000_s1146" style="position:absolute;visibility:visible;mso-wrap-style:square" from="7713,6587" to="8553,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" strokeweight="1.25pt">
                          <v:stroke startarrow="block" startarrowwidth="narrow" endarrow="block" endarrowwidth="narrow"/>
                        </v:line>
                        <v:shape id="Text Box 377" o:spid="_x0000_s1147" type="#_x0000_t202" style="position:absolute;left:7208;top:6632;width:186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" filled="f" fillcolor="red" stroked="f">
                          <v:textbox>
                            <w:txbxContent>
                              <w:p w14:paraId="51A83D90" w14:textId="77777777" w:rsidR="00873D2A" w:rsidRDefault="00873D2A" w:rsidP="00873D2A">
                                <w:pPr>
                                  <w:jc w:val="center"/>
                                  <w:rPr>
                                    <w:rFonts w:ascii="Arial" w:hAnsi="Arial" w:cs="Arial"/>
                                    <w:bCs/>
                                    <w:sz w:val="32"/>
                                    <w:szCs w:val="32"/>
                                  </w:rPr>
                                </w:pPr>
                                <w:r w:rsidRPr="00463B4B">
                                  <w:rPr>
                                    <w:rFonts w:ascii="Arial" w:hAnsi="Arial" w:cs="Arial"/>
                                    <w:bCs/>
                                    <w:sz w:val="32"/>
                                    <w:szCs w:val="32"/>
                                  </w:rPr>
                                  <w:t>0</w:t>
                                </w:r>
                                <w:r w:rsidRPr="00E71060">
                                  <w:rPr>
                                    <w:rFonts w:ascii="Arial" w:hAnsi="Arial" w:cs="Arial"/>
                                    <w:bCs/>
                                    <w:sz w:val="32"/>
                                    <w:szCs w:val="32"/>
                                  </w:rPr>
                                  <w:t>1</w:t>
                                </w:r>
                                <w:r>
                                  <w:rPr>
                                    <w:rFonts w:ascii="Arial" w:hAnsi="Arial" w:cs="Arial"/>
                                    <w:bCs/>
                                    <w:sz w:val="32"/>
                                    <w:szCs w:val="32"/>
                                  </w:rPr>
                                  <w:t xml:space="preserve"> </w:t>
                                </w:r>
                                <w:r w:rsidRPr="00E71060">
                                  <w:rPr>
                                    <w:rFonts w:ascii="Arial" w:hAnsi="Arial" w:cs="Arial"/>
                                    <w:bCs/>
                                    <w:sz w:val="32"/>
                                    <w:szCs w:val="32"/>
                                  </w:rPr>
                                  <w:t>2493</w:t>
                                </w:r>
                              </w:p>
                            </w:txbxContent>
                          </v:textbox>
                        </v:shape>
                        <v:shape id="Text Box 378" o:spid="_x0000_s1148" type="#_x0000_t202" style="position:absolute;left:7070;top:4841;width:210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" filled="f" fillcolor="red" stroked="f">
                          <v:textbox>
                            <w:txbxContent>
                              <w:p w14:paraId="69BB914F" w14:textId="4FB642AF" w:rsidR="00873D2A" w:rsidRPr="006B722C" w:rsidRDefault="00873D2A" w:rsidP="00873D2A">
                                <w:pPr>
                                  <w:pStyle w:val="Titre8"/>
                                  <w:rPr>
                                    <w:rFonts w:ascii="Arial" w:hAnsi="Arial" w:cs="Arial"/>
                                    <w:i/>
                                    <w:sz w:val="28"/>
                                    <w:szCs w:val="28"/>
                                  </w:rPr>
                                </w:pPr>
                                <w:r w:rsidRPr="006B722C">
                                  <w:rPr>
                                    <w:rFonts w:ascii="Arial" w:hAnsi="Arial" w:cs="Arial"/>
                                    <w:sz w:val="28"/>
                                    <w:szCs w:val="28"/>
                                  </w:rPr>
                                  <w:t>WCR</w:t>
                                </w:r>
                                <w:r>
                                  <w:rPr>
                                    <w:rFonts w:ascii="Arial" w:hAnsi="Arial" w:cs="Arial"/>
                                    <w:sz w:val="28"/>
                                    <w:szCs w:val="28"/>
                                  </w:rPr>
                                  <w:t>–</w:t>
                                </w:r>
                                <w:r w:rsidR="00407B2B">
                                  <w:rPr>
                                    <w:rFonts w:ascii="Arial" w:hAnsi="Arial" w:cs="Arial"/>
                                    <w:sz w:val="28"/>
                                    <w:szCs w:val="28"/>
                                  </w:rPr>
                                  <w:t>E</w:t>
                                </w:r>
                                <w:r w:rsidRPr="006B722C">
                                  <w:rPr>
                                    <w:rFonts w:ascii="Arial" w:hAnsi="Arial" w:cs="Arial"/>
                                    <w:sz w:val="28"/>
                                    <w:szCs w:val="28"/>
                                  </w:rPr>
                                  <w:t>S PL</w:t>
                                </w:r>
                              </w:p>
                            </w:txbxContent>
                          </v:textbox>
                        </v:shape>
                      </v:group>
                      <w10:anchorlock/>
                    </v:group>
                  </w:pict>
                </mc:Fallback>
              </mc:AlternateContent>
            </w:r>
          </w:p>
        </w:tc>
      </w:tr>
    </w:tbl>
    <w:p w14:paraId="3EC978C5" w14:textId="60096C0F" w:rsidR="00A54D4E" w:rsidRPr="00006A53" w:rsidRDefault="00A54D4E" w:rsidP="00873D2A">
      <w:pPr>
        <w:pStyle w:val="SingleTxtG"/>
        <w:keepNext/>
        <w:spacing w:before="120"/>
        <w:ind w:firstLine="567"/>
      </w:pPr>
      <w:r w:rsidRPr="00006A53">
        <w:rPr>
          <w:noProof/>
        </w:rPr>
        <mc:AlternateContent>
          <mc:Choice Requires="wps">
            <w:drawing>
              <wp:anchor distT="0" distB="0" distL="114300" distR="114300" simplePos="0" relativeHeight="251660288" behindDoc="0" locked="0" layoutInCell="1" allowOverlap="1" wp14:anchorId="1A9C2829" wp14:editId="73BD6E3B">
                <wp:simplePos x="0" y="0"/>
                <wp:positionH relativeFrom="column">
                  <wp:posOffset>3914140</wp:posOffset>
                </wp:positionH>
                <wp:positionV relativeFrom="paragraph">
                  <wp:posOffset>3175</wp:posOffset>
                </wp:positionV>
                <wp:extent cx="1343660" cy="337185"/>
                <wp:effectExtent l="0" t="3175" r="0" b="2540"/>
                <wp:wrapNone/>
                <wp:docPr id="20354990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BF635" id="Rectangle 2" o:spid="_x0000_s1026" style="position:absolute;margin-left:308.2pt;margin-top:.25pt;width:105.8pt;height:2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" filled="f" stroked="f"/>
            </w:pict>
          </mc:Fallback>
        </mc:AlternateContent>
      </w:r>
      <w:r w:rsidRPr="00006A53">
        <w:t>Le projecteur portant la marque d</w:t>
      </w:r>
      <w:r w:rsidR="005A5D7F">
        <w:t>’</w:t>
      </w:r>
      <w:r w:rsidRPr="00006A53">
        <w:t>homologation ci-dessus répond aux prescriptions du présent Règlement</w:t>
      </w:r>
      <w:r>
        <w:t> </w:t>
      </w:r>
      <w:r w:rsidRPr="00006A53">
        <w:t>:</w:t>
      </w:r>
    </w:p>
    <w:p w14:paraId="522B033E" w14:textId="77777777" w:rsidR="00A54D4E" w:rsidRPr="00006A53" w:rsidRDefault="00A54D4E" w:rsidP="00A54D4E">
      <w:pPr>
        <w:pStyle w:val="SingleTxtG"/>
        <w:ind w:firstLine="567"/>
      </w:pPr>
      <w:r w:rsidRPr="00006A53">
        <w:t>Figure 11</w:t>
      </w:r>
      <w:r>
        <w:t> </w:t>
      </w:r>
      <w:r w:rsidRPr="00006A53">
        <w:t>: Classe E, pour le faisceau de croisement seulement.</w:t>
      </w:r>
    </w:p>
    <w:p w14:paraId="57284E05" w14:textId="1AF3939E" w:rsidR="00873D2A" w:rsidRDefault="00A54D4E" w:rsidP="00A54D4E">
      <w:pPr>
        <w:pStyle w:val="SingleTxtG"/>
        <w:ind w:firstLine="567"/>
      </w:pPr>
      <w:r w:rsidRPr="00006A53">
        <w:t>Figure 12</w:t>
      </w:r>
      <w:r>
        <w:t> </w:t>
      </w:r>
      <w:r w:rsidRPr="00006A53">
        <w:t>: Classe E, pour le faisceau de croisement et le faisceau de route.</w:t>
      </w:r>
    </w:p>
    <w:p w14:paraId="0D72C34F" w14:textId="77777777" w:rsidR="00873D2A" w:rsidRDefault="00873D2A">
      <w:pPr>
        <w:suppressAutoHyphens w:val="0"/>
        <w:kinsoku/>
        <w:overflowPunct/>
        <w:autoSpaceDE/>
        <w:autoSpaceDN/>
        <w:adjustRightInd/>
        <w:snapToGrid/>
        <w:spacing w:line="240" w:lineRule="auto"/>
      </w:pPr>
      <w:r>
        <w:br w:type="page"/>
      </w:r>
    </w:p>
    <w:p w14:paraId="4045F041" w14:textId="77777777" w:rsidR="00A54D4E" w:rsidRPr="00205F17" w:rsidRDefault="00A54D4E" w:rsidP="00A54D4E">
      <w:pPr>
        <w:pStyle w:val="Titre1"/>
        <w:rPr>
          <w:b/>
        </w:rPr>
      </w:pPr>
      <w:r w:rsidRPr="00006A53">
        <w:lastRenderedPageBreak/>
        <w:t>Figure 13</w:t>
      </w:r>
      <w:r>
        <w:br/>
      </w:r>
      <w:r w:rsidRPr="00205F17">
        <w:rPr>
          <w:b/>
        </w:rPr>
        <w:t>Marquage simplifié pour les feux groupés, combinés ou mutuellement incorporés</w:t>
      </w:r>
    </w:p>
    <w:p w14:paraId="561ED0AB" w14:textId="21E6CCF5" w:rsidR="00A54D4E" w:rsidRDefault="00A54D4E" w:rsidP="00A54D4E">
      <w:pPr>
        <w:pStyle w:val="Titre1"/>
        <w:spacing w:after="120"/>
        <w:ind w:right="1134"/>
      </w:pPr>
      <w:r w:rsidRPr="00006A53">
        <w:t>(Les lignes verticales et horizontales schématisent les formes du dispositif de signalisation lumineuse et ne font pas partie de la marque d</w:t>
      </w:r>
      <w:r w:rsidR="005A5D7F">
        <w:t>’</w:t>
      </w:r>
      <w:r w:rsidRPr="00006A53">
        <w:t>homologation)</w:t>
      </w:r>
    </w:p>
    <w:tbl>
      <w:tblPr>
        <w:tblW w:w="8504" w:type="dxa"/>
        <w:tblInd w:w="1134" w:type="dxa"/>
        <w:tblLayout w:type="fixed"/>
        <w:tblCellMar>
          <w:left w:w="70" w:type="dxa"/>
          <w:right w:w="70" w:type="dxa"/>
        </w:tblCellMar>
        <w:tblLook w:val="0000" w:firstRow="0" w:lastRow="0" w:firstColumn="0" w:lastColumn="0" w:noHBand="0" w:noVBand="0"/>
      </w:tblPr>
      <w:tblGrid>
        <w:gridCol w:w="1276"/>
        <w:gridCol w:w="7228"/>
      </w:tblGrid>
      <w:tr w:rsidR="00873D2A" w:rsidRPr="00A27084" w14:paraId="73E69F61" w14:textId="77777777" w:rsidTr="004D0197">
        <w:trPr>
          <w:trHeight w:val="20"/>
        </w:trPr>
        <w:tc>
          <w:tcPr>
            <w:tcW w:w="1276" w:type="dxa"/>
            <w:tcMar>
              <w:left w:w="57" w:type="dxa"/>
              <w:right w:w="57" w:type="dxa"/>
            </w:tcMar>
            <w:vAlign w:val="center"/>
          </w:tcPr>
          <w:p w14:paraId="7988B5FE" w14:textId="0D8E707F" w:rsidR="00873D2A" w:rsidRPr="00A27084" w:rsidRDefault="00873D2A" w:rsidP="004D0197">
            <w:pPr>
              <w:keepNext/>
              <w:spacing w:before="120" w:after="120"/>
            </w:pPr>
            <w:r w:rsidRPr="00006A53">
              <w:t>Modèle A</w:t>
            </w:r>
          </w:p>
        </w:tc>
        <w:tc>
          <w:tcPr>
            <w:tcW w:w="7228" w:type="dxa"/>
            <w:tcMar>
              <w:left w:w="170" w:type="dxa"/>
              <w:right w:w="57" w:type="dxa"/>
            </w:tcMar>
            <w:vAlign w:val="center"/>
          </w:tcPr>
          <w:p w14:paraId="0CBAC365" w14:textId="77777777" w:rsidR="00873D2A" w:rsidRPr="00A27084" w:rsidRDefault="00873D2A" w:rsidP="004D0197">
            <w:pPr>
              <w:keepNext/>
              <w:spacing w:before="120" w:after="120"/>
            </w:pPr>
            <w:r w:rsidRPr="00A27084">
              <w:rPr>
                <w:noProof/>
              </w:rPr>
              <mc:AlternateContent>
                <mc:Choice Requires="wpg">
                  <w:drawing>
                    <wp:inline distT="0" distB="0" distL="0" distR="0" wp14:anchorId="426010C1" wp14:editId="7A6F9AAB">
                      <wp:extent cx="4282289" cy="1318895"/>
                      <wp:effectExtent l="0" t="0" r="0" b="14605"/>
                      <wp:docPr id="974677823"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289" cy="1318895"/>
                                <a:chOff x="4195" y="3550"/>
                                <a:chExt cx="5900" cy="2077"/>
                              </a:xfrm>
                            </wpg:grpSpPr>
                            <wpg:grpSp>
                              <wpg:cNvPr id="1798968930" name="Group 258"/>
                              <wpg:cNvGrpSpPr>
                                <a:grpSpLocks/>
                              </wpg:cNvGrpSpPr>
                              <wpg:grpSpPr bwMode="auto">
                                <a:xfrm>
                                  <a:off x="5990" y="3724"/>
                                  <a:ext cx="742" cy="601"/>
                                  <a:chOff x="6073" y="3545"/>
                                  <a:chExt cx="742" cy="601"/>
                                </a:xfrm>
                              </wpg:grpSpPr>
                              <wps:wsp>
                                <wps:cNvPr id="430440476" name="Oval 259"/>
                                <wps:cNvSpPr>
                                  <a:spLocks noChangeArrowheads="1"/>
                                </wps:cNvSpPr>
                                <wps:spPr bwMode="auto">
                                  <a:xfrm flipV="1">
                                    <a:off x="6088" y="3545"/>
                                    <a:ext cx="499" cy="499"/>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143892" name="Text Box 260"/>
                                <wps:cNvSpPr txBox="1">
                                  <a:spLocks noChangeArrowheads="1"/>
                                </wps:cNvSpPr>
                                <wps:spPr bwMode="auto">
                                  <a:xfrm>
                                    <a:off x="6073" y="3583"/>
                                    <a:ext cx="7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2CD9" w14:textId="77777777" w:rsidR="00873D2A" w:rsidRDefault="00873D2A" w:rsidP="00873D2A">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wps:txbx>
                                <wps:bodyPr rot="0" vert="horz" wrap="square" lIns="91440" tIns="0" rIns="91440" bIns="0" anchor="t" anchorCtr="0" upright="1">
                                  <a:noAutofit/>
                                </wps:bodyPr>
                              </wps:wsp>
                            </wpg:grpSp>
                            <wps:wsp>
                              <wps:cNvPr id="306706648" name="Text Box 261"/>
                              <wps:cNvSpPr txBox="1">
                                <a:spLocks noChangeArrowheads="1"/>
                              </wps:cNvSpPr>
                              <wps:spPr bwMode="auto">
                                <a:xfrm>
                                  <a:off x="5697" y="4232"/>
                                  <a:ext cx="1096"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973A7" w14:textId="77777777" w:rsidR="00873D2A" w:rsidRDefault="00873D2A" w:rsidP="00873D2A">
                                    <w:pPr>
                                      <w:jc w:val="center"/>
                                      <w:rPr>
                                        <w:rFonts w:ascii="Arial" w:hAnsi="Arial" w:cs="Arial"/>
                                        <w:bCs/>
                                        <w:sz w:val="21"/>
                                        <w:szCs w:val="32"/>
                                      </w:rPr>
                                    </w:pPr>
                                    <w:r>
                                      <w:rPr>
                                        <w:rFonts w:ascii="Arial" w:hAnsi="Arial" w:cs="Arial"/>
                                        <w:bCs/>
                                        <w:sz w:val="21"/>
                                        <w:szCs w:val="32"/>
                                      </w:rPr>
                                      <w:t>17120</w:t>
                                    </w:r>
                                  </w:p>
                                </w:txbxContent>
                              </wps:txbx>
                              <wps:bodyPr rot="0" vert="horz" wrap="square" lIns="91440" tIns="45720" rIns="91440" bIns="45720" anchor="t" anchorCtr="0" upright="1">
                                <a:noAutofit/>
                              </wps:bodyPr>
                            </wps:wsp>
                            <wps:wsp>
                              <wps:cNvPr id="280729718" name="Text Box 262"/>
                              <wps:cNvSpPr txBox="1">
                                <a:spLocks noChangeArrowheads="1"/>
                              </wps:cNvSpPr>
                              <wps:spPr bwMode="auto">
                                <a:xfrm>
                                  <a:off x="6453" y="3776"/>
                                  <a:ext cx="632"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9E43E" w14:textId="77777777" w:rsidR="00873D2A" w:rsidRDefault="00873D2A" w:rsidP="00873D2A">
                                    <w:pPr>
                                      <w:jc w:val="center"/>
                                      <w:rPr>
                                        <w:rFonts w:ascii="Arial" w:hAnsi="Arial" w:cs="Arial"/>
                                        <w:bCs/>
                                        <w:sz w:val="21"/>
                                        <w:szCs w:val="32"/>
                                      </w:rPr>
                                    </w:pPr>
                                    <w:r>
                                      <w:rPr>
                                        <w:rFonts w:ascii="Arial" w:hAnsi="Arial" w:cs="Arial"/>
                                        <w:bCs/>
                                        <w:sz w:val="21"/>
                                        <w:szCs w:val="32"/>
                                      </w:rPr>
                                      <w:t>30</w:t>
                                    </w:r>
                                  </w:p>
                                </w:txbxContent>
                              </wps:txbx>
                              <wps:bodyPr rot="0" vert="horz" wrap="square" lIns="91440" tIns="45720" rIns="91440" bIns="45720" anchor="t" anchorCtr="0" upright="1">
                                <a:noAutofit/>
                              </wps:bodyPr>
                            </wps:wsp>
                            <wps:wsp>
                              <wps:cNvPr id="992730695" name="Text Box 263"/>
                              <wps:cNvSpPr txBox="1">
                                <a:spLocks noChangeArrowheads="1"/>
                              </wps:cNvSpPr>
                              <wps:spPr bwMode="auto">
                                <a:xfrm>
                                  <a:off x="5696" y="5087"/>
                                  <a:ext cx="954"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AFF5" w14:textId="77777777" w:rsidR="00873D2A" w:rsidRDefault="00873D2A" w:rsidP="00873D2A">
                                    <w:pPr>
                                      <w:jc w:val="center"/>
                                      <w:rPr>
                                        <w:rFonts w:ascii="Arial" w:hAnsi="Arial" w:cs="Arial"/>
                                        <w:bCs/>
                                        <w:sz w:val="21"/>
                                        <w:szCs w:val="32"/>
                                      </w:rPr>
                                    </w:pPr>
                                    <w:r>
                                      <w:rPr>
                                        <w:rFonts w:ascii="Arial" w:hAnsi="Arial" w:cs="Arial"/>
                                        <w:bCs/>
                                        <w:sz w:val="21"/>
                                        <w:szCs w:val="32"/>
                                      </w:rPr>
                                      <w:t>00 A</w:t>
                                    </w:r>
                                  </w:p>
                                </w:txbxContent>
                              </wps:txbx>
                              <wps:bodyPr rot="0" vert="horz" wrap="square" lIns="91440" tIns="45720" rIns="91440" bIns="45720" anchor="t" anchorCtr="0" upright="1">
                                <a:noAutofit/>
                              </wps:bodyPr>
                            </wps:wsp>
                            <wps:wsp>
                              <wps:cNvPr id="270921123" name="Line 264"/>
                              <wps:cNvCnPr>
                                <a:cxnSpLocks noChangeShapeType="1"/>
                              </wps:cNvCnPr>
                              <wps:spPr bwMode="auto">
                                <a:xfrm>
                                  <a:off x="5975" y="5455"/>
                                  <a:ext cx="436" cy="0"/>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g:grpSp>
                              <wpg:cNvPr id="436932754" name="Group 265"/>
                              <wpg:cNvGrpSpPr>
                                <a:grpSpLocks/>
                              </wpg:cNvGrpSpPr>
                              <wpg:grpSpPr bwMode="auto">
                                <a:xfrm>
                                  <a:off x="4195" y="3550"/>
                                  <a:ext cx="5737" cy="2077"/>
                                  <a:chOff x="4443" y="4204"/>
                                  <a:chExt cx="5737" cy="2077"/>
                                </a:xfrm>
                              </wpg:grpSpPr>
                              <wps:wsp>
                                <wps:cNvPr id="1609620697" name="Line 266"/>
                                <wps:cNvCnPr>
                                  <a:cxnSpLocks noChangeShapeType="1"/>
                                </wps:cNvCnPr>
                                <wps:spPr bwMode="auto">
                                  <a:xfrm>
                                    <a:off x="4447" y="4204"/>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014668" name="Line 267"/>
                                <wps:cNvCnPr>
                                  <a:cxnSpLocks noChangeShapeType="1"/>
                                </wps:cNvCnPr>
                                <wps:spPr bwMode="auto">
                                  <a:xfrm>
                                    <a:off x="5062" y="4204"/>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4916200" name="Line 268"/>
                                <wps:cNvCnPr>
                                  <a:cxnSpLocks noChangeShapeType="1"/>
                                </wps:cNvCnPr>
                                <wps:spPr bwMode="auto">
                                  <a:xfrm>
                                    <a:off x="5310" y="4204"/>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70909" name="Line 269"/>
                                <wps:cNvCnPr>
                                  <a:cxnSpLocks noChangeShapeType="1"/>
                                </wps:cNvCnPr>
                                <wps:spPr bwMode="auto">
                                  <a:xfrm>
                                    <a:off x="5557" y="4204"/>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0579787" name="Line 270"/>
                                <wps:cNvCnPr>
                                  <a:cxnSpLocks noChangeShapeType="1"/>
                                </wps:cNvCnPr>
                                <wps:spPr bwMode="auto">
                                  <a:xfrm>
                                    <a:off x="4447" y="6267"/>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036864" name="Line 271"/>
                                <wps:cNvCnPr>
                                  <a:cxnSpLocks noChangeShapeType="1"/>
                                </wps:cNvCnPr>
                                <wps:spPr bwMode="auto">
                                  <a:xfrm>
                                    <a:off x="5062" y="6267"/>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3727824" name="Line 272"/>
                                <wps:cNvCnPr>
                                  <a:cxnSpLocks noChangeShapeType="1"/>
                                </wps:cNvCnPr>
                                <wps:spPr bwMode="auto">
                                  <a:xfrm>
                                    <a:off x="5310" y="6267"/>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964923" name="Line 273"/>
                                <wps:cNvCnPr>
                                  <a:cxnSpLocks noChangeShapeType="1"/>
                                </wps:cNvCnPr>
                                <wps:spPr bwMode="auto">
                                  <a:xfrm>
                                    <a:off x="5557" y="6267"/>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8076374" name="Line 274"/>
                                <wps:cNvCnPr>
                                  <a:cxnSpLocks noChangeShapeType="1"/>
                                </wps:cNvCnPr>
                                <wps:spPr bwMode="auto">
                                  <a:xfrm rot="-5400000">
                                    <a:off x="3408"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6781102" name="Line 275"/>
                                <wps:cNvCnPr>
                                  <a:cxnSpLocks noChangeShapeType="1"/>
                                </wps:cNvCnPr>
                                <wps:spPr bwMode="auto">
                                  <a:xfrm rot="-5400000">
                                    <a:off x="5051"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800638" name="Line 276"/>
                                <wps:cNvCnPr>
                                  <a:cxnSpLocks noChangeShapeType="1"/>
                                </wps:cNvCnPr>
                                <wps:spPr bwMode="auto">
                                  <a:xfrm rot="-5400000">
                                    <a:off x="7578"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985781" name="Line 277"/>
                                <wps:cNvCnPr>
                                  <a:cxnSpLocks noChangeShapeType="1"/>
                                </wps:cNvCnPr>
                                <wps:spPr bwMode="auto">
                                  <a:xfrm rot="-5400000">
                                    <a:off x="8426"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681919" name="Line 278"/>
                                <wps:cNvCnPr>
                                  <a:cxnSpLocks noChangeShapeType="1"/>
                                </wps:cNvCnPr>
                                <wps:spPr bwMode="auto">
                                  <a:xfrm rot="-5400000">
                                    <a:off x="9145" y="524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6154766" name="Text Box 279"/>
                              <wps:cNvSpPr txBox="1">
                                <a:spLocks noChangeArrowheads="1"/>
                              </wps:cNvSpPr>
                              <wps:spPr bwMode="auto">
                                <a:xfrm>
                                  <a:off x="6549" y="5087"/>
                                  <a:ext cx="2019"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3A36"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r>
                                      <w:rPr>
                                        <w:rFonts w:ascii="Arial" w:hAnsi="Arial" w:cs="Arial"/>
                                        <w:bCs/>
                                        <w:sz w:val="21"/>
                                        <w:szCs w:val="32"/>
                                      </w:rPr>
                                      <w:t xml:space="preserve"> WCR–DS PL</w:t>
                                    </w:r>
                                  </w:p>
                                </w:txbxContent>
                              </wps:txbx>
                              <wps:bodyPr rot="0" vert="horz" wrap="square" lIns="91440" tIns="45720" rIns="91440" bIns="45720" anchor="t" anchorCtr="0" upright="1">
                                <a:noAutofit/>
                              </wps:bodyPr>
                            </wps:wsp>
                            <wps:wsp>
                              <wps:cNvPr id="1888459601" name="Line 280"/>
                              <wps:cNvCnPr>
                                <a:cxnSpLocks noChangeShapeType="1"/>
                              </wps:cNvCnPr>
                              <wps:spPr bwMode="auto">
                                <a:xfrm>
                                  <a:off x="7167" y="5470"/>
                                  <a:ext cx="1066" cy="0"/>
                                </a:xfrm>
                                <a:prstGeom prst="line">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63651960" name="Text Box 281"/>
                              <wps:cNvSpPr txBox="1">
                                <a:spLocks noChangeArrowheads="1"/>
                              </wps:cNvSpPr>
                              <wps:spPr bwMode="auto">
                                <a:xfrm>
                                  <a:off x="8223" y="5084"/>
                                  <a:ext cx="115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1F47"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wps:txbx>
                              <wps:bodyPr rot="0" vert="horz" wrap="square" lIns="91440" tIns="45720" rIns="91440" bIns="45720" anchor="t" anchorCtr="0" upright="1">
                                <a:noAutofit/>
                              </wps:bodyPr>
                            </wps:wsp>
                            <wps:wsp>
                              <wps:cNvPr id="145191018" name="Text Box 282"/>
                              <wps:cNvSpPr txBox="1">
                                <a:spLocks noChangeArrowheads="1"/>
                              </wps:cNvSpPr>
                              <wps:spPr bwMode="auto">
                                <a:xfrm>
                                  <a:off x="8938" y="5075"/>
                                  <a:ext cx="115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6EA7" w14:textId="77777777" w:rsidR="00873D2A" w:rsidRDefault="00873D2A" w:rsidP="00873D2A">
                                    <w:pPr>
                                      <w:jc w:val="center"/>
                                      <w:rPr>
                                        <w:rFonts w:ascii="Arial" w:hAnsi="Arial" w:cs="Arial"/>
                                        <w:bCs/>
                                        <w:sz w:val="21"/>
                                        <w:szCs w:val="32"/>
                                      </w:rPr>
                                    </w:pPr>
                                    <w:r>
                                      <w:rPr>
                                        <w:rFonts w:ascii="Arial" w:hAnsi="Arial" w:cs="Arial"/>
                                        <w:bCs/>
                                        <w:sz w:val="21"/>
                                        <w:szCs w:val="32"/>
                                      </w:rPr>
                                      <w:t>01 11</w:t>
                                    </w:r>
                                  </w:p>
                                </w:txbxContent>
                              </wps:txbx>
                              <wps:bodyPr rot="0" vert="horz" wrap="square" lIns="91440" tIns="45720" rIns="91440" bIns="45720" anchor="t" anchorCtr="0" upright="1">
                                <a:noAutofit/>
                              </wps:bodyPr>
                            </wps:wsp>
                          </wpg:wgp>
                        </a:graphicData>
                      </a:graphic>
                    </wp:inline>
                  </w:drawing>
                </mc:Choice>
                <mc:Fallback>
                  <w:pict>
                    <v:group w14:anchorId="426010C1" id="Groupe 70" o:spid="_x0000_s1149" style="width:337.2pt;height:103.85pt;mso-position-horizontal-relative:char;mso-position-vertical-relative:line" coordorigin="4195,3550" coordsize="5900,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">
                      <v:group id="Group 258" o:spid="_x0000_s1150" style="position:absolute;left:5990;top:3724;width:742;height:601" coordorigin="6073,3545" coordsize="74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">
                        <v:oval id="Oval 259" o:spid="_x0000_s1151" style="position:absolute;left:6088;top:3545;width:499;height:4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" filled="f" strokeweight="2pt"/>
                        <v:shape id="Text Box 260" o:spid="_x0000_s1152" type="#_x0000_t202" style="position:absolute;left:6073;top:3583;width:74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" filled="f" stroked="f">
                          <v:textbox inset=",0,,0">
                            <w:txbxContent>
                              <w:p w14:paraId="52E92CD9" w14:textId="77777777" w:rsidR="00873D2A" w:rsidRDefault="00873D2A" w:rsidP="00873D2A">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v:textbox>
                        </v:shape>
                      </v:group>
                      <v:shape id="Text Box 261" o:spid="_x0000_s1153" type="#_x0000_t202" style="position:absolute;left:5697;top:4232;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" filled="f" fillcolor="red" stroked="f">
                        <v:textbox>
                          <w:txbxContent>
                            <w:p w14:paraId="4B1973A7" w14:textId="77777777" w:rsidR="00873D2A" w:rsidRDefault="00873D2A" w:rsidP="00873D2A">
                              <w:pPr>
                                <w:jc w:val="center"/>
                                <w:rPr>
                                  <w:rFonts w:ascii="Arial" w:hAnsi="Arial" w:cs="Arial"/>
                                  <w:bCs/>
                                  <w:sz w:val="21"/>
                                  <w:szCs w:val="32"/>
                                </w:rPr>
                              </w:pPr>
                              <w:r>
                                <w:rPr>
                                  <w:rFonts w:ascii="Arial" w:hAnsi="Arial" w:cs="Arial"/>
                                  <w:bCs/>
                                  <w:sz w:val="21"/>
                                  <w:szCs w:val="32"/>
                                </w:rPr>
                                <w:t>17120</w:t>
                              </w:r>
                            </w:p>
                          </w:txbxContent>
                        </v:textbox>
                      </v:shape>
                      <v:shape id="Text Box 262" o:spid="_x0000_s1154" type="#_x0000_t202" style="position:absolute;left:6453;top:3776;width:63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" filled="f" fillcolor="red" stroked="f">
                        <v:textbox>
                          <w:txbxContent>
                            <w:p w14:paraId="26B9E43E" w14:textId="77777777" w:rsidR="00873D2A" w:rsidRDefault="00873D2A" w:rsidP="00873D2A">
                              <w:pPr>
                                <w:jc w:val="center"/>
                                <w:rPr>
                                  <w:rFonts w:ascii="Arial" w:hAnsi="Arial" w:cs="Arial"/>
                                  <w:bCs/>
                                  <w:sz w:val="21"/>
                                  <w:szCs w:val="32"/>
                                </w:rPr>
                              </w:pPr>
                              <w:r>
                                <w:rPr>
                                  <w:rFonts w:ascii="Arial" w:hAnsi="Arial" w:cs="Arial"/>
                                  <w:bCs/>
                                  <w:sz w:val="21"/>
                                  <w:szCs w:val="32"/>
                                </w:rPr>
                                <w:t>30</w:t>
                              </w:r>
                            </w:p>
                          </w:txbxContent>
                        </v:textbox>
                      </v:shape>
                      <v:shape id="Text Box 263" o:spid="_x0000_s1155" type="#_x0000_t202" style="position:absolute;left:5696;top:5087;width:95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" filled="f" fillcolor="red" stroked="f">
                        <v:textbox>
                          <w:txbxContent>
                            <w:p w14:paraId="7AD1AFF5" w14:textId="77777777" w:rsidR="00873D2A" w:rsidRDefault="00873D2A" w:rsidP="00873D2A">
                              <w:pPr>
                                <w:jc w:val="center"/>
                                <w:rPr>
                                  <w:rFonts w:ascii="Arial" w:hAnsi="Arial" w:cs="Arial"/>
                                  <w:bCs/>
                                  <w:sz w:val="21"/>
                                  <w:szCs w:val="32"/>
                                </w:rPr>
                              </w:pPr>
                              <w:r>
                                <w:rPr>
                                  <w:rFonts w:ascii="Arial" w:hAnsi="Arial" w:cs="Arial"/>
                                  <w:bCs/>
                                  <w:sz w:val="21"/>
                                  <w:szCs w:val="32"/>
                                </w:rPr>
                                <w:t>00 A</w:t>
                              </w:r>
                            </w:p>
                          </w:txbxContent>
                        </v:textbox>
                      </v:shape>
                      <v:line id="Line 264" o:spid="_x0000_s1156" style="position:absolute;visibility:visible;mso-wrap-style:square" from="5975,5455" to="6411,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" strokeweight="1pt">
                        <v:stroke startarrowwidth="narrow" endarrow="block" endarrowwidth="narrow"/>
                      </v:line>
                      <v:group id="Group 265" o:spid="_x0000_s1157" style="position:absolute;left:4195;top:3550;width:5737;height:2077" coordorigin="4443,4204" coordsize="573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">
                        <v:line id="Line 266" o:spid="_x0000_s1158" style="position:absolute;visibility:visible;mso-wrap-style:square" from="4447,4204" to="4919,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" strokeweight="1.5pt"/>
                        <v:line id="Line 267" o:spid="_x0000_s1159" style="position:absolute;visibility:visible;mso-wrap-style:square" from="5062,4204" to="5159,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" strokeweight="1.5pt"/>
                        <v:line id="Line 268" o:spid="_x0000_s1160" style="position:absolute;visibility:visible;mso-wrap-style:square" from="5310,4204" to="5407,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" strokeweight="1.5pt"/>
                        <v:line id="Line 269" o:spid="_x0000_s1161" style="position:absolute;visibility:visible;mso-wrap-style:square" from="5557,4204" to="10176,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" strokeweight="1.5pt"/>
                        <v:line id="Line 270" o:spid="_x0000_s1162" style="position:absolute;visibility:visible;mso-wrap-style:square" from="4447,6267" to="4919,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" strokeweight="1.5pt"/>
                        <v:line id="Line 271" o:spid="_x0000_s1163" style="position:absolute;visibility:visible;mso-wrap-style:square" from="5062,6267" to="5159,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" strokeweight="1.5pt"/>
                        <v:line id="Line 272" o:spid="_x0000_s1164" style="position:absolute;visibility:visible;mso-wrap-style:square" from="5310,6267" to="5407,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" strokeweight="1.5pt"/>
                        <v:line id="Line 273" o:spid="_x0000_s1165" style="position:absolute;visibility:visible;mso-wrap-style:square" from="5557,6267" to="10176,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" strokeweight="1.5pt"/>
                        <v:line id="Line 274" o:spid="_x0000_s1166" style="position:absolute;rotation:-90;visibility:visible;mso-wrap-style:square" from="3408,5246" to="5478,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" strokeweight="1.5pt"/>
                        <v:line id="Line 275" o:spid="_x0000_s1167" style="position:absolute;rotation:-90;visibility:visible;mso-wrap-style:square" from="5051,5246" to="712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" strokeweight="1.5pt"/>
                        <v:line id="Line 276" o:spid="_x0000_s1168" style="position:absolute;rotation:-90;visibility:visible;mso-wrap-style:square" from="7578,5246" to="9648,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" strokeweight="1.5pt"/>
                        <v:line id="Line 277" o:spid="_x0000_s1169" style="position:absolute;rotation:-90;visibility:visible;mso-wrap-style:square" from="8426,5246" to="10496,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" strokeweight="1.5pt"/>
                        <v:line id="Line 278" o:spid="_x0000_s1170" style="position:absolute;rotation:-90;visibility:visible;mso-wrap-style:square" from="9145,5246" to="11215,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" strokeweight="1.5pt"/>
                      </v:group>
                      <v:shape id="Text Box 279" o:spid="_x0000_s1171" type="#_x0000_t202" style="position:absolute;left:6549;top:5087;width:201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" filled="f" fillcolor="red" stroked="f">
                        <v:textbox>
                          <w:txbxContent>
                            <w:p w14:paraId="294C3A36"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r>
                                <w:rPr>
                                  <w:rFonts w:ascii="Arial" w:hAnsi="Arial" w:cs="Arial"/>
                                  <w:bCs/>
                                  <w:sz w:val="21"/>
                                  <w:szCs w:val="32"/>
                                </w:rPr>
                                <w:t xml:space="preserve"> WCR–DS PL</w:t>
                              </w:r>
                            </w:p>
                          </w:txbxContent>
                        </v:textbox>
                      </v:shape>
                      <v:line id="Line 280" o:spid="_x0000_s1172" style="position:absolute;visibility:visible;mso-wrap-style:square" from="7167,5470" to="823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" strokeweight="1pt">
                        <v:stroke startarrow="block" startarrowwidth="narrow" endarrow="block" endarrowwidth="narrow"/>
                      </v:line>
                      <v:shape id="Text Box 281" o:spid="_x0000_s1173" type="#_x0000_t202" style="position:absolute;left:8223;top:5084;width:115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" filled="f" fillcolor="red" stroked="f">
                        <v:textbox>
                          <w:txbxContent>
                            <w:p w14:paraId="05F21F47"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v:textbox>
                      </v:shape>
                      <v:shape id="Text Box 282" o:spid="_x0000_s1174" type="#_x0000_t202" style="position:absolute;left:8938;top:5075;width:115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" filled="f" fillcolor="red" stroked="f">
                        <v:textbox>
                          <w:txbxContent>
                            <w:p w14:paraId="74BE6EA7" w14:textId="77777777" w:rsidR="00873D2A" w:rsidRDefault="00873D2A" w:rsidP="00873D2A">
                              <w:pPr>
                                <w:jc w:val="center"/>
                                <w:rPr>
                                  <w:rFonts w:ascii="Arial" w:hAnsi="Arial" w:cs="Arial"/>
                                  <w:bCs/>
                                  <w:sz w:val="21"/>
                                  <w:szCs w:val="32"/>
                                </w:rPr>
                              </w:pPr>
                              <w:r>
                                <w:rPr>
                                  <w:rFonts w:ascii="Arial" w:hAnsi="Arial" w:cs="Arial"/>
                                  <w:bCs/>
                                  <w:sz w:val="21"/>
                                  <w:szCs w:val="32"/>
                                </w:rPr>
                                <w:t>01 11</w:t>
                              </w:r>
                            </w:p>
                          </w:txbxContent>
                        </v:textbox>
                      </v:shape>
                      <w10:anchorlock/>
                    </v:group>
                  </w:pict>
                </mc:Fallback>
              </mc:AlternateContent>
            </w:r>
          </w:p>
        </w:tc>
      </w:tr>
      <w:tr w:rsidR="00873D2A" w:rsidRPr="00A27084" w14:paraId="30954FF3" w14:textId="77777777" w:rsidTr="004D0197">
        <w:trPr>
          <w:trHeight w:val="20"/>
        </w:trPr>
        <w:tc>
          <w:tcPr>
            <w:tcW w:w="1276" w:type="dxa"/>
            <w:tcMar>
              <w:left w:w="57" w:type="dxa"/>
              <w:right w:w="57" w:type="dxa"/>
            </w:tcMar>
            <w:vAlign w:val="center"/>
          </w:tcPr>
          <w:p w14:paraId="717D3416" w14:textId="4373E6B4" w:rsidR="00873D2A" w:rsidRPr="00A27084" w:rsidRDefault="00873D2A" w:rsidP="004D0197">
            <w:pPr>
              <w:spacing w:before="120" w:after="120"/>
            </w:pPr>
            <w:r w:rsidRPr="00006A53">
              <w:t>Modèle</w:t>
            </w:r>
            <w:r w:rsidRPr="00A27084">
              <w:t xml:space="preserve"> B</w:t>
            </w:r>
          </w:p>
        </w:tc>
        <w:tc>
          <w:tcPr>
            <w:tcW w:w="7228" w:type="dxa"/>
            <w:tcMar>
              <w:left w:w="170" w:type="dxa"/>
              <w:right w:w="57" w:type="dxa"/>
            </w:tcMar>
            <w:vAlign w:val="center"/>
          </w:tcPr>
          <w:p w14:paraId="6B4426E7" w14:textId="77777777" w:rsidR="00873D2A" w:rsidRPr="00A27084" w:rsidRDefault="00873D2A" w:rsidP="004D0197">
            <w:pPr>
              <w:spacing w:before="120" w:after="120"/>
            </w:pPr>
            <w:r w:rsidRPr="00A27084">
              <w:rPr>
                <w:noProof/>
              </w:rPr>
              <mc:AlternateContent>
                <mc:Choice Requires="wpg">
                  <w:drawing>
                    <wp:inline distT="0" distB="0" distL="0" distR="0" wp14:anchorId="268D9B2B" wp14:editId="21867CA4">
                      <wp:extent cx="4198513" cy="1325880"/>
                      <wp:effectExtent l="0" t="0" r="31115" b="26670"/>
                      <wp:docPr id="1113349117"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8513" cy="1325880"/>
                                <a:chOff x="4177" y="6097"/>
                                <a:chExt cx="5737" cy="2088"/>
                              </a:xfrm>
                            </wpg:grpSpPr>
                            <wpg:grpSp>
                              <wpg:cNvPr id="913916506" name="Group 284"/>
                              <wpg:cNvGrpSpPr>
                                <a:grpSpLocks/>
                              </wpg:cNvGrpSpPr>
                              <wpg:grpSpPr bwMode="auto">
                                <a:xfrm>
                                  <a:off x="4177" y="6108"/>
                                  <a:ext cx="5737" cy="2077"/>
                                  <a:chOff x="4443" y="6762"/>
                                  <a:chExt cx="5737" cy="2077"/>
                                </a:xfrm>
                              </wpg:grpSpPr>
                              <wps:wsp>
                                <wps:cNvPr id="511216323" name="Line 285"/>
                                <wps:cNvCnPr>
                                  <a:cxnSpLocks noChangeShapeType="1"/>
                                </wps:cNvCnPr>
                                <wps:spPr bwMode="auto">
                                  <a:xfrm>
                                    <a:off x="4447" y="6762"/>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0536982" name="Line 286"/>
                                <wps:cNvCnPr>
                                  <a:cxnSpLocks noChangeShapeType="1"/>
                                </wps:cNvCnPr>
                                <wps:spPr bwMode="auto">
                                  <a:xfrm>
                                    <a:off x="5062" y="6762"/>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517047" name="Line 287"/>
                                <wps:cNvCnPr>
                                  <a:cxnSpLocks noChangeShapeType="1"/>
                                </wps:cNvCnPr>
                                <wps:spPr bwMode="auto">
                                  <a:xfrm>
                                    <a:off x="5310" y="6762"/>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9895476" name="Line 288"/>
                                <wps:cNvCnPr>
                                  <a:cxnSpLocks noChangeShapeType="1"/>
                                </wps:cNvCnPr>
                                <wps:spPr bwMode="auto">
                                  <a:xfrm>
                                    <a:off x="5557" y="6762"/>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2726030" name="Line 289"/>
                                <wps:cNvCnPr>
                                  <a:cxnSpLocks noChangeShapeType="1"/>
                                </wps:cNvCnPr>
                                <wps:spPr bwMode="auto">
                                  <a:xfrm>
                                    <a:off x="4447" y="8825"/>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0602979" name="Line 290"/>
                                <wps:cNvCnPr>
                                  <a:cxnSpLocks noChangeShapeType="1"/>
                                </wps:cNvCnPr>
                                <wps:spPr bwMode="auto">
                                  <a:xfrm>
                                    <a:off x="5062" y="8825"/>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2332506" name="Line 291"/>
                                <wps:cNvCnPr>
                                  <a:cxnSpLocks noChangeShapeType="1"/>
                                </wps:cNvCnPr>
                                <wps:spPr bwMode="auto">
                                  <a:xfrm>
                                    <a:off x="5310" y="8825"/>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0595209" name="Line 292"/>
                                <wps:cNvCnPr>
                                  <a:cxnSpLocks noChangeShapeType="1"/>
                                </wps:cNvCnPr>
                                <wps:spPr bwMode="auto">
                                  <a:xfrm>
                                    <a:off x="5557" y="8825"/>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7930256" name="Line 293"/>
                                <wps:cNvCnPr>
                                  <a:cxnSpLocks noChangeShapeType="1"/>
                                </wps:cNvCnPr>
                                <wps:spPr bwMode="auto">
                                  <a:xfrm rot="-5400000">
                                    <a:off x="3408"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2860689" name="Line 294"/>
                                <wps:cNvCnPr>
                                  <a:cxnSpLocks noChangeShapeType="1"/>
                                </wps:cNvCnPr>
                                <wps:spPr bwMode="auto">
                                  <a:xfrm rot="-5400000">
                                    <a:off x="4699"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6682833" name="Line 295"/>
                                <wps:cNvCnPr>
                                  <a:cxnSpLocks noChangeShapeType="1"/>
                                </wps:cNvCnPr>
                                <wps:spPr bwMode="auto">
                                  <a:xfrm rot="-5400000">
                                    <a:off x="8338"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0640818" name="Line 296"/>
                                <wps:cNvCnPr>
                                  <a:cxnSpLocks noChangeShapeType="1"/>
                                </wps:cNvCnPr>
                                <wps:spPr bwMode="auto">
                                  <a:xfrm rot="-5400000">
                                    <a:off x="8754"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3930468" name="Line 297"/>
                                <wps:cNvCnPr>
                                  <a:cxnSpLocks noChangeShapeType="1"/>
                                </wps:cNvCnPr>
                                <wps:spPr bwMode="auto">
                                  <a:xfrm rot="-5400000">
                                    <a:off x="9145" y="780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33276357" name="Group 298"/>
                              <wpg:cNvGrpSpPr>
                                <a:grpSpLocks/>
                              </wpg:cNvGrpSpPr>
                              <wpg:grpSpPr bwMode="auto">
                                <a:xfrm>
                                  <a:off x="5313" y="6097"/>
                                  <a:ext cx="4000" cy="1709"/>
                                  <a:chOff x="5568" y="6751"/>
                                  <a:chExt cx="4000" cy="1709"/>
                                </a:xfrm>
                              </wpg:grpSpPr>
                              <wpg:grpSp>
                                <wpg:cNvPr id="1934689828" name="Group 299"/>
                                <wpg:cNvGrpSpPr>
                                  <a:grpSpLocks/>
                                </wpg:cNvGrpSpPr>
                                <wpg:grpSpPr bwMode="auto">
                                  <a:xfrm>
                                    <a:off x="7122" y="7573"/>
                                    <a:ext cx="746" cy="565"/>
                                    <a:chOff x="6088" y="3545"/>
                                    <a:chExt cx="746" cy="565"/>
                                  </a:xfrm>
                                </wpg:grpSpPr>
                                <wps:wsp>
                                  <wps:cNvPr id="1230447432" name="Oval 300"/>
                                  <wps:cNvSpPr>
                                    <a:spLocks noChangeArrowheads="1"/>
                                  </wps:cNvSpPr>
                                  <wps:spPr bwMode="auto">
                                    <a:xfrm flipV="1">
                                      <a:off x="6088" y="3545"/>
                                      <a:ext cx="499" cy="499"/>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606115" name="Text Box 301"/>
                                  <wps:cNvSpPr txBox="1">
                                    <a:spLocks noChangeArrowheads="1"/>
                                  </wps:cNvSpPr>
                                  <wps:spPr bwMode="auto">
                                    <a:xfrm>
                                      <a:off x="6092" y="3547"/>
                                      <a:ext cx="7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E7CB" w14:textId="77777777" w:rsidR="00873D2A" w:rsidRDefault="00873D2A" w:rsidP="00873D2A">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wps:txbx>
                                  <wps:bodyPr rot="0" vert="horz" wrap="square" lIns="91440" tIns="0" rIns="91440" bIns="0" anchor="t" anchorCtr="0" upright="1">
                                    <a:noAutofit/>
                                  </wps:bodyPr>
                                </wps:wsp>
                              </wpg:grpSp>
                              <wps:wsp>
                                <wps:cNvPr id="1599358306" name="Text Box 302"/>
                                <wps:cNvSpPr txBox="1">
                                  <a:spLocks noChangeArrowheads="1"/>
                                </wps:cNvSpPr>
                                <wps:spPr bwMode="auto">
                                  <a:xfrm>
                                    <a:off x="6801" y="8089"/>
                                    <a:ext cx="1096"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B9D55" w14:textId="77777777" w:rsidR="00873D2A" w:rsidRDefault="00873D2A" w:rsidP="00873D2A">
                                      <w:pPr>
                                        <w:jc w:val="center"/>
                                        <w:rPr>
                                          <w:rFonts w:ascii="Arial" w:hAnsi="Arial" w:cs="Arial"/>
                                          <w:bCs/>
                                          <w:sz w:val="21"/>
                                          <w:szCs w:val="32"/>
                                        </w:rPr>
                                      </w:pPr>
                                      <w:r>
                                        <w:rPr>
                                          <w:rFonts w:ascii="Arial" w:hAnsi="Arial" w:cs="Arial"/>
                                          <w:bCs/>
                                          <w:sz w:val="21"/>
                                          <w:szCs w:val="32"/>
                                        </w:rPr>
                                        <w:t>17120</w:t>
                                      </w:r>
                                    </w:p>
                                  </w:txbxContent>
                                </wps:txbx>
                                <wps:bodyPr rot="0" vert="horz" wrap="square" lIns="91440" tIns="45720" rIns="91440" bIns="45720" anchor="t" anchorCtr="0" upright="1">
                                  <a:noAutofit/>
                                </wps:bodyPr>
                              </wps:wsp>
                              <wps:wsp>
                                <wps:cNvPr id="107529637" name="Text Box 303"/>
                                <wps:cNvSpPr txBox="1">
                                  <a:spLocks noChangeArrowheads="1"/>
                                </wps:cNvSpPr>
                                <wps:spPr bwMode="auto">
                                  <a:xfrm>
                                    <a:off x="7565" y="7638"/>
                                    <a:ext cx="632"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C510" w14:textId="77777777" w:rsidR="00873D2A" w:rsidRDefault="00873D2A" w:rsidP="00873D2A">
                                      <w:pPr>
                                        <w:jc w:val="center"/>
                                        <w:rPr>
                                          <w:rFonts w:ascii="Arial" w:hAnsi="Arial" w:cs="Arial"/>
                                          <w:bCs/>
                                          <w:sz w:val="21"/>
                                          <w:szCs w:val="32"/>
                                        </w:rPr>
                                      </w:pPr>
                                      <w:r>
                                        <w:rPr>
                                          <w:rFonts w:ascii="Arial" w:hAnsi="Arial" w:cs="Arial"/>
                                          <w:bCs/>
                                          <w:sz w:val="21"/>
                                          <w:szCs w:val="32"/>
                                        </w:rPr>
                                        <w:t>30</w:t>
                                      </w:r>
                                    </w:p>
                                  </w:txbxContent>
                                </wps:txbx>
                                <wps:bodyPr rot="0" vert="horz" wrap="square" lIns="91440" tIns="45720" rIns="91440" bIns="45720" anchor="t" anchorCtr="0" upright="1">
                                  <a:noAutofit/>
                                </wps:bodyPr>
                              </wps:wsp>
                              <wpg:grpSp>
                                <wpg:cNvPr id="1867826711" name="Group 304"/>
                                <wpg:cNvGrpSpPr>
                                  <a:grpSpLocks/>
                                </wpg:cNvGrpSpPr>
                                <wpg:grpSpPr bwMode="auto">
                                  <a:xfrm>
                                    <a:off x="5568" y="6751"/>
                                    <a:ext cx="4000" cy="377"/>
                                    <a:chOff x="5576" y="6335"/>
                                    <a:chExt cx="4000" cy="377"/>
                                  </a:xfrm>
                                </wpg:grpSpPr>
                                <wps:wsp>
                                  <wps:cNvPr id="908256793" name="Text Box 305"/>
                                  <wps:cNvSpPr txBox="1">
                                    <a:spLocks noChangeArrowheads="1"/>
                                  </wps:cNvSpPr>
                                  <wps:spPr bwMode="auto">
                                    <a:xfrm>
                                      <a:off x="5576" y="6341"/>
                                      <a:ext cx="954"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0E0B" w14:textId="77777777" w:rsidR="00873D2A" w:rsidRDefault="00873D2A" w:rsidP="00873D2A">
                                        <w:pPr>
                                          <w:jc w:val="center"/>
                                          <w:rPr>
                                            <w:rFonts w:ascii="Arial" w:hAnsi="Arial" w:cs="Arial"/>
                                            <w:bCs/>
                                            <w:sz w:val="21"/>
                                            <w:szCs w:val="32"/>
                                          </w:rPr>
                                        </w:pPr>
                                        <w:r>
                                          <w:rPr>
                                            <w:rFonts w:ascii="Arial" w:hAnsi="Arial" w:cs="Arial"/>
                                            <w:bCs/>
                                            <w:sz w:val="21"/>
                                            <w:szCs w:val="32"/>
                                          </w:rPr>
                                          <w:t>00 A</w:t>
                                        </w:r>
                                      </w:p>
                                    </w:txbxContent>
                                  </wps:txbx>
                                  <wps:bodyPr rot="0" vert="horz" wrap="square" lIns="91440" tIns="45720" rIns="91440" bIns="45720" anchor="t" anchorCtr="0" upright="1">
                                    <a:noAutofit/>
                                  </wps:bodyPr>
                                </wps:wsp>
                                <wps:wsp>
                                  <wps:cNvPr id="275277150" name="Line 306"/>
                                  <wps:cNvCnPr>
                                    <a:cxnSpLocks noChangeShapeType="1"/>
                                  </wps:cNvCnPr>
                                  <wps:spPr bwMode="auto">
                                    <a:xfrm>
                                      <a:off x="5842" y="6694"/>
                                      <a:ext cx="436" cy="0"/>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190405554" name="Text Box 307"/>
                                  <wps:cNvSpPr txBox="1">
                                    <a:spLocks noChangeArrowheads="1"/>
                                  </wps:cNvSpPr>
                                  <wps:spPr bwMode="auto">
                                    <a:xfrm>
                                      <a:off x="6082" y="6339"/>
                                      <a:ext cx="2019" cy="34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CB5DD" w14:textId="77777777" w:rsidR="00873D2A" w:rsidRPr="00AA4479" w:rsidRDefault="00873D2A" w:rsidP="00873D2A">
                                        <w:pPr>
                                          <w:jc w:val="center"/>
                                          <w:rPr>
                                            <w:rFonts w:ascii="Arial" w:hAnsi="Arial" w:cs="Arial"/>
                                            <w:bCs/>
                                            <w:sz w:val="21"/>
                                            <w:szCs w:val="32"/>
                                          </w:rPr>
                                        </w:pPr>
                                        <w:r w:rsidRPr="00AA4479">
                                          <w:rPr>
                                            <w:rFonts w:ascii="Arial" w:hAnsi="Arial" w:cs="Arial"/>
                                            <w:bCs/>
                                            <w:sz w:val="21"/>
                                            <w:szCs w:val="32"/>
                                          </w:rPr>
                                          <w:t>0</w:t>
                                        </w:r>
                                        <w:r w:rsidRPr="00463B4B">
                                          <w:rPr>
                                            <w:rFonts w:ascii="Arial" w:hAnsi="Arial" w:cs="Arial"/>
                                            <w:b/>
                                            <w:bCs/>
                                            <w:sz w:val="21"/>
                                            <w:szCs w:val="32"/>
                                          </w:rPr>
                                          <w:t>1</w:t>
                                        </w:r>
                                        <w:r w:rsidRPr="00AA4479">
                                          <w:rPr>
                                            <w:rFonts w:ascii="Arial" w:hAnsi="Arial" w:cs="Arial"/>
                                            <w:bCs/>
                                            <w:sz w:val="21"/>
                                            <w:szCs w:val="32"/>
                                          </w:rPr>
                                          <w:t xml:space="preserve"> WCR</w:t>
                                        </w:r>
                                        <w:r>
                                          <w:rPr>
                                            <w:rFonts w:ascii="Arial" w:hAnsi="Arial" w:cs="Arial"/>
                                            <w:bCs/>
                                            <w:sz w:val="21"/>
                                            <w:szCs w:val="32"/>
                                          </w:rPr>
                                          <w:t>–</w:t>
                                        </w:r>
                                        <w:r w:rsidRPr="00AA4479">
                                          <w:rPr>
                                            <w:rFonts w:ascii="Arial" w:hAnsi="Arial" w:cs="Arial"/>
                                            <w:bCs/>
                                            <w:sz w:val="21"/>
                                            <w:szCs w:val="32"/>
                                          </w:rPr>
                                          <w:t>DS PL</w:t>
                                        </w:r>
                                      </w:p>
                                    </w:txbxContent>
                                  </wps:txbx>
                                  <wps:bodyPr rot="0" vert="horz" wrap="square" lIns="91440" tIns="45720" rIns="91440" bIns="45720" anchor="t" anchorCtr="0" upright="1">
                                    <a:noAutofit/>
                                  </wps:bodyPr>
                                </wps:wsp>
                                <wps:wsp>
                                  <wps:cNvPr id="1534192812" name="Line 308"/>
                                  <wps:cNvCnPr>
                                    <a:cxnSpLocks noChangeShapeType="1"/>
                                  </wps:cNvCnPr>
                                  <wps:spPr bwMode="auto">
                                    <a:xfrm>
                                      <a:off x="6710" y="6687"/>
                                      <a:ext cx="1066" cy="0"/>
                                    </a:xfrm>
                                    <a:prstGeom prst="line">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24191940" name="Text Box 309"/>
                                  <wps:cNvSpPr txBox="1">
                                    <a:spLocks noChangeArrowheads="1"/>
                                  </wps:cNvSpPr>
                                  <wps:spPr bwMode="auto">
                                    <a:xfrm>
                                      <a:off x="7749" y="6336"/>
                                      <a:ext cx="103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3DF4"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wps:txbx>
                                  <wps:bodyPr rot="0" vert="horz" wrap="square" lIns="91440" tIns="45720" rIns="91440" bIns="45720" anchor="t" anchorCtr="0" upright="1">
                                    <a:noAutofit/>
                                  </wps:bodyPr>
                                </wps:wsp>
                                <wps:wsp>
                                  <wps:cNvPr id="804425486" name="Text Box 310"/>
                                  <wps:cNvSpPr txBox="1">
                                    <a:spLocks noChangeArrowheads="1"/>
                                  </wps:cNvSpPr>
                                  <wps:spPr bwMode="auto">
                                    <a:xfrm>
                                      <a:off x="8419" y="6335"/>
                                      <a:ext cx="115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929B"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r>
                                          <w:rPr>
                                            <w:rFonts w:ascii="Arial" w:hAnsi="Arial" w:cs="Arial"/>
                                            <w:bCs/>
                                            <w:sz w:val="21"/>
                                            <w:szCs w:val="32"/>
                                          </w:rPr>
                                          <w:t xml:space="preserve"> 11</w:t>
                                        </w:r>
                                      </w:p>
                                    </w:txbxContent>
                                  </wps:txbx>
                                  <wps:bodyPr rot="0" vert="horz" wrap="square" lIns="91440" tIns="45720" rIns="91440" bIns="45720" anchor="t" anchorCtr="0" upright="1">
                                    <a:noAutofit/>
                                  </wps:bodyPr>
                                </wps:wsp>
                              </wpg:grpSp>
                            </wpg:grpSp>
                          </wpg:wgp>
                        </a:graphicData>
                      </a:graphic>
                    </wp:inline>
                  </w:drawing>
                </mc:Choice>
                <mc:Fallback>
                  <w:pict>
                    <v:group w14:anchorId="268D9B2B" id="Groupe 69" o:spid="_x0000_s1175" style="width:330.6pt;height:104.4pt;mso-position-horizontal-relative:char;mso-position-vertical-relative:line" coordorigin="4177,6097" coordsize="5737,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">
                      <v:group id="Group 284" o:spid="_x0000_s1176" style="position:absolute;left:4177;top:6108;width:5737;height:2077" coordorigin="4443,6762" coordsize="573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">
                        <v:line id="Line 285" o:spid="_x0000_s1177" style="position:absolute;visibility:visible;mso-wrap-style:square" from="4447,6762" to="4919,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" strokeweight="1.5pt"/>
                        <v:line id="Line 286" o:spid="_x0000_s1178" style="position:absolute;visibility:visible;mso-wrap-style:square" from="5062,6762" to="5159,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" strokeweight="1.5pt"/>
                        <v:line id="Line 287" o:spid="_x0000_s1179" style="position:absolute;visibility:visible;mso-wrap-style:square" from="5310,6762" to="540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" strokeweight="1.5pt"/>
                        <v:line id="Line 288" o:spid="_x0000_s1180" style="position:absolute;visibility:visible;mso-wrap-style:square" from="5557,6762" to="10176,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" strokeweight="1.5pt"/>
                        <v:line id="Line 289" o:spid="_x0000_s1181" style="position:absolute;visibility:visible;mso-wrap-style:square" from="4447,8825" to="4919,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" strokeweight="1.5pt"/>
                        <v:line id="Line 290" o:spid="_x0000_s1182" style="position:absolute;visibility:visible;mso-wrap-style:square" from="5062,8825" to="5159,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" strokeweight="1.5pt"/>
                        <v:line id="Line 291" o:spid="_x0000_s1183" style="position:absolute;visibility:visible;mso-wrap-style:square" from="5310,8825" to="5407,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" strokeweight="1.5pt"/>
                        <v:line id="Line 292" o:spid="_x0000_s1184" style="position:absolute;visibility:visible;mso-wrap-style:square" from="5557,8825" to="10176,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" strokeweight="1.5pt"/>
                        <v:line id="Line 293" o:spid="_x0000_s1185" style="position:absolute;rotation:-90;visibility:visible;mso-wrap-style:square" from="3408,7804" to="547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" strokeweight="1.5pt"/>
                        <v:line id="Line 294" o:spid="_x0000_s1186" style="position:absolute;rotation:-90;visibility:visible;mso-wrap-style:square" from="4699,7804" to="6769,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" strokeweight="1.5pt"/>
                        <v:line id="Line 295" o:spid="_x0000_s1187" style="position:absolute;rotation:-90;visibility:visible;mso-wrap-style:square" from="8338,7804" to="1040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" strokeweight="1.5pt"/>
                        <v:line id="Line 296" o:spid="_x0000_s1188" style="position:absolute;rotation:-90;visibility:visible;mso-wrap-style:square" from="8754,7804" to="10824,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" strokeweight="1.5pt"/>
                        <v:line id="Line 297" o:spid="_x0000_s1189" style="position:absolute;rotation:-90;visibility:visible;mso-wrap-style:square" from="9145,7804" to="11215,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" strokeweight="1.5pt"/>
                      </v:group>
                      <v:group id="Group 298" o:spid="_x0000_s1190" style="position:absolute;left:5313;top:6097;width:4000;height:1709" coordorigin="5568,6751" coordsize="4000,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">
                        <v:group id="Group 299" o:spid="_x0000_s1191" style="position:absolute;left:7122;top:7573;width:746;height:565" coordorigin="6088,3545" coordsize="74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">
                          <v:oval id="Oval 300" o:spid="_x0000_s1192" style="position:absolute;left:6088;top:3545;width:499;height:4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" filled="f" strokeweight="2pt"/>
                          <v:shape id="Text Box 301" o:spid="_x0000_s1193" type="#_x0000_t202" style="position:absolute;left:6092;top:3547;width:74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" filled="f" stroked="f">
                            <v:textbox inset=",0,,0">
                              <w:txbxContent>
                                <w:p w14:paraId="6CEAE7CB" w14:textId="77777777" w:rsidR="00873D2A" w:rsidRDefault="00873D2A" w:rsidP="00873D2A">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v:textbox>
                          </v:shape>
                        </v:group>
                        <v:shape id="Text Box 302" o:spid="_x0000_s1194" type="#_x0000_t202" style="position:absolute;left:6801;top:8089;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" filled="f" fillcolor="red" stroked="f">
                          <v:textbox>
                            <w:txbxContent>
                              <w:p w14:paraId="358B9D55" w14:textId="77777777" w:rsidR="00873D2A" w:rsidRDefault="00873D2A" w:rsidP="00873D2A">
                                <w:pPr>
                                  <w:jc w:val="center"/>
                                  <w:rPr>
                                    <w:rFonts w:ascii="Arial" w:hAnsi="Arial" w:cs="Arial"/>
                                    <w:bCs/>
                                    <w:sz w:val="21"/>
                                    <w:szCs w:val="32"/>
                                  </w:rPr>
                                </w:pPr>
                                <w:r>
                                  <w:rPr>
                                    <w:rFonts w:ascii="Arial" w:hAnsi="Arial" w:cs="Arial"/>
                                    <w:bCs/>
                                    <w:sz w:val="21"/>
                                    <w:szCs w:val="32"/>
                                  </w:rPr>
                                  <w:t>17120</w:t>
                                </w:r>
                              </w:p>
                            </w:txbxContent>
                          </v:textbox>
                        </v:shape>
                        <v:shape id="Text Box 303" o:spid="_x0000_s1195" type="#_x0000_t202" style="position:absolute;left:7565;top:7638;width:63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" filled="f" fillcolor="red" stroked="f">
                          <v:textbox>
                            <w:txbxContent>
                              <w:p w14:paraId="0075C510" w14:textId="77777777" w:rsidR="00873D2A" w:rsidRDefault="00873D2A" w:rsidP="00873D2A">
                                <w:pPr>
                                  <w:jc w:val="center"/>
                                  <w:rPr>
                                    <w:rFonts w:ascii="Arial" w:hAnsi="Arial" w:cs="Arial"/>
                                    <w:bCs/>
                                    <w:sz w:val="21"/>
                                    <w:szCs w:val="32"/>
                                  </w:rPr>
                                </w:pPr>
                                <w:r>
                                  <w:rPr>
                                    <w:rFonts w:ascii="Arial" w:hAnsi="Arial" w:cs="Arial"/>
                                    <w:bCs/>
                                    <w:sz w:val="21"/>
                                    <w:szCs w:val="32"/>
                                  </w:rPr>
                                  <w:t>30</w:t>
                                </w:r>
                              </w:p>
                            </w:txbxContent>
                          </v:textbox>
                        </v:shape>
                        <v:group id="Group 304" o:spid="_x0000_s1196" style="position:absolute;left:5568;top:6751;width:4000;height:377" coordorigin="5576,6335" coordsize="400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">
                          <v:shape id="Text Box 305" o:spid="_x0000_s1197" type="#_x0000_t202" style="position:absolute;left:5576;top:6341;width:95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" filled="f" fillcolor="red" stroked="f">
                            <v:textbox>
                              <w:txbxContent>
                                <w:p w14:paraId="76E50E0B" w14:textId="77777777" w:rsidR="00873D2A" w:rsidRDefault="00873D2A" w:rsidP="00873D2A">
                                  <w:pPr>
                                    <w:jc w:val="center"/>
                                    <w:rPr>
                                      <w:rFonts w:ascii="Arial" w:hAnsi="Arial" w:cs="Arial"/>
                                      <w:bCs/>
                                      <w:sz w:val="21"/>
                                      <w:szCs w:val="32"/>
                                    </w:rPr>
                                  </w:pPr>
                                  <w:r>
                                    <w:rPr>
                                      <w:rFonts w:ascii="Arial" w:hAnsi="Arial" w:cs="Arial"/>
                                      <w:bCs/>
                                      <w:sz w:val="21"/>
                                      <w:szCs w:val="32"/>
                                    </w:rPr>
                                    <w:t>00 A</w:t>
                                  </w:r>
                                </w:p>
                              </w:txbxContent>
                            </v:textbox>
                          </v:shape>
                          <v:line id="Line 306" o:spid="_x0000_s1198" style="position:absolute;visibility:visible;mso-wrap-style:square" from="5842,6694" to="6278,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" strokeweight="1pt">
                            <v:stroke startarrowwidth="narrow" endarrow="block" endarrowwidth="narrow"/>
                          </v:line>
                          <v:shape id="Text Box 307" o:spid="_x0000_s1199" type="#_x0000_t202" style="position:absolute;left:6082;top:6339;width:201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" filled="f" fillcolor="red" stroked="f">
                            <v:textbox>
                              <w:txbxContent>
                                <w:p w14:paraId="044CB5DD" w14:textId="77777777" w:rsidR="00873D2A" w:rsidRPr="00AA4479" w:rsidRDefault="00873D2A" w:rsidP="00873D2A">
                                  <w:pPr>
                                    <w:jc w:val="center"/>
                                    <w:rPr>
                                      <w:rFonts w:ascii="Arial" w:hAnsi="Arial" w:cs="Arial"/>
                                      <w:bCs/>
                                      <w:sz w:val="21"/>
                                      <w:szCs w:val="32"/>
                                    </w:rPr>
                                  </w:pPr>
                                  <w:r w:rsidRPr="00AA4479">
                                    <w:rPr>
                                      <w:rFonts w:ascii="Arial" w:hAnsi="Arial" w:cs="Arial"/>
                                      <w:bCs/>
                                      <w:sz w:val="21"/>
                                      <w:szCs w:val="32"/>
                                    </w:rPr>
                                    <w:t>0</w:t>
                                  </w:r>
                                  <w:r w:rsidRPr="00463B4B">
                                    <w:rPr>
                                      <w:rFonts w:ascii="Arial" w:hAnsi="Arial" w:cs="Arial"/>
                                      <w:b/>
                                      <w:bCs/>
                                      <w:sz w:val="21"/>
                                      <w:szCs w:val="32"/>
                                    </w:rPr>
                                    <w:t>1</w:t>
                                  </w:r>
                                  <w:r w:rsidRPr="00AA4479">
                                    <w:rPr>
                                      <w:rFonts w:ascii="Arial" w:hAnsi="Arial" w:cs="Arial"/>
                                      <w:bCs/>
                                      <w:sz w:val="21"/>
                                      <w:szCs w:val="32"/>
                                    </w:rPr>
                                    <w:t xml:space="preserve"> WCR</w:t>
                                  </w:r>
                                  <w:r>
                                    <w:rPr>
                                      <w:rFonts w:ascii="Arial" w:hAnsi="Arial" w:cs="Arial"/>
                                      <w:bCs/>
                                      <w:sz w:val="21"/>
                                      <w:szCs w:val="32"/>
                                    </w:rPr>
                                    <w:t>–</w:t>
                                  </w:r>
                                  <w:r w:rsidRPr="00AA4479">
                                    <w:rPr>
                                      <w:rFonts w:ascii="Arial" w:hAnsi="Arial" w:cs="Arial"/>
                                      <w:bCs/>
                                      <w:sz w:val="21"/>
                                      <w:szCs w:val="32"/>
                                    </w:rPr>
                                    <w:t>DS PL</w:t>
                                  </w:r>
                                </w:p>
                              </w:txbxContent>
                            </v:textbox>
                          </v:shape>
                          <v:line id="Line 308" o:spid="_x0000_s1200" style="position:absolute;visibility:visible;mso-wrap-style:square" from="6710,6687" to="7776,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" strokeweight="1pt">
                            <v:stroke startarrow="block" startarrowwidth="narrow" endarrow="block" endarrowwidth="narrow"/>
                          </v:line>
                          <v:shape id="Text Box 309" o:spid="_x0000_s1201" type="#_x0000_t202" style="position:absolute;left:7749;top:6336;width:103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" filled="f" fillcolor="red" stroked="f">
                            <v:textbox>
                              <w:txbxContent>
                                <w:p w14:paraId="53DE3DF4"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v:textbox>
                          </v:shape>
                          <v:shape id="Text Box 310" o:spid="_x0000_s1202" type="#_x0000_t202" style="position:absolute;left:8419;top:6335;width:115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" filled="f" fillcolor="red" stroked="f">
                            <v:textbox>
                              <w:txbxContent>
                                <w:p w14:paraId="405B929B"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r>
                                    <w:rPr>
                                      <w:rFonts w:ascii="Arial" w:hAnsi="Arial" w:cs="Arial"/>
                                      <w:bCs/>
                                      <w:sz w:val="21"/>
                                      <w:szCs w:val="32"/>
                                    </w:rPr>
                                    <w:t xml:space="preserve"> 11</w:t>
                                  </w:r>
                                </w:p>
                              </w:txbxContent>
                            </v:textbox>
                          </v:shape>
                        </v:group>
                      </v:group>
                      <w10:anchorlock/>
                    </v:group>
                  </w:pict>
                </mc:Fallback>
              </mc:AlternateContent>
            </w:r>
          </w:p>
        </w:tc>
      </w:tr>
      <w:tr w:rsidR="00873D2A" w:rsidRPr="00A27084" w14:paraId="2D4E2E02" w14:textId="77777777" w:rsidTr="004D0197">
        <w:trPr>
          <w:trHeight w:val="20"/>
        </w:trPr>
        <w:tc>
          <w:tcPr>
            <w:tcW w:w="1276" w:type="dxa"/>
            <w:tcMar>
              <w:left w:w="57" w:type="dxa"/>
              <w:right w:w="57" w:type="dxa"/>
            </w:tcMar>
            <w:vAlign w:val="center"/>
          </w:tcPr>
          <w:p w14:paraId="6B28E3A2" w14:textId="5ECB8495" w:rsidR="00873D2A" w:rsidRPr="00A27084" w:rsidRDefault="00873D2A" w:rsidP="004D0197">
            <w:pPr>
              <w:spacing w:before="120" w:after="120"/>
            </w:pPr>
            <w:r w:rsidRPr="00006A53">
              <w:t xml:space="preserve">Modèle </w:t>
            </w:r>
            <w:r w:rsidRPr="00A27084">
              <w:t>C</w:t>
            </w:r>
          </w:p>
        </w:tc>
        <w:tc>
          <w:tcPr>
            <w:tcW w:w="7228" w:type="dxa"/>
            <w:tcMar>
              <w:left w:w="57" w:type="dxa"/>
              <w:right w:w="57" w:type="dxa"/>
            </w:tcMar>
            <w:vAlign w:val="center"/>
          </w:tcPr>
          <w:p w14:paraId="1AB1AD33" w14:textId="77777777" w:rsidR="00873D2A" w:rsidRPr="00A27084" w:rsidRDefault="00873D2A" w:rsidP="004D0197">
            <w:pPr>
              <w:spacing w:before="120" w:after="120"/>
            </w:pPr>
            <w:r w:rsidRPr="00A27084">
              <w:rPr>
                <w:noProof/>
              </w:rPr>
              <mc:AlternateContent>
                <mc:Choice Requires="wpg">
                  <w:drawing>
                    <wp:inline distT="0" distB="0" distL="0" distR="0" wp14:anchorId="3F686603" wp14:editId="231E510A">
                      <wp:extent cx="4273236" cy="1346835"/>
                      <wp:effectExtent l="0" t="0" r="13335" b="24765"/>
                      <wp:docPr id="605167150" name="Groupe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236" cy="1346835"/>
                                <a:chOff x="4067" y="8554"/>
                                <a:chExt cx="5857" cy="2121"/>
                              </a:xfrm>
                            </wpg:grpSpPr>
                            <wpg:grpSp>
                              <wpg:cNvPr id="484968644" name="Group 312"/>
                              <wpg:cNvGrpSpPr>
                                <a:grpSpLocks/>
                              </wpg:cNvGrpSpPr>
                              <wpg:grpSpPr bwMode="auto">
                                <a:xfrm>
                                  <a:off x="4067" y="8554"/>
                                  <a:ext cx="2393" cy="2019"/>
                                  <a:chOff x="4322" y="9208"/>
                                  <a:chExt cx="2393" cy="2019"/>
                                </a:xfrm>
                              </wpg:grpSpPr>
                              <wpg:grpSp>
                                <wpg:cNvPr id="1005878879" name="Group 313"/>
                                <wpg:cNvGrpSpPr>
                                  <a:grpSpLocks/>
                                </wpg:cNvGrpSpPr>
                                <wpg:grpSpPr bwMode="auto">
                                  <a:xfrm>
                                    <a:off x="4941" y="10340"/>
                                    <a:ext cx="742" cy="587"/>
                                    <a:chOff x="6074" y="3545"/>
                                    <a:chExt cx="742" cy="587"/>
                                  </a:xfrm>
                                </wpg:grpSpPr>
                                <wps:wsp>
                                  <wps:cNvPr id="2138696813" name="Oval 314"/>
                                  <wps:cNvSpPr>
                                    <a:spLocks noChangeArrowheads="1"/>
                                  </wps:cNvSpPr>
                                  <wps:spPr bwMode="auto">
                                    <a:xfrm flipV="1">
                                      <a:off x="6088" y="3545"/>
                                      <a:ext cx="499" cy="499"/>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51135" name="Text Box 315"/>
                                  <wps:cNvSpPr txBox="1">
                                    <a:spLocks noChangeArrowheads="1"/>
                                  </wps:cNvSpPr>
                                  <wps:spPr bwMode="auto">
                                    <a:xfrm>
                                      <a:off x="6074" y="3569"/>
                                      <a:ext cx="7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0F35C" w14:textId="77777777" w:rsidR="00873D2A" w:rsidRDefault="00873D2A" w:rsidP="00873D2A">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wps:txbx>
                                  <wps:bodyPr rot="0" vert="horz" wrap="square" lIns="91440" tIns="0" rIns="91440" bIns="0" anchor="t" anchorCtr="0" upright="1">
                                    <a:noAutofit/>
                                  </wps:bodyPr>
                                </wps:wsp>
                              </wpg:grpSp>
                              <wps:wsp>
                                <wps:cNvPr id="982524485" name="Text Box 316"/>
                                <wps:cNvSpPr txBox="1">
                                  <a:spLocks noChangeArrowheads="1"/>
                                </wps:cNvSpPr>
                                <wps:spPr bwMode="auto">
                                  <a:xfrm>
                                    <a:off x="4634" y="10856"/>
                                    <a:ext cx="1096"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B1504" w14:textId="77777777" w:rsidR="00873D2A" w:rsidRDefault="00873D2A" w:rsidP="00873D2A">
                                      <w:pPr>
                                        <w:jc w:val="center"/>
                                        <w:rPr>
                                          <w:rFonts w:ascii="Arial" w:hAnsi="Arial" w:cs="Arial"/>
                                          <w:bCs/>
                                          <w:sz w:val="21"/>
                                          <w:szCs w:val="32"/>
                                        </w:rPr>
                                      </w:pPr>
                                      <w:r>
                                        <w:rPr>
                                          <w:rFonts w:ascii="Arial" w:hAnsi="Arial" w:cs="Arial"/>
                                          <w:bCs/>
                                          <w:sz w:val="21"/>
                                          <w:szCs w:val="32"/>
                                        </w:rPr>
                                        <w:t>17120</w:t>
                                      </w:r>
                                    </w:p>
                                  </w:txbxContent>
                                </wps:txbx>
                                <wps:bodyPr rot="0" vert="horz" wrap="square" lIns="91440" tIns="45720" rIns="91440" bIns="45720" anchor="t" anchorCtr="0" upright="1">
                                  <a:noAutofit/>
                                </wps:bodyPr>
                              </wps:wsp>
                              <wps:wsp>
                                <wps:cNvPr id="1503352583" name="Text Box 317"/>
                                <wps:cNvSpPr txBox="1">
                                  <a:spLocks noChangeArrowheads="1"/>
                                </wps:cNvSpPr>
                                <wps:spPr bwMode="auto">
                                  <a:xfrm>
                                    <a:off x="5398" y="10405"/>
                                    <a:ext cx="632"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27730" w14:textId="77777777" w:rsidR="00873D2A" w:rsidRDefault="00873D2A" w:rsidP="00873D2A">
                                      <w:pPr>
                                        <w:jc w:val="center"/>
                                        <w:rPr>
                                          <w:rFonts w:ascii="Arial" w:hAnsi="Arial" w:cs="Arial"/>
                                          <w:bCs/>
                                          <w:sz w:val="21"/>
                                          <w:szCs w:val="32"/>
                                        </w:rPr>
                                      </w:pPr>
                                      <w:r>
                                        <w:rPr>
                                          <w:rFonts w:ascii="Arial" w:hAnsi="Arial" w:cs="Arial"/>
                                          <w:bCs/>
                                          <w:sz w:val="21"/>
                                          <w:szCs w:val="32"/>
                                        </w:rPr>
                                        <w:t>30</w:t>
                                      </w:r>
                                    </w:p>
                                  </w:txbxContent>
                                </wps:txbx>
                                <wps:bodyPr rot="0" vert="horz" wrap="square" lIns="91440" tIns="45720" rIns="91440" bIns="45720" anchor="t" anchorCtr="0" upright="1">
                                  <a:noAutofit/>
                                </wps:bodyPr>
                              </wps:wsp>
                              <wps:wsp>
                                <wps:cNvPr id="245613065" name="Text Box 318"/>
                                <wps:cNvSpPr txBox="1">
                                  <a:spLocks noChangeArrowheads="1"/>
                                </wps:cNvSpPr>
                                <wps:spPr bwMode="auto">
                                  <a:xfrm>
                                    <a:off x="4322" y="9268"/>
                                    <a:ext cx="677" cy="60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C240" w14:textId="77777777" w:rsidR="00873D2A" w:rsidRDefault="00873D2A" w:rsidP="00873D2A">
                                      <w:pPr>
                                        <w:jc w:val="center"/>
                                        <w:rPr>
                                          <w:rFonts w:ascii="Arial" w:hAnsi="Arial" w:cs="Arial"/>
                                          <w:bCs/>
                                          <w:sz w:val="21"/>
                                          <w:szCs w:val="32"/>
                                        </w:rPr>
                                      </w:pPr>
                                      <w:r>
                                        <w:rPr>
                                          <w:rFonts w:ascii="Arial" w:hAnsi="Arial" w:cs="Arial"/>
                                          <w:bCs/>
                                          <w:sz w:val="21"/>
                                          <w:szCs w:val="32"/>
                                        </w:rPr>
                                        <w:t>A</w:t>
                                      </w:r>
                                      <w:r>
                                        <w:rPr>
                                          <w:rFonts w:ascii="Arial" w:hAnsi="Arial" w:cs="Arial"/>
                                          <w:bCs/>
                                          <w:sz w:val="21"/>
                                          <w:szCs w:val="32"/>
                                        </w:rPr>
                                        <w:br/>
                                        <w:t>00</w:t>
                                      </w:r>
                                    </w:p>
                                  </w:txbxContent>
                                </wps:txbx>
                                <wps:bodyPr rot="0" vert="horz" wrap="square" lIns="91440" tIns="45720" rIns="91440" bIns="45720" anchor="t" anchorCtr="0" upright="1">
                                  <a:noAutofit/>
                                </wps:bodyPr>
                              </wps:wsp>
                              <wps:wsp>
                                <wps:cNvPr id="905528717" name="Line 319"/>
                                <wps:cNvCnPr>
                                  <a:cxnSpLocks noChangeShapeType="1"/>
                                </wps:cNvCnPr>
                                <wps:spPr bwMode="auto">
                                  <a:xfrm>
                                    <a:off x="4506" y="9930"/>
                                    <a:ext cx="271" cy="0"/>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88187795" name="Text Box 320"/>
                                <wps:cNvSpPr txBox="1">
                                  <a:spLocks noChangeArrowheads="1"/>
                                </wps:cNvSpPr>
                                <wps:spPr bwMode="auto">
                                  <a:xfrm>
                                    <a:off x="4667" y="9211"/>
                                    <a:ext cx="1248" cy="85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782BB" w14:textId="77777777" w:rsidR="00873D2A" w:rsidRDefault="00873D2A" w:rsidP="00873D2A">
                                      <w:pPr>
                                        <w:jc w:val="center"/>
                                        <w:rPr>
                                          <w:rFonts w:ascii="Arial" w:hAnsi="Arial" w:cs="Arial"/>
                                          <w:bCs/>
                                          <w:sz w:val="21"/>
                                          <w:szCs w:val="32"/>
                                        </w:rPr>
                                      </w:pPr>
                                      <w:r>
                                        <w:rPr>
                                          <w:rFonts w:ascii="Arial" w:hAnsi="Arial" w:cs="Arial"/>
                                          <w:bCs/>
                                          <w:sz w:val="21"/>
                                          <w:szCs w:val="32"/>
                                        </w:rPr>
                                        <w:t>WCR–DS</w:t>
                                      </w:r>
                                    </w:p>
                                    <w:p w14:paraId="77FF114D" w14:textId="77777777" w:rsidR="00873D2A" w:rsidRDefault="00873D2A" w:rsidP="00873D2A">
                                      <w:pPr>
                                        <w:jc w:val="center"/>
                                        <w:rPr>
                                          <w:rFonts w:ascii="Arial" w:hAnsi="Arial" w:cs="Arial"/>
                                          <w:bCs/>
                                          <w:sz w:val="21"/>
                                          <w:szCs w:val="32"/>
                                        </w:rPr>
                                      </w:pPr>
                                      <w:r>
                                        <w:rPr>
                                          <w:rFonts w:ascii="Arial" w:hAnsi="Arial" w:cs="Arial"/>
                                          <w:bCs/>
                                          <w:sz w:val="21"/>
                                          <w:szCs w:val="32"/>
                                        </w:rPr>
                                        <w:t>PL</w:t>
                                      </w:r>
                                    </w:p>
                                    <w:p w14:paraId="0F47C138"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p>
                                  </w:txbxContent>
                                </wps:txbx>
                                <wps:bodyPr rot="0" vert="horz" wrap="square" lIns="91440" tIns="45720" rIns="91440" bIns="45720" anchor="t" anchorCtr="0" upright="1">
                                  <a:noAutofit/>
                                </wps:bodyPr>
                              </wps:wsp>
                              <wps:wsp>
                                <wps:cNvPr id="1680820319" name="Line 321"/>
                                <wps:cNvCnPr>
                                  <a:cxnSpLocks noChangeShapeType="1"/>
                                </wps:cNvCnPr>
                                <wps:spPr bwMode="auto">
                                  <a:xfrm>
                                    <a:off x="4976" y="10057"/>
                                    <a:ext cx="616" cy="0"/>
                                  </a:xfrm>
                                  <a:prstGeom prst="line">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767291770" name="Text Box 322"/>
                                <wps:cNvSpPr txBox="1">
                                  <a:spLocks noChangeArrowheads="1"/>
                                </wps:cNvSpPr>
                                <wps:spPr bwMode="auto">
                                  <a:xfrm>
                                    <a:off x="5639" y="9208"/>
                                    <a:ext cx="610" cy="844"/>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0E56E" w14:textId="77777777" w:rsidR="00873D2A" w:rsidRDefault="00873D2A" w:rsidP="00873D2A">
                                      <w:pPr>
                                        <w:jc w:val="center"/>
                                        <w:rPr>
                                          <w:rFonts w:ascii="Arial" w:hAnsi="Arial" w:cs="Arial"/>
                                          <w:bCs/>
                                          <w:sz w:val="21"/>
                                          <w:szCs w:val="32"/>
                                        </w:rPr>
                                      </w:pPr>
                                      <w:r>
                                        <w:rPr>
                                          <w:rFonts w:ascii="Arial" w:hAnsi="Arial" w:cs="Arial"/>
                                          <w:bCs/>
                                          <w:sz w:val="21"/>
                                          <w:szCs w:val="32"/>
                                        </w:rPr>
                                        <w:t>B</w:t>
                                      </w:r>
                                    </w:p>
                                    <w:p w14:paraId="67FE5C8A" w14:textId="77777777" w:rsidR="00873D2A" w:rsidRDefault="00873D2A" w:rsidP="00873D2A">
                                      <w:pPr>
                                        <w:jc w:val="center"/>
                                        <w:rPr>
                                          <w:rFonts w:ascii="Arial" w:hAnsi="Arial" w:cs="Arial"/>
                                          <w:bCs/>
                                          <w:sz w:val="21"/>
                                          <w:szCs w:val="32"/>
                                        </w:rPr>
                                      </w:pPr>
                                      <w:r>
                                        <w:rPr>
                                          <w:rFonts w:ascii="Arial" w:hAnsi="Arial" w:cs="Arial"/>
                                          <w:bCs/>
                                          <w:sz w:val="21"/>
                                          <w:szCs w:val="32"/>
                                        </w:rPr>
                                        <w:t>PL</w:t>
                                      </w:r>
                                    </w:p>
                                    <w:p w14:paraId="24310116" w14:textId="77777777" w:rsidR="00873D2A" w:rsidRPr="00463B4B" w:rsidRDefault="00873D2A" w:rsidP="00873D2A">
                                      <w:pPr>
                                        <w:jc w:val="center"/>
                                        <w:rPr>
                                          <w:rFonts w:ascii="Arial" w:hAnsi="Arial" w:cs="Arial"/>
                                          <w:bCs/>
                                          <w:sz w:val="21"/>
                                          <w:szCs w:val="32"/>
                                        </w:rPr>
                                      </w:pPr>
                                      <w:r w:rsidRPr="00463B4B">
                                        <w:rPr>
                                          <w:rFonts w:ascii="Arial" w:hAnsi="Arial" w:cs="Arial"/>
                                          <w:bCs/>
                                          <w:sz w:val="21"/>
                                          <w:szCs w:val="32"/>
                                        </w:rPr>
                                        <w:t>0</w:t>
                                      </w:r>
                                      <w:r w:rsidRPr="00463B4B">
                                        <w:rPr>
                                          <w:rFonts w:ascii="Arial" w:hAnsi="Arial" w:cs="Arial"/>
                                          <w:b/>
                                          <w:bCs/>
                                          <w:sz w:val="21"/>
                                          <w:szCs w:val="32"/>
                                        </w:rPr>
                                        <w:t>4</w:t>
                                      </w:r>
                                    </w:p>
                                  </w:txbxContent>
                                </wps:txbx>
                                <wps:bodyPr rot="0" vert="horz" wrap="square" lIns="91440" tIns="45720" rIns="91440" bIns="45720" anchor="t" anchorCtr="0" upright="1">
                                  <a:noAutofit/>
                                </wps:bodyPr>
                              </wps:wsp>
                              <wps:wsp>
                                <wps:cNvPr id="51454424" name="Text Box 323"/>
                                <wps:cNvSpPr txBox="1">
                                  <a:spLocks noChangeArrowheads="1"/>
                                </wps:cNvSpPr>
                                <wps:spPr bwMode="auto">
                                  <a:xfrm>
                                    <a:off x="6076" y="9215"/>
                                    <a:ext cx="639" cy="604"/>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533F" w14:textId="77777777" w:rsidR="00873D2A" w:rsidRDefault="00873D2A" w:rsidP="00873D2A">
                                      <w:pPr>
                                        <w:jc w:val="center"/>
                                        <w:rPr>
                                          <w:rFonts w:ascii="Arial" w:hAnsi="Arial" w:cs="Arial"/>
                                          <w:bCs/>
                                          <w:sz w:val="21"/>
                                          <w:szCs w:val="32"/>
                                        </w:rPr>
                                      </w:pPr>
                                      <w:r>
                                        <w:rPr>
                                          <w:rFonts w:ascii="Arial" w:hAnsi="Arial" w:cs="Arial"/>
                                          <w:bCs/>
                                          <w:sz w:val="21"/>
                                          <w:szCs w:val="32"/>
                                        </w:rPr>
                                        <w:t>11</w:t>
                                      </w:r>
                                    </w:p>
                                    <w:p w14:paraId="4D225AF2"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p>
                                  </w:txbxContent>
                                </wps:txbx>
                                <wps:bodyPr rot="0" vert="horz" wrap="square" lIns="91440" tIns="45720" rIns="91440" bIns="45720" anchor="t" anchorCtr="0" upright="1">
                                  <a:noAutofit/>
                                </wps:bodyPr>
                              </wps:wsp>
                            </wpg:grpSp>
                            <wpg:grpSp>
                              <wpg:cNvPr id="1244545987" name="Group 324"/>
                              <wpg:cNvGrpSpPr>
                                <a:grpSpLocks/>
                              </wpg:cNvGrpSpPr>
                              <wpg:grpSpPr bwMode="auto">
                                <a:xfrm>
                                  <a:off x="4175" y="8597"/>
                                  <a:ext cx="5749" cy="2078"/>
                                  <a:chOff x="4430" y="9251"/>
                                  <a:chExt cx="5749" cy="2078"/>
                                </a:xfrm>
                              </wpg:grpSpPr>
                              <wps:wsp>
                                <wps:cNvPr id="387857282" name="Line 325"/>
                                <wps:cNvCnPr>
                                  <a:cxnSpLocks noChangeShapeType="1"/>
                                </wps:cNvCnPr>
                                <wps:spPr bwMode="auto">
                                  <a:xfrm>
                                    <a:off x="4446" y="9252"/>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9353617" name="Line 326"/>
                                <wps:cNvCnPr>
                                  <a:cxnSpLocks noChangeShapeType="1"/>
                                </wps:cNvCnPr>
                                <wps:spPr bwMode="auto">
                                  <a:xfrm>
                                    <a:off x="5061" y="9252"/>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7136431" name="Line 327"/>
                                <wps:cNvCnPr>
                                  <a:cxnSpLocks noChangeShapeType="1"/>
                                </wps:cNvCnPr>
                                <wps:spPr bwMode="auto">
                                  <a:xfrm>
                                    <a:off x="5309" y="9252"/>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5299529" name="Line 328"/>
                                <wps:cNvCnPr>
                                  <a:cxnSpLocks noChangeShapeType="1"/>
                                </wps:cNvCnPr>
                                <wps:spPr bwMode="auto">
                                  <a:xfrm>
                                    <a:off x="5556" y="9252"/>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8521478" name="Line 329"/>
                                <wps:cNvCnPr>
                                  <a:cxnSpLocks noChangeShapeType="1"/>
                                </wps:cNvCnPr>
                                <wps:spPr bwMode="auto">
                                  <a:xfrm>
                                    <a:off x="4446" y="11315"/>
                                    <a:ext cx="4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5518141" name="Line 330"/>
                                <wps:cNvCnPr>
                                  <a:cxnSpLocks noChangeShapeType="1"/>
                                </wps:cNvCnPr>
                                <wps:spPr bwMode="auto">
                                  <a:xfrm>
                                    <a:off x="5061" y="11315"/>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0547145" name="Line 331"/>
                                <wps:cNvCnPr>
                                  <a:cxnSpLocks noChangeShapeType="1"/>
                                </wps:cNvCnPr>
                                <wps:spPr bwMode="auto">
                                  <a:xfrm>
                                    <a:off x="5309" y="11315"/>
                                    <a:ext cx="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8544409" name="Line 332"/>
                                <wps:cNvCnPr>
                                  <a:cxnSpLocks noChangeShapeType="1"/>
                                </wps:cNvCnPr>
                                <wps:spPr bwMode="auto">
                                  <a:xfrm>
                                    <a:off x="5556" y="11315"/>
                                    <a:ext cx="46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107257" name="Line 333"/>
                                <wps:cNvCnPr>
                                  <a:cxnSpLocks noChangeShapeType="1"/>
                                </wps:cNvCnPr>
                                <wps:spPr bwMode="auto">
                                  <a:xfrm rot="-5400000">
                                    <a:off x="3403" y="10291"/>
                                    <a:ext cx="20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4967024" name="Line 334"/>
                                <wps:cNvCnPr>
                                  <a:cxnSpLocks noChangeShapeType="1"/>
                                </wps:cNvCnPr>
                                <wps:spPr bwMode="auto">
                                  <a:xfrm rot="-5400000">
                                    <a:off x="5546" y="1028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934254" name="Line 335"/>
                                <wps:cNvCnPr>
                                  <a:cxnSpLocks noChangeShapeType="1"/>
                                </wps:cNvCnPr>
                                <wps:spPr bwMode="auto">
                                  <a:xfrm rot="-5400000">
                                    <a:off x="7649" y="1028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0401755" name="Line 336"/>
                                <wps:cNvCnPr>
                                  <a:cxnSpLocks noChangeShapeType="1"/>
                                </wps:cNvCnPr>
                                <wps:spPr bwMode="auto">
                                  <a:xfrm rot="-5400000">
                                    <a:off x="8433" y="10286"/>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9142754" name="Line 337"/>
                                <wps:cNvCnPr>
                                  <a:cxnSpLocks noChangeShapeType="1"/>
                                </wps:cNvCnPr>
                                <wps:spPr bwMode="auto">
                                  <a:xfrm rot="-5400000">
                                    <a:off x="9144" y="10294"/>
                                    <a:ext cx="20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9670743" name="Line 338"/>
                                <wps:cNvCnPr>
                                  <a:cxnSpLocks noChangeShapeType="1"/>
                                </wps:cNvCnPr>
                                <wps:spPr bwMode="auto">
                                  <a:xfrm rot="-5400000">
                                    <a:off x="4354" y="9716"/>
                                    <a:ext cx="9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784204" name="Line 339"/>
                                <wps:cNvCnPr>
                                  <a:cxnSpLocks noChangeShapeType="1"/>
                                </wps:cNvCnPr>
                                <wps:spPr bwMode="auto">
                                  <a:xfrm rot="-5400000">
                                    <a:off x="5277" y="9716"/>
                                    <a:ext cx="9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1816531" name="Line 340"/>
                                <wps:cNvCnPr>
                                  <a:cxnSpLocks noChangeShapeType="1"/>
                                </wps:cNvCnPr>
                                <wps:spPr bwMode="auto">
                                  <a:xfrm rot="-5400000">
                                    <a:off x="5704" y="9716"/>
                                    <a:ext cx="9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5254063" name="Line 341"/>
                                <wps:cNvCnPr>
                                  <a:cxnSpLocks noChangeShapeType="1"/>
                                </wps:cNvCnPr>
                                <wps:spPr bwMode="auto">
                                  <a:xfrm>
                                    <a:off x="4430" y="10181"/>
                                    <a:ext cx="21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F686603" id="Groupe 68" o:spid="_x0000_s1203" style="width:336.5pt;height:106.05pt;mso-position-horizontal-relative:char;mso-position-vertical-relative:line" coordorigin="4067,8554" coordsize="5857,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">
                      <v:group id="Group 312" o:spid="_x0000_s1204" style="position:absolute;left:4067;top:8554;width:2393;height:2019" coordorigin="4322,9208" coordsize="2393,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">
                        <v:group id="Group 313" o:spid="_x0000_s1205" style="position:absolute;left:4941;top:10340;width:742;height:587" coordorigin="6074,3545" coordsize="74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">
                          <v:oval id="Oval 314" o:spid="_x0000_s1206" style="position:absolute;left:6088;top:3545;width:499;height:4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" filled="f" strokeweight="2pt"/>
                          <v:shape id="Text Box 315" o:spid="_x0000_s1207" type="#_x0000_t202" style="position:absolute;left:6074;top:3569;width:74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" filled="f" stroked="f">
                            <v:textbox inset=",0,,0">
                              <w:txbxContent>
                                <w:p w14:paraId="64C0F35C" w14:textId="77777777" w:rsidR="00873D2A" w:rsidRDefault="00873D2A" w:rsidP="00873D2A">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v:textbox>
                          </v:shape>
                        </v:group>
                        <v:shape id="Text Box 316" o:spid="_x0000_s1208" type="#_x0000_t202" style="position:absolute;left:4634;top:10856;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" filled="f" fillcolor="red" stroked="f">
                          <v:textbox>
                            <w:txbxContent>
                              <w:p w14:paraId="476B1504" w14:textId="77777777" w:rsidR="00873D2A" w:rsidRDefault="00873D2A" w:rsidP="00873D2A">
                                <w:pPr>
                                  <w:jc w:val="center"/>
                                  <w:rPr>
                                    <w:rFonts w:ascii="Arial" w:hAnsi="Arial" w:cs="Arial"/>
                                    <w:bCs/>
                                    <w:sz w:val="21"/>
                                    <w:szCs w:val="32"/>
                                  </w:rPr>
                                </w:pPr>
                                <w:r>
                                  <w:rPr>
                                    <w:rFonts w:ascii="Arial" w:hAnsi="Arial" w:cs="Arial"/>
                                    <w:bCs/>
                                    <w:sz w:val="21"/>
                                    <w:szCs w:val="32"/>
                                  </w:rPr>
                                  <w:t>17120</w:t>
                                </w:r>
                              </w:p>
                            </w:txbxContent>
                          </v:textbox>
                        </v:shape>
                        <v:shape id="Text Box 317" o:spid="_x0000_s1209" type="#_x0000_t202" style="position:absolute;left:5398;top:10405;width:63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" filled="f" fillcolor="red" stroked="f">
                          <v:textbox>
                            <w:txbxContent>
                              <w:p w14:paraId="3A427730" w14:textId="77777777" w:rsidR="00873D2A" w:rsidRDefault="00873D2A" w:rsidP="00873D2A">
                                <w:pPr>
                                  <w:jc w:val="center"/>
                                  <w:rPr>
                                    <w:rFonts w:ascii="Arial" w:hAnsi="Arial" w:cs="Arial"/>
                                    <w:bCs/>
                                    <w:sz w:val="21"/>
                                    <w:szCs w:val="32"/>
                                  </w:rPr>
                                </w:pPr>
                                <w:r>
                                  <w:rPr>
                                    <w:rFonts w:ascii="Arial" w:hAnsi="Arial" w:cs="Arial"/>
                                    <w:bCs/>
                                    <w:sz w:val="21"/>
                                    <w:szCs w:val="32"/>
                                  </w:rPr>
                                  <w:t>30</w:t>
                                </w:r>
                              </w:p>
                            </w:txbxContent>
                          </v:textbox>
                        </v:shape>
                        <v:shape id="Text Box 318" o:spid="_x0000_s1210" type="#_x0000_t202" style="position:absolute;left:4322;top:9268;width:677;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" filled="f" fillcolor="red" stroked="f">
                          <v:textbox>
                            <w:txbxContent>
                              <w:p w14:paraId="015FC240" w14:textId="77777777" w:rsidR="00873D2A" w:rsidRDefault="00873D2A" w:rsidP="00873D2A">
                                <w:pPr>
                                  <w:jc w:val="center"/>
                                  <w:rPr>
                                    <w:rFonts w:ascii="Arial" w:hAnsi="Arial" w:cs="Arial"/>
                                    <w:bCs/>
                                    <w:sz w:val="21"/>
                                    <w:szCs w:val="32"/>
                                  </w:rPr>
                                </w:pPr>
                                <w:r>
                                  <w:rPr>
                                    <w:rFonts w:ascii="Arial" w:hAnsi="Arial" w:cs="Arial"/>
                                    <w:bCs/>
                                    <w:sz w:val="21"/>
                                    <w:szCs w:val="32"/>
                                  </w:rPr>
                                  <w:t>A</w:t>
                                </w:r>
                                <w:r>
                                  <w:rPr>
                                    <w:rFonts w:ascii="Arial" w:hAnsi="Arial" w:cs="Arial"/>
                                    <w:bCs/>
                                    <w:sz w:val="21"/>
                                    <w:szCs w:val="32"/>
                                  </w:rPr>
                                  <w:br/>
                                  <w:t>00</w:t>
                                </w:r>
                              </w:p>
                            </w:txbxContent>
                          </v:textbox>
                        </v:shape>
                        <v:line id="Line 319" o:spid="_x0000_s1211" style="position:absolute;visibility:visible;mso-wrap-style:square" from="4506,9930" to="4777,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" strokeweight="1pt">
                          <v:stroke startarrowwidth="narrow" endarrow="block" endarrowwidth="narrow"/>
                        </v:line>
                        <v:shape id="Text Box 320" o:spid="_x0000_s1212" type="#_x0000_t202" style="position:absolute;left:4667;top:9211;width:124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" filled="f" fillcolor="red" stroked="f">
                          <v:textbox>
                            <w:txbxContent>
                              <w:p w14:paraId="431782BB" w14:textId="77777777" w:rsidR="00873D2A" w:rsidRDefault="00873D2A" w:rsidP="00873D2A">
                                <w:pPr>
                                  <w:jc w:val="center"/>
                                  <w:rPr>
                                    <w:rFonts w:ascii="Arial" w:hAnsi="Arial" w:cs="Arial"/>
                                    <w:bCs/>
                                    <w:sz w:val="21"/>
                                    <w:szCs w:val="32"/>
                                  </w:rPr>
                                </w:pPr>
                                <w:r>
                                  <w:rPr>
                                    <w:rFonts w:ascii="Arial" w:hAnsi="Arial" w:cs="Arial"/>
                                    <w:bCs/>
                                    <w:sz w:val="21"/>
                                    <w:szCs w:val="32"/>
                                  </w:rPr>
                                  <w:t>WCR–DS</w:t>
                                </w:r>
                              </w:p>
                              <w:p w14:paraId="77FF114D" w14:textId="77777777" w:rsidR="00873D2A" w:rsidRDefault="00873D2A" w:rsidP="00873D2A">
                                <w:pPr>
                                  <w:jc w:val="center"/>
                                  <w:rPr>
                                    <w:rFonts w:ascii="Arial" w:hAnsi="Arial" w:cs="Arial"/>
                                    <w:bCs/>
                                    <w:sz w:val="21"/>
                                    <w:szCs w:val="32"/>
                                  </w:rPr>
                                </w:pPr>
                                <w:r>
                                  <w:rPr>
                                    <w:rFonts w:ascii="Arial" w:hAnsi="Arial" w:cs="Arial"/>
                                    <w:bCs/>
                                    <w:sz w:val="21"/>
                                    <w:szCs w:val="32"/>
                                  </w:rPr>
                                  <w:t>PL</w:t>
                                </w:r>
                              </w:p>
                              <w:p w14:paraId="0F47C138"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p>
                            </w:txbxContent>
                          </v:textbox>
                        </v:shape>
                        <v:line id="Line 321" o:spid="_x0000_s1213" style="position:absolute;visibility:visible;mso-wrap-style:square" from="4976,10057" to="5592,1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" strokeweight="1pt">
                          <v:stroke startarrow="block" startarrowwidth="narrow" endarrow="block" endarrowwidth="narrow"/>
                        </v:line>
                        <v:shape id="Text Box 322" o:spid="_x0000_s1214" type="#_x0000_t202" style="position:absolute;left:5639;top:9208;width:61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" filled="f" fillcolor="red" stroked="f">
                          <v:textbox>
                            <w:txbxContent>
                              <w:p w14:paraId="0BD0E56E" w14:textId="77777777" w:rsidR="00873D2A" w:rsidRDefault="00873D2A" w:rsidP="00873D2A">
                                <w:pPr>
                                  <w:jc w:val="center"/>
                                  <w:rPr>
                                    <w:rFonts w:ascii="Arial" w:hAnsi="Arial" w:cs="Arial"/>
                                    <w:bCs/>
                                    <w:sz w:val="21"/>
                                    <w:szCs w:val="32"/>
                                  </w:rPr>
                                </w:pPr>
                                <w:r>
                                  <w:rPr>
                                    <w:rFonts w:ascii="Arial" w:hAnsi="Arial" w:cs="Arial"/>
                                    <w:bCs/>
                                    <w:sz w:val="21"/>
                                    <w:szCs w:val="32"/>
                                  </w:rPr>
                                  <w:t>B</w:t>
                                </w:r>
                              </w:p>
                              <w:p w14:paraId="67FE5C8A" w14:textId="77777777" w:rsidR="00873D2A" w:rsidRDefault="00873D2A" w:rsidP="00873D2A">
                                <w:pPr>
                                  <w:jc w:val="center"/>
                                  <w:rPr>
                                    <w:rFonts w:ascii="Arial" w:hAnsi="Arial" w:cs="Arial"/>
                                    <w:bCs/>
                                    <w:sz w:val="21"/>
                                    <w:szCs w:val="32"/>
                                  </w:rPr>
                                </w:pPr>
                                <w:r>
                                  <w:rPr>
                                    <w:rFonts w:ascii="Arial" w:hAnsi="Arial" w:cs="Arial"/>
                                    <w:bCs/>
                                    <w:sz w:val="21"/>
                                    <w:szCs w:val="32"/>
                                  </w:rPr>
                                  <w:t>PL</w:t>
                                </w:r>
                              </w:p>
                              <w:p w14:paraId="24310116" w14:textId="77777777" w:rsidR="00873D2A" w:rsidRPr="00463B4B" w:rsidRDefault="00873D2A" w:rsidP="00873D2A">
                                <w:pPr>
                                  <w:jc w:val="center"/>
                                  <w:rPr>
                                    <w:rFonts w:ascii="Arial" w:hAnsi="Arial" w:cs="Arial"/>
                                    <w:bCs/>
                                    <w:sz w:val="21"/>
                                    <w:szCs w:val="32"/>
                                  </w:rPr>
                                </w:pPr>
                                <w:r w:rsidRPr="00463B4B">
                                  <w:rPr>
                                    <w:rFonts w:ascii="Arial" w:hAnsi="Arial" w:cs="Arial"/>
                                    <w:bCs/>
                                    <w:sz w:val="21"/>
                                    <w:szCs w:val="32"/>
                                  </w:rPr>
                                  <w:t>0</w:t>
                                </w:r>
                                <w:r w:rsidRPr="00463B4B">
                                  <w:rPr>
                                    <w:rFonts w:ascii="Arial" w:hAnsi="Arial" w:cs="Arial"/>
                                    <w:b/>
                                    <w:bCs/>
                                    <w:sz w:val="21"/>
                                    <w:szCs w:val="32"/>
                                  </w:rPr>
                                  <w:t>4</w:t>
                                </w:r>
                              </w:p>
                            </w:txbxContent>
                          </v:textbox>
                        </v:shape>
                        <v:shape id="Text Box 323" o:spid="_x0000_s1215" type="#_x0000_t202" style="position:absolute;left:6076;top:9215;width:639;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" filled="f" fillcolor="red" stroked="f">
                          <v:textbox>
                            <w:txbxContent>
                              <w:p w14:paraId="2A4C533F" w14:textId="77777777" w:rsidR="00873D2A" w:rsidRDefault="00873D2A" w:rsidP="00873D2A">
                                <w:pPr>
                                  <w:jc w:val="center"/>
                                  <w:rPr>
                                    <w:rFonts w:ascii="Arial" w:hAnsi="Arial" w:cs="Arial"/>
                                    <w:bCs/>
                                    <w:sz w:val="21"/>
                                    <w:szCs w:val="32"/>
                                  </w:rPr>
                                </w:pPr>
                                <w:r>
                                  <w:rPr>
                                    <w:rFonts w:ascii="Arial" w:hAnsi="Arial" w:cs="Arial"/>
                                    <w:bCs/>
                                    <w:sz w:val="21"/>
                                    <w:szCs w:val="32"/>
                                  </w:rPr>
                                  <w:t>11</w:t>
                                </w:r>
                              </w:p>
                              <w:p w14:paraId="4D225AF2"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p>
                            </w:txbxContent>
                          </v:textbox>
                        </v:shape>
                      </v:group>
                      <v:group id="Group 324" o:spid="_x0000_s1216" style="position:absolute;left:4175;top:8597;width:5749;height:2078" coordorigin="4430,9251" coordsize="5749,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">
                        <v:line id="Line 325" o:spid="_x0000_s1217" style="position:absolute;visibility:visible;mso-wrap-style:square" from="4446,9252" to="4918,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" strokeweight="1.5pt"/>
                        <v:line id="Line 326" o:spid="_x0000_s1218" style="position:absolute;visibility:visible;mso-wrap-style:square" from="5061,9252" to="5158,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" strokeweight="1.5pt"/>
                        <v:line id="Line 327" o:spid="_x0000_s1219" style="position:absolute;visibility:visible;mso-wrap-style:square" from="5309,9252" to="5406,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" strokeweight="1.5pt"/>
                        <v:line id="Line 328" o:spid="_x0000_s1220" style="position:absolute;visibility:visible;mso-wrap-style:square" from="5556,9252" to="10175,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" strokeweight="1.5pt"/>
                        <v:line id="Line 329" o:spid="_x0000_s1221" style="position:absolute;visibility:visible;mso-wrap-style:square" from="4446,11315" to="4918,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" strokeweight="1.5pt"/>
                        <v:line id="Line 330" o:spid="_x0000_s1222" style="position:absolute;visibility:visible;mso-wrap-style:square" from="5061,11315" to="5158,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" strokeweight="1.5pt"/>
                        <v:line id="Line 331" o:spid="_x0000_s1223" style="position:absolute;visibility:visible;mso-wrap-style:square" from="5309,11315" to="5406,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" strokeweight="1.5pt"/>
                        <v:line id="Line 332" o:spid="_x0000_s1224" style="position:absolute;visibility:visible;mso-wrap-style:square" from="5556,11315" to="10175,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" strokeweight="1.5pt"/>
                        <v:line id="Line 333" o:spid="_x0000_s1225" style="position:absolute;rotation:-90;visibility:visible;mso-wrap-style:square" from="3403,10291" to="5480,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" strokeweight="1.5pt"/>
                        <v:line id="Line 334" o:spid="_x0000_s1226" style="position:absolute;rotation:-90;visibility:visible;mso-wrap-style:square" from="5546,10286" to="7616,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" strokeweight="1.5pt"/>
                        <v:line id="Line 335" o:spid="_x0000_s1227" style="position:absolute;rotation:-90;visibility:visible;mso-wrap-style:square" from="7649,10286" to="9719,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" strokeweight="1.5pt"/>
                        <v:line id="Line 336" o:spid="_x0000_s1228" style="position:absolute;rotation:-90;visibility:visible;mso-wrap-style:square" from="8433,10286" to="10503,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" strokeweight="1.5pt"/>
                        <v:line id="Line 337" o:spid="_x0000_s1229" style="position:absolute;rotation:-90;visibility:visible;mso-wrap-style:square" from="9144,10294" to="11214,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" strokeweight="1.5pt"/>
                        <v:line id="Line 338" o:spid="_x0000_s1230" style="position:absolute;rotation:-90;visibility:visible;mso-wrap-style:square" from="4354,9716" to="5284,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" strokeweight="1.5pt"/>
                        <v:line id="Line 339" o:spid="_x0000_s1231" style="position:absolute;rotation:-90;visibility:visible;mso-wrap-style:square" from="5277,9716" to="6207,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" strokeweight="1.5pt"/>
                        <v:line id="Line 340" o:spid="_x0000_s1232" style="position:absolute;rotation:-90;visibility:visible;mso-wrap-style:square" from="5704,9716" to="6634,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" strokeweight="1.5pt"/>
                        <v:line id="Line 341" o:spid="_x0000_s1233" style="position:absolute;visibility:visible;mso-wrap-style:square" from="4430,10181" to="6575,1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" strokeweight="1.5pt"/>
                      </v:group>
                      <w10:anchorlock/>
                    </v:group>
                  </w:pict>
                </mc:Fallback>
              </mc:AlternateContent>
            </w:r>
          </w:p>
        </w:tc>
      </w:tr>
      <w:tr w:rsidR="00873D2A" w:rsidRPr="00A27084" w14:paraId="3AE37082" w14:textId="77777777" w:rsidTr="004D0197">
        <w:trPr>
          <w:trHeight w:val="20"/>
        </w:trPr>
        <w:tc>
          <w:tcPr>
            <w:tcW w:w="1276" w:type="dxa"/>
            <w:tcMar>
              <w:left w:w="57" w:type="dxa"/>
              <w:right w:w="57" w:type="dxa"/>
            </w:tcMar>
            <w:vAlign w:val="center"/>
          </w:tcPr>
          <w:p w14:paraId="2B47CA36" w14:textId="232E8612" w:rsidR="00873D2A" w:rsidRPr="00A27084" w:rsidRDefault="00873D2A" w:rsidP="004D0197">
            <w:pPr>
              <w:spacing w:before="120" w:after="120"/>
            </w:pPr>
            <w:r w:rsidRPr="00006A53">
              <w:t xml:space="preserve">Modèle </w:t>
            </w:r>
            <w:r w:rsidRPr="00A27084">
              <w:t>D</w:t>
            </w:r>
          </w:p>
        </w:tc>
        <w:tc>
          <w:tcPr>
            <w:tcW w:w="7228" w:type="dxa"/>
            <w:tcMar>
              <w:left w:w="57" w:type="dxa"/>
              <w:right w:w="57" w:type="dxa"/>
            </w:tcMar>
            <w:vAlign w:val="center"/>
          </w:tcPr>
          <w:p w14:paraId="7C253807" w14:textId="77777777" w:rsidR="00873D2A" w:rsidRPr="00A27084" w:rsidRDefault="00873D2A" w:rsidP="004D0197">
            <w:pPr>
              <w:spacing w:before="120" w:after="120"/>
            </w:pPr>
            <w:r w:rsidRPr="00A27084">
              <w:rPr>
                <w:noProof/>
              </w:rPr>
              <mc:AlternateContent>
                <mc:Choice Requires="wpg">
                  <w:drawing>
                    <wp:inline distT="0" distB="0" distL="0" distR="0" wp14:anchorId="5D17BF34" wp14:editId="730F0E2C">
                      <wp:extent cx="4429377" cy="781050"/>
                      <wp:effectExtent l="0" t="0" r="28575" b="19050"/>
                      <wp:docPr id="1751570873" name="Groupe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377" cy="781050"/>
                                <a:chOff x="4175" y="11027"/>
                                <a:chExt cx="5995" cy="1230"/>
                              </a:xfrm>
                            </wpg:grpSpPr>
                            <wpg:grpSp>
                              <wpg:cNvPr id="1317116266" name="Group 343"/>
                              <wpg:cNvGrpSpPr>
                                <a:grpSpLocks/>
                              </wpg:cNvGrpSpPr>
                              <wpg:grpSpPr bwMode="auto">
                                <a:xfrm>
                                  <a:off x="4355" y="11118"/>
                                  <a:ext cx="5566" cy="587"/>
                                  <a:chOff x="4595" y="13144"/>
                                  <a:chExt cx="5566" cy="587"/>
                                </a:xfrm>
                              </wpg:grpSpPr>
                              <wpg:grpSp>
                                <wpg:cNvPr id="2010748260" name="Group 344"/>
                                <wpg:cNvGrpSpPr>
                                  <a:grpSpLocks/>
                                </wpg:cNvGrpSpPr>
                                <wpg:grpSpPr bwMode="auto">
                                  <a:xfrm>
                                    <a:off x="5378" y="13144"/>
                                    <a:ext cx="751" cy="587"/>
                                    <a:chOff x="6088" y="3545"/>
                                    <a:chExt cx="751" cy="587"/>
                                  </a:xfrm>
                                </wpg:grpSpPr>
                                <wps:wsp>
                                  <wps:cNvPr id="794888096" name="Oval 345"/>
                                  <wps:cNvSpPr>
                                    <a:spLocks noChangeArrowheads="1"/>
                                  </wps:cNvSpPr>
                                  <wps:spPr bwMode="auto">
                                    <a:xfrm flipV="1">
                                      <a:off x="6088" y="3545"/>
                                      <a:ext cx="499" cy="499"/>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885567" name="Text Box 346"/>
                                  <wps:cNvSpPr txBox="1">
                                    <a:spLocks noChangeArrowheads="1"/>
                                  </wps:cNvSpPr>
                                  <wps:spPr bwMode="auto">
                                    <a:xfrm>
                                      <a:off x="6097" y="3569"/>
                                      <a:ext cx="7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6B26" w14:textId="77777777" w:rsidR="00873D2A" w:rsidRDefault="00873D2A" w:rsidP="00873D2A">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wps:txbx>
                                  <wps:bodyPr rot="0" vert="horz" wrap="square" lIns="91440" tIns="0" rIns="91440" bIns="0" anchor="t" anchorCtr="0" upright="1">
                                    <a:noAutofit/>
                                  </wps:bodyPr>
                                </wps:wsp>
                              </wpg:grpSp>
                              <wps:wsp>
                                <wps:cNvPr id="227649910" name="Text Box 347"/>
                                <wps:cNvSpPr txBox="1">
                                  <a:spLocks noChangeArrowheads="1"/>
                                </wps:cNvSpPr>
                                <wps:spPr bwMode="auto">
                                  <a:xfrm>
                                    <a:off x="5993" y="13189"/>
                                    <a:ext cx="1096"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3D61" w14:textId="77777777" w:rsidR="00873D2A" w:rsidRDefault="00873D2A" w:rsidP="00873D2A">
                                      <w:pPr>
                                        <w:jc w:val="center"/>
                                        <w:rPr>
                                          <w:rFonts w:ascii="Arial" w:hAnsi="Arial" w:cs="Arial"/>
                                          <w:bCs/>
                                          <w:sz w:val="21"/>
                                          <w:szCs w:val="32"/>
                                        </w:rPr>
                                      </w:pPr>
                                      <w:r>
                                        <w:rPr>
                                          <w:rFonts w:ascii="Arial" w:hAnsi="Arial" w:cs="Arial"/>
                                          <w:bCs/>
                                          <w:sz w:val="21"/>
                                          <w:szCs w:val="32"/>
                                        </w:rPr>
                                        <w:t>17120</w:t>
                                      </w:r>
                                    </w:p>
                                  </w:txbxContent>
                                </wps:txbx>
                                <wps:bodyPr rot="0" vert="horz" wrap="square" lIns="91440" tIns="45720" rIns="91440" bIns="45720" anchor="t" anchorCtr="0" upright="1">
                                  <a:noAutofit/>
                                </wps:bodyPr>
                              </wps:wsp>
                              <wps:wsp>
                                <wps:cNvPr id="1359451346" name="Text Box 348"/>
                                <wps:cNvSpPr txBox="1">
                                  <a:spLocks noChangeArrowheads="1"/>
                                </wps:cNvSpPr>
                                <wps:spPr bwMode="auto">
                                  <a:xfrm>
                                    <a:off x="5745" y="13200"/>
                                    <a:ext cx="632"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51474" w14:textId="77777777" w:rsidR="00873D2A" w:rsidRDefault="00873D2A" w:rsidP="00873D2A">
                                      <w:pPr>
                                        <w:jc w:val="center"/>
                                        <w:rPr>
                                          <w:rFonts w:ascii="Arial" w:hAnsi="Arial" w:cs="Arial"/>
                                          <w:bCs/>
                                          <w:sz w:val="21"/>
                                          <w:szCs w:val="32"/>
                                        </w:rPr>
                                      </w:pPr>
                                      <w:r>
                                        <w:rPr>
                                          <w:rFonts w:ascii="Arial" w:hAnsi="Arial" w:cs="Arial"/>
                                          <w:bCs/>
                                          <w:sz w:val="21"/>
                                          <w:szCs w:val="32"/>
                                        </w:rPr>
                                        <w:t>30</w:t>
                                      </w:r>
                                    </w:p>
                                  </w:txbxContent>
                                </wps:txbx>
                                <wps:bodyPr rot="0" vert="horz" wrap="square" lIns="91440" tIns="45720" rIns="91440" bIns="45720" anchor="t" anchorCtr="0" upright="1">
                                  <a:noAutofit/>
                                </wps:bodyPr>
                              </wps:wsp>
                              <wps:wsp>
                                <wps:cNvPr id="30949849" name="Text Box 349"/>
                                <wps:cNvSpPr txBox="1">
                                  <a:spLocks noChangeArrowheads="1"/>
                                </wps:cNvSpPr>
                                <wps:spPr bwMode="auto">
                                  <a:xfrm>
                                    <a:off x="4595" y="13191"/>
                                    <a:ext cx="954"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57DD" w14:textId="77777777" w:rsidR="00873D2A" w:rsidRDefault="00873D2A" w:rsidP="00873D2A">
                                      <w:pPr>
                                        <w:jc w:val="center"/>
                                        <w:rPr>
                                          <w:rFonts w:ascii="Arial" w:hAnsi="Arial" w:cs="Arial"/>
                                          <w:bCs/>
                                          <w:sz w:val="21"/>
                                          <w:szCs w:val="32"/>
                                        </w:rPr>
                                      </w:pPr>
                                      <w:r>
                                        <w:rPr>
                                          <w:rFonts w:ascii="Arial" w:hAnsi="Arial" w:cs="Arial"/>
                                          <w:bCs/>
                                          <w:sz w:val="21"/>
                                          <w:szCs w:val="32"/>
                                        </w:rPr>
                                        <w:t>00 A</w:t>
                                      </w:r>
                                    </w:p>
                                  </w:txbxContent>
                                </wps:txbx>
                                <wps:bodyPr rot="0" vert="horz" wrap="square" lIns="91440" tIns="45720" rIns="91440" bIns="45720" anchor="t" anchorCtr="0" upright="1">
                                  <a:noAutofit/>
                                </wps:bodyPr>
                              </wps:wsp>
                              <wps:wsp>
                                <wps:cNvPr id="2121249143" name="Line 350"/>
                                <wps:cNvCnPr>
                                  <a:cxnSpLocks noChangeShapeType="1"/>
                                </wps:cNvCnPr>
                                <wps:spPr bwMode="auto">
                                  <a:xfrm>
                                    <a:off x="4864" y="13574"/>
                                    <a:ext cx="436" cy="0"/>
                                  </a:xfrm>
                                  <a:prstGeom prst="line">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029636820" name="Text Box 351"/>
                                <wps:cNvSpPr txBox="1">
                                  <a:spLocks noChangeArrowheads="1"/>
                                </wps:cNvSpPr>
                                <wps:spPr bwMode="auto">
                                  <a:xfrm>
                                    <a:off x="6661" y="13195"/>
                                    <a:ext cx="2019" cy="34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CC43"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r>
                                        <w:rPr>
                                          <w:rFonts w:ascii="Arial" w:hAnsi="Arial" w:cs="Arial"/>
                                          <w:bCs/>
                                          <w:sz w:val="21"/>
                                          <w:szCs w:val="32"/>
                                        </w:rPr>
                                        <w:t xml:space="preserve"> WCR–DS PL</w:t>
                                      </w:r>
                                    </w:p>
                                  </w:txbxContent>
                                </wps:txbx>
                                <wps:bodyPr rot="0" vert="horz" wrap="square" lIns="91440" tIns="45720" rIns="91440" bIns="45720" anchor="t" anchorCtr="0" upright="1">
                                  <a:noAutofit/>
                                </wps:bodyPr>
                              </wps:wsp>
                              <wps:wsp>
                                <wps:cNvPr id="962364137" name="Line 352"/>
                                <wps:cNvCnPr>
                                  <a:cxnSpLocks noChangeShapeType="1"/>
                                </wps:cNvCnPr>
                                <wps:spPr bwMode="auto">
                                  <a:xfrm>
                                    <a:off x="7229" y="13575"/>
                                    <a:ext cx="1066" cy="0"/>
                                  </a:xfrm>
                                  <a:prstGeom prst="line">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7237126" name="Text Box 353"/>
                                <wps:cNvSpPr txBox="1">
                                  <a:spLocks noChangeArrowheads="1"/>
                                </wps:cNvSpPr>
                                <wps:spPr bwMode="auto">
                                  <a:xfrm>
                                    <a:off x="8331" y="13185"/>
                                    <a:ext cx="103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4C92"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wps:txbx>
                                <wps:bodyPr rot="0" vert="horz" wrap="square" lIns="91440" tIns="45720" rIns="91440" bIns="45720" anchor="t" anchorCtr="0" upright="1">
                                  <a:noAutofit/>
                                </wps:bodyPr>
                              </wps:wsp>
                              <wps:wsp>
                                <wps:cNvPr id="1608812632" name="Text Box 354"/>
                                <wps:cNvSpPr txBox="1">
                                  <a:spLocks noChangeArrowheads="1"/>
                                </wps:cNvSpPr>
                                <wps:spPr bwMode="auto">
                                  <a:xfrm>
                                    <a:off x="9004" y="13184"/>
                                    <a:ext cx="1157" cy="371"/>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0C76A"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r>
                                        <w:rPr>
                                          <w:rFonts w:ascii="Arial" w:hAnsi="Arial" w:cs="Arial"/>
                                          <w:bCs/>
                                          <w:sz w:val="21"/>
                                          <w:szCs w:val="32"/>
                                        </w:rPr>
                                        <w:t xml:space="preserve"> 11</w:t>
                                      </w:r>
                                    </w:p>
                                  </w:txbxContent>
                                </wps:txbx>
                                <wps:bodyPr rot="0" vert="horz" wrap="square" lIns="91440" tIns="45720" rIns="91440" bIns="45720" anchor="t" anchorCtr="0" upright="1">
                                  <a:noAutofit/>
                                </wps:bodyPr>
                              </wps:wsp>
                            </wpg:grpSp>
                            <wpg:grpSp>
                              <wpg:cNvPr id="1237393589" name="Group 355"/>
                              <wpg:cNvGrpSpPr>
                                <a:grpSpLocks/>
                              </wpg:cNvGrpSpPr>
                              <wpg:grpSpPr bwMode="auto">
                                <a:xfrm>
                                  <a:off x="4175" y="11027"/>
                                  <a:ext cx="5995" cy="1230"/>
                                  <a:chOff x="4415" y="13053"/>
                                  <a:chExt cx="5995" cy="1230"/>
                                </a:xfrm>
                              </wpg:grpSpPr>
                              <wps:wsp>
                                <wps:cNvPr id="1869904159" name="Line 356"/>
                                <wps:cNvCnPr>
                                  <a:cxnSpLocks noChangeShapeType="1"/>
                                </wps:cNvCnPr>
                                <wps:spPr bwMode="auto">
                                  <a:xfrm rot="-5400000">
                                    <a:off x="9793" y="13672"/>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2582892" name="Line 357"/>
                                <wps:cNvCnPr>
                                  <a:cxnSpLocks noChangeShapeType="1"/>
                                </wps:cNvCnPr>
                                <wps:spPr bwMode="auto">
                                  <a:xfrm>
                                    <a:off x="4424" y="13060"/>
                                    <a:ext cx="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010316" name="Line 358"/>
                                <wps:cNvCnPr>
                                  <a:cxnSpLocks noChangeShapeType="1"/>
                                </wps:cNvCnPr>
                                <wps:spPr bwMode="auto">
                                  <a:xfrm>
                                    <a:off x="4703" y="14269"/>
                                    <a:ext cx="56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026103" name="Line 359"/>
                                <wps:cNvCnPr>
                                  <a:cxnSpLocks noChangeShapeType="1"/>
                                </wps:cNvCnPr>
                                <wps:spPr bwMode="auto">
                                  <a:xfrm rot="-5400000">
                                    <a:off x="3808" y="13665"/>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4282358" name="Line 360"/>
                                <wps:cNvCnPr>
                                  <a:cxnSpLocks noChangeShapeType="1"/>
                                </wps:cNvCnPr>
                                <wps:spPr bwMode="auto">
                                  <a:xfrm>
                                    <a:off x="4415" y="14267"/>
                                    <a:ext cx="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045395" name="Line 361"/>
                                <wps:cNvCnPr>
                                  <a:cxnSpLocks noChangeShapeType="1"/>
                                </wps:cNvCnPr>
                                <wps:spPr bwMode="auto">
                                  <a:xfrm rot="-5400000">
                                    <a:off x="4195" y="13665"/>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4326872" name="Line 362"/>
                                <wps:cNvCnPr>
                                  <a:cxnSpLocks noChangeShapeType="1"/>
                                </wps:cNvCnPr>
                                <wps:spPr bwMode="auto">
                                  <a:xfrm rot="-5400000">
                                    <a:off x="9251" y="13666"/>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043355" name="Line 363"/>
                                <wps:cNvCnPr>
                                  <a:cxnSpLocks noChangeShapeType="1"/>
                                </wps:cNvCnPr>
                                <wps:spPr bwMode="auto">
                                  <a:xfrm rot="-5400000">
                                    <a:off x="9526" y="13665"/>
                                    <a:ext cx="122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8864633" name="Line 364"/>
                                <wps:cNvCnPr>
                                  <a:cxnSpLocks noChangeShapeType="1"/>
                                </wps:cNvCnPr>
                                <wps:spPr bwMode="auto">
                                  <a:xfrm>
                                    <a:off x="4711" y="13054"/>
                                    <a:ext cx="56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D17BF34" id="Groupe 67" o:spid="_x0000_s1234" style="width:348.75pt;height:61.5pt;mso-position-horizontal-relative:char;mso-position-vertical-relative:line" coordorigin="4175,11027" coordsize="599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">
                      <v:group id="Group 343" o:spid="_x0000_s1235" style="position:absolute;left:4355;top:11118;width:5566;height:587" coordorigin="4595,13144" coordsize="556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">
                        <v:group id="Group 344" o:spid="_x0000_s1236" style="position:absolute;left:5378;top:13144;width:751;height:587" coordorigin="6088,3545" coordsize="7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">
                          <v:oval id="Oval 345" o:spid="_x0000_s1237" style="position:absolute;left:6088;top:3545;width:499;height:49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" filled="f" strokeweight="2pt"/>
                          <v:shape id="Text Box 346" o:spid="_x0000_s1238" type="#_x0000_t202" style="position:absolute;left:6097;top:3569;width:742;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" filled="f" stroked="f">
                            <v:textbox inset=",0,,0">
                              <w:txbxContent>
                                <w:p w14:paraId="5BFE6B26" w14:textId="77777777" w:rsidR="00873D2A" w:rsidRDefault="00873D2A" w:rsidP="00873D2A">
                                  <w:pPr>
                                    <w:rPr>
                                      <w:rFonts w:ascii="MS Gothic" w:eastAsia="MS Gothic"/>
                                      <w:b/>
                                      <w:bCs/>
                                    </w:rPr>
                                  </w:pPr>
                                  <w:r w:rsidRPr="006B722C">
                                    <w:rPr>
                                      <w:rFonts w:ascii="MS Gothic" w:eastAsia="MS Gothic"/>
                                      <w:b/>
                                      <w:bCs/>
                                      <w:sz w:val="36"/>
                                      <w:szCs w:val="36"/>
                                    </w:rPr>
                                    <w:t>E</w:t>
                                  </w:r>
                                  <w:r w:rsidRPr="006B722C">
                                    <w:rPr>
                                      <w:rFonts w:ascii="MS Gothic" w:eastAsia="MS Gothic"/>
                                      <w:b/>
                                      <w:bCs/>
                                      <w:position w:val="6"/>
                                      <w:sz w:val="18"/>
                                      <w:szCs w:val="18"/>
                                    </w:rPr>
                                    <w:t>1</w:t>
                                  </w:r>
                                </w:p>
                              </w:txbxContent>
                            </v:textbox>
                          </v:shape>
                        </v:group>
                        <v:shape id="Text Box 347" o:spid="_x0000_s1239" type="#_x0000_t202" style="position:absolute;left:5993;top:13189;width:109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" filled="f" fillcolor="red" stroked="f">
                          <v:textbox>
                            <w:txbxContent>
                              <w:p w14:paraId="1A753D61" w14:textId="77777777" w:rsidR="00873D2A" w:rsidRDefault="00873D2A" w:rsidP="00873D2A">
                                <w:pPr>
                                  <w:jc w:val="center"/>
                                  <w:rPr>
                                    <w:rFonts w:ascii="Arial" w:hAnsi="Arial" w:cs="Arial"/>
                                    <w:bCs/>
                                    <w:sz w:val="21"/>
                                    <w:szCs w:val="32"/>
                                  </w:rPr>
                                </w:pPr>
                                <w:r>
                                  <w:rPr>
                                    <w:rFonts w:ascii="Arial" w:hAnsi="Arial" w:cs="Arial"/>
                                    <w:bCs/>
                                    <w:sz w:val="21"/>
                                    <w:szCs w:val="32"/>
                                  </w:rPr>
                                  <w:t>17120</w:t>
                                </w:r>
                              </w:p>
                            </w:txbxContent>
                          </v:textbox>
                        </v:shape>
                        <v:shape id="Text Box 348" o:spid="_x0000_s1240" type="#_x0000_t202" style="position:absolute;left:5745;top:13200;width:632;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" filled="f" fillcolor="red" stroked="f">
                          <v:textbox>
                            <w:txbxContent>
                              <w:p w14:paraId="55951474" w14:textId="77777777" w:rsidR="00873D2A" w:rsidRDefault="00873D2A" w:rsidP="00873D2A">
                                <w:pPr>
                                  <w:jc w:val="center"/>
                                  <w:rPr>
                                    <w:rFonts w:ascii="Arial" w:hAnsi="Arial" w:cs="Arial"/>
                                    <w:bCs/>
                                    <w:sz w:val="21"/>
                                    <w:szCs w:val="32"/>
                                  </w:rPr>
                                </w:pPr>
                                <w:r>
                                  <w:rPr>
                                    <w:rFonts w:ascii="Arial" w:hAnsi="Arial" w:cs="Arial"/>
                                    <w:bCs/>
                                    <w:sz w:val="21"/>
                                    <w:szCs w:val="32"/>
                                  </w:rPr>
                                  <w:t>30</w:t>
                                </w:r>
                              </w:p>
                            </w:txbxContent>
                          </v:textbox>
                        </v:shape>
                        <v:shape id="Text Box 349" o:spid="_x0000_s1241" type="#_x0000_t202" style="position:absolute;left:4595;top:13191;width:95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" filled="f" fillcolor="red" stroked="f">
                          <v:textbox>
                            <w:txbxContent>
                              <w:p w14:paraId="220257DD" w14:textId="77777777" w:rsidR="00873D2A" w:rsidRDefault="00873D2A" w:rsidP="00873D2A">
                                <w:pPr>
                                  <w:jc w:val="center"/>
                                  <w:rPr>
                                    <w:rFonts w:ascii="Arial" w:hAnsi="Arial" w:cs="Arial"/>
                                    <w:bCs/>
                                    <w:sz w:val="21"/>
                                    <w:szCs w:val="32"/>
                                  </w:rPr>
                                </w:pPr>
                                <w:r>
                                  <w:rPr>
                                    <w:rFonts w:ascii="Arial" w:hAnsi="Arial" w:cs="Arial"/>
                                    <w:bCs/>
                                    <w:sz w:val="21"/>
                                    <w:szCs w:val="32"/>
                                  </w:rPr>
                                  <w:t>00 A</w:t>
                                </w:r>
                              </w:p>
                            </w:txbxContent>
                          </v:textbox>
                        </v:shape>
                        <v:line id="Line 350" o:spid="_x0000_s1242" style="position:absolute;visibility:visible;mso-wrap-style:square" from="4864,13574" to="5300,1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" strokeweight="1pt">
                          <v:stroke startarrowwidth="narrow" endarrow="block" endarrowwidth="narrow"/>
                        </v:line>
                        <v:shape id="Text Box 351" o:spid="_x0000_s1243" type="#_x0000_t202" style="position:absolute;left:6661;top:13195;width:201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" filled="f" fillcolor="red" stroked="f">
                          <v:textbox>
                            <w:txbxContent>
                              <w:p w14:paraId="212DCC43"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1</w:t>
                                </w:r>
                                <w:r>
                                  <w:rPr>
                                    <w:rFonts w:ascii="Arial" w:hAnsi="Arial" w:cs="Arial"/>
                                    <w:bCs/>
                                    <w:sz w:val="21"/>
                                    <w:szCs w:val="32"/>
                                  </w:rPr>
                                  <w:t xml:space="preserve"> WCR–DS PL</w:t>
                                </w:r>
                              </w:p>
                            </w:txbxContent>
                          </v:textbox>
                        </v:shape>
                        <v:line id="Line 352" o:spid="_x0000_s1244" style="position:absolute;visibility:visible;mso-wrap-style:square" from="7229,13575" to="8295,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" strokeweight="1pt">
                          <v:stroke startarrow="block" startarrowwidth="narrow" endarrow="block" endarrowwidth="narrow"/>
                        </v:line>
                        <v:shape id="Text Box 353" o:spid="_x0000_s1245" type="#_x0000_t202" style="position:absolute;left:8331;top:13185;width:103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" filled="f" fillcolor="red" stroked="f">
                          <v:textbox>
                            <w:txbxContent>
                              <w:p w14:paraId="64194C92"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4</w:t>
                                </w:r>
                                <w:r>
                                  <w:rPr>
                                    <w:rFonts w:ascii="Arial" w:hAnsi="Arial" w:cs="Arial"/>
                                    <w:bCs/>
                                    <w:sz w:val="21"/>
                                    <w:szCs w:val="32"/>
                                  </w:rPr>
                                  <w:t xml:space="preserve"> B PL</w:t>
                                </w:r>
                              </w:p>
                            </w:txbxContent>
                          </v:textbox>
                        </v:shape>
                        <v:shape id="Text Box 354" o:spid="_x0000_s1246" type="#_x0000_t202" style="position:absolute;left:9004;top:13184;width:115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" filled="f" fillcolor="red" stroked="f">
                          <v:textbox>
                            <w:txbxContent>
                              <w:p w14:paraId="1760C76A" w14:textId="77777777" w:rsidR="00873D2A" w:rsidRDefault="00873D2A" w:rsidP="00873D2A">
                                <w:pPr>
                                  <w:jc w:val="center"/>
                                  <w:rPr>
                                    <w:rFonts w:ascii="Arial" w:hAnsi="Arial" w:cs="Arial"/>
                                    <w:bCs/>
                                    <w:sz w:val="21"/>
                                    <w:szCs w:val="32"/>
                                  </w:rPr>
                                </w:pPr>
                                <w:r>
                                  <w:rPr>
                                    <w:rFonts w:ascii="Arial" w:hAnsi="Arial" w:cs="Arial"/>
                                    <w:bCs/>
                                    <w:sz w:val="21"/>
                                    <w:szCs w:val="32"/>
                                  </w:rPr>
                                  <w:t>0</w:t>
                                </w:r>
                                <w:r w:rsidRPr="00463B4B">
                                  <w:rPr>
                                    <w:rFonts w:ascii="Arial" w:hAnsi="Arial" w:cs="Arial"/>
                                    <w:b/>
                                    <w:bCs/>
                                    <w:sz w:val="21"/>
                                    <w:szCs w:val="32"/>
                                  </w:rPr>
                                  <w:t>0</w:t>
                                </w:r>
                                <w:r>
                                  <w:rPr>
                                    <w:rFonts w:ascii="Arial" w:hAnsi="Arial" w:cs="Arial"/>
                                    <w:bCs/>
                                    <w:sz w:val="21"/>
                                    <w:szCs w:val="32"/>
                                  </w:rPr>
                                  <w:t xml:space="preserve"> 11</w:t>
                                </w:r>
                              </w:p>
                            </w:txbxContent>
                          </v:textbox>
                        </v:shape>
                      </v:group>
                      <v:group id="Group 355" o:spid="_x0000_s1247" style="position:absolute;left:4175;top:11027;width:5995;height:1230" coordorigin="4415,13053" coordsize="59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">
                        <v:line id="Line 356" o:spid="_x0000_s1248" style="position:absolute;rotation:-90;visibility:visible;mso-wrap-style:square" from="9793,13672" to="11016,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" strokeweight="1.5pt"/>
                        <v:line id="Line 357" o:spid="_x0000_s1249" style="position:absolute;visibility:visible;mso-wrap-style:square" from="4424,13060" to="4559,1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" strokeweight="1.5pt"/>
                        <v:line id="Line 358" o:spid="_x0000_s1250" style="position:absolute;visibility:visible;mso-wrap-style:square" from="4703,14269" to="10402,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" strokeweight="1.5pt"/>
                        <v:line id="Line 359" o:spid="_x0000_s1251" style="position:absolute;rotation:-90;visibility:visible;mso-wrap-style:square" from="3808,13665" to="503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" strokeweight="1.5pt"/>
                        <v:line id="Line 360" o:spid="_x0000_s1252" style="position:absolute;visibility:visible;mso-wrap-style:square" from="4415,14267" to="4550,1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" strokeweight="1.5pt"/>
                        <v:line id="Line 361" o:spid="_x0000_s1253" style="position:absolute;rotation:-90;visibility:visible;mso-wrap-style:square" from="4195,13665" to="5418,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" strokeweight="1.5pt"/>
                        <v:line id="Line 362" o:spid="_x0000_s1254" style="position:absolute;rotation:-90;visibility:visible;mso-wrap-style:square" from="9251,13666" to="10474,1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" strokeweight="1.5pt"/>
                        <v:line id="Line 363" o:spid="_x0000_s1255" style="position:absolute;rotation:-90;visibility:visible;mso-wrap-style:square" from="9526,13665" to="10749,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" strokeweight="1.5pt"/>
                        <v:line id="Line 364" o:spid="_x0000_s1256" style="position:absolute;visibility:visible;mso-wrap-style:square" from="4711,13054" to="10410,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" strokeweight="1.5pt"/>
                      </v:group>
                      <w10:anchorlock/>
                    </v:group>
                  </w:pict>
                </mc:Fallback>
              </mc:AlternateContent>
            </w:r>
          </w:p>
        </w:tc>
      </w:tr>
    </w:tbl>
    <w:p w14:paraId="00C90E63" w14:textId="6A24D076" w:rsidR="00A54D4E" w:rsidRPr="00006A53" w:rsidRDefault="00A54D4E" w:rsidP="00873D2A">
      <w:pPr>
        <w:pStyle w:val="SingleTxtG"/>
        <w:keepNext/>
        <w:spacing w:before="120"/>
      </w:pPr>
      <w:r w:rsidRPr="00006A53">
        <w:rPr>
          <w:i/>
        </w:rPr>
        <w:t>Note</w:t>
      </w:r>
      <w:r>
        <w:rPr>
          <w:i/>
        </w:rPr>
        <w:t> </w:t>
      </w:r>
      <w:r w:rsidRPr="00006A53">
        <w:t>: Les quatre exemples ci-dessus correspondent à un dispositif d</w:t>
      </w:r>
      <w:r w:rsidR="005A5D7F">
        <w:t>’</w:t>
      </w:r>
      <w:r w:rsidRPr="00006A53">
        <w:t>éclairage portant une marque d</w:t>
      </w:r>
      <w:r w:rsidR="005A5D7F">
        <w:t>’</w:t>
      </w:r>
      <w:r w:rsidRPr="00006A53">
        <w:t>homologation relative à</w:t>
      </w:r>
      <w:r>
        <w:t> </w:t>
      </w:r>
      <w:r w:rsidRPr="00006A53">
        <w:t>:</w:t>
      </w:r>
    </w:p>
    <w:p w14:paraId="3C3990C1" w14:textId="77777777" w:rsidR="00A54D4E" w:rsidRPr="00006A53" w:rsidRDefault="00A54D4E" w:rsidP="00A54D4E">
      <w:pPr>
        <w:pStyle w:val="SingleTxtG"/>
        <w:ind w:firstLine="567"/>
      </w:pPr>
      <w:r w:rsidRPr="00006A53">
        <w:t xml:space="preserve">Un feu de position avant homologué </w:t>
      </w:r>
      <w:r>
        <w:t>au titre du</w:t>
      </w:r>
      <w:r w:rsidRPr="00006A53">
        <w:t xml:space="preserve"> Règlement </w:t>
      </w:r>
      <w:r>
        <w:t xml:space="preserve">ONU </w:t>
      </w:r>
      <w:r w:rsidRPr="00006A53">
        <w:t>n</w:t>
      </w:r>
      <w:r w:rsidRPr="00006A53">
        <w:rPr>
          <w:vertAlign w:val="superscript"/>
        </w:rPr>
        <w:t>o</w:t>
      </w:r>
      <w:r w:rsidRPr="00006A53">
        <w:t> 50 sous sa forme originale (00)</w:t>
      </w:r>
      <w:r>
        <w:t> </w:t>
      </w:r>
      <w:r w:rsidRPr="00006A53">
        <w:t>;</w:t>
      </w:r>
    </w:p>
    <w:p w14:paraId="07731D13" w14:textId="19D33F99" w:rsidR="00A54D4E" w:rsidRPr="00006A53" w:rsidRDefault="00A54D4E" w:rsidP="00A54D4E">
      <w:pPr>
        <w:pStyle w:val="SingleTxtG"/>
        <w:ind w:firstLine="567"/>
      </w:pPr>
      <w:r>
        <w:t>Un projecteur de la classe </w:t>
      </w:r>
      <w:r w:rsidRPr="00006A53">
        <w:t>D, émettant un faisceau de croisement et un faisceau de route d</w:t>
      </w:r>
      <w:r w:rsidR="005A5D7F">
        <w:t>’</w:t>
      </w:r>
      <w:r w:rsidRPr="00006A53">
        <w:t xml:space="preserve">une intensité maximale comprise entre </w:t>
      </w:r>
      <w:r w:rsidRPr="00006A53">
        <w:rPr>
          <w:bCs/>
        </w:rPr>
        <w:t>123 625</w:t>
      </w:r>
      <w:r w:rsidRPr="00006A53">
        <w:t xml:space="preserve"> </w:t>
      </w:r>
      <w:r w:rsidRPr="00006A53">
        <w:rPr>
          <w:bCs/>
        </w:rPr>
        <w:t>et</w:t>
      </w:r>
      <w:r w:rsidRPr="00006A53">
        <w:t xml:space="preserve"> </w:t>
      </w:r>
      <w:r w:rsidRPr="00006A53">
        <w:rPr>
          <w:bCs/>
        </w:rPr>
        <w:t>145 125</w:t>
      </w:r>
      <w:r w:rsidRPr="00006A53">
        <w:t xml:space="preserve"> cd (comme indiqué </w:t>
      </w:r>
      <w:r>
        <w:t>par le chiffre </w:t>
      </w:r>
      <w:r w:rsidRPr="00006A53">
        <w:t xml:space="preserve">30), homologué conformément aux prescriptions du présent Règlement </w:t>
      </w:r>
      <w:r w:rsidRPr="00006A53">
        <w:rPr>
          <w:bCs/>
        </w:rPr>
        <w:t>tel qu</w:t>
      </w:r>
      <w:r w:rsidR="005A5D7F">
        <w:rPr>
          <w:bCs/>
        </w:rPr>
        <w:t>’</w:t>
      </w:r>
      <w:r w:rsidRPr="00006A53">
        <w:rPr>
          <w:bCs/>
        </w:rPr>
        <w:t>il a été modifié par la série 0</w:t>
      </w:r>
      <w:r>
        <w:rPr>
          <w:bCs/>
        </w:rPr>
        <w:t>2</w:t>
      </w:r>
      <w:r w:rsidRPr="00006A53">
        <w:rPr>
          <w:bCs/>
        </w:rPr>
        <w:t xml:space="preserve"> d</w:t>
      </w:r>
      <w:r w:rsidR="005A5D7F">
        <w:rPr>
          <w:bCs/>
        </w:rPr>
        <w:t>’</w:t>
      </w:r>
      <w:r w:rsidRPr="00006A53">
        <w:rPr>
          <w:bCs/>
        </w:rPr>
        <w:t>amendements</w:t>
      </w:r>
      <w:r w:rsidRPr="00D07EE5">
        <w:rPr>
          <w:bCs/>
          <w:sz w:val="18"/>
          <w:szCs w:val="18"/>
          <w:vertAlign w:val="superscript"/>
        </w:rPr>
        <w:t>1</w:t>
      </w:r>
      <w:r w:rsidRPr="00D07EE5">
        <w:t xml:space="preserve"> </w:t>
      </w:r>
      <w:r w:rsidRPr="00006A53">
        <w:t>et comportant une glace en matière plastique</w:t>
      </w:r>
      <w:r>
        <w:t> </w:t>
      </w:r>
      <w:r w:rsidRPr="00006A53">
        <w:t>;</w:t>
      </w:r>
    </w:p>
    <w:p w14:paraId="662F227D" w14:textId="024DF6B2" w:rsidR="00A54D4E" w:rsidRPr="00006A53" w:rsidRDefault="00A54D4E" w:rsidP="00A54D4E">
      <w:pPr>
        <w:pStyle w:val="SingleTxtG"/>
        <w:ind w:firstLine="567"/>
      </w:pPr>
      <w:r w:rsidRPr="00006A53">
        <w:t>Un feu d</w:t>
      </w:r>
      <w:r>
        <w:t>e brouillard avant de la classe </w:t>
      </w:r>
      <w:r w:rsidRPr="00006A53">
        <w:t xml:space="preserve">B homologué </w:t>
      </w:r>
      <w:r>
        <w:t>au titre de</w:t>
      </w:r>
      <w:r w:rsidRPr="00006A53">
        <w:t xml:space="preserve"> la série </w:t>
      </w:r>
      <w:r w:rsidRPr="00006A53">
        <w:rPr>
          <w:bCs/>
        </w:rPr>
        <w:t>03</w:t>
      </w:r>
      <w:r w:rsidRPr="00006A53">
        <w:t xml:space="preserve"> d</w:t>
      </w:r>
      <w:r w:rsidR="005A5D7F">
        <w:t>’</w:t>
      </w:r>
      <w:r w:rsidRPr="00006A53">
        <w:t xml:space="preserve">amendements au Règlement </w:t>
      </w:r>
      <w:r>
        <w:t xml:space="preserve">ONU </w:t>
      </w:r>
      <w:r w:rsidRPr="00006A53">
        <w:t>n</w:t>
      </w:r>
      <w:r w:rsidRPr="00006A53">
        <w:rPr>
          <w:vertAlign w:val="superscript"/>
        </w:rPr>
        <w:t>o</w:t>
      </w:r>
      <w:r w:rsidRPr="00006A53">
        <w:t> 19 et comportant une glace en matière plastique</w:t>
      </w:r>
      <w:r>
        <w:t> </w:t>
      </w:r>
      <w:r w:rsidRPr="00006A53">
        <w:t>;</w:t>
      </w:r>
    </w:p>
    <w:p w14:paraId="394B0547" w14:textId="3AE400B0" w:rsidR="00A54D4E" w:rsidRPr="00006A53" w:rsidRDefault="00A54D4E" w:rsidP="00A54D4E">
      <w:pPr>
        <w:pStyle w:val="SingleTxtG"/>
        <w:ind w:firstLine="567"/>
      </w:pPr>
      <w:r w:rsidRPr="00006A53">
        <w:t xml:space="preserve">Un feu indicateur </w:t>
      </w:r>
      <w:r>
        <w:t>de direction avant de catégorie </w:t>
      </w:r>
      <w:r w:rsidRPr="00006A53">
        <w:t>11, ho</w:t>
      </w:r>
      <w:r>
        <w:t>mologué au titre de la série </w:t>
      </w:r>
      <w:r w:rsidRPr="00006A53">
        <w:rPr>
          <w:bCs/>
        </w:rPr>
        <w:t>00</w:t>
      </w:r>
      <w:r w:rsidRPr="00006A53">
        <w:t xml:space="preserve"> d</w:t>
      </w:r>
      <w:r w:rsidR="005A5D7F">
        <w:t>’</w:t>
      </w:r>
      <w:r w:rsidRPr="00006A53">
        <w:t>amendements au Règlement</w:t>
      </w:r>
      <w:r>
        <w:t xml:space="preserve"> ONU</w:t>
      </w:r>
      <w:r w:rsidRPr="00006A53">
        <w:t xml:space="preserve"> n</w:t>
      </w:r>
      <w:r w:rsidRPr="00006A53">
        <w:rPr>
          <w:vertAlign w:val="superscript"/>
        </w:rPr>
        <w:t>o</w:t>
      </w:r>
      <w:r w:rsidRPr="00006A53">
        <w:t> 50.</w:t>
      </w:r>
    </w:p>
    <w:p w14:paraId="0E1655E7" w14:textId="1C75501C" w:rsidR="00A54D4E" w:rsidRPr="00B35027" w:rsidRDefault="00A54D4E" w:rsidP="00B35027">
      <w:pPr>
        <w:pStyle w:val="Titre1"/>
        <w:spacing w:after="120"/>
      </w:pPr>
      <w:r w:rsidRPr="00B35027">
        <w:lastRenderedPageBreak/>
        <w:t>Figure 14</w:t>
      </w:r>
      <w:r w:rsidRPr="00B35027">
        <w:br/>
      </w:r>
      <w:r w:rsidRPr="00B35027">
        <w:rPr>
          <w:b/>
          <w:bCs/>
        </w:rPr>
        <w:t>Feu mutuellement incorporé avec un projecteur</w:t>
      </w:r>
    </w:p>
    <w:p w14:paraId="725F49D2" w14:textId="08B5E256" w:rsidR="00A54D4E" w:rsidRPr="008D4D59" w:rsidRDefault="00B35027" w:rsidP="00B35027">
      <w:pPr>
        <w:pStyle w:val="SingleTxtG"/>
        <w:spacing w:after="240" w:line="240" w:lineRule="auto"/>
        <w:rPr>
          <w:lang w:val="fr-FR"/>
        </w:rPr>
      </w:pPr>
      <w:r w:rsidRPr="00A27084">
        <w:rPr>
          <w:noProof/>
        </w:rPr>
        <mc:AlternateContent>
          <mc:Choice Requires="wpg">
            <w:drawing>
              <wp:inline distT="0" distB="0" distL="0" distR="0" wp14:anchorId="44B8BEF4" wp14:editId="7E827BF1">
                <wp:extent cx="4900930" cy="1297305"/>
                <wp:effectExtent l="0" t="0" r="0" b="0"/>
                <wp:docPr id="160225470"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1297305"/>
                          <a:chOff x="2576" y="8379"/>
                          <a:chExt cx="7718" cy="2043"/>
                        </a:xfrm>
                      </wpg:grpSpPr>
                      <wpg:grpSp>
                        <wpg:cNvPr id="1121619686" name="Group 241"/>
                        <wpg:cNvGrpSpPr>
                          <a:grpSpLocks/>
                        </wpg:cNvGrpSpPr>
                        <wpg:grpSpPr bwMode="auto">
                          <a:xfrm>
                            <a:off x="5225" y="8626"/>
                            <a:ext cx="2844" cy="1164"/>
                            <a:chOff x="5225" y="8626"/>
                            <a:chExt cx="2844" cy="1164"/>
                          </a:xfrm>
                        </wpg:grpSpPr>
                        <wps:wsp>
                          <wps:cNvPr id="18409599" name="Line 242"/>
                          <wps:cNvCnPr>
                            <a:cxnSpLocks noChangeShapeType="1"/>
                          </wps:cNvCnPr>
                          <wps:spPr bwMode="auto">
                            <a:xfrm>
                              <a:off x="5942" y="9217"/>
                              <a:ext cx="1365"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66976668" name="Text Box 243"/>
                          <wps:cNvSpPr txBox="1">
                            <a:spLocks noChangeArrowheads="1"/>
                          </wps:cNvSpPr>
                          <wps:spPr bwMode="auto">
                            <a:xfrm>
                              <a:off x="5225" y="8626"/>
                              <a:ext cx="2844" cy="52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E3934" w14:textId="77777777" w:rsidR="00B35027" w:rsidRDefault="00B35027" w:rsidP="00B35027">
                                <w:pPr>
                                  <w:jc w:val="center"/>
                                  <w:rPr>
                                    <w:rFonts w:ascii="Arial" w:hAnsi="Arial" w:cs="Arial"/>
                                    <w:b/>
                                    <w:bCs/>
                                    <w:color w:val="000000"/>
                                    <w:szCs w:val="32"/>
                                  </w:rPr>
                                </w:pPr>
                                <w:r>
                                  <w:rPr>
                                    <w:rFonts w:ascii="Arial" w:hAnsi="Arial" w:cs="Arial"/>
                                    <w:b/>
                                    <w:bCs/>
                                    <w:color w:val="000000"/>
                                    <w:szCs w:val="32"/>
                                  </w:rPr>
                                  <w:t>WCR–DS PL</w:t>
                                </w:r>
                              </w:p>
                            </w:txbxContent>
                          </wps:txbx>
                          <wps:bodyPr rot="0" vert="horz" wrap="square" lIns="91440" tIns="45720" rIns="91440" bIns="45720" anchor="t" anchorCtr="0" upright="1">
                            <a:noAutofit/>
                          </wps:bodyPr>
                        </wps:wsp>
                        <wps:wsp>
                          <wps:cNvPr id="1933442257" name="Text Box 244"/>
                          <wps:cNvSpPr txBox="1">
                            <a:spLocks noChangeArrowheads="1"/>
                          </wps:cNvSpPr>
                          <wps:spPr bwMode="auto">
                            <a:xfrm>
                              <a:off x="6118" y="9157"/>
                              <a:ext cx="864" cy="63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52102" w14:textId="77777777" w:rsidR="00B35027" w:rsidRPr="00B80351" w:rsidRDefault="00B35027" w:rsidP="00B35027">
                                <w:pPr>
                                  <w:jc w:val="center"/>
                                  <w:rPr>
                                    <w:rFonts w:ascii="Arial" w:hAnsi="Arial" w:cs="Arial"/>
                                    <w:bCs/>
                                    <w:sz w:val="40"/>
                                    <w:szCs w:val="32"/>
                                  </w:rPr>
                                </w:pPr>
                                <w:r>
                                  <w:rPr>
                                    <w:rFonts w:ascii="Arial" w:hAnsi="Arial" w:cs="Arial"/>
                                    <w:bCs/>
                                    <w:sz w:val="40"/>
                                    <w:szCs w:val="32"/>
                                  </w:rPr>
                                  <w:t>0</w:t>
                                </w:r>
                                <w:r w:rsidRPr="00B80351">
                                  <w:rPr>
                                    <w:rFonts w:ascii="Arial" w:hAnsi="Arial" w:cs="Arial"/>
                                    <w:sz w:val="40"/>
                                    <w:szCs w:val="32"/>
                                  </w:rPr>
                                  <w:t>2</w:t>
                                </w:r>
                              </w:p>
                            </w:txbxContent>
                          </wps:txbx>
                          <wps:bodyPr rot="0" vert="horz" wrap="square" lIns="91440" tIns="45720" rIns="91440" bIns="45720" anchor="t" anchorCtr="0" upright="1">
                            <a:noAutofit/>
                          </wps:bodyPr>
                        </wps:wsp>
                      </wpg:grpSp>
                      <wpg:grpSp>
                        <wpg:cNvPr id="2089974775" name="Group 245"/>
                        <wpg:cNvGrpSpPr>
                          <a:grpSpLocks/>
                        </wpg:cNvGrpSpPr>
                        <wpg:grpSpPr bwMode="auto">
                          <a:xfrm>
                            <a:off x="7675" y="8650"/>
                            <a:ext cx="2619" cy="1125"/>
                            <a:chOff x="7675" y="8650"/>
                            <a:chExt cx="2619" cy="1125"/>
                          </a:xfrm>
                        </wpg:grpSpPr>
                        <wps:wsp>
                          <wps:cNvPr id="1211101610" name="Line 246"/>
                          <wps:cNvCnPr>
                            <a:cxnSpLocks noChangeShapeType="1"/>
                          </wps:cNvCnPr>
                          <wps:spPr bwMode="auto">
                            <a:xfrm>
                              <a:off x="8371" y="9214"/>
                              <a:ext cx="1365" cy="0"/>
                            </a:xfrm>
                            <a:prstGeom prst="line">
                              <a:avLst/>
                            </a:prstGeom>
                            <a:noFill/>
                            <a:ln w="1587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20128790" name="Text Box 247"/>
                          <wps:cNvSpPr txBox="1">
                            <a:spLocks noChangeArrowheads="1"/>
                          </wps:cNvSpPr>
                          <wps:spPr bwMode="auto">
                            <a:xfrm>
                              <a:off x="7675" y="8650"/>
                              <a:ext cx="2619" cy="58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2E81" w14:textId="77777777" w:rsidR="00B35027" w:rsidRDefault="00B35027" w:rsidP="00B35027">
                                <w:pPr>
                                  <w:jc w:val="center"/>
                                  <w:rPr>
                                    <w:rFonts w:ascii="Arial" w:hAnsi="Arial" w:cs="Arial"/>
                                    <w:b/>
                                    <w:bCs/>
                                    <w:color w:val="000000"/>
                                    <w:szCs w:val="32"/>
                                  </w:rPr>
                                </w:pPr>
                                <w:r>
                                  <w:rPr>
                                    <w:rFonts w:ascii="Arial" w:hAnsi="Arial" w:cs="Arial"/>
                                    <w:b/>
                                    <w:bCs/>
                                    <w:color w:val="000000"/>
                                    <w:szCs w:val="32"/>
                                  </w:rPr>
                                  <w:t>WCR–CS PL</w:t>
                                </w:r>
                              </w:p>
                            </w:txbxContent>
                          </wps:txbx>
                          <wps:bodyPr rot="0" vert="horz" wrap="square" lIns="91440" tIns="45720" rIns="91440" bIns="45720" anchor="t" anchorCtr="0" upright="1">
                            <a:noAutofit/>
                          </wps:bodyPr>
                        </wps:wsp>
                        <wps:wsp>
                          <wps:cNvPr id="1151809882" name="Text Box 248"/>
                          <wps:cNvSpPr txBox="1">
                            <a:spLocks noChangeArrowheads="1"/>
                          </wps:cNvSpPr>
                          <wps:spPr bwMode="auto">
                            <a:xfrm>
                              <a:off x="8548" y="9142"/>
                              <a:ext cx="864" cy="63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FBEE" w14:textId="77777777" w:rsidR="00B35027" w:rsidRPr="00B80351" w:rsidRDefault="00B35027" w:rsidP="00B35027">
                                <w:pPr>
                                  <w:jc w:val="center"/>
                                  <w:rPr>
                                    <w:rFonts w:ascii="Arial" w:hAnsi="Arial" w:cs="Arial"/>
                                    <w:bCs/>
                                    <w:sz w:val="40"/>
                                    <w:szCs w:val="32"/>
                                  </w:rPr>
                                </w:pPr>
                                <w:r w:rsidRPr="00463B4B">
                                  <w:rPr>
                                    <w:rFonts w:ascii="Arial" w:hAnsi="Arial" w:cs="Arial"/>
                                    <w:bCs/>
                                    <w:sz w:val="40"/>
                                    <w:szCs w:val="32"/>
                                  </w:rPr>
                                  <w:t>0</w:t>
                                </w:r>
                                <w:r w:rsidRPr="00B80351">
                                  <w:rPr>
                                    <w:rFonts w:ascii="Arial" w:hAnsi="Arial" w:cs="Arial"/>
                                    <w:sz w:val="40"/>
                                    <w:szCs w:val="32"/>
                                  </w:rPr>
                                  <w:t>2</w:t>
                                </w:r>
                              </w:p>
                            </w:txbxContent>
                          </wps:txbx>
                          <wps:bodyPr rot="0" vert="horz" wrap="square" lIns="91440" tIns="45720" rIns="91440" bIns="45720" anchor="t" anchorCtr="0" upright="1">
                            <a:noAutofit/>
                          </wps:bodyPr>
                        </wps:wsp>
                      </wpg:grpSp>
                      <wpg:grpSp>
                        <wpg:cNvPr id="689393646" name="Group 249"/>
                        <wpg:cNvGrpSpPr>
                          <a:grpSpLocks/>
                        </wpg:cNvGrpSpPr>
                        <wpg:grpSpPr bwMode="auto">
                          <a:xfrm>
                            <a:off x="2576" y="8379"/>
                            <a:ext cx="2921" cy="2043"/>
                            <a:chOff x="2576" y="8379"/>
                            <a:chExt cx="2921" cy="2043"/>
                          </a:xfrm>
                        </wpg:grpSpPr>
                        <wps:wsp>
                          <wps:cNvPr id="2061780016" name="Text Box 250"/>
                          <wps:cNvSpPr txBox="1">
                            <a:spLocks noChangeArrowheads="1"/>
                          </wps:cNvSpPr>
                          <wps:spPr bwMode="auto">
                            <a:xfrm>
                              <a:off x="4633" y="8662"/>
                              <a:ext cx="864" cy="63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1B6F9" w14:textId="77777777" w:rsidR="00B35027" w:rsidRPr="00B80351" w:rsidRDefault="00B35027" w:rsidP="00B35027">
                                <w:pPr>
                                  <w:jc w:val="center"/>
                                  <w:rPr>
                                    <w:rFonts w:ascii="Arial" w:hAnsi="Arial" w:cs="Arial"/>
                                    <w:bCs/>
                                    <w:sz w:val="40"/>
                                    <w:szCs w:val="32"/>
                                  </w:rPr>
                                </w:pPr>
                                <w:r w:rsidRPr="00817561">
                                  <w:rPr>
                                    <w:rFonts w:ascii="Arial" w:hAnsi="Arial" w:cs="Arial"/>
                                    <w:bCs/>
                                    <w:sz w:val="40"/>
                                    <w:szCs w:val="32"/>
                                  </w:rPr>
                                  <w:t>0</w:t>
                                </w:r>
                                <w:r w:rsidRPr="00B80351">
                                  <w:rPr>
                                    <w:rFonts w:ascii="Arial" w:hAnsi="Arial" w:cs="Arial"/>
                                    <w:bCs/>
                                    <w:sz w:val="40"/>
                                    <w:szCs w:val="32"/>
                                  </w:rPr>
                                  <w:t>2</w:t>
                                </w:r>
                              </w:p>
                            </w:txbxContent>
                          </wps:txbx>
                          <wps:bodyPr rot="0" vert="horz" wrap="square" lIns="91440" tIns="45720" rIns="91440" bIns="45720" anchor="t" anchorCtr="0" upright="1">
                            <a:noAutofit/>
                          </wps:bodyPr>
                        </wps:wsp>
                        <wpg:grpSp>
                          <wpg:cNvPr id="910789804" name="Group 251"/>
                          <wpg:cNvGrpSpPr>
                            <a:grpSpLocks/>
                          </wpg:cNvGrpSpPr>
                          <wpg:grpSpPr bwMode="auto">
                            <a:xfrm>
                              <a:off x="3738" y="8482"/>
                              <a:ext cx="1326" cy="1118"/>
                              <a:chOff x="3621" y="7759"/>
                              <a:chExt cx="1326" cy="1118"/>
                            </a:xfrm>
                          </wpg:grpSpPr>
                          <wps:wsp>
                            <wps:cNvPr id="1986757741" name="Oval 252"/>
                            <wps:cNvSpPr>
                              <a:spLocks noChangeArrowheads="1"/>
                            </wps:cNvSpPr>
                            <wps:spPr bwMode="auto">
                              <a:xfrm>
                                <a:off x="3621" y="7759"/>
                                <a:ext cx="900" cy="900"/>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376375" name="Text Box 253"/>
                            <wps:cNvSpPr txBox="1">
                              <a:spLocks noChangeArrowheads="1"/>
                            </wps:cNvSpPr>
                            <wps:spPr bwMode="auto">
                              <a:xfrm>
                                <a:off x="3687" y="7827"/>
                                <a:ext cx="126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53C4E" w14:textId="77777777" w:rsidR="00B35027" w:rsidRDefault="00B35027" w:rsidP="00B35027">
                                  <w:pPr>
                                    <w:rPr>
                                      <w:rFonts w:ascii="MS Gothic" w:eastAsia="MS Gothic"/>
                                      <w:b/>
                                      <w:bCs/>
                                    </w:rPr>
                                  </w:pPr>
                                  <w:r w:rsidRPr="004F5C22">
                                    <w:rPr>
                                      <w:rFonts w:ascii="MS Gothic" w:eastAsia="MS Gothic"/>
                                      <w:b/>
                                      <w:bCs/>
                                      <w:sz w:val="60"/>
                                      <w:szCs w:val="60"/>
                                    </w:rPr>
                                    <w:t>E</w:t>
                                  </w:r>
                                  <w:r w:rsidRPr="004F5C22">
                                    <w:rPr>
                                      <w:rFonts w:ascii="MS Gothic" w:eastAsia="MS Gothic"/>
                                      <w:b/>
                                      <w:bCs/>
                                      <w:position w:val="6"/>
                                      <w:sz w:val="36"/>
                                      <w:szCs w:val="36"/>
                                    </w:rPr>
                                    <w:t>1</w:t>
                                  </w:r>
                                </w:p>
                              </w:txbxContent>
                            </wps:txbx>
                            <wps:bodyPr rot="0" vert="horz" wrap="square" lIns="91440" tIns="0" rIns="91440" bIns="45720" anchor="t" anchorCtr="0" upright="1">
                              <a:noAutofit/>
                            </wps:bodyPr>
                          </wps:wsp>
                        </wpg:grpSp>
                        <wps:wsp>
                          <wps:cNvPr id="1769622282" name="Text Box 254"/>
                          <wps:cNvSpPr txBox="1">
                            <a:spLocks noChangeArrowheads="1"/>
                          </wps:cNvSpPr>
                          <wps:spPr bwMode="auto">
                            <a:xfrm>
                              <a:off x="3253" y="9382"/>
                              <a:ext cx="1869" cy="58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71FA" w14:textId="77777777" w:rsidR="00B35027" w:rsidRDefault="00B35027" w:rsidP="00B35027">
                                <w:pPr>
                                  <w:jc w:val="center"/>
                                  <w:rPr>
                                    <w:rFonts w:ascii="Arial" w:hAnsi="Arial" w:cs="Arial"/>
                                    <w:bCs/>
                                    <w:sz w:val="40"/>
                                    <w:szCs w:val="32"/>
                                  </w:rPr>
                                </w:pPr>
                                <w:r>
                                  <w:rPr>
                                    <w:rFonts w:ascii="Arial" w:hAnsi="Arial" w:cs="Arial"/>
                                    <w:bCs/>
                                    <w:sz w:val="40"/>
                                    <w:szCs w:val="32"/>
                                  </w:rPr>
                                  <w:t>17120</w:t>
                                </w:r>
                              </w:p>
                            </w:txbxContent>
                          </wps:txbx>
                          <wps:bodyPr rot="0" vert="horz" wrap="square" lIns="91440" tIns="45720" rIns="91440" bIns="45720" anchor="t" anchorCtr="0" upright="1">
                            <a:noAutofit/>
                          </wps:bodyPr>
                        </wps:wsp>
                        <wps:wsp>
                          <wps:cNvPr id="1794203767" name="Text Box 255"/>
                          <wps:cNvSpPr txBox="1">
                            <a:spLocks noChangeArrowheads="1"/>
                          </wps:cNvSpPr>
                          <wps:spPr bwMode="auto">
                            <a:xfrm>
                              <a:off x="3253" y="9834"/>
                              <a:ext cx="1869" cy="588"/>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C3E0B" w14:textId="77777777" w:rsidR="00B35027" w:rsidRDefault="00B35027" w:rsidP="00B35027">
                                <w:pPr>
                                  <w:jc w:val="center"/>
                                  <w:rPr>
                                    <w:rFonts w:ascii="Arial" w:hAnsi="Arial" w:cs="Arial"/>
                                    <w:bCs/>
                                    <w:sz w:val="40"/>
                                    <w:szCs w:val="32"/>
                                  </w:rPr>
                                </w:pPr>
                                <w:r>
                                  <w:rPr>
                                    <w:rFonts w:ascii="Arial" w:hAnsi="Arial" w:cs="Arial"/>
                                    <w:bCs/>
                                    <w:sz w:val="40"/>
                                    <w:szCs w:val="32"/>
                                  </w:rPr>
                                  <w:t>17122</w:t>
                                </w:r>
                              </w:p>
                            </w:txbxContent>
                          </wps:txbx>
                          <wps:bodyPr rot="0" vert="horz" wrap="square" lIns="91440" tIns="45720" rIns="91440" bIns="45720" anchor="t" anchorCtr="0" upright="1">
                            <a:noAutofit/>
                          </wps:bodyPr>
                        </wps:wsp>
                        <wps:wsp>
                          <wps:cNvPr id="1540225518" name="Text Box 256"/>
                          <wps:cNvSpPr txBox="1">
                            <a:spLocks noChangeArrowheads="1"/>
                          </wps:cNvSpPr>
                          <wps:spPr bwMode="auto">
                            <a:xfrm>
                              <a:off x="2576" y="8379"/>
                              <a:ext cx="1074" cy="1293"/>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4E4A4" w14:textId="77777777" w:rsidR="00B35027" w:rsidRDefault="00B35027" w:rsidP="00B35027">
                                <w:pPr>
                                  <w:jc w:val="center"/>
                                  <w:rPr>
                                    <w:rFonts w:ascii="Arial" w:hAnsi="Arial" w:cs="Arial"/>
                                    <w:bCs/>
                                    <w:sz w:val="40"/>
                                    <w:szCs w:val="32"/>
                                  </w:rPr>
                                </w:pPr>
                                <w:r>
                                  <w:rPr>
                                    <w:rFonts w:ascii="Arial" w:hAnsi="Arial" w:cs="Arial"/>
                                    <w:bCs/>
                                    <w:sz w:val="40"/>
                                    <w:szCs w:val="32"/>
                                  </w:rPr>
                                  <w:t>30</w:t>
                                </w:r>
                              </w:p>
                              <w:p w14:paraId="41D44DB5" w14:textId="77777777" w:rsidR="00B35027" w:rsidRDefault="00B35027" w:rsidP="00B35027">
                                <w:pPr>
                                  <w:jc w:val="center"/>
                                  <w:rPr>
                                    <w:rFonts w:ascii="Arial" w:hAnsi="Arial" w:cs="Arial"/>
                                    <w:bCs/>
                                    <w:sz w:val="40"/>
                                    <w:szCs w:val="32"/>
                                  </w:rPr>
                                </w:pPr>
                                <w:r>
                                  <w:rPr>
                                    <w:rFonts w:ascii="Arial" w:hAnsi="Arial" w:cs="Arial"/>
                                    <w:bCs/>
                                    <w:sz w:val="40"/>
                                    <w:szCs w:val="32"/>
                                  </w:rPr>
                                  <w:t>12,5</w:t>
                                </w:r>
                              </w:p>
                            </w:txbxContent>
                          </wps:txbx>
                          <wps:bodyPr rot="0" vert="horz" wrap="square" lIns="18000" tIns="45720" rIns="91440" bIns="45720" anchor="t" anchorCtr="0" upright="1">
                            <a:noAutofit/>
                          </wps:bodyPr>
                        </wps:wsp>
                      </wpg:grpSp>
                    </wpg:wgp>
                  </a:graphicData>
                </a:graphic>
              </wp:inline>
            </w:drawing>
          </mc:Choice>
          <mc:Fallback>
            <w:pict>
              <v:group w14:anchorId="44B8BEF4" id="Groupe 66" o:spid="_x0000_s1257" style="width:385.9pt;height:102.15pt;mso-position-horizontal-relative:char;mso-position-vertical-relative:line" coordorigin="2576,8379" coordsize="7718,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">
                <v:group id="Group 241" o:spid="_x0000_s1258" style="position:absolute;left:5225;top:8626;width:2844;height:1164" coordorigin="5225,8626" coordsize="284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">
                  <v:line id="Line 242" o:spid="_x0000_s1259" style="position:absolute;visibility:visible;mso-wrap-style:square" from="5942,9217" to="7307,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" strokeweight="1.25pt">
                    <v:stroke startarrow="block" startarrowwidth="narrow" endarrow="block" endarrowwidth="narrow"/>
                  </v:line>
                  <v:shape id="Text Box 243" o:spid="_x0000_s1260" type="#_x0000_t202" style="position:absolute;left:5225;top:8626;width:284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" filled="f" fillcolor="red" stroked="f">
                    <v:textbox>
                      <w:txbxContent>
                        <w:p w14:paraId="009E3934" w14:textId="77777777" w:rsidR="00B35027" w:rsidRDefault="00B35027" w:rsidP="00B35027">
                          <w:pPr>
                            <w:jc w:val="center"/>
                            <w:rPr>
                              <w:rFonts w:ascii="Arial" w:hAnsi="Arial" w:cs="Arial"/>
                              <w:b/>
                              <w:bCs/>
                              <w:color w:val="000000"/>
                              <w:szCs w:val="32"/>
                            </w:rPr>
                          </w:pPr>
                          <w:r>
                            <w:rPr>
                              <w:rFonts w:ascii="Arial" w:hAnsi="Arial" w:cs="Arial"/>
                              <w:b/>
                              <w:bCs/>
                              <w:color w:val="000000"/>
                              <w:szCs w:val="32"/>
                            </w:rPr>
                            <w:t>WCR–DS PL</w:t>
                          </w:r>
                        </w:p>
                      </w:txbxContent>
                    </v:textbox>
                  </v:shape>
                  <v:shape id="Text Box 244" o:spid="_x0000_s1261" type="#_x0000_t202" style="position:absolute;left:6118;top:9157;width:86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" filled="f" fillcolor="red" stroked="f">
                    <v:textbox>
                      <w:txbxContent>
                        <w:p w14:paraId="51052102" w14:textId="77777777" w:rsidR="00B35027" w:rsidRPr="00B80351" w:rsidRDefault="00B35027" w:rsidP="00B35027">
                          <w:pPr>
                            <w:jc w:val="center"/>
                            <w:rPr>
                              <w:rFonts w:ascii="Arial" w:hAnsi="Arial" w:cs="Arial"/>
                              <w:bCs/>
                              <w:sz w:val="40"/>
                              <w:szCs w:val="32"/>
                            </w:rPr>
                          </w:pPr>
                          <w:r>
                            <w:rPr>
                              <w:rFonts w:ascii="Arial" w:hAnsi="Arial" w:cs="Arial"/>
                              <w:bCs/>
                              <w:sz w:val="40"/>
                              <w:szCs w:val="32"/>
                            </w:rPr>
                            <w:t>0</w:t>
                          </w:r>
                          <w:r w:rsidRPr="00B80351">
                            <w:rPr>
                              <w:rFonts w:ascii="Arial" w:hAnsi="Arial" w:cs="Arial"/>
                              <w:sz w:val="40"/>
                              <w:szCs w:val="32"/>
                            </w:rPr>
                            <w:t>2</w:t>
                          </w:r>
                        </w:p>
                      </w:txbxContent>
                    </v:textbox>
                  </v:shape>
                </v:group>
                <v:group id="Group 245" o:spid="_x0000_s1262" style="position:absolute;left:7675;top:8650;width:2619;height:1125" coordorigin="7675,8650" coordsize="261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">
                  <v:line id="Line 246" o:spid="_x0000_s1263" style="position:absolute;visibility:visible;mso-wrap-style:square" from="8371,9214" to="9736,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" strokeweight="1.25pt">
                    <v:stroke startarrow="block" startarrowwidth="narrow" endarrow="block" endarrowwidth="narrow"/>
                  </v:line>
                  <v:shape id="Text Box 247" o:spid="_x0000_s1264" type="#_x0000_t202" style="position:absolute;left:7675;top:8650;width:261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" filled="f" fillcolor="red" stroked="f">
                    <v:textbox>
                      <w:txbxContent>
                        <w:p w14:paraId="4CD02E81" w14:textId="77777777" w:rsidR="00B35027" w:rsidRDefault="00B35027" w:rsidP="00B35027">
                          <w:pPr>
                            <w:jc w:val="center"/>
                            <w:rPr>
                              <w:rFonts w:ascii="Arial" w:hAnsi="Arial" w:cs="Arial"/>
                              <w:b/>
                              <w:bCs/>
                              <w:color w:val="000000"/>
                              <w:szCs w:val="32"/>
                            </w:rPr>
                          </w:pPr>
                          <w:r>
                            <w:rPr>
                              <w:rFonts w:ascii="Arial" w:hAnsi="Arial" w:cs="Arial"/>
                              <w:b/>
                              <w:bCs/>
                              <w:color w:val="000000"/>
                              <w:szCs w:val="32"/>
                            </w:rPr>
                            <w:t>WCR–CS PL</w:t>
                          </w:r>
                        </w:p>
                      </w:txbxContent>
                    </v:textbox>
                  </v:shape>
                  <v:shape id="Text Box 248" o:spid="_x0000_s1265" type="#_x0000_t202" style="position:absolute;left:8548;top:9142;width:86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" filled="f" fillcolor="red" stroked="f">
                    <v:textbox>
                      <w:txbxContent>
                        <w:p w14:paraId="6994FBEE" w14:textId="77777777" w:rsidR="00B35027" w:rsidRPr="00B80351" w:rsidRDefault="00B35027" w:rsidP="00B35027">
                          <w:pPr>
                            <w:jc w:val="center"/>
                            <w:rPr>
                              <w:rFonts w:ascii="Arial" w:hAnsi="Arial" w:cs="Arial"/>
                              <w:bCs/>
                              <w:sz w:val="40"/>
                              <w:szCs w:val="32"/>
                            </w:rPr>
                          </w:pPr>
                          <w:r w:rsidRPr="00463B4B">
                            <w:rPr>
                              <w:rFonts w:ascii="Arial" w:hAnsi="Arial" w:cs="Arial"/>
                              <w:bCs/>
                              <w:sz w:val="40"/>
                              <w:szCs w:val="32"/>
                            </w:rPr>
                            <w:t>0</w:t>
                          </w:r>
                          <w:r w:rsidRPr="00B80351">
                            <w:rPr>
                              <w:rFonts w:ascii="Arial" w:hAnsi="Arial" w:cs="Arial"/>
                              <w:sz w:val="40"/>
                              <w:szCs w:val="32"/>
                            </w:rPr>
                            <w:t>2</w:t>
                          </w:r>
                        </w:p>
                      </w:txbxContent>
                    </v:textbox>
                  </v:shape>
                </v:group>
                <v:group id="Group 249" o:spid="_x0000_s1266" style="position:absolute;left:2576;top:8379;width:2921;height:2043" coordorigin="2576,8379" coordsize="2921,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">
                  <v:shape id="Text Box 250" o:spid="_x0000_s1267" type="#_x0000_t202" style="position:absolute;left:4633;top:8662;width:86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" filled="f" fillcolor="red" stroked="f">
                    <v:textbox>
                      <w:txbxContent>
                        <w:p w14:paraId="1391B6F9" w14:textId="77777777" w:rsidR="00B35027" w:rsidRPr="00B80351" w:rsidRDefault="00B35027" w:rsidP="00B35027">
                          <w:pPr>
                            <w:jc w:val="center"/>
                            <w:rPr>
                              <w:rFonts w:ascii="Arial" w:hAnsi="Arial" w:cs="Arial"/>
                              <w:bCs/>
                              <w:sz w:val="40"/>
                              <w:szCs w:val="32"/>
                            </w:rPr>
                          </w:pPr>
                          <w:r w:rsidRPr="00817561">
                            <w:rPr>
                              <w:rFonts w:ascii="Arial" w:hAnsi="Arial" w:cs="Arial"/>
                              <w:bCs/>
                              <w:sz w:val="40"/>
                              <w:szCs w:val="32"/>
                            </w:rPr>
                            <w:t>0</w:t>
                          </w:r>
                          <w:r w:rsidRPr="00B80351">
                            <w:rPr>
                              <w:rFonts w:ascii="Arial" w:hAnsi="Arial" w:cs="Arial"/>
                              <w:bCs/>
                              <w:sz w:val="40"/>
                              <w:szCs w:val="32"/>
                            </w:rPr>
                            <w:t>2</w:t>
                          </w:r>
                        </w:p>
                      </w:txbxContent>
                    </v:textbox>
                  </v:shape>
                  <v:group id="Group 251" o:spid="_x0000_s1268" style="position:absolute;left:3738;top:8482;width:1326;height:1118" coordorigin="3621,7759" coordsize="132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">
                    <v:oval id="Oval 252" o:spid="_x0000_s1269" style="position:absolute;left:3621;top:775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" filled="f" strokeweight="3pt"/>
                    <v:shape id="Text Box 253" o:spid="_x0000_s1270" type="#_x0000_t202" style="position:absolute;left:3687;top:7827;width:12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" filled="f" stroked="f">
                      <v:textbox inset=",0">
                        <w:txbxContent>
                          <w:p w14:paraId="58253C4E" w14:textId="77777777" w:rsidR="00B35027" w:rsidRDefault="00B35027" w:rsidP="00B35027">
                            <w:pPr>
                              <w:rPr>
                                <w:rFonts w:ascii="MS Gothic" w:eastAsia="MS Gothic"/>
                                <w:b/>
                                <w:bCs/>
                              </w:rPr>
                            </w:pPr>
                            <w:r w:rsidRPr="004F5C22">
                              <w:rPr>
                                <w:rFonts w:ascii="MS Gothic" w:eastAsia="MS Gothic"/>
                                <w:b/>
                                <w:bCs/>
                                <w:sz w:val="60"/>
                                <w:szCs w:val="60"/>
                              </w:rPr>
                              <w:t>E</w:t>
                            </w:r>
                            <w:r w:rsidRPr="004F5C22">
                              <w:rPr>
                                <w:rFonts w:ascii="MS Gothic" w:eastAsia="MS Gothic"/>
                                <w:b/>
                                <w:bCs/>
                                <w:position w:val="6"/>
                                <w:sz w:val="36"/>
                                <w:szCs w:val="36"/>
                              </w:rPr>
                              <w:t>1</w:t>
                            </w:r>
                          </w:p>
                        </w:txbxContent>
                      </v:textbox>
                    </v:shape>
                  </v:group>
                  <v:shape id="Text Box 254" o:spid="_x0000_s1271" type="#_x0000_t202" style="position:absolute;left:3253;top:9382;width:186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" filled="f" fillcolor="red" stroked="f">
                    <v:textbox>
                      <w:txbxContent>
                        <w:p w14:paraId="278771FA" w14:textId="77777777" w:rsidR="00B35027" w:rsidRDefault="00B35027" w:rsidP="00B35027">
                          <w:pPr>
                            <w:jc w:val="center"/>
                            <w:rPr>
                              <w:rFonts w:ascii="Arial" w:hAnsi="Arial" w:cs="Arial"/>
                              <w:bCs/>
                              <w:sz w:val="40"/>
                              <w:szCs w:val="32"/>
                            </w:rPr>
                          </w:pPr>
                          <w:r>
                            <w:rPr>
                              <w:rFonts w:ascii="Arial" w:hAnsi="Arial" w:cs="Arial"/>
                              <w:bCs/>
                              <w:sz w:val="40"/>
                              <w:szCs w:val="32"/>
                            </w:rPr>
                            <w:t>17120</w:t>
                          </w:r>
                        </w:p>
                      </w:txbxContent>
                    </v:textbox>
                  </v:shape>
                  <v:shape id="Text Box 255" o:spid="_x0000_s1272" type="#_x0000_t202" style="position:absolute;left:3253;top:9834;width:186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" filled="f" fillcolor="red" stroked="f">
                    <v:textbox>
                      <w:txbxContent>
                        <w:p w14:paraId="122C3E0B" w14:textId="77777777" w:rsidR="00B35027" w:rsidRDefault="00B35027" w:rsidP="00B35027">
                          <w:pPr>
                            <w:jc w:val="center"/>
                            <w:rPr>
                              <w:rFonts w:ascii="Arial" w:hAnsi="Arial" w:cs="Arial"/>
                              <w:bCs/>
                              <w:sz w:val="40"/>
                              <w:szCs w:val="32"/>
                            </w:rPr>
                          </w:pPr>
                          <w:r>
                            <w:rPr>
                              <w:rFonts w:ascii="Arial" w:hAnsi="Arial" w:cs="Arial"/>
                              <w:bCs/>
                              <w:sz w:val="40"/>
                              <w:szCs w:val="32"/>
                            </w:rPr>
                            <w:t>17122</w:t>
                          </w:r>
                        </w:p>
                      </w:txbxContent>
                    </v:textbox>
                  </v:shape>
                  <v:shape id="Text Box 256" o:spid="_x0000_s1273" type="#_x0000_t202" style="position:absolute;left:2576;top:8379;width:1074;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" filled="f" fillcolor="red" stroked="f">
                    <v:textbox inset=".5mm">
                      <w:txbxContent>
                        <w:p w14:paraId="4654E4A4" w14:textId="77777777" w:rsidR="00B35027" w:rsidRDefault="00B35027" w:rsidP="00B35027">
                          <w:pPr>
                            <w:jc w:val="center"/>
                            <w:rPr>
                              <w:rFonts w:ascii="Arial" w:hAnsi="Arial" w:cs="Arial"/>
                              <w:bCs/>
                              <w:sz w:val="40"/>
                              <w:szCs w:val="32"/>
                            </w:rPr>
                          </w:pPr>
                          <w:r>
                            <w:rPr>
                              <w:rFonts w:ascii="Arial" w:hAnsi="Arial" w:cs="Arial"/>
                              <w:bCs/>
                              <w:sz w:val="40"/>
                              <w:szCs w:val="32"/>
                            </w:rPr>
                            <w:t>30</w:t>
                          </w:r>
                        </w:p>
                        <w:p w14:paraId="41D44DB5" w14:textId="77777777" w:rsidR="00B35027" w:rsidRDefault="00B35027" w:rsidP="00B35027">
                          <w:pPr>
                            <w:jc w:val="center"/>
                            <w:rPr>
                              <w:rFonts w:ascii="Arial" w:hAnsi="Arial" w:cs="Arial"/>
                              <w:bCs/>
                              <w:sz w:val="40"/>
                              <w:szCs w:val="32"/>
                            </w:rPr>
                          </w:pPr>
                          <w:r>
                            <w:rPr>
                              <w:rFonts w:ascii="Arial" w:hAnsi="Arial" w:cs="Arial"/>
                              <w:bCs/>
                              <w:sz w:val="40"/>
                              <w:szCs w:val="32"/>
                            </w:rPr>
                            <w:t>12,5</w:t>
                          </w:r>
                        </w:p>
                      </w:txbxContent>
                    </v:textbox>
                  </v:shape>
                </v:group>
                <w10:anchorlock/>
              </v:group>
            </w:pict>
          </mc:Fallback>
        </mc:AlternateContent>
      </w:r>
    </w:p>
    <w:p w14:paraId="018842BE" w14:textId="20CE5F8C" w:rsidR="00A54D4E" w:rsidRPr="00006A53" w:rsidRDefault="00B35027" w:rsidP="00A54D4E">
      <w:pPr>
        <w:pStyle w:val="SingleTxtG"/>
        <w:keepNext/>
        <w:spacing w:before="240"/>
        <w:ind w:firstLine="567"/>
      </w:pPr>
      <w:bookmarkStart w:id="7" w:name="_MON_1361778942"/>
      <w:bookmarkEnd w:id="7"/>
      <w:r>
        <w:t>L</w:t>
      </w:r>
      <w:r w:rsidR="005A5D7F">
        <w:t>’</w:t>
      </w:r>
      <w:r w:rsidR="00A54D4E" w:rsidRPr="00006A53">
        <w:t>exemple ci-dessus correspond au marquage d</w:t>
      </w:r>
      <w:r w:rsidR="005A5D7F">
        <w:t>’</w:t>
      </w:r>
      <w:r w:rsidR="00A54D4E" w:rsidRPr="00006A53">
        <w:t>une glace en matière plastique utilisée pour différents types de projecteurs, à savoir</w:t>
      </w:r>
      <w:r w:rsidR="00A54D4E">
        <w:t> </w:t>
      </w:r>
      <w:r w:rsidR="00A54D4E" w:rsidRPr="00006A53">
        <w:t>:</w:t>
      </w:r>
    </w:p>
    <w:p w14:paraId="637523A6" w14:textId="7344BE52" w:rsidR="00A54D4E" w:rsidRPr="00C261E7" w:rsidRDefault="00A54D4E" w:rsidP="00A54D4E">
      <w:pPr>
        <w:pStyle w:val="SingleTxtG"/>
        <w:ind w:firstLine="567"/>
        <w:rPr>
          <w:spacing w:val="-2"/>
        </w:rPr>
      </w:pPr>
      <w:r w:rsidRPr="00C261E7">
        <w:rPr>
          <w:spacing w:val="-2"/>
        </w:rPr>
        <w:t>Soit un projecteur de la classe D, émettant un faisceau de croisement et un faisceau de route d</w:t>
      </w:r>
      <w:r w:rsidR="005A5D7F">
        <w:rPr>
          <w:spacing w:val="-2"/>
        </w:rPr>
        <w:t>’</w:t>
      </w:r>
      <w:r w:rsidRPr="00C261E7">
        <w:rPr>
          <w:spacing w:val="-2"/>
        </w:rPr>
        <w:t>une intensité maximale comprise entre</w:t>
      </w:r>
      <w:r w:rsidR="00B35027">
        <w:rPr>
          <w:spacing w:val="-2"/>
        </w:rPr>
        <w:t xml:space="preserve"> </w:t>
      </w:r>
      <w:r w:rsidRPr="00C261E7">
        <w:rPr>
          <w:bCs/>
          <w:spacing w:val="-2"/>
        </w:rPr>
        <w:t>123 625</w:t>
      </w:r>
      <w:r w:rsidRPr="00C261E7">
        <w:rPr>
          <w:spacing w:val="-2"/>
        </w:rPr>
        <w:t xml:space="preserve"> </w:t>
      </w:r>
      <w:r w:rsidRPr="00C261E7">
        <w:rPr>
          <w:bCs/>
          <w:spacing w:val="-2"/>
        </w:rPr>
        <w:t>et</w:t>
      </w:r>
      <w:r w:rsidRPr="00C261E7">
        <w:rPr>
          <w:spacing w:val="-2"/>
        </w:rPr>
        <w:t xml:space="preserve"> </w:t>
      </w:r>
      <w:r w:rsidRPr="00C261E7">
        <w:rPr>
          <w:bCs/>
          <w:spacing w:val="-2"/>
        </w:rPr>
        <w:t>145 125</w:t>
      </w:r>
      <w:r w:rsidRPr="00C261E7">
        <w:rPr>
          <w:spacing w:val="-2"/>
        </w:rPr>
        <w:t xml:space="preserve"> cd (comme indiqué par le chiffre 30), homologué en Allemagne (E1) selon les prescriptions du présent Règlement </w:t>
      </w:r>
      <w:r w:rsidRPr="00C261E7">
        <w:rPr>
          <w:bCs/>
          <w:spacing w:val="-2"/>
        </w:rPr>
        <w:t>tel qu</w:t>
      </w:r>
      <w:r w:rsidR="005A5D7F">
        <w:rPr>
          <w:bCs/>
          <w:spacing w:val="-2"/>
        </w:rPr>
        <w:t>’</w:t>
      </w:r>
      <w:r w:rsidRPr="00C261E7">
        <w:rPr>
          <w:bCs/>
          <w:spacing w:val="-2"/>
        </w:rPr>
        <w:t>il a été modifié par la série 0</w:t>
      </w:r>
      <w:r>
        <w:rPr>
          <w:bCs/>
          <w:spacing w:val="-2"/>
        </w:rPr>
        <w:t>2</w:t>
      </w:r>
      <w:r w:rsidRPr="00C261E7">
        <w:rPr>
          <w:bCs/>
          <w:spacing w:val="-2"/>
        </w:rPr>
        <w:t xml:space="preserve"> d</w:t>
      </w:r>
      <w:r w:rsidR="005A5D7F">
        <w:rPr>
          <w:bCs/>
          <w:spacing w:val="-2"/>
        </w:rPr>
        <w:t>’</w:t>
      </w:r>
      <w:r w:rsidRPr="00C261E7">
        <w:rPr>
          <w:bCs/>
          <w:spacing w:val="-2"/>
        </w:rPr>
        <w:t>amendements</w:t>
      </w:r>
      <w:r w:rsidRPr="00C7321E">
        <w:rPr>
          <w:bCs/>
          <w:spacing w:val="-2"/>
          <w:sz w:val="18"/>
          <w:szCs w:val="18"/>
          <w:vertAlign w:val="superscript"/>
        </w:rPr>
        <w:t>1</w:t>
      </w:r>
      <w:r w:rsidRPr="00D07EE5">
        <w:rPr>
          <w:spacing w:val="-2"/>
        </w:rPr>
        <w:t>,</w:t>
      </w:r>
      <w:r w:rsidRPr="00C261E7">
        <w:rPr>
          <w:spacing w:val="-2"/>
        </w:rPr>
        <w:t xml:space="preserve"> mutuellement incorporé avec un feu de position avant homologué au </w:t>
      </w:r>
      <w:r>
        <w:rPr>
          <w:spacing w:val="-2"/>
        </w:rPr>
        <w:t xml:space="preserve">titre du </w:t>
      </w:r>
      <w:r w:rsidRPr="00C261E7">
        <w:rPr>
          <w:spacing w:val="-2"/>
        </w:rPr>
        <w:t xml:space="preserve">Règlement </w:t>
      </w:r>
      <w:r>
        <w:rPr>
          <w:spacing w:val="-2"/>
        </w:rPr>
        <w:t xml:space="preserve">ONU </w:t>
      </w:r>
      <w:r w:rsidRPr="00C261E7">
        <w:rPr>
          <w:spacing w:val="-2"/>
        </w:rPr>
        <w:t>n</w:t>
      </w:r>
      <w:r w:rsidRPr="00C261E7">
        <w:rPr>
          <w:spacing w:val="-2"/>
          <w:vertAlign w:val="superscript"/>
        </w:rPr>
        <w:t>o</w:t>
      </w:r>
      <w:r w:rsidRPr="00C261E7">
        <w:rPr>
          <w:spacing w:val="-2"/>
        </w:rPr>
        <w:t> 50 sous sa forme originale (00)</w:t>
      </w:r>
      <w:r w:rsidR="00B35027">
        <w:rPr>
          <w:spacing w:val="-2"/>
        </w:rPr>
        <w:t xml:space="preserve"> </w:t>
      </w:r>
      <w:r w:rsidRPr="00C261E7">
        <w:rPr>
          <w:spacing w:val="-2"/>
        </w:rPr>
        <w:t>;</w:t>
      </w:r>
    </w:p>
    <w:p w14:paraId="1FE59317" w14:textId="12D311D8" w:rsidR="00A54D4E" w:rsidRPr="00006A53" w:rsidRDefault="00A54D4E" w:rsidP="00A54D4E">
      <w:pPr>
        <w:pStyle w:val="SingleTxtG"/>
        <w:ind w:firstLine="567"/>
      </w:pPr>
      <w:r w:rsidRPr="00006A53">
        <w:t>Soit un projecteur de la classe C, émettant un faisceau de croisement et un faisceau de route d</w:t>
      </w:r>
      <w:r w:rsidR="005A5D7F">
        <w:t>’</w:t>
      </w:r>
      <w:r w:rsidRPr="00006A53">
        <w:t xml:space="preserve">une intensité maximale comprise entre </w:t>
      </w:r>
      <w:r w:rsidRPr="00006A53">
        <w:rPr>
          <w:bCs/>
        </w:rPr>
        <w:t>48 375</w:t>
      </w:r>
      <w:r w:rsidRPr="00006A53">
        <w:t xml:space="preserve"> </w:t>
      </w:r>
      <w:r w:rsidRPr="00006A53">
        <w:rPr>
          <w:bCs/>
        </w:rPr>
        <w:t>et</w:t>
      </w:r>
      <w:r w:rsidRPr="00006A53">
        <w:t xml:space="preserve"> 6</w:t>
      </w:r>
      <w:r w:rsidRPr="00006A53">
        <w:rPr>
          <w:bCs/>
        </w:rPr>
        <w:t>4 500</w:t>
      </w:r>
      <w:r w:rsidRPr="00006A53">
        <w:t xml:space="preserve"> cd (comme indiqué par le chiffre 12,5), homologué en Allemagne (E1) selon les prescriptions du présent Règlement </w:t>
      </w:r>
      <w:r w:rsidRPr="00006A53">
        <w:rPr>
          <w:bCs/>
        </w:rPr>
        <w:t>tel q</w:t>
      </w:r>
      <w:r>
        <w:rPr>
          <w:bCs/>
        </w:rPr>
        <w:t>u</w:t>
      </w:r>
      <w:r w:rsidR="005A5D7F">
        <w:rPr>
          <w:bCs/>
        </w:rPr>
        <w:t>’</w:t>
      </w:r>
      <w:r>
        <w:rPr>
          <w:bCs/>
        </w:rPr>
        <w:t>il a été modifié par la série </w:t>
      </w:r>
      <w:r w:rsidRPr="00006A53">
        <w:rPr>
          <w:bCs/>
        </w:rPr>
        <w:t>0</w:t>
      </w:r>
      <w:r>
        <w:rPr>
          <w:bCs/>
        </w:rPr>
        <w:t>2</w:t>
      </w:r>
      <w:r w:rsidRPr="00006A53">
        <w:rPr>
          <w:bCs/>
        </w:rPr>
        <w:t xml:space="preserve"> d</w:t>
      </w:r>
      <w:r w:rsidR="005A5D7F">
        <w:rPr>
          <w:bCs/>
        </w:rPr>
        <w:t>’</w:t>
      </w:r>
      <w:r w:rsidRPr="00006A53">
        <w:rPr>
          <w:bCs/>
        </w:rPr>
        <w:t>amendements</w:t>
      </w:r>
      <w:r w:rsidRPr="00D07EE5">
        <w:rPr>
          <w:bCs/>
          <w:sz w:val="18"/>
          <w:szCs w:val="18"/>
          <w:vertAlign w:val="superscript"/>
        </w:rPr>
        <w:t>1</w:t>
      </w:r>
      <w:r w:rsidRPr="008D4D59">
        <w:t xml:space="preserve">, </w:t>
      </w:r>
      <w:r w:rsidRPr="00006A53">
        <w:t>mutuellement incorporé avec le même feu de position avant que le feu ci-dessus.</w:t>
      </w:r>
    </w:p>
    <w:p w14:paraId="45489AFE" w14:textId="77777777" w:rsidR="00A54D4E" w:rsidRPr="00205F17" w:rsidRDefault="00A54D4E" w:rsidP="00A54D4E">
      <w:pPr>
        <w:pStyle w:val="Titre1"/>
        <w:spacing w:after="120"/>
        <w:rPr>
          <w:b/>
          <w:lang w:val="fr-FR"/>
        </w:rPr>
      </w:pPr>
      <w:r w:rsidRPr="00006A53">
        <w:rPr>
          <w:lang w:val="en-US"/>
        </w:rPr>
        <w:t>Figure 15</w:t>
      </w:r>
      <w:r>
        <w:rPr>
          <w:lang w:val="en-US"/>
        </w:rPr>
        <w:br/>
      </w:r>
      <w:r w:rsidRPr="00205F17">
        <w:rPr>
          <w:b/>
          <w:lang w:val="fr-FR"/>
        </w:rPr>
        <w:t>M</w:t>
      </w:r>
      <w:proofErr w:type="spellStart"/>
      <w:r w:rsidRPr="00205F17">
        <w:rPr>
          <w:b/>
        </w:rPr>
        <w:t>odules</w:t>
      </w:r>
      <w:proofErr w:type="spellEnd"/>
      <w:r w:rsidRPr="00205F17">
        <w:rPr>
          <w:b/>
        </w:rPr>
        <w:t xml:space="preserve"> DEL</w:t>
      </w:r>
    </w:p>
    <w:tbl>
      <w:tblPr>
        <w:tblW w:w="7371" w:type="dxa"/>
        <w:tblInd w:w="1134" w:type="dxa"/>
        <w:tblCellMar>
          <w:left w:w="0" w:type="dxa"/>
          <w:right w:w="0" w:type="dxa"/>
        </w:tblCellMar>
        <w:tblLook w:val="0000" w:firstRow="0" w:lastRow="0" w:firstColumn="0" w:lastColumn="0" w:noHBand="0" w:noVBand="0"/>
      </w:tblPr>
      <w:tblGrid>
        <w:gridCol w:w="7371"/>
      </w:tblGrid>
      <w:tr w:rsidR="00A54D4E" w14:paraId="71AB8E72" w14:textId="77777777" w:rsidTr="00C7321E">
        <w:trPr>
          <w:trHeight w:val="353"/>
        </w:trPr>
        <w:tc>
          <w:tcPr>
            <w:tcW w:w="7309" w:type="dxa"/>
          </w:tcPr>
          <w:p w14:paraId="0D6EE09D" w14:textId="77777777" w:rsidR="00A54D4E" w:rsidRPr="00205F17" w:rsidRDefault="00A54D4E" w:rsidP="004D0197">
            <w:pPr>
              <w:pStyle w:val="SingleTxtG"/>
              <w:spacing w:before="60" w:after="60"/>
              <w:ind w:left="0" w:right="0"/>
              <w:jc w:val="center"/>
              <w:rPr>
                <w:b/>
                <w:bCs/>
                <w:sz w:val="40"/>
                <w:szCs w:val="40"/>
                <w:lang w:val="fr-FR"/>
              </w:rPr>
            </w:pPr>
            <w:r w:rsidRPr="00205F17">
              <w:rPr>
                <w:b/>
                <w:bCs/>
                <w:sz w:val="40"/>
                <w:szCs w:val="40"/>
                <w:lang w:val="fr-FR"/>
              </w:rPr>
              <w:t>MD E3 17325</w:t>
            </w:r>
          </w:p>
        </w:tc>
      </w:tr>
    </w:tbl>
    <w:p w14:paraId="5D849A15" w14:textId="34A9F56D" w:rsidR="00A54D4E" w:rsidRPr="008D4D59" w:rsidRDefault="00A54D4E" w:rsidP="00C7321E">
      <w:pPr>
        <w:pStyle w:val="SingleTxtG"/>
        <w:spacing w:before="120"/>
        <w:ind w:firstLine="567"/>
        <w:rPr>
          <w:snapToGrid w:val="0"/>
          <w:lang w:val="fr-FR" w:eastAsia="it-IT"/>
        </w:rPr>
      </w:pPr>
      <w:r w:rsidRPr="00006A53">
        <w:t>Le module DEL portant le code d</w:t>
      </w:r>
      <w:r w:rsidR="005A5D7F">
        <w:t>’</w:t>
      </w:r>
      <w:r w:rsidRPr="00006A53">
        <w:t>identification d</w:t>
      </w:r>
      <w:r>
        <w:t>u module de source lumineuse ci</w:t>
      </w:r>
      <w:r>
        <w:noBreakHyphen/>
      </w:r>
      <w:r w:rsidRPr="00006A53">
        <w:t>dessus a été homologué en même temps qu</w:t>
      </w:r>
      <w:r w:rsidR="005A5D7F">
        <w:t>’</w:t>
      </w:r>
      <w:r w:rsidRPr="00006A53">
        <w:t>un feu homologué à l</w:t>
      </w:r>
      <w:r w:rsidR="005A5D7F">
        <w:t>’</w:t>
      </w:r>
      <w:r w:rsidRPr="00006A53">
        <w:t>origine en Italie (E3) sous le numéro 17325</w:t>
      </w:r>
      <w:r w:rsidRPr="00006A53">
        <w:rPr>
          <w:lang w:val="fr-FR"/>
        </w:rPr>
        <w:t>.</w:t>
      </w:r>
    </w:p>
    <w:p w14:paraId="0A3B0763" w14:textId="5F8B03A6" w:rsidR="00A54D4E" w:rsidRPr="00920DEB" w:rsidRDefault="00A54D4E" w:rsidP="00920DEB">
      <w:pPr>
        <w:pStyle w:val="Titre1"/>
        <w:spacing w:after="120"/>
        <w:rPr>
          <w:b/>
          <w:bCs/>
          <w:lang w:val="fr-FR"/>
        </w:rPr>
      </w:pPr>
      <w:r w:rsidRPr="008D4D59">
        <w:rPr>
          <w:lang w:val="fr-FR"/>
        </w:rPr>
        <w:t>Figure 16</w:t>
      </w:r>
      <w:r w:rsidR="00920DEB">
        <w:rPr>
          <w:lang w:val="fr-FR"/>
        </w:rPr>
        <w:br/>
      </w:r>
      <w:r w:rsidRPr="00920DEB">
        <w:rPr>
          <w:b/>
          <w:bCs/>
          <w:lang w:val="fr-FR"/>
        </w:rPr>
        <w:t>Unités d</w:t>
      </w:r>
      <w:r w:rsidR="005A5D7F">
        <w:rPr>
          <w:b/>
          <w:bCs/>
          <w:lang w:val="fr-FR"/>
        </w:rPr>
        <w:t>’</w:t>
      </w:r>
      <w:r w:rsidRPr="00920DEB">
        <w:rPr>
          <w:b/>
          <w:bCs/>
          <w:lang w:val="fr-FR"/>
        </w:rPr>
        <w:t>éclairage supplémentaires conçues pour produire l</w:t>
      </w:r>
      <w:r w:rsidR="005A5D7F">
        <w:rPr>
          <w:b/>
          <w:bCs/>
          <w:lang w:val="fr-FR"/>
        </w:rPr>
        <w:t>’</w:t>
      </w:r>
      <w:r w:rsidRPr="00920DEB">
        <w:rPr>
          <w:b/>
          <w:bCs/>
          <w:lang w:val="fr-FR"/>
        </w:rPr>
        <w:t>éclairage de virage</w:t>
      </w:r>
    </w:p>
    <w:tbl>
      <w:tblPr>
        <w:tblW w:w="7371" w:type="dxa"/>
        <w:tblInd w:w="1134" w:type="dxa"/>
        <w:tblCellMar>
          <w:left w:w="0" w:type="dxa"/>
          <w:right w:w="0" w:type="dxa"/>
        </w:tblCellMar>
        <w:tblLook w:val="0000" w:firstRow="0" w:lastRow="0" w:firstColumn="0" w:lastColumn="0" w:noHBand="0" w:noVBand="0"/>
      </w:tblPr>
      <w:tblGrid>
        <w:gridCol w:w="7371"/>
      </w:tblGrid>
      <w:tr w:rsidR="00C7321E" w14:paraId="5085FB59" w14:textId="77777777" w:rsidTr="004D0197">
        <w:trPr>
          <w:trHeight w:val="353"/>
        </w:trPr>
        <w:tc>
          <w:tcPr>
            <w:tcW w:w="7309" w:type="dxa"/>
          </w:tcPr>
          <w:p w14:paraId="11C8698D" w14:textId="2EDEB0F4" w:rsidR="00C7321E" w:rsidRPr="00205F17" w:rsidRDefault="00C7321E" w:rsidP="004D0197">
            <w:pPr>
              <w:pStyle w:val="SingleTxtG"/>
              <w:spacing w:before="60" w:after="60"/>
              <w:ind w:left="0" w:right="0"/>
              <w:jc w:val="center"/>
              <w:rPr>
                <w:b/>
                <w:bCs/>
                <w:sz w:val="40"/>
                <w:szCs w:val="40"/>
                <w:lang w:val="fr-FR"/>
              </w:rPr>
            </w:pPr>
            <w:r w:rsidRPr="008D4D59">
              <w:rPr>
                <w:b/>
                <w:sz w:val="40"/>
                <w:szCs w:val="40"/>
                <w:lang w:val="fr-FR"/>
              </w:rPr>
              <w:t>ALU E43 1234</w:t>
            </w:r>
          </w:p>
        </w:tc>
      </w:tr>
    </w:tbl>
    <w:p w14:paraId="6E73E4FF" w14:textId="375B1BB4" w:rsidR="006A0ED7" w:rsidRDefault="00A54D4E" w:rsidP="00C7321E">
      <w:pPr>
        <w:pStyle w:val="SingleTxtG"/>
        <w:spacing w:before="120"/>
        <w:ind w:firstLine="567"/>
        <w:rPr>
          <w:lang w:val="fr-FR"/>
        </w:rPr>
        <w:sectPr w:rsidR="006A0ED7" w:rsidSect="00746609">
          <w:headerReference w:type="even" r:id="rId19"/>
          <w:headerReference w:type="default" r:id="rId20"/>
          <w:footnotePr>
            <w:numRestart w:val="eachSect"/>
          </w:footnotePr>
          <w:endnotePr>
            <w:numFmt w:val="decimal"/>
          </w:endnotePr>
          <w:pgSz w:w="11907" w:h="16840" w:code="9"/>
          <w:pgMar w:top="1417" w:right="1134" w:bottom="1134" w:left="1134" w:header="680" w:footer="567" w:gutter="0"/>
          <w:cols w:space="720"/>
          <w:docGrid w:linePitch="272"/>
        </w:sectPr>
      </w:pPr>
      <w:r w:rsidRPr="008D4D59">
        <w:rPr>
          <w:lang w:val="fr-FR"/>
        </w:rPr>
        <w:t>L</w:t>
      </w:r>
      <w:r w:rsidR="005A5D7F">
        <w:rPr>
          <w:lang w:val="fr-FR"/>
        </w:rPr>
        <w:t>’</w:t>
      </w:r>
      <w:r w:rsidRPr="008D4D59">
        <w:rPr>
          <w:lang w:val="fr-FR"/>
        </w:rPr>
        <w:t>unité d</w:t>
      </w:r>
      <w:r w:rsidR="005A5D7F">
        <w:rPr>
          <w:lang w:val="fr-FR"/>
        </w:rPr>
        <w:t>’</w:t>
      </w:r>
      <w:r w:rsidRPr="008D4D59">
        <w:rPr>
          <w:lang w:val="fr-FR"/>
        </w:rPr>
        <w:t>éclairage supplémentaire portant le code d</w:t>
      </w:r>
      <w:r w:rsidR="005A5D7F">
        <w:rPr>
          <w:lang w:val="fr-FR"/>
        </w:rPr>
        <w:t>’</w:t>
      </w:r>
      <w:r w:rsidRPr="008D4D59">
        <w:rPr>
          <w:lang w:val="fr-FR"/>
        </w:rPr>
        <w:t>identification ci-dessus a été homologuée avec un projecteur initialement homologué au Japon (E43) sous le numéro 1234</w:t>
      </w:r>
      <w:r w:rsidR="00C7321E">
        <w:rPr>
          <w:lang w:val="fr-FR"/>
        </w:rPr>
        <w:t>.</w:t>
      </w:r>
    </w:p>
    <w:p w14:paraId="7F5A1A8D" w14:textId="77777777" w:rsidR="006A0ED7" w:rsidRPr="006A0ED7" w:rsidRDefault="006A0ED7" w:rsidP="006A0ED7">
      <w:pPr>
        <w:pStyle w:val="HChG"/>
      </w:pPr>
      <w:r w:rsidRPr="00006A53">
        <w:lastRenderedPageBreak/>
        <w:t>Annexe 3</w:t>
      </w:r>
    </w:p>
    <w:p w14:paraId="3EB98EEE" w14:textId="3E7678B4" w:rsidR="006A0ED7" w:rsidRPr="00006A53" w:rsidRDefault="006A0ED7" w:rsidP="006A0ED7">
      <w:pPr>
        <w:pStyle w:val="HChG"/>
        <w:rPr>
          <w:bCs/>
        </w:rPr>
      </w:pPr>
      <w:r>
        <w:tab/>
      </w:r>
      <w:r>
        <w:tab/>
      </w:r>
      <w:r w:rsidRPr="00006A53">
        <w:t xml:space="preserve">Système </w:t>
      </w:r>
      <w:r w:rsidRPr="006A0ED7">
        <w:t>de</w:t>
      </w:r>
      <w:r w:rsidRPr="00006A53">
        <w:t xml:space="preserve"> mesure en coordonnées sphériques</w:t>
      </w:r>
      <w:r>
        <w:br/>
      </w:r>
      <w:r w:rsidRPr="00006A53">
        <w:t>et emplacement des points d</w:t>
      </w:r>
      <w:r w:rsidR="005A5D7F">
        <w:t>’</w:t>
      </w:r>
      <w:r w:rsidRPr="00006A53">
        <w:t>essai</w:t>
      </w:r>
    </w:p>
    <w:p w14:paraId="5A09E28C" w14:textId="77777777" w:rsidR="006D6DDB" w:rsidRPr="00006A53" w:rsidRDefault="006D6DDB" w:rsidP="006D6DDB">
      <w:pPr>
        <w:pStyle w:val="Titre1"/>
        <w:spacing w:after="120"/>
      </w:pPr>
      <w:r w:rsidRPr="00006A53">
        <w:t>Figure A</w:t>
      </w:r>
      <w:r w:rsidRPr="00006A53">
        <w:br/>
      </w:r>
      <w:r w:rsidRPr="00006A53">
        <w:rPr>
          <w:b/>
        </w:rPr>
        <w:t>Système de mesure en coordonnées sphériques</w:t>
      </w:r>
    </w:p>
    <w:p w14:paraId="6EB57E66" w14:textId="6DD2A84D" w:rsidR="006D6DDB" w:rsidRPr="00006A53" w:rsidRDefault="00317AC4" w:rsidP="006D6DDB">
      <w:pPr>
        <w:spacing w:after="240" w:line="240" w:lineRule="auto"/>
        <w:ind w:left="1134"/>
      </w:pPr>
      <w:r>
        <w:rPr>
          <w:noProof/>
        </w:rPr>
        <w:drawing>
          <wp:inline distT="0" distB="0" distL="0" distR="0" wp14:anchorId="458F71BB" wp14:editId="181B416E">
            <wp:extent cx="4798031" cy="3149600"/>
            <wp:effectExtent l="0" t="0" r="3175" b="0"/>
            <wp:docPr id="1804274497" name="Image 1" descr="Une image contenant diagramme, carte,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74497" name="Image 1" descr="Une image contenant diagramme, carte, texte, ligne&#10;&#10;Description générée automatiquement"/>
                    <pic:cNvPicPr/>
                  </pic:nvPicPr>
                  <pic:blipFill rotWithShape="1">
                    <a:blip r:embed="rId21"/>
                    <a:srcRect l="1106" r="-1106"/>
                    <a:stretch/>
                  </pic:blipFill>
                  <pic:spPr>
                    <a:xfrm>
                      <a:off x="0" y="0"/>
                      <a:ext cx="4805772" cy="3154681"/>
                    </a:xfrm>
                    <a:prstGeom prst="rect">
                      <a:avLst/>
                    </a:prstGeom>
                  </pic:spPr>
                </pic:pic>
              </a:graphicData>
            </a:graphic>
          </wp:inline>
        </w:drawing>
      </w:r>
    </w:p>
    <w:p w14:paraId="360D14BD" w14:textId="09BDE317" w:rsidR="00C672AD" w:rsidRDefault="00C672AD" w:rsidP="00C672AD">
      <w:pPr>
        <w:pStyle w:val="SingleTxtG"/>
        <w:ind w:firstLine="567"/>
      </w:pPr>
      <w:r w:rsidRPr="00006A53">
        <w:t>Les coordonnées angulaires sont indiquées en degrés sur une sphère ayant un axe polaire vertical conformément à la publication n</w:t>
      </w:r>
      <w:r w:rsidRPr="00006A53">
        <w:rPr>
          <w:vertAlign w:val="superscript"/>
        </w:rPr>
        <w:t>o</w:t>
      </w:r>
      <w:r w:rsidRPr="00006A53">
        <w:t> 70 de la CEI, Vienne 1987, ce qui correspond à un goniomètre dont l</w:t>
      </w:r>
      <w:r w:rsidR="005A5D7F">
        <w:t>’</w:t>
      </w:r>
      <w:r w:rsidRPr="00006A53">
        <w:t>axe horizontal (</w:t>
      </w:r>
      <w:r>
        <w:t xml:space="preserve">« </w:t>
      </w:r>
      <w:r w:rsidRPr="00006A53">
        <w:t>élévation</w:t>
      </w:r>
      <w:r>
        <w:t xml:space="preserve"> »</w:t>
      </w:r>
      <w:r w:rsidRPr="00006A53">
        <w:t>) est fixe par rapport au sol et l</w:t>
      </w:r>
      <w:r w:rsidR="005A5D7F">
        <w:t>’</w:t>
      </w:r>
      <w:r w:rsidRPr="00006A53">
        <w:t>axe de rotation, mobile, est perpendiculaire à l</w:t>
      </w:r>
      <w:r w:rsidR="005A5D7F">
        <w:t>’</w:t>
      </w:r>
      <w:r w:rsidRPr="00006A53">
        <w:t>axe horizontal fixe.</w:t>
      </w:r>
    </w:p>
    <w:p w14:paraId="45C66BE2" w14:textId="0B613018" w:rsidR="00C672AD" w:rsidRDefault="00C672AD" w:rsidP="00C672AD">
      <w:pPr>
        <w:pStyle w:val="Titre1"/>
        <w:spacing w:after="120"/>
        <w:rPr>
          <w:b/>
          <w:bCs/>
        </w:rPr>
      </w:pPr>
      <w:r w:rsidRPr="00006A53">
        <w:t>Figure B</w:t>
      </w:r>
      <w:r w:rsidRPr="00006A53">
        <w:br/>
      </w:r>
      <w:r w:rsidRPr="00006A53">
        <w:rPr>
          <w:b/>
        </w:rPr>
        <w:t>Points d</w:t>
      </w:r>
      <w:r w:rsidR="005A5D7F">
        <w:rPr>
          <w:b/>
        </w:rPr>
        <w:t>’</w:t>
      </w:r>
      <w:r w:rsidRPr="00006A53">
        <w:rPr>
          <w:b/>
        </w:rPr>
        <w:t xml:space="preserve">essai du faisceau de croisement et zones pour </w:t>
      </w:r>
      <w:r w:rsidRPr="00006A53">
        <w:rPr>
          <w:b/>
          <w:bCs/>
        </w:rPr>
        <w:t>un projecteur de la classe A</w:t>
      </w:r>
    </w:p>
    <w:bookmarkStart w:id="8" w:name="_MON_1777381525"/>
    <w:bookmarkEnd w:id="8"/>
    <w:p w14:paraId="68259537" w14:textId="77777777" w:rsidR="00C672AD" w:rsidRPr="00006A53" w:rsidRDefault="00C672AD" w:rsidP="00EB0229">
      <w:pPr>
        <w:spacing w:after="120"/>
        <w:ind w:left="1134"/>
        <w:rPr>
          <w:bCs/>
        </w:rPr>
      </w:pPr>
      <w:r>
        <w:object w:dxaOrig="7244" w:dyaOrig="4289" w14:anchorId="536E33CF">
          <v:shape id="_x0000_i1026" type="#_x0000_t75" style="width:366pt;height:216.4pt" o:ole="" o:bordertopcolor="this" o:borderleftcolor="this" o:borderbottomcolor="this" o:borderrightcolor="this">
            <v:imagedata r:id="rId22" o:title="" croptop="-520f" cropleft="-718f"/>
            <w10:bordertop type="single" width="4"/>
            <w10:borderleft type="single" width="4"/>
            <w10:borderbottom type="single" width="4"/>
            <w10:borderright type="single" width="4"/>
          </v:shape>
          <o:OLEObject Type="Embed" ProgID="Word.Picture.8" ShapeID="_x0000_i1026" DrawAspect="Content" ObjectID="_1777440282" r:id="rId23"/>
        </w:object>
      </w:r>
    </w:p>
    <w:p w14:paraId="2C572ABB" w14:textId="5C7F2AE5" w:rsidR="00C672AD" w:rsidRPr="00C672AD" w:rsidRDefault="00C672AD" w:rsidP="00C672AD">
      <w:pPr>
        <w:pStyle w:val="SingleTxtG"/>
        <w:ind w:firstLine="567"/>
      </w:pPr>
      <w:r>
        <w:rPr>
          <w:sz w:val="18"/>
          <w:szCs w:val="18"/>
        </w:rPr>
        <w:t>H</w:t>
      </w:r>
      <w:r>
        <w:rPr>
          <w:sz w:val="18"/>
          <w:szCs w:val="18"/>
        </w:rPr>
        <w:noBreakHyphen/>
        <w:t>H = plan horizontal, V-</w:t>
      </w:r>
      <w:r w:rsidRPr="00FF17C8">
        <w:rPr>
          <w:sz w:val="18"/>
          <w:szCs w:val="18"/>
        </w:rPr>
        <w:t>V = plan vertical passant par l</w:t>
      </w:r>
      <w:r w:rsidR="005A5D7F">
        <w:rPr>
          <w:sz w:val="18"/>
          <w:szCs w:val="18"/>
        </w:rPr>
        <w:t>’</w:t>
      </w:r>
      <w:r w:rsidRPr="00FF17C8">
        <w:rPr>
          <w:sz w:val="18"/>
          <w:szCs w:val="18"/>
        </w:rPr>
        <w:t>axe optique du projecteur</w:t>
      </w:r>
      <w:r>
        <w:rPr>
          <w:sz w:val="18"/>
          <w:szCs w:val="18"/>
        </w:rPr>
        <w:t>.</w:t>
      </w:r>
    </w:p>
    <w:p w14:paraId="2531D220" w14:textId="52F10323" w:rsidR="00EB0229" w:rsidRPr="00006A53" w:rsidRDefault="00EB0229" w:rsidP="00EB0229">
      <w:pPr>
        <w:pStyle w:val="Titre1"/>
        <w:spacing w:before="240" w:after="120"/>
      </w:pPr>
      <w:r w:rsidRPr="00006A53">
        <w:lastRenderedPageBreak/>
        <w:t>Figure C</w:t>
      </w:r>
      <w:r w:rsidRPr="00006A53">
        <w:br/>
      </w:r>
      <w:r w:rsidRPr="00006A53">
        <w:rPr>
          <w:b/>
        </w:rPr>
        <w:t>Points d</w:t>
      </w:r>
      <w:r w:rsidR="005A5D7F">
        <w:rPr>
          <w:b/>
        </w:rPr>
        <w:t>’</w:t>
      </w:r>
      <w:r w:rsidRPr="00006A53">
        <w:rPr>
          <w:b/>
        </w:rPr>
        <w:t xml:space="preserve">essai du faisceau de croisement et zones pour </w:t>
      </w:r>
      <w:r w:rsidRPr="00006A53">
        <w:rPr>
          <w:b/>
          <w:bCs/>
        </w:rPr>
        <w:t>un projecteur de la classe B</w:t>
      </w:r>
    </w:p>
    <w:p w14:paraId="0356EA39" w14:textId="7ABADD7A" w:rsidR="00EB0229" w:rsidRPr="00006A53" w:rsidRDefault="00EB0229" w:rsidP="00EB0229">
      <w:pPr>
        <w:spacing w:after="120"/>
        <w:ind w:left="1134"/>
        <w:rPr>
          <w:bCs/>
        </w:rPr>
      </w:pPr>
      <w:bookmarkStart w:id="9" w:name="_MON_1361615131"/>
      <w:bookmarkStart w:id="10" w:name="_MON_1382775984"/>
      <w:bookmarkStart w:id="11" w:name="_MON_1382776214"/>
      <w:bookmarkStart w:id="12" w:name="_MON_1382776263"/>
      <w:bookmarkEnd w:id="9"/>
      <w:bookmarkEnd w:id="10"/>
      <w:bookmarkEnd w:id="11"/>
      <w:bookmarkEnd w:id="12"/>
      <w:r>
        <w:rPr>
          <w:noProof/>
        </w:rPr>
        <w:drawing>
          <wp:inline distT="0" distB="0" distL="0" distR="0" wp14:anchorId="5E455745" wp14:editId="24375B6B">
            <wp:extent cx="4640580" cy="3111500"/>
            <wp:effectExtent l="19050" t="19050" r="26670" b="12700"/>
            <wp:docPr id="20385400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b="6552"/>
                    <a:stretch>
                      <a:fillRect/>
                    </a:stretch>
                  </pic:blipFill>
                  <pic:spPr bwMode="auto">
                    <a:xfrm>
                      <a:off x="0" y="0"/>
                      <a:ext cx="4640580" cy="3111500"/>
                    </a:xfrm>
                    <a:prstGeom prst="rect">
                      <a:avLst/>
                    </a:prstGeom>
                    <a:noFill/>
                    <a:ln w="6350" cmpd="sng">
                      <a:solidFill>
                        <a:srgbClr val="000000"/>
                      </a:solidFill>
                      <a:miter lim="800000"/>
                      <a:headEnd/>
                      <a:tailEnd/>
                    </a:ln>
                    <a:effectLst/>
                  </pic:spPr>
                </pic:pic>
              </a:graphicData>
            </a:graphic>
          </wp:inline>
        </w:drawing>
      </w:r>
    </w:p>
    <w:p w14:paraId="3DBE1ECD" w14:textId="6F352409" w:rsidR="00C672AD" w:rsidRDefault="00EB0229" w:rsidP="00EB0229">
      <w:pPr>
        <w:pStyle w:val="SingleTxtG"/>
        <w:spacing w:after="240"/>
        <w:rPr>
          <w:sz w:val="18"/>
          <w:szCs w:val="18"/>
        </w:rPr>
      </w:pPr>
      <w:r w:rsidRPr="00FF17C8">
        <w:rPr>
          <w:sz w:val="18"/>
          <w:szCs w:val="18"/>
        </w:rPr>
        <w:t>H</w:t>
      </w:r>
      <w:r w:rsidRPr="00FF17C8">
        <w:rPr>
          <w:sz w:val="18"/>
          <w:szCs w:val="18"/>
        </w:rPr>
        <w:noBreakHyphen/>
        <w:t>H = plan horizontal, V</w:t>
      </w:r>
      <w:r w:rsidRPr="00FF17C8">
        <w:rPr>
          <w:sz w:val="18"/>
          <w:szCs w:val="18"/>
        </w:rPr>
        <w:noBreakHyphen/>
        <w:t>V = plan vertical passant par l</w:t>
      </w:r>
      <w:r w:rsidR="005A5D7F">
        <w:rPr>
          <w:sz w:val="18"/>
          <w:szCs w:val="18"/>
        </w:rPr>
        <w:t>’</w:t>
      </w:r>
      <w:r w:rsidRPr="00FF17C8">
        <w:rPr>
          <w:sz w:val="18"/>
          <w:szCs w:val="18"/>
        </w:rPr>
        <w:t>axe optique du projecteur</w:t>
      </w:r>
      <w:r>
        <w:rPr>
          <w:sz w:val="18"/>
          <w:szCs w:val="18"/>
        </w:rPr>
        <w:t>.</w:t>
      </w:r>
    </w:p>
    <w:p w14:paraId="4D732B11" w14:textId="766E9F82" w:rsidR="00EB0229" w:rsidRPr="00EB0229" w:rsidRDefault="00EB0229" w:rsidP="00EB0229">
      <w:pPr>
        <w:pStyle w:val="Titre1"/>
        <w:spacing w:before="240" w:after="120"/>
        <w:rPr>
          <w:spacing w:val="-3"/>
        </w:rPr>
      </w:pPr>
      <w:r w:rsidRPr="00EB0229">
        <w:rPr>
          <w:spacing w:val="-3"/>
        </w:rPr>
        <w:t>Figure D</w:t>
      </w:r>
      <w:r w:rsidRPr="00EB0229">
        <w:rPr>
          <w:spacing w:val="-3"/>
        </w:rPr>
        <w:br/>
      </w:r>
      <w:r w:rsidRPr="00EB0229">
        <w:rPr>
          <w:b/>
          <w:spacing w:val="-3"/>
        </w:rPr>
        <w:t>Points d</w:t>
      </w:r>
      <w:r w:rsidR="005A5D7F">
        <w:rPr>
          <w:b/>
          <w:spacing w:val="-3"/>
        </w:rPr>
        <w:t>’</w:t>
      </w:r>
      <w:r w:rsidRPr="00EB0229">
        <w:rPr>
          <w:b/>
          <w:spacing w:val="-3"/>
        </w:rPr>
        <w:t>essai du faisceau de croisement et zones pour un projecteur des classes C, D et E</w:t>
      </w:r>
    </w:p>
    <w:p w14:paraId="56481C3E" w14:textId="50699392" w:rsidR="00EB0229" w:rsidRPr="00006A53" w:rsidRDefault="00EB0229" w:rsidP="00EB0229">
      <w:pPr>
        <w:spacing w:after="240" w:line="240" w:lineRule="auto"/>
        <w:ind w:left="1134"/>
      </w:pPr>
      <w:bookmarkStart w:id="13" w:name="_MON_1361615238"/>
      <w:bookmarkEnd w:id="13"/>
      <w:r>
        <w:rPr>
          <w:noProof/>
        </w:rPr>
        <w:drawing>
          <wp:inline distT="0" distB="0" distL="0" distR="0" wp14:anchorId="4FAA25A6" wp14:editId="1AFBFEC5">
            <wp:extent cx="4640580" cy="3135630"/>
            <wp:effectExtent l="19050" t="19050" r="26670" b="26670"/>
            <wp:docPr id="180057336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0580" cy="3135630"/>
                    </a:xfrm>
                    <a:prstGeom prst="rect">
                      <a:avLst/>
                    </a:prstGeom>
                    <a:noFill/>
                    <a:ln w="6350" cmpd="sng">
                      <a:solidFill>
                        <a:srgbClr val="000000"/>
                      </a:solidFill>
                      <a:miter lim="800000"/>
                      <a:headEnd/>
                      <a:tailEnd/>
                    </a:ln>
                    <a:effectLst/>
                  </pic:spPr>
                </pic:pic>
              </a:graphicData>
            </a:graphic>
          </wp:inline>
        </w:drawing>
      </w:r>
    </w:p>
    <w:p w14:paraId="7B8C6C34" w14:textId="1194F1D9" w:rsidR="00EB0229" w:rsidRPr="00FF17C8" w:rsidRDefault="00EB0229" w:rsidP="00EB0229">
      <w:pPr>
        <w:pStyle w:val="Titre1"/>
        <w:spacing w:before="240" w:after="120"/>
        <w:rPr>
          <w:b/>
        </w:rPr>
      </w:pPr>
      <w:r w:rsidRPr="00FF17C8">
        <w:lastRenderedPageBreak/>
        <w:t>Figure E</w:t>
      </w:r>
      <w:r w:rsidRPr="00FF17C8">
        <w:br/>
      </w:r>
      <w:r w:rsidRPr="00FF17C8">
        <w:rPr>
          <w:b/>
        </w:rPr>
        <w:t>Position des points d</w:t>
      </w:r>
      <w:r w:rsidR="005A5D7F">
        <w:rPr>
          <w:b/>
        </w:rPr>
        <w:t>’</w:t>
      </w:r>
      <w:r w:rsidRPr="00FF17C8">
        <w:rPr>
          <w:b/>
        </w:rPr>
        <w:t>essai du faisceau de route primaire</w:t>
      </w:r>
    </w:p>
    <w:p w14:paraId="55200718" w14:textId="27C72027" w:rsidR="00EB0229" w:rsidRPr="00006A53" w:rsidRDefault="00EB0229" w:rsidP="00EB0229">
      <w:pPr>
        <w:spacing w:after="240" w:line="240" w:lineRule="auto"/>
        <w:ind w:left="1134"/>
        <w:rPr>
          <w:bCs/>
        </w:rPr>
      </w:pPr>
      <w:bookmarkStart w:id="14" w:name="_MON_1361615285"/>
      <w:bookmarkEnd w:id="14"/>
      <w:r>
        <w:rPr>
          <w:noProof/>
        </w:rPr>
        <w:drawing>
          <wp:inline distT="0" distB="0" distL="0" distR="0" wp14:anchorId="6FC1DEC7" wp14:editId="0C5B5B38">
            <wp:extent cx="4648835" cy="3042920"/>
            <wp:effectExtent l="19050" t="19050" r="18415" b="24130"/>
            <wp:docPr id="92362468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cstate="print">
                      <a:extLst>
                        <a:ext uri="{28A0092B-C50C-407E-A947-70E740481C1C}">
                          <a14:useLocalDpi xmlns:a14="http://schemas.microsoft.com/office/drawing/2010/main" val="0"/>
                        </a:ext>
                      </a:extLst>
                    </a:blip>
                    <a:srcRect r="4010"/>
                    <a:stretch>
                      <a:fillRect/>
                    </a:stretch>
                  </pic:blipFill>
                  <pic:spPr bwMode="auto">
                    <a:xfrm>
                      <a:off x="0" y="0"/>
                      <a:ext cx="4648835" cy="3042920"/>
                    </a:xfrm>
                    <a:prstGeom prst="rect">
                      <a:avLst/>
                    </a:prstGeom>
                    <a:noFill/>
                    <a:ln w="6350" cmpd="sng">
                      <a:solidFill>
                        <a:srgbClr val="000000"/>
                      </a:solidFill>
                      <a:miter lim="800000"/>
                      <a:headEnd/>
                      <a:tailEnd/>
                    </a:ln>
                    <a:effectLst/>
                  </pic:spPr>
                </pic:pic>
              </a:graphicData>
            </a:graphic>
          </wp:inline>
        </w:drawing>
      </w:r>
    </w:p>
    <w:p w14:paraId="1958613D" w14:textId="4235EA92" w:rsidR="00EB0229" w:rsidRDefault="00EB0229" w:rsidP="00EB0229">
      <w:pPr>
        <w:pStyle w:val="Titre1"/>
        <w:spacing w:after="120"/>
        <w:rPr>
          <w:b/>
          <w:bCs/>
        </w:rPr>
      </w:pPr>
      <w:r w:rsidRPr="00006A53">
        <w:t>Figure F</w:t>
      </w:r>
      <w:r w:rsidRPr="00006A53">
        <w:br/>
      </w:r>
      <w:r w:rsidRPr="00EB0229">
        <w:rPr>
          <w:b/>
          <w:bCs/>
        </w:rPr>
        <w:t>Position des points d</w:t>
      </w:r>
      <w:r w:rsidR="005A5D7F">
        <w:rPr>
          <w:b/>
          <w:bCs/>
        </w:rPr>
        <w:t>’</w:t>
      </w:r>
      <w:r w:rsidRPr="00EB0229">
        <w:rPr>
          <w:b/>
          <w:bCs/>
        </w:rPr>
        <w:t>essai du faisceau de route secondaire</w:t>
      </w:r>
    </w:p>
    <w:p w14:paraId="4F84F78F" w14:textId="77777777" w:rsidR="00EB0229" w:rsidRDefault="00EB0229" w:rsidP="00EB0229">
      <w:pPr>
        <w:pStyle w:val="SingleTxtG"/>
        <w:sectPr w:rsidR="00EB0229" w:rsidSect="00746609">
          <w:headerReference w:type="even" r:id="rId27"/>
          <w:headerReference w:type="default" r:id="rId28"/>
          <w:footnotePr>
            <w:numRestart w:val="eachSect"/>
          </w:footnotePr>
          <w:endnotePr>
            <w:numFmt w:val="decimal"/>
          </w:endnotePr>
          <w:pgSz w:w="11907" w:h="16840" w:code="9"/>
          <w:pgMar w:top="1417" w:right="1134" w:bottom="1134" w:left="1134" w:header="680" w:footer="567" w:gutter="0"/>
          <w:cols w:space="720"/>
          <w:docGrid w:linePitch="272"/>
        </w:sectPr>
      </w:pPr>
      <w:r>
        <w:rPr>
          <w:noProof/>
        </w:rPr>
        <w:drawing>
          <wp:inline distT="0" distB="0" distL="0" distR="0" wp14:anchorId="62D21C0E" wp14:editId="6D10385C">
            <wp:extent cx="4640580" cy="2573020"/>
            <wp:effectExtent l="19050" t="19050" r="26670" b="17780"/>
            <wp:docPr id="2706170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0580" cy="2573020"/>
                    </a:xfrm>
                    <a:prstGeom prst="rect">
                      <a:avLst/>
                    </a:prstGeom>
                    <a:noFill/>
                    <a:ln w="6350" cmpd="sng">
                      <a:solidFill>
                        <a:srgbClr val="000000"/>
                      </a:solidFill>
                      <a:miter lim="800000"/>
                      <a:headEnd/>
                      <a:tailEnd/>
                    </a:ln>
                    <a:effectLst/>
                  </pic:spPr>
                </pic:pic>
              </a:graphicData>
            </a:graphic>
          </wp:inline>
        </w:drawing>
      </w:r>
    </w:p>
    <w:p w14:paraId="341443AF" w14:textId="77777777" w:rsidR="00EB0229" w:rsidRPr="00EB0229" w:rsidRDefault="00EB0229" w:rsidP="00EB0229">
      <w:pPr>
        <w:pStyle w:val="HChG"/>
      </w:pPr>
      <w:r w:rsidRPr="00006A53">
        <w:lastRenderedPageBreak/>
        <w:t>Annexe 4</w:t>
      </w:r>
    </w:p>
    <w:p w14:paraId="35F6C27B" w14:textId="08755C68" w:rsidR="00EB0229" w:rsidRDefault="00EB0229" w:rsidP="00EB0229">
      <w:pPr>
        <w:pStyle w:val="HChG"/>
      </w:pPr>
      <w:r w:rsidRPr="00006A53">
        <w:tab/>
      </w:r>
      <w:r w:rsidRPr="00006A53">
        <w:tab/>
        <w:t>Essais de stabilité des caractéristiques photométriques</w:t>
      </w:r>
      <w:r>
        <w:br/>
      </w:r>
      <w:r w:rsidRPr="00D349C4">
        <w:rPr>
          <w:rFonts w:ascii="Times New Roman Gras" w:hAnsi="Times New Roman Gras"/>
          <w:spacing w:val="-4"/>
        </w:rPr>
        <w:t>des projecteurs en fonctionnement − essais des projecteurs</w:t>
      </w:r>
      <w:r w:rsidRPr="00006A53">
        <w:t xml:space="preserve"> complets des classes B, C, D et E</w:t>
      </w:r>
    </w:p>
    <w:p w14:paraId="5FFCE4A3" w14:textId="0014232E" w:rsidR="00C41D92" w:rsidRDefault="00C41D92" w:rsidP="00C41D92">
      <w:pPr>
        <w:pStyle w:val="SingleTxtG"/>
        <w:keepNext/>
        <w:ind w:left="2268"/>
      </w:pPr>
      <w:r w:rsidRPr="000E40BC">
        <w:t>Une fois mesurées les valeurs photométriques conformément aux prescriptions du présent Règlement, au point I</w:t>
      </w:r>
      <w:r w:rsidRPr="008D4D59">
        <w:rPr>
          <w:vertAlign w:val="subscript"/>
        </w:rPr>
        <w:t>max</w:t>
      </w:r>
      <w:r w:rsidRPr="000E40BC">
        <w:t xml:space="preserve"> pour le faisceau de route et aux points 0,50U/1,5L et 0,50U/1,5R, 50R, 50L pour le faisceau de croisement de la classe B et aux points 0,86D-3,5R, 0,86D-3,5L, 0,50U-1,5L, et 0,50U-1,5R pour les faisceaux de croisement des classes C, D et E, un échantillon du projecteur complet doit être soumis à un essai de stabilité du comportement photométrique en fonctionnement</w:t>
      </w:r>
      <w:r>
        <w:t xml:space="preserve">. </w:t>
      </w:r>
      <w:r w:rsidRPr="000E40BC">
        <w:t xml:space="preserve">Par </w:t>
      </w:r>
      <w:r>
        <w:t>« </w:t>
      </w:r>
      <w:r w:rsidRPr="000E40BC">
        <w:t>projecteur complet</w:t>
      </w:r>
      <w:r>
        <w:t> »</w:t>
      </w:r>
      <w:r w:rsidRPr="000E40BC">
        <w:t>, on entend l</w:t>
      </w:r>
      <w:r w:rsidR="005A5D7F">
        <w:t>’</w:t>
      </w:r>
      <w:r w:rsidRPr="000E40BC">
        <w:t xml:space="preserve">ensemble du projecteur lui-même, y compris les parties de carrosserie et les feux </w:t>
      </w:r>
      <w:r>
        <w:t>adjacents</w:t>
      </w:r>
      <w:r w:rsidRPr="000E40BC">
        <w:t xml:space="preserve"> qui peuvent affecter sa dissipation thermique.</w:t>
      </w:r>
    </w:p>
    <w:p w14:paraId="03DC3608" w14:textId="06CE9998" w:rsidR="00C41D92" w:rsidRPr="00006A53" w:rsidRDefault="00C41D92" w:rsidP="00C41D92">
      <w:pPr>
        <w:pStyle w:val="SingleTxtG"/>
        <w:keepNext/>
        <w:ind w:left="2268"/>
      </w:pPr>
      <w:r w:rsidRPr="00006A53">
        <w:t>Les essais doivent être effectués</w:t>
      </w:r>
      <w:r>
        <w:t xml:space="preserve"> </w:t>
      </w:r>
      <w:r w:rsidRPr="00006A53">
        <w:t>:</w:t>
      </w:r>
    </w:p>
    <w:p w14:paraId="32118B34" w14:textId="70305DEC" w:rsidR="00C41D92" w:rsidRPr="00006A53" w:rsidRDefault="00C41D92" w:rsidP="00C41D92">
      <w:pPr>
        <w:pStyle w:val="SingleTxtG"/>
        <w:ind w:left="2835" w:hanging="567"/>
      </w:pPr>
      <w:r w:rsidRPr="00006A53">
        <w:t>a)</w:t>
      </w:r>
      <w:r w:rsidRPr="00006A53">
        <w:tab/>
        <w:t>En atmosphère sèche et calme, à une température ambiante de 23 </w:t>
      </w:r>
      <w:proofErr w:type="spellStart"/>
      <w:r w:rsidRPr="00006A53">
        <w:rPr>
          <w:vertAlign w:val="superscript"/>
        </w:rPr>
        <w:t>o</w:t>
      </w:r>
      <w:r w:rsidRPr="00006A53">
        <w:t>C</w:t>
      </w:r>
      <w:proofErr w:type="spellEnd"/>
      <w:r>
        <w:t> </w:t>
      </w:r>
      <w:r w:rsidRPr="00006A53">
        <w:sym w:font="Symbol" w:char="F0B1"/>
      </w:r>
      <w:r>
        <w:t> </w:t>
      </w:r>
      <w:r w:rsidRPr="00006A53">
        <w:t>5 </w:t>
      </w:r>
      <w:proofErr w:type="spellStart"/>
      <w:r w:rsidRPr="00006A53">
        <w:rPr>
          <w:vertAlign w:val="superscript"/>
        </w:rPr>
        <w:t>o</w:t>
      </w:r>
      <w:r w:rsidRPr="00006A53">
        <w:t>C</w:t>
      </w:r>
      <w:proofErr w:type="spellEnd"/>
      <w:r w:rsidRPr="00006A53">
        <w:t>, l</w:t>
      </w:r>
      <w:r w:rsidR="005A5D7F">
        <w:t>’</w:t>
      </w:r>
      <w:r w:rsidRPr="00006A53">
        <w:t>échantillon d</w:t>
      </w:r>
      <w:r w:rsidR="005A5D7F">
        <w:t>’</w:t>
      </w:r>
      <w:r w:rsidRPr="00006A53">
        <w:t>essai complet étant fixé sur un support qui représente l</w:t>
      </w:r>
      <w:r w:rsidR="005A5D7F">
        <w:t>’</w:t>
      </w:r>
      <w:r w:rsidRPr="00006A53">
        <w:t>installation correcte sur le véhicule</w:t>
      </w:r>
      <w:r>
        <w:t xml:space="preserve"> </w:t>
      </w:r>
      <w:r w:rsidRPr="00006A53">
        <w:t>;</w:t>
      </w:r>
    </w:p>
    <w:p w14:paraId="66160981" w14:textId="280AA16B" w:rsidR="00C41D92" w:rsidRPr="00006A53" w:rsidRDefault="00C41D92" w:rsidP="00C41D92">
      <w:pPr>
        <w:pStyle w:val="SingleTxtG"/>
        <w:ind w:left="2835" w:hanging="567"/>
      </w:pPr>
      <w:r w:rsidRPr="00006A53">
        <w:t>b)</w:t>
      </w:r>
      <w:r w:rsidRPr="00006A53">
        <w:tab/>
        <w:t>Dans le cas de sources lumineuses remplaçables</w:t>
      </w:r>
      <w:r w:rsidR="005A3133">
        <w:t xml:space="preserve"> </w:t>
      </w:r>
      <w:r w:rsidRPr="00006A53">
        <w:t>: en utilisant une lampe à incandescence de série ayant subi un vieillissement d</w:t>
      </w:r>
      <w:r w:rsidR="005A5D7F">
        <w:t>’</w:t>
      </w:r>
      <w:r w:rsidRPr="00006A53">
        <w:t xml:space="preserve">au moins </w:t>
      </w:r>
      <w:r>
        <w:t>1 </w:t>
      </w:r>
      <w:r w:rsidRPr="00006A53">
        <w:t>h, ou une lampe à décharge de série ayant subi un vieillissement d</w:t>
      </w:r>
      <w:r w:rsidR="005A5D7F">
        <w:t>’</w:t>
      </w:r>
      <w:r w:rsidRPr="00006A53">
        <w:t xml:space="preserve">au moins </w:t>
      </w:r>
      <w:r>
        <w:t>15</w:t>
      </w:r>
      <w:r w:rsidRPr="00006A53">
        <w:t> h, ou encore des modules DEL de série ayant subi un vieillissement d</w:t>
      </w:r>
      <w:r w:rsidR="005A5D7F">
        <w:t>’</w:t>
      </w:r>
      <w:r w:rsidRPr="00006A53">
        <w:t xml:space="preserve">au moins </w:t>
      </w:r>
      <w:r>
        <w:t>48 </w:t>
      </w:r>
      <w:r w:rsidRPr="00006A53">
        <w:t>h et qu</w:t>
      </w:r>
      <w:r w:rsidR="005A5D7F">
        <w:t>’</w:t>
      </w:r>
      <w:r w:rsidRPr="00006A53">
        <w:t>on a laissé redescendre à la température ambiante avant de les soumettre aux essais prescrits dans le présent Règlement. Les modules DEL fournis par le demandeur doivent être utilisés.</w:t>
      </w:r>
    </w:p>
    <w:p w14:paraId="76777BDE" w14:textId="57FFE352" w:rsidR="00C41D92" w:rsidRPr="00006A53" w:rsidRDefault="00C41D92" w:rsidP="00C41D92">
      <w:pPr>
        <w:pStyle w:val="SingleTxtG"/>
        <w:ind w:left="2268"/>
      </w:pPr>
      <w:r w:rsidRPr="00006A53">
        <w:t>L</w:t>
      </w:r>
      <w:r w:rsidR="005A5D7F">
        <w:t>’</w:t>
      </w:r>
      <w:r w:rsidRPr="00006A53">
        <w:t>appareillage de mesure doit être équivalent à celui qui est utilisé pour les essais d</w:t>
      </w:r>
      <w:r w:rsidR="005A5D7F">
        <w:t>’</w:t>
      </w:r>
      <w:r w:rsidRPr="00006A53">
        <w:t>homologation de type des projecteurs.</w:t>
      </w:r>
    </w:p>
    <w:p w14:paraId="60D7E3F7" w14:textId="163098EF" w:rsidR="00C41D92" w:rsidRPr="00006A53" w:rsidRDefault="00C41D92" w:rsidP="00C41D92">
      <w:pPr>
        <w:pStyle w:val="SingleTxtG"/>
        <w:ind w:left="2268"/>
      </w:pPr>
      <w:r w:rsidRPr="00006A53">
        <w:t>On doit faire fonctionner l</w:t>
      </w:r>
      <w:r w:rsidR="005A5D7F">
        <w:t>’</w:t>
      </w:r>
      <w:r w:rsidRPr="00006A53">
        <w:t>échantillon d</w:t>
      </w:r>
      <w:r w:rsidR="005A5D7F">
        <w:t>’</w:t>
      </w:r>
      <w:r w:rsidRPr="00006A53">
        <w:t>essai sans le démonter de son support ni le réajuster par rapport à celui-ci. La source lumineuse utilisée doit être une source lumineuse de la catégorie spécifiée pour ce feu de brouillard avant.</w:t>
      </w:r>
    </w:p>
    <w:p w14:paraId="55515F5C" w14:textId="77777777" w:rsidR="00C41D92" w:rsidRPr="00006A53" w:rsidRDefault="00C41D92" w:rsidP="00C41D92">
      <w:pPr>
        <w:pStyle w:val="SingleTxtG"/>
        <w:keepNext/>
        <w:ind w:left="2268" w:hanging="1134"/>
        <w:jc w:val="left"/>
      </w:pPr>
      <w:r w:rsidRPr="00006A53">
        <w:t>1.</w:t>
      </w:r>
      <w:r w:rsidRPr="00006A53">
        <w:tab/>
      </w:r>
      <w:r w:rsidRPr="00006A53">
        <w:tab/>
        <w:t>Essais de stabilité des caractéristiques photométriques</w:t>
      </w:r>
    </w:p>
    <w:p w14:paraId="2DC42417" w14:textId="77777777" w:rsidR="00C41D92" w:rsidRPr="00006A53" w:rsidRDefault="00C41D92" w:rsidP="00C41D92">
      <w:pPr>
        <w:pStyle w:val="SingleTxtG"/>
        <w:keepNext/>
        <w:ind w:left="2268" w:hanging="1134"/>
        <w:jc w:val="left"/>
      </w:pPr>
      <w:r w:rsidRPr="00006A53">
        <w:t>1.1</w:t>
      </w:r>
      <w:r w:rsidRPr="00006A53">
        <w:tab/>
        <w:t>Projecteur propre</w:t>
      </w:r>
    </w:p>
    <w:p w14:paraId="58A94DC3" w14:textId="77777777" w:rsidR="00C41D92" w:rsidRPr="00006A53" w:rsidRDefault="00C41D92" w:rsidP="00C41D92">
      <w:pPr>
        <w:pStyle w:val="SingleTxtG"/>
        <w:ind w:left="2268"/>
      </w:pPr>
      <w:r w:rsidRPr="00006A53">
        <w:tab/>
        <w:t>Le p</w:t>
      </w:r>
      <w:r>
        <w:t>rojecteur doit rester allumé 12 h comme indiqué au paragraphe </w:t>
      </w:r>
      <w:r w:rsidRPr="00006A53">
        <w:t>1.1.1 et contrô</w:t>
      </w:r>
      <w:r>
        <w:t>lé comme prescrit au paragraphe </w:t>
      </w:r>
      <w:r w:rsidRPr="00006A53">
        <w:t>1.1.2.</w:t>
      </w:r>
    </w:p>
    <w:p w14:paraId="72190FA6" w14:textId="627EF55A" w:rsidR="00C41D92" w:rsidRPr="00006A53" w:rsidRDefault="00C41D92" w:rsidP="00C41D92">
      <w:pPr>
        <w:pStyle w:val="SingleTxtG"/>
        <w:keepNext/>
        <w:ind w:left="2268" w:hanging="1134"/>
        <w:jc w:val="left"/>
      </w:pPr>
      <w:r w:rsidRPr="00006A53">
        <w:t>1.1.1</w:t>
      </w:r>
      <w:r w:rsidRPr="00006A53">
        <w:tab/>
        <w:t>Procédure d</w:t>
      </w:r>
      <w:r w:rsidR="005A5D7F">
        <w:t>’</w:t>
      </w:r>
      <w:r w:rsidRPr="00006A53">
        <w:t>essai</w:t>
      </w:r>
      <w:r w:rsidRPr="00C41D92">
        <w:rPr>
          <w:bCs/>
          <w:sz w:val="18"/>
          <w:szCs w:val="18"/>
          <w:vertAlign w:val="superscript"/>
        </w:rPr>
        <w:footnoteReference w:id="18"/>
      </w:r>
    </w:p>
    <w:p w14:paraId="467A3D07" w14:textId="3E73C72E" w:rsidR="00C41D92" w:rsidRPr="00006A53" w:rsidRDefault="00C41D92" w:rsidP="00C41D92">
      <w:pPr>
        <w:pStyle w:val="SingleTxtG"/>
        <w:keepNext/>
        <w:ind w:left="2268"/>
      </w:pPr>
      <w:r w:rsidRPr="00006A53">
        <w:t>Le projecteur doit rester allumé pendant la durée prescrite et conformément aux dispositions ci-après</w:t>
      </w:r>
      <w:r>
        <w:t xml:space="preserve"> </w:t>
      </w:r>
      <w:r w:rsidRPr="00006A53">
        <w:t>:</w:t>
      </w:r>
    </w:p>
    <w:p w14:paraId="5A841AC5" w14:textId="3A2DDB9D" w:rsidR="00C41D92" w:rsidRPr="00006A53" w:rsidRDefault="00C41D92" w:rsidP="00C41D92">
      <w:pPr>
        <w:pStyle w:val="SingleTxtG"/>
        <w:tabs>
          <w:tab w:val="left" w:pos="2268"/>
          <w:tab w:val="left" w:pos="2800"/>
        </w:tabs>
        <w:ind w:left="2835" w:hanging="1701"/>
      </w:pPr>
      <w:r>
        <w:t>1.1.1.1</w:t>
      </w:r>
      <w:r>
        <w:tab/>
      </w:r>
      <w:r w:rsidRPr="00006A53">
        <w:t>a)</w:t>
      </w:r>
      <w:r w:rsidRPr="00006A53">
        <w:tab/>
        <w:t>Si une seule fonction d</w:t>
      </w:r>
      <w:r w:rsidR="005A5D7F">
        <w:t>’</w:t>
      </w:r>
      <w:r w:rsidRPr="00006A53">
        <w:t>éclairage (faisceau de route ou faisceau de croisement ou faisceau de brouillard avant) est soumise à homologation, la source lumineuse correspondante doit être allumée pendant la durée prescrite</w:t>
      </w:r>
      <w:r w:rsidRPr="002448F6">
        <w:rPr>
          <w:bCs/>
          <w:sz w:val="18"/>
          <w:szCs w:val="18"/>
          <w:vertAlign w:val="superscript"/>
        </w:rPr>
        <w:footnoteReference w:id="19"/>
      </w:r>
      <w:r>
        <w:t xml:space="preserve"> </w:t>
      </w:r>
      <w:r w:rsidRPr="00006A53">
        <w:t>;</w:t>
      </w:r>
    </w:p>
    <w:p w14:paraId="1903E09E" w14:textId="4190C8E0" w:rsidR="00C41D92" w:rsidRPr="00006A53" w:rsidRDefault="00C41D92" w:rsidP="00C41D92">
      <w:pPr>
        <w:pStyle w:val="SingleTxtG"/>
        <w:ind w:left="2835" w:hanging="567"/>
      </w:pPr>
      <w:r w:rsidRPr="00006A53">
        <w:lastRenderedPageBreak/>
        <w:t>b)</w:t>
      </w:r>
      <w:r w:rsidRPr="00006A53">
        <w:tab/>
        <w:t>Dans le cas d</w:t>
      </w:r>
      <w:r w:rsidR="005A5D7F">
        <w:t>’</w:t>
      </w:r>
      <w:r w:rsidRPr="00006A53">
        <w:t>un projecteur avec un faisceau de croisement et un ou plusieurs faisceaux de route, ou dans le cas d</w:t>
      </w:r>
      <w:r w:rsidR="005A5D7F">
        <w:t>’</w:t>
      </w:r>
      <w:r w:rsidRPr="00006A53">
        <w:t>un projecteur avec un faisceau de croisement et un faisceau de brouillard avant</w:t>
      </w:r>
      <w:r>
        <w:t xml:space="preserve"> </w:t>
      </w:r>
      <w:r w:rsidRPr="00006A53">
        <w:t>:</w:t>
      </w:r>
    </w:p>
    <w:p w14:paraId="44CCDA33" w14:textId="0114BB68" w:rsidR="00C41D92" w:rsidRPr="00006A53" w:rsidRDefault="00C41D92" w:rsidP="00C41D92">
      <w:pPr>
        <w:pStyle w:val="SingleTxtG"/>
        <w:keepNext/>
        <w:ind w:left="3402" w:hanging="567"/>
      </w:pPr>
      <w:r w:rsidRPr="00006A53">
        <w:t>i)</w:t>
      </w:r>
      <w:r w:rsidRPr="00006A53">
        <w:tab/>
        <w:t>Le projecteur doit être soumis au cycle suivant pendant toute la durée prescrite</w:t>
      </w:r>
      <w:r>
        <w:t xml:space="preserve"> </w:t>
      </w:r>
      <w:r w:rsidRPr="00006A53">
        <w:t>:</w:t>
      </w:r>
    </w:p>
    <w:p w14:paraId="01DBB757" w14:textId="6FEF7237" w:rsidR="00C41D92" w:rsidRPr="00006A53" w:rsidRDefault="00C41D92" w:rsidP="00C41D92">
      <w:pPr>
        <w:pStyle w:val="SingleTxtG"/>
        <w:ind w:left="3969" w:hanging="567"/>
      </w:pPr>
      <w:r>
        <w:t>a.</w:t>
      </w:r>
      <w:r>
        <w:tab/>
        <w:t>15 </w:t>
      </w:r>
      <w:r w:rsidRPr="00006A53">
        <w:t>min, faisceau de croisement allumé</w:t>
      </w:r>
      <w:r>
        <w:t xml:space="preserve"> </w:t>
      </w:r>
      <w:r w:rsidRPr="00006A53">
        <w:t>;</w:t>
      </w:r>
    </w:p>
    <w:p w14:paraId="65152BCB" w14:textId="4FFD8F15" w:rsidR="00C41D92" w:rsidRPr="00006A53" w:rsidRDefault="00C41D92" w:rsidP="00C41D92">
      <w:pPr>
        <w:pStyle w:val="SingleTxtG"/>
        <w:ind w:left="3969" w:hanging="567"/>
      </w:pPr>
      <w:r>
        <w:t>b.</w:t>
      </w:r>
      <w:r>
        <w:tab/>
        <w:t>5 </w:t>
      </w:r>
      <w:r w:rsidRPr="00006A53">
        <w:t>min, toutes fonctions allumées</w:t>
      </w:r>
      <w:r>
        <w:t xml:space="preserve"> </w:t>
      </w:r>
      <w:r w:rsidRPr="00006A53">
        <w:t>;</w:t>
      </w:r>
    </w:p>
    <w:p w14:paraId="783DE482" w14:textId="729F53E1" w:rsidR="00C41D92" w:rsidRPr="00006A53" w:rsidRDefault="00C41D92" w:rsidP="00C41D92">
      <w:pPr>
        <w:pStyle w:val="SingleTxtG"/>
        <w:keepNext/>
        <w:ind w:left="3402" w:hanging="567"/>
      </w:pPr>
      <w:r w:rsidRPr="00006A53">
        <w:t>ii)</w:t>
      </w:r>
      <w:r w:rsidRPr="00006A53">
        <w:tab/>
        <w:t>Si le demandeur déclare que le projecteur est destiné à être utilisé avec seulement le faisceau de croisement ou le ou les faisceaux de route allumés</w:t>
      </w:r>
      <w:r w:rsidRPr="00C41D92">
        <w:rPr>
          <w:bCs/>
          <w:sz w:val="18"/>
          <w:szCs w:val="18"/>
          <w:vertAlign w:val="superscript"/>
        </w:rPr>
        <w:footnoteReference w:id="20"/>
      </w:r>
      <w:r w:rsidRPr="00006A53">
        <w:t xml:space="preserve"> à la fois, l</w:t>
      </w:r>
      <w:r w:rsidR="005A5D7F">
        <w:t>’</w:t>
      </w:r>
      <w:r w:rsidRPr="00006A53">
        <w:t>essai doit être exécuté conformément à cette condition, à savoir que le faisceau de croisement et le ou les faisceaux de route (simultanément) doivent être allumés</w:t>
      </w:r>
      <w:r w:rsidRPr="00C41D92">
        <w:rPr>
          <w:sz w:val="18"/>
          <w:szCs w:val="18"/>
          <w:vertAlign w:val="superscript"/>
        </w:rPr>
        <w:t>2</w:t>
      </w:r>
      <w:r w:rsidRPr="00006A53">
        <w:t xml:space="preserve"> successivement pendant la moitié </w:t>
      </w:r>
      <w:r>
        <w:t>du temps prescrit au paragraphe </w:t>
      </w:r>
      <w:r w:rsidRPr="00006A53">
        <w:t>1.1 ci-dessus</w:t>
      </w:r>
      <w:r>
        <w:t xml:space="preserve"> </w:t>
      </w:r>
      <w:r w:rsidRPr="00006A53">
        <w:t>;</w:t>
      </w:r>
    </w:p>
    <w:p w14:paraId="7974574B" w14:textId="7279C5EC" w:rsidR="00C41D92" w:rsidRPr="00006A53" w:rsidRDefault="00C41D92" w:rsidP="00C41D92">
      <w:pPr>
        <w:pStyle w:val="SingleTxtG"/>
        <w:keepNext/>
        <w:ind w:left="2835" w:hanging="567"/>
      </w:pPr>
      <w:r w:rsidRPr="00006A53">
        <w:t>c)</w:t>
      </w:r>
      <w:r w:rsidRPr="00006A53">
        <w:tab/>
        <w:t>Dans le cas d</w:t>
      </w:r>
      <w:r w:rsidR="005A5D7F">
        <w:t>’</w:t>
      </w:r>
      <w:r w:rsidRPr="00006A53">
        <w:t>un projecteur avec un feu de brouillard avant et un ou plusieurs faisceaux de route</w:t>
      </w:r>
      <w:r>
        <w:t xml:space="preserve"> </w:t>
      </w:r>
      <w:r w:rsidRPr="00006A53">
        <w:t>:</w:t>
      </w:r>
    </w:p>
    <w:p w14:paraId="7F45D30D" w14:textId="0188B82A" w:rsidR="00C41D92" w:rsidRPr="00006A53" w:rsidRDefault="00C41D92" w:rsidP="00C41D92">
      <w:pPr>
        <w:pStyle w:val="SingleTxtG"/>
        <w:keepNext/>
        <w:ind w:left="3402" w:hanging="567"/>
      </w:pPr>
      <w:r w:rsidRPr="00006A53">
        <w:t>i)</w:t>
      </w:r>
      <w:r w:rsidRPr="00006A53">
        <w:tab/>
        <w:t>Le projecteur doit être soumis au cycle suivant pendant toute la durée prescrite</w:t>
      </w:r>
      <w:r>
        <w:t xml:space="preserve"> </w:t>
      </w:r>
      <w:r w:rsidRPr="00006A53">
        <w:t>:</w:t>
      </w:r>
    </w:p>
    <w:p w14:paraId="34BE8ED6" w14:textId="2F2D8D0B" w:rsidR="00C41D92" w:rsidRPr="00006A53" w:rsidRDefault="00C41D92" w:rsidP="00C41D92">
      <w:pPr>
        <w:pStyle w:val="SingleTxtG"/>
        <w:ind w:left="3969" w:hanging="567"/>
      </w:pPr>
      <w:r>
        <w:t>a.</w:t>
      </w:r>
      <w:r>
        <w:tab/>
        <w:t>15 </w:t>
      </w:r>
      <w:r w:rsidRPr="00006A53">
        <w:t>min, feu de brouillard allumé</w:t>
      </w:r>
      <w:r>
        <w:t xml:space="preserve"> </w:t>
      </w:r>
      <w:r w:rsidRPr="00006A53">
        <w:t>;</w:t>
      </w:r>
    </w:p>
    <w:p w14:paraId="0D7A7DFD" w14:textId="1082AAEB" w:rsidR="00C41D92" w:rsidRPr="00006A53" w:rsidRDefault="00C41D92" w:rsidP="00C41D92">
      <w:pPr>
        <w:pStyle w:val="SingleTxtG"/>
        <w:ind w:left="3969" w:hanging="567"/>
      </w:pPr>
      <w:r>
        <w:t>b.</w:t>
      </w:r>
      <w:r>
        <w:tab/>
        <w:t>5 </w:t>
      </w:r>
      <w:r w:rsidRPr="00006A53">
        <w:t>min, toutes fonctions allumées</w:t>
      </w:r>
      <w:r w:rsidR="002448F6">
        <w:t xml:space="preserve"> </w:t>
      </w:r>
      <w:r w:rsidRPr="00006A53">
        <w:t>;</w:t>
      </w:r>
    </w:p>
    <w:p w14:paraId="2F400902" w14:textId="6A167C1B" w:rsidR="00C41D92" w:rsidRPr="00006A53" w:rsidRDefault="00C41D92" w:rsidP="00C41D92">
      <w:pPr>
        <w:pStyle w:val="SingleTxtG"/>
        <w:ind w:left="3402" w:hanging="567"/>
      </w:pPr>
      <w:r w:rsidRPr="00006A53">
        <w:t>ii)</w:t>
      </w:r>
      <w:r w:rsidRPr="00006A53">
        <w:tab/>
        <w:t>Si le demandeur déclare que le projecteur est destiné à être utilisé avec seulement le faisceau de brouillard ou le ou les faisceaux de route allumés</w:t>
      </w:r>
      <w:r w:rsidRPr="00D07EE5">
        <w:rPr>
          <w:bCs/>
          <w:sz w:val="18"/>
          <w:szCs w:val="18"/>
          <w:vertAlign w:val="superscript"/>
        </w:rPr>
        <w:t>3</w:t>
      </w:r>
      <w:r w:rsidRPr="00006A53">
        <w:t xml:space="preserve"> à la fois, l</w:t>
      </w:r>
      <w:r w:rsidR="005A5D7F">
        <w:t>’</w:t>
      </w:r>
      <w:r w:rsidRPr="00006A53">
        <w:t>essai doit être exécuté conformément à cette condition, à savoir que le feu de brouillard avant et le ou les faisceaux de route (simultanément) doivent être allumés</w:t>
      </w:r>
      <w:r w:rsidRPr="002448F6">
        <w:rPr>
          <w:sz w:val="18"/>
          <w:szCs w:val="18"/>
          <w:vertAlign w:val="superscript"/>
        </w:rPr>
        <w:t>2</w:t>
      </w:r>
      <w:r w:rsidRPr="00006A53">
        <w:t xml:space="preserve"> successivement pendant la moitié </w:t>
      </w:r>
      <w:r>
        <w:t>du temps prescrit au paragraphe </w:t>
      </w:r>
      <w:r w:rsidRPr="00006A53">
        <w:t>1.1 ci-dessus;</w:t>
      </w:r>
      <w:r w:rsidR="002448F6">
        <w:t xml:space="preserve"> </w:t>
      </w:r>
    </w:p>
    <w:p w14:paraId="46A6711C" w14:textId="5E79BC72" w:rsidR="00C41D92" w:rsidRPr="00006A53" w:rsidRDefault="00C41D92" w:rsidP="00C41D92">
      <w:pPr>
        <w:pStyle w:val="SingleTxtG"/>
        <w:keepNext/>
        <w:ind w:left="2835" w:hanging="567"/>
      </w:pPr>
      <w:bookmarkStart w:id="15" w:name="_Hlk137468830"/>
      <w:r w:rsidRPr="00006A53">
        <w:t>d)</w:t>
      </w:r>
      <w:r w:rsidRPr="00006A53">
        <w:tab/>
        <w:t>Dans le cas d</w:t>
      </w:r>
      <w:r w:rsidR="005A5D7F">
        <w:t>’</w:t>
      </w:r>
      <w:r w:rsidRPr="00006A53">
        <w:t>un projecteur avec un faisceau de croisement, un ou plusieurs faisceaux de route et un feu de brouillard avant</w:t>
      </w:r>
      <w:r w:rsidR="002448F6">
        <w:t xml:space="preserve"> </w:t>
      </w:r>
      <w:r w:rsidRPr="00006A53">
        <w:t>:</w:t>
      </w:r>
    </w:p>
    <w:bookmarkEnd w:id="15"/>
    <w:p w14:paraId="7A4E21C6" w14:textId="263D5D45" w:rsidR="00C41D92" w:rsidRPr="00006A53" w:rsidRDefault="00C41D92" w:rsidP="00C41D92">
      <w:pPr>
        <w:pStyle w:val="SingleTxtG"/>
        <w:keepNext/>
        <w:ind w:left="3402" w:hanging="567"/>
      </w:pPr>
      <w:r w:rsidRPr="00006A53">
        <w:t>i)</w:t>
      </w:r>
      <w:r w:rsidRPr="00006A53">
        <w:tab/>
        <w:t>le projecteur doit être soumis au cycle suivant pendant toute la durée prescrite</w:t>
      </w:r>
      <w:r w:rsidR="002448F6">
        <w:t xml:space="preserve"> </w:t>
      </w:r>
      <w:r w:rsidRPr="00006A53">
        <w:t>:</w:t>
      </w:r>
    </w:p>
    <w:p w14:paraId="2272AAA2" w14:textId="5CE0AD33" w:rsidR="00C41D92" w:rsidRPr="00006A53" w:rsidRDefault="00C41D92" w:rsidP="00C41D92">
      <w:pPr>
        <w:pStyle w:val="SingleTxtG"/>
        <w:ind w:left="3969" w:hanging="567"/>
      </w:pPr>
      <w:r>
        <w:t>a.</w:t>
      </w:r>
      <w:r>
        <w:tab/>
        <w:t>15 </w:t>
      </w:r>
      <w:r w:rsidRPr="00006A53">
        <w:t>min, faisceau de croisement allumé</w:t>
      </w:r>
      <w:r w:rsidR="002448F6">
        <w:t xml:space="preserve"> </w:t>
      </w:r>
      <w:r w:rsidRPr="00006A53">
        <w:t>;</w:t>
      </w:r>
    </w:p>
    <w:p w14:paraId="2408CC84" w14:textId="1B2FD724" w:rsidR="00C41D92" w:rsidRPr="00006A53" w:rsidRDefault="00C41D92" w:rsidP="00C41D92">
      <w:pPr>
        <w:pStyle w:val="SingleTxtG"/>
        <w:ind w:left="3969" w:hanging="567"/>
      </w:pPr>
      <w:r>
        <w:t>b.</w:t>
      </w:r>
      <w:r>
        <w:tab/>
        <w:t>5 </w:t>
      </w:r>
      <w:r w:rsidRPr="00006A53">
        <w:t>min, toutes fonctions allumées</w:t>
      </w:r>
      <w:r w:rsidR="002448F6">
        <w:t xml:space="preserve"> </w:t>
      </w:r>
      <w:r w:rsidRPr="00006A53">
        <w:t>;</w:t>
      </w:r>
    </w:p>
    <w:p w14:paraId="009A9842" w14:textId="241A0DD2" w:rsidR="00C41D92" w:rsidRPr="00006A53" w:rsidRDefault="00C41D92" w:rsidP="00C41D92">
      <w:pPr>
        <w:pStyle w:val="SingleTxtG"/>
        <w:ind w:left="3402" w:hanging="567"/>
      </w:pPr>
      <w:r w:rsidRPr="00006A53">
        <w:t>ii)</w:t>
      </w:r>
      <w:r w:rsidRPr="00006A53">
        <w:tab/>
        <w:t>Si le demandeur déclare que le projecteur est destiné à être utilisé avec seulement le faisceau de croisement ou le ou les faisceaux de route allumés</w:t>
      </w:r>
      <w:r w:rsidRPr="002448F6">
        <w:rPr>
          <w:bCs/>
          <w:sz w:val="18"/>
          <w:szCs w:val="18"/>
          <w:vertAlign w:val="superscript"/>
        </w:rPr>
        <w:t>3</w:t>
      </w:r>
      <w:r w:rsidRPr="00006A53">
        <w:t xml:space="preserve"> à la fois, l</w:t>
      </w:r>
      <w:r w:rsidR="005A5D7F">
        <w:t>’</w:t>
      </w:r>
      <w:r w:rsidRPr="00006A53">
        <w:t>essai doit être exécuté conformément à cette condition, à savoir que le faisceau de croisement et le ou les faisceaux de route (simultanément) doivent être allumés</w:t>
      </w:r>
      <w:r w:rsidRPr="002448F6">
        <w:rPr>
          <w:sz w:val="18"/>
          <w:szCs w:val="18"/>
          <w:vertAlign w:val="superscript"/>
        </w:rPr>
        <w:t>2</w:t>
      </w:r>
      <w:r w:rsidRPr="00006A53">
        <w:t xml:space="preserve"> successivement pendant la moitié du temps prescrit au paragraphe 1.1 ci-dessus, le faisceau de brouillard avant étant soumis à un cycle de 15 min d</w:t>
      </w:r>
      <w:r w:rsidR="005A5D7F">
        <w:t>’</w:t>
      </w:r>
      <w:r w:rsidRPr="00006A53">
        <w:t>extinction et 5 min d</w:t>
      </w:r>
      <w:r w:rsidR="005A5D7F">
        <w:t>’</w:t>
      </w:r>
      <w:r w:rsidRPr="00006A53">
        <w:t>allumage pendant la moitié du temps et pendant que le faisceau de route est allumé</w:t>
      </w:r>
      <w:r w:rsidR="002448F6">
        <w:t xml:space="preserve"> </w:t>
      </w:r>
      <w:r w:rsidRPr="00006A53">
        <w:t>;</w:t>
      </w:r>
    </w:p>
    <w:p w14:paraId="45CFC736" w14:textId="26E51902" w:rsidR="00C41D92" w:rsidRPr="00006A53" w:rsidRDefault="00C41D92" w:rsidP="00C41D92">
      <w:pPr>
        <w:pStyle w:val="SingleTxtG"/>
        <w:ind w:left="3402" w:hanging="567"/>
      </w:pPr>
      <w:r w:rsidRPr="00006A53">
        <w:t>iii)</w:t>
      </w:r>
      <w:r w:rsidRPr="00006A53">
        <w:tab/>
      </w:r>
      <w:r w:rsidRPr="00A00EAA">
        <w:t>Si le demandeur déclare que le projecteur est destiné à être utilisé avec seulement le faisceau de croisement ou le faisceau de brouillard avant allumé</w:t>
      </w:r>
      <w:r w:rsidRPr="00A00EAA">
        <w:rPr>
          <w:bCs/>
          <w:vertAlign w:val="superscript"/>
        </w:rPr>
        <w:t>3</w:t>
      </w:r>
      <w:r w:rsidRPr="00A00EAA">
        <w:t xml:space="preserve"> à la fois, l</w:t>
      </w:r>
      <w:r w:rsidR="005A5D7F">
        <w:t>’</w:t>
      </w:r>
      <w:r w:rsidRPr="00A00EAA">
        <w:t xml:space="preserve">essai doit être exécuté conformément à cette condition, à savoir que le faisceau de </w:t>
      </w:r>
      <w:r w:rsidRPr="00A00EAA">
        <w:lastRenderedPageBreak/>
        <w:t>croisement et le feu de brouillard avant doivent être allumés</w:t>
      </w:r>
      <w:r w:rsidRPr="002448F6">
        <w:rPr>
          <w:sz w:val="18"/>
          <w:szCs w:val="18"/>
          <w:vertAlign w:val="superscript"/>
        </w:rPr>
        <w:t>2</w:t>
      </w:r>
      <w:r w:rsidRPr="00A00EAA">
        <w:t xml:space="preserve"> successivement pendant la moitié du temps prescrit au paragraphe 1.1 ci-dessus, le faisceau de route étant soumis à un cycle de 15 min d</w:t>
      </w:r>
      <w:r w:rsidR="005A5D7F">
        <w:t>’</w:t>
      </w:r>
      <w:r w:rsidRPr="00A00EAA">
        <w:t>extinction et 5 min d</w:t>
      </w:r>
      <w:r w:rsidR="005A5D7F">
        <w:t>’</w:t>
      </w:r>
      <w:r w:rsidRPr="00A00EAA">
        <w:t>allumage pendant la moitié du temps et pendant que le faisceau de croisement est allumé</w:t>
      </w:r>
      <w:r w:rsidR="002448F6">
        <w:t xml:space="preserve"> </w:t>
      </w:r>
      <w:r w:rsidRPr="00A00EAA">
        <w:t>;</w:t>
      </w:r>
    </w:p>
    <w:p w14:paraId="4F1A350A" w14:textId="3608852D" w:rsidR="00C41D92" w:rsidRPr="00006A53" w:rsidRDefault="00C41D92" w:rsidP="00C41D92">
      <w:pPr>
        <w:pStyle w:val="SingleTxtG"/>
        <w:ind w:left="3402" w:hanging="567"/>
      </w:pPr>
      <w:r w:rsidRPr="00006A53">
        <w:t>iv)</w:t>
      </w:r>
      <w:r w:rsidRPr="00006A53">
        <w:tab/>
        <w:t>Si le demandeur déclare que le projecteur est destiné à être utilisé avec seulement le faisceau de croisement ou le ou les faisceaux de route</w:t>
      </w:r>
      <w:r w:rsidRPr="00006A53">
        <w:rPr>
          <w:b/>
          <w:bCs/>
          <w:vertAlign w:val="superscript"/>
        </w:rPr>
        <w:t>3</w:t>
      </w:r>
      <w:r w:rsidRPr="00006A53">
        <w:t xml:space="preserve"> ou le feu de brouillard allumés</w:t>
      </w:r>
      <w:r w:rsidRPr="00006A53">
        <w:rPr>
          <w:vertAlign w:val="superscript"/>
        </w:rPr>
        <w:t>3</w:t>
      </w:r>
      <w:r w:rsidRPr="00006A53">
        <w:t xml:space="preserve"> à la fois, l</w:t>
      </w:r>
      <w:r w:rsidR="005A5D7F">
        <w:t>’</w:t>
      </w:r>
      <w:r w:rsidRPr="00006A53">
        <w:t>essai doit être exécuté conformément à cette condition, à savoir que le faisceau de croisement, le ou les faisceaux de route et le faisceau de brouillard avant doivent être allumés</w:t>
      </w:r>
      <w:r w:rsidRPr="002448F6">
        <w:rPr>
          <w:sz w:val="18"/>
          <w:szCs w:val="18"/>
          <w:vertAlign w:val="superscript"/>
        </w:rPr>
        <w:t>2</w:t>
      </w:r>
      <w:r w:rsidRPr="00006A53">
        <w:t xml:space="preserve"> successivement pendant un tiers </w:t>
      </w:r>
      <w:r>
        <w:t>du temps prescrit au paragraphe </w:t>
      </w:r>
      <w:r w:rsidRPr="00006A53">
        <w:t>1.1 ci-dessus.</w:t>
      </w:r>
    </w:p>
    <w:p w14:paraId="3B719E72" w14:textId="4DF638E3" w:rsidR="00C41D92" w:rsidRDefault="00C41D92" w:rsidP="00C41D92">
      <w:pPr>
        <w:pStyle w:val="SingleTxtG"/>
        <w:widowControl w:val="0"/>
        <w:ind w:left="2835" w:hanging="567"/>
      </w:pPr>
      <w:r>
        <w:t>e</w:t>
      </w:r>
      <w:r w:rsidRPr="00006A53">
        <w:t>)</w:t>
      </w:r>
      <w:r w:rsidRPr="00006A53">
        <w:tab/>
      </w:r>
      <w:r w:rsidRPr="000E40BC">
        <w:t>Dans le cas d</w:t>
      </w:r>
      <w:r w:rsidR="005A5D7F">
        <w:t>’</w:t>
      </w:r>
      <w:r w:rsidRPr="000E40BC">
        <w:t>un projecteur comprenant une ou plusieurs sources lumineuses supplémentaires servant à produire l</w:t>
      </w:r>
      <w:r w:rsidR="005A5D7F">
        <w:t>’</w:t>
      </w:r>
      <w:r w:rsidRPr="000E40BC">
        <w:t>éclairage de virage, exception faite des unités d</w:t>
      </w:r>
      <w:r w:rsidR="005A5D7F">
        <w:t>’</w:t>
      </w:r>
      <w:r w:rsidRPr="000E40BC">
        <w:t>éclairage supplémentaires, ces sources doivent être allumées pendant une minute, puis éteintes pendant neuf minutes pendant que le feu de croisement principal fonctionne.</w:t>
      </w:r>
    </w:p>
    <w:p w14:paraId="10D83EC7" w14:textId="233CE428" w:rsidR="00C41D92" w:rsidRPr="00006A53" w:rsidRDefault="00C41D92" w:rsidP="00C41D92">
      <w:pPr>
        <w:pStyle w:val="SingleTxtG"/>
        <w:widowControl w:val="0"/>
        <w:ind w:left="2268"/>
      </w:pPr>
      <w:r w:rsidRPr="000E40BC">
        <w:t>Si le projecteur comprend plusieurs sources lumineuses supplémentaires servant à produire l</w:t>
      </w:r>
      <w:r w:rsidR="005A5D7F">
        <w:t>’</w:t>
      </w:r>
      <w:r w:rsidRPr="000E40BC">
        <w:t>éclairage de virage, l</w:t>
      </w:r>
      <w:r w:rsidR="005A5D7F">
        <w:t>’</w:t>
      </w:r>
      <w:r w:rsidRPr="000E40BC">
        <w:t>essai doit être réalisé avec la combinaison de sources lumineuses correspondant à la condition de fonctionnement la plus exigeante</w:t>
      </w:r>
      <w:r>
        <w:t>.</w:t>
      </w:r>
    </w:p>
    <w:p w14:paraId="52ED1715" w14:textId="76719DD7" w:rsidR="00C41D92" w:rsidRPr="00006A53" w:rsidRDefault="00C41D92" w:rsidP="00C41D92">
      <w:pPr>
        <w:pStyle w:val="SingleTxtG"/>
        <w:widowControl w:val="0"/>
        <w:ind w:left="2268" w:hanging="1134"/>
      </w:pPr>
      <w:r w:rsidRPr="00006A53">
        <w:t>1.1.1.2</w:t>
      </w:r>
      <w:r w:rsidRPr="00006A53">
        <w:tab/>
        <w:t>Tension d</w:t>
      </w:r>
      <w:r w:rsidR="005A5D7F">
        <w:t>’</w:t>
      </w:r>
      <w:r w:rsidRPr="00006A53">
        <w:t>essai</w:t>
      </w:r>
    </w:p>
    <w:p w14:paraId="6C9B62B5" w14:textId="4AA27D57" w:rsidR="00C41D92" w:rsidRPr="00A00EAA" w:rsidRDefault="00C41D92" w:rsidP="00C41D92">
      <w:pPr>
        <w:pStyle w:val="SingleTxtG"/>
        <w:widowControl w:val="0"/>
        <w:ind w:left="2268"/>
        <w:rPr>
          <w:spacing w:val="-2"/>
        </w:rPr>
      </w:pPr>
      <w:r w:rsidRPr="00A00EAA">
        <w:rPr>
          <w:spacing w:val="-2"/>
        </w:rPr>
        <w:t>La tension doit être appliquée aux bornes de l</w:t>
      </w:r>
      <w:r w:rsidR="005A5D7F">
        <w:rPr>
          <w:spacing w:val="-2"/>
        </w:rPr>
        <w:t>’</w:t>
      </w:r>
      <w:r w:rsidRPr="00A00EAA">
        <w:rPr>
          <w:spacing w:val="-2"/>
        </w:rPr>
        <w:t>échantillon d</w:t>
      </w:r>
      <w:r w:rsidR="005A5D7F">
        <w:rPr>
          <w:spacing w:val="-2"/>
        </w:rPr>
        <w:t>’</w:t>
      </w:r>
      <w:r w:rsidRPr="00A00EAA">
        <w:rPr>
          <w:spacing w:val="-2"/>
        </w:rPr>
        <w:t>essai comme suit</w:t>
      </w:r>
      <w:r w:rsidR="002448F6">
        <w:rPr>
          <w:spacing w:val="-2"/>
        </w:rPr>
        <w:t xml:space="preserve"> </w:t>
      </w:r>
      <w:r w:rsidRPr="00A00EAA">
        <w:rPr>
          <w:spacing w:val="-2"/>
        </w:rPr>
        <w:t>:</w:t>
      </w:r>
    </w:p>
    <w:p w14:paraId="2026B10B" w14:textId="3ADF549F" w:rsidR="00C41D92" w:rsidRPr="00006A53" w:rsidRDefault="00C41D92" w:rsidP="00C41D92">
      <w:pPr>
        <w:pStyle w:val="SingleTxtG"/>
        <w:widowControl w:val="0"/>
        <w:ind w:left="2835" w:hanging="567"/>
      </w:pPr>
      <w:r w:rsidRPr="00006A53">
        <w:t>a)</w:t>
      </w:r>
      <w:r w:rsidRPr="00006A53">
        <w:tab/>
      </w:r>
      <w:r w:rsidRPr="00A00EAA">
        <w:rPr>
          <w:spacing w:val="-3"/>
        </w:rPr>
        <w:t>Dans le cas de sources lumineuses à incandescence remplaçables fonctionnant directement à la tension du véhicule</w:t>
      </w:r>
      <w:r w:rsidR="005A3133">
        <w:rPr>
          <w:spacing w:val="-3"/>
        </w:rPr>
        <w:t xml:space="preserve"> </w:t>
      </w:r>
      <w:r w:rsidRPr="00A00EAA">
        <w:rPr>
          <w:spacing w:val="-3"/>
        </w:rPr>
        <w:t>: l</w:t>
      </w:r>
      <w:r w:rsidR="005A5D7F">
        <w:rPr>
          <w:spacing w:val="-3"/>
        </w:rPr>
        <w:t>’</w:t>
      </w:r>
      <w:r w:rsidRPr="00A00EAA">
        <w:rPr>
          <w:spacing w:val="-3"/>
        </w:rPr>
        <w:t>essai doit être effectué à 6,3 V, 13,2 V ou 28 V, selon le cas, sauf si le demandeur stipule que l</w:t>
      </w:r>
      <w:r w:rsidR="005A5D7F">
        <w:rPr>
          <w:spacing w:val="-3"/>
        </w:rPr>
        <w:t>’</w:t>
      </w:r>
      <w:r w:rsidRPr="00A00EAA">
        <w:rPr>
          <w:spacing w:val="-3"/>
        </w:rPr>
        <w:t>échantillon d</w:t>
      </w:r>
      <w:r w:rsidR="005A5D7F">
        <w:rPr>
          <w:spacing w:val="-3"/>
        </w:rPr>
        <w:t>’</w:t>
      </w:r>
      <w:r w:rsidRPr="00A00EAA">
        <w:rPr>
          <w:spacing w:val="-3"/>
        </w:rPr>
        <w:t>essai peut être utilisé sous une autre tension. Dans ce cas, l</w:t>
      </w:r>
      <w:r w:rsidR="005A5D7F">
        <w:rPr>
          <w:spacing w:val="-3"/>
        </w:rPr>
        <w:t>’</w:t>
      </w:r>
      <w:r w:rsidRPr="00A00EAA">
        <w:rPr>
          <w:spacing w:val="-3"/>
        </w:rPr>
        <w:t>essai doit être effectué avec la source lumineuse à incandescence dont la puissance est la plus élevée qui puisse être utilisée</w:t>
      </w:r>
      <w:r w:rsidR="002448F6">
        <w:rPr>
          <w:spacing w:val="-3"/>
        </w:rPr>
        <w:t xml:space="preserve"> </w:t>
      </w:r>
      <w:r w:rsidRPr="00A00EAA">
        <w:rPr>
          <w:spacing w:val="-3"/>
        </w:rPr>
        <w:t>;</w:t>
      </w:r>
    </w:p>
    <w:p w14:paraId="0762AD12" w14:textId="24BE2DEE" w:rsidR="00C41D92" w:rsidRPr="00006A53" w:rsidRDefault="00C41D92" w:rsidP="00C41D92">
      <w:pPr>
        <w:pStyle w:val="SingleTxtG"/>
        <w:ind w:left="2835" w:hanging="567"/>
      </w:pPr>
      <w:r w:rsidRPr="00006A53">
        <w:t>b)</w:t>
      </w:r>
      <w:r w:rsidRPr="00006A53">
        <w:tab/>
        <w:t>Dans le cas de sources lumineuses à décharge remplaçables</w:t>
      </w:r>
      <w:r w:rsidR="005A3133">
        <w:t xml:space="preserve"> </w:t>
      </w:r>
      <w:r w:rsidRPr="00006A53">
        <w:t>: la tension d</w:t>
      </w:r>
      <w:r w:rsidR="005A5D7F">
        <w:t>’</w:t>
      </w:r>
      <w:r w:rsidRPr="00006A53">
        <w:t>essai appliquée à leur module électronique de régulation ou à la source lumineuse lorsque le ballast fait partie intégrant</w:t>
      </w:r>
      <w:r>
        <w:t xml:space="preserve">e de celle-ci doit être de 13,2 V </w:t>
      </w:r>
      <w:r>
        <w:sym w:font="Symbol" w:char="F0B1"/>
      </w:r>
      <w:r>
        <w:t xml:space="preserve"> 0,1 V pour un véhicule à système 12 </w:t>
      </w:r>
      <w:r w:rsidRPr="00006A53">
        <w:t>V, sauf indication contraire dans la demande d</w:t>
      </w:r>
      <w:r w:rsidR="005A5D7F">
        <w:t>’</w:t>
      </w:r>
      <w:r w:rsidRPr="00006A53">
        <w:t>homologation</w:t>
      </w:r>
      <w:r w:rsidR="002448F6">
        <w:t xml:space="preserve"> </w:t>
      </w:r>
      <w:r w:rsidRPr="00006A53">
        <w:t>;</w:t>
      </w:r>
    </w:p>
    <w:p w14:paraId="6F96363F" w14:textId="2EF4D8F5" w:rsidR="00C41D92" w:rsidRPr="00006A53" w:rsidRDefault="00C41D92" w:rsidP="00C41D92">
      <w:pPr>
        <w:pStyle w:val="SingleTxtG"/>
        <w:ind w:left="2835" w:hanging="567"/>
      </w:pPr>
      <w:r w:rsidRPr="00006A53">
        <w:t>c)</w:t>
      </w:r>
      <w:r w:rsidRPr="00006A53">
        <w:tab/>
        <w:t>Dans le cas d</w:t>
      </w:r>
      <w:r w:rsidR="005A5D7F">
        <w:t>’</w:t>
      </w:r>
      <w:r w:rsidRPr="00006A53">
        <w:t>une source lumineuse non remplaçable fonctionnant directement à la tension du véhicule</w:t>
      </w:r>
      <w:r w:rsidR="005A3133">
        <w:t xml:space="preserve"> </w:t>
      </w:r>
      <w:r w:rsidRPr="00006A53">
        <w:t>: toutes les mesures d</w:t>
      </w:r>
      <w:r w:rsidR="005A5D7F">
        <w:t>’</w:t>
      </w:r>
      <w:r w:rsidRPr="00006A53">
        <w:t>unités d</w:t>
      </w:r>
      <w:r w:rsidR="005A5D7F">
        <w:t>’</w:t>
      </w:r>
      <w:r w:rsidRPr="00006A53">
        <w:t>éclairage équipées d</w:t>
      </w:r>
      <w:r w:rsidR="005A5D7F">
        <w:t>’</w:t>
      </w:r>
      <w:r w:rsidRPr="00006A53">
        <w:t>une source lumineuse non remplaçable (sources lumineuses à incandescence et/ou autres) doivent être à des tensions de 6,3 V, 13,2 V ou 28 V ou encore à d</w:t>
      </w:r>
      <w:r w:rsidR="005A5D7F">
        <w:t>’</w:t>
      </w:r>
      <w:r w:rsidRPr="00006A53">
        <w:t>autres tensions correspondant à la tension du véhicule définie par le demandeur, selon le cas</w:t>
      </w:r>
      <w:r w:rsidR="002448F6">
        <w:t xml:space="preserve"> </w:t>
      </w:r>
      <w:r w:rsidRPr="00006A53">
        <w:t>;</w:t>
      </w:r>
    </w:p>
    <w:p w14:paraId="70ABFD41" w14:textId="5437CDB1" w:rsidR="00C41D92" w:rsidRPr="00006A53" w:rsidRDefault="00C41D92" w:rsidP="00C41D92">
      <w:pPr>
        <w:pStyle w:val="SingleTxtG"/>
        <w:ind w:left="2835" w:hanging="567"/>
      </w:pPr>
      <w:r w:rsidRPr="00006A53">
        <w:t>d)</w:t>
      </w:r>
      <w:r w:rsidRPr="00006A53">
        <w:tab/>
        <w:t>Dans le cas de sources lumineuses remplaçables ou non remplaçables, fonctionnant indépendamment de la tension d</w:t>
      </w:r>
      <w:r w:rsidR="005A5D7F">
        <w:t>’</w:t>
      </w:r>
      <w:r w:rsidRPr="00006A53">
        <w:t>alimentation du véhicule et entièrement commandées par le système, ou dans le cas de sources lumineuses actionnées par un dispositif d</w:t>
      </w:r>
      <w:r w:rsidR="005A5D7F">
        <w:t>’</w:t>
      </w:r>
      <w:r w:rsidRPr="00006A53">
        <w:t>alimentation et de fonctionnement, les tensions d</w:t>
      </w:r>
      <w:r w:rsidR="005A5D7F">
        <w:t>’</w:t>
      </w:r>
      <w:r w:rsidRPr="00006A53">
        <w:t>essai définies ci-dessus doivent être appliquées aux bornes d</w:t>
      </w:r>
      <w:r w:rsidR="005A5D7F">
        <w:t>’</w:t>
      </w:r>
      <w:r w:rsidRPr="00006A53">
        <w:t>entré</w:t>
      </w:r>
      <w:r>
        <w:t>e du dispositif en question. Le</w:t>
      </w:r>
      <w:r w:rsidR="002448F6">
        <w:t xml:space="preserve"> </w:t>
      </w:r>
      <w:r w:rsidRPr="00006A53">
        <w:t>laboratoire d</w:t>
      </w:r>
      <w:r w:rsidR="005A5D7F">
        <w:t>’</w:t>
      </w:r>
      <w:r w:rsidRPr="00006A53">
        <w:t>essai peut demander au fabricant de lui fournir le dispositif d</w:t>
      </w:r>
      <w:r w:rsidR="005A5D7F">
        <w:t>’</w:t>
      </w:r>
      <w:r w:rsidRPr="00006A53">
        <w:t>alimentation et de fonctionnement ou une alimentation électrique spéciale nécessaire pour alimenter la ou les sources lumineuses</w:t>
      </w:r>
      <w:r w:rsidR="002448F6">
        <w:t xml:space="preserve"> </w:t>
      </w:r>
      <w:r w:rsidRPr="00006A53">
        <w:t>;</w:t>
      </w:r>
    </w:p>
    <w:p w14:paraId="111F95E3" w14:textId="7A3C8145" w:rsidR="00C41D92" w:rsidRPr="00006A53" w:rsidRDefault="00C41D92" w:rsidP="00C41D92">
      <w:pPr>
        <w:pStyle w:val="SingleTxtG"/>
        <w:ind w:left="2835" w:hanging="567"/>
      </w:pPr>
      <w:r w:rsidRPr="00006A53">
        <w:t>e)</w:t>
      </w:r>
      <w:r w:rsidRPr="00006A53">
        <w:tab/>
        <w:t xml:space="preserve">Les mesures sur le ou les modules DEL doivent être effectuées à 6,75 V, 13,2 V ou 28 V, respectivement, sauf si le présent Règlement en dispose autrement. Les mesures sur le ou les modules DEL commandés par un </w:t>
      </w:r>
      <w:r w:rsidRPr="00006A53">
        <w:lastRenderedPageBreak/>
        <w:t>module électronique de régulation de source lumineuse doivent être effectuées conformément aux indications du demandeur</w:t>
      </w:r>
      <w:r w:rsidR="002448F6">
        <w:t xml:space="preserve"> </w:t>
      </w:r>
      <w:r w:rsidRPr="00006A53">
        <w:t>;</w:t>
      </w:r>
    </w:p>
    <w:p w14:paraId="03C5CEE7" w14:textId="1A975CCF" w:rsidR="00C41D92" w:rsidRPr="00006A53" w:rsidRDefault="00C41D92" w:rsidP="00C41D92">
      <w:pPr>
        <w:pStyle w:val="SingleTxtG"/>
        <w:ind w:left="2835" w:hanging="567"/>
        <w:rPr>
          <w:b/>
          <w:u w:val="single"/>
        </w:rPr>
      </w:pPr>
      <w:r w:rsidRPr="00006A53">
        <w:t>f)</w:t>
      </w:r>
      <w:r w:rsidRPr="00006A53">
        <w:tab/>
        <w:t>Lorsque des feux de signalisation sont groupés, combinés ou mutuellement incorporés dans l</w:t>
      </w:r>
      <w:r w:rsidR="005A5D7F">
        <w:t>’</w:t>
      </w:r>
      <w:r w:rsidRPr="00006A53">
        <w:t>échantillon d</w:t>
      </w:r>
      <w:r w:rsidR="005A5D7F">
        <w:t>’</w:t>
      </w:r>
      <w:r w:rsidRPr="00006A53">
        <w:t xml:space="preserve">essai et fonctionnent à des tensions autres </w:t>
      </w:r>
      <w:r>
        <w:t>que les tensions nominales de 6 V, 12 V ou 24 </w:t>
      </w:r>
      <w:r w:rsidRPr="00006A53">
        <w:t>V, respectivement, la tension doit être ajustée conformément à la déclaration du fabricant, en vue du fonctionnement photométrique correct de ce feu.</w:t>
      </w:r>
    </w:p>
    <w:p w14:paraId="569F388D" w14:textId="3BD3CA3E" w:rsidR="00C41D92" w:rsidRPr="00006A53" w:rsidRDefault="00C41D92" w:rsidP="00C41D92">
      <w:pPr>
        <w:pStyle w:val="SingleTxtG"/>
        <w:keepNext/>
        <w:ind w:left="2268" w:hanging="1134"/>
        <w:jc w:val="left"/>
      </w:pPr>
      <w:r w:rsidRPr="00006A53">
        <w:t>1.1.2</w:t>
      </w:r>
      <w:r w:rsidRPr="00006A53">
        <w:tab/>
        <w:t>Résultats de l</w:t>
      </w:r>
      <w:r w:rsidR="005A5D7F">
        <w:t>’</w:t>
      </w:r>
      <w:r w:rsidRPr="00006A53">
        <w:t>essai</w:t>
      </w:r>
    </w:p>
    <w:p w14:paraId="354961C0" w14:textId="77777777" w:rsidR="00C41D92" w:rsidRPr="00006A53" w:rsidRDefault="00C41D92" w:rsidP="00C41D92">
      <w:pPr>
        <w:pStyle w:val="SingleTxtG"/>
        <w:keepNext/>
        <w:ind w:left="2268" w:hanging="1134"/>
        <w:jc w:val="left"/>
      </w:pPr>
      <w:r w:rsidRPr="00006A53">
        <w:t>1.1.2.1</w:t>
      </w:r>
      <w:r w:rsidRPr="00006A53">
        <w:tab/>
        <w:t>Inspection visuelle</w:t>
      </w:r>
    </w:p>
    <w:p w14:paraId="5B37C523" w14:textId="0C23AF2E" w:rsidR="00C41D92" w:rsidRPr="00006A53" w:rsidRDefault="00C41D92" w:rsidP="00C41D92">
      <w:pPr>
        <w:pStyle w:val="SingleTxtG"/>
        <w:keepNext/>
        <w:ind w:left="2268"/>
      </w:pPr>
      <w:r w:rsidRPr="00006A53">
        <w:t>Une fois la température du projecteur stabilisé</w:t>
      </w:r>
      <w:r>
        <w:t>e à la température ambiante, on</w:t>
      </w:r>
      <w:r w:rsidR="002448F6">
        <w:t xml:space="preserve"> </w:t>
      </w:r>
      <w:r w:rsidRPr="00006A53">
        <w:t>nettoie la glace du projecteur et la glace extérieure s</w:t>
      </w:r>
      <w:r w:rsidR="005A5D7F">
        <w:t>’</w:t>
      </w:r>
      <w:r w:rsidRPr="00006A53">
        <w:t>il y en a une, avec un chiffon de coton propre et humide. On les examine alors visuellement; on ne doit constater de distorsion, de déformation, de fissure ou de changement de couleur ni de la glace du projecteur ni de la glace extérieure s</w:t>
      </w:r>
      <w:r w:rsidR="005A5D7F">
        <w:t>’</w:t>
      </w:r>
      <w:r w:rsidRPr="00006A53">
        <w:t>il y en a une.</w:t>
      </w:r>
    </w:p>
    <w:p w14:paraId="0592A703" w14:textId="77777777" w:rsidR="00C41D92" w:rsidRPr="00006A53" w:rsidRDefault="00C41D92" w:rsidP="00C41D92">
      <w:pPr>
        <w:pStyle w:val="SingleTxtG"/>
        <w:keepNext/>
        <w:ind w:left="2268" w:hanging="1134"/>
        <w:jc w:val="left"/>
      </w:pPr>
      <w:r w:rsidRPr="00006A53">
        <w:t>1.1.2.2</w:t>
      </w:r>
      <w:r w:rsidRPr="00006A53">
        <w:tab/>
        <w:t>Essai photométrique</w:t>
      </w:r>
    </w:p>
    <w:p w14:paraId="661DC2A7" w14:textId="7CD2BBDB" w:rsidR="00C41D92" w:rsidRPr="00006A53" w:rsidRDefault="00C41D92" w:rsidP="00C41D92">
      <w:pPr>
        <w:pStyle w:val="SingleTxtG"/>
        <w:keepNext/>
        <w:ind w:left="2268"/>
      </w:pPr>
      <w:r w:rsidRPr="00006A53">
        <w:t>Conformément aux prescriptions du présent Règlement, on contrôle les valeurs photométriques aux points suivants</w:t>
      </w:r>
      <w:r w:rsidR="002448F6">
        <w:t xml:space="preserve"> </w:t>
      </w:r>
      <w:r w:rsidRPr="00006A53">
        <w:t>:</w:t>
      </w:r>
    </w:p>
    <w:p w14:paraId="1EC17316" w14:textId="3B7DB034" w:rsidR="00C41D92" w:rsidRPr="00006A53" w:rsidRDefault="00C41D92" w:rsidP="00C41D92">
      <w:pPr>
        <w:pStyle w:val="SingleTxtG"/>
        <w:keepNext/>
        <w:ind w:left="2268"/>
        <w:rPr>
          <w:bCs/>
        </w:rPr>
      </w:pPr>
      <w:r w:rsidRPr="00006A53">
        <w:rPr>
          <w:bCs/>
        </w:rPr>
        <w:t>Pour un projecteur de la classe B</w:t>
      </w:r>
      <w:r w:rsidR="002448F6">
        <w:rPr>
          <w:bCs/>
        </w:rPr>
        <w:t xml:space="preserve"> </w:t>
      </w:r>
      <w:r w:rsidRPr="00006A53">
        <w:rPr>
          <w:bCs/>
        </w:rPr>
        <w:t>:</w:t>
      </w:r>
    </w:p>
    <w:p w14:paraId="7E68D47A" w14:textId="6BC040BD" w:rsidR="00C41D92" w:rsidRPr="00006A53" w:rsidRDefault="00C41D92" w:rsidP="00C41D92">
      <w:pPr>
        <w:pStyle w:val="SingleTxtG"/>
        <w:ind w:left="2268"/>
      </w:pPr>
      <w:r w:rsidRPr="00006A53">
        <w:t>Faisceau de croisement</w:t>
      </w:r>
      <w:r w:rsidR="00D07EE5">
        <w:t xml:space="preserve"> </w:t>
      </w:r>
      <w:r w:rsidRPr="00006A53">
        <w:t xml:space="preserve">: </w:t>
      </w:r>
      <w:r w:rsidRPr="00642EF1">
        <w:t>50R − 50L − 0,50U/1,5L et 0,50U/1,5R</w:t>
      </w:r>
      <w:r w:rsidR="002448F6">
        <w:t xml:space="preserve"> </w:t>
      </w:r>
      <w:r>
        <w:t>;</w:t>
      </w:r>
    </w:p>
    <w:p w14:paraId="16AC4316" w14:textId="49808453" w:rsidR="00C41D92" w:rsidRPr="00006A53" w:rsidRDefault="00C41D92" w:rsidP="00C41D92">
      <w:pPr>
        <w:pStyle w:val="SingleTxtG"/>
        <w:ind w:left="2268"/>
      </w:pPr>
      <w:r w:rsidRPr="00006A53">
        <w:t>Faisceau de route</w:t>
      </w:r>
      <w:r w:rsidR="00D07EE5">
        <w:t xml:space="preserve"> </w:t>
      </w:r>
      <w:r w:rsidRPr="00006A53">
        <w:t>: point I</w:t>
      </w:r>
      <w:r w:rsidRPr="00006A53">
        <w:rPr>
          <w:vertAlign w:val="subscript"/>
        </w:rPr>
        <w:t>max</w:t>
      </w:r>
      <w:r w:rsidRPr="00006A53">
        <w:t>.</w:t>
      </w:r>
    </w:p>
    <w:p w14:paraId="699652B8" w14:textId="5EDA89F2" w:rsidR="00C41D92" w:rsidRPr="00006A53" w:rsidRDefault="00C41D92" w:rsidP="00C41D92">
      <w:pPr>
        <w:pStyle w:val="SingleTxtG"/>
        <w:ind w:left="2268"/>
      </w:pPr>
      <w:r w:rsidRPr="00006A53">
        <w:t xml:space="preserve">Pour un projecteur de la classe C, </w:t>
      </w:r>
      <w:r w:rsidRPr="00006A53">
        <w:rPr>
          <w:bCs/>
        </w:rPr>
        <w:t>D ou E</w:t>
      </w:r>
      <w:r w:rsidR="002448F6">
        <w:rPr>
          <w:bCs/>
        </w:rPr>
        <w:t xml:space="preserve"> </w:t>
      </w:r>
      <w:r w:rsidRPr="00006A53">
        <w:t>:</w:t>
      </w:r>
    </w:p>
    <w:p w14:paraId="46F051BB" w14:textId="6261531F" w:rsidR="00C41D92" w:rsidRPr="00402C80" w:rsidRDefault="00C41D92" w:rsidP="00C41D92">
      <w:pPr>
        <w:pStyle w:val="SingleTxtG"/>
        <w:ind w:left="2268"/>
        <w:rPr>
          <w:spacing w:val="-2"/>
        </w:rPr>
      </w:pPr>
      <w:r w:rsidRPr="00402C80">
        <w:rPr>
          <w:spacing w:val="-2"/>
        </w:rPr>
        <w:t>Faisceau de croisement</w:t>
      </w:r>
      <w:r w:rsidR="00D07EE5">
        <w:rPr>
          <w:spacing w:val="-2"/>
        </w:rPr>
        <w:t xml:space="preserve"> </w:t>
      </w:r>
      <w:r w:rsidRPr="00402C80">
        <w:rPr>
          <w:spacing w:val="-2"/>
        </w:rPr>
        <w:t xml:space="preserve">: </w:t>
      </w:r>
      <w:r>
        <w:rPr>
          <w:color w:val="000000"/>
        </w:rPr>
        <w:t xml:space="preserve">0,86D/3,5R − 0,86D/3,5L − 0,50U/1,5L et 1,5R </w:t>
      </w:r>
      <w:r>
        <w:rPr>
          <w:spacing w:val="-2"/>
        </w:rPr>
        <w:t>;</w:t>
      </w:r>
    </w:p>
    <w:p w14:paraId="0C7C5A90" w14:textId="4ABEA67A" w:rsidR="00C41D92" w:rsidRPr="00006A53" w:rsidRDefault="00C41D92" w:rsidP="00C41D92">
      <w:pPr>
        <w:pStyle w:val="SingleTxtG"/>
        <w:ind w:left="2268"/>
      </w:pPr>
      <w:r w:rsidRPr="00006A53">
        <w:t>Faisceau de route</w:t>
      </w:r>
      <w:r w:rsidR="00D07EE5">
        <w:t xml:space="preserve"> </w:t>
      </w:r>
      <w:r w:rsidRPr="00006A53">
        <w:t>: point I</w:t>
      </w:r>
      <w:r w:rsidRPr="00006A53">
        <w:rPr>
          <w:vertAlign w:val="subscript"/>
        </w:rPr>
        <w:t>max</w:t>
      </w:r>
      <w:r w:rsidRPr="00006A53">
        <w:t>.</w:t>
      </w:r>
    </w:p>
    <w:p w14:paraId="19AB01CF" w14:textId="30AE9D65" w:rsidR="00C41D92" w:rsidRPr="00006A53" w:rsidRDefault="00C41D92" w:rsidP="00C41D92">
      <w:pPr>
        <w:pStyle w:val="SingleTxtG"/>
        <w:ind w:left="2268"/>
      </w:pPr>
      <w:r w:rsidRPr="00006A53">
        <w:t>Un nouveau calage peut être effectué pour tenir compte d</w:t>
      </w:r>
      <w:r w:rsidR="005A5D7F">
        <w:t>’</w:t>
      </w:r>
      <w:r w:rsidRPr="00006A53">
        <w:t>éventuelles déformations de l</w:t>
      </w:r>
      <w:r w:rsidR="005A5D7F">
        <w:t>’</w:t>
      </w:r>
      <w:r w:rsidRPr="00006A53">
        <w:t>embase du projecteur causées par la chaleur (pour ce qui est du déplacement de la ligne de coupure, voir le paragraphe 2 de la présente annexe).</w:t>
      </w:r>
    </w:p>
    <w:p w14:paraId="50711E37" w14:textId="5AE80F25" w:rsidR="00C41D92" w:rsidRPr="00006A53" w:rsidRDefault="00C41D92" w:rsidP="00C41D92">
      <w:pPr>
        <w:pStyle w:val="SingleTxtG"/>
        <w:keepNext/>
        <w:ind w:left="2268"/>
      </w:pPr>
      <w:r>
        <w:rPr>
          <w:color w:val="000000"/>
        </w:rPr>
        <w:t xml:space="preserve">Sauf pour les points 0,50U/1,5L et 0,50U/1,5R, on </w:t>
      </w:r>
      <w:r w:rsidRPr="00006A53">
        <w:t>tolère un écart de 10 %, y</w:t>
      </w:r>
      <w:r w:rsidR="002448F6">
        <w:t> </w:t>
      </w:r>
      <w:r w:rsidRPr="00006A53">
        <w:t>compris les tolérances dues à la procédure de mesure photométrique, entre les caractéristiques photométriques alors mesurées et les valeurs mesurées avant l</w:t>
      </w:r>
      <w:r w:rsidR="005A5D7F">
        <w:t>’</w:t>
      </w:r>
      <w:r w:rsidRPr="00006A53">
        <w:t>essai.</w:t>
      </w:r>
      <w:r w:rsidRPr="00E45476">
        <w:t xml:space="preserve"> Les valeurs mesurées aux points 0,50U/1,5L et 0,50U/1,5R ne doivent pas être supérieures de plus de 255 cd à la valeur photométrique mesurée avant l</w:t>
      </w:r>
      <w:r w:rsidR="005A5D7F">
        <w:t>’</w:t>
      </w:r>
      <w:r w:rsidRPr="00E45476">
        <w:t>essai</w:t>
      </w:r>
      <w:r>
        <w:t>.</w:t>
      </w:r>
    </w:p>
    <w:p w14:paraId="1EA110C7" w14:textId="77777777" w:rsidR="00C41D92" w:rsidRPr="00006A53" w:rsidRDefault="00C41D92" w:rsidP="00C41D92">
      <w:pPr>
        <w:pStyle w:val="SingleTxtG"/>
        <w:keepNext/>
        <w:ind w:left="2268" w:hanging="1134"/>
        <w:jc w:val="left"/>
      </w:pPr>
      <w:r w:rsidRPr="00006A53">
        <w:t>1.2</w:t>
      </w:r>
      <w:r w:rsidRPr="00006A53">
        <w:tab/>
        <w:t>Projecteur sale</w:t>
      </w:r>
    </w:p>
    <w:p w14:paraId="240D723E" w14:textId="77777777" w:rsidR="00C41D92" w:rsidRPr="00006A53" w:rsidRDefault="00C41D92" w:rsidP="00C41D92">
      <w:pPr>
        <w:pStyle w:val="SingleTxtG"/>
        <w:ind w:left="2268"/>
      </w:pPr>
      <w:r w:rsidRPr="00006A53">
        <w:t>Après avoir été essa</w:t>
      </w:r>
      <w:r>
        <w:t>yé comme prescrit au paragraphe 1.1 ci-dessus, le </w:t>
      </w:r>
      <w:r w:rsidRPr="00006A53">
        <w:t>projecteur doit être préparé de l</w:t>
      </w:r>
      <w:r>
        <w:t>a manière décrite au paragraphe </w:t>
      </w:r>
      <w:r w:rsidRPr="00006A53">
        <w:t>1.2.1 puis allumé pendant 1 h comme prévu au p</w:t>
      </w:r>
      <w:r>
        <w:t>aragraphe </w:t>
      </w:r>
      <w:r w:rsidRPr="00006A53">
        <w:t>1.1.1 et ensuite vérifié comme prescrit au paragraphe 1.1.2.</w:t>
      </w:r>
    </w:p>
    <w:p w14:paraId="32E48718" w14:textId="77777777" w:rsidR="00C41D92" w:rsidRPr="00006A53" w:rsidRDefault="00C41D92" w:rsidP="00C41D92">
      <w:pPr>
        <w:pStyle w:val="SingleTxtG"/>
        <w:keepNext/>
        <w:ind w:left="2268" w:hanging="1134"/>
        <w:jc w:val="left"/>
      </w:pPr>
      <w:r w:rsidRPr="00006A53">
        <w:t>1.2.1</w:t>
      </w:r>
      <w:r w:rsidRPr="00006A53">
        <w:tab/>
        <w:t>Préparation du projecteur</w:t>
      </w:r>
    </w:p>
    <w:p w14:paraId="041F8401" w14:textId="11CB7FA8" w:rsidR="00C41D92" w:rsidRPr="00006A53" w:rsidRDefault="00C41D92" w:rsidP="00C41D92">
      <w:pPr>
        <w:pStyle w:val="SingleTxtG"/>
        <w:keepNext/>
        <w:ind w:left="2268" w:hanging="1134"/>
        <w:jc w:val="left"/>
      </w:pPr>
      <w:r w:rsidRPr="00006A53">
        <w:t>1.2.1.1</w:t>
      </w:r>
      <w:r w:rsidRPr="00006A53">
        <w:tab/>
        <w:t>Mélange d</w:t>
      </w:r>
      <w:r w:rsidR="005A5D7F">
        <w:t>’</w:t>
      </w:r>
      <w:r w:rsidRPr="00006A53">
        <w:t>essai</w:t>
      </w:r>
    </w:p>
    <w:p w14:paraId="4817DD80" w14:textId="217D7F97" w:rsidR="00C41D92" w:rsidRPr="00006A53" w:rsidRDefault="00C41D92" w:rsidP="00C41D92">
      <w:pPr>
        <w:pStyle w:val="SingleTxtG"/>
        <w:keepNext/>
        <w:ind w:left="2268" w:hanging="1134"/>
      </w:pPr>
      <w:r w:rsidRPr="00006A53">
        <w:t>1.2.1.1.1</w:t>
      </w:r>
      <w:r w:rsidRPr="00006A53">
        <w:tab/>
        <w:t>Pour les projecteurs à glace extérieure en verre</w:t>
      </w:r>
      <w:r w:rsidR="002448F6">
        <w:t xml:space="preserve"> </w:t>
      </w:r>
      <w:r w:rsidRPr="00006A53">
        <w:t>:</w:t>
      </w:r>
    </w:p>
    <w:p w14:paraId="569947BF" w14:textId="0EFF94A4" w:rsidR="00C41D92" w:rsidRPr="00006A53" w:rsidRDefault="00C41D92" w:rsidP="00C41D92">
      <w:pPr>
        <w:pStyle w:val="SingleTxtG"/>
        <w:keepNext/>
        <w:ind w:left="2268"/>
      </w:pPr>
      <w:r w:rsidRPr="00006A53">
        <w:t>Le mélange d</w:t>
      </w:r>
      <w:r w:rsidR="005A5D7F">
        <w:t>’</w:t>
      </w:r>
      <w:r w:rsidRPr="00006A53">
        <w:t>eau et de polluant à appliquer sur le projecteur est constitué de</w:t>
      </w:r>
      <w:r w:rsidR="002448F6">
        <w:t xml:space="preserve"> </w:t>
      </w:r>
      <w:r w:rsidRPr="00006A53">
        <w:t>:</w:t>
      </w:r>
    </w:p>
    <w:p w14:paraId="516258D5" w14:textId="6C14029F" w:rsidR="00C41D92" w:rsidRPr="00006A53" w:rsidRDefault="00C41D92" w:rsidP="00C41D92">
      <w:pPr>
        <w:pStyle w:val="SingleTxtG"/>
        <w:ind w:left="2268"/>
      </w:pPr>
      <w:r>
        <w:t>9 </w:t>
      </w:r>
      <w:r w:rsidRPr="00006A53">
        <w:t>parties (en poids) de sable siliceux ayant u</w:t>
      </w:r>
      <w:r>
        <w:t>ne granulométrie comprise entre 0 et 100 </w:t>
      </w:r>
      <w:r w:rsidRPr="00006A53">
        <w:t>µm</w:t>
      </w:r>
      <w:r w:rsidR="002448F6">
        <w:t xml:space="preserve"> </w:t>
      </w:r>
      <w:r w:rsidRPr="00006A53">
        <w:t>;</w:t>
      </w:r>
    </w:p>
    <w:p w14:paraId="44F6B32D" w14:textId="56B580B3" w:rsidR="00C41D92" w:rsidRPr="00006A53" w:rsidRDefault="00C41D92" w:rsidP="00C41D92">
      <w:pPr>
        <w:pStyle w:val="SingleTxtG"/>
        <w:ind w:left="2268"/>
      </w:pPr>
      <w:r>
        <w:t>1 </w:t>
      </w:r>
      <w:r w:rsidRPr="00006A53">
        <w:t>partie (en poids) de poussier de charbon végétal (bois de hêtre) ayant une granul</w:t>
      </w:r>
      <w:r>
        <w:t>ométrie comprise entre 0 et 100 </w:t>
      </w:r>
      <w:r w:rsidRPr="00006A53">
        <w:t>µm</w:t>
      </w:r>
      <w:r w:rsidR="002448F6">
        <w:t xml:space="preserve"> </w:t>
      </w:r>
      <w:r w:rsidRPr="00006A53">
        <w:t>;</w:t>
      </w:r>
    </w:p>
    <w:p w14:paraId="4744B058" w14:textId="0A005952" w:rsidR="00C41D92" w:rsidRDefault="00C41D92" w:rsidP="00C41D92">
      <w:pPr>
        <w:pStyle w:val="SingleTxtG"/>
        <w:ind w:left="2268"/>
      </w:pPr>
      <w:r>
        <w:lastRenderedPageBreak/>
        <w:t>0,2 </w:t>
      </w:r>
      <w:r w:rsidRPr="00006A53">
        <w:t xml:space="preserve">partie (en poids) de </w:t>
      </w:r>
      <w:proofErr w:type="spellStart"/>
      <w:r w:rsidRPr="00006A53">
        <w:t>NaCMC</w:t>
      </w:r>
      <w:proofErr w:type="spellEnd"/>
      <w:r w:rsidRPr="002448F6">
        <w:rPr>
          <w:bCs/>
          <w:sz w:val="18"/>
          <w:szCs w:val="18"/>
          <w:vertAlign w:val="superscript"/>
        </w:rPr>
        <w:footnoteReference w:id="21"/>
      </w:r>
      <w:r w:rsidR="002448F6">
        <w:t xml:space="preserve"> </w:t>
      </w:r>
      <w:r w:rsidRPr="00006A53">
        <w:t xml:space="preserve">; </w:t>
      </w:r>
    </w:p>
    <w:p w14:paraId="312E087F" w14:textId="77777777" w:rsidR="00C41D92" w:rsidRPr="00006A53" w:rsidRDefault="00C41D92" w:rsidP="00C41D92">
      <w:pPr>
        <w:pStyle w:val="SingleTxtG"/>
        <w:ind w:left="2268"/>
      </w:pPr>
      <w:r>
        <w:t xml:space="preserve">5 parties (en poids) de chlorure de sodium (pur à 99 %) ; </w:t>
      </w:r>
      <w:r w:rsidRPr="00006A53">
        <w:t>et</w:t>
      </w:r>
    </w:p>
    <w:p w14:paraId="4E08B286" w14:textId="64DED510" w:rsidR="00C41D92" w:rsidRPr="00006A53" w:rsidRDefault="00C41D92" w:rsidP="00C41D92">
      <w:pPr>
        <w:pStyle w:val="SingleTxtG"/>
        <w:ind w:left="2268"/>
      </w:pPr>
      <w:r w:rsidRPr="00402C80">
        <w:rPr>
          <w:spacing w:val="-2"/>
        </w:rPr>
        <w:t>Une quantité suffisante d</w:t>
      </w:r>
      <w:r w:rsidR="005A5D7F">
        <w:rPr>
          <w:spacing w:val="-2"/>
        </w:rPr>
        <w:t>’</w:t>
      </w:r>
      <w:r w:rsidRPr="00402C80">
        <w:rPr>
          <w:spacing w:val="-2"/>
        </w:rPr>
        <w:t>eau distillée ayant une conductivité ≤1 </w:t>
      </w:r>
      <w:proofErr w:type="spellStart"/>
      <w:r>
        <w:t>μ</w:t>
      </w:r>
      <w:r w:rsidRPr="00402C80">
        <w:rPr>
          <w:spacing w:val="-2"/>
        </w:rPr>
        <w:t>S</w:t>
      </w:r>
      <w:proofErr w:type="spellEnd"/>
      <w:r w:rsidRPr="00402C80">
        <w:rPr>
          <w:spacing w:val="-2"/>
        </w:rPr>
        <w:t>/m.</w:t>
      </w:r>
    </w:p>
    <w:p w14:paraId="3EB595F9" w14:textId="77777777" w:rsidR="00C41D92" w:rsidRPr="00006A53" w:rsidRDefault="00C41D92" w:rsidP="00C41D92">
      <w:pPr>
        <w:pStyle w:val="SingleTxtG"/>
        <w:ind w:left="2268"/>
      </w:pPr>
      <w:r w:rsidRPr="00006A53">
        <w:t xml:space="preserve">Le mélange ne doit pas dater de plus de </w:t>
      </w:r>
      <w:r>
        <w:t>14</w:t>
      </w:r>
      <w:r w:rsidRPr="00006A53">
        <w:t xml:space="preserve"> jours.</w:t>
      </w:r>
    </w:p>
    <w:p w14:paraId="57473C62" w14:textId="21F3A9BC" w:rsidR="00C41D92" w:rsidRPr="00006A53" w:rsidRDefault="00C41D92" w:rsidP="00C41D92">
      <w:pPr>
        <w:pStyle w:val="SingleTxtG"/>
        <w:keepNext/>
        <w:ind w:left="2268" w:hanging="1134"/>
      </w:pPr>
      <w:r w:rsidRPr="00006A53">
        <w:t>1.2.1.1.2</w:t>
      </w:r>
      <w:r w:rsidRPr="00006A53">
        <w:tab/>
        <w:t>Pour un projecteur à glace extérieure en matière plastique</w:t>
      </w:r>
      <w:r w:rsidR="002448F6">
        <w:t xml:space="preserve"> </w:t>
      </w:r>
      <w:r w:rsidRPr="00006A53">
        <w:t>:</w:t>
      </w:r>
    </w:p>
    <w:p w14:paraId="62E46E04" w14:textId="58E0430E" w:rsidR="00C41D92" w:rsidRPr="00006A53" w:rsidRDefault="00C41D92" w:rsidP="00C41D92">
      <w:pPr>
        <w:pStyle w:val="SingleTxtG"/>
        <w:keepNext/>
        <w:ind w:left="2268"/>
      </w:pPr>
      <w:r w:rsidRPr="00006A53">
        <w:t>Le mélange d</w:t>
      </w:r>
      <w:r w:rsidR="005A5D7F">
        <w:t>’</w:t>
      </w:r>
      <w:r w:rsidRPr="00006A53">
        <w:t>eau et de polluant à appliquer sur le projecteur est constitué de</w:t>
      </w:r>
      <w:r w:rsidR="002448F6">
        <w:t xml:space="preserve"> </w:t>
      </w:r>
      <w:r w:rsidRPr="00006A53">
        <w:t>:</w:t>
      </w:r>
    </w:p>
    <w:p w14:paraId="705D774D" w14:textId="1BC34CCB" w:rsidR="00C41D92" w:rsidRPr="00006A53" w:rsidRDefault="00C41D92" w:rsidP="00C41D92">
      <w:pPr>
        <w:pStyle w:val="SingleTxtG"/>
        <w:ind w:left="2835" w:hanging="567"/>
      </w:pPr>
      <w:r>
        <w:t>a)</w:t>
      </w:r>
      <w:r>
        <w:tab/>
        <w:t>9 </w:t>
      </w:r>
      <w:r w:rsidRPr="00006A53">
        <w:t>parties (en poids) de sable siliceux ayant u</w:t>
      </w:r>
      <w:r>
        <w:t>ne granulométrie comprise entre 0 et 100 </w:t>
      </w:r>
      <w:r w:rsidRPr="00006A53">
        <w:t>µm</w:t>
      </w:r>
      <w:r w:rsidR="002448F6">
        <w:t xml:space="preserve"> </w:t>
      </w:r>
      <w:r w:rsidRPr="00006A53">
        <w:t>;</w:t>
      </w:r>
    </w:p>
    <w:p w14:paraId="4CB6BBBC" w14:textId="2E65C3C4" w:rsidR="00C41D92" w:rsidRPr="00006A53" w:rsidRDefault="00C41D92" w:rsidP="00C41D92">
      <w:pPr>
        <w:pStyle w:val="SingleTxtG"/>
        <w:ind w:left="2835" w:hanging="567"/>
      </w:pPr>
      <w:r>
        <w:t>b)</w:t>
      </w:r>
      <w:r>
        <w:tab/>
        <w:t>1 </w:t>
      </w:r>
      <w:r w:rsidRPr="00006A53">
        <w:t>partie (en poids) de poussier de charbon végétal (bois de hêtre) ayant une granul</w:t>
      </w:r>
      <w:r>
        <w:t>ométrie comprise entre 0 et 100 </w:t>
      </w:r>
      <w:r w:rsidRPr="00006A53">
        <w:t>µm</w:t>
      </w:r>
      <w:r w:rsidR="002448F6">
        <w:t xml:space="preserve"> </w:t>
      </w:r>
      <w:r w:rsidRPr="00006A53">
        <w:t>;</w:t>
      </w:r>
    </w:p>
    <w:p w14:paraId="194CF164" w14:textId="1113FCA4" w:rsidR="00C41D92" w:rsidRPr="00006A53" w:rsidRDefault="00C41D92" w:rsidP="00C41D92">
      <w:pPr>
        <w:pStyle w:val="SingleTxtG"/>
        <w:ind w:left="2835" w:hanging="567"/>
      </w:pPr>
      <w:r>
        <w:t>c)</w:t>
      </w:r>
      <w:r>
        <w:tab/>
        <w:t>0,2 </w:t>
      </w:r>
      <w:r w:rsidRPr="00006A53">
        <w:t>partie (en poids) de NaCMC</w:t>
      </w:r>
      <w:r w:rsidRPr="002448F6">
        <w:rPr>
          <w:sz w:val="18"/>
          <w:szCs w:val="18"/>
          <w:vertAlign w:val="superscript"/>
        </w:rPr>
        <w:t>4</w:t>
      </w:r>
      <w:r w:rsidR="002448F6" w:rsidRPr="002448F6">
        <w:t xml:space="preserve"> </w:t>
      </w:r>
      <w:r w:rsidRPr="00006A53">
        <w:t>;</w:t>
      </w:r>
    </w:p>
    <w:p w14:paraId="37D557DB" w14:textId="77777777" w:rsidR="00C41D92" w:rsidRDefault="00C41D92" w:rsidP="00C41D92">
      <w:pPr>
        <w:pStyle w:val="SingleTxtG"/>
        <w:ind w:left="2835" w:hanging="567"/>
      </w:pPr>
      <w:r>
        <w:t>d)</w:t>
      </w:r>
      <w:r>
        <w:tab/>
        <w:t>5 parties (en poids) de chlorure de sodium (pur à 99 %) ;</w:t>
      </w:r>
    </w:p>
    <w:p w14:paraId="0E982DD3" w14:textId="0248EA68" w:rsidR="00C41D92" w:rsidRPr="00006A53" w:rsidRDefault="00C41D92" w:rsidP="00C41D92">
      <w:pPr>
        <w:pStyle w:val="SingleTxtG"/>
        <w:ind w:left="2835" w:hanging="567"/>
      </w:pPr>
      <w:r>
        <w:rPr>
          <w:spacing w:val="-2"/>
        </w:rPr>
        <w:t>e)</w:t>
      </w:r>
      <w:r>
        <w:rPr>
          <w:spacing w:val="-2"/>
        </w:rPr>
        <w:tab/>
      </w:r>
      <w:r w:rsidRPr="00BE35D2">
        <w:rPr>
          <w:spacing w:val="-2"/>
        </w:rPr>
        <w:t>13 parties (en poids) d</w:t>
      </w:r>
      <w:r w:rsidR="005A5D7F">
        <w:rPr>
          <w:spacing w:val="-2"/>
        </w:rPr>
        <w:t>’</w:t>
      </w:r>
      <w:r w:rsidRPr="00BE35D2">
        <w:rPr>
          <w:spacing w:val="-2"/>
        </w:rPr>
        <w:t>eau distillée ayant une conductivité ≤1 </w:t>
      </w:r>
      <w:proofErr w:type="spellStart"/>
      <w:r w:rsidRPr="00BE35D2">
        <w:rPr>
          <w:spacing w:val="-2"/>
        </w:rPr>
        <w:t>mS</w:t>
      </w:r>
      <w:proofErr w:type="spellEnd"/>
      <w:r w:rsidRPr="00BE35D2">
        <w:rPr>
          <w:spacing w:val="-2"/>
        </w:rPr>
        <w:t>/m</w:t>
      </w:r>
      <w:r w:rsidR="002448F6">
        <w:rPr>
          <w:spacing w:val="-2"/>
        </w:rPr>
        <w:t xml:space="preserve"> </w:t>
      </w:r>
      <w:r w:rsidRPr="00BE35D2">
        <w:rPr>
          <w:spacing w:val="-2"/>
        </w:rPr>
        <w:t>; et</w:t>
      </w:r>
    </w:p>
    <w:p w14:paraId="7F22B324" w14:textId="5C210111" w:rsidR="00C41D92" w:rsidRPr="00006A53" w:rsidRDefault="00C41D92" w:rsidP="00C41D92">
      <w:pPr>
        <w:pStyle w:val="SingleTxtG"/>
        <w:ind w:left="2835" w:hanging="567"/>
      </w:pPr>
      <w:r>
        <w:t>f</w:t>
      </w:r>
      <w:r w:rsidRPr="00006A53">
        <w:t>)</w:t>
      </w:r>
      <w:r w:rsidRPr="00006A53">
        <w:tab/>
        <w:t xml:space="preserve">2 </w:t>
      </w:r>
      <w:r w:rsidRPr="00006A53">
        <w:sym w:font="Symbol" w:char="F0B1"/>
      </w:r>
      <w:r w:rsidRPr="00006A53">
        <w:t xml:space="preserve"> 1 </w:t>
      </w:r>
      <w:r>
        <w:t>gouttes</w:t>
      </w:r>
      <w:r w:rsidRPr="00006A53">
        <w:t xml:space="preserve"> d</w:t>
      </w:r>
      <w:r w:rsidR="005A5D7F">
        <w:t>’</w:t>
      </w:r>
      <w:r w:rsidRPr="00006A53">
        <w:t>agent tensioactif</w:t>
      </w:r>
      <w:r w:rsidRPr="002448F6">
        <w:rPr>
          <w:bCs/>
          <w:sz w:val="18"/>
          <w:szCs w:val="18"/>
          <w:vertAlign w:val="superscript"/>
        </w:rPr>
        <w:footnoteReference w:id="22"/>
      </w:r>
      <w:r w:rsidRPr="00006A53">
        <w:t>.</w:t>
      </w:r>
    </w:p>
    <w:p w14:paraId="713F74D2" w14:textId="77777777" w:rsidR="00C41D92" w:rsidRPr="00006A53" w:rsidRDefault="00C41D92" w:rsidP="00C41D92">
      <w:pPr>
        <w:pStyle w:val="SingleTxtG"/>
        <w:ind w:left="2268"/>
      </w:pPr>
      <w:r w:rsidRPr="00006A53">
        <w:t xml:space="preserve">Le mélange ne doit pas dater de plus de </w:t>
      </w:r>
      <w:r>
        <w:t>14 </w:t>
      </w:r>
      <w:r w:rsidRPr="00006A53">
        <w:t>jours.</w:t>
      </w:r>
    </w:p>
    <w:p w14:paraId="2A718929" w14:textId="2ADDA8B9" w:rsidR="00C41D92" w:rsidRPr="00006A53" w:rsidRDefault="00C41D92" w:rsidP="00C41D92">
      <w:pPr>
        <w:pStyle w:val="SingleTxtG"/>
        <w:keepNext/>
        <w:ind w:left="2268" w:hanging="1134"/>
        <w:jc w:val="left"/>
      </w:pPr>
      <w:r w:rsidRPr="00006A53">
        <w:t>1.2.1.2</w:t>
      </w:r>
      <w:r w:rsidRPr="00006A53">
        <w:tab/>
        <w:t>Application du mélange d</w:t>
      </w:r>
      <w:r w:rsidR="005A5D7F">
        <w:t>’</w:t>
      </w:r>
      <w:r w:rsidRPr="00006A53">
        <w:t>essai sur le projecteur</w:t>
      </w:r>
    </w:p>
    <w:p w14:paraId="60A7C0E2" w14:textId="20A11036" w:rsidR="00C41D92" w:rsidRPr="00006A53" w:rsidRDefault="00C41D92" w:rsidP="00C41D92">
      <w:pPr>
        <w:pStyle w:val="SingleTxtG"/>
        <w:ind w:left="2268"/>
      </w:pPr>
      <w:r w:rsidRPr="00006A53">
        <w:t>On applique uniformément le mélange d</w:t>
      </w:r>
      <w:r w:rsidR="005A5D7F">
        <w:t>’</w:t>
      </w:r>
      <w:r w:rsidRPr="00006A53">
        <w:t>essai sur toute la surface de sortie de la lumière du projecteur, puis on laisse sécher.</w:t>
      </w:r>
    </w:p>
    <w:p w14:paraId="1E9F99E3" w14:textId="6F8F3890" w:rsidR="00C41D92" w:rsidRPr="00006A53" w:rsidRDefault="00C41D92" w:rsidP="00C41D92">
      <w:pPr>
        <w:pStyle w:val="SingleTxtG"/>
        <w:keepNext/>
        <w:ind w:left="2268"/>
      </w:pPr>
      <w:r w:rsidRPr="00006A53">
        <w:t>On répète cette opération jusqu</w:t>
      </w:r>
      <w:r w:rsidR="005A5D7F">
        <w:t>’</w:t>
      </w:r>
      <w:r w:rsidRPr="00006A53">
        <w:t>à ce que l</w:t>
      </w:r>
      <w:r w:rsidR="005A5D7F">
        <w:t>’</w:t>
      </w:r>
      <w:r w:rsidRPr="00006A53">
        <w:t>éclairement soit tombé à une</w:t>
      </w:r>
      <w:r>
        <w:t xml:space="preserve"> valeur comprise entre 15</w:t>
      </w:r>
      <w:r w:rsidR="002448F6">
        <w:t> %</w:t>
      </w:r>
      <w:r>
        <w:t xml:space="preserve"> et 20 </w:t>
      </w:r>
      <w:r w:rsidRPr="00006A53">
        <w:t>% des valeurs mesurées pour chacun des points suivants, dans les conditions décrites dans la présente annexe</w:t>
      </w:r>
      <w:r w:rsidR="002448F6">
        <w:t xml:space="preserve"> </w:t>
      </w:r>
      <w:r w:rsidRPr="00006A53">
        <w:t>:</w:t>
      </w:r>
    </w:p>
    <w:p w14:paraId="6BDF4FA3" w14:textId="5616231E" w:rsidR="00C41D92" w:rsidRPr="00006A53" w:rsidRDefault="00C41D92" w:rsidP="00C41D92">
      <w:pPr>
        <w:pStyle w:val="SingleTxtG"/>
        <w:keepNext/>
        <w:ind w:left="2268"/>
      </w:pPr>
      <w:r w:rsidRPr="00006A53">
        <w:t>Po</w:t>
      </w:r>
      <w:r>
        <w:t>ur les projecteurs de la classe </w:t>
      </w:r>
      <w:r w:rsidRPr="00006A53">
        <w:t>B</w:t>
      </w:r>
      <w:r w:rsidR="002448F6">
        <w:t xml:space="preserve"> </w:t>
      </w:r>
      <w:r w:rsidRPr="00006A53">
        <w:t>:</w:t>
      </w:r>
    </w:p>
    <w:p w14:paraId="70FF0690" w14:textId="4A4F0F98" w:rsidR="00C41D92" w:rsidRPr="00402C80" w:rsidRDefault="00C41D92" w:rsidP="00C41D92">
      <w:pPr>
        <w:pStyle w:val="SingleTxtG"/>
        <w:ind w:left="2268"/>
        <w:rPr>
          <w:spacing w:val="-2"/>
        </w:rPr>
      </w:pPr>
      <w:r w:rsidRPr="00402C80">
        <w:rPr>
          <w:spacing w:val="-2"/>
        </w:rPr>
        <w:t>Faisceau de croisement/faisceau de route et faisceau de route seulement</w:t>
      </w:r>
      <w:r w:rsidR="002448F6">
        <w:rPr>
          <w:spacing w:val="-2"/>
        </w:rPr>
        <w:t xml:space="preserve"> </w:t>
      </w:r>
      <w:r w:rsidRPr="00402C80">
        <w:rPr>
          <w:spacing w:val="-2"/>
        </w:rPr>
        <w:t>: E</w:t>
      </w:r>
      <w:r w:rsidRPr="00402C80">
        <w:rPr>
          <w:spacing w:val="-2"/>
          <w:vertAlign w:val="subscript"/>
        </w:rPr>
        <w:t>max</w:t>
      </w:r>
      <w:r w:rsidRPr="00402C80">
        <w:rPr>
          <w:spacing w:val="-2"/>
        </w:rPr>
        <w:t>;</w:t>
      </w:r>
    </w:p>
    <w:p w14:paraId="02ABC750" w14:textId="77777777" w:rsidR="00C41D92" w:rsidRPr="00006A53" w:rsidRDefault="00C41D92" w:rsidP="00C41D92">
      <w:pPr>
        <w:pStyle w:val="SingleTxtG"/>
        <w:ind w:left="2268"/>
      </w:pPr>
      <w:r w:rsidRPr="00006A53">
        <w:t>Faisceau de croisement seulement: B</w:t>
      </w:r>
      <w:r>
        <w:t> </w:t>
      </w:r>
      <w:r w:rsidRPr="00006A53">
        <w:t>50 et 50</w:t>
      </w:r>
      <w:r>
        <w:t> </w:t>
      </w:r>
      <w:r w:rsidRPr="00006A53">
        <w:t>V</w:t>
      </w:r>
      <w:r>
        <w:t>.</w:t>
      </w:r>
    </w:p>
    <w:p w14:paraId="130A0B6D" w14:textId="117383AD" w:rsidR="00C41D92" w:rsidRPr="00006A53" w:rsidRDefault="00C41D92" w:rsidP="00C41D92">
      <w:pPr>
        <w:pStyle w:val="SingleTxtG"/>
        <w:keepNext/>
        <w:ind w:left="2268"/>
      </w:pPr>
      <w:r w:rsidRPr="00006A53">
        <w:t>P</w:t>
      </w:r>
      <w:r>
        <w:t>our les projecteurs des classes </w:t>
      </w:r>
      <w:r w:rsidRPr="00006A53">
        <w:t>C, D et E</w:t>
      </w:r>
      <w:r w:rsidR="002448F6">
        <w:t xml:space="preserve"> </w:t>
      </w:r>
      <w:r w:rsidRPr="00006A53">
        <w:t>:</w:t>
      </w:r>
    </w:p>
    <w:p w14:paraId="03651365" w14:textId="7015D11C" w:rsidR="00C41D92" w:rsidRPr="00402C80" w:rsidRDefault="00C41D92" w:rsidP="00C41D92">
      <w:pPr>
        <w:pStyle w:val="SingleTxtG"/>
        <w:ind w:left="2268"/>
        <w:rPr>
          <w:spacing w:val="-2"/>
        </w:rPr>
      </w:pPr>
      <w:r w:rsidRPr="00402C80">
        <w:rPr>
          <w:spacing w:val="-2"/>
        </w:rPr>
        <w:t>Faisceau de croisement/faisceau de route et faisceau de route seulement</w:t>
      </w:r>
      <w:r w:rsidR="002448F6">
        <w:rPr>
          <w:spacing w:val="-2"/>
        </w:rPr>
        <w:t xml:space="preserve"> </w:t>
      </w:r>
      <w:r w:rsidRPr="00402C80">
        <w:rPr>
          <w:spacing w:val="-2"/>
        </w:rPr>
        <w:t>: E</w:t>
      </w:r>
      <w:r w:rsidRPr="00402C80">
        <w:rPr>
          <w:spacing w:val="-2"/>
          <w:vertAlign w:val="subscript"/>
        </w:rPr>
        <w:t>max</w:t>
      </w:r>
      <w:r w:rsidR="002448F6">
        <w:rPr>
          <w:spacing w:val="-2"/>
          <w:vertAlign w:val="subscript"/>
        </w:rPr>
        <w:t> </w:t>
      </w:r>
      <w:r w:rsidRPr="00402C80">
        <w:rPr>
          <w:spacing w:val="-2"/>
        </w:rPr>
        <w:t>;</w:t>
      </w:r>
    </w:p>
    <w:p w14:paraId="57A5B60C" w14:textId="77777777" w:rsidR="00C41D92" w:rsidRPr="00006A53" w:rsidRDefault="00C41D92" w:rsidP="00C41D92">
      <w:pPr>
        <w:pStyle w:val="SingleTxtG"/>
        <w:ind w:left="2268"/>
      </w:pPr>
      <w:r w:rsidRPr="00006A53">
        <w:t>Faisceau de croisement seulement: 0,50</w:t>
      </w:r>
      <w:r>
        <w:t> </w:t>
      </w:r>
      <w:r w:rsidRPr="00006A53">
        <w:t>U/1,5</w:t>
      </w:r>
      <w:r>
        <w:t> </w:t>
      </w:r>
      <w:r w:rsidRPr="00006A53">
        <w:t>L et 1,5</w:t>
      </w:r>
      <w:r>
        <w:t> </w:t>
      </w:r>
      <w:r w:rsidRPr="00006A53">
        <w:t>R et 0,86</w:t>
      </w:r>
      <w:r>
        <w:t> </w:t>
      </w:r>
      <w:r w:rsidRPr="00006A53">
        <w:t>D/V</w:t>
      </w:r>
      <w:r>
        <w:t>.</w:t>
      </w:r>
    </w:p>
    <w:p w14:paraId="0B45D895" w14:textId="304BC58D" w:rsidR="00C41D92" w:rsidRPr="00006A53" w:rsidRDefault="00C41D92" w:rsidP="002448F6">
      <w:pPr>
        <w:pStyle w:val="SingleTxtG"/>
        <w:keepNext/>
        <w:ind w:left="2268" w:hanging="1134"/>
      </w:pPr>
      <w:r w:rsidRPr="00006A53">
        <w:t>2.</w:t>
      </w:r>
      <w:r w:rsidRPr="00006A53">
        <w:tab/>
        <w:t>Vérification du déplacement vertical de la ligne de cou</w:t>
      </w:r>
      <w:r>
        <w:t>pure sous l</w:t>
      </w:r>
      <w:r w:rsidR="005A5D7F">
        <w:t>’</w:t>
      </w:r>
      <w:r>
        <w:t>effet</w:t>
      </w:r>
      <w:r w:rsidR="002448F6">
        <w:t xml:space="preserve"> </w:t>
      </w:r>
      <w:r>
        <w:t>de la chaleur</w:t>
      </w:r>
    </w:p>
    <w:p w14:paraId="11928707" w14:textId="1C5A22D8" w:rsidR="00C41D92" w:rsidRPr="00006A53" w:rsidRDefault="00C41D92" w:rsidP="00C41D92">
      <w:pPr>
        <w:pStyle w:val="SingleTxtG"/>
        <w:ind w:left="2268"/>
      </w:pPr>
      <w:r w:rsidRPr="00006A53">
        <w:tab/>
        <w:t>Il s</w:t>
      </w:r>
      <w:r w:rsidR="005A5D7F">
        <w:t>’</w:t>
      </w:r>
      <w:r w:rsidRPr="00006A53">
        <w:t>agit de vérifier que le déplacement vertical</w:t>
      </w:r>
      <w:r>
        <w:t>,</w:t>
      </w:r>
      <w:r w:rsidRPr="00006A53">
        <w:t xml:space="preserve"> sous l</w:t>
      </w:r>
      <w:r w:rsidR="005A5D7F">
        <w:t>’</w:t>
      </w:r>
      <w:r w:rsidRPr="00006A53">
        <w:t>effet de la chaleur</w:t>
      </w:r>
      <w:r>
        <w:t>,</w:t>
      </w:r>
      <w:r w:rsidRPr="00006A53">
        <w:t xml:space="preserve"> de la ligne de coupure d</w:t>
      </w:r>
      <w:r w:rsidR="005A5D7F">
        <w:t>’</w:t>
      </w:r>
      <w:r w:rsidRPr="00006A53">
        <w:t>un projecteur produisant un faisceau de croisement en fonctionnement ne dépasse pas une valeur prescrite.</w:t>
      </w:r>
    </w:p>
    <w:p w14:paraId="3D52C22D" w14:textId="57709A86" w:rsidR="00C41D92" w:rsidRPr="00006A53" w:rsidRDefault="00C41D92" w:rsidP="00C41D92">
      <w:pPr>
        <w:pStyle w:val="SingleTxtG"/>
        <w:ind w:left="2268"/>
      </w:pPr>
      <w:r w:rsidRPr="00006A53">
        <w:tab/>
        <w:t>Après avoir subi l</w:t>
      </w:r>
      <w:r>
        <w:t>es essais décrits au paragraphe </w:t>
      </w:r>
      <w:r w:rsidRPr="00006A53">
        <w:t>1, le projecteur est soumis</w:t>
      </w:r>
      <w:r>
        <w:t xml:space="preserve"> à l</w:t>
      </w:r>
      <w:r w:rsidR="005A5D7F">
        <w:t>’</w:t>
      </w:r>
      <w:r>
        <w:t>essai décrit au paragraphe </w:t>
      </w:r>
      <w:r w:rsidRPr="00006A53">
        <w:t>2.1 sans être démonté de son support ni</w:t>
      </w:r>
      <w:r>
        <w:t xml:space="preserve"> recalé par rapport à celui-ci.</w:t>
      </w:r>
    </w:p>
    <w:p w14:paraId="2AF01FC0" w14:textId="77777777" w:rsidR="00C41D92" w:rsidRPr="00006A53" w:rsidRDefault="00C41D92" w:rsidP="00C41D92">
      <w:pPr>
        <w:pStyle w:val="SingleTxtG"/>
        <w:keepNext/>
        <w:ind w:left="2268" w:hanging="1134"/>
        <w:jc w:val="left"/>
      </w:pPr>
      <w:r w:rsidRPr="00006A53">
        <w:t>2.1</w:t>
      </w:r>
      <w:r w:rsidRPr="00006A53">
        <w:tab/>
        <w:t>Essai</w:t>
      </w:r>
    </w:p>
    <w:p w14:paraId="58FED5B3" w14:textId="0CD8CE34" w:rsidR="00C41D92" w:rsidRPr="00006A53" w:rsidRDefault="00C41D92" w:rsidP="00C41D92">
      <w:pPr>
        <w:pStyle w:val="SingleTxtG"/>
        <w:ind w:left="2268"/>
      </w:pPr>
      <w:r w:rsidRPr="00006A53">
        <w:t>L</w:t>
      </w:r>
      <w:r w:rsidR="005A5D7F">
        <w:t>’</w:t>
      </w:r>
      <w:r w:rsidRPr="00006A53">
        <w:t>essai doit être fait en atmosphère sèche et calme</w:t>
      </w:r>
      <w:r>
        <w:t xml:space="preserve">, à une température ambiante de </w:t>
      </w:r>
      <w:r w:rsidRPr="00006A53">
        <w:t xml:space="preserve">23 °C </w:t>
      </w:r>
      <w:r w:rsidRPr="00006A53">
        <w:sym w:font="Symbol" w:char="F0B1"/>
      </w:r>
      <w:r w:rsidRPr="00006A53">
        <w:t xml:space="preserve"> 5 °C.</w:t>
      </w:r>
    </w:p>
    <w:p w14:paraId="435922C5" w14:textId="0EE3FD52" w:rsidR="00C41D92" w:rsidRPr="00006A53" w:rsidRDefault="00C41D92" w:rsidP="00C41D92">
      <w:pPr>
        <w:pStyle w:val="SingleTxtG"/>
        <w:ind w:left="2268"/>
      </w:pPr>
      <w:r w:rsidRPr="00006A53">
        <w:lastRenderedPageBreak/>
        <w:t xml:space="preserve">En utilisant une ou plusieurs </w:t>
      </w:r>
      <w:r>
        <w:t>sources lumineuses</w:t>
      </w:r>
      <w:r w:rsidRPr="00006A53">
        <w:t xml:space="preserve"> à incandescence de série ayant subi un vieilli</w:t>
      </w:r>
      <w:r>
        <w:t>ssement d</w:t>
      </w:r>
      <w:r w:rsidR="005A5D7F">
        <w:t>’</w:t>
      </w:r>
      <w:r>
        <w:t>au moins 1 </w:t>
      </w:r>
      <w:r w:rsidRPr="00006A53">
        <w:t xml:space="preserve">h ou une source lumineuse à décharge de série ayant subi </w:t>
      </w:r>
      <w:r>
        <w:t>un vieillissement d</w:t>
      </w:r>
      <w:r w:rsidR="005A5D7F">
        <w:t>’</w:t>
      </w:r>
      <w:r>
        <w:t>au moins 15 </w:t>
      </w:r>
      <w:r w:rsidRPr="00006A53">
        <w:t>h, ou le ou les modules DEL soumis avec le projecteur,</w:t>
      </w:r>
      <w:r w:rsidRPr="00006A53">
        <w:rPr>
          <w:bCs/>
        </w:rPr>
        <w:t xml:space="preserve"> </w:t>
      </w:r>
      <w:r w:rsidRPr="00006A53">
        <w:t xml:space="preserve">ayant subi </w:t>
      </w:r>
      <w:r>
        <w:t>un vieillissement d</w:t>
      </w:r>
      <w:r w:rsidR="005A5D7F">
        <w:t>’</w:t>
      </w:r>
      <w:r>
        <w:t>au moins 48 </w:t>
      </w:r>
      <w:r w:rsidRPr="00006A53">
        <w:t>h</w:t>
      </w:r>
      <w:r>
        <w:rPr>
          <w:bCs/>
        </w:rPr>
        <w:t>, on </w:t>
      </w:r>
      <w:r w:rsidRPr="00006A53">
        <w:rPr>
          <w:bCs/>
        </w:rPr>
        <w:t xml:space="preserve">allume le projecteur en position feu de </w:t>
      </w:r>
      <w:r w:rsidRPr="00006A53">
        <w:t>croisement sans le démonter de son support et sans corriger son réglage par rapport à celui</w:t>
      </w:r>
      <w:r w:rsidRPr="00006A53">
        <w:noBreakHyphen/>
        <w:t>ci (aux fins de cet essai, la tension doit être réglée comme pres</w:t>
      </w:r>
      <w:r>
        <w:t>crit au paragraphe 1.1.1.2). La </w:t>
      </w:r>
      <w:r w:rsidRPr="00006A53">
        <w:t>position de la ligne de coupure dans sa partie horizontale (entre les verticales passant par les points 50</w:t>
      </w:r>
      <w:r>
        <w:t> </w:t>
      </w:r>
      <w:r w:rsidRPr="00006A53">
        <w:t>L et 50</w:t>
      </w:r>
      <w:r>
        <w:t> </w:t>
      </w:r>
      <w:r w:rsidRPr="00006A53">
        <w:t>R pour les projecteurs de la classe B et par les points 3,5</w:t>
      </w:r>
      <w:r>
        <w:t> </w:t>
      </w:r>
      <w:r w:rsidRPr="00006A53">
        <w:t>L et 3,5</w:t>
      </w:r>
      <w:r>
        <w:t> </w:t>
      </w:r>
      <w:r w:rsidRPr="00006A53">
        <w:t>R pour ceux des cl</w:t>
      </w:r>
      <w:r>
        <w:t>asses C, D et E) est vérifiée 3 </w:t>
      </w:r>
      <w:r w:rsidRPr="00006A53">
        <w:t>min (r</w:t>
      </w:r>
      <w:r w:rsidRPr="00006A53">
        <w:rPr>
          <w:vertAlign w:val="subscript"/>
        </w:rPr>
        <w:t>3</w:t>
      </w:r>
      <w:r>
        <w:t>) et 60 </w:t>
      </w:r>
      <w:r w:rsidRPr="00006A53">
        <w:t>min (r</w:t>
      </w:r>
      <w:r w:rsidRPr="00006A53">
        <w:rPr>
          <w:vertAlign w:val="subscript"/>
        </w:rPr>
        <w:t>60</w:t>
      </w:r>
      <w:r w:rsidRPr="00006A53">
        <w:t>) respectivement après l</w:t>
      </w:r>
      <w:r w:rsidR="005A5D7F">
        <w:t>’</w:t>
      </w:r>
      <w:r w:rsidRPr="00006A53">
        <w:t>allumage.</w:t>
      </w:r>
    </w:p>
    <w:p w14:paraId="4D97CB3D" w14:textId="70DF3537" w:rsidR="00C41D92" w:rsidRPr="00006A53" w:rsidRDefault="00C41D92" w:rsidP="00C41D92">
      <w:pPr>
        <w:pStyle w:val="SingleTxtG"/>
        <w:ind w:left="2268"/>
      </w:pPr>
      <w:r w:rsidRPr="00006A53">
        <w:t>La mesure de la variation de la position de la ligne de coupure telle qu</w:t>
      </w:r>
      <w:r w:rsidR="005A5D7F">
        <w:t>’</w:t>
      </w:r>
      <w:r w:rsidRPr="00006A53">
        <w:t>elle est décrite ci-dessus doit être effectuée par toute méthode donnant une précision suffisante et des résultats reproductibles.</w:t>
      </w:r>
    </w:p>
    <w:p w14:paraId="535CBDAC" w14:textId="0A19A596" w:rsidR="00C41D92" w:rsidRPr="00006A53" w:rsidRDefault="00C41D92" w:rsidP="00C41D92">
      <w:pPr>
        <w:pStyle w:val="SingleTxtG"/>
        <w:keepNext/>
        <w:ind w:left="2268" w:hanging="1134"/>
        <w:jc w:val="left"/>
      </w:pPr>
      <w:r w:rsidRPr="00006A53">
        <w:t>2.2</w:t>
      </w:r>
      <w:r w:rsidRPr="00006A53">
        <w:tab/>
        <w:t>Résultats de l</w:t>
      </w:r>
      <w:r w:rsidR="005A5D7F">
        <w:t>’</w:t>
      </w:r>
      <w:r w:rsidRPr="00006A53">
        <w:t>essai</w:t>
      </w:r>
    </w:p>
    <w:p w14:paraId="27E55982" w14:textId="187BBE35" w:rsidR="00C41D92" w:rsidRPr="00006A53" w:rsidRDefault="00C41D92" w:rsidP="00C41D92">
      <w:pPr>
        <w:pStyle w:val="SingleTxtG"/>
        <w:ind w:left="2268" w:hanging="1134"/>
      </w:pPr>
      <w:r w:rsidRPr="00006A53">
        <w:t>2.2.1</w:t>
      </w:r>
      <w:r w:rsidRPr="00006A53">
        <w:tab/>
        <w:t>Le résultat, exprimé en milliradians (</w:t>
      </w:r>
      <w:proofErr w:type="spellStart"/>
      <w:r w:rsidRPr="00006A53">
        <w:t>mrad</w:t>
      </w:r>
      <w:proofErr w:type="spellEnd"/>
      <w:r w:rsidRPr="00006A53">
        <w:t>), n</w:t>
      </w:r>
      <w:r w:rsidR="005A5D7F">
        <w:t>’</w:t>
      </w:r>
      <w:r w:rsidRPr="00006A53">
        <w:t>est considé</w:t>
      </w:r>
      <w:r>
        <w:t xml:space="preserve">ré comme acceptable pour </w:t>
      </w:r>
      <w:r w:rsidRPr="00006A53">
        <w:t>un projecteur produisant un faisceau de croisement</w:t>
      </w:r>
      <w:r w:rsidRPr="00006A53">
        <w:rPr>
          <w:b/>
        </w:rPr>
        <w:t xml:space="preserve"> </w:t>
      </w:r>
      <w:r w:rsidRPr="00006A53">
        <w:t>que si la valeur absolue ∆</w:t>
      </w:r>
      <w:proofErr w:type="spellStart"/>
      <w:r w:rsidRPr="00006A53">
        <w:t>r</w:t>
      </w:r>
      <w:r w:rsidRPr="00006A53">
        <w:rPr>
          <w:vertAlign w:val="subscript"/>
        </w:rPr>
        <w:t>I</w:t>
      </w:r>
      <w:proofErr w:type="spellEnd"/>
      <w:r w:rsidRPr="00006A53">
        <w:t> = | r</w:t>
      </w:r>
      <w:r w:rsidRPr="00006A53">
        <w:rPr>
          <w:vertAlign w:val="subscript"/>
        </w:rPr>
        <w:t>3</w:t>
      </w:r>
      <w:r w:rsidRPr="00006A53">
        <w:t> </w:t>
      </w:r>
      <w:r w:rsidRPr="00006A53">
        <w:noBreakHyphen/>
        <w:t> r</w:t>
      </w:r>
      <w:r w:rsidRPr="00006A53">
        <w:rPr>
          <w:vertAlign w:val="subscript"/>
        </w:rPr>
        <w:t>60</w:t>
      </w:r>
      <w:r w:rsidRPr="00006A53">
        <w:t> | enregistrée pour le projecteur n</w:t>
      </w:r>
      <w:r w:rsidR="005A5D7F">
        <w:t>’</w:t>
      </w:r>
      <w:r w:rsidRPr="00006A53">
        <w:t>est pas supérieure à 1,0 </w:t>
      </w:r>
      <w:proofErr w:type="spellStart"/>
      <w:r w:rsidRPr="00006A53">
        <w:t>mrad</w:t>
      </w:r>
      <w:proofErr w:type="spellEnd"/>
      <w:r w:rsidRPr="00006A53">
        <w:t xml:space="preserve"> (∆</w:t>
      </w:r>
      <w:proofErr w:type="spellStart"/>
      <w:r w:rsidRPr="00006A53">
        <w:t>r</w:t>
      </w:r>
      <w:r w:rsidRPr="00006A53">
        <w:rPr>
          <w:vertAlign w:val="subscript"/>
        </w:rPr>
        <w:t>I</w:t>
      </w:r>
      <w:proofErr w:type="spellEnd"/>
      <w:r w:rsidRPr="00006A53">
        <w:t> ≤ 1,0 </w:t>
      </w:r>
      <w:proofErr w:type="spellStart"/>
      <w:r w:rsidRPr="00006A53">
        <w:t>mrad</w:t>
      </w:r>
      <w:proofErr w:type="spellEnd"/>
      <w:r w:rsidRPr="00006A53">
        <w:t>)</w:t>
      </w:r>
      <w:r>
        <w:t xml:space="preserve"> vers le haut et </w:t>
      </w:r>
      <w:r w:rsidRPr="00006A53">
        <w:t xml:space="preserve">à </w:t>
      </w:r>
      <w:r>
        <w:t>2</w:t>
      </w:r>
      <w:r w:rsidRPr="00006A53">
        <w:t>,0 </w:t>
      </w:r>
      <w:proofErr w:type="spellStart"/>
      <w:r w:rsidRPr="00006A53">
        <w:t>mrad</w:t>
      </w:r>
      <w:proofErr w:type="spellEnd"/>
      <w:r w:rsidRPr="00006A53">
        <w:t xml:space="preserve"> (∆</w:t>
      </w:r>
      <w:proofErr w:type="spellStart"/>
      <w:r w:rsidRPr="00006A53">
        <w:t>r</w:t>
      </w:r>
      <w:r w:rsidRPr="00006A53">
        <w:rPr>
          <w:vertAlign w:val="subscript"/>
        </w:rPr>
        <w:t>I</w:t>
      </w:r>
      <w:proofErr w:type="spellEnd"/>
      <w:r w:rsidRPr="00006A53">
        <w:t> ≤ </w:t>
      </w:r>
      <w:r>
        <w:t>2</w:t>
      </w:r>
      <w:r w:rsidRPr="00006A53">
        <w:t>,0 </w:t>
      </w:r>
      <w:proofErr w:type="spellStart"/>
      <w:r w:rsidRPr="00006A53">
        <w:t>mrad</w:t>
      </w:r>
      <w:proofErr w:type="spellEnd"/>
      <w:r w:rsidRPr="00006A53">
        <w:t>)</w:t>
      </w:r>
      <w:r>
        <w:t xml:space="preserve"> vers le bas</w:t>
      </w:r>
      <w:r w:rsidRPr="00006A53">
        <w:t>.</w:t>
      </w:r>
    </w:p>
    <w:p w14:paraId="24A7AAE4" w14:textId="0BBBD96E" w:rsidR="00C41D92" w:rsidRDefault="00C41D92" w:rsidP="00C41D92">
      <w:pPr>
        <w:pStyle w:val="SingleTxtG"/>
        <w:keepNext/>
        <w:ind w:left="2268" w:hanging="1134"/>
      </w:pPr>
      <w:r w:rsidRPr="00006A53">
        <w:t>2.2.2</w:t>
      </w:r>
      <w:r w:rsidRPr="00006A53">
        <w:tab/>
        <w:t>Cependant, si ce</w:t>
      </w:r>
      <w:r>
        <w:t>tte valeur est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7"/>
        <w:gridCol w:w="5074"/>
      </w:tblGrid>
      <w:tr w:rsidR="00C41D92" w:rsidRPr="000A625F" w14:paraId="269B482A" w14:textId="77777777" w:rsidTr="002448F6">
        <w:tc>
          <w:tcPr>
            <w:tcW w:w="2297" w:type="dxa"/>
            <w:tcBorders>
              <w:bottom w:val="single" w:sz="12" w:space="0" w:color="auto"/>
            </w:tcBorders>
          </w:tcPr>
          <w:p w14:paraId="4F53BE6D" w14:textId="77777777" w:rsidR="00C41D92" w:rsidRPr="000A625F" w:rsidRDefault="00C41D92" w:rsidP="002448F6">
            <w:pPr>
              <w:widowControl w:val="0"/>
              <w:tabs>
                <w:tab w:val="left" w:pos="1560"/>
              </w:tabs>
              <w:spacing w:before="80" w:after="80" w:line="200" w:lineRule="exact"/>
              <w:ind w:left="57" w:right="57"/>
              <w:rPr>
                <w:i/>
                <w:sz w:val="16"/>
                <w:szCs w:val="16"/>
                <w:lang w:val="en-US" w:eastAsia="ja-JP"/>
              </w:rPr>
            </w:pPr>
            <w:r w:rsidRPr="000A625F">
              <w:rPr>
                <w:i/>
                <w:sz w:val="16"/>
                <w:szCs w:val="16"/>
                <w:lang w:val="en-US" w:eastAsia="ja-JP"/>
              </w:rPr>
              <w:t>Sens d</w:t>
            </w:r>
            <w:r>
              <w:rPr>
                <w:i/>
                <w:sz w:val="16"/>
                <w:szCs w:val="16"/>
                <w:lang w:val="en-US" w:eastAsia="ja-JP"/>
              </w:rPr>
              <w:t>u</w:t>
            </w:r>
            <w:r w:rsidRPr="000A625F">
              <w:rPr>
                <w:i/>
                <w:sz w:val="16"/>
                <w:szCs w:val="16"/>
                <w:lang w:val="en-US" w:eastAsia="ja-JP"/>
              </w:rPr>
              <w:t xml:space="preserve"> </w:t>
            </w:r>
            <w:proofErr w:type="spellStart"/>
            <w:r w:rsidRPr="000A625F">
              <w:rPr>
                <w:i/>
                <w:sz w:val="16"/>
                <w:szCs w:val="16"/>
                <w:lang w:val="en-US" w:eastAsia="ja-JP"/>
              </w:rPr>
              <w:t>déplacement</w:t>
            </w:r>
            <w:proofErr w:type="spellEnd"/>
          </w:p>
        </w:tc>
        <w:tc>
          <w:tcPr>
            <w:tcW w:w="5074" w:type="dxa"/>
            <w:tcBorders>
              <w:bottom w:val="single" w:sz="12" w:space="0" w:color="auto"/>
            </w:tcBorders>
          </w:tcPr>
          <w:p w14:paraId="5ABD2E04" w14:textId="77777777" w:rsidR="00C41D92" w:rsidRPr="000A625F" w:rsidRDefault="00C41D92" w:rsidP="002448F6">
            <w:pPr>
              <w:widowControl w:val="0"/>
              <w:tabs>
                <w:tab w:val="left" w:pos="1560"/>
              </w:tabs>
              <w:spacing w:before="80" w:after="80" w:line="200" w:lineRule="exact"/>
              <w:ind w:left="57" w:right="57" w:hanging="1134"/>
              <w:rPr>
                <w:sz w:val="16"/>
                <w:szCs w:val="16"/>
                <w:lang w:val="en-US" w:eastAsia="ja-JP"/>
              </w:rPr>
            </w:pPr>
          </w:p>
        </w:tc>
      </w:tr>
      <w:tr w:rsidR="00C41D92" w:rsidRPr="000A625F" w14:paraId="2B19B59B" w14:textId="77777777" w:rsidTr="002448F6">
        <w:tc>
          <w:tcPr>
            <w:tcW w:w="2297" w:type="dxa"/>
            <w:tcBorders>
              <w:top w:val="single" w:sz="12" w:space="0" w:color="auto"/>
              <w:left w:val="nil"/>
              <w:bottom w:val="nil"/>
              <w:right w:val="nil"/>
            </w:tcBorders>
            <w:vAlign w:val="center"/>
          </w:tcPr>
          <w:p w14:paraId="2E2C3EA3" w14:textId="77777777" w:rsidR="00C41D92" w:rsidRPr="000A625F" w:rsidRDefault="00C41D92" w:rsidP="002448F6">
            <w:pPr>
              <w:widowControl w:val="0"/>
              <w:tabs>
                <w:tab w:val="left" w:pos="1560"/>
              </w:tabs>
              <w:spacing w:before="40" w:after="40" w:line="220" w:lineRule="exact"/>
              <w:ind w:left="57" w:right="57"/>
              <w:rPr>
                <w:lang w:val="en-US" w:eastAsia="ja-JP"/>
              </w:rPr>
            </w:pPr>
            <w:proofErr w:type="spellStart"/>
            <w:r w:rsidRPr="000A625F">
              <w:rPr>
                <w:lang w:val="en-US" w:eastAsia="ja-JP"/>
              </w:rPr>
              <w:t>Vers</w:t>
            </w:r>
            <w:proofErr w:type="spellEnd"/>
            <w:r w:rsidRPr="000A625F">
              <w:rPr>
                <w:lang w:val="en-US" w:eastAsia="ja-JP"/>
              </w:rPr>
              <w:t xml:space="preserve"> le haut</w:t>
            </w:r>
          </w:p>
        </w:tc>
        <w:tc>
          <w:tcPr>
            <w:tcW w:w="5074" w:type="dxa"/>
            <w:tcBorders>
              <w:top w:val="single" w:sz="12" w:space="0" w:color="auto"/>
              <w:left w:val="nil"/>
              <w:bottom w:val="nil"/>
              <w:right w:val="nil"/>
            </w:tcBorders>
          </w:tcPr>
          <w:p w14:paraId="726BC2B6" w14:textId="3AD8DB0D" w:rsidR="00C41D92" w:rsidRPr="008D4D59" w:rsidRDefault="00C41D92" w:rsidP="002448F6">
            <w:pPr>
              <w:widowControl w:val="0"/>
              <w:tabs>
                <w:tab w:val="left" w:pos="1560"/>
              </w:tabs>
              <w:spacing w:before="40" w:after="40" w:line="220" w:lineRule="exact"/>
              <w:ind w:left="57" w:right="57"/>
              <w:rPr>
                <w:lang w:val="fr-FR" w:eastAsia="ja-JP"/>
              </w:rPr>
            </w:pPr>
            <w:r w:rsidRPr="008D4D59">
              <w:rPr>
                <w:lang w:val="fr-FR" w:eastAsia="ja-JP"/>
              </w:rPr>
              <w:t xml:space="preserve">Supérieure à 1,0 </w:t>
            </w:r>
            <w:proofErr w:type="spellStart"/>
            <w:r w:rsidRPr="008D4D59">
              <w:rPr>
                <w:lang w:val="fr-FR" w:eastAsia="ja-JP"/>
              </w:rPr>
              <w:t>mrad</w:t>
            </w:r>
            <w:proofErr w:type="spellEnd"/>
            <w:r w:rsidRPr="008D4D59">
              <w:rPr>
                <w:lang w:val="fr-FR" w:eastAsia="ja-JP"/>
              </w:rPr>
              <w:t xml:space="preserve"> mais inférieure ou égale à 1,5 </w:t>
            </w:r>
            <w:proofErr w:type="spellStart"/>
            <w:r w:rsidRPr="008D4D59">
              <w:rPr>
                <w:lang w:val="fr-FR" w:eastAsia="ja-JP"/>
              </w:rPr>
              <w:t>mrad</w:t>
            </w:r>
            <w:proofErr w:type="spellEnd"/>
            <w:r w:rsidRPr="008D4D59">
              <w:rPr>
                <w:lang w:val="fr-FR" w:eastAsia="ja-JP"/>
              </w:rPr>
              <w:t xml:space="preserve"> (1,0 </w:t>
            </w:r>
            <w:proofErr w:type="spellStart"/>
            <w:r w:rsidRPr="008D4D59">
              <w:rPr>
                <w:lang w:val="fr-FR" w:eastAsia="ja-JP"/>
              </w:rPr>
              <w:t>mrad</w:t>
            </w:r>
            <w:proofErr w:type="spellEnd"/>
            <w:r w:rsidRPr="008D4D59">
              <w:rPr>
                <w:lang w:val="fr-FR" w:eastAsia="ja-JP"/>
              </w:rPr>
              <w:t xml:space="preserve"> &lt;</w:t>
            </w:r>
            <w:r w:rsidR="00320C40">
              <w:rPr>
                <w:lang w:val="fr-FR" w:eastAsia="ja-JP"/>
              </w:rPr>
              <w:t xml:space="preserve"> </w:t>
            </w:r>
            <w:r w:rsidRPr="000A625F">
              <w:rPr>
                <w:lang w:val="en-US" w:eastAsia="ja-JP"/>
              </w:rPr>
              <w:t>Δ</w:t>
            </w:r>
            <w:r w:rsidRPr="008D4D59">
              <w:rPr>
                <w:lang w:val="fr-FR" w:eastAsia="ja-JP"/>
              </w:rPr>
              <w:t xml:space="preserve"> </w:t>
            </w:r>
            <w:proofErr w:type="spellStart"/>
            <w:r w:rsidRPr="008D4D59">
              <w:rPr>
                <w:lang w:val="fr-FR" w:eastAsia="ja-JP"/>
              </w:rPr>
              <w:t>rI</w:t>
            </w:r>
            <w:proofErr w:type="spellEnd"/>
            <w:r w:rsidRPr="008D4D59">
              <w:rPr>
                <w:lang w:val="fr-FR" w:eastAsia="ja-JP"/>
              </w:rPr>
              <w:t xml:space="preserve"> &lt;</w:t>
            </w:r>
            <w:r w:rsidR="00320C40">
              <w:rPr>
                <w:lang w:val="fr-FR" w:eastAsia="ja-JP"/>
              </w:rPr>
              <w:t xml:space="preserve"> </w:t>
            </w:r>
            <w:r w:rsidRPr="008D4D59">
              <w:rPr>
                <w:lang w:val="fr-FR" w:eastAsia="ja-JP"/>
              </w:rPr>
              <w:t xml:space="preserve">1,5 </w:t>
            </w:r>
            <w:proofErr w:type="spellStart"/>
            <w:r w:rsidRPr="008D4D59">
              <w:rPr>
                <w:lang w:val="fr-FR" w:eastAsia="ja-JP"/>
              </w:rPr>
              <w:t>mrad</w:t>
            </w:r>
            <w:proofErr w:type="spellEnd"/>
            <w:r w:rsidRPr="008D4D59">
              <w:rPr>
                <w:lang w:val="fr-FR" w:eastAsia="ja-JP"/>
              </w:rPr>
              <w:t>)</w:t>
            </w:r>
          </w:p>
        </w:tc>
      </w:tr>
      <w:tr w:rsidR="00C41D92" w:rsidRPr="000A625F" w14:paraId="4FE34035" w14:textId="77777777" w:rsidTr="002448F6">
        <w:tc>
          <w:tcPr>
            <w:tcW w:w="2297" w:type="dxa"/>
            <w:tcBorders>
              <w:top w:val="nil"/>
              <w:left w:val="nil"/>
              <w:bottom w:val="single" w:sz="12" w:space="0" w:color="auto"/>
              <w:right w:val="nil"/>
            </w:tcBorders>
            <w:vAlign w:val="center"/>
          </w:tcPr>
          <w:p w14:paraId="1458CDF5" w14:textId="77777777" w:rsidR="00C41D92" w:rsidRPr="000A625F" w:rsidRDefault="00C41D92" w:rsidP="002448F6">
            <w:pPr>
              <w:widowControl w:val="0"/>
              <w:tabs>
                <w:tab w:val="left" w:pos="1560"/>
              </w:tabs>
              <w:spacing w:before="40" w:after="40" w:line="220" w:lineRule="exact"/>
              <w:ind w:left="57" w:right="57"/>
              <w:rPr>
                <w:lang w:val="en-US" w:eastAsia="ja-JP"/>
              </w:rPr>
            </w:pPr>
            <w:proofErr w:type="spellStart"/>
            <w:r w:rsidRPr="000A625F">
              <w:rPr>
                <w:lang w:val="en-US" w:eastAsia="ja-JP"/>
              </w:rPr>
              <w:t>Vers</w:t>
            </w:r>
            <w:proofErr w:type="spellEnd"/>
            <w:r w:rsidRPr="000A625F">
              <w:rPr>
                <w:lang w:val="en-US" w:eastAsia="ja-JP"/>
              </w:rPr>
              <w:t xml:space="preserve"> le bas</w:t>
            </w:r>
          </w:p>
        </w:tc>
        <w:tc>
          <w:tcPr>
            <w:tcW w:w="5074" w:type="dxa"/>
            <w:tcBorders>
              <w:top w:val="nil"/>
              <w:left w:val="nil"/>
              <w:bottom w:val="single" w:sz="12" w:space="0" w:color="auto"/>
              <w:right w:val="nil"/>
            </w:tcBorders>
          </w:tcPr>
          <w:p w14:paraId="2DE1F0E5" w14:textId="2C58422A" w:rsidR="00C41D92" w:rsidRPr="008D4D59" w:rsidRDefault="00C41D92" w:rsidP="002448F6">
            <w:pPr>
              <w:widowControl w:val="0"/>
              <w:tabs>
                <w:tab w:val="left" w:pos="1560"/>
              </w:tabs>
              <w:spacing w:before="40" w:after="40" w:line="220" w:lineRule="exact"/>
              <w:ind w:left="57" w:right="57"/>
              <w:rPr>
                <w:lang w:val="fr-FR" w:eastAsia="ja-JP"/>
              </w:rPr>
            </w:pPr>
            <w:r w:rsidRPr="008D4D59">
              <w:rPr>
                <w:lang w:val="fr-FR" w:eastAsia="ja-JP"/>
              </w:rPr>
              <w:t xml:space="preserve">Supérieure à 2,0 </w:t>
            </w:r>
            <w:proofErr w:type="spellStart"/>
            <w:r w:rsidRPr="008D4D59">
              <w:rPr>
                <w:lang w:val="fr-FR" w:eastAsia="ja-JP"/>
              </w:rPr>
              <w:t>mrad</w:t>
            </w:r>
            <w:proofErr w:type="spellEnd"/>
            <w:r w:rsidRPr="008D4D59">
              <w:rPr>
                <w:lang w:val="fr-FR" w:eastAsia="ja-JP"/>
              </w:rPr>
              <w:t xml:space="preserve"> mais inférieure ou égale à 3,0 </w:t>
            </w:r>
            <w:proofErr w:type="spellStart"/>
            <w:r w:rsidRPr="008D4D59">
              <w:rPr>
                <w:lang w:val="fr-FR" w:eastAsia="ja-JP"/>
              </w:rPr>
              <w:t>mrad</w:t>
            </w:r>
            <w:proofErr w:type="spellEnd"/>
            <w:r w:rsidRPr="008D4D59">
              <w:rPr>
                <w:lang w:val="fr-FR" w:eastAsia="ja-JP"/>
              </w:rPr>
              <w:t xml:space="preserve"> (2,0 </w:t>
            </w:r>
            <w:proofErr w:type="spellStart"/>
            <w:r w:rsidRPr="008D4D59">
              <w:rPr>
                <w:lang w:val="fr-FR" w:eastAsia="ja-JP"/>
              </w:rPr>
              <w:t>mrad</w:t>
            </w:r>
            <w:proofErr w:type="spellEnd"/>
            <w:r w:rsidRPr="008D4D59">
              <w:rPr>
                <w:lang w:val="fr-FR" w:eastAsia="ja-JP"/>
              </w:rPr>
              <w:t xml:space="preserve"> &lt;</w:t>
            </w:r>
            <w:r w:rsidR="00320C40">
              <w:rPr>
                <w:lang w:val="fr-FR" w:eastAsia="ja-JP"/>
              </w:rPr>
              <w:t xml:space="preserve"> </w:t>
            </w:r>
            <w:r w:rsidRPr="000A625F">
              <w:rPr>
                <w:lang w:val="en-US" w:eastAsia="ja-JP"/>
              </w:rPr>
              <w:t>Δ</w:t>
            </w:r>
            <w:r w:rsidRPr="008D4D59">
              <w:rPr>
                <w:lang w:val="fr-FR" w:eastAsia="ja-JP"/>
              </w:rPr>
              <w:t xml:space="preserve"> </w:t>
            </w:r>
            <w:proofErr w:type="spellStart"/>
            <w:r w:rsidRPr="008D4D59">
              <w:rPr>
                <w:lang w:val="fr-FR" w:eastAsia="ja-JP"/>
              </w:rPr>
              <w:t>rI</w:t>
            </w:r>
            <w:proofErr w:type="spellEnd"/>
            <w:r w:rsidRPr="008D4D59">
              <w:rPr>
                <w:lang w:val="fr-FR" w:eastAsia="ja-JP"/>
              </w:rPr>
              <w:t xml:space="preserve"> &lt;</w:t>
            </w:r>
            <w:r w:rsidR="00320C40">
              <w:rPr>
                <w:lang w:val="fr-FR" w:eastAsia="ja-JP"/>
              </w:rPr>
              <w:t xml:space="preserve"> </w:t>
            </w:r>
            <w:r w:rsidRPr="008D4D59">
              <w:rPr>
                <w:lang w:val="fr-FR" w:eastAsia="ja-JP"/>
              </w:rPr>
              <w:t xml:space="preserve">3,0 </w:t>
            </w:r>
            <w:proofErr w:type="spellStart"/>
            <w:r w:rsidRPr="008D4D59">
              <w:rPr>
                <w:lang w:val="fr-FR" w:eastAsia="ja-JP"/>
              </w:rPr>
              <w:t>mrad</w:t>
            </w:r>
            <w:proofErr w:type="spellEnd"/>
            <w:r w:rsidRPr="008D4D59">
              <w:rPr>
                <w:lang w:val="fr-FR" w:eastAsia="ja-JP"/>
              </w:rPr>
              <w:t>)</w:t>
            </w:r>
          </w:p>
        </w:tc>
      </w:tr>
    </w:tbl>
    <w:p w14:paraId="5C2301E0" w14:textId="227E51CF" w:rsidR="00C41D92" w:rsidRDefault="00C41D92" w:rsidP="00C41D92">
      <w:pPr>
        <w:pStyle w:val="SingleTxtG"/>
        <w:keepNext/>
        <w:spacing w:before="120"/>
        <w:ind w:left="2268"/>
      </w:pPr>
      <w:r>
        <w:t>u</w:t>
      </w:r>
      <w:r w:rsidRPr="000A625F">
        <w:t>n autre échantillon de projecteur monté sur un appareillage d</w:t>
      </w:r>
      <w:r w:rsidR="005A5D7F">
        <w:t>’</w:t>
      </w:r>
      <w:r w:rsidRPr="000A625F">
        <w:t>essai représentatif de son installation correcte sur le véhicule est mis à l</w:t>
      </w:r>
      <w:r w:rsidR="005A5D7F">
        <w:t>’</w:t>
      </w:r>
      <w:r w:rsidRPr="000A625F">
        <w:t>essai comme prévu au paragraphe 2.1 ci-dessus, après avoir été soumis trois fois de suite au cycle décrit ci-dessous, afin de stabiliser la position des parties mécaniques du projecteur</w:t>
      </w:r>
      <w:r>
        <w:t> :</w:t>
      </w:r>
    </w:p>
    <w:p w14:paraId="4F9C1A2A" w14:textId="3EE59D6A" w:rsidR="00C41D92" w:rsidRPr="00006A53" w:rsidRDefault="00C41D92" w:rsidP="00B3166E">
      <w:pPr>
        <w:pStyle w:val="SingleTxtG"/>
        <w:ind w:left="2835" w:hanging="567"/>
      </w:pPr>
      <w:r>
        <w:t>a)</w:t>
      </w:r>
      <w:r>
        <w:tab/>
      </w:r>
      <w:r w:rsidRPr="00006A53">
        <w:t>Feu</w:t>
      </w:r>
      <w:r>
        <w:t xml:space="preserve"> de croisement allumé pendant 1 </w:t>
      </w:r>
      <w:r w:rsidRPr="00006A53">
        <w:t>h (la tension d</w:t>
      </w:r>
      <w:r w:rsidR="005A5D7F">
        <w:t>’</w:t>
      </w:r>
      <w:r w:rsidRPr="00006A53">
        <w:t>alimentation étant régl</w:t>
      </w:r>
      <w:r>
        <w:t>ée comme prescrit au paragraphe </w:t>
      </w:r>
      <w:r w:rsidRPr="00006A53">
        <w:t>1.1.1.2)</w:t>
      </w:r>
      <w:r w:rsidR="002448F6">
        <w:t xml:space="preserve"> </w:t>
      </w:r>
      <w:r w:rsidRPr="00006A53">
        <w:t>;</w:t>
      </w:r>
    </w:p>
    <w:p w14:paraId="32A4AA21" w14:textId="77777777" w:rsidR="00C41D92" w:rsidRDefault="00C41D92" w:rsidP="00B3166E">
      <w:pPr>
        <w:pStyle w:val="SingleTxtG"/>
        <w:ind w:left="2835" w:hanging="567"/>
      </w:pPr>
      <w:r>
        <w:t>b)</w:t>
      </w:r>
      <w:r>
        <w:tab/>
      </w:r>
      <w:r w:rsidRPr="00006A53">
        <w:t>Feu</w:t>
      </w:r>
      <w:r>
        <w:t xml:space="preserve"> de croisement éteint pendant 1 </w:t>
      </w:r>
      <w:r w:rsidRPr="00006A53">
        <w:t>h.</w:t>
      </w:r>
    </w:p>
    <w:p w14:paraId="50EF00D3" w14:textId="77777777" w:rsidR="00320C40" w:rsidRDefault="00C41D92" w:rsidP="002448F6">
      <w:pPr>
        <w:pStyle w:val="SingleTxtG"/>
        <w:ind w:left="2268"/>
        <w:sectPr w:rsidR="00320C40" w:rsidSect="00746609">
          <w:headerReference w:type="even" r:id="rId30"/>
          <w:headerReference w:type="default" r:id="rId31"/>
          <w:footnotePr>
            <w:numRestart w:val="eachSect"/>
          </w:footnotePr>
          <w:endnotePr>
            <w:numFmt w:val="decimal"/>
          </w:endnotePr>
          <w:pgSz w:w="11907" w:h="16840" w:code="9"/>
          <w:pgMar w:top="1417" w:right="1134" w:bottom="1134" w:left="1134" w:header="680" w:footer="567" w:gutter="0"/>
          <w:cols w:space="720"/>
          <w:docGrid w:linePitch="272"/>
        </w:sectPr>
      </w:pPr>
      <w:r w:rsidRPr="00931E1B">
        <w:t>Après avoir été soumis trois fois de suite à ce cycle, le projecteur est considéré comme acceptable si les valeurs absolues ∆r mesurées sur cet autre échantillon comme prévu au paragraphe 2.1 ci-dessus satisfont aux prescriptions du paragraphe 2.2.1 ci-dessus.</w:t>
      </w:r>
    </w:p>
    <w:p w14:paraId="689F8BA2" w14:textId="77777777" w:rsidR="00320C40" w:rsidRPr="002319B1" w:rsidRDefault="00320C40" w:rsidP="00320C40">
      <w:pPr>
        <w:pStyle w:val="HChG"/>
      </w:pPr>
      <w:r w:rsidRPr="002319B1">
        <w:lastRenderedPageBreak/>
        <w:t>Annexe 5</w:t>
      </w:r>
    </w:p>
    <w:p w14:paraId="4BBCC335" w14:textId="47EF13C0" w:rsidR="00320C40" w:rsidRPr="002319B1" w:rsidRDefault="00320C40" w:rsidP="00320C40">
      <w:pPr>
        <w:pStyle w:val="HChG"/>
      </w:pPr>
      <w:r w:rsidRPr="002319B1">
        <w:tab/>
      </w:r>
      <w:r w:rsidRPr="002319B1">
        <w:tab/>
        <w:t>Prescriptions minimales concernant les procédures</w:t>
      </w:r>
      <w:r w:rsidRPr="002319B1">
        <w:br/>
        <w:t>de contrôle de la conformité de la production</w:t>
      </w:r>
    </w:p>
    <w:p w14:paraId="23999DAD" w14:textId="77777777" w:rsidR="00320C40" w:rsidRPr="002319B1" w:rsidRDefault="00320C40" w:rsidP="00320C40">
      <w:pPr>
        <w:pStyle w:val="SingleTxtG"/>
        <w:keepNext/>
        <w:ind w:left="2268" w:hanging="1134"/>
        <w:jc w:val="left"/>
      </w:pPr>
      <w:r w:rsidRPr="002319B1">
        <w:t>1.</w:t>
      </w:r>
      <w:r w:rsidRPr="002319B1">
        <w:tab/>
        <w:t>Généralités</w:t>
      </w:r>
    </w:p>
    <w:p w14:paraId="5742AC05" w14:textId="401D7911" w:rsidR="00320C40" w:rsidRPr="00006A53" w:rsidRDefault="00320C40" w:rsidP="00320C40">
      <w:pPr>
        <w:pStyle w:val="SingleTxtG"/>
        <w:ind w:left="2268" w:hanging="1134"/>
      </w:pPr>
      <w:r w:rsidRPr="002319B1">
        <w:t>1.1</w:t>
      </w:r>
      <w:r w:rsidRPr="002319B1">
        <w:tab/>
        <w:t>Les prescriptions de conformité sont considérées comme respectées du point de vue mécanique et géométrique, conformément aux prescriptions du présent Règlement, si les différences n</w:t>
      </w:r>
      <w:r w:rsidR="005A5D7F" w:rsidRPr="002319B1">
        <w:t>’</w:t>
      </w:r>
      <w:r w:rsidRPr="002319B1">
        <w:t>excèdent pas les écarts de fabrication inévitables. Cette</w:t>
      </w:r>
      <w:r w:rsidRPr="00006A53">
        <w:t xml:space="preserve"> disposition s</w:t>
      </w:r>
      <w:r w:rsidR="005A5D7F">
        <w:t>’</w:t>
      </w:r>
      <w:r w:rsidRPr="00006A53">
        <w:t>applique aussi à la couleur.</w:t>
      </w:r>
    </w:p>
    <w:p w14:paraId="33CE222B" w14:textId="41320C15" w:rsidR="00320C40" w:rsidRPr="00006A53" w:rsidRDefault="00320C40" w:rsidP="00320C40">
      <w:pPr>
        <w:pStyle w:val="SingleTxtG"/>
        <w:keepNext/>
        <w:ind w:left="2268" w:hanging="1134"/>
      </w:pPr>
      <w:r w:rsidRPr="00006A53">
        <w:t>1.2</w:t>
      </w:r>
      <w:r w:rsidRPr="00006A53">
        <w:tab/>
        <w:t>Projecteurs des classes A, B, C et D</w:t>
      </w:r>
      <w:r w:rsidR="00D601E8">
        <w:t xml:space="preserve"> </w:t>
      </w:r>
      <w:r w:rsidRPr="00006A53">
        <w:t>:</w:t>
      </w:r>
    </w:p>
    <w:p w14:paraId="0601AA1C" w14:textId="7DA5D6BC" w:rsidR="00320C40" w:rsidRPr="00006A53" w:rsidRDefault="00320C40" w:rsidP="00320C40">
      <w:pPr>
        <w:pStyle w:val="SingleTxtG"/>
        <w:ind w:left="2268" w:hanging="1134"/>
      </w:pPr>
      <w:r w:rsidRPr="00006A53">
        <w:t>1.2.1</w:t>
      </w:r>
      <w:r w:rsidRPr="00006A53">
        <w:tab/>
        <w:t>En ce qui concerne les caractéristiques photométriques, la conformité des projecteurs de série n</w:t>
      </w:r>
      <w:r w:rsidR="005A5D7F">
        <w:t>’</w:t>
      </w:r>
      <w:r w:rsidRPr="00006A53">
        <w:t>est pas contestée si, lors de l</w:t>
      </w:r>
      <w:r w:rsidR="005A5D7F">
        <w:t>’</w:t>
      </w:r>
      <w:r w:rsidRPr="00006A53">
        <w:t>essai des caractéristiques photométriques d</w:t>
      </w:r>
      <w:r w:rsidR="005A5D7F">
        <w:t>’</w:t>
      </w:r>
      <w:r w:rsidRPr="00006A53">
        <w:t>un projecteur choisi au hasard et équipé d</w:t>
      </w:r>
      <w:r w:rsidR="005A5D7F">
        <w:t>’</w:t>
      </w:r>
      <w:r w:rsidRPr="00006A53">
        <w:t xml:space="preserve">une ou plusieurs </w:t>
      </w:r>
      <w:r>
        <w:t>sources lumineuses</w:t>
      </w:r>
      <w:r w:rsidRPr="00006A53">
        <w:t xml:space="preserve"> à incandescence étalon et/ou d</w:t>
      </w:r>
      <w:r w:rsidR="005A5D7F">
        <w:t>’</w:t>
      </w:r>
      <w:r w:rsidRPr="00006A53">
        <w:t>un ou de modules DEL tels qu</w:t>
      </w:r>
      <w:r w:rsidR="005A5D7F">
        <w:t>’</w:t>
      </w:r>
      <w:r w:rsidRPr="00006A53">
        <w:t>ils sont montés sur le projecteur</w:t>
      </w:r>
      <w:r w:rsidR="00D601E8">
        <w:t xml:space="preserve"> </w:t>
      </w:r>
      <w:r w:rsidRPr="00006A53">
        <w:t>:</w:t>
      </w:r>
    </w:p>
    <w:p w14:paraId="08E7A986" w14:textId="0233EC26" w:rsidR="00320C40" w:rsidRPr="00006A53" w:rsidRDefault="00320C40" w:rsidP="00320C40">
      <w:pPr>
        <w:pStyle w:val="SingleTxtG"/>
        <w:ind w:left="2268" w:hanging="1134"/>
      </w:pPr>
      <w:r w:rsidRPr="00006A53">
        <w:t>1.2.2</w:t>
      </w:r>
      <w:r w:rsidRPr="00006A53">
        <w:tab/>
        <w:t>Po</w:t>
      </w:r>
      <w:r>
        <w:t>ur les projecteurs de la classe </w:t>
      </w:r>
      <w:r w:rsidRPr="00006A53">
        <w:t>A</w:t>
      </w:r>
      <w:r w:rsidR="005A3133">
        <w:t xml:space="preserve"> </w:t>
      </w:r>
      <w:r w:rsidRPr="00006A53">
        <w:t>: aucune valeur mesurée ne s</w:t>
      </w:r>
      <w:r w:rsidR="005A5D7F">
        <w:t>’</w:t>
      </w:r>
      <w:r w:rsidRPr="00006A53">
        <w:t>écarte, dans le sens défavorable</w:t>
      </w:r>
      <w:r>
        <w:t>, de plus de 20 </w:t>
      </w:r>
      <w:r w:rsidRPr="00006A53">
        <w:t>% des valeurs prescrites dans le présent Règlement.</w:t>
      </w:r>
    </w:p>
    <w:p w14:paraId="3A5F39BE" w14:textId="693D38C1" w:rsidR="00320C40" w:rsidRPr="00006A53" w:rsidRDefault="00320C40" w:rsidP="00320C40">
      <w:pPr>
        <w:pStyle w:val="SingleTxtG"/>
        <w:keepNext/>
        <w:ind w:left="2268" w:hanging="1134"/>
      </w:pPr>
      <w:r w:rsidRPr="00006A53">
        <w:t>1.2.3</w:t>
      </w:r>
      <w:r w:rsidRPr="00006A53">
        <w:tab/>
        <w:t>P</w:t>
      </w:r>
      <w:r>
        <w:t>our les projecteurs des classes </w:t>
      </w:r>
      <w:r w:rsidRPr="00006A53">
        <w:t>B, C et D</w:t>
      </w:r>
      <w:r w:rsidR="00D601E8">
        <w:t xml:space="preserve"> </w:t>
      </w:r>
      <w:r w:rsidRPr="00006A53">
        <w:t>:</w:t>
      </w:r>
    </w:p>
    <w:p w14:paraId="72371379" w14:textId="7F9D8890" w:rsidR="00320C40" w:rsidRPr="00006A53" w:rsidRDefault="00320C40" w:rsidP="00320C40">
      <w:pPr>
        <w:pStyle w:val="SingleTxtG"/>
        <w:keepNext/>
        <w:ind w:left="2268" w:hanging="1134"/>
      </w:pPr>
      <w:r w:rsidRPr="00006A53">
        <w:t>1.2.</w:t>
      </w:r>
      <w:r w:rsidRPr="00006A53">
        <w:rPr>
          <w:rFonts w:hint="eastAsia"/>
        </w:rPr>
        <w:t>3</w:t>
      </w:r>
      <w:r w:rsidRPr="00006A53">
        <w:t>.1</w:t>
      </w:r>
      <w:r w:rsidRPr="00006A53">
        <w:rPr>
          <w:rFonts w:hint="eastAsia"/>
        </w:rPr>
        <w:tab/>
      </w:r>
      <w:r w:rsidRPr="00006A53">
        <w:t>A</w:t>
      </w:r>
      <w:r w:rsidRPr="00006A53">
        <w:rPr>
          <w:bCs/>
        </w:rPr>
        <w:t>ucune</w:t>
      </w:r>
      <w:r w:rsidRPr="00006A53">
        <w:t xml:space="preserve"> valeur mesurée ne doit s</w:t>
      </w:r>
      <w:r w:rsidR="005A5D7F">
        <w:t>’</w:t>
      </w:r>
      <w:r w:rsidRPr="00006A53">
        <w:t>écarter, dans le sens défavorable, de plus de 20 % d</w:t>
      </w:r>
      <w:r w:rsidRPr="00006A53">
        <w:rPr>
          <w:bCs/>
        </w:rPr>
        <w:t>e la</w:t>
      </w:r>
      <w:r w:rsidRPr="00006A53">
        <w:t xml:space="preserve"> valeur prescrite dans le présent Règlement. Pour les valeurs dans la </w:t>
      </w:r>
      <w:r w:rsidRPr="00006A53">
        <w:rPr>
          <w:bCs/>
        </w:rPr>
        <w:t>zone 1</w:t>
      </w:r>
      <w:r w:rsidRPr="00006A53">
        <w:t xml:space="preserve"> pour un projecteur des classes </w:t>
      </w:r>
      <w:r w:rsidRPr="00006A53">
        <w:rPr>
          <w:bCs/>
        </w:rPr>
        <w:t>B</w:t>
      </w:r>
      <w:r w:rsidRPr="00006A53">
        <w:t>, C et</w:t>
      </w:r>
      <w:r w:rsidR="00D601E8">
        <w:t xml:space="preserve"> </w:t>
      </w:r>
      <w:r w:rsidRPr="00006A53">
        <w:t>D, l</w:t>
      </w:r>
      <w:r w:rsidR="005A5D7F">
        <w:t>’</w:t>
      </w:r>
      <w:r w:rsidRPr="00006A53">
        <w:t>écart maximal, dans le sens défavorable, peut être respectivement de</w:t>
      </w:r>
      <w:r w:rsidR="00D601E8">
        <w:t xml:space="preserve"> </w:t>
      </w:r>
      <w:r w:rsidRPr="00006A53">
        <w:t xml:space="preserve">: </w:t>
      </w:r>
    </w:p>
    <w:p w14:paraId="45F306E9" w14:textId="76C09D33" w:rsidR="00320C40" w:rsidRPr="00006A53" w:rsidRDefault="00320C40" w:rsidP="00320C40">
      <w:pPr>
        <w:pStyle w:val="SingleTxtG"/>
        <w:ind w:left="2268"/>
      </w:pPr>
      <w:r w:rsidRPr="00006A53">
        <w:tab/>
      </w:r>
      <w:r>
        <w:rPr>
          <w:bCs/>
        </w:rPr>
        <w:t>255 </w:t>
      </w:r>
      <w:r w:rsidRPr="00006A53">
        <w:rPr>
          <w:bCs/>
        </w:rPr>
        <w:t>cd</w:t>
      </w:r>
      <w:r w:rsidRPr="00006A53">
        <w:t>, soit 20 %</w:t>
      </w:r>
      <w:r w:rsidR="00D601E8">
        <w:t xml:space="preserve"> </w:t>
      </w:r>
      <w:r w:rsidRPr="00006A53">
        <w:t>;</w:t>
      </w:r>
    </w:p>
    <w:p w14:paraId="175CFF86" w14:textId="77777777" w:rsidR="00320C40" w:rsidRPr="00006A53" w:rsidRDefault="00320C40" w:rsidP="00320C40">
      <w:pPr>
        <w:pStyle w:val="SingleTxtG"/>
        <w:ind w:left="2268"/>
      </w:pPr>
      <w:r w:rsidRPr="00006A53">
        <w:tab/>
      </w:r>
      <w:r>
        <w:rPr>
          <w:bCs/>
        </w:rPr>
        <w:t>380 </w:t>
      </w:r>
      <w:r w:rsidRPr="00006A53">
        <w:rPr>
          <w:bCs/>
        </w:rPr>
        <w:t>cd</w:t>
      </w:r>
      <w:r w:rsidRPr="00006A53">
        <w:t>, soit 30 %.</w:t>
      </w:r>
    </w:p>
    <w:p w14:paraId="65C37A37" w14:textId="77777777" w:rsidR="00320C40" w:rsidRPr="00497A47" w:rsidRDefault="00320C40" w:rsidP="00320C40">
      <w:pPr>
        <w:pStyle w:val="SingleTxtG"/>
        <w:ind w:left="2268" w:hanging="1134"/>
        <w:rPr>
          <w:spacing w:val="-2"/>
        </w:rPr>
      </w:pPr>
      <w:r w:rsidRPr="00006A53">
        <w:t>1.2.</w:t>
      </w:r>
      <w:r w:rsidRPr="00006A53">
        <w:rPr>
          <w:rFonts w:hint="eastAsia"/>
        </w:rPr>
        <w:t>3</w:t>
      </w:r>
      <w:r w:rsidRPr="00006A53">
        <w:t>.2</w:t>
      </w:r>
      <w:r w:rsidRPr="00006A53">
        <w:rPr>
          <w:rFonts w:hint="eastAsia"/>
        </w:rPr>
        <w:tab/>
      </w:r>
      <w:r w:rsidRPr="00497A47">
        <w:rPr>
          <w:spacing w:val="-2"/>
        </w:rPr>
        <w:t xml:space="preserve">Et si, pour le faisceau de route, </w:t>
      </w:r>
      <w:r w:rsidRPr="00497A47">
        <w:rPr>
          <w:bCs/>
          <w:spacing w:val="-2"/>
        </w:rPr>
        <w:t>une</w:t>
      </w:r>
      <w:r w:rsidRPr="00497A47">
        <w:rPr>
          <w:spacing w:val="-2"/>
        </w:rPr>
        <w:t xml:space="preserve"> tolérance de +20 % pour les valeurs maximales et de -20 % pour les valeurs minimales est respectée pour les valeurs photométriques en tout point de mesure défini aux paragraphes 6.3.3.1 </w:t>
      </w:r>
      <w:r w:rsidRPr="00497A47">
        <w:rPr>
          <w:bCs/>
          <w:spacing w:val="-2"/>
        </w:rPr>
        <w:t>ou</w:t>
      </w:r>
      <w:r w:rsidRPr="00497A47">
        <w:rPr>
          <w:spacing w:val="-2"/>
        </w:rPr>
        <w:t xml:space="preserve"> 6.3.3.2 du présent Règlement.</w:t>
      </w:r>
    </w:p>
    <w:p w14:paraId="17347536" w14:textId="2F112209" w:rsidR="00320C40" w:rsidRPr="00006A53" w:rsidRDefault="00320C40" w:rsidP="00320C40">
      <w:pPr>
        <w:pStyle w:val="SingleTxtG"/>
        <w:ind w:left="2268" w:hanging="1134"/>
      </w:pPr>
      <w:r w:rsidRPr="00006A53">
        <w:t>1.2.4</w:t>
      </w:r>
      <w:r w:rsidRPr="00006A53">
        <w:tab/>
        <w:t>Si, dans le cas d</w:t>
      </w:r>
      <w:r w:rsidR="005A5D7F">
        <w:t>’</w:t>
      </w:r>
      <w:r w:rsidRPr="00006A53">
        <w:t>un projecteur muni d</w:t>
      </w:r>
      <w:r w:rsidR="005A5D7F">
        <w:t>’</w:t>
      </w:r>
      <w:r w:rsidRPr="00006A53">
        <w:t xml:space="preserve">une lampe à incandescence remplaçable homologuée </w:t>
      </w:r>
      <w:r>
        <w:t xml:space="preserve">au titre du </w:t>
      </w:r>
      <w:r w:rsidRPr="00006A53">
        <w:t xml:space="preserve">Règlement </w:t>
      </w:r>
      <w:r>
        <w:t xml:space="preserve">ONU </w:t>
      </w:r>
      <w:r>
        <w:rPr>
          <w:rFonts w:eastAsia="MS Mincho"/>
        </w:rPr>
        <w:t>n</w:t>
      </w:r>
      <w:r>
        <w:rPr>
          <w:rFonts w:eastAsia="MS Mincho"/>
          <w:vertAlign w:val="superscript"/>
        </w:rPr>
        <w:t>o</w:t>
      </w:r>
      <w:r>
        <w:t> </w:t>
      </w:r>
      <w:r w:rsidRPr="00006A53">
        <w:t xml:space="preserve">37, les résultats des essais décrits ci-dessus ne sont pas conformes aux prescriptions, le projecteur est de nouveau soumis à des essais, avec une ou plusieurs autres </w:t>
      </w:r>
      <w:r>
        <w:t>sources lumineuses</w:t>
      </w:r>
      <w:r w:rsidRPr="00006A53">
        <w:t xml:space="preserve"> à incandescence de série.</w:t>
      </w:r>
    </w:p>
    <w:p w14:paraId="52815B4D" w14:textId="00D839B0" w:rsidR="00320C40" w:rsidRPr="00006A53" w:rsidRDefault="00320C40" w:rsidP="00320C40">
      <w:pPr>
        <w:pStyle w:val="SingleTxtG"/>
        <w:ind w:left="2268" w:hanging="1134"/>
      </w:pPr>
      <w:r w:rsidRPr="00006A53">
        <w:t>1.2.5</w:t>
      </w:r>
      <w:r w:rsidRPr="00006A53">
        <w:tab/>
        <w:t>Si les résultats des essais décrits ci-dessus ne satisfont pas aux prescriptions, le réglage du projecteur peut être modifié, à condition que l</w:t>
      </w:r>
      <w:r w:rsidR="005A5D7F">
        <w:t>’</w:t>
      </w:r>
      <w:r w:rsidRPr="00006A53">
        <w:t xml:space="preserve">axe du faisceau ne soit pas déplacé latéralement de plus de 0,5° </w:t>
      </w:r>
      <w:r>
        <w:t>vers la droite ou la gauche, ni </w:t>
      </w:r>
      <w:r w:rsidRPr="00006A53">
        <w:t>de plus de 0,2° vers le haut ou vers le bas.</w:t>
      </w:r>
    </w:p>
    <w:p w14:paraId="47988C23" w14:textId="6C60F98D" w:rsidR="00320C40" w:rsidRPr="00006A53" w:rsidRDefault="00320C40" w:rsidP="00320C40">
      <w:pPr>
        <w:pStyle w:val="SingleTxtG"/>
        <w:keepNext/>
        <w:ind w:left="2268" w:hanging="1134"/>
      </w:pPr>
      <w:r w:rsidRPr="00006A53">
        <w:t>1.3</w:t>
      </w:r>
      <w:r w:rsidRPr="00006A53">
        <w:tab/>
        <w:t>Pour les projecteurs de la classe E</w:t>
      </w:r>
      <w:r w:rsidR="00D601E8">
        <w:t xml:space="preserve"> </w:t>
      </w:r>
      <w:r w:rsidRPr="00006A53">
        <w:t>:</w:t>
      </w:r>
    </w:p>
    <w:p w14:paraId="4244FB86" w14:textId="6222CEB6" w:rsidR="00320C40" w:rsidRPr="00006A53" w:rsidRDefault="00320C40" w:rsidP="00320C40">
      <w:pPr>
        <w:pStyle w:val="SingleTxtG"/>
        <w:keepNext/>
        <w:ind w:left="2268" w:hanging="1134"/>
      </w:pPr>
      <w:r w:rsidRPr="00006A53">
        <w:t>1.3.1</w:t>
      </w:r>
      <w:r w:rsidRPr="00006A53">
        <w:tab/>
        <w:t>Pour les projecteurs de la classe E, mesurés à la tension de 13,2 V </w:t>
      </w:r>
      <w:r w:rsidRPr="00006A53">
        <w:sym w:font="Symbol" w:char="F0B1"/>
      </w:r>
      <w:r w:rsidRPr="00006A53">
        <w:t> 0,1 V sauf autre valeur spécifiée par ailleurs, munis</w:t>
      </w:r>
      <w:r w:rsidR="00D601E8">
        <w:t xml:space="preserve"> </w:t>
      </w:r>
      <w:r w:rsidRPr="00006A53">
        <w:t>:</w:t>
      </w:r>
    </w:p>
    <w:p w14:paraId="6B72113A" w14:textId="4F0304EF" w:rsidR="00320C40" w:rsidRPr="00006A53" w:rsidRDefault="00320C40" w:rsidP="00320C40">
      <w:pPr>
        <w:pStyle w:val="SingleTxtG"/>
        <w:ind w:left="2835" w:hanging="567"/>
      </w:pPr>
      <w:r w:rsidRPr="00006A53">
        <w:t>a)</w:t>
      </w:r>
      <w:r w:rsidRPr="00006A53">
        <w:tab/>
        <w:t>D</w:t>
      </w:r>
      <w:r w:rsidR="005A5D7F">
        <w:t>’</w:t>
      </w:r>
      <w:r w:rsidRPr="00006A53">
        <w:t xml:space="preserve">une source lumineuse à décharge remplaçable étalon conforme au Règlement </w:t>
      </w:r>
      <w:r>
        <w:t xml:space="preserve">ONU </w:t>
      </w:r>
      <w:r w:rsidRPr="00006A53">
        <w:t>n</w:t>
      </w:r>
      <w:r w:rsidRPr="00006A53">
        <w:rPr>
          <w:vertAlign w:val="superscript"/>
        </w:rPr>
        <w:t>o</w:t>
      </w:r>
      <w:r w:rsidRPr="00006A53">
        <w:t xml:space="preserve"> 99. Dans ce cas, le flux lumineux de cette source lumineuse à décharge peut être différent du flux lumineux de référence spécifié dans le Règlement </w:t>
      </w:r>
      <w:r>
        <w:t xml:space="preserve">ONU </w:t>
      </w:r>
      <w:r w:rsidRPr="00006A53">
        <w:t>n</w:t>
      </w:r>
      <w:r w:rsidRPr="00006A53">
        <w:rPr>
          <w:vertAlign w:val="superscript"/>
        </w:rPr>
        <w:t>o</w:t>
      </w:r>
      <w:r w:rsidRPr="00006A53">
        <w:t> 99</w:t>
      </w:r>
      <w:r w:rsidR="00D601E8">
        <w:t xml:space="preserve"> </w:t>
      </w:r>
      <w:r w:rsidRPr="00006A53">
        <w:t>; les valeurs d</w:t>
      </w:r>
      <w:r w:rsidR="005A5D7F">
        <w:t>’</w:t>
      </w:r>
      <w:r w:rsidRPr="00006A53">
        <w:t>éclairement doivent être corrigées en conséquence</w:t>
      </w:r>
      <w:r w:rsidR="00D601E8">
        <w:t xml:space="preserve"> </w:t>
      </w:r>
      <w:r w:rsidRPr="00006A53">
        <w:t>;</w:t>
      </w:r>
    </w:p>
    <w:p w14:paraId="120BDE33" w14:textId="77777777" w:rsidR="00320C40" w:rsidRPr="00006A53" w:rsidRDefault="00320C40" w:rsidP="00320C40">
      <w:pPr>
        <w:pStyle w:val="SingleTxtG"/>
        <w:ind w:left="2268"/>
      </w:pPr>
      <w:r w:rsidRPr="00006A53">
        <w:t>ou</w:t>
      </w:r>
    </w:p>
    <w:p w14:paraId="6C581561" w14:textId="3C294245" w:rsidR="00320C40" w:rsidRPr="00006A53" w:rsidRDefault="00320C40" w:rsidP="00320C40">
      <w:pPr>
        <w:pStyle w:val="SingleTxtG"/>
        <w:ind w:left="2835" w:hanging="567"/>
      </w:pPr>
      <w:r w:rsidRPr="00006A53">
        <w:lastRenderedPageBreak/>
        <w:t>b)</w:t>
      </w:r>
      <w:r w:rsidRPr="00006A53">
        <w:tab/>
        <w:t>D</w:t>
      </w:r>
      <w:r w:rsidR="005A5D7F">
        <w:t>’</w:t>
      </w:r>
      <w:r w:rsidRPr="00006A53">
        <w:t>une source lumineuse à décharge de série et d</w:t>
      </w:r>
      <w:r w:rsidR="005A5D7F">
        <w:t>’</w:t>
      </w:r>
      <w:r w:rsidRPr="00006A53">
        <w:t>un ballast de série. Dans ce cas, le flux lumineux de cette source lumineuse peut s</w:t>
      </w:r>
      <w:r w:rsidR="005A5D7F">
        <w:t>’</w:t>
      </w:r>
      <w:r w:rsidRPr="00006A53">
        <w:t xml:space="preserve">écarter du flux lumineux nominal en raison des tolérances relatives à la source lumineuse et au ballast, comme stipulé dans le Règlement </w:t>
      </w:r>
      <w:r>
        <w:t xml:space="preserve">ONU </w:t>
      </w:r>
      <w:r w:rsidRPr="00006A53">
        <w:t>n</w:t>
      </w:r>
      <w:r w:rsidRPr="00006A53">
        <w:rPr>
          <w:vertAlign w:val="superscript"/>
        </w:rPr>
        <w:t>o</w:t>
      </w:r>
      <w:r w:rsidRPr="00006A53">
        <w:t> 99; en conséquence, les éclairements mesurés peuvent être corrigés de 20 % dans le sens favorable</w:t>
      </w:r>
      <w:r w:rsidR="00D601E8">
        <w:t xml:space="preserve"> </w:t>
      </w:r>
      <w:r w:rsidRPr="00006A53">
        <w:t>;</w:t>
      </w:r>
    </w:p>
    <w:p w14:paraId="0A3915B0" w14:textId="77777777" w:rsidR="00320C40" w:rsidRPr="00006A53" w:rsidRDefault="00320C40" w:rsidP="00320C40">
      <w:pPr>
        <w:pStyle w:val="SingleTxtG"/>
        <w:ind w:left="2268"/>
      </w:pPr>
      <w:r w:rsidRPr="00006A53">
        <w:t>ou</w:t>
      </w:r>
    </w:p>
    <w:p w14:paraId="4B01C6B2" w14:textId="77777777" w:rsidR="00320C40" w:rsidRPr="00006A53" w:rsidRDefault="00320C40" w:rsidP="00320C40">
      <w:pPr>
        <w:pStyle w:val="SingleTxtG"/>
        <w:ind w:left="2835" w:hanging="567"/>
      </w:pPr>
      <w:r w:rsidRPr="00006A53">
        <w:rPr>
          <w:bCs/>
        </w:rPr>
        <w:t>c)</w:t>
      </w:r>
      <w:r w:rsidRPr="00006A53">
        <w:tab/>
        <w:t>De modules DEL montés sur le projecteur</w:t>
      </w:r>
      <w:r>
        <w:t>.</w:t>
      </w:r>
    </w:p>
    <w:p w14:paraId="1E3078A0" w14:textId="0A47E897" w:rsidR="00320C40" w:rsidRPr="00006A53" w:rsidRDefault="00320C40" w:rsidP="00320C40">
      <w:pPr>
        <w:pStyle w:val="SingleTxtG"/>
        <w:ind w:left="2268"/>
      </w:pPr>
      <w:r w:rsidRPr="00006A53">
        <w:rPr>
          <w:bCs/>
        </w:rPr>
        <w:tab/>
      </w:r>
      <w:r>
        <w:rPr>
          <w:bCs/>
        </w:rPr>
        <w:t>L</w:t>
      </w:r>
      <w:r w:rsidRPr="00006A53">
        <w:rPr>
          <w:bCs/>
        </w:rPr>
        <w:t>a conformité des projecteurs de série n</w:t>
      </w:r>
      <w:r w:rsidR="005A5D7F">
        <w:rPr>
          <w:bCs/>
        </w:rPr>
        <w:t>’</w:t>
      </w:r>
      <w:r w:rsidRPr="00006A53">
        <w:rPr>
          <w:bCs/>
        </w:rPr>
        <w:t>est pas contestée si, lors de l</w:t>
      </w:r>
      <w:r w:rsidR="005A5D7F">
        <w:rPr>
          <w:bCs/>
        </w:rPr>
        <w:t>’</w:t>
      </w:r>
      <w:r w:rsidRPr="00006A53">
        <w:rPr>
          <w:bCs/>
        </w:rPr>
        <w:t>essai des caractéristiques photométriques d</w:t>
      </w:r>
      <w:r w:rsidR="005A5D7F">
        <w:rPr>
          <w:bCs/>
        </w:rPr>
        <w:t>’</w:t>
      </w:r>
      <w:r w:rsidRPr="00006A53">
        <w:rPr>
          <w:bCs/>
        </w:rPr>
        <w:t>un projecteur muni d</w:t>
      </w:r>
      <w:r w:rsidR="005A5D7F">
        <w:rPr>
          <w:bCs/>
        </w:rPr>
        <w:t>’</w:t>
      </w:r>
      <w:r w:rsidRPr="00006A53">
        <w:rPr>
          <w:bCs/>
        </w:rPr>
        <w:t>une source lumineuse à décharge et/ou de modules DEL montés sur le projecteur, choisi au hasard</w:t>
      </w:r>
      <w:r w:rsidR="00D601E8">
        <w:rPr>
          <w:bCs/>
        </w:rPr>
        <w:t xml:space="preserve"> </w:t>
      </w:r>
      <w:r>
        <w:rPr>
          <w:bCs/>
        </w:rPr>
        <w:t>;</w:t>
      </w:r>
    </w:p>
    <w:p w14:paraId="4490636C" w14:textId="63B33246" w:rsidR="00320C40" w:rsidRPr="00006A53" w:rsidRDefault="00320C40" w:rsidP="00320C40">
      <w:pPr>
        <w:pStyle w:val="SingleTxtG"/>
        <w:keepNext/>
        <w:ind w:left="2268" w:hanging="1134"/>
      </w:pPr>
      <w:r w:rsidRPr="00006A53">
        <w:t>1.3.2</w:t>
      </w:r>
      <w:r w:rsidRPr="00006A53">
        <w:tab/>
        <w:t>Aucune valeur mesurée ne s</w:t>
      </w:r>
      <w:r w:rsidR="005A5D7F">
        <w:t>’</w:t>
      </w:r>
      <w:r w:rsidRPr="00006A53">
        <w:t>écarte, dans le sens défavorable, de plus de 20 % de la valeur prescrite dans le présent Règlement. Pour les valeurs dans la zone 1, l</w:t>
      </w:r>
      <w:r w:rsidR="005A5D7F">
        <w:t>’</w:t>
      </w:r>
      <w:r w:rsidRPr="00006A53">
        <w:t xml:space="preserve">écart maximal, dans le sens défavorable, </w:t>
      </w:r>
      <w:proofErr w:type="spellStart"/>
      <w:r w:rsidRPr="00006A53">
        <w:t>peut être</w:t>
      </w:r>
      <w:proofErr w:type="spellEnd"/>
      <w:r w:rsidRPr="00006A53">
        <w:t>, respectivement, de</w:t>
      </w:r>
      <w:r w:rsidR="00D601E8">
        <w:t xml:space="preserve"> </w:t>
      </w:r>
      <w:r w:rsidRPr="00006A53">
        <w:t>:</w:t>
      </w:r>
    </w:p>
    <w:p w14:paraId="72430325" w14:textId="077D3ADD" w:rsidR="00320C40" w:rsidRPr="00006A53" w:rsidRDefault="00320C40" w:rsidP="00320C40">
      <w:pPr>
        <w:pStyle w:val="SingleTxtG"/>
        <w:ind w:left="2268"/>
      </w:pPr>
      <w:r w:rsidRPr="00006A53">
        <w:tab/>
      </w:r>
      <w:r w:rsidRPr="00006A53">
        <w:rPr>
          <w:bCs/>
        </w:rPr>
        <w:t>255</w:t>
      </w:r>
      <w:r>
        <w:t> </w:t>
      </w:r>
      <w:r w:rsidRPr="00006A53">
        <w:t>cd, soit 20 %</w:t>
      </w:r>
      <w:r w:rsidR="00D601E8">
        <w:t xml:space="preserve"> </w:t>
      </w:r>
      <w:r w:rsidRPr="00006A53">
        <w:t>;</w:t>
      </w:r>
    </w:p>
    <w:p w14:paraId="0FDC8546" w14:textId="77777777" w:rsidR="00320C40" w:rsidRPr="00006A53" w:rsidRDefault="00320C40" w:rsidP="00320C40">
      <w:pPr>
        <w:pStyle w:val="SingleTxtG"/>
        <w:ind w:left="2268"/>
      </w:pPr>
      <w:r w:rsidRPr="00006A53">
        <w:tab/>
      </w:r>
      <w:r w:rsidRPr="00006A53">
        <w:rPr>
          <w:bCs/>
        </w:rPr>
        <w:t>380</w:t>
      </w:r>
      <w:r>
        <w:t> </w:t>
      </w:r>
      <w:r w:rsidRPr="00006A53">
        <w:t>cd, soit 30 %.</w:t>
      </w:r>
    </w:p>
    <w:p w14:paraId="19F19863" w14:textId="77777777" w:rsidR="00320C40" w:rsidRPr="00006A53" w:rsidRDefault="00320C40" w:rsidP="00320C40">
      <w:pPr>
        <w:pStyle w:val="SingleTxtG"/>
        <w:ind w:left="2268" w:hanging="1134"/>
      </w:pPr>
      <w:r w:rsidRPr="00006A53">
        <w:t>1.3.3</w:t>
      </w:r>
      <w:r w:rsidRPr="00006A53">
        <w:tab/>
      </w:r>
      <w:r w:rsidRPr="00497A47">
        <w:rPr>
          <w:spacing w:val="-2"/>
        </w:rPr>
        <w:t>Et si, pour le faisceau de route, une tolérance de +20 % pour les valeurs maximales et de -20 % pour les valeurs minimales est respectée pour les valeurs photométriques en tout point de mesure défini aux paragraphes 6.3.3.1 ou 6.3.3.2 du présent Règlement.</w:t>
      </w:r>
    </w:p>
    <w:p w14:paraId="646FCC27" w14:textId="501CEBEE" w:rsidR="00320C40" w:rsidRPr="00006A53" w:rsidRDefault="00320C40" w:rsidP="00320C40">
      <w:pPr>
        <w:pStyle w:val="SingleTxtG"/>
        <w:ind w:left="2268" w:hanging="1134"/>
      </w:pPr>
      <w:r w:rsidRPr="00006A53">
        <w:t>1.3.4</w:t>
      </w:r>
      <w:r w:rsidRPr="00006A53">
        <w:tab/>
        <w:t>Si les résultats des essais décrits ci-dessus ne satisfont pas aux prescriptions, le réglage du projecteur peut être modifié, à condition que l</w:t>
      </w:r>
      <w:r w:rsidR="005A5D7F">
        <w:t>’</w:t>
      </w:r>
      <w:r w:rsidRPr="00006A53">
        <w:t xml:space="preserve">axe du faisceau ne soit pas déplacé latéralement de plus de 0,5° </w:t>
      </w:r>
      <w:r>
        <w:t>vers la droite ou la gauche, ni </w:t>
      </w:r>
      <w:r w:rsidRPr="00006A53">
        <w:t>de plus de 0,2° vers le haut ou vers le bas.</w:t>
      </w:r>
    </w:p>
    <w:p w14:paraId="2FF7EB3B" w14:textId="77777777" w:rsidR="00320C40" w:rsidRPr="00006A53" w:rsidRDefault="00320C40" w:rsidP="00320C40">
      <w:pPr>
        <w:pStyle w:val="SingleTxtG"/>
        <w:ind w:left="2268" w:hanging="1134"/>
      </w:pPr>
      <w:r w:rsidRPr="00006A53">
        <w:t>1.3.5</w:t>
      </w:r>
      <w:r w:rsidRPr="00006A53">
        <w:tab/>
        <w:t>Si les résultats des essais décrits ci-dessus ne sont pas conformes aux prescriptions, le projecteur est de nouveau soumis à des essais avec une autre source lumineuse à décharge étalon, une autre source lumineuse à décharge et/ou un autre ballast, ou un autre module DEL avec module électronique de régulation de source lumineuse, selon le cas applic</w:t>
      </w:r>
      <w:r>
        <w:t>able conformément au paragraphe </w:t>
      </w:r>
      <w:r w:rsidRPr="00006A53">
        <w:t>1.3.1 ci-dessus.</w:t>
      </w:r>
    </w:p>
    <w:p w14:paraId="550801F6" w14:textId="1CF729AD" w:rsidR="00320C40" w:rsidRPr="00006A53" w:rsidRDefault="00320C40" w:rsidP="00320C40">
      <w:pPr>
        <w:pStyle w:val="SingleTxtG"/>
        <w:keepNext/>
        <w:ind w:left="2268" w:hanging="1134"/>
      </w:pPr>
      <w:r w:rsidRPr="00006A53">
        <w:t>1.4</w:t>
      </w:r>
      <w:r w:rsidRPr="00006A53">
        <w:tab/>
        <w:t>Pour vérifier le déplacement de la position verticale de la ligne de coupure sous l</w:t>
      </w:r>
      <w:r w:rsidR="005A5D7F">
        <w:t>’</w:t>
      </w:r>
      <w:r w:rsidRPr="00006A53">
        <w:t>effet de la chaleur, la méthode ci-dessous est appliquée (p</w:t>
      </w:r>
      <w:r>
        <w:t>our des projecteurs des classes </w:t>
      </w:r>
      <w:r w:rsidRPr="00006A53">
        <w:t>B, C, D et E seulement)</w:t>
      </w:r>
      <w:r w:rsidR="005A3133">
        <w:t xml:space="preserve"> </w:t>
      </w:r>
      <w:r w:rsidRPr="00006A53">
        <w:t>:</w:t>
      </w:r>
    </w:p>
    <w:p w14:paraId="2F4017CE" w14:textId="7F058FDE" w:rsidR="00320C40" w:rsidRPr="00006A53" w:rsidRDefault="00320C40" w:rsidP="00320C40">
      <w:pPr>
        <w:pStyle w:val="SingleTxtG"/>
        <w:ind w:left="2268"/>
      </w:pPr>
      <w:r w:rsidRPr="00006A53">
        <w:t xml:space="preserve">Un des projecteurs prélevés est soumis aux essais conformément à </w:t>
      </w:r>
      <w:r>
        <w:t>la méthode prévue au paragraphe 2.1 de l</w:t>
      </w:r>
      <w:r w:rsidR="005A5D7F">
        <w:t>’</w:t>
      </w:r>
      <w:r>
        <w:t>annexe </w:t>
      </w:r>
      <w:r w:rsidRPr="00006A53">
        <w:t>4, après avoir été soumis trois fois de suit</w:t>
      </w:r>
      <w:r>
        <w:t>e au cycle défini au paragraphe </w:t>
      </w:r>
      <w:r w:rsidRPr="00006A53">
        <w:t>2.2.2 de l</w:t>
      </w:r>
      <w:r w:rsidR="005A5D7F">
        <w:t>’</w:t>
      </w:r>
      <w:r>
        <w:t>annexe </w:t>
      </w:r>
      <w:r w:rsidRPr="00006A53">
        <w:t>4.</w:t>
      </w:r>
    </w:p>
    <w:p w14:paraId="48DE00B8" w14:textId="77777777" w:rsidR="00320C40" w:rsidRPr="00006A53" w:rsidRDefault="00320C40" w:rsidP="00320C40">
      <w:pPr>
        <w:pStyle w:val="SingleTxtG"/>
        <w:ind w:left="2268"/>
      </w:pPr>
      <w:r w:rsidRPr="00006A53">
        <w:t>Le projecteur est considéré comme acceptable si ∆r ne dépasse pas 1,5 </w:t>
      </w:r>
      <w:proofErr w:type="spellStart"/>
      <w:r w:rsidRPr="00006A53">
        <w:t>mrad</w:t>
      </w:r>
      <w:proofErr w:type="spellEnd"/>
      <w:r>
        <w:t xml:space="preserve"> </w:t>
      </w:r>
      <w:r w:rsidRPr="00645DF0">
        <w:t xml:space="preserve">vers le haut et 2,5 </w:t>
      </w:r>
      <w:proofErr w:type="spellStart"/>
      <w:r w:rsidRPr="00645DF0">
        <w:t>mrad</w:t>
      </w:r>
      <w:proofErr w:type="spellEnd"/>
      <w:r w:rsidRPr="00645DF0">
        <w:t xml:space="preserve"> vers le bas</w:t>
      </w:r>
      <w:r w:rsidRPr="00006A53">
        <w:t>.</w:t>
      </w:r>
    </w:p>
    <w:p w14:paraId="07CE663E" w14:textId="5FFBD841" w:rsidR="00320C40" w:rsidRPr="00006A53" w:rsidRDefault="00320C40" w:rsidP="00320C40">
      <w:pPr>
        <w:pStyle w:val="SingleTxtG"/>
        <w:ind w:left="2268"/>
      </w:pPr>
      <w:r>
        <w:t>Si cette valeur dépasse 1,5 </w:t>
      </w:r>
      <w:proofErr w:type="spellStart"/>
      <w:r>
        <w:t>mrad</w:t>
      </w:r>
      <w:proofErr w:type="spellEnd"/>
      <w:r>
        <w:t xml:space="preserve"> sans excéder </w:t>
      </w:r>
      <w:r w:rsidRPr="00645DF0">
        <w:t xml:space="preserve">2,0 </w:t>
      </w:r>
      <w:proofErr w:type="spellStart"/>
      <w:r w:rsidRPr="00645DF0">
        <w:t>mrad</w:t>
      </w:r>
      <w:proofErr w:type="spellEnd"/>
      <w:r w:rsidRPr="00645DF0">
        <w:t xml:space="preserve"> vers le haut ou si elle dépasse 2,5 </w:t>
      </w:r>
      <w:proofErr w:type="spellStart"/>
      <w:r w:rsidRPr="00645DF0">
        <w:t>mrad</w:t>
      </w:r>
      <w:proofErr w:type="spellEnd"/>
      <w:r w:rsidRPr="00645DF0">
        <w:t xml:space="preserve"> sans excéder 3,0 </w:t>
      </w:r>
      <w:proofErr w:type="spellStart"/>
      <w:r w:rsidRPr="00645DF0">
        <w:t>mrad</w:t>
      </w:r>
      <w:proofErr w:type="spellEnd"/>
      <w:r w:rsidRPr="00645DF0">
        <w:t xml:space="preserve"> vers le bas</w:t>
      </w:r>
      <w:r w:rsidRPr="00006A53">
        <w:t>, un second spécimen est soumis à l</w:t>
      </w:r>
      <w:r w:rsidR="005A5D7F">
        <w:t>’</w:t>
      </w:r>
      <w:r w:rsidRPr="00006A53">
        <w:t>essai, après quoi la moyenne des valeurs absolues enregistrées pour les deux spé</w:t>
      </w:r>
      <w:r>
        <w:t>cimens ne doit dépasser ni 1,5 </w:t>
      </w:r>
      <w:proofErr w:type="spellStart"/>
      <w:r w:rsidRPr="00006A53">
        <w:t>mrad</w:t>
      </w:r>
      <w:proofErr w:type="spellEnd"/>
      <w:r w:rsidRPr="00645DF0">
        <w:t xml:space="preserve"> vers le haut </w:t>
      </w:r>
      <w:r>
        <w:t>ni</w:t>
      </w:r>
      <w:r w:rsidRPr="00645DF0">
        <w:t xml:space="preserve"> 2,5 </w:t>
      </w:r>
      <w:proofErr w:type="spellStart"/>
      <w:r w:rsidRPr="00645DF0">
        <w:t>mrad</w:t>
      </w:r>
      <w:proofErr w:type="spellEnd"/>
      <w:r w:rsidRPr="00645DF0">
        <w:t xml:space="preserve"> vers le bas</w:t>
      </w:r>
      <w:r w:rsidRPr="00006A53">
        <w:t>.</w:t>
      </w:r>
    </w:p>
    <w:p w14:paraId="1435125F" w14:textId="77777777" w:rsidR="00320C40" w:rsidRPr="00006A53" w:rsidRDefault="00320C40" w:rsidP="00320C40">
      <w:pPr>
        <w:pStyle w:val="SingleTxtG"/>
        <w:ind w:left="2268" w:hanging="1134"/>
      </w:pPr>
      <w:r w:rsidRPr="00006A53">
        <w:t>1.5</w:t>
      </w:r>
      <w:r w:rsidRPr="00006A53">
        <w:tab/>
        <w:t>Les projecteurs présentant des défauts apparents ne sont pas pris en considération.</w:t>
      </w:r>
    </w:p>
    <w:p w14:paraId="530E82AE" w14:textId="1BF30186" w:rsidR="00320C40" w:rsidRPr="00006A53" w:rsidRDefault="00320C40" w:rsidP="00320C40">
      <w:pPr>
        <w:pStyle w:val="SingleTxtG"/>
        <w:ind w:left="2268" w:hanging="1134"/>
      </w:pPr>
      <w:r w:rsidRPr="00006A53">
        <w:t>1.6</w:t>
      </w:r>
      <w:r w:rsidRPr="00006A53">
        <w:tab/>
        <w:t>Toutefois, si pour une série de spécimens le réglage vertical visuel ne permet pas d</w:t>
      </w:r>
      <w:r w:rsidR="005A5D7F">
        <w:t>’</w:t>
      </w:r>
      <w:r w:rsidRPr="00006A53">
        <w:t xml:space="preserve">obtenir plusieurs fois de suite la position correcte dans les limites de tolérance autorisées, on doit déterminer la qualité de la coupure par des essais exécutés conformément à la </w:t>
      </w:r>
      <w:r>
        <w:t>méthode décrite aux paragraphes </w:t>
      </w:r>
      <w:r w:rsidRPr="00006A53">
        <w:t>2 et 4 de l</w:t>
      </w:r>
      <w:r w:rsidR="005A5D7F">
        <w:t>’</w:t>
      </w:r>
      <w:r w:rsidRPr="00006A53">
        <w:t>annexe 9 sur l</w:t>
      </w:r>
      <w:r w:rsidR="005A5D7F">
        <w:t>’</w:t>
      </w:r>
      <w:r w:rsidRPr="00006A53">
        <w:t>un des projecteurs prélevés.</w:t>
      </w:r>
    </w:p>
    <w:p w14:paraId="6EB82194" w14:textId="77777777" w:rsidR="00320C40" w:rsidRPr="00006A53" w:rsidRDefault="00320C40" w:rsidP="00320C40">
      <w:pPr>
        <w:pStyle w:val="SingleTxtG"/>
        <w:keepNext/>
        <w:ind w:left="2268" w:hanging="1134"/>
        <w:jc w:val="left"/>
      </w:pPr>
      <w:r w:rsidRPr="00006A53">
        <w:lastRenderedPageBreak/>
        <w:t>2.</w:t>
      </w:r>
      <w:r w:rsidRPr="00006A53">
        <w:tab/>
        <w:t>Exigences minimales pour la vérification de la conformité par le fabricant</w:t>
      </w:r>
    </w:p>
    <w:p w14:paraId="28ED18D6" w14:textId="30E6C00F" w:rsidR="00320C40" w:rsidRPr="00006A53" w:rsidRDefault="00320C40" w:rsidP="00320C40">
      <w:pPr>
        <w:pStyle w:val="SingleTxtG"/>
        <w:ind w:left="2268"/>
      </w:pPr>
      <w:r w:rsidRPr="00006A53">
        <w:t>Pour chaque type de projecteur, le détenteur de l</w:t>
      </w:r>
      <w:r w:rsidR="005A5D7F">
        <w:t>’</w:t>
      </w:r>
      <w:r w:rsidRPr="00006A53">
        <w:t>homologation est tenu d</w:t>
      </w:r>
      <w:r w:rsidR="005A5D7F">
        <w:t>’</w:t>
      </w:r>
      <w:r w:rsidRPr="00006A53">
        <w:t xml:space="preserve">effectuer au moins les essais suivants, </w:t>
      </w:r>
      <w:r>
        <w:t>à une fréquence appropriée. Ces</w:t>
      </w:r>
      <w:r w:rsidR="00D601E8">
        <w:t xml:space="preserve"> </w:t>
      </w:r>
      <w:r w:rsidRPr="00006A53">
        <w:t>essais sont effectués conformément aux prescriptions du présent Règlement.</w:t>
      </w:r>
    </w:p>
    <w:p w14:paraId="2ADE9D24" w14:textId="45AB0380" w:rsidR="00320C40" w:rsidRPr="00006A53" w:rsidRDefault="00320C40" w:rsidP="00320C40">
      <w:pPr>
        <w:pStyle w:val="SingleTxtG"/>
        <w:ind w:left="2268"/>
      </w:pPr>
      <w:r w:rsidRPr="00006A53">
        <w:t>Tout prélèvement d</w:t>
      </w:r>
      <w:r w:rsidR="005A5D7F">
        <w:t>’</w:t>
      </w:r>
      <w:r w:rsidRPr="00006A53">
        <w:t>échantillons mettant en évidence la non</w:t>
      </w:r>
      <w:r w:rsidRPr="00006A53">
        <w:noBreakHyphen/>
        <w:t>conformité pour le type d</w:t>
      </w:r>
      <w:r w:rsidR="005A5D7F">
        <w:t>’</w:t>
      </w:r>
      <w:r w:rsidRPr="00006A53">
        <w:t>essai considéré donnera lieu à un nouveau prélèvement et à un nouvel essai. Le fabricant doit prendre toute disposition pour assurer la conformité de la production correspondante.</w:t>
      </w:r>
    </w:p>
    <w:p w14:paraId="393F27EC" w14:textId="77777777" w:rsidR="00320C40" w:rsidRPr="00006A53" w:rsidRDefault="00320C40" w:rsidP="00320C40">
      <w:pPr>
        <w:pStyle w:val="SingleTxtG"/>
        <w:keepNext/>
        <w:ind w:left="2268" w:hanging="1134"/>
        <w:jc w:val="left"/>
      </w:pPr>
      <w:r w:rsidRPr="00006A53">
        <w:t>2.1</w:t>
      </w:r>
      <w:r w:rsidRPr="00006A53">
        <w:tab/>
        <w:t>Nature des essais</w:t>
      </w:r>
    </w:p>
    <w:p w14:paraId="46EB6B44" w14:textId="6A4928AD" w:rsidR="00320C40" w:rsidRPr="00006A53" w:rsidRDefault="00320C40" w:rsidP="00320C40">
      <w:pPr>
        <w:pStyle w:val="SingleTxtG"/>
        <w:ind w:left="2268"/>
      </w:pPr>
      <w:r w:rsidRPr="00006A53">
        <w:t>Les essais de conformité du présent Règlement portent sur les caractéristiques photométriques et, pour les projecteurs des classes B, C, D et E, la vérification du changement de la position verticale de la ligne de coupure sous l</w:t>
      </w:r>
      <w:r w:rsidR="005A5D7F">
        <w:t>’</w:t>
      </w:r>
      <w:r w:rsidRPr="00006A53">
        <w:t>effet de la chaleur.</w:t>
      </w:r>
    </w:p>
    <w:p w14:paraId="507EE412" w14:textId="77777777" w:rsidR="00320C40" w:rsidRPr="00006A53" w:rsidRDefault="00320C40" w:rsidP="00320C40">
      <w:pPr>
        <w:pStyle w:val="SingleTxtG"/>
        <w:keepNext/>
        <w:ind w:left="2268" w:hanging="1134"/>
        <w:jc w:val="left"/>
      </w:pPr>
      <w:r w:rsidRPr="00006A53">
        <w:t>2.2</w:t>
      </w:r>
      <w:r w:rsidRPr="00006A53">
        <w:tab/>
        <w:t>Modalité des essais</w:t>
      </w:r>
    </w:p>
    <w:p w14:paraId="2F00749C" w14:textId="77777777" w:rsidR="00320C40" w:rsidRPr="00006A53" w:rsidRDefault="00320C40" w:rsidP="00320C40">
      <w:pPr>
        <w:pStyle w:val="SingleTxtG"/>
        <w:ind w:left="2268" w:hanging="1134"/>
      </w:pPr>
      <w:r w:rsidRPr="00006A53">
        <w:t>2.2.1</w:t>
      </w:r>
      <w:r w:rsidRPr="00006A53">
        <w:tab/>
        <w:t>Les essais sont généralement effectués conformément aux méthodes définies dans le présent Règlement.</w:t>
      </w:r>
    </w:p>
    <w:p w14:paraId="3F8657FE" w14:textId="2DF54693" w:rsidR="00320C40" w:rsidRPr="00006A53" w:rsidRDefault="00320C40" w:rsidP="00320C40">
      <w:pPr>
        <w:pStyle w:val="SingleTxtG"/>
        <w:ind w:left="2268" w:hanging="1134"/>
      </w:pPr>
      <w:r w:rsidRPr="00006A53">
        <w:t>2.2.2</w:t>
      </w:r>
      <w:r w:rsidRPr="00006A53">
        <w:tab/>
        <w:t>Pour tout essai de conformité effectué par ses soins, le fabricant peut cependant utiliser des méthodes équivalentes après accord de l</w:t>
      </w:r>
      <w:r w:rsidR="005A5D7F">
        <w:t>’</w:t>
      </w:r>
      <w:r w:rsidRPr="00006A53">
        <w:t>autorité compétente chargée des essais d</w:t>
      </w:r>
      <w:r w:rsidR="005A5D7F">
        <w:t>’</w:t>
      </w:r>
      <w:r w:rsidRPr="00006A53">
        <w:t>homologation. Le fabricant est tenu de justifier que les méthodes utilisées sont équivalentes à celles qu</w:t>
      </w:r>
      <w:r w:rsidR="005A5D7F">
        <w:t>’</w:t>
      </w:r>
      <w:r w:rsidRPr="00006A53">
        <w:t>indique le présent Règlement.</w:t>
      </w:r>
    </w:p>
    <w:p w14:paraId="1FEA8484" w14:textId="7D056ED0" w:rsidR="00320C40" w:rsidRPr="00006A53" w:rsidRDefault="00320C40" w:rsidP="00320C40">
      <w:pPr>
        <w:pStyle w:val="SingleTxtG"/>
        <w:ind w:left="2268" w:hanging="1134"/>
      </w:pPr>
      <w:r>
        <w:t>2.2.3</w:t>
      </w:r>
      <w:r>
        <w:tab/>
        <w:t>L</w:t>
      </w:r>
      <w:r w:rsidR="005A5D7F">
        <w:t>’</w:t>
      </w:r>
      <w:r>
        <w:t>application des points </w:t>
      </w:r>
      <w:r w:rsidRPr="00006A53">
        <w:t>2.2.1 et 2.2.2 nécessite un étalonnage régulier des équipements d</w:t>
      </w:r>
      <w:r w:rsidR="005A5D7F">
        <w:t>’</w:t>
      </w:r>
      <w:r w:rsidRPr="00006A53">
        <w:t>essais et une corrélation avec les mesures effectuées par une autorité compétente.</w:t>
      </w:r>
    </w:p>
    <w:p w14:paraId="02EA7C3F" w14:textId="4439C329" w:rsidR="00320C40" w:rsidRPr="00006A53" w:rsidRDefault="00320C40" w:rsidP="00320C40">
      <w:pPr>
        <w:pStyle w:val="SingleTxtG"/>
        <w:ind w:left="2268" w:hanging="1134"/>
      </w:pPr>
      <w:r w:rsidRPr="00006A53">
        <w:t>2.2.4</w:t>
      </w:r>
      <w:r w:rsidRPr="00006A53">
        <w:tab/>
        <w:t>Dans tous les cas, les méthodes de référence sont celles du présent Règlement, en particulier pour les contrôles administratifs et prélèvements d</w:t>
      </w:r>
      <w:r w:rsidR="005A5D7F">
        <w:t>’</w:t>
      </w:r>
      <w:r w:rsidRPr="00006A53">
        <w:t>échantillons.</w:t>
      </w:r>
    </w:p>
    <w:p w14:paraId="78AD2A84" w14:textId="74DB0D10" w:rsidR="00320C40" w:rsidRPr="00006A53" w:rsidRDefault="00320C40" w:rsidP="00320C40">
      <w:pPr>
        <w:pStyle w:val="SingleTxtG"/>
        <w:keepNext/>
        <w:ind w:left="2268" w:hanging="1134"/>
        <w:jc w:val="left"/>
      </w:pPr>
      <w:r w:rsidRPr="00006A53">
        <w:t>2.3</w:t>
      </w:r>
      <w:r w:rsidRPr="00006A53">
        <w:tab/>
        <w:t>Prélèvement d</w:t>
      </w:r>
      <w:r w:rsidR="005A5D7F">
        <w:t>’</w:t>
      </w:r>
      <w:r w:rsidRPr="00006A53">
        <w:t>échantillons</w:t>
      </w:r>
    </w:p>
    <w:p w14:paraId="2644FB8C" w14:textId="77777777" w:rsidR="00320C40" w:rsidRPr="00006A53" w:rsidRDefault="00320C40" w:rsidP="00320C40">
      <w:pPr>
        <w:pStyle w:val="SingleTxtG"/>
        <w:ind w:left="2268"/>
      </w:pPr>
      <w:r w:rsidRPr="00006A53">
        <w:t>Les échantillons de projecteurs doivent être prélevés au hasard, dans un lot homogène de production. On entend par lot homogène un groupe de projecteurs de même type, défini selon les méthodes de production du fabricant.</w:t>
      </w:r>
    </w:p>
    <w:p w14:paraId="3F730280" w14:textId="45E82158" w:rsidR="00320C40" w:rsidRPr="00006A53" w:rsidRDefault="00320C40" w:rsidP="00320C40">
      <w:pPr>
        <w:pStyle w:val="SingleTxtG"/>
        <w:ind w:left="2268"/>
      </w:pPr>
      <w:r w:rsidRPr="00006A53">
        <w:t>L</w:t>
      </w:r>
      <w:r w:rsidR="005A5D7F">
        <w:t>’</w:t>
      </w:r>
      <w:r w:rsidRPr="00006A53">
        <w:t>évaluation porte généralement sur des échantillons de production en série d</w:t>
      </w:r>
      <w:r w:rsidR="005A5D7F">
        <w:t>’</w:t>
      </w:r>
      <w:r w:rsidRPr="00006A53">
        <w:t>une usine particulière. Cependant, un fabricant peut grouper les statistiques de production concernant un même type de produit provenant de plusieurs usines, à condition que celles</w:t>
      </w:r>
      <w:r w:rsidRPr="00006A53">
        <w:noBreakHyphen/>
        <w:t>ci appliquent les mêmes critères de qualité et la même gestion de la qualité.</w:t>
      </w:r>
    </w:p>
    <w:p w14:paraId="3A33BDC5" w14:textId="77777777" w:rsidR="00320C40" w:rsidRPr="00006A53" w:rsidRDefault="00320C40" w:rsidP="00320C40">
      <w:pPr>
        <w:pStyle w:val="SingleTxtG"/>
        <w:keepNext/>
        <w:ind w:left="2268" w:hanging="1134"/>
        <w:jc w:val="left"/>
      </w:pPr>
      <w:r w:rsidRPr="00006A53">
        <w:t>2.4</w:t>
      </w:r>
      <w:r w:rsidRPr="00006A53">
        <w:tab/>
        <w:t>Caractéristiques photométriques mesurées et relevées</w:t>
      </w:r>
    </w:p>
    <w:p w14:paraId="6E03FD2A" w14:textId="6098A624" w:rsidR="00320C40" w:rsidRPr="00006A53" w:rsidRDefault="00320C40" w:rsidP="00320C40">
      <w:pPr>
        <w:pStyle w:val="SingleTxtG"/>
        <w:keepNext/>
        <w:ind w:left="2268"/>
      </w:pPr>
      <w:r w:rsidRPr="00006A53">
        <w:t>Les projecteurs prélevés sont soumis à des mesures photométriques aux points prévus par le Règlement, en limitant le relevé aux points suivants</w:t>
      </w:r>
      <w:r w:rsidR="00D601E8">
        <w:t xml:space="preserve"> </w:t>
      </w:r>
      <w:r w:rsidRPr="00006A53">
        <w:t>:</w:t>
      </w:r>
    </w:p>
    <w:p w14:paraId="2A1422DB" w14:textId="51B32001" w:rsidR="00320C40" w:rsidRPr="00006A53" w:rsidRDefault="00320C40" w:rsidP="00320C40">
      <w:pPr>
        <w:pStyle w:val="SingleTxtG"/>
        <w:ind w:left="2268" w:hanging="1134"/>
      </w:pPr>
      <w:r w:rsidRPr="00006A53">
        <w:t>2.4.1</w:t>
      </w:r>
      <w:r w:rsidRPr="00006A53">
        <w:tab/>
        <w:t>HV, LH, RH, 12,5</w:t>
      </w:r>
      <w:r>
        <w:t> </w:t>
      </w:r>
      <w:r w:rsidRPr="00006A53">
        <w:t>L, 12,5</w:t>
      </w:r>
      <w:r>
        <w:t> </w:t>
      </w:r>
      <w:r w:rsidRPr="00006A53">
        <w:t>R, pour les projecteurs de la classe</w:t>
      </w:r>
      <w:r>
        <w:t> </w:t>
      </w:r>
      <w:r w:rsidRPr="00006A53">
        <w:t>A</w:t>
      </w:r>
      <w:r w:rsidR="00696CD0">
        <w:t> </w:t>
      </w:r>
      <w:r w:rsidRPr="00006A53">
        <w:t>;</w:t>
      </w:r>
    </w:p>
    <w:p w14:paraId="6189E2EE" w14:textId="51068A58" w:rsidR="00320C40" w:rsidRPr="00006A53" w:rsidRDefault="00320C40" w:rsidP="00320C40">
      <w:pPr>
        <w:pStyle w:val="SingleTxtG"/>
        <w:ind w:left="2268" w:hanging="1134"/>
      </w:pPr>
      <w:r w:rsidRPr="00006A53">
        <w:t>2.4.2</w:t>
      </w:r>
      <w:r w:rsidRPr="00006A53">
        <w:tab/>
        <w:t xml:space="preserve">Et, pour les </w:t>
      </w:r>
      <w:r w:rsidRPr="00006A53">
        <w:rPr>
          <w:bCs/>
        </w:rPr>
        <w:t>projecteurs</w:t>
      </w:r>
      <w:r>
        <w:t xml:space="preserve"> de la classe </w:t>
      </w:r>
      <w:r w:rsidRPr="00006A53">
        <w:t>B</w:t>
      </w:r>
      <w:r w:rsidR="005A3133">
        <w:t xml:space="preserve"> </w:t>
      </w:r>
      <w:r w:rsidRPr="00006A53">
        <w:t>: I</w:t>
      </w:r>
      <w:r w:rsidRPr="00006A53">
        <w:rPr>
          <w:vertAlign w:val="subscript"/>
        </w:rPr>
        <w:t>max</w:t>
      </w:r>
      <w:r w:rsidRPr="00006A53">
        <w:t>, HV</w:t>
      </w:r>
      <w:r>
        <w:rPr>
          <w:rStyle w:val="Appelnotedebasdep"/>
        </w:rPr>
        <w:footnoteReference w:id="23"/>
      </w:r>
      <w:r w:rsidRPr="00006A53">
        <w:t>, dans le</w:t>
      </w:r>
      <w:r>
        <w:t xml:space="preserve"> cas du faisceau de route, et H</w:t>
      </w:r>
      <w:r w:rsidRPr="00006A53">
        <w:t>V,</w:t>
      </w:r>
      <w:r w:rsidRPr="008D4D59">
        <w:rPr>
          <w:lang w:val="fr-FR"/>
        </w:rPr>
        <w:t xml:space="preserve"> 0</w:t>
      </w:r>
      <w:r>
        <w:rPr>
          <w:lang w:val="fr-FR"/>
        </w:rPr>
        <w:t>,</w:t>
      </w:r>
      <w:r w:rsidRPr="008D4D59">
        <w:rPr>
          <w:lang w:val="fr-FR"/>
        </w:rPr>
        <w:t>86D/3</w:t>
      </w:r>
      <w:r>
        <w:rPr>
          <w:lang w:val="fr-FR"/>
        </w:rPr>
        <w:t>,</w:t>
      </w:r>
      <w:r w:rsidRPr="008D4D59">
        <w:rPr>
          <w:lang w:val="fr-FR"/>
        </w:rPr>
        <w:t>5R, 0</w:t>
      </w:r>
      <w:r>
        <w:rPr>
          <w:lang w:val="fr-FR"/>
        </w:rPr>
        <w:t>,</w:t>
      </w:r>
      <w:r w:rsidRPr="008D4D59">
        <w:rPr>
          <w:lang w:val="fr-FR"/>
        </w:rPr>
        <w:t>86D/3</w:t>
      </w:r>
      <w:r>
        <w:rPr>
          <w:lang w:val="fr-FR"/>
        </w:rPr>
        <w:t>,</w:t>
      </w:r>
      <w:r w:rsidRPr="008D4D59">
        <w:rPr>
          <w:lang w:val="fr-FR"/>
        </w:rPr>
        <w:t>5L</w:t>
      </w:r>
      <w:r w:rsidRPr="00006A53">
        <w:t>, dans le cas du faisceau de croisement</w:t>
      </w:r>
      <w:r w:rsidR="00696CD0">
        <w:t> </w:t>
      </w:r>
      <w:r w:rsidRPr="00006A53">
        <w:t>;</w:t>
      </w:r>
    </w:p>
    <w:p w14:paraId="01D3A738" w14:textId="26D1FB0B" w:rsidR="00320C40" w:rsidRPr="00006A53" w:rsidRDefault="00320C40" w:rsidP="00320C40">
      <w:pPr>
        <w:pStyle w:val="SingleTxtG"/>
        <w:ind w:left="2268" w:hanging="1134"/>
      </w:pPr>
      <w:r w:rsidRPr="00006A53">
        <w:t>2.4.3</w:t>
      </w:r>
      <w:r w:rsidRPr="00006A53">
        <w:tab/>
        <w:t>Et, p</w:t>
      </w:r>
      <w:r>
        <w:t>our les projecteurs des classes </w:t>
      </w:r>
      <w:r w:rsidRPr="00006A53">
        <w:t xml:space="preserve">C, </w:t>
      </w:r>
      <w:r w:rsidRPr="00006A53">
        <w:rPr>
          <w:bCs/>
        </w:rPr>
        <w:t>D et E</w:t>
      </w:r>
      <w:r w:rsidR="00D601E8">
        <w:rPr>
          <w:bCs/>
        </w:rPr>
        <w:t xml:space="preserve"> </w:t>
      </w:r>
      <w:r w:rsidRPr="00006A53">
        <w:t>: I</w:t>
      </w:r>
      <w:r w:rsidRPr="00006A53">
        <w:rPr>
          <w:vertAlign w:val="subscript"/>
        </w:rPr>
        <w:t>max</w:t>
      </w:r>
      <w:r w:rsidRPr="00006A53">
        <w:t>, HV</w:t>
      </w:r>
      <w:r w:rsidRPr="00D601E8">
        <w:rPr>
          <w:sz w:val="18"/>
          <w:szCs w:val="18"/>
          <w:vertAlign w:val="superscript"/>
        </w:rPr>
        <w:t>1</w:t>
      </w:r>
      <w:r w:rsidRPr="00006A53">
        <w:t xml:space="preserve">, dans le cas du faisceau de route, et </w:t>
      </w:r>
      <w:r w:rsidRPr="00006A53">
        <w:rPr>
          <w:bCs/>
        </w:rPr>
        <w:t>HV</w:t>
      </w:r>
      <w:r w:rsidRPr="00006A53">
        <w:t>, 0,86 D/3,5 R, 0,86 D/3,5 L, dans le cas du faisceau de croisement.</w:t>
      </w:r>
    </w:p>
    <w:p w14:paraId="2FC2D242" w14:textId="3254135B" w:rsidR="00320C40" w:rsidRPr="00006A53" w:rsidRDefault="00320C40" w:rsidP="00320C40">
      <w:pPr>
        <w:pStyle w:val="SingleTxtG"/>
        <w:keepNext/>
        <w:ind w:left="2268" w:hanging="1134"/>
        <w:jc w:val="left"/>
      </w:pPr>
      <w:r w:rsidRPr="00006A53">
        <w:lastRenderedPageBreak/>
        <w:t>2.5</w:t>
      </w:r>
      <w:r w:rsidRPr="00006A53">
        <w:tab/>
        <w:t xml:space="preserve">Critères </w:t>
      </w:r>
      <w:r w:rsidRPr="00006A53">
        <w:rPr>
          <w:bCs/>
        </w:rPr>
        <w:t>d</w:t>
      </w:r>
      <w:r w:rsidR="005A5D7F">
        <w:rPr>
          <w:bCs/>
        </w:rPr>
        <w:t>’</w:t>
      </w:r>
      <w:r w:rsidRPr="00006A53">
        <w:rPr>
          <w:bCs/>
        </w:rPr>
        <w:t>acceptabilité</w:t>
      </w:r>
    </w:p>
    <w:p w14:paraId="6008E952" w14:textId="4D6A41AF" w:rsidR="00320C40" w:rsidRPr="00006A53" w:rsidRDefault="00320C40" w:rsidP="00320C40">
      <w:pPr>
        <w:pStyle w:val="SingleTxtG"/>
        <w:ind w:left="2268"/>
      </w:pPr>
      <w:r w:rsidRPr="00006A53">
        <w:t>Le fabricant est tenu d</w:t>
      </w:r>
      <w:r w:rsidR="005A5D7F">
        <w:t>’</w:t>
      </w:r>
      <w:r w:rsidRPr="00006A53">
        <w:t>effectuer l</w:t>
      </w:r>
      <w:r w:rsidR="005A5D7F">
        <w:t>’</w:t>
      </w:r>
      <w:r w:rsidRPr="00006A53">
        <w:t>exploitation statistique des résultats d</w:t>
      </w:r>
      <w:r w:rsidR="005A5D7F">
        <w:t>’</w:t>
      </w:r>
      <w:r w:rsidRPr="00006A53">
        <w:t>essais et de définir en accord avec l</w:t>
      </w:r>
      <w:r w:rsidR="005A5D7F">
        <w:t>’</w:t>
      </w:r>
      <w:r w:rsidRPr="00006A53">
        <w:t>autorité compétente les critères d</w:t>
      </w:r>
      <w:r w:rsidR="005A5D7F">
        <w:t>’</w:t>
      </w:r>
      <w:r w:rsidRPr="00006A53">
        <w:t>acceptabilité de sa production afin de satisfaire aux prescriptions régissant le contrôle de conformité de la pr</w:t>
      </w:r>
      <w:r>
        <w:t>oduction énoncées au paragraphe </w:t>
      </w:r>
      <w:r w:rsidRPr="00006A53">
        <w:t>9.1 du présent Règlement.</w:t>
      </w:r>
    </w:p>
    <w:p w14:paraId="7CEBB925" w14:textId="68F4982E" w:rsidR="00D0286A" w:rsidRDefault="00320C40" w:rsidP="00D601E8">
      <w:pPr>
        <w:pStyle w:val="SingleTxtG"/>
        <w:ind w:left="2268"/>
        <w:sectPr w:rsidR="00D0286A" w:rsidSect="00746609">
          <w:headerReference w:type="even" r:id="rId32"/>
          <w:headerReference w:type="default" r:id="rId33"/>
          <w:footnotePr>
            <w:numRestart w:val="eachSect"/>
          </w:footnotePr>
          <w:endnotePr>
            <w:numFmt w:val="decimal"/>
          </w:endnotePr>
          <w:pgSz w:w="11907" w:h="16840" w:code="9"/>
          <w:pgMar w:top="1417" w:right="1134" w:bottom="1134" w:left="1134" w:header="680" w:footer="567" w:gutter="0"/>
          <w:cols w:space="720"/>
          <w:docGrid w:linePitch="272"/>
        </w:sectPr>
      </w:pPr>
      <w:r w:rsidRPr="00006A53">
        <w:t>Les critères régissant l</w:t>
      </w:r>
      <w:r w:rsidR="005A5D7F">
        <w:t>’</w:t>
      </w:r>
      <w:r w:rsidRPr="00006A53">
        <w:t>acceptabilité doivent être tels qu</w:t>
      </w:r>
      <w:r w:rsidR="005A5D7F">
        <w:t>’</w:t>
      </w:r>
      <w:r w:rsidRPr="00006A53">
        <w:t>a</w:t>
      </w:r>
      <w:r>
        <w:t>vec un degré de confiance de 95 </w:t>
      </w:r>
      <w:r w:rsidRPr="00006A53">
        <w:t>%, la probabilité minimum de subir avec succès un contrôle par so</w:t>
      </w:r>
      <w:r>
        <w:t>ndage tel que décrit à l</w:t>
      </w:r>
      <w:r w:rsidR="005A5D7F">
        <w:t>’</w:t>
      </w:r>
      <w:r>
        <w:t>annexe </w:t>
      </w:r>
      <w:r w:rsidRPr="00006A53">
        <w:t>7 (premier prélèvement) soit de 0,95.</w:t>
      </w:r>
    </w:p>
    <w:p w14:paraId="2B7D3AE6" w14:textId="77777777" w:rsidR="00D0286A" w:rsidRPr="00D0286A" w:rsidRDefault="00D0286A" w:rsidP="00D0286A">
      <w:pPr>
        <w:pStyle w:val="HChG"/>
      </w:pPr>
      <w:r w:rsidRPr="00006A53">
        <w:lastRenderedPageBreak/>
        <w:t>Annexe 6</w:t>
      </w:r>
    </w:p>
    <w:p w14:paraId="7E495754" w14:textId="474348AD" w:rsidR="00D0286A" w:rsidRPr="00006A53" w:rsidRDefault="00D0286A" w:rsidP="00D0286A">
      <w:pPr>
        <w:pStyle w:val="HChG"/>
      </w:pPr>
      <w:r w:rsidRPr="00006A53">
        <w:tab/>
      </w:r>
      <w:r w:rsidRPr="00006A53">
        <w:tab/>
        <w:t xml:space="preserve">Prescriptions applicables aux feux à glace en matière plastique </w:t>
      </w:r>
      <w:r>
        <w:t>−</w:t>
      </w:r>
      <w:r w:rsidRPr="00006A53">
        <w:t xml:space="preserve"> </w:t>
      </w:r>
      <w:r w:rsidRPr="00D0286A">
        <w:t>essais</w:t>
      </w:r>
      <w:r w:rsidRPr="00006A53">
        <w:t xml:space="preserve"> de glaces ou d</w:t>
      </w:r>
      <w:r w:rsidR="005A5D7F">
        <w:t>’</w:t>
      </w:r>
      <w:r w:rsidRPr="00006A53">
        <w:t>échantillons</w:t>
      </w:r>
      <w:r>
        <w:br/>
      </w:r>
      <w:r w:rsidRPr="00006A53">
        <w:t>de matériaux et de feux complets</w:t>
      </w:r>
    </w:p>
    <w:p w14:paraId="5EA8202F" w14:textId="77777777" w:rsidR="00D0286A" w:rsidRPr="00006A53" w:rsidRDefault="00D0286A" w:rsidP="00D0286A">
      <w:pPr>
        <w:pStyle w:val="SingleTxtG"/>
        <w:keepNext/>
        <w:ind w:left="2268" w:hanging="1134"/>
        <w:jc w:val="left"/>
      </w:pPr>
      <w:r w:rsidRPr="00006A53">
        <w:t>1.</w:t>
      </w:r>
      <w:r w:rsidRPr="00006A53">
        <w:tab/>
        <w:t>Dispositions générales</w:t>
      </w:r>
    </w:p>
    <w:p w14:paraId="72E78FDA" w14:textId="77777777" w:rsidR="00D0286A" w:rsidRPr="00006A53" w:rsidRDefault="00D0286A" w:rsidP="00D0286A">
      <w:pPr>
        <w:pStyle w:val="SingleTxtG"/>
        <w:ind w:left="2268" w:hanging="1134"/>
      </w:pPr>
      <w:r w:rsidRPr="00006A53">
        <w:t>1.1</w:t>
      </w:r>
      <w:r w:rsidRPr="00006A53">
        <w:tab/>
        <w:t>Les échantillons fou</w:t>
      </w:r>
      <w:r>
        <w:t>rnis conformément au paragraphe </w:t>
      </w:r>
      <w:r w:rsidRPr="00006A53">
        <w:t>2.2.4 du présent Règlement doivent satisfaire aux prescriptions énoncées aux paragraphes 2.1 à 2.5 ci-dessous.</w:t>
      </w:r>
    </w:p>
    <w:p w14:paraId="388683CD" w14:textId="77777777" w:rsidR="00D0286A" w:rsidRPr="00006A53" w:rsidRDefault="00D0286A" w:rsidP="00D0286A">
      <w:pPr>
        <w:pStyle w:val="SingleTxtG"/>
        <w:ind w:left="2268" w:hanging="1134"/>
      </w:pPr>
      <w:r w:rsidRPr="00006A53">
        <w:t>1.2</w:t>
      </w:r>
      <w:r w:rsidRPr="00006A53">
        <w:tab/>
        <w:t>Les deux échantillons de feux complets à glace en matière plastique so</w:t>
      </w:r>
      <w:r>
        <w:t>umis conformément au paragraphe </w:t>
      </w:r>
      <w:r w:rsidRPr="00006A53">
        <w:t>2.2.3 du présent Règlement, doivent, en ce qui concerne le matériau de la glace, satisfaire aux prescriptions indiquées au paragraphe 2.6 ci-dessous.</w:t>
      </w:r>
    </w:p>
    <w:p w14:paraId="1B7B0EA4" w14:textId="73474D42" w:rsidR="00D0286A" w:rsidRPr="00006A53" w:rsidRDefault="00D0286A" w:rsidP="00D0286A">
      <w:pPr>
        <w:pStyle w:val="SingleTxtG"/>
        <w:ind w:left="2268" w:hanging="1134"/>
      </w:pPr>
      <w:r w:rsidRPr="00006A53">
        <w:t>1.3</w:t>
      </w:r>
      <w:r w:rsidRPr="00006A53">
        <w:tab/>
        <w:t>Les échantillons de glace en matière plastique ou les échantillons de matériau sont soumis, avec le réflecteur pour lequel la glace est prévue, aux essais d</w:t>
      </w:r>
      <w:r w:rsidR="005A5D7F">
        <w:t>’</w:t>
      </w:r>
      <w:r w:rsidRPr="00006A53">
        <w:t>homologation dans l</w:t>
      </w:r>
      <w:r w:rsidR="005A5D7F">
        <w:t>’</w:t>
      </w:r>
      <w:r w:rsidRPr="00006A53">
        <w:t>ordre c</w:t>
      </w:r>
      <w:r>
        <w:t>hronologique indiqué au tableau A de l</w:t>
      </w:r>
      <w:r w:rsidR="005A5D7F">
        <w:t>’</w:t>
      </w:r>
      <w:r>
        <w:t>appendice </w:t>
      </w:r>
      <w:r w:rsidRPr="00006A53">
        <w:t>1 de la présente annexe.</w:t>
      </w:r>
    </w:p>
    <w:p w14:paraId="5AED61C6" w14:textId="4803AF12" w:rsidR="00D0286A" w:rsidRPr="00006A53" w:rsidRDefault="00D0286A" w:rsidP="00D0286A">
      <w:pPr>
        <w:pStyle w:val="SingleTxtG"/>
        <w:ind w:left="2268" w:hanging="1134"/>
      </w:pPr>
      <w:r w:rsidRPr="00006A53">
        <w:t>1.4</w:t>
      </w:r>
      <w:r w:rsidRPr="00006A53">
        <w:tab/>
        <w:t>Cependant, si le fabricant du projecteur est en mesure d</w:t>
      </w:r>
      <w:r w:rsidR="005A5D7F">
        <w:t>’</w:t>
      </w:r>
      <w:r w:rsidRPr="00006A53">
        <w:t>apporter la preuve que le produit a déjà passé avec succès le</w:t>
      </w:r>
      <w:r>
        <w:t>s essais prévus aux paragraphes </w:t>
      </w:r>
      <w:r w:rsidRPr="00006A53">
        <w:t>2.1 à 2.5 ci-après ou des essais équivalents conformément à un autre Règlement, ceux</w:t>
      </w:r>
      <w:r w:rsidRPr="00006A53">
        <w:noBreakHyphen/>
        <w:t>ci n</w:t>
      </w:r>
      <w:r w:rsidR="005A5D7F">
        <w:t>’</w:t>
      </w:r>
      <w:r w:rsidRPr="00006A53">
        <w:t>ont pas à être exécutés à nouveau; seu</w:t>
      </w:r>
      <w:r>
        <w:t>ls les essais prévus au tableau B de l</w:t>
      </w:r>
      <w:r w:rsidR="005A5D7F">
        <w:t>’</w:t>
      </w:r>
      <w:r>
        <w:t>appendice </w:t>
      </w:r>
      <w:r w:rsidRPr="00006A53">
        <w:t>1 doivent être obligatoirement effectués.</w:t>
      </w:r>
    </w:p>
    <w:p w14:paraId="5FCCCB9C" w14:textId="77777777" w:rsidR="00D0286A" w:rsidRPr="00006A53" w:rsidRDefault="00D0286A" w:rsidP="00D0286A">
      <w:pPr>
        <w:pStyle w:val="SingleTxtG"/>
        <w:keepNext/>
        <w:ind w:left="2268" w:hanging="1134"/>
        <w:jc w:val="left"/>
      </w:pPr>
      <w:r w:rsidRPr="00006A53">
        <w:t>2.</w:t>
      </w:r>
      <w:r w:rsidRPr="00006A53">
        <w:tab/>
        <w:t>Essais</w:t>
      </w:r>
    </w:p>
    <w:p w14:paraId="4EAC01FA" w14:textId="77777777" w:rsidR="00D0286A" w:rsidRPr="00006A53" w:rsidRDefault="00D0286A" w:rsidP="00D0286A">
      <w:pPr>
        <w:pStyle w:val="SingleTxtG"/>
        <w:keepNext/>
        <w:ind w:left="2268" w:hanging="1134"/>
        <w:jc w:val="left"/>
      </w:pPr>
      <w:r w:rsidRPr="00006A53">
        <w:t>2.1</w:t>
      </w:r>
      <w:r w:rsidRPr="00006A53">
        <w:tab/>
        <w:t>Résistance aux changements de température</w:t>
      </w:r>
    </w:p>
    <w:p w14:paraId="37D4B9A6" w14:textId="77777777" w:rsidR="00D0286A" w:rsidRPr="00006A53" w:rsidRDefault="00D0286A" w:rsidP="00D0286A">
      <w:pPr>
        <w:pStyle w:val="SingleTxtG"/>
        <w:keepNext/>
        <w:ind w:left="2268" w:hanging="1134"/>
        <w:jc w:val="left"/>
      </w:pPr>
      <w:r w:rsidRPr="00006A53">
        <w:t>2.1.1</w:t>
      </w:r>
      <w:r w:rsidRPr="00006A53">
        <w:tab/>
        <w:t>Essais</w:t>
      </w:r>
    </w:p>
    <w:p w14:paraId="76E2E95F" w14:textId="14F68303" w:rsidR="00D0286A" w:rsidRPr="00006A53" w:rsidRDefault="00D0286A" w:rsidP="00D0286A">
      <w:pPr>
        <w:pStyle w:val="SingleTxtG"/>
        <w:ind w:left="2268"/>
      </w:pPr>
      <w:r w:rsidRPr="00006A53">
        <w:rPr>
          <w:rFonts w:hint="eastAsia"/>
        </w:rPr>
        <w:tab/>
      </w:r>
      <w:r w:rsidRPr="00006A53">
        <w:t>Trois nouveaux échantillons (glaces) sont soumis à cinq cycles de changement de température et d</w:t>
      </w:r>
      <w:r w:rsidR="005A5D7F">
        <w:t>’</w:t>
      </w:r>
      <w:r w:rsidRPr="00006A53">
        <w:t>humidité (HR = humidité relative) selon le programme suivant</w:t>
      </w:r>
      <w:r>
        <w:t xml:space="preserve"> </w:t>
      </w:r>
      <w:r w:rsidRPr="00006A53">
        <w:t>:</w:t>
      </w:r>
    </w:p>
    <w:p w14:paraId="7A1FDA11" w14:textId="02B86CFF" w:rsidR="00D0286A" w:rsidRPr="00006A53" w:rsidRDefault="00D0286A" w:rsidP="00D0286A">
      <w:pPr>
        <w:pStyle w:val="SingleTxtG"/>
        <w:ind w:left="2835" w:hanging="567"/>
      </w:pPr>
      <w:r>
        <w:t>a)</w:t>
      </w:r>
      <w:r>
        <w:tab/>
        <w:t>3 h à 40 </w:t>
      </w:r>
      <w:r w:rsidRPr="00006A53">
        <w:t xml:space="preserve">°C </w:t>
      </w:r>
      <w:r w:rsidRPr="00006A53">
        <w:sym w:font="Symbol" w:char="F0B1"/>
      </w:r>
      <w:r>
        <w:t xml:space="preserve"> 2 °C et 85 à 95 </w:t>
      </w:r>
      <w:r w:rsidRPr="00006A53">
        <w:t>% HR</w:t>
      </w:r>
      <w:r>
        <w:t xml:space="preserve"> </w:t>
      </w:r>
      <w:r w:rsidRPr="00006A53">
        <w:t>;</w:t>
      </w:r>
    </w:p>
    <w:p w14:paraId="32FDC86B" w14:textId="783A16D3" w:rsidR="00D0286A" w:rsidRPr="00006A53" w:rsidRDefault="00D0286A" w:rsidP="00D0286A">
      <w:pPr>
        <w:pStyle w:val="SingleTxtG"/>
        <w:ind w:left="2835" w:hanging="567"/>
      </w:pPr>
      <w:r w:rsidRPr="00006A53">
        <w:t>b)</w:t>
      </w:r>
      <w:r w:rsidRPr="00006A53">
        <w:tab/>
        <w:t>1</w:t>
      </w:r>
      <w:r>
        <w:t> </w:t>
      </w:r>
      <w:r w:rsidRPr="00006A53">
        <w:t xml:space="preserve">h à 23 °C </w:t>
      </w:r>
      <w:r w:rsidRPr="00006A53">
        <w:sym w:font="Symbol" w:char="F0B1"/>
      </w:r>
      <w:r>
        <w:t xml:space="preserve"> 5 °C et 60 à 75 </w:t>
      </w:r>
      <w:r w:rsidRPr="00006A53">
        <w:t>% HR</w:t>
      </w:r>
      <w:r>
        <w:t xml:space="preserve"> </w:t>
      </w:r>
      <w:r w:rsidRPr="00006A53">
        <w:t>;</w:t>
      </w:r>
    </w:p>
    <w:p w14:paraId="4CFE8FA8" w14:textId="678A9297" w:rsidR="00D0286A" w:rsidRPr="00006A53" w:rsidRDefault="00D0286A" w:rsidP="00D0286A">
      <w:pPr>
        <w:pStyle w:val="SingleTxtG"/>
        <w:ind w:left="2835" w:hanging="567"/>
      </w:pPr>
      <w:r w:rsidRPr="00006A53">
        <w:t>c)</w:t>
      </w:r>
      <w:r w:rsidRPr="00006A53">
        <w:tab/>
        <w:t>15</w:t>
      </w:r>
      <w:r>
        <w:t> </w:t>
      </w:r>
      <w:r w:rsidRPr="00006A53">
        <w:t xml:space="preserve">h à </w:t>
      </w:r>
      <w:r w:rsidRPr="00006A53">
        <w:noBreakHyphen/>
        <w:t xml:space="preserve">30 °C </w:t>
      </w:r>
      <w:r w:rsidRPr="00006A53">
        <w:sym w:font="Symbol" w:char="F0B1"/>
      </w:r>
      <w:r w:rsidRPr="00006A53">
        <w:t xml:space="preserve"> 2 °C</w:t>
      </w:r>
      <w:r>
        <w:t xml:space="preserve"> </w:t>
      </w:r>
      <w:r w:rsidRPr="00006A53">
        <w:t>;</w:t>
      </w:r>
    </w:p>
    <w:p w14:paraId="5CD9F141" w14:textId="4A269807" w:rsidR="00D0286A" w:rsidRPr="00006A53" w:rsidRDefault="00D0286A" w:rsidP="00D0286A">
      <w:pPr>
        <w:pStyle w:val="SingleTxtG"/>
        <w:ind w:left="2835" w:hanging="567"/>
      </w:pPr>
      <w:r>
        <w:t>d)</w:t>
      </w:r>
      <w:r>
        <w:tab/>
        <w:t>1 </w:t>
      </w:r>
      <w:r w:rsidRPr="00006A53">
        <w:t xml:space="preserve">h à 23 °C </w:t>
      </w:r>
      <w:r w:rsidRPr="00006A53">
        <w:sym w:font="Symbol" w:char="F0B1"/>
      </w:r>
      <w:r>
        <w:t xml:space="preserve"> 5 °C et 60 à 75 </w:t>
      </w:r>
      <w:r w:rsidRPr="00006A53">
        <w:t>% HR</w:t>
      </w:r>
      <w:r>
        <w:t xml:space="preserve"> </w:t>
      </w:r>
      <w:r w:rsidRPr="00006A53">
        <w:t>;</w:t>
      </w:r>
    </w:p>
    <w:p w14:paraId="3009208F" w14:textId="45A310F8" w:rsidR="00D0286A" w:rsidRPr="00006A53" w:rsidRDefault="00D0286A" w:rsidP="00D0286A">
      <w:pPr>
        <w:pStyle w:val="SingleTxtG"/>
        <w:ind w:left="2835" w:hanging="567"/>
        <w:rPr>
          <w:lang w:val="pt-BR"/>
        </w:rPr>
      </w:pPr>
      <w:r>
        <w:rPr>
          <w:lang w:val="pt-BR"/>
        </w:rPr>
        <w:t>e)</w:t>
      </w:r>
      <w:r>
        <w:rPr>
          <w:lang w:val="pt-BR"/>
        </w:rPr>
        <w:tab/>
        <w:t>3 </w:t>
      </w:r>
      <w:r w:rsidRPr="00006A53">
        <w:rPr>
          <w:lang w:val="pt-BR"/>
        </w:rPr>
        <w:t xml:space="preserve">h à 80 °C </w:t>
      </w:r>
      <w:r w:rsidRPr="00006A53">
        <w:sym w:font="Symbol" w:char="F0B1"/>
      </w:r>
      <w:r w:rsidRPr="00006A53">
        <w:t xml:space="preserve"> </w:t>
      </w:r>
      <w:r w:rsidRPr="00006A53">
        <w:rPr>
          <w:lang w:val="pt-BR"/>
        </w:rPr>
        <w:t>2 °C</w:t>
      </w:r>
      <w:r>
        <w:rPr>
          <w:lang w:val="pt-BR"/>
        </w:rPr>
        <w:t xml:space="preserve"> </w:t>
      </w:r>
      <w:r w:rsidRPr="00006A53">
        <w:rPr>
          <w:lang w:val="pt-BR"/>
        </w:rPr>
        <w:t>;</w:t>
      </w:r>
    </w:p>
    <w:p w14:paraId="6932CE89" w14:textId="77777777" w:rsidR="00D0286A" w:rsidRPr="00006A53" w:rsidRDefault="00D0286A" w:rsidP="00D0286A">
      <w:pPr>
        <w:pStyle w:val="SingleTxtG"/>
        <w:ind w:left="2835" w:hanging="567"/>
        <w:rPr>
          <w:lang w:val="pt-BR"/>
        </w:rPr>
      </w:pPr>
      <w:r>
        <w:rPr>
          <w:lang w:val="pt-BR"/>
        </w:rPr>
        <w:t>f)</w:t>
      </w:r>
      <w:r>
        <w:rPr>
          <w:lang w:val="pt-BR"/>
        </w:rPr>
        <w:tab/>
        <w:t>1 </w:t>
      </w:r>
      <w:r w:rsidRPr="00006A53">
        <w:rPr>
          <w:lang w:val="pt-BR"/>
        </w:rPr>
        <w:t xml:space="preserve">h à 23 °C </w:t>
      </w:r>
      <w:r w:rsidRPr="00006A53">
        <w:sym w:font="Symbol" w:char="F0B1"/>
      </w:r>
      <w:r w:rsidRPr="00006A53">
        <w:t xml:space="preserve"> </w:t>
      </w:r>
      <w:r>
        <w:rPr>
          <w:lang w:val="pt-BR"/>
        </w:rPr>
        <w:t>5 °C et 60 à 75 </w:t>
      </w:r>
      <w:r w:rsidRPr="00006A53">
        <w:rPr>
          <w:lang w:val="pt-BR"/>
        </w:rPr>
        <w:t>% HR.</w:t>
      </w:r>
    </w:p>
    <w:p w14:paraId="5D2A4DA3" w14:textId="77777777" w:rsidR="00D0286A" w:rsidRPr="00006A53" w:rsidRDefault="00D0286A" w:rsidP="00D0286A">
      <w:pPr>
        <w:pStyle w:val="SingleTxtG"/>
        <w:ind w:left="2268"/>
      </w:pPr>
      <w:r w:rsidRPr="00006A53">
        <w:rPr>
          <w:rFonts w:hint="eastAsia"/>
          <w:lang w:val="pt-BR"/>
        </w:rPr>
        <w:tab/>
      </w:r>
      <w:r w:rsidRPr="00006A53">
        <w:t>Avant cet essai, les échantill</w:t>
      </w:r>
      <w:r>
        <w:t>ons sont conditionnés pendant 4 </w:t>
      </w:r>
      <w:r w:rsidRPr="00006A53">
        <w:t>h au moins à 23 °C </w:t>
      </w:r>
      <w:r w:rsidRPr="00006A53">
        <w:sym w:font="Symbol" w:char="F0B1"/>
      </w:r>
      <w:r>
        <w:t> 5 °C et 60 à 75 </w:t>
      </w:r>
      <w:r w:rsidRPr="00006A53">
        <w:t>% HR.</w:t>
      </w:r>
    </w:p>
    <w:p w14:paraId="3AF14753" w14:textId="02F6412B" w:rsidR="00D0286A" w:rsidRPr="00006A53" w:rsidRDefault="00D0286A" w:rsidP="00D0286A">
      <w:pPr>
        <w:pStyle w:val="SingleTxtG"/>
        <w:ind w:left="2268"/>
      </w:pPr>
      <w:r w:rsidRPr="00006A53">
        <w:rPr>
          <w:rFonts w:hint="eastAsia"/>
        </w:rPr>
        <w:tab/>
      </w:r>
      <w:r w:rsidRPr="00006A53">
        <w:rPr>
          <w:i/>
        </w:rPr>
        <w:t>Note</w:t>
      </w:r>
      <w:r w:rsidR="005A3133">
        <w:rPr>
          <w:i/>
        </w:rPr>
        <w:t xml:space="preserve"> </w:t>
      </w:r>
      <w:r w:rsidRPr="005A3133">
        <w:rPr>
          <w:iCs/>
        </w:rPr>
        <w:t xml:space="preserve">: </w:t>
      </w:r>
      <w:r>
        <w:t>Les périodes de 1 h à 23 </w:t>
      </w:r>
      <w:r w:rsidRPr="00006A53">
        <w:t xml:space="preserve">°C </w:t>
      </w:r>
      <w:r w:rsidRPr="00006A53">
        <w:sym w:font="Symbol" w:char="F0B1"/>
      </w:r>
      <w:r>
        <w:t xml:space="preserve"> 5 </w:t>
      </w:r>
      <w:r w:rsidRPr="00006A53">
        <w:t>°C comprennent les périodes de transition d</w:t>
      </w:r>
      <w:r w:rsidR="005A5D7F">
        <w:t>’</w:t>
      </w:r>
      <w:r w:rsidRPr="00006A53">
        <w:t>une température à une autre, nécessaires pour éviter les effets de choc thermique.</w:t>
      </w:r>
    </w:p>
    <w:p w14:paraId="5549FE36" w14:textId="77777777" w:rsidR="00D0286A" w:rsidRPr="00006A53" w:rsidRDefault="00D0286A" w:rsidP="00D0286A">
      <w:pPr>
        <w:pStyle w:val="SingleTxtG"/>
        <w:keepNext/>
        <w:ind w:left="2268" w:hanging="1134"/>
        <w:jc w:val="left"/>
      </w:pPr>
      <w:r w:rsidRPr="00006A53">
        <w:t>2.1.2</w:t>
      </w:r>
      <w:r w:rsidRPr="00006A53">
        <w:tab/>
        <w:t>Mesures photométriques</w:t>
      </w:r>
    </w:p>
    <w:p w14:paraId="12AA4D43" w14:textId="77777777" w:rsidR="00D0286A" w:rsidRPr="00006A53" w:rsidRDefault="00D0286A" w:rsidP="00D0286A">
      <w:pPr>
        <w:pStyle w:val="SingleTxtG"/>
        <w:keepNext/>
        <w:ind w:left="2268" w:hanging="1134"/>
        <w:jc w:val="left"/>
      </w:pPr>
      <w:r w:rsidRPr="00006A53">
        <w:t>2.1.2.1</w:t>
      </w:r>
      <w:r w:rsidRPr="00006A53">
        <w:rPr>
          <w:rFonts w:hint="eastAsia"/>
        </w:rPr>
        <w:tab/>
      </w:r>
      <w:r w:rsidRPr="00006A53">
        <w:t>Méthode</w:t>
      </w:r>
    </w:p>
    <w:p w14:paraId="2A62CF8B" w14:textId="25689A59" w:rsidR="00D0286A" w:rsidRPr="00006A53" w:rsidRDefault="00D0286A" w:rsidP="00D0286A">
      <w:pPr>
        <w:pStyle w:val="SingleTxtG"/>
        <w:ind w:left="2268"/>
      </w:pPr>
      <w:r w:rsidRPr="00006A53">
        <w:rPr>
          <w:rFonts w:hint="eastAsia"/>
        </w:rPr>
        <w:tab/>
      </w:r>
      <w:r w:rsidRPr="00006A53">
        <w:t>Les échantillons font l</w:t>
      </w:r>
      <w:r w:rsidR="005A5D7F">
        <w:t>’</w:t>
      </w:r>
      <w:r w:rsidRPr="00006A53">
        <w:t>objet de mesures photométriques avant et après essai.</w:t>
      </w:r>
    </w:p>
    <w:p w14:paraId="2BC0D6EC" w14:textId="1BCEDE6D" w:rsidR="00D0286A" w:rsidRPr="00006A53" w:rsidRDefault="00D0286A" w:rsidP="00D0286A">
      <w:pPr>
        <w:pStyle w:val="SingleTxtG"/>
        <w:ind w:left="2268"/>
      </w:pPr>
      <w:r w:rsidRPr="00006A53">
        <w:rPr>
          <w:rFonts w:hint="eastAsia"/>
        </w:rPr>
        <w:lastRenderedPageBreak/>
        <w:tab/>
      </w:r>
      <w:r w:rsidRPr="00006A53">
        <w:t>Les mesures photométriques sont faites avec une lampe (étalon), une source lumineuse à décharge étalon, ou un ou des modules DEL montés sur le projecteur, aux points suivants</w:t>
      </w:r>
      <w:r>
        <w:t xml:space="preserve"> </w:t>
      </w:r>
      <w:r w:rsidRPr="00006A53">
        <w:t>:</w:t>
      </w:r>
    </w:p>
    <w:p w14:paraId="2001E3E5" w14:textId="51BE465F" w:rsidR="00D0286A" w:rsidRPr="00006A53" w:rsidRDefault="00D0286A" w:rsidP="00D0286A">
      <w:pPr>
        <w:pStyle w:val="SingleTxtG"/>
        <w:ind w:left="2268"/>
      </w:pPr>
      <w:r w:rsidRPr="00006A53">
        <w:rPr>
          <w:rFonts w:hint="eastAsia"/>
        </w:rPr>
        <w:tab/>
      </w:r>
      <w:r w:rsidRPr="00006A53">
        <w:t>B</w:t>
      </w:r>
      <w:r>
        <w:t> </w:t>
      </w:r>
      <w:r w:rsidRPr="00006A53">
        <w:t>50, 50</w:t>
      </w:r>
      <w:r>
        <w:t> </w:t>
      </w:r>
      <w:r w:rsidRPr="00006A53">
        <w:t>L et 50</w:t>
      </w:r>
      <w:r>
        <w:t> </w:t>
      </w:r>
      <w:r w:rsidRPr="00006A53">
        <w:t>R pour les projecteurs de la classe B, 0,86</w:t>
      </w:r>
      <w:r>
        <w:t> </w:t>
      </w:r>
      <w:r w:rsidRPr="00006A53">
        <w:t>D/3,5</w:t>
      </w:r>
      <w:r>
        <w:t> </w:t>
      </w:r>
      <w:r w:rsidRPr="00006A53">
        <w:t>R, 0,86</w:t>
      </w:r>
      <w:r>
        <w:t> </w:t>
      </w:r>
      <w:r w:rsidRPr="00006A53">
        <w:t>D/3,5</w:t>
      </w:r>
      <w:r>
        <w:t> </w:t>
      </w:r>
      <w:r w:rsidRPr="00006A53">
        <w:t>L, 0,50</w:t>
      </w:r>
      <w:r>
        <w:t> </w:t>
      </w:r>
      <w:r w:rsidRPr="00006A53">
        <w:t>U/1,5</w:t>
      </w:r>
      <w:r>
        <w:t> </w:t>
      </w:r>
      <w:r w:rsidRPr="00006A53">
        <w:t>L et 1,5</w:t>
      </w:r>
      <w:r>
        <w:t> </w:t>
      </w:r>
      <w:r w:rsidRPr="00006A53">
        <w:t>R p</w:t>
      </w:r>
      <w:r>
        <w:t>our les projecteurs des classes </w:t>
      </w:r>
      <w:r w:rsidRPr="00006A53">
        <w:t xml:space="preserve">C, </w:t>
      </w:r>
      <w:r w:rsidRPr="00006A53">
        <w:rPr>
          <w:bCs/>
        </w:rPr>
        <w:t>D et E</w:t>
      </w:r>
      <w:r w:rsidRPr="00006A53">
        <w:t xml:space="preserve"> pour le faisceau de croisement d</w:t>
      </w:r>
      <w:r w:rsidR="005A5D7F">
        <w:t>’</w:t>
      </w:r>
      <w:r w:rsidRPr="00006A53">
        <w:t>un feu de croisement/de route</w:t>
      </w:r>
      <w:r>
        <w:t xml:space="preserve"> </w:t>
      </w:r>
      <w:r w:rsidRPr="00006A53">
        <w:t>;</w:t>
      </w:r>
    </w:p>
    <w:p w14:paraId="03907899" w14:textId="5BA15E5B" w:rsidR="00D0286A" w:rsidRPr="00006A53" w:rsidRDefault="00D0286A" w:rsidP="00D0286A">
      <w:pPr>
        <w:pStyle w:val="SingleTxtG"/>
        <w:ind w:left="2268"/>
      </w:pPr>
      <w:r w:rsidRPr="00006A53">
        <w:rPr>
          <w:rFonts w:hint="eastAsia"/>
        </w:rPr>
        <w:tab/>
      </w:r>
      <w:r w:rsidRPr="00006A53">
        <w:t>I</w:t>
      </w:r>
      <w:r w:rsidRPr="00006A53">
        <w:rPr>
          <w:vertAlign w:val="subscript"/>
        </w:rPr>
        <w:t>max</w:t>
      </w:r>
      <w:r w:rsidRPr="00006A53">
        <w:rPr>
          <w:b/>
        </w:rPr>
        <w:t xml:space="preserve"> </w:t>
      </w:r>
      <w:r w:rsidRPr="00006A53">
        <w:t>pour le faisceau de route d</w:t>
      </w:r>
      <w:r w:rsidR="005A5D7F">
        <w:t>’</w:t>
      </w:r>
      <w:r w:rsidRPr="00006A53">
        <w:t>un feu de route ou feu de croisement/de route</w:t>
      </w:r>
      <w:r>
        <w:t>.</w:t>
      </w:r>
    </w:p>
    <w:p w14:paraId="586F4618" w14:textId="77777777" w:rsidR="00D0286A" w:rsidRPr="00006A53" w:rsidRDefault="00D0286A" w:rsidP="00D0286A">
      <w:pPr>
        <w:pStyle w:val="SingleTxtG"/>
        <w:keepNext/>
        <w:ind w:left="2268" w:hanging="1134"/>
        <w:jc w:val="left"/>
      </w:pPr>
      <w:r w:rsidRPr="00006A53">
        <w:t>2.1.2.2</w:t>
      </w:r>
      <w:r w:rsidRPr="00006A53">
        <w:rPr>
          <w:rFonts w:hint="eastAsia"/>
        </w:rPr>
        <w:tab/>
      </w:r>
      <w:r w:rsidRPr="00006A53">
        <w:t>Résultats</w:t>
      </w:r>
    </w:p>
    <w:p w14:paraId="3FE0EF9E" w14:textId="77777777" w:rsidR="00D0286A" w:rsidRPr="00006A53" w:rsidRDefault="00D0286A" w:rsidP="00D0286A">
      <w:pPr>
        <w:pStyle w:val="SingleTxtG"/>
        <w:ind w:left="2268"/>
      </w:pPr>
      <w:r w:rsidRPr="00006A53">
        <w:rPr>
          <w:rFonts w:hint="eastAsia"/>
        </w:rPr>
        <w:tab/>
      </w:r>
      <w:r w:rsidRPr="00006A53">
        <w:t>Les écarts entre les valeurs photométriques mesurées avant et après essai sur chacun des échantil</w:t>
      </w:r>
      <w:r>
        <w:t>lons ne doivent pas dépasser 10 </w:t>
      </w:r>
      <w:r w:rsidRPr="00006A53">
        <w:t>%, y compris les tolérances dues aux procédures de mesure photométrique.</w:t>
      </w:r>
    </w:p>
    <w:p w14:paraId="335565A1" w14:textId="77777777" w:rsidR="00D0286A" w:rsidRPr="00006A53" w:rsidRDefault="00D0286A" w:rsidP="00D0286A">
      <w:pPr>
        <w:pStyle w:val="SingleTxtG"/>
        <w:keepNext/>
        <w:ind w:left="2268" w:hanging="1134"/>
        <w:jc w:val="left"/>
      </w:pPr>
      <w:r w:rsidRPr="00006A53">
        <w:t>2.2</w:t>
      </w:r>
      <w:r w:rsidRPr="00006A53">
        <w:tab/>
        <w:t>Résistance aux agents atmosphériques et aux agents chimiques</w:t>
      </w:r>
    </w:p>
    <w:p w14:paraId="6E28942C" w14:textId="77777777" w:rsidR="00D0286A" w:rsidRPr="00006A53" w:rsidRDefault="00D0286A" w:rsidP="00D0286A">
      <w:pPr>
        <w:pStyle w:val="SingleTxtG"/>
        <w:keepNext/>
        <w:ind w:left="2268" w:hanging="1134"/>
        <w:jc w:val="left"/>
      </w:pPr>
      <w:r w:rsidRPr="00006A53">
        <w:t>2.2.1</w:t>
      </w:r>
      <w:r w:rsidRPr="00006A53">
        <w:tab/>
        <w:t xml:space="preserve">Résistance aux agents atmosphériques </w:t>
      </w:r>
    </w:p>
    <w:p w14:paraId="25C94F27" w14:textId="565AAB34" w:rsidR="00D0286A" w:rsidRPr="00006A53" w:rsidRDefault="00D0286A" w:rsidP="00D0286A">
      <w:pPr>
        <w:pStyle w:val="SingleTxtG"/>
        <w:ind w:left="2268"/>
      </w:pPr>
      <w:r w:rsidRPr="00006A53">
        <w:rPr>
          <w:rFonts w:hint="eastAsia"/>
        </w:rPr>
        <w:tab/>
      </w:r>
      <w:r w:rsidRPr="00006A53">
        <w:t>Trois nouveaux échantillons (glaces ou échantillons de matériau) sont exposés au rayonnement d</w:t>
      </w:r>
      <w:r w:rsidR="005A5D7F">
        <w:t>’</w:t>
      </w:r>
      <w:r w:rsidRPr="00006A53">
        <w:t>une source ayant une répartition énergétique spectrale voisine de celle d</w:t>
      </w:r>
      <w:r w:rsidR="005A5D7F">
        <w:t>’</w:t>
      </w:r>
      <w:r w:rsidRPr="00006A53">
        <w:t xml:space="preserve">un corps noir dont </w:t>
      </w:r>
      <w:r>
        <w:t>la température se situe entre 5 500 K et 6 000 </w:t>
      </w:r>
      <w:r w:rsidRPr="00006A53">
        <w:t>K. Des filtres adéquats sont interposés entre la source et les échantillons de façon à réduire très sensiblement les rayonnements d</w:t>
      </w:r>
      <w:r w:rsidR="005A5D7F">
        <w:t>’</w:t>
      </w:r>
      <w:r w:rsidRPr="00006A53">
        <w:t>une l</w:t>
      </w:r>
      <w:r>
        <w:t>ongueur d</w:t>
      </w:r>
      <w:r w:rsidR="005A5D7F">
        <w:t>’</w:t>
      </w:r>
      <w:r>
        <w:t>onde inférieure à 295 nm et supérieure à 2 500 </w:t>
      </w:r>
      <w:r w:rsidRPr="00006A53">
        <w:t>nm. L</w:t>
      </w:r>
      <w:r w:rsidR="005A5D7F">
        <w:t>’</w:t>
      </w:r>
      <w:r w:rsidRPr="00006A53">
        <w:t xml:space="preserve">éclairement énergétique au niveau des </w:t>
      </w:r>
      <w:r>
        <w:t>échantillons doit être de 1 200 </w:t>
      </w:r>
      <w:r w:rsidRPr="00006A53">
        <w:t>W/m</w:t>
      </w:r>
      <w:r w:rsidRPr="00006A53">
        <w:rPr>
          <w:vertAlign w:val="superscript"/>
        </w:rPr>
        <w:t>2</w:t>
      </w:r>
      <w:r w:rsidRPr="00006A53">
        <w:t xml:space="preserve"> </w:t>
      </w:r>
      <w:r w:rsidRPr="00006A53">
        <w:sym w:font="Symbol" w:char="F0B1"/>
      </w:r>
      <w:r>
        <w:t xml:space="preserve"> 200 </w:t>
      </w:r>
      <w:r w:rsidRPr="00006A53">
        <w:t>W/m</w:t>
      </w:r>
      <w:r w:rsidRPr="00006A53">
        <w:rPr>
          <w:vertAlign w:val="superscript"/>
        </w:rPr>
        <w:t>2</w:t>
      </w:r>
      <w:r w:rsidRPr="00006A53">
        <w:t xml:space="preserve"> pendant une durée telle que 1</w:t>
      </w:r>
      <w:r w:rsidR="005A5D7F">
        <w:t>’</w:t>
      </w:r>
      <w:r w:rsidRPr="00006A53">
        <w:t>énergie lumineuse reçue</w:t>
      </w:r>
      <w:r>
        <w:t xml:space="preserve"> par ceux</w:t>
      </w:r>
      <w:r>
        <w:noBreakHyphen/>
        <w:t>ci soit égale à 4 500 </w:t>
      </w:r>
      <w:r w:rsidRPr="00006A53">
        <w:t>MJ/m</w:t>
      </w:r>
      <w:r w:rsidRPr="00006A53">
        <w:rPr>
          <w:vertAlign w:val="superscript"/>
        </w:rPr>
        <w:t>2</w:t>
      </w:r>
      <w:r>
        <w:t> </w:t>
      </w:r>
      <w:r w:rsidRPr="00006A53">
        <w:sym w:font="Symbol" w:char="F0B1"/>
      </w:r>
      <w:r>
        <w:t> 200 </w:t>
      </w:r>
      <w:r w:rsidRPr="00006A53">
        <w:t>MJ/m</w:t>
      </w:r>
      <w:r w:rsidRPr="00006A53">
        <w:rPr>
          <w:vertAlign w:val="superscript"/>
        </w:rPr>
        <w:t>2</w:t>
      </w:r>
      <w:r w:rsidRPr="00006A53">
        <w:t>. Dans l</w:t>
      </w:r>
      <w:r w:rsidR="005A5D7F">
        <w:t>’</w:t>
      </w:r>
      <w:r w:rsidRPr="00006A53">
        <w:t>enceinte, la température mesurée au panneau noir placé au niveau d</w:t>
      </w:r>
      <w:r>
        <w:t>es échantillons doit être de 50 </w:t>
      </w:r>
      <w:r w:rsidRPr="00006A53">
        <w:t xml:space="preserve">°C </w:t>
      </w:r>
      <w:r w:rsidRPr="00006A53">
        <w:sym w:font="Symbol" w:char="F0B1"/>
      </w:r>
      <w:r>
        <w:t xml:space="preserve"> 5 °C. Afin </w:t>
      </w:r>
      <w:r w:rsidRPr="00006A53">
        <w:t>d</w:t>
      </w:r>
      <w:r w:rsidR="005A5D7F">
        <w:t>’</w:t>
      </w:r>
      <w:r w:rsidRPr="00006A53">
        <w:t>assurer une exposition régulière, les échantillons doivent tourner autour de la source de rayonnement à un</w:t>
      </w:r>
      <w:r>
        <w:t>e vitesse comprise entre 1 et 5 </w:t>
      </w:r>
      <w:r w:rsidRPr="00006A53">
        <w:t>min</w:t>
      </w:r>
      <w:r w:rsidRPr="00006A53">
        <w:rPr>
          <w:vertAlign w:val="superscript"/>
        </w:rPr>
        <w:t>-1</w:t>
      </w:r>
      <w:r w:rsidRPr="00006A53">
        <w:t>.</w:t>
      </w:r>
    </w:p>
    <w:p w14:paraId="36EE45B0" w14:textId="56723774" w:rsidR="00D0286A" w:rsidRPr="00006A53" w:rsidRDefault="00D0286A" w:rsidP="00D0286A">
      <w:pPr>
        <w:pStyle w:val="SingleTxtG"/>
        <w:ind w:left="2268"/>
      </w:pPr>
      <w:r w:rsidRPr="00006A53">
        <w:rPr>
          <w:rFonts w:hint="eastAsia"/>
        </w:rPr>
        <w:tab/>
      </w:r>
      <w:r w:rsidRPr="00006A53">
        <w:t>Les échantillons sont soumis à une pulvérisation d</w:t>
      </w:r>
      <w:r w:rsidR="005A5D7F">
        <w:t>’</w:t>
      </w:r>
      <w:r w:rsidRPr="00006A53">
        <w:t xml:space="preserve">eau distillée ayant une conductivité inférieure à </w:t>
      </w:r>
      <w:r>
        <w:t xml:space="preserve">1 </w:t>
      </w:r>
      <w:proofErr w:type="spellStart"/>
      <w:r>
        <w:t>mS</w:t>
      </w:r>
      <w:proofErr w:type="spellEnd"/>
      <w:r>
        <w:t>/m et une température de 23 </w:t>
      </w:r>
      <w:r w:rsidRPr="00006A53">
        <w:t xml:space="preserve">°C </w:t>
      </w:r>
      <w:r w:rsidRPr="00006A53">
        <w:sym w:font="Symbol" w:char="F0B1"/>
      </w:r>
      <w:r>
        <w:t xml:space="preserve"> 5 </w:t>
      </w:r>
      <w:r w:rsidRPr="00006A53">
        <w:t>°C selon le cycle suivant</w:t>
      </w:r>
      <w:r>
        <w:t xml:space="preserve"> </w:t>
      </w:r>
      <w:r w:rsidRPr="00006A53">
        <w:t>:</w:t>
      </w:r>
    </w:p>
    <w:p w14:paraId="6DF44574" w14:textId="7E8BA1DA" w:rsidR="00D0286A" w:rsidRPr="00006A53" w:rsidRDefault="00D0286A" w:rsidP="00D0286A">
      <w:pPr>
        <w:pStyle w:val="SingleTxtG"/>
        <w:ind w:left="2268"/>
      </w:pPr>
      <w:r w:rsidRPr="00006A53">
        <w:rPr>
          <w:rFonts w:hint="eastAsia"/>
        </w:rPr>
        <w:tab/>
      </w:r>
      <w:r w:rsidRPr="00006A53">
        <w:t>Pu</w:t>
      </w:r>
      <w:r>
        <w:t>lvérisation : 5 min; séchage</w:t>
      </w:r>
      <w:r w:rsidR="00CE7381">
        <w:t xml:space="preserve"> </w:t>
      </w:r>
      <w:r>
        <w:t>: 25 </w:t>
      </w:r>
      <w:r w:rsidRPr="00006A53">
        <w:t>min.</w:t>
      </w:r>
    </w:p>
    <w:p w14:paraId="4F196F25" w14:textId="77777777" w:rsidR="00D0286A" w:rsidRPr="00006A53" w:rsidRDefault="00D0286A" w:rsidP="00D0286A">
      <w:pPr>
        <w:pStyle w:val="SingleTxtG"/>
        <w:keepNext/>
        <w:ind w:left="2268" w:hanging="1134"/>
        <w:jc w:val="left"/>
      </w:pPr>
      <w:r w:rsidRPr="00006A53">
        <w:t>2.2.2</w:t>
      </w:r>
      <w:r w:rsidRPr="00006A53">
        <w:tab/>
        <w:t>Résistance aux agents chimiques</w:t>
      </w:r>
    </w:p>
    <w:p w14:paraId="1DC9CFF6" w14:textId="31991A6B" w:rsidR="00D0286A" w:rsidRPr="00006A53" w:rsidRDefault="00D0286A" w:rsidP="00D0286A">
      <w:pPr>
        <w:pStyle w:val="SingleTxtG"/>
        <w:ind w:left="2268"/>
      </w:pPr>
      <w:r w:rsidRPr="00006A53">
        <w:rPr>
          <w:rFonts w:hint="eastAsia"/>
        </w:rPr>
        <w:tab/>
      </w:r>
      <w:r w:rsidRPr="00006A53">
        <w:t>Apr</w:t>
      </w:r>
      <w:r>
        <w:t>ès l</w:t>
      </w:r>
      <w:r w:rsidR="005A5D7F">
        <w:t>’</w:t>
      </w:r>
      <w:r>
        <w:t>essai décrit au paragraphe </w:t>
      </w:r>
      <w:r w:rsidRPr="00006A53">
        <w:t>2.2.1 ci-dessus et la mesure décrite au paragraphe 2.2.3.1 ci-dessous, la face extérieure des trois échantillons est soumise au traitement décr</w:t>
      </w:r>
      <w:r>
        <w:t>it au paragraphe </w:t>
      </w:r>
      <w:r w:rsidRPr="00006A53">
        <w:t xml:space="preserve">2.2.2.2 avec </w:t>
      </w:r>
      <w:r>
        <w:t>le mélange défini au paragraphe </w:t>
      </w:r>
      <w:r w:rsidRPr="00006A53">
        <w:t>2.2.2.1 ci-dessous.</w:t>
      </w:r>
    </w:p>
    <w:p w14:paraId="623BCAF6" w14:textId="1E239595" w:rsidR="00D0286A" w:rsidRPr="00006A53" w:rsidRDefault="00D0286A" w:rsidP="00D0286A">
      <w:pPr>
        <w:pStyle w:val="SingleTxtG"/>
        <w:keepNext/>
        <w:ind w:left="2268" w:hanging="1134"/>
        <w:jc w:val="left"/>
      </w:pPr>
      <w:r w:rsidRPr="00006A53">
        <w:t>2.2.2.1</w:t>
      </w:r>
      <w:r w:rsidRPr="00006A53">
        <w:tab/>
        <w:t>Mélange d</w:t>
      </w:r>
      <w:r w:rsidR="005A5D7F">
        <w:t>’</w:t>
      </w:r>
      <w:r w:rsidRPr="00006A53">
        <w:t>essai</w:t>
      </w:r>
    </w:p>
    <w:p w14:paraId="2AE61ADB" w14:textId="4D8B9501" w:rsidR="00D0286A" w:rsidRPr="00006A53" w:rsidRDefault="00D0286A" w:rsidP="00D0286A">
      <w:pPr>
        <w:pStyle w:val="SingleTxtG"/>
        <w:ind w:left="2268"/>
      </w:pPr>
      <w:r w:rsidRPr="00006A53">
        <w:rPr>
          <w:rFonts w:hint="eastAsia"/>
        </w:rPr>
        <w:tab/>
      </w:r>
      <w:r w:rsidRPr="00006A53">
        <w:t>Le mélang</w:t>
      </w:r>
      <w:r>
        <w:t>e d</w:t>
      </w:r>
      <w:r w:rsidR="005A5D7F">
        <w:t>’</w:t>
      </w:r>
      <w:r>
        <w:t>essai est constitué de 61,5 % de n</w:t>
      </w:r>
      <w:r>
        <w:noBreakHyphen/>
        <w:t>heptane, 12,5 % de toluène, 7,5 </w:t>
      </w:r>
      <w:r w:rsidRPr="00006A53">
        <w:t>%</w:t>
      </w:r>
      <w:r>
        <w:t xml:space="preserve"> de tétrachlorure d</w:t>
      </w:r>
      <w:r w:rsidR="005A5D7F">
        <w:t>’</w:t>
      </w:r>
      <w:r>
        <w:t>éthyle, 2,5 </w:t>
      </w:r>
      <w:r w:rsidRPr="00006A53">
        <w:t>% de trichloréthylène et 6</w:t>
      </w:r>
      <w:r>
        <w:t> </w:t>
      </w:r>
      <w:r w:rsidRPr="00006A53">
        <w:t>% de xylène (pourcentage du volume).</w:t>
      </w:r>
    </w:p>
    <w:p w14:paraId="58A11514" w14:textId="7A6EB6A4" w:rsidR="00D0286A" w:rsidRPr="00006A53" w:rsidRDefault="00D0286A" w:rsidP="00D0286A">
      <w:pPr>
        <w:pStyle w:val="SingleTxtG"/>
        <w:keepNext/>
        <w:ind w:left="2268" w:hanging="1134"/>
        <w:jc w:val="left"/>
      </w:pPr>
      <w:r w:rsidRPr="00006A53">
        <w:t>2.2.2.2</w:t>
      </w:r>
      <w:r w:rsidRPr="00006A53">
        <w:rPr>
          <w:rFonts w:hint="eastAsia"/>
        </w:rPr>
        <w:tab/>
      </w:r>
      <w:r w:rsidRPr="00006A53">
        <w:t>Application du mélange d</w:t>
      </w:r>
      <w:r w:rsidR="005A5D7F">
        <w:t>’</w:t>
      </w:r>
      <w:r w:rsidRPr="00006A53">
        <w:t>essai</w:t>
      </w:r>
    </w:p>
    <w:p w14:paraId="36B29215" w14:textId="40C386BE" w:rsidR="00D0286A" w:rsidRPr="00006A53" w:rsidRDefault="00D0286A" w:rsidP="00D0286A">
      <w:pPr>
        <w:pStyle w:val="SingleTxtG"/>
        <w:ind w:left="2268"/>
      </w:pPr>
      <w:r w:rsidRPr="00006A53">
        <w:rPr>
          <w:rFonts w:hint="eastAsia"/>
        </w:rPr>
        <w:tab/>
      </w:r>
      <w:r w:rsidRPr="00006A53">
        <w:t>Imprégner jusqu</w:t>
      </w:r>
      <w:r w:rsidR="005A5D7F">
        <w:t>’</w:t>
      </w:r>
      <w:r w:rsidRPr="00006A53">
        <w:t xml:space="preserve">à saturation un morceau de tissu de coton (ainsi que prévu dans la norme ISO 105) avec le mélange </w:t>
      </w:r>
      <w:r>
        <w:t>défini au paragraphe 2.2.2.1 ci</w:t>
      </w:r>
      <w:r>
        <w:noBreakHyphen/>
      </w:r>
      <w:r w:rsidRPr="00006A53">
        <w:t>dessus et, dans les 10 s qui suivent, l</w:t>
      </w:r>
      <w:r w:rsidR="005A5D7F">
        <w:t>’</w:t>
      </w:r>
      <w:r w:rsidRPr="00006A53">
        <w:t>a</w:t>
      </w:r>
      <w:r>
        <w:t>ppliquer pendant 10 </w:t>
      </w:r>
      <w:r w:rsidRPr="00006A53">
        <w:t>min sur la face extérieure de l</w:t>
      </w:r>
      <w:r w:rsidR="005A5D7F">
        <w:t>’</w:t>
      </w:r>
      <w:r w:rsidRPr="00006A53">
        <w:t>échan</w:t>
      </w:r>
      <w:r>
        <w:t>tillon, avec une pression de 50 </w:t>
      </w:r>
      <w:r w:rsidRPr="00006A53">
        <w:t>N/cm</w:t>
      </w:r>
      <w:r w:rsidRPr="00006A53">
        <w:rPr>
          <w:vertAlign w:val="superscript"/>
        </w:rPr>
        <w:t>2</w:t>
      </w:r>
      <w:r>
        <w:t>, soit une force de 100 </w:t>
      </w:r>
      <w:r w:rsidRPr="00006A53">
        <w:t>N appliquée sur</w:t>
      </w:r>
      <w:r>
        <w:t xml:space="preserve"> une surface d</w:t>
      </w:r>
      <w:r w:rsidR="005A5D7F">
        <w:t>’</w:t>
      </w:r>
      <w:r>
        <w:t>essai de 14 x 14 </w:t>
      </w:r>
      <w:proofErr w:type="spellStart"/>
      <w:r w:rsidRPr="00006A53">
        <w:t>mm.</w:t>
      </w:r>
      <w:proofErr w:type="spellEnd"/>
    </w:p>
    <w:p w14:paraId="7B9B0618" w14:textId="4B38F427" w:rsidR="00D0286A" w:rsidRPr="00006A53" w:rsidRDefault="00D0286A" w:rsidP="00D0286A">
      <w:pPr>
        <w:pStyle w:val="SingleTxtG"/>
        <w:ind w:left="2268"/>
      </w:pPr>
      <w:r w:rsidRPr="00006A53">
        <w:rPr>
          <w:rFonts w:hint="eastAsia"/>
        </w:rPr>
        <w:tab/>
      </w:r>
      <w:r>
        <w:t>Pendant cette période de 10 </w:t>
      </w:r>
      <w:r w:rsidRPr="00006A53">
        <w:t>min, le tampon de tissu est réimprégné avec du mélange de façon que la composition du liquide appliqué demeure en permanence identique au dosage d</w:t>
      </w:r>
      <w:r w:rsidR="005A5D7F">
        <w:t>’</w:t>
      </w:r>
      <w:r w:rsidRPr="00006A53">
        <w:t>essai prescrit.</w:t>
      </w:r>
    </w:p>
    <w:p w14:paraId="0545B817" w14:textId="66883E7C" w:rsidR="00D0286A" w:rsidRPr="00006A53" w:rsidRDefault="00D0286A" w:rsidP="00D0286A">
      <w:pPr>
        <w:pStyle w:val="SingleTxtG"/>
        <w:ind w:left="2268"/>
      </w:pPr>
      <w:r w:rsidRPr="00006A53">
        <w:rPr>
          <w:rFonts w:hint="eastAsia"/>
        </w:rPr>
        <w:tab/>
      </w:r>
      <w:r w:rsidRPr="00006A53">
        <w:t>Pendant la durée d</w:t>
      </w:r>
      <w:r w:rsidR="005A5D7F">
        <w:t>’</w:t>
      </w:r>
      <w:r w:rsidRPr="00006A53">
        <w:t>application, il est admis de corriger la pression exercée sur l</w:t>
      </w:r>
      <w:r w:rsidR="005A5D7F">
        <w:t>’</w:t>
      </w:r>
      <w:r w:rsidRPr="00006A53">
        <w:t>échantillon pour éviter de créer des fissures.</w:t>
      </w:r>
    </w:p>
    <w:p w14:paraId="5EB3F716" w14:textId="77777777" w:rsidR="00D0286A" w:rsidRPr="00006A53" w:rsidRDefault="00D0286A" w:rsidP="00D0286A">
      <w:pPr>
        <w:pStyle w:val="SingleTxtG"/>
        <w:keepNext/>
        <w:ind w:left="2268" w:hanging="1134"/>
        <w:jc w:val="left"/>
      </w:pPr>
      <w:r w:rsidRPr="00006A53">
        <w:lastRenderedPageBreak/>
        <w:t>2.2.2.3</w:t>
      </w:r>
      <w:r w:rsidRPr="00006A53">
        <w:rPr>
          <w:rFonts w:hint="eastAsia"/>
        </w:rPr>
        <w:tab/>
      </w:r>
      <w:r w:rsidRPr="00006A53">
        <w:t>Lavage</w:t>
      </w:r>
    </w:p>
    <w:p w14:paraId="391AF1B1" w14:textId="0BD2694A" w:rsidR="00D0286A" w:rsidRPr="00006A53" w:rsidRDefault="00D0286A" w:rsidP="00D0286A">
      <w:pPr>
        <w:pStyle w:val="SingleTxtG"/>
        <w:ind w:left="2268"/>
      </w:pPr>
      <w:r w:rsidRPr="00006A53">
        <w:rPr>
          <w:rFonts w:hint="eastAsia"/>
        </w:rPr>
        <w:tab/>
      </w:r>
      <w:r w:rsidRPr="00006A53">
        <w:t>À la fin de l</w:t>
      </w:r>
      <w:r w:rsidR="005A5D7F">
        <w:t>’</w:t>
      </w:r>
      <w:r w:rsidRPr="00006A53">
        <w:t>application du mélange d</w:t>
      </w:r>
      <w:r w:rsidR="005A5D7F">
        <w:t>’</w:t>
      </w:r>
      <w:r w:rsidRPr="00006A53">
        <w:t>essai, les échantillons sont séchés à l</w:t>
      </w:r>
      <w:r w:rsidR="005A5D7F">
        <w:t>’</w:t>
      </w:r>
      <w:r w:rsidRPr="00006A53">
        <w:t>air libre, p</w:t>
      </w:r>
      <w:r>
        <w:t>uis lavés avec la solution à 23 </w:t>
      </w:r>
      <w:r w:rsidRPr="00006A53">
        <w:t xml:space="preserve">°C </w:t>
      </w:r>
      <w:r w:rsidRPr="00006A53">
        <w:sym w:font="Symbol" w:char="F0B1"/>
      </w:r>
      <w:r>
        <w:t xml:space="preserve"> 5 </w:t>
      </w:r>
      <w:r w:rsidRPr="00006A53">
        <w:t>°C, décrite au paragraphe 2.3 (résistance aux détergents).</w:t>
      </w:r>
    </w:p>
    <w:p w14:paraId="59B6DFF4" w14:textId="047D6207" w:rsidR="00D0286A" w:rsidRPr="00006A53" w:rsidRDefault="00D0286A" w:rsidP="00D0286A">
      <w:pPr>
        <w:pStyle w:val="SingleTxtG"/>
        <w:ind w:left="2268"/>
      </w:pPr>
      <w:r w:rsidRPr="00006A53">
        <w:rPr>
          <w:rFonts w:hint="eastAsia"/>
        </w:rPr>
        <w:tab/>
      </w:r>
      <w:r w:rsidRPr="00006A53">
        <w:t>Les échantillons sont ensuite soigneusement rincés avec de 1</w:t>
      </w:r>
      <w:r w:rsidR="005A5D7F">
        <w:t>’</w:t>
      </w:r>
      <w:r w:rsidRPr="00006A53">
        <w:t xml:space="preserve">eau distillée ne contenant pas </w:t>
      </w:r>
      <w:r>
        <w:t>plus de 0,2 % d</w:t>
      </w:r>
      <w:r w:rsidR="005A5D7F">
        <w:t>’</w:t>
      </w:r>
      <w:r>
        <w:t>impuretés, à 23 </w:t>
      </w:r>
      <w:r w:rsidRPr="00006A53">
        <w:t xml:space="preserve">°C </w:t>
      </w:r>
      <w:r w:rsidRPr="00006A53">
        <w:sym w:font="Symbol" w:char="F0B1"/>
      </w:r>
      <w:r>
        <w:t xml:space="preserve"> 5 </w:t>
      </w:r>
      <w:r w:rsidRPr="00006A53">
        <w:t>°C, puis essuyés à l</w:t>
      </w:r>
      <w:r w:rsidR="005A5D7F">
        <w:t>’</w:t>
      </w:r>
      <w:r w:rsidRPr="00006A53">
        <w:t>aide d</w:t>
      </w:r>
      <w:r w:rsidR="005A5D7F">
        <w:t>’</w:t>
      </w:r>
      <w:r w:rsidRPr="00006A53">
        <w:t>un chiffon doux.</w:t>
      </w:r>
    </w:p>
    <w:p w14:paraId="57BA6683" w14:textId="77777777" w:rsidR="00D0286A" w:rsidRPr="00006A53" w:rsidRDefault="00D0286A" w:rsidP="00D0286A">
      <w:pPr>
        <w:pStyle w:val="SingleTxtG"/>
        <w:keepNext/>
        <w:ind w:left="2268" w:hanging="1134"/>
        <w:jc w:val="left"/>
      </w:pPr>
      <w:r w:rsidRPr="00006A53">
        <w:t>2.2.3</w:t>
      </w:r>
      <w:r w:rsidRPr="00006A53">
        <w:tab/>
        <w:t>Résultats</w:t>
      </w:r>
    </w:p>
    <w:p w14:paraId="24FB8562" w14:textId="425A72A3" w:rsidR="00D0286A" w:rsidRPr="00006A53" w:rsidRDefault="00D0286A" w:rsidP="00D0286A">
      <w:pPr>
        <w:pStyle w:val="SingleTxtG"/>
        <w:ind w:left="2268" w:hanging="1134"/>
      </w:pPr>
      <w:r w:rsidRPr="00006A53">
        <w:t>2.2.3.1</w:t>
      </w:r>
      <w:r w:rsidRPr="00006A53">
        <w:rPr>
          <w:rFonts w:hint="eastAsia"/>
        </w:rPr>
        <w:tab/>
      </w:r>
      <w:r w:rsidRPr="00006A53">
        <w:t>Après l</w:t>
      </w:r>
      <w:r w:rsidR="005A5D7F">
        <w:t>’</w:t>
      </w:r>
      <w:r w:rsidRPr="00006A53">
        <w:t>essai de résistance aux agents atmosphériques, la surface extérieure des échantillons ne doit présenter ni fissu</w:t>
      </w:r>
      <w:r>
        <w:t>re, ni rayure, ni écaillage, ni </w:t>
      </w:r>
      <w:r w:rsidRPr="00006A53">
        <w:t>déformation et la moyenne des variations de la transmission lumineuse</w:t>
      </w:r>
      <w:r w:rsidRPr="00006A53">
        <w:rPr>
          <w:rFonts w:hint="eastAsia"/>
        </w:rPr>
        <w:t xml:space="preserve"> </w:t>
      </w:r>
      <w:r w:rsidRPr="00BA458B">
        <w:rPr>
          <w:position w:val="-26"/>
        </w:rPr>
        <w:object w:dxaOrig="1100" w:dyaOrig="600" w14:anchorId="322B2C96">
          <v:shape id="_x0000_i1027" type="#_x0000_t75" style="width:55.6pt;height:30.4pt" o:ole="">
            <v:imagedata r:id="rId34" o:title=""/>
          </v:shape>
          <o:OLEObject Type="Embed" ProgID="Equation.3" ShapeID="_x0000_i1027" DrawAspect="Content" ObjectID="_1777440283" r:id="rId35"/>
        </w:object>
      </w:r>
      <w:r w:rsidRPr="00006A53">
        <w:t xml:space="preserve">, mesurée sur les trois échantillons suivant la </w:t>
      </w:r>
      <w:r>
        <w:t>procédure décrite à l</w:t>
      </w:r>
      <w:r w:rsidR="005A5D7F">
        <w:t>’</w:t>
      </w:r>
      <w:r>
        <w:t>appendice </w:t>
      </w:r>
      <w:r w:rsidRPr="00006A53">
        <w:t xml:space="preserve">2 de la présente annexe, doit être inférieure ou </w:t>
      </w:r>
      <w:r>
        <w:t>égale à 0,020 </w:t>
      </w:r>
      <w:r w:rsidRPr="00006A53">
        <w:t>(∆</w:t>
      </w:r>
      <w:proofErr w:type="spellStart"/>
      <w:r w:rsidRPr="00006A53">
        <w:t>t</w:t>
      </w:r>
      <w:r w:rsidRPr="00006A53">
        <w:rPr>
          <w:vertAlign w:val="subscript"/>
        </w:rPr>
        <w:t>m</w:t>
      </w:r>
      <w:proofErr w:type="spellEnd"/>
      <w:r w:rsidRPr="00006A53">
        <w:t xml:space="preserve"> &lt; 0,020).</w:t>
      </w:r>
    </w:p>
    <w:p w14:paraId="6038D99D" w14:textId="3DD39652" w:rsidR="00D0286A" w:rsidRPr="00006A53" w:rsidRDefault="00D0286A" w:rsidP="00D0286A">
      <w:pPr>
        <w:pStyle w:val="SingleTxtG"/>
        <w:ind w:left="2268" w:hanging="1134"/>
      </w:pPr>
      <w:r w:rsidRPr="00006A53">
        <w:t>2.2.3.2</w:t>
      </w:r>
      <w:r w:rsidRPr="00006A53">
        <w:rPr>
          <w:rFonts w:hint="eastAsia"/>
        </w:rPr>
        <w:tab/>
      </w:r>
      <w:r w:rsidRPr="00006A53">
        <w:t>Après l</w:t>
      </w:r>
      <w:r w:rsidR="005A5D7F">
        <w:t>’</w:t>
      </w:r>
      <w:r w:rsidRPr="00006A53">
        <w:t>essai de résistance aux agents chimiques, les échantillons ne doivent pas présenter de traces d</w:t>
      </w:r>
      <w:r w:rsidR="005A5D7F">
        <w:t>’</w:t>
      </w:r>
      <w:r w:rsidRPr="00006A53">
        <w:t xml:space="preserve">attaque chimique susceptibles de provoquer une variation de la diffusion du flux dont la valeur moyenne </w:t>
      </w:r>
      <w:r w:rsidRPr="00D66137">
        <w:rPr>
          <w:position w:val="-30"/>
          <w:lang w:val="en-US"/>
        </w:rPr>
        <w:object w:dxaOrig="1300" w:dyaOrig="700" w14:anchorId="3D5A3ECC">
          <v:shape id="_x0000_i1028" type="#_x0000_t75" style="width:64.8pt;height:34.4pt" o:ole="">
            <v:imagedata r:id="rId36" o:title=""/>
          </v:shape>
          <o:OLEObject Type="Embed" ProgID="Equation.3" ShapeID="_x0000_i1028" DrawAspect="Content" ObjectID="_1777440284" r:id="rId37"/>
        </w:object>
      </w:r>
      <w:r w:rsidRPr="00006A53">
        <w:t xml:space="preserve">, mesurée sur les trois échantillons suivant la </w:t>
      </w:r>
      <w:r>
        <w:t>procédure décrite à l</w:t>
      </w:r>
      <w:r w:rsidR="005A5D7F">
        <w:t>’</w:t>
      </w:r>
      <w:r>
        <w:t>appendice </w:t>
      </w:r>
      <w:r w:rsidRPr="00006A53">
        <w:t>2 de la présente annexe, doit être inférieure ou égale à 0,020 (∆d</w:t>
      </w:r>
      <w:r w:rsidRPr="00006A53">
        <w:rPr>
          <w:vertAlign w:val="subscript"/>
        </w:rPr>
        <w:t>m</w:t>
      </w:r>
      <w:r w:rsidRPr="00006A53">
        <w:t xml:space="preserve"> ≤ 0,020).</w:t>
      </w:r>
    </w:p>
    <w:p w14:paraId="00015426" w14:textId="77777777" w:rsidR="00D0286A" w:rsidRPr="00006A53" w:rsidRDefault="00D0286A" w:rsidP="00D0286A">
      <w:pPr>
        <w:pStyle w:val="SingleTxtG"/>
        <w:keepNext/>
        <w:ind w:left="2268" w:hanging="1134"/>
        <w:jc w:val="left"/>
      </w:pPr>
      <w:r w:rsidRPr="00006A53">
        <w:t>2.3</w:t>
      </w:r>
      <w:r w:rsidRPr="00006A53">
        <w:tab/>
        <w:t>Résistance aux détergents et aux hydrocarbures</w:t>
      </w:r>
    </w:p>
    <w:p w14:paraId="4E05EFCC" w14:textId="77777777" w:rsidR="00D0286A" w:rsidRPr="00006A53" w:rsidRDefault="00D0286A" w:rsidP="00D0286A">
      <w:pPr>
        <w:pStyle w:val="SingleTxtG"/>
        <w:keepNext/>
        <w:ind w:left="2268" w:hanging="1134"/>
        <w:jc w:val="left"/>
      </w:pPr>
      <w:r w:rsidRPr="00006A53">
        <w:t>2.3.1</w:t>
      </w:r>
      <w:r w:rsidRPr="00006A53">
        <w:tab/>
        <w:t>Résistance aux détergents</w:t>
      </w:r>
    </w:p>
    <w:p w14:paraId="54CD5594" w14:textId="304230E7" w:rsidR="00D0286A" w:rsidRPr="00006A53" w:rsidRDefault="00D0286A" w:rsidP="00D0286A">
      <w:pPr>
        <w:pStyle w:val="SingleTxtG"/>
        <w:ind w:left="2268"/>
      </w:pPr>
      <w:r w:rsidRPr="00006A53">
        <w:rPr>
          <w:rFonts w:hint="eastAsia"/>
        </w:rPr>
        <w:tab/>
      </w:r>
      <w:r w:rsidRPr="00006A53">
        <w:t>La face extérieure de trois échantillons (glaces ou échantillons de matériau)</w:t>
      </w:r>
      <w:r>
        <w:t>, après avoir été chauffée à 50 </w:t>
      </w:r>
      <w:r w:rsidRPr="00006A53">
        <w:t xml:space="preserve">°C </w:t>
      </w:r>
      <w:r w:rsidRPr="00006A53">
        <w:sym w:font="Symbol" w:char="F0B1"/>
      </w:r>
      <w:r>
        <w:t xml:space="preserve"> 5 °C, est immergée pendant 5 </w:t>
      </w:r>
      <w:r w:rsidRPr="00006A53">
        <w:t>min dans un mélange m</w:t>
      </w:r>
      <w:r>
        <w:t>aintenu à une température de 23 </w:t>
      </w:r>
      <w:r w:rsidRPr="00006A53">
        <w:t xml:space="preserve">°C </w:t>
      </w:r>
      <w:r w:rsidRPr="00006A53">
        <w:sym w:font="Symbol" w:char="F0B1"/>
      </w:r>
      <w:r>
        <w:t xml:space="preserve"> 5 °C, composé de 99 </w:t>
      </w:r>
      <w:r w:rsidRPr="00006A53">
        <w:t>parties d</w:t>
      </w:r>
      <w:r w:rsidR="005A5D7F">
        <w:t>’</w:t>
      </w:r>
      <w:r w:rsidRPr="00006A53">
        <w:t>eau distillée ne contenant pas plus</w:t>
      </w:r>
      <w:r>
        <w:t xml:space="preserve"> de 0,02 </w:t>
      </w:r>
      <w:r w:rsidRPr="00006A53">
        <w:t>% d</w:t>
      </w:r>
      <w:r w:rsidR="005A5D7F">
        <w:t>’</w:t>
      </w:r>
      <w:r w:rsidRPr="00006A53">
        <w:t>impuretés et d</w:t>
      </w:r>
      <w:r w:rsidR="005A5D7F">
        <w:t>’</w:t>
      </w:r>
      <w:r w:rsidRPr="00006A53">
        <w:t>une partie d</w:t>
      </w:r>
      <w:r w:rsidR="005A5D7F">
        <w:t>’</w:t>
      </w:r>
      <w:r w:rsidRPr="00006A53">
        <w:t xml:space="preserve">un </w:t>
      </w:r>
      <w:proofErr w:type="spellStart"/>
      <w:r w:rsidRPr="00006A53">
        <w:t>alkylaryl</w:t>
      </w:r>
      <w:proofErr w:type="spellEnd"/>
      <w:r w:rsidRPr="00006A53">
        <w:t xml:space="preserve"> sulfonate.</w:t>
      </w:r>
    </w:p>
    <w:p w14:paraId="6458E8C1" w14:textId="1588B109" w:rsidR="00D0286A" w:rsidRPr="00006A53" w:rsidRDefault="00D0286A" w:rsidP="00D0286A">
      <w:pPr>
        <w:pStyle w:val="SingleTxtG"/>
        <w:ind w:left="2268"/>
      </w:pPr>
      <w:r w:rsidRPr="00006A53">
        <w:rPr>
          <w:rFonts w:hint="eastAsia"/>
        </w:rPr>
        <w:tab/>
      </w:r>
      <w:r w:rsidRPr="00006A53">
        <w:t>À la fin de l</w:t>
      </w:r>
      <w:r w:rsidR="005A5D7F">
        <w:t>’</w:t>
      </w:r>
      <w:r w:rsidRPr="00006A53">
        <w:t>essai, le</w:t>
      </w:r>
      <w:r>
        <w:t>s échantillons sont séchés à 50 </w:t>
      </w:r>
      <w:r w:rsidRPr="00006A53">
        <w:t xml:space="preserve">°C </w:t>
      </w:r>
      <w:r w:rsidRPr="00006A53">
        <w:sym w:font="Symbol" w:char="F0B1"/>
      </w:r>
      <w:r>
        <w:t xml:space="preserve"> 5 </w:t>
      </w:r>
      <w:r w:rsidRPr="00006A53">
        <w:t xml:space="preserve">°C. </w:t>
      </w:r>
    </w:p>
    <w:p w14:paraId="41E613B9" w14:textId="60EA821E" w:rsidR="00D0286A" w:rsidRPr="00006A53" w:rsidRDefault="00D0286A" w:rsidP="00D0286A">
      <w:pPr>
        <w:pStyle w:val="SingleTxtG"/>
        <w:ind w:left="2268"/>
      </w:pPr>
      <w:r w:rsidRPr="00006A53">
        <w:rPr>
          <w:rFonts w:hint="eastAsia"/>
        </w:rPr>
        <w:tab/>
      </w:r>
      <w:r w:rsidRPr="00006A53">
        <w:t>La surface des échantillons est nettoyée à l</w:t>
      </w:r>
      <w:r w:rsidR="005A5D7F">
        <w:t>’</w:t>
      </w:r>
      <w:r w:rsidRPr="00006A53">
        <w:t>aide d</w:t>
      </w:r>
      <w:r w:rsidR="005A5D7F">
        <w:t>’</w:t>
      </w:r>
      <w:r w:rsidRPr="00006A53">
        <w:t>un chiffon humide.</w:t>
      </w:r>
    </w:p>
    <w:p w14:paraId="328F715B" w14:textId="77777777" w:rsidR="00D0286A" w:rsidRPr="00006A53" w:rsidRDefault="00D0286A" w:rsidP="00D0286A">
      <w:pPr>
        <w:pStyle w:val="SingleTxtG"/>
        <w:keepNext/>
        <w:ind w:left="2268" w:hanging="1134"/>
        <w:jc w:val="left"/>
      </w:pPr>
      <w:r w:rsidRPr="00006A53">
        <w:t>2.3.2</w:t>
      </w:r>
      <w:r w:rsidRPr="00006A53">
        <w:tab/>
        <w:t>Résistance aux hydrocarbures</w:t>
      </w:r>
    </w:p>
    <w:p w14:paraId="43FC7F08" w14:textId="37FF69D8" w:rsidR="00D0286A" w:rsidRPr="00006A53" w:rsidRDefault="00D0286A" w:rsidP="00D0286A">
      <w:pPr>
        <w:pStyle w:val="SingleTxtG"/>
        <w:ind w:left="2268"/>
      </w:pPr>
      <w:r w:rsidRPr="00006A53">
        <w:rPr>
          <w:rFonts w:hint="eastAsia"/>
        </w:rPr>
        <w:tab/>
      </w:r>
      <w:r w:rsidRPr="00006A53">
        <w:t xml:space="preserve">La face extérieure de ces trois échantillons est ensuite frottée légèrement pendant </w:t>
      </w:r>
      <w:r>
        <w:t>1 </w:t>
      </w:r>
      <w:r w:rsidRPr="00006A53">
        <w:t>min avec un tissu de coton impr</w:t>
      </w:r>
      <w:r>
        <w:t>égné d</w:t>
      </w:r>
      <w:r w:rsidR="005A5D7F">
        <w:t>’</w:t>
      </w:r>
      <w:r>
        <w:t>un mélange composé de 70 % de n</w:t>
      </w:r>
      <w:r>
        <w:noBreakHyphen/>
        <w:t>heptane et de 30 </w:t>
      </w:r>
      <w:r w:rsidRPr="00006A53">
        <w:t>% de toluèn</w:t>
      </w:r>
      <w:r>
        <w:t xml:space="preserve">e (pourcentage du volume), puis </w:t>
      </w:r>
      <w:r w:rsidRPr="00006A53">
        <w:t>séchée à l</w:t>
      </w:r>
      <w:r w:rsidR="005A5D7F">
        <w:t>’</w:t>
      </w:r>
      <w:r w:rsidRPr="00006A53">
        <w:t>air libre.</w:t>
      </w:r>
    </w:p>
    <w:p w14:paraId="48A240FB" w14:textId="77777777" w:rsidR="00D0286A" w:rsidRPr="00006A53" w:rsidRDefault="00D0286A" w:rsidP="00D0286A">
      <w:pPr>
        <w:pStyle w:val="SingleTxtG"/>
        <w:keepNext/>
        <w:ind w:left="2268" w:hanging="1134"/>
        <w:jc w:val="left"/>
      </w:pPr>
      <w:r w:rsidRPr="00006A53">
        <w:t>2.3.3</w:t>
      </w:r>
      <w:r w:rsidRPr="00006A53">
        <w:tab/>
        <w:t>Résultats</w:t>
      </w:r>
    </w:p>
    <w:p w14:paraId="13A3A651" w14:textId="37A9A288" w:rsidR="00D0286A" w:rsidRPr="00006A53" w:rsidRDefault="00D0286A" w:rsidP="00D0286A">
      <w:pPr>
        <w:pStyle w:val="SingleTxtG"/>
        <w:ind w:left="2268"/>
        <w:rPr>
          <w:u w:val="single"/>
        </w:rPr>
      </w:pPr>
      <w:r w:rsidRPr="00006A53">
        <w:rPr>
          <w:rFonts w:hint="eastAsia"/>
        </w:rPr>
        <w:tab/>
      </w:r>
      <w:r w:rsidRPr="00006A53">
        <w:t>À l</w:t>
      </w:r>
      <w:r w:rsidR="005A5D7F">
        <w:t>’</w:t>
      </w:r>
      <w:r w:rsidRPr="00006A53">
        <w:t>issue de ces deux essais, la variation de la transmission lumineuse</w:t>
      </w:r>
      <w:r w:rsidRPr="00D66137">
        <w:rPr>
          <w:position w:val="-30"/>
          <w:lang w:val="en-US"/>
        </w:rPr>
        <w:object w:dxaOrig="1300" w:dyaOrig="700" w14:anchorId="4A27FCD0">
          <v:shape id="_x0000_i1029" type="#_x0000_t75" style="width:64.8pt;height:34.4pt" o:ole="">
            <v:imagedata r:id="rId38" o:title=""/>
          </v:shape>
          <o:OLEObject Type="Embed" ProgID="Equation.3" ShapeID="_x0000_i1029" DrawAspect="Content" ObjectID="_1777440285" r:id="rId39"/>
        </w:object>
      </w:r>
      <w:r w:rsidRPr="00006A53">
        <w:t xml:space="preserve">, mesurée sur les trois échantillons suivant la </w:t>
      </w:r>
      <w:r>
        <w:t>procédure décrite à l</w:t>
      </w:r>
      <w:r w:rsidR="005A5D7F">
        <w:t>’</w:t>
      </w:r>
      <w:r>
        <w:t>appendice </w:t>
      </w:r>
      <w:r w:rsidRPr="00006A53">
        <w:t>2 de la présente annexe, doit avoir une valeur moyenne inférieure ou égale à 0,010 (∆</w:t>
      </w:r>
      <w:proofErr w:type="spellStart"/>
      <w:r w:rsidRPr="00006A53">
        <w:t>t</w:t>
      </w:r>
      <w:r w:rsidRPr="00006A53">
        <w:rPr>
          <w:vertAlign w:val="subscript"/>
        </w:rPr>
        <w:t>m</w:t>
      </w:r>
      <w:proofErr w:type="spellEnd"/>
      <w:r w:rsidRPr="00006A53">
        <w:t> ≤ 0,010).</w:t>
      </w:r>
    </w:p>
    <w:p w14:paraId="08302FB2" w14:textId="77777777" w:rsidR="00D0286A" w:rsidRPr="00006A53" w:rsidRDefault="00D0286A" w:rsidP="00D0286A">
      <w:pPr>
        <w:pStyle w:val="SingleTxtG"/>
        <w:keepNext/>
        <w:ind w:left="2268" w:hanging="1134"/>
        <w:jc w:val="left"/>
      </w:pPr>
      <w:r w:rsidRPr="00006A53">
        <w:t>2.4</w:t>
      </w:r>
      <w:r w:rsidRPr="00006A53">
        <w:tab/>
        <w:t>Résistance à la détérioration mécanique</w:t>
      </w:r>
    </w:p>
    <w:p w14:paraId="3BA270F8" w14:textId="77777777" w:rsidR="00D0286A" w:rsidRPr="00006A53" w:rsidRDefault="00D0286A" w:rsidP="00D0286A">
      <w:pPr>
        <w:pStyle w:val="SingleTxtG"/>
        <w:keepNext/>
        <w:ind w:left="2268" w:hanging="1134"/>
        <w:jc w:val="left"/>
      </w:pPr>
      <w:r w:rsidRPr="00006A53">
        <w:t>2.4.1</w:t>
      </w:r>
      <w:r w:rsidRPr="00006A53">
        <w:tab/>
        <w:t>Méthode de détérioration mécanique</w:t>
      </w:r>
    </w:p>
    <w:p w14:paraId="61D4A180" w14:textId="1D51DE20" w:rsidR="00D0286A" w:rsidRPr="00006A53" w:rsidRDefault="00D0286A" w:rsidP="00D0286A">
      <w:pPr>
        <w:pStyle w:val="SingleTxtG"/>
        <w:ind w:left="2268"/>
      </w:pPr>
      <w:r w:rsidRPr="00006A53">
        <w:rPr>
          <w:rFonts w:hint="eastAsia"/>
        </w:rPr>
        <w:tab/>
      </w:r>
      <w:r w:rsidRPr="00006A53">
        <w:t>La face extérieure de trois nouveaux échantillons (glaces) est soumise à l</w:t>
      </w:r>
      <w:r w:rsidR="005A5D7F">
        <w:t>’</w:t>
      </w:r>
      <w:r w:rsidRPr="00006A53">
        <w:t>essai de détérioration mécanique uniforme par l</w:t>
      </w:r>
      <w:r>
        <w:t>a méthode décrite à l</w:t>
      </w:r>
      <w:r w:rsidR="005A5D7F">
        <w:t>’</w:t>
      </w:r>
      <w:r>
        <w:t>appendice </w:t>
      </w:r>
      <w:r w:rsidRPr="00006A53">
        <w:t>3 de la présente annexe.</w:t>
      </w:r>
    </w:p>
    <w:p w14:paraId="35448950" w14:textId="77777777" w:rsidR="00D0286A" w:rsidRPr="00006A53" w:rsidRDefault="00D0286A" w:rsidP="00D0286A">
      <w:pPr>
        <w:pStyle w:val="SingleTxtG"/>
        <w:keepNext/>
        <w:ind w:left="2268" w:hanging="1134"/>
        <w:jc w:val="left"/>
      </w:pPr>
      <w:r w:rsidRPr="00006A53">
        <w:lastRenderedPageBreak/>
        <w:t>2.4.2</w:t>
      </w:r>
      <w:r w:rsidRPr="00006A53">
        <w:tab/>
        <w:t>Résultats</w:t>
      </w:r>
    </w:p>
    <w:p w14:paraId="2154856D" w14:textId="36D03124" w:rsidR="00D0286A" w:rsidRPr="00006A53" w:rsidRDefault="00D0286A" w:rsidP="00AA5ADE">
      <w:pPr>
        <w:pStyle w:val="SingleTxtG"/>
        <w:keepNext/>
        <w:ind w:left="2268"/>
      </w:pPr>
      <w:r w:rsidRPr="00006A53">
        <w:rPr>
          <w:rFonts w:hint="eastAsia"/>
        </w:rPr>
        <w:tab/>
      </w:r>
      <w:r w:rsidRPr="00006A53">
        <w:t>Après cet essai, les variations</w:t>
      </w:r>
      <w:r w:rsidR="00AA5ADE">
        <w:t xml:space="preserve"> </w:t>
      </w:r>
      <w:r w:rsidRPr="00006A53">
        <w:t>:</w:t>
      </w:r>
    </w:p>
    <w:p w14:paraId="428F6563" w14:textId="6E19AAE0" w:rsidR="00D0286A" w:rsidRPr="00006A53" w:rsidRDefault="00D0286A" w:rsidP="00D0286A">
      <w:pPr>
        <w:pStyle w:val="SingleTxtG"/>
        <w:ind w:left="5103" w:hanging="2835"/>
      </w:pPr>
      <w:r w:rsidRPr="00006A53">
        <w:t>de la transmission lumineuse</w:t>
      </w:r>
      <w:r w:rsidR="00AA5ADE">
        <w:t xml:space="preserve"> </w:t>
      </w:r>
      <w:r w:rsidRPr="00006A53">
        <w:t>:</w:t>
      </w:r>
      <w:r w:rsidRPr="00006A53">
        <w:rPr>
          <w:rFonts w:hint="eastAsia"/>
        </w:rPr>
        <w:tab/>
      </w:r>
      <w:r w:rsidRPr="00D66137">
        <w:rPr>
          <w:position w:val="-30"/>
          <w:lang w:val="en-US"/>
        </w:rPr>
        <w:object w:dxaOrig="1300" w:dyaOrig="700" w14:anchorId="7B1A9632">
          <v:shape id="_x0000_i1030" type="#_x0000_t75" style="width:64.8pt;height:34.4pt" o:ole="">
            <v:imagedata r:id="rId38" o:title=""/>
          </v:shape>
          <o:OLEObject Type="Embed" ProgID="Equation.3" ShapeID="_x0000_i1030" DrawAspect="Content" ObjectID="_1777440286" r:id="rId40"/>
        </w:object>
      </w:r>
      <w:r w:rsidR="00AA5ADE">
        <w:t xml:space="preserve"> </w:t>
      </w:r>
    </w:p>
    <w:p w14:paraId="1231690D" w14:textId="4DCD3223" w:rsidR="00D0286A" w:rsidRPr="00006A53" w:rsidRDefault="00D0286A" w:rsidP="00D0286A">
      <w:pPr>
        <w:pStyle w:val="SingleTxtG"/>
        <w:ind w:left="5103" w:hanging="2835"/>
      </w:pPr>
      <w:r w:rsidRPr="00006A53">
        <w:t>et de la diffusion</w:t>
      </w:r>
      <w:r w:rsidR="00CE7381">
        <w:t xml:space="preserve"> </w:t>
      </w:r>
      <w:r w:rsidRPr="00006A53">
        <w:t>:</w:t>
      </w:r>
      <w:r w:rsidRPr="00006A53">
        <w:tab/>
      </w:r>
      <w:r w:rsidRPr="00D66137">
        <w:rPr>
          <w:position w:val="-30"/>
          <w:lang w:val="en-US"/>
        </w:rPr>
        <w:object w:dxaOrig="1300" w:dyaOrig="700" w14:anchorId="4600E5D0">
          <v:shape id="_x0000_i1031" type="#_x0000_t75" style="width:64.8pt;height:34.4pt" o:ole="">
            <v:imagedata r:id="rId36" o:title=""/>
          </v:shape>
          <o:OLEObject Type="Embed" ProgID="Equation.3" ShapeID="_x0000_i1031" DrawAspect="Content" ObjectID="_1777440287" r:id="rId41"/>
        </w:object>
      </w:r>
      <w:r w:rsidR="00AA5ADE">
        <w:t xml:space="preserve"> </w:t>
      </w:r>
    </w:p>
    <w:p w14:paraId="0C97C249" w14:textId="255B7B1D" w:rsidR="00D0286A" w:rsidRPr="00006A53" w:rsidRDefault="00D0286A" w:rsidP="00D0286A">
      <w:pPr>
        <w:pStyle w:val="SingleTxtG"/>
        <w:keepNext/>
        <w:ind w:left="2268"/>
      </w:pPr>
      <w:r w:rsidRPr="00006A53">
        <w:rPr>
          <w:rFonts w:hint="eastAsia"/>
        </w:rPr>
        <w:tab/>
      </w:r>
      <w:r w:rsidRPr="00006A53">
        <w:t xml:space="preserve">sont mesurées suivant la </w:t>
      </w:r>
      <w:r>
        <w:t>procédure décrite à l</w:t>
      </w:r>
      <w:r w:rsidR="005A5D7F">
        <w:t>’</w:t>
      </w:r>
      <w:r>
        <w:t>appendice </w:t>
      </w:r>
      <w:r w:rsidRPr="00006A53">
        <w:t>2 dans la zone défini</w:t>
      </w:r>
      <w:r>
        <w:t>e au paragraphe </w:t>
      </w:r>
      <w:r w:rsidRPr="00006A53">
        <w:t>2.2.4.1.1 du présent Règlement. Leur valeur moyenne sur les trois échantillons doit être telle que</w:t>
      </w:r>
      <w:r w:rsidR="00AA5ADE">
        <w:t xml:space="preserve"> </w:t>
      </w:r>
      <w:r w:rsidRPr="00006A53">
        <w:t>:</w:t>
      </w:r>
    </w:p>
    <w:p w14:paraId="35052497" w14:textId="2D5D39FB" w:rsidR="00D0286A" w:rsidRPr="00006A53" w:rsidRDefault="00D0286A" w:rsidP="00D0286A">
      <w:pPr>
        <w:pStyle w:val="SingleTxtG"/>
        <w:ind w:left="2268"/>
      </w:pPr>
      <w:r w:rsidRPr="00006A53">
        <w:rPr>
          <w:rFonts w:hint="eastAsia"/>
        </w:rPr>
        <w:tab/>
      </w:r>
      <w:r w:rsidRPr="00006A53">
        <w:t>∆</w:t>
      </w:r>
      <w:proofErr w:type="spellStart"/>
      <w:r w:rsidRPr="00006A53">
        <w:t>t</w:t>
      </w:r>
      <w:r w:rsidRPr="00006A53">
        <w:rPr>
          <w:vertAlign w:val="subscript"/>
        </w:rPr>
        <w:t>m</w:t>
      </w:r>
      <w:proofErr w:type="spellEnd"/>
      <w:r w:rsidRPr="00006A53">
        <w:t xml:space="preserve"> ≤ 0,100</w:t>
      </w:r>
      <w:r w:rsidR="00AA5ADE">
        <w:t xml:space="preserve"> </w:t>
      </w:r>
      <w:r w:rsidRPr="00006A53">
        <w:t>;</w:t>
      </w:r>
    </w:p>
    <w:p w14:paraId="215985EE" w14:textId="77777777" w:rsidR="00D0286A" w:rsidRPr="00006A53" w:rsidRDefault="00D0286A" w:rsidP="00D0286A">
      <w:pPr>
        <w:pStyle w:val="SingleTxtG"/>
        <w:ind w:left="2268"/>
      </w:pPr>
      <w:r w:rsidRPr="00006A53">
        <w:t>∆d</w:t>
      </w:r>
      <w:r w:rsidRPr="00006A53">
        <w:rPr>
          <w:vertAlign w:val="subscript"/>
        </w:rPr>
        <w:t>m</w:t>
      </w:r>
      <w:r w:rsidRPr="00006A53">
        <w:t xml:space="preserve"> </w:t>
      </w:r>
      <w:r w:rsidRPr="00006A53">
        <w:rPr>
          <w:u w:val="single"/>
        </w:rPr>
        <w:t>&lt;</w:t>
      </w:r>
      <w:r w:rsidRPr="00006A53">
        <w:t xml:space="preserve"> 0,050.</w:t>
      </w:r>
    </w:p>
    <w:p w14:paraId="0273C379" w14:textId="65F35984" w:rsidR="00D0286A" w:rsidRPr="00006A53" w:rsidRDefault="00D0286A" w:rsidP="00D0286A">
      <w:pPr>
        <w:pStyle w:val="SingleTxtG"/>
        <w:keepNext/>
        <w:ind w:left="2268" w:hanging="1134"/>
        <w:jc w:val="left"/>
      </w:pPr>
      <w:r w:rsidRPr="00006A53">
        <w:t>2.5</w:t>
      </w:r>
      <w:r w:rsidRPr="00006A53">
        <w:tab/>
        <w:t>Essai d</w:t>
      </w:r>
      <w:r w:rsidR="005A5D7F">
        <w:t>’</w:t>
      </w:r>
      <w:r w:rsidRPr="00006A53">
        <w:t>adhérence des revêtements, s</w:t>
      </w:r>
      <w:r w:rsidR="005A5D7F">
        <w:t>’</w:t>
      </w:r>
      <w:r w:rsidRPr="00006A53">
        <w:t>ils existent</w:t>
      </w:r>
    </w:p>
    <w:p w14:paraId="2E1E9B6D" w14:textId="6AB44FC7" w:rsidR="00D0286A" w:rsidRPr="00006A53" w:rsidRDefault="00D0286A" w:rsidP="00D0286A">
      <w:pPr>
        <w:pStyle w:val="SingleTxtG"/>
        <w:keepNext/>
        <w:ind w:left="2268" w:hanging="1134"/>
        <w:jc w:val="left"/>
      </w:pPr>
      <w:r w:rsidRPr="00006A53">
        <w:t>2.5.1</w:t>
      </w:r>
      <w:r w:rsidRPr="00006A53">
        <w:tab/>
        <w:t>Préparation de l</w:t>
      </w:r>
      <w:r w:rsidR="005A5D7F">
        <w:t>’</w:t>
      </w:r>
      <w:r w:rsidRPr="00006A53">
        <w:t>échantillon</w:t>
      </w:r>
    </w:p>
    <w:p w14:paraId="673D6D5A" w14:textId="0DA74096" w:rsidR="00D0286A" w:rsidRPr="00006A53" w:rsidRDefault="00D0286A" w:rsidP="00D0286A">
      <w:pPr>
        <w:pStyle w:val="SingleTxtG"/>
        <w:ind w:left="2268"/>
      </w:pPr>
      <w:r w:rsidRPr="00006A53">
        <w:rPr>
          <w:rFonts w:hint="eastAsia"/>
        </w:rPr>
        <w:tab/>
      </w:r>
      <w:r w:rsidRPr="00006A53">
        <w:t>O</w:t>
      </w:r>
      <w:r>
        <w:t>n incise une surface de 20 x 20 </w:t>
      </w:r>
      <w:r w:rsidRPr="00006A53">
        <w:t>mm du revêtement d</w:t>
      </w:r>
      <w:r w:rsidR="005A5D7F">
        <w:t>’</w:t>
      </w:r>
      <w:r w:rsidRPr="00006A53">
        <w:t>une glace avec une lame de rasoir ou la pointe d</w:t>
      </w:r>
      <w:r w:rsidR="005A5D7F">
        <w:t>’</w:t>
      </w:r>
      <w:r w:rsidRPr="00006A53">
        <w:t>une aiguille, de manière à tracer une grille formée de carrés d</w:t>
      </w:r>
      <w:r w:rsidR="005A5D7F">
        <w:t>’</w:t>
      </w:r>
      <w:r w:rsidRPr="00006A53">
        <w:t>environ 2 x 2</w:t>
      </w:r>
      <w:r>
        <w:t> </w:t>
      </w:r>
      <w:proofErr w:type="spellStart"/>
      <w:r w:rsidRPr="00006A53">
        <w:t>mm.</w:t>
      </w:r>
      <w:proofErr w:type="spellEnd"/>
      <w:r w:rsidRPr="00006A53">
        <w:t xml:space="preserve"> La pression de la lame ou de l</w:t>
      </w:r>
      <w:r w:rsidR="005A5D7F">
        <w:t>’</w:t>
      </w:r>
      <w:r w:rsidRPr="00006A53">
        <w:t>aiguille doit être suffisante pour trancher au moins le revêtement.</w:t>
      </w:r>
    </w:p>
    <w:p w14:paraId="3A9914D9" w14:textId="24DEF63F" w:rsidR="00D0286A" w:rsidRPr="00006A53" w:rsidRDefault="00D0286A" w:rsidP="00D0286A">
      <w:pPr>
        <w:pStyle w:val="SingleTxtG"/>
        <w:keepNext/>
        <w:ind w:left="2268" w:hanging="1134"/>
        <w:jc w:val="left"/>
      </w:pPr>
      <w:r w:rsidRPr="00006A53">
        <w:t>2.5.2</w:t>
      </w:r>
      <w:r w:rsidRPr="00006A53">
        <w:tab/>
        <w:t>Description de l</w:t>
      </w:r>
      <w:r w:rsidR="005A5D7F">
        <w:t>’</w:t>
      </w:r>
      <w:r w:rsidRPr="00006A53">
        <w:t>essai</w:t>
      </w:r>
    </w:p>
    <w:p w14:paraId="1DC1AC0A" w14:textId="57D4114C" w:rsidR="00D0286A" w:rsidRPr="00006A53" w:rsidRDefault="00D0286A" w:rsidP="00D0286A">
      <w:pPr>
        <w:pStyle w:val="SingleTxtG"/>
        <w:ind w:left="2268"/>
      </w:pPr>
      <w:r w:rsidRPr="00006A53">
        <w:rPr>
          <w:rFonts w:hint="eastAsia"/>
        </w:rPr>
        <w:tab/>
      </w:r>
      <w:r w:rsidRPr="00006A53">
        <w:t>Utiliser une band</w:t>
      </w:r>
      <w:r>
        <w:t>e adhésive de force adhérente 2 </w:t>
      </w:r>
      <w:r w:rsidRPr="00006A53">
        <w:t xml:space="preserve">N/(cm de largeur) </w:t>
      </w:r>
      <w:r w:rsidRPr="00006A53">
        <w:sym w:font="Symbol" w:char="F0B1"/>
      </w:r>
      <w:r>
        <w:t xml:space="preserve"> 20 </w:t>
      </w:r>
      <w:r w:rsidRPr="00006A53">
        <w:t>% mesurée dans les conditions nor</w:t>
      </w:r>
      <w:r>
        <w:t>malisées décrites à l</w:t>
      </w:r>
      <w:r w:rsidR="005A5D7F">
        <w:t>’</w:t>
      </w:r>
      <w:r>
        <w:t>appendice </w:t>
      </w:r>
      <w:r w:rsidRPr="00006A53">
        <w:t>4 de la présente ann</w:t>
      </w:r>
      <w:r>
        <w:t>exe. Cette bande adhésive de 25 </w:t>
      </w:r>
      <w:r w:rsidRPr="00006A53">
        <w:t xml:space="preserve">mm de largeur minimum est pressée sur la surface préparée selon </w:t>
      </w:r>
      <w:r>
        <w:t>les prescriptions du paragraphe 2.5.1 pendant au moins 5 </w:t>
      </w:r>
      <w:r w:rsidRPr="00006A53">
        <w:t>min.</w:t>
      </w:r>
    </w:p>
    <w:p w14:paraId="29F1C1FE" w14:textId="6DD1675F" w:rsidR="00D0286A" w:rsidRPr="00006A53" w:rsidRDefault="00D0286A" w:rsidP="00D0286A">
      <w:pPr>
        <w:pStyle w:val="SingleTxtG"/>
        <w:ind w:left="2268"/>
      </w:pPr>
      <w:r w:rsidRPr="00006A53">
        <w:rPr>
          <w:rFonts w:hint="eastAsia"/>
        </w:rPr>
        <w:tab/>
      </w:r>
      <w:r w:rsidRPr="00006A53">
        <w:t>Exercer ensuite une traction sur l</w:t>
      </w:r>
      <w:r w:rsidR="005A5D7F">
        <w:t>’</w:t>
      </w:r>
      <w:r w:rsidRPr="00006A53">
        <w:t>extrémité de la bande adhésive jusqu</w:t>
      </w:r>
      <w:r w:rsidR="005A5D7F">
        <w:t>’</w:t>
      </w:r>
      <w:r w:rsidRPr="00006A53">
        <w:t>à équilibrer la force adhérente sur la surface considérée par une force perpendiculaire à cette surface. À ce moment</w:t>
      </w:r>
      <w:r w:rsidR="00AA5ADE">
        <w:t>-</w:t>
      </w:r>
      <w:r w:rsidRPr="00006A53">
        <w:t>là, la vitesse constante d</w:t>
      </w:r>
      <w:r w:rsidR="005A5D7F">
        <w:t>’</w:t>
      </w:r>
      <w:r w:rsidRPr="00006A53">
        <w:t>arrachage doit être de</w:t>
      </w:r>
      <w:r>
        <w:t xml:space="preserve"> </w:t>
      </w:r>
      <w:r w:rsidRPr="00006A53">
        <w:t>1,5 m/s </w:t>
      </w:r>
      <w:r w:rsidRPr="00006A53">
        <w:sym w:font="Symbol" w:char="F0B1"/>
      </w:r>
      <w:r w:rsidRPr="00006A53">
        <w:t xml:space="preserve"> 0,2 m/s.</w:t>
      </w:r>
    </w:p>
    <w:p w14:paraId="3AABF641" w14:textId="77777777" w:rsidR="00D0286A" w:rsidRPr="00006A53" w:rsidRDefault="00D0286A" w:rsidP="00D0286A">
      <w:pPr>
        <w:pStyle w:val="SingleTxtG"/>
        <w:keepNext/>
        <w:ind w:left="2268" w:hanging="1134"/>
        <w:jc w:val="left"/>
      </w:pPr>
      <w:r w:rsidRPr="00006A53">
        <w:t>2.5.3</w:t>
      </w:r>
      <w:r w:rsidRPr="00006A53">
        <w:tab/>
        <w:t>Résultats</w:t>
      </w:r>
    </w:p>
    <w:p w14:paraId="7212F24D" w14:textId="25EC1CF6" w:rsidR="00D0286A" w:rsidRPr="00006A53" w:rsidRDefault="00D0286A" w:rsidP="00D0286A">
      <w:pPr>
        <w:pStyle w:val="SingleTxtG"/>
        <w:ind w:left="2268"/>
      </w:pPr>
      <w:r w:rsidRPr="00006A53">
        <w:rPr>
          <w:rFonts w:hint="eastAsia"/>
        </w:rPr>
        <w:tab/>
      </w:r>
      <w:r w:rsidRPr="00006A53">
        <w:t>On ne doit pas constater d</w:t>
      </w:r>
      <w:r w:rsidR="005A5D7F">
        <w:t>’</w:t>
      </w:r>
      <w:r w:rsidRPr="00006A53">
        <w:t>altérations notabl</w:t>
      </w:r>
      <w:r>
        <w:t>es de la partie quadrillée. Des </w:t>
      </w:r>
      <w:r w:rsidRPr="00006A53">
        <w:t>altérations aux intersections du quadrillage ou sur le bord des incisions sont admises, à condition que la su</w:t>
      </w:r>
      <w:r>
        <w:t>rface altérée ne dépasse pas 15 </w:t>
      </w:r>
      <w:r w:rsidRPr="00006A53">
        <w:t>% de la surface quadrillée.</w:t>
      </w:r>
    </w:p>
    <w:p w14:paraId="5BE67A3E" w14:textId="77777777" w:rsidR="00D0286A" w:rsidRPr="00006A53" w:rsidRDefault="00D0286A" w:rsidP="00D0286A">
      <w:pPr>
        <w:pStyle w:val="SingleTxtG"/>
        <w:keepNext/>
        <w:ind w:left="2268" w:hanging="1134"/>
        <w:jc w:val="left"/>
      </w:pPr>
      <w:r w:rsidRPr="00006A53">
        <w:t>2.6</w:t>
      </w:r>
      <w:r w:rsidRPr="00006A53">
        <w:rPr>
          <w:bCs/>
        </w:rPr>
        <w:tab/>
        <w:t>Essais du projecteur complet à glace en matière plastique</w:t>
      </w:r>
    </w:p>
    <w:p w14:paraId="33EC898C" w14:textId="77777777" w:rsidR="00D0286A" w:rsidRPr="00006A53" w:rsidRDefault="00D0286A" w:rsidP="00D0286A">
      <w:pPr>
        <w:pStyle w:val="SingleTxtG"/>
        <w:keepNext/>
        <w:ind w:left="2268" w:hanging="1134"/>
        <w:jc w:val="left"/>
      </w:pPr>
      <w:r w:rsidRPr="00006A53">
        <w:t>2.6.1</w:t>
      </w:r>
      <w:r w:rsidRPr="00006A53">
        <w:rPr>
          <w:bCs/>
        </w:rPr>
        <w:tab/>
        <w:t>Résistance à la détérioration mécanique de la surface de la glace</w:t>
      </w:r>
    </w:p>
    <w:p w14:paraId="14657E5A" w14:textId="77777777" w:rsidR="00D0286A" w:rsidRPr="00006A53" w:rsidRDefault="00D0286A" w:rsidP="00D0286A">
      <w:pPr>
        <w:pStyle w:val="SingleTxtG"/>
        <w:keepNext/>
        <w:ind w:left="2268" w:hanging="1134"/>
        <w:jc w:val="left"/>
      </w:pPr>
      <w:r w:rsidRPr="00006A53">
        <w:rPr>
          <w:bCs/>
        </w:rPr>
        <w:t>2.6.1.1</w:t>
      </w:r>
      <w:r w:rsidRPr="00006A53">
        <w:rPr>
          <w:rFonts w:hint="eastAsia"/>
        </w:rPr>
        <w:tab/>
      </w:r>
      <w:r w:rsidRPr="00006A53">
        <w:t>Essais</w:t>
      </w:r>
    </w:p>
    <w:p w14:paraId="14AD08E8" w14:textId="536892F5" w:rsidR="00D0286A" w:rsidRPr="00006A53" w:rsidRDefault="00D0286A" w:rsidP="00D0286A">
      <w:pPr>
        <w:pStyle w:val="SingleTxtG"/>
        <w:ind w:left="2268"/>
      </w:pPr>
      <w:r w:rsidRPr="00006A53">
        <w:rPr>
          <w:rFonts w:hint="eastAsia"/>
        </w:rPr>
        <w:tab/>
      </w:r>
      <w:r w:rsidRPr="00006A53">
        <w:t xml:space="preserve">La glace du projecteur </w:t>
      </w:r>
      <w:r>
        <w:rPr>
          <w:rFonts w:eastAsia="MS Mincho"/>
        </w:rPr>
        <w:t>n</w:t>
      </w:r>
      <w:r>
        <w:rPr>
          <w:rFonts w:eastAsia="MS Mincho"/>
          <w:vertAlign w:val="superscript"/>
        </w:rPr>
        <w:t>o</w:t>
      </w:r>
      <w:r>
        <w:t> </w:t>
      </w:r>
      <w:r w:rsidRPr="00006A53">
        <w:t>1 est soumise à l</w:t>
      </w:r>
      <w:r w:rsidR="005A5D7F">
        <w:t>’</w:t>
      </w:r>
      <w:r w:rsidRPr="00006A53">
        <w:t>essai décrit au paragraphe 2.4.1</w:t>
      </w:r>
      <w:r w:rsidRPr="00006A53">
        <w:rPr>
          <w:rFonts w:hint="eastAsia"/>
        </w:rPr>
        <w:t xml:space="preserve"> </w:t>
      </w:r>
      <w:r>
        <w:t>ci</w:t>
      </w:r>
      <w:r>
        <w:noBreakHyphen/>
      </w:r>
      <w:r w:rsidRPr="00006A53">
        <w:t>dessus.</w:t>
      </w:r>
    </w:p>
    <w:p w14:paraId="4D3B6753" w14:textId="77777777" w:rsidR="00D0286A" w:rsidRPr="00006A53" w:rsidRDefault="00D0286A" w:rsidP="00D0286A">
      <w:pPr>
        <w:pStyle w:val="SingleTxtG"/>
        <w:keepNext/>
        <w:ind w:left="2268" w:hanging="1134"/>
        <w:jc w:val="left"/>
      </w:pPr>
      <w:r w:rsidRPr="00006A53">
        <w:t>2.6.1.2</w:t>
      </w:r>
      <w:r w:rsidRPr="00006A53">
        <w:rPr>
          <w:rFonts w:hint="eastAsia"/>
        </w:rPr>
        <w:tab/>
      </w:r>
      <w:r w:rsidRPr="00006A53">
        <w:t>Résultats</w:t>
      </w:r>
    </w:p>
    <w:p w14:paraId="7AF7BA15" w14:textId="77777777" w:rsidR="00D0286A" w:rsidRDefault="00D0286A" w:rsidP="00D0286A">
      <w:pPr>
        <w:pStyle w:val="SingleTxtG"/>
        <w:ind w:left="2268"/>
      </w:pPr>
      <w:r w:rsidRPr="00006A53">
        <w:rPr>
          <w:rFonts w:hint="eastAsia"/>
        </w:rPr>
        <w:tab/>
      </w:r>
      <w:r w:rsidRPr="00006A53">
        <w:t>Après essai, les résultats des mesures photométriques effectuées sur un projecteur conformément au présent Règlement ne doivent pa</w:t>
      </w:r>
      <w:r>
        <w:t>s :</w:t>
      </w:r>
    </w:p>
    <w:p w14:paraId="0CAABD28" w14:textId="04DF7C89" w:rsidR="00D0286A" w:rsidRDefault="00D0286A" w:rsidP="00696CD0">
      <w:pPr>
        <w:pStyle w:val="SingleTxtG"/>
        <w:ind w:left="2835" w:hanging="567"/>
      </w:pPr>
      <w:r>
        <w:t>a)</w:t>
      </w:r>
      <w:r>
        <w:tab/>
        <w:t>Être supérieurs de plus de 30 </w:t>
      </w:r>
      <w:r w:rsidRPr="00006A53">
        <w:t>% aux valeurs limites prescrites au point</w:t>
      </w:r>
      <w:r w:rsidR="00696CD0">
        <w:t> </w:t>
      </w:r>
      <w:r>
        <w:t>HV, ni inférieurs de plus de 10 </w:t>
      </w:r>
      <w:r w:rsidRPr="00006A53">
        <w:t>% aux valeurs limites prescrites aux points 50</w:t>
      </w:r>
      <w:r>
        <w:t> </w:t>
      </w:r>
      <w:r w:rsidRPr="00006A53">
        <w:t>L et 50</w:t>
      </w:r>
      <w:r>
        <w:t> </w:t>
      </w:r>
      <w:r w:rsidRPr="00006A53">
        <w:t>R po</w:t>
      </w:r>
      <w:r>
        <w:t>ur les projecteurs de la classe </w:t>
      </w:r>
      <w:r w:rsidRPr="00006A53">
        <w:t>B et aux points 0,86</w:t>
      </w:r>
      <w:r>
        <w:t> </w:t>
      </w:r>
      <w:r w:rsidRPr="00006A53">
        <w:t>D/3,5</w:t>
      </w:r>
      <w:r>
        <w:t> </w:t>
      </w:r>
      <w:r w:rsidRPr="00006A53">
        <w:t>R</w:t>
      </w:r>
      <w:r>
        <w:t xml:space="preserve"> et</w:t>
      </w:r>
      <w:r w:rsidRPr="00006A53">
        <w:t xml:space="preserve"> 0,86</w:t>
      </w:r>
      <w:r>
        <w:t> </w:t>
      </w:r>
      <w:r w:rsidRPr="00006A53">
        <w:t>D/3,5</w:t>
      </w:r>
      <w:r>
        <w:t> </w:t>
      </w:r>
      <w:r w:rsidRPr="00006A53">
        <w:t>L pour les projecteurs des classes C, D et E</w:t>
      </w:r>
      <w:r>
        <w:t> ;</w:t>
      </w:r>
    </w:p>
    <w:p w14:paraId="0D274F06" w14:textId="393FE0F5" w:rsidR="00D0286A" w:rsidRPr="00006A53" w:rsidRDefault="00D0286A" w:rsidP="00696CD0">
      <w:pPr>
        <w:pStyle w:val="SingleTxtG"/>
        <w:ind w:left="2835" w:hanging="567"/>
      </w:pPr>
      <w:r>
        <w:lastRenderedPageBreak/>
        <w:t>b)</w:t>
      </w:r>
      <w:r>
        <w:tab/>
      </w:r>
      <w:r w:rsidRPr="00F3797E">
        <w:t>Être inférieurs de plus de 10</w:t>
      </w:r>
      <w:r w:rsidR="00696CD0">
        <w:t> </w:t>
      </w:r>
      <w:r w:rsidRPr="00F3797E">
        <w:t>% aux valeurs limites prescrites au point</w:t>
      </w:r>
      <w:r w:rsidR="00696CD0">
        <w:t> </w:t>
      </w:r>
      <w:r w:rsidRPr="00F3797E">
        <w:t>HV dans le cas des projecteurs qui n</w:t>
      </w:r>
      <w:r w:rsidR="005A5D7F">
        <w:t>’</w:t>
      </w:r>
      <w:r w:rsidRPr="00F3797E">
        <w:t>utilisent que le faisceau de route</w:t>
      </w:r>
      <w:r w:rsidRPr="00006A53">
        <w:t>.</w:t>
      </w:r>
    </w:p>
    <w:p w14:paraId="380F4217" w14:textId="39D6F576" w:rsidR="00D0286A" w:rsidRPr="00006A53" w:rsidRDefault="00D0286A" w:rsidP="00D0286A">
      <w:pPr>
        <w:pStyle w:val="SingleTxtG"/>
        <w:keepNext/>
        <w:ind w:left="2268" w:hanging="1134"/>
        <w:jc w:val="left"/>
      </w:pPr>
      <w:r w:rsidRPr="00006A53">
        <w:t>2.6.2</w:t>
      </w:r>
      <w:r w:rsidRPr="00006A53">
        <w:tab/>
        <w:t>Essai d</w:t>
      </w:r>
      <w:r w:rsidR="005A5D7F">
        <w:t>’</w:t>
      </w:r>
      <w:r w:rsidRPr="00006A53">
        <w:t>adhérence des revêtements, s</w:t>
      </w:r>
      <w:r w:rsidR="005A5D7F">
        <w:t>’</w:t>
      </w:r>
      <w:r w:rsidRPr="00006A53">
        <w:t>ils existent</w:t>
      </w:r>
    </w:p>
    <w:p w14:paraId="3C674CF0" w14:textId="66AC0430" w:rsidR="00D0286A" w:rsidRPr="00006A53" w:rsidRDefault="00D0286A" w:rsidP="00D0286A">
      <w:pPr>
        <w:pStyle w:val="SingleTxtG"/>
        <w:ind w:left="2268"/>
      </w:pPr>
      <w:r w:rsidRPr="00006A53">
        <w:rPr>
          <w:rFonts w:hint="eastAsia"/>
        </w:rPr>
        <w:tab/>
      </w:r>
      <w:r w:rsidRPr="00006A53">
        <w:t xml:space="preserve">La glace du projecteur </w:t>
      </w:r>
      <w:r>
        <w:rPr>
          <w:rFonts w:eastAsia="MS Mincho"/>
        </w:rPr>
        <w:t>n</w:t>
      </w:r>
      <w:r>
        <w:rPr>
          <w:rFonts w:eastAsia="MS Mincho"/>
          <w:vertAlign w:val="superscript"/>
        </w:rPr>
        <w:t>o</w:t>
      </w:r>
      <w:r>
        <w:t> </w:t>
      </w:r>
      <w:r w:rsidRPr="00006A53">
        <w:t>2 est soumise à l</w:t>
      </w:r>
      <w:r w:rsidR="005A5D7F">
        <w:t>’</w:t>
      </w:r>
      <w:r w:rsidRPr="00006A53">
        <w:t>essai décrit au p</w:t>
      </w:r>
      <w:r>
        <w:t>aragraphe 2.5 ci</w:t>
      </w:r>
      <w:r>
        <w:noBreakHyphen/>
      </w:r>
      <w:r w:rsidRPr="00006A53">
        <w:t>dessus.</w:t>
      </w:r>
    </w:p>
    <w:p w14:paraId="61FF7232" w14:textId="77777777" w:rsidR="00D0286A" w:rsidRPr="00006A53" w:rsidRDefault="00D0286A" w:rsidP="00D0286A">
      <w:pPr>
        <w:pStyle w:val="SingleTxtG"/>
        <w:keepNext/>
        <w:ind w:left="2268" w:hanging="1134"/>
        <w:jc w:val="left"/>
      </w:pPr>
      <w:r w:rsidRPr="00006A53">
        <w:t>2.7</w:t>
      </w:r>
      <w:r w:rsidRPr="00006A53">
        <w:tab/>
        <w:t>Résistance aux rayonnements émis par la source lumineuse</w:t>
      </w:r>
    </w:p>
    <w:p w14:paraId="1FCCCE4B" w14:textId="07DB80BB" w:rsidR="00D0286A" w:rsidRPr="00006A53" w:rsidRDefault="00D0286A" w:rsidP="00D0286A">
      <w:pPr>
        <w:pStyle w:val="SingleTxtG"/>
        <w:keepNext/>
        <w:ind w:left="2268"/>
      </w:pPr>
      <w:r w:rsidRPr="00006A53">
        <w:tab/>
        <w:t>On procède à l</w:t>
      </w:r>
      <w:r w:rsidR="005A5D7F">
        <w:t>’</w:t>
      </w:r>
      <w:r w:rsidRPr="00006A53">
        <w:t>essai suivant</w:t>
      </w:r>
      <w:r w:rsidR="00AA5ADE">
        <w:t xml:space="preserve"> </w:t>
      </w:r>
      <w:r w:rsidRPr="00006A53">
        <w:t>:</w:t>
      </w:r>
    </w:p>
    <w:p w14:paraId="0F12DCD4" w14:textId="3B6F1740" w:rsidR="00D0286A" w:rsidRPr="00006A53" w:rsidRDefault="00D0286A" w:rsidP="00D0286A">
      <w:pPr>
        <w:pStyle w:val="SingleTxtG"/>
        <w:ind w:left="2268"/>
      </w:pPr>
      <w:r w:rsidRPr="00006A53">
        <w:tab/>
        <w:t>Des échantillons plats de chaque composant en matière plastique du projecteur transmettant la lumière sont exposés à la lumière du ou des modules DEL ou de la source lumineuse à décharge. Les paramètres d</w:t>
      </w:r>
      <w:r w:rsidR="005A5D7F">
        <w:t>’</w:t>
      </w:r>
      <w:r w:rsidRPr="00006A53">
        <w:t>exposition de ces échantillons tels que les angles et les distances doivent être les mêmes que dans le projecteur. Ces échantillons doivent avoir la même couleur et le même traitement de surface, le cas échéant, que les parties du projecteur.</w:t>
      </w:r>
    </w:p>
    <w:p w14:paraId="61AE72BA" w14:textId="1DF7E29E" w:rsidR="00D0286A" w:rsidRPr="00006A53" w:rsidRDefault="00D0286A" w:rsidP="00D0286A">
      <w:pPr>
        <w:pStyle w:val="SingleTxtG"/>
        <w:ind w:left="2268"/>
      </w:pPr>
      <w:r>
        <w:tab/>
        <w:t>Après 1 500 </w:t>
      </w:r>
      <w:r w:rsidRPr="00006A53">
        <w:t>h d</w:t>
      </w:r>
      <w:r w:rsidR="005A5D7F">
        <w:t>’</w:t>
      </w:r>
      <w:r w:rsidRPr="00006A53">
        <w:t>exposition continue, les spécifications colorimétriques de la lumière transmise doivent être respectées, et les surfaces des échantillons ne doivent présenter ni fissure, ni rayure, ni écaillage, ni déformation.</w:t>
      </w:r>
    </w:p>
    <w:p w14:paraId="7C742EDF" w14:textId="77777777" w:rsidR="00D0286A" w:rsidRPr="00006A53" w:rsidRDefault="00D0286A" w:rsidP="00D0286A">
      <w:pPr>
        <w:pStyle w:val="SingleTxtG"/>
        <w:keepNext/>
        <w:ind w:left="2268" w:hanging="1134"/>
        <w:jc w:val="left"/>
        <w:rPr>
          <w:bCs/>
        </w:rPr>
      </w:pPr>
      <w:r w:rsidRPr="00006A53">
        <w:rPr>
          <w:bCs/>
        </w:rPr>
        <w:t>3.</w:t>
      </w:r>
      <w:r w:rsidRPr="00006A53">
        <w:rPr>
          <w:bCs/>
        </w:rPr>
        <w:tab/>
        <w:t>Contrôle de la conformité de la production</w:t>
      </w:r>
    </w:p>
    <w:p w14:paraId="10371108" w14:textId="05E8EBFF" w:rsidR="00D0286A" w:rsidRPr="00006A53" w:rsidRDefault="00D0286A" w:rsidP="00D0286A">
      <w:pPr>
        <w:pStyle w:val="SingleTxtG"/>
        <w:keepNext/>
        <w:ind w:left="2268" w:hanging="1134"/>
      </w:pPr>
      <w:r w:rsidRPr="00006A53">
        <w:t>3.1</w:t>
      </w:r>
      <w:r w:rsidRPr="00006A53">
        <w:tab/>
        <w:t>En ce qui concerne les matériaux utilisés pour</w:t>
      </w:r>
      <w:r>
        <w:t xml:space="preserve"> la fabrication des glaces, les</w:t>
      </w:r>
      <w:r w:rsidR="00AA5ADE">
        <w:t xml:space="preserve"> </w:t>
      </w:r>
      <w:r w:rsidRPr="00006A53">
        <w:t>projecteurs d</w:t>
      </w:r>
      <w:r w:rsidR="005A5D7F">
        <w:t>’</w:t>
      </w:r>
      <w:r w:rsidRPr="00006A53">
        <w:t>une série sont reconnus conformes au présent Règlement si</w:t>
      </w:r>
      <w:r w:rsidR="00AA5ADE">
        <w:t xml:space="preserve"> </w:t>
      </w:r>
      <w:r w:rsidRPr="00006A53">
        <w:t>:</w:t>
      </w:r>
    </w:p>
    <w:p w14:paraId="2B9528AA" w14:textId="23F6144A" w:rsidR="00D0286A" w:rsidRPr="00006A53" w:rsidRDefault="00D0286A" w:rsidP="00D0286A">
      <w:pPr>
        <w:pStyle w:val="SingleTxtG"/>
        <w:ind w:left="2268" w:hanging="1134"/>
      </w:pPr>
      <w:r w:rsidRPr="00006A53">
        <w:t>3.1.1</w:t>
      </w:r>
      <w:r w:rsidRPr="00006A53">
        <w:tab/>
        <w:t>Après l</w:t>
      </w:r>
      <w:r w:rsidR="005A5D7F">
        <w:t>’</w:t>
      </w:r>
      <w:r w:rsidRPr="00006A53">
        <w:t>essai de résistance aux agents chimiques et l</w:t>
      </w:r>
      <w:r w:rsidR="005A5D7F">
        <w:t>’</w:t>
      </w:r>
      <w:r w:rsidRPr="00006A53">
        <w:t>essai de résistance aux détergents et aux hydrocarbures, la surface extérieure des échantillons ne présente ni fissure, ni écaillage, ni déformation</w:t>
      </w:r>
      <w:r>
        <w:t xml:space="preserve"> visibles à l</w:t>
      </w:r>
      <w:r w:rsidR="005A5D7F">
        <w:t>’</w:t>
      </w:r>
      <w:r>
        <w:t>œil nu (voir par. </w:t>
      </w:r>
      <w:r w:rsidRPr="00006A53">
        <w:t>2.2.2, 2.3.1 et 2.3.2)</w:t>
      </w:r>
      <w:r w:rsidR="00AA5ADE">
        <w:t xml:space="preserve"> </w:t>
      </w:r>
      <w:r w:rsidRPr="00006A53">
        <w:t>;</w:t>
      </w:r>
    </w:p>
    <w:p w14:paraId="1445C38C" w14:textId="54F314B3" w:rsidR="00D0286A" w:rsidRPr="00006A53" w:rsidRDefault="00D0286A" w:rsidP="00D0286A">
      <w:pPr>
        <w:pStyle w:val="SingleTxtG"/>
        <w:ind w:left="2268" w:hanging="1134"/>
      </w:pPr>
      <w:r w:rsidRPr="00006A53">
        <w:t>3.1.2</w:t>
      </w:r>
      <w:r w:rsidRPr="00006A53">
        <w:tab/>
        <w:t>Après avoir été soumises</w:t>
      </w:r>
      <w:r>
        <w:t xml:space="preserve"> à l</w:t>
      </w:r>
      <w:r w:rsidR="005A5D7F">
        <w:t>’</w:t>
      </w:r>
      <w:r>
        <w:t>essai décrit au paragraphe </w:t>
      </w:r>
      <w:r w:rsidRPr="00006A53">
        <w:t xml:space="preserve">2.6.1.1, les valeurs photométriques aux points de </w:t>
      </w:r>
      <w:r>
        <w:t>mesure considérés au paragraphe </w:t>
      </w:r>
      <w:r w:rsidRPr="00006A53">
        <w:t>2.6.1.2 respectent les valeurs limites prévues dans le présent Règlement pour la conformité de la production.</w:t>
      </w:r>
    </w:p>
    <w:p w14:paraId="76E0A607" w14:textId="77777777" w:rsidR="00AA5ADE" w:rsidRDefault="00D0286A" w:rsidP="00D0286A">
      <w:pPr>
        <w:pStyle w:val="SingleTxtG"/>
        <w:ind w:left="2268" w:hanging="1134"/>
        <w:sectPr w:rsidR="00AA5ADE" w:rsidSect="00746609">
          <w:headerReference w:type="even" r:id="rId42"/>
          <w:headerReference w:type="default" r:id="rId43"/>
          <w:footnotePr>
            <w:numRestart w:val="eachSect"/>
          </w:footnotePr>
          <w:endnotePr>
            <w:numFmt w:val="decimal"/>
          </w:endnotePr>
          <w:pgSz w:w="11907" w:h="16840" w:code="9"/>
          <w:pgMar w:top="1417" w:right="1134" w:bottom="1134" w:left="1134" w:header="680" w:footer="567" w:gutter="0"/>
          <w:cols w:space="720"/>
          <w:docGrid w:linePitch="272"/>
        </w:sectPr>
      </w:pPr>
      <w:r w:rsidRPr="00006A53">
        <w:t>3.2</w:t>
      </w:r>
      <w:r w:rsidRPr="00006A53">
        <w:tab/>
        <w:t>Si les résultats des essais ne satisfont pas aux prescriptions, les essais sont répétés sur un autre échantillon de projecteurs prélevé au hasard.</w:t>
      </w:r>
    </w:p>
    <w:p w14:paraId="15874458" w14:textId="77777777" w:rsidR="00AA5ADE" w:rsidRPr="00006A53" w:rsidRDefault="00AA5ADE" w:rsidP="00AA5ADE">
      <w:pPr>
        <w:pStyle w:val="HChG"/>
      </w:pPr>
      <w:r w:rsidRPr="00006A53">
        <w:lastRenderedPageBreak/>
        <w:t>Annexe 6</w:t>
      </w:r>
      <w:r>
        <w:t xml:space="preserve"> − </w:t>
      </w:r>
      <w:r w:rsidRPr="00006A53">
        <w:t>Appendice 1</w:t>
      </w:r>
    </w:p>
    <w:p w14:paraId="0155925B" w14:textId="6FB8B216" w:rsidR="00AA5ADE" w:rsidRPr="00006A53" w:rsidRDefault="00AA5ADE" w:rsidP="00AA5ADE">
      <w:pPr>
        <w:pStyle w:val="HChG"/>
      </w:pPr>
      <w:r w:rsidRPr="00006A53">
        <w:tab/>
      </w:r>
      <w:r w:rsidRPr="00006A53">
        <w:tab/>
        <w:t>Ordre chronologique des essais d</w:t>
      </w:r>
      <w:r w:rsidR="005A5D7F">
        <w:t>’</w:t>
      </w:r>
      <w:r w:rsidRPr="00006A53">
        <w:t>homologation</w:t>
      </w:r>
    </w:p>
    <w:p w14:paraId="7922026D" w14:textId="3F695216" w:rsidR="00EB0229" w:rsidRDefault="00AA5ADE" w:rsidP="00AA5ADE">
      <w:pPr>
        <w:pStyle w:val="H1G"/>
        <w:numPr>
          <w:ilvl w:val="0"/>
          <w:numId w:val="46"/>
        </w:numPr>
      </w:pPr>
      <w:r w:rsidRPr="00006A53">
        <w:t>Essais sur les matériaux plastiques (glaces ou échantillons de matériaux soumis conformément au paragraphe 2.2.4 du présent Règlement)</w:t>
      </w:r>
    </w:p>
    <w:tbl>
      <w:tblPr>
        <w:tblW w:w="9639"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1E0" w:firstRow="1" w:lastRow="1" w:firstColumn="1" w:lastColumn="1" w:noHBand="0" w:noVBand="0"/>
      </w:tblPr>
      <w:tblGrid>
        <w:gridCol w:w="4081"/>
        <w:gridCol w:w="397"/>
        <w:gridCol w:w="397"/>
        <w:gridCol w:w="397"/>
        <w:gridCol w:w="397"/>
        <w:gridCol w:w="397"/>
        <w:gridCol w:w="397"/>
        <w:gridCol w:w="397"/>
        <w:gridCol w:w="397"/>
        <w:gridCol w:w="397"/>
        <w:gridCol w:w="397"/>
        <w:gridCol w:w="397"/>
        <w:gridCol w:w="397"/>
        <w:gridCol w:w="397"/>
        <w:gridCol w:w="397"/>
      </w:tblGrid>
      <w:tr w:rsidR="00AA5ADE" w:rsidRPr="005F5E43" w14:paraId="1B95B861" w14:textId="77777777" w:rsidTr="004D0197">
        <w:tc>
          <w:tcPr>
            <w:tcW w:w="4082" w:type="dxa"/>
            <w:vMerge w:val="restart"/>
            <w:tcBorders>
              <w:top w:val="single" w:sz="4" w:space="0" w:color="auto"/>
              <w:left w:val="single" w:sz="4" w:space="0" w:color="auto"/>
              <w:bottom w:val="single" w:sz="4" w:space="0" w:color="auto"/>
              <w:right w:val="single" w:sz="4" w:space="0" w:color="auto"/>
              <w:tl2br w:val="single" w:sz="4" w:space="0" w:color="auto"/>
            </w:tcBorders>
            <w:tcMar>
              <w:left w:w="0" w:type="dxa"/>
              <w:right w:w="0" w:type="dxa"/>
            </w:tcMar>
            <w:vAlign w:val="center"/>
          </w:tcPr>
          <w:p w14:paraId="3CFA1419" w14:textId="77777777" w:rsidR="00AA5ADE" w:rsidRPr="005F5E43" w:rsidRDefault="00AA5ADE" w:rsidP="004D0197">
            <w:pPr>
              <w:spacing w:before="80" w:after="80" w:line="200" w:lineRule="exact"/>
              <w:ind w:left="57" w:right="57" w:firstLineChars="787" w:firstLine="1259"/>
              <w:jc w:val="right"/>
              <w:rPr>
                <w:i/>
                <w:sz w:val="16"/>
                <w:szCs w:val="16"/>
              </w:rPr>
            </w:pPr>
            <w:r w:rsidRPr="005F5E43">
              <w:rPr>
                <w:i/>
                <w:sz w:val="16"/>
                <w:szCs w:val="16"/>
              </w:rPr>
              <w:t>Échantillons</w:t>
            </w:r>
          </w:p>
          <w:p w14:paraId="60E1E16A" w14:textId="77777777" w:rsidR="00AA5ADE" w:rsidRPr="005F5E43" w:rsidRDefault="00AA5ADE" w:rsidP="004D0197">
            <w:pPr>
              <w:spacing w:before="80" w:after="80" w:line="200" w:lineRule="exact"/>
              <w:ind w:left="57" w:right="57"/>
              <w:rPr>
                <w:i/>
                <w:sz w:val="16"/>
                <w:szCs w:val="16"/>
              </w:rPr>
            </w:pPr>
            <w:r w:rsidRPr="005F5E43">
              <w:rPr>
                <w:i/>
                <w:sz w:val="16"/>
                <w:szCs w:val="16"/>
              </w:rPr>
              <w:t>Essais</w:t>
            </w:r>
          </w:p>
        </w:tc>
        <w:tc>
          <w:tcPr>
            <w:tcW w:w="397" w:type="dxa"/>
            <w:gridSpan w:val="7"/>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9193A5" w14:textId="77777777" w:rsidR="00AA5ADE" w:rsidRPr="005F5E43" w:rsidRDefault="00AA5ADE" w:rsidP="004D0197">
            <w:pPr>
              <w:spacing w:before="80" w:after="80" w:line="200" w:lineRule="exact"/>
              <w:ind w:left="57" w:right="57"/>
              <w:jc w:val="center"/>
              <w:rPr>
                <w:i/>
                <w:sz w:val="16"/>
                <w:szCs w:val="16"/>
              </w:rPr>
            </w:pPr>
            <w:r w:rsidRPr="005F5E43">
              <w:rPr>
                <w:i/>
                <w:sz w:val="16"/>
                <w:szCs w:val="16"/>
              </w:rPr>
              <w:t>Glaces ou échantillons de matériaux</w:t>
            </w:r>
          </w:p>
        </w:tc>
        <w:tc>
          <w:tcPr>
            <w:tcW w:w="397" w:type="dxa"/>
            <w:gridSpan w:val="7"/>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DA0F9C" w14:textId="77777777" w:rsidR="00AA5ADE" w:rsidRPr="005F5E43" w:rsidRDefault="00AA5ADE" w:rsidP="004D0197">
            <w:pPr>
              <w:spacing w:before="80" w:after="80" w:line="200" w:lineRule="exact"/>
              <w:ind w:left="57" w:right="57"/>
              <w:jc w:val="center"/>
              <w:rPr>
                <w:i/>
                <w:sz w:val="16"/>
                <w:szCs w:val="16"/>
              </w:rPr>
            </w:pPr>
            <w:r w:rsidRPr="005F5E43">
              <w:rPr>
                <w:i/>
                <w:sz w:val="16"/>
                <w:szCs w:val="16"/>
              </w:rPr>
              <w:t>Glaces</w:t>
            </w:r>
          </w:p>
        </w:tc>
      </w:tr>
      <w:tr w:rsidR="00AA5ADE" w:rsidRPr="005F5E43" w14:paraId="219C8165" w14:textId="77777777" w:rsidTr="004D0197">
        <w:tc>
          <w:tcPr>
            <w:tcW w:w="4082" w:type="dxa"/>
            <w:vMerge/>
            <w:tcBorders>
              <w:top w:val="single" w:sz="4" w:space="0" w:color="auto"/>
              <w:left w:val="single" w:sz="4" w:space="0" w:color="auto"/>
              <w:bottom w:val="single" w:sz="4" w:space="0" w:color="auto"/>
              <w:right w:val="single" w:sz="4" w:space="0" w:color="auto"/>
              <w:tl2br w:val="single" w:sz="4" w:space="0" w:color="auto"/>
            </w:tcBorders>
            <w:tcMar>
              <w:left w:w="0" w:type="dxa"/>
              <w:right w:w="0" w:type="dxa"/>
            </w:tcMar>
          </w:tcPr>
          <w:p w14:paraId="59CF1982" w14:textId="77777777" w:rsidR="00AA5ADE" w:rsidRPr="005F5E43" w:rsidRDefault="00AA5ADE" w:rsidP="004D0197">
            <w:pPr>
              <w:spacing w:before="80" w:after="80" w:line="200" w:lineRule="exact"/>
              <w:ind w:left="57" w:right="57"/>
              <w:rPr>
                <w:i/>
                <w:sz w:val="16"/>
                <w:szCs w:val="16"/>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1279DF" w14:textId="77777777" w:rsidR="00AA5ADE" w:rsidRPr="005F5E43" w:rsidRDefault="00AA5ADE" w:rsidP="004D0197">
            <w:pPr>
              <w:spacing w:before="80" w:after="80" w:line="200" w:lineRule="exact"/>
              <w:ind w:left="57" w:right="57"/>
              <w:jc w:val="center"/>
              <w:rPr>
                <w:i/>
                <w:sz w:val="16"/>
                <w:szCs w:val="16"/>
              </w:rPr>
            </w:pPr>
            <w:r w:rsidRPr="005F5E43">
              <w:rPr>
                <w:i/>
                <w:sz w:val="16"/>
                <w:szCs w:val="16"/>
              </w:rPr>
              <w:t>1</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DA648F" w14:textId="77777777" w:rsidR="00AA5ADE" w:rsidRPr="005F5E43" w:rsidRDefault="00AA5ADE" w:rsidP="004D0197">
            <w:pPr>
              <w:spacing w:before="80" w:after="80" w:line="200" w:lineRule="exact"/>
              <w:ind w:left="57" w:right="57"/>
              <w:jc w:val="center"/>
              <w:rPr>
                <w:i/>
                <w:sz w:val="16"/>
                <w:szCs w:val="16"/>
              </w:rPr>
            </w:pPr>
            <w:r w:rsidRPr="005F5E43">
              <w:rPr>
                <w:i/>
                <w:sz w:val="16"/>
                <w:szCs w:val="16"/>
              </w:rPr>
              <w:t>2</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950A83A" w14:textId="77777777" w:rsidR="00AA5ADE" w:rsidRPr="005F5E43" w:rsidRDefault="00AA5ADE" w:rsidP="004D0197">
            <w:pPr>
              <w:spacing w:before="80" w:after="80" w:line="200" w:lineRule="exact"/>
              <w:ind w:left="57" w:right="57"/>
              <w:jc w:val="center"/>
              <w:rPr>
                <w:i/>
                <w:sz w:val="16"/>
                <w:szCs w:val="16"/>
              </w:rPr>
            </w:pPr>
            <w:r w:rsidRPr="005F5E43">
              <w:rPr>
                <w:i/>
                <w:sz w:val="16"/>
                <w:szCs w:val="16"/>
              </w:rPr>
              <w:t>3</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6529097" w14:textId="77777777" w:rsidR="00AA5ADE" w:rsidRPr="005F5E43" w:rsidRDefault="00AA5ADE" w:rsidP="004D0197">
            <w:pPr>
              <w:spacing w:before="80" w:after="80" w:line="200" w:lineRule="exact"/>
              <w:ind w:left="57" w:right="57"/>
              <w:jc w:val="center"/>
              <w:rPr>
                <w:i/>
                <w:sz w:val="16"/>
                <w:szCs w:val="16"/>
              </w:rPr>
            </w:pPr>
            <w:r w:rsidRPr="005F5E43">
              <w:rPr>
                <w:i/>
                <w:sz w:val="16"/>
                <w:szCs w:val="16"/>
              </w:rPr>
              <w:t>4</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81AA54" w14:textId="77777777" w:rsidR="00AA5ADE" w:rsidRPr="005F5E43" w:rsidRDefault="00AA5ADE" w:rsidP="004D0197">
            <w:pPr>
              <w:spacing w:before="80" w:after="80" w:line="200" w:lineRule="exact"/>
              <w:ind w:left="57" w:right="57"/>
              <w:jc w:val="center"/>
              <w:rPr>
                <w:i/>
                <w:sz w:val="16"/>
                <w:szCs w:val="16"/>
              </w:rPr>
            </w:pPr>
            <w:r w:rsidRPr="005F5E43">
              <w:rPr>
                <w:i/>
                <w:sz w:val="16"/>
                <w:szCs w:val="16"/>
              </w:rPr>
              <w:t>5</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701835" w14:textId="77777777" w:rsidR="00AA5ADE" w:rsidRPr="005F5E43" w:rsidRDefault="00AA5ADE" w:rsidP="004D0197">
            <w:pPr>
              <w:spacing w:before="80" w:after="80" w:line="200" w:lineRule="exact"/>
              <w:ind w:left="57" w:right="57"/>
              <w:jc w:val="center"/>
              <w:rPr>
                <w:i/>
                <w:sz w:val="16"/>
                <w:szCs w:val="16"/>
              </w:rPr>
            </w:pPr>
            <w:r w:rsidRPr="005F5E43">
              <w:rPr>
                <w:i/>
                <w:sz w:val="16"/>
                <w:szCs w:val="16"/>
              </w:rPr>
              <w:t>6</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45D6BDE" w14:textId="77777777" w:rsidR="00AA5ADE" w:rsidRPr="005F5E43" w:rsidRDefault="00AA5ADE" w:rsidP="004D0197">
            <w:pPr>
              <w:spacing w:before="80" w:after="80" w:line="200" w:lineRule="exact"/>
              <w:ind w:left="57" w:right="57"/>
              <w:jc w:val="center"/>
              <w:rPr>
                <w:b/>
                <w:bCs/>
                <w:i/>
                <w:sz w:val="16"/>
                <w:szCs w:val="16"/>
              </w:rPr>
            </w:pPr>
            <w:r w:rsidRPr="005F5E43">
              <w:rPr>
                <w:b/>
                <w:bCs/>
                <w:i/>
                <w:sz w:val="16"/>
                <w:szCs w:val="16"/>
              </w:rPr>
              <w:t>7</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EFFE97B" w14:textId="77777777" w:rsidR="00AA5ADE" w:rsidRPr="005F5E43" w:rsidRDefault="00AA5ADE" w:rsidP="004D0197">
            <w:pPr>
              <w:spacing w:before="80" w:after="80" w:line="200" w:lineRule="exact"/>
              <w:ind w:left="57" w:right="57"/>
              <w:jc w:val="center"/>
              <w:rPr>
                <w:bCs/>
                <w:i/>
                <w:sz w:val="16"/>
                <w:szCs w:val="16"/>
              </w:rPr>
            </w:pPr>
            <w:r w:rsidRPr="005F5E43">
              <w:rPr>
                <w:bCs/>
                <w:i/>
                <w:sz w:val="16"/>
                <w:szCs w:val="16"/>
              </w:rPr>
              <w:t>8</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ACF89D" w14:textId="77777777" w:rsidR="00AA5ADE" w:rsidRPr="005F5E43" w:rsidRDefault="00AA5ADE" w:rsidP="004D0197">
            <w:pPr>
              <w:spacing w:before="80" w:after="80" w:line="200" w:lineRule="exact"/>
              <w:ind w:left="57" w:right="57"/>
              <w:jc w:val="center"/>
              <w:rPr>
                <w:bCs/>
                <w:i/>
                <w:sz w:val="16"/>
                <w:szCs w:val="16"/>
              </w:rPr>
            </w:pPr>
            <w:r w:rsidRPr="005F5E43">
              <w:rPr>
                <w:bCs/>
                <w:i/>
                <w:sz w:val="16"/>
                <w:szCs w:val="16"/>
              </w:rPr>
              <w:t>9</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8CA6C35" w14:textId="77777777" w:rsidR="00AA5ADE" w:rsidRPr="005F5E43" w:rsidRDefault="00AA5ADE" w:rsidP="004D0197">
            <w:pPr>
              <w:spacing w:before="80" w:after="80" w:line="200" w:lineRule="exact"/>
              <w:ind w:left="57" w:right="57"/>
              <w:jc w:val="center"/>
              <w:rPr>
                <w:bCs/>
                <w:i/>
                <w:sz w:val="16"/>
                <w:szCs w:val="16"/>
              </w:rPr>
            </w:pPr>
            <w:r w:rsidRPr="005F5E43">
              <w:rPr>
                <w:bCs/>
                <w:i/>
                <w:sz w:val="16"/>
                <w:szCs w:val="16"/>
              </w:rPr>
              <w:t>10</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8A630E8" w14:textId="77777777" w:rsidR="00AA5ADE" w:rsidRPr="005F5E43" w:rsidRDefault="00AA5ADE" w:rsidP="004D0197">
            <w:pPr>
              <w:spacing w:before="80" w:after="80" w:line="200" w:lineRule="exact"/>
              <w:ind w:left="57" w:right="57"/>
              <w:jc w:val="center"/>
              <w:rPr>
                <w:bCs/>
                <w:i/>
                <w:sz w:val="16"/>
                <w:szCs w:val="16"/>
              </w:rPr>
            </w:pPr>
            <w:r w:rsidRPr="005F5E43">
              <w:rPr>
                <w:bCs/>
                <w:i/>
                <w:sz w:val="16"/>
                <w:szCs w:val="16"/>
              </w:rPr>
              <w:t>11</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AAEED4D" w14:textId="77777777" w:rsidR="00AA5ADE" w:rsidRPr="005F5E43" w:rsidRDefault="00AA5ADE" w:rsidP="004D0197">
            <w:pPr>
              <w:spacing w:before="80" w:after="80" w:line="200" w:lineRule="exact"/>
              <w:ind w:left="57" w:right="57"/>
              <w:jc w:val="center"/>
              <w:rPr>
                <w:bCs/>
                <w:i/>
                <w:sz w:val="16"/>
                <w:szCs w:val="16"/>
              </w:rPr>
            </w:pPr>
            <w:r w:rsidRPr="005F5E43">
              <w:rPr>
                <w:bCs/>
                <w:i/>
                <w:sz w:val="16"/>
                <w:szCs w:val="16"/>
              </w:rPr>
              <w:t>12</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3D28594" w14:textId="77777777" w:rsidR="00AA5ADE" w:rsidRPr="005F5E43" w:rsidRDefault="00AA5ADE" w:rsidP="004D0197">
            <w:pPr>
              <w:spacing w:before="80" w:after="80" w:line="200" w:lineRule="exact"/>
              <w:ind w:left="57" w:right="57"/>
              <w:jc w:val="center"/>
              <w:rPr>
                <w:bCs/>
                <w:i/>
                <w:sz w:val="16"/>
                <w:szCs w:val="16"/>
              </w:rPr>
            </w:pPr>
            <w:r w:rsidRPr="005F5E43">
              <w:rPr>
                <w:bCs/>
                <w:i/>
                <w:sz w:val="16"/>
                <w:szCs w:val="16"/>
              </w:rPr>
              <w:t>13</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E5B5A1A" w14:textId="77777777" w:rsidR="00AA5ADE" w:rsidRPr="005F5E43" w:rsidRDefault="00AA5ADE" w:rsidP="004D0197">
            <w:pPr>
              <w:spacing w:before="80" w:after="80" w:line="200" w:lineRule="exact"/>
              <w:ind w:left="57" w:right="57"/>
              <w:jc w:val="center"/>
              <w:rPr>
                <w:bCs/>
                <w:i/>
                <w:sz w:val="16"/>
                <w:szCs w:val="16"/>
              </w:rPr>
            </w:pPr>
            <w:r w:rsidRPr="005F5E43">
              <w:rPr>
                <w:rFonts w:hint="eastAsia"/>
                <w:bCs/>
                <w:i/>
                <w:sz w:val="16"/>
                <w:szCs w:val="16"/>
              </w:rPr>
              <w:t>14</w:t>
            </w:r>
          </w:p>
        </w:tc>
      </w:tr>
      <w:tr w:rsidR="00AA5ADE" w:rsidRPr="005F5E43" w14:paraId="4DD0B92D" w14:textId="77777777" w:rsidTr="004D0197">
        <w:trPr>
          <w:trHeight w:val="397"/>
        </w:trPr>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C1CD364" w14:textId="77777777" w:rsidR="00AA5ADE" w:rsidRPr="005F5E43" w:rsidRDefault="00AA5ADE" w:rsidP="004D0197">
            <w:pPr>
              <w:spacing w:before="60" w:after="60"/>
              <w:ind w:left="624" w:right="57" w:hanging="567"/>
              <w:rPr>
                <w:sz w:val="18"/>
                <w:szCs w:val="18"/>
              </w:rPr>
            </w:pPr>
            <w:r w:rsidRPr="005F5E43">
              <w:rPr>
                <w:sz w:val="18"/>
                <w:szCs w:val="18"/>
              </w:rPr>
              <w:t>1.1</w:t>
            </w:r>
            <w:r w:rsidRPr="005F5E43">
              <w:rPr>
                <w:sz w:val="18"/>
                <w:szCs w:val="18"/>
              </w:rPr>
              <w:tab/>
              <w:t>Photométrie limitée (par. 2.1.2)</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8E652A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6FED59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9560AA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4E2A279"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57FC99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26539DD"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06999F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E43976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21436FD"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C8E6952"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E6B275C"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FD1D394"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FAEC8D5"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F5B54CA" w14:textId="77777777" w:rsidR="00AA5ADE" w:rsidRPr="005F5E43" w:rsidRDefault="00AA5ADE" w:rsidP="004D0197">
            <w:pPr>
              <w:spacing w:before="60" w:after="60"/>
              <w:ind w:left="57" w:right="57"/>
              <w:jc w:val="center"/>
              <w:rPr>
                <w:sz w:val="18"/>
                <w:szCs w:val="18"/>
              </w:rPr>
            </w:pPr>
          </w:p>
        </w:tc>
      </w:tr>
      <w:tr w:rsidR="00AA5ADE" w:rsidRPr="005F5E43" w14:paraId="433D5F03"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5CCD7C" w14:textId="77777777" w:rsidR="00AA5ADE" w:rsidRPr="005F5E43" w:rsidRDefault="00AA5ADE" w:rsidP="004D0197">
            <w:pPr>
              <w:spacing w:before="60" w:after="60"/>
              <w:ind w:left="624" w:right="57" w:hanging="567"/>
              <w:rPr>
                <w:sz w:val="18"/>
                <w:szCs w:val="18"/>
              </w:rPr>
            </w:pPr>
            <w:r w:rsidRPr="005F5E43">
              <w:rPr>
                <w:sz w:val="18"/>
                <w:szCs w:val="18"/>
              </w:rPr>
              <w:t>1.1.1</w:t>
            </w:r>
            <w:r w:rsidRPr="005F5E43">
              <w:rPr>
                <w:sz w:val="18"/>
                <w:szCs w:val="18"/>
              </w:rPr>
              <w:tab/>
              <w:t>Changement de température (par. 2.1.1)</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243FB9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517BF1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B0BFE5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629805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12E361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4DD128D"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01D860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7ABE6C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8C2371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DC8476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768BA72"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7C59ACF"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2D0A02F"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89E12A0" w14:textId="77777777" w:rsidR="00AA5ADE" w:rsidRPr="005F5E43" w:rsidRDefault="00AA5ADE" w:rsidP="004D0197">
            <w:pPr>
              <w:spacing w:before="60" w:after="60"/>
              <w:ind w:left="57" w:right="57"/>
              <w:jc w:val="center"/>
              <w:rPr>
                <w:sz w:val="18"/>
                <w:szCs w:val="18"/>
              </w:rPr>
            </w:pPr>
          </w:p>
        </w:tc>
      </w:tr>
      <w:tr w:rsidR="00AA5ADE" w:rsidRPr="005F5E43" w14:paraId="15151261"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72DC98" w14:textId="77777777" w:rsidR="00AA5ADE" w:rsidRPr="005F5E43" w:rsidRDefault="00AA5ADE" w:rsidP="004D0197">
            <w:pPr>
              <w:spacing w:before="60" w:after="60"/>
              <w:ind w:left="624" w:right="57" w:hanging="567"/>
              <w:rPr>
                <w:sz w:val="18"/>
                <w:szCs w:val="18"/>
              </w:rPr>
            </w:pPr>
            <w:r w:rsidRPr="005F5E43">
              <w:rPr>
                <w:sz w:val="18"/>
                <w:szCs w:val="18"/>
              </w:rPr>
              <w:t>1.1.2</w:t>
            </w:r>
            <w:r w:rsidRPr="005F5E43">
              <w:rPr>
                <w:sz w:val="18"/>
                <w:szCs w:val="18"/>
              </w:rPr>
              <w:tab/>
              <w:t>Photométrie limitée (par. 2.1.2)</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585794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C8A6C4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5682D8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8A6FF5D"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99F678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353909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7DED61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AC7CCC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E06DBE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82E49F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2D7580C"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A59B8B8"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F106E6B"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468D737" w14:textId="77777777" w:rsidR="00AA5ADE" w:rsidRPr="005F5E43" w:rsidRDefault="00AA5ADE" w:rsidP="004D0197">
            <w:pPr>
              <w:spacing w:before="60" w:after="60"/>
              <w:ind w:left="57" w:right="57"/>
              <w:jc w:val="center"/>
              <w:rPr>
                <w:sz w:val="18"/>
                <w:szCs w:val="18"/>
              </w:rPr>
            </w:pPr>
          </w:p>
        </w:tc>
      </w:tr>
      <w:tr w:rsidR="00AA5ADE" w:rsidRPr="005F5E43" w14:paraId="34C7DB7D"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46ECBF5" w14:textId="77777777" w:rsidR="00AA5ADE" w:rsidRPr="005F5E43" w:rsidRDefault="00AA5ADE" w:rsidP="004D0197">
            <w:pPr>
              <w:spacing w:before="60" w:after="60"/>
              <w:ind w:left="624" w:right="57" w:hanging="567"/>
              <w:rPr>
                <w:sz w:val="18"/>
                <w:szCs w:val="18"/>
              </w:rPr>
            </w:pPr>
            <w:r w:rsidRPr="005F5E43">
              <w:rPr>
                <w:sz w:val="18"/>
                <w:szCs w:val="18"/>
              </w:rPr>
              <w:t>1.2.1</w:t>
            </w:r>
            <w:r w:rsidRPr="005F5E43">
              <w:rPr>
                <w:sz w:val="18"/>
                <w:szCs w:val="18"/>
              </w:rPr>
              <w:tab/>
              <w:t>Mesure de transmission</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993631A"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64DA1E7"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B49035F"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B130F14"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5365B9E"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1657EB7"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DBADC7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4A7AA1B"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F357333"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0913782"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E0B30B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E59E3E9"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98910E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A5B1F2E" w14:textId="77777777" w:rsidR="00AA5ADE" w:rsidRPr="005F5E43" w:rsidRDefault="00AA5ADE" w:rsidP="004D0197">
            <w:pPr>
              <w:spacing w:before="60" w:after="60"/>
              <w:ind w:left="57" w:right="57"/>
              <w:jc w:val="center"/>
              <w:rPr>
                <w:sz w:val="18"/>
                <w:szCs w:val="18"/>
              </w:rPr>
            </w:pPr>
          </w:p>
        </w:tc>
      </w:tr>
      <w:tr w:rsidR="00AA5ADE" w:rsidRPr="005F5E43" w14:paraId="6CC034CE"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23C1197" w14:textId="77777777" w:rsidR="00AA5ADE" w:rsidRPr="005F5E43" w:rsidRDefault="00AA5ADE" w:rsidP="004D0197">
            <w:pPr>
              <w:spacing w:before="60" w:after="60"/>
              <w:ind w:left="624" w:right="57" w:hanging="567"/>
              <w:rPr>
                <w:sz w:val="18"/>
                <w:szCs w:val="18"/>
              </w:rPr>
            </w:pPr>
            <w:r w:rsidRPr="005F5E43">
              <w:rPr>
                <w:sz w:val="18"/>
                <w:szCs w:val="18"/>
              </w:rPr>
              <w:t>1.2.2</w:t>
            </w:r>
            <w:r w:rsidRPr="005F5E43">
              <w:rPr>
                <w:sz w:val="18"/>
                <w:szCs w:val="18"/>
              </w:rPr>
              <w:tab/>
              <w:t>Mesure de diffusion</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57BBD21"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713446C"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934CE3C"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9D895F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4FDC0C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5D8836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E35F7B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76CCD2C"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407D28D"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B251C3B"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9B8AEF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D1D280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295566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620A0A8" w14:textId="77777777" w:rsidR="00AA5ADE" w:rsidRPr="005F5E43" w:rsidRDefault="00AA5ADE" w:rsidP="004D0197">
            <w:pPr>
              <w:spacing w:before="60" w:after="60"/>
              <w:ind w:left="57" w:right="57"/>
              <w:jc w:val="center"/>
              <w:rPr>
                <w:sz w:val="18"/>
                <w:szCs w:val="18"/>
              </w:rPr>
            </w:pPr>
          </w:p>
        </w:tc>
      </w:tr>
      <w:tr w:rsidR="00AA5ADE" w:rsidRPr="005F5E43" w14:paraId="2F1A960E"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B6B2A2" w14:textId="77777777" w:rsidR="00AA5ADE" w:rsidRPr="005F5E43" w:rsidRDefault="00AA5ADE" w:rsidP="004D0197">
            <w:pPr>
              <w:spacing w:before="60" w:after="60"/>
              <w:ind w:left="624" w:right="57" w:hanging="567"/>
              <w:rPr>
                <w:sz w:val="18"/>
                <w:szCs w:val="18"/>
              </w:rPr>
            </w:pPr>
            <w:r w:rsidRPr="005F5E43">
              <w:rPr>
                <w:sz w:val="18"/>
                <w:szCs w:val="18"/>
              </w:rPr>
              <w:t>1.3</w:t>
            </w:r>
            <w:r w:rsidRPr="005F5E43">
              <w:rPr>
                <w:sz w:val="18"/>
                <w:szCs w:val="18"/>
              </w:rPr>
              <w:tab/>
              <w:t>Agents atmosphériques (par. 2.2.1)</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FEFA4A1"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78B7BAB"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D143E64"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CAA522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D1D80A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FDC3C4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F01A54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D2E1F5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D75D75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CD363B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4A67E3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245BA8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812D5F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5A752A6" w14:textId="77777777" w:rsidR="00AA5ADE" w:rsidRPr="005F5E43" w:rsidRDefault="00AA5ADE" w:rsidP="004D0197">
            <w:pPr>
              <w:spacing w:before="60" w:after="60"/>
              <w:ind w:left="57" w:right="57"/>
              <w:jc w:val="center"/>
              <w:rPr>
                <w:sz w:val="18"/>
                <w:szCs w:val="18"/>
              </w:rPr>
            </w:pPr>
          </w:p>
        </w:tc>
      </w:tr>
      <w:tr w:rsidR="00AA5ADE" w:rsidRPr="005F5E43" w14:paraId="2521F880"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9FB525B" w14:textId="77777777" w:rsidR="00AA5ADE" w:rsidRPr="005F5E43" w:rsidRDefault="00AA5ADE" w:rsidP="004D0197">
            <w:pPr>
              <w:spacing w:before="60" w:after="60"/>
              <w:ind w:left="624" w:right="57" w:hanging="567"/>
              <w:rPr>
                <w:sz w:val="18"/>
                <w:szCs w:val="18"/>
              </w:rPr>
            </w:pPr>
            <w:r w:rsidRPr="005F5E43">
              <w:rPr>
                <w:sz w:val="18"/>
                <w:szCs w:val="18"/>
              </w:rPr>
              <w:t>1.3.1</w:t>
            </w:r>
            <w:r w:rsidRPr="005F5E43">
              <w:rPr>
                <w:sz w:val="18"/>
                <w:szCs w:val="18"/>
              </w:rPr>
              <w:tab/>
              <w:t>Mesure de transmission</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9933A89"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396C92"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606C581"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CD39CA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2CEA9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30605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EDFB4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CE63E9"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DB9832"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06A72A2"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BC7AB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BD358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8BB043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9D5DBC" w14:textId="77777777" w:rsidR="00AA5ADE" w:rsidRPr="005F5E43" w:rsidRDefault="00AA5ADE" w:rsidP="004D0197">
            <w:pPr>
              <w:spacing w:before="60" w:after="60"/>
              <w:ind w:left="57" w:right="57"/>
              <w:jc w:val="center"/>
              <w:rPr>
                <w:sz w:val="18"/>
                <w:szCs w:val="18"/>
              </w:rPr>
            </w:pPr>
          </w:p>
        </w:tc>
      </w:tr>
      <w:tr w:rsidR="00AA5ADE" w:rsidRPr="005F5E43" w14:paraId="567AAEC5"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46FC13" w14:textId="77777777" w:rsidR="00AA5ADE" w:rsidRPr="005F5E43" w:rsidRDefault="00AA5ADE" w:rsidP="004D0197">
            <w:pPr>
              <w:spacing w:before="60" w:after="60"/>
              <w:ind w:left="624" w:right="57" w:hanging="567"/>
              <w:rPr>
                <w:sz w:val="18"/>
                <w:szCs w:val="18"/>
              </w:rPr>
            </w:pPr>
            <w:r w:rsidRPr="005F5E43">
              <w:rPr>
                <w:sz w:val="18"/>
                <w:szCs w:val="18"/>
              </w:rPr>
              <w:t>1.4</w:t>
            </w:r>
            <w:r w:rsidRPr="005F5E43">
              <w:rPr>
                <w:sz w:val="18"/>
                <w:szCs w:val="18"/>
              </w:rPr>
              <w:tab/>
              <w:t>Agents chimiques (par. 2.2.2)</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54139DE"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255F91A"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742333D"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1B4680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106B4B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94FE63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93E962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1124FE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68FF13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B25897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A17AD2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95B05B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3F8099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D93B459" w14:textId="77777777" w:rsidR="00AA5ADE" w:rsidRPr="005F5E43" w:rsidRDefault="00AA5ADE" w:rsidP="004D0197">
            <w:pPr>
              <w:spacing w:before="60" w:after="60"/>
              <w:ind w:left="57" w:right="57"/>
              <w:jc w:val="center"/>
              <w:rPr>
                <w:sz w:val="18"/>
                <w:szCs w:val="18"/>
              </w:rPr>
            </w:pPr>
          </w:p>
        </w:tc>
      </w:tr>
      <w:tr w:rsidR="00AA5ADE" w:rsidRPr="005F5E43" w14:paraId="498E3B83"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B8F9FE5" w14:textId="77777777" w:rsidR="00AA5ADE" w:rsidRPr="005F5E43" w:rsidRDefault="00AA5ADE" w:rsidP="004D0197">
            <w:pPr>
              <w:spacing w:before="60" w:after="60"/>
              <w:ind w:left="624" w:right="57" w:hanging="567"/>
              <w:rPr>
                <w:sz w:val="18"/>
                <w:szCs w:val="18"/>
              </w:rPr>
            </w:pPr>
            <w:r w:rsidRPr="005F5E43">
              <w:rPr>
                <w:sz w:val="18"/>
                <w:szCs w:val="18"/>
              </w:rPr>
              <w:t>1.4.1</w:t>
            </w:r>
            <w:r w:rsidRPr="005F5E43">
              <w:rPr>
                <w:sz w:val="18"/>
                <w:szCs w:val="18"/>
              </w:rPr>
              <w:tab/>
              <w:t>Mesure de diffusion</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FF5F65A"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9F88C38"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F284304"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69FE84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F9E3D42"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4A114E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2AB823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8AF368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4CC660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073448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119DAE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7EF5ED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515CA8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0084D67" w14:textId="77777777" w:rsidR="00AA5ADE" w:rsidRPr="005F5E43" w:rsidRDefault="00AA5ADE" w:rsidP="004D0197">
            <w:pPr>
              <w:spacing w:before="60" w:after="60"/>
              <w:ind w:left="57" w:right="57"/>
              <w:jc w:val="center"/>
              <w:rPr>
                <w:sz w:val="18"/>
                <w:szCs w:val="18"/>
              </w:rPr>
            </w:pPr>
          </w:p>
        </w:tc>
      </w:tr>
      <w:tr w:rsidR="00AA5ADE" w:rsidRPr="005F5E43" w14:paraId="103464A5"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8DFB49" w14:textId="77777777" w:rsidR="00AA5ADE" w:rsidRPr="005F5E43" w:rsidRDefault="00AA5ADE" w:rsidP="004D0197">
            <w:pPr>
              <w:spacing w:before="60" w:after="60"/>
              <w:ind w:left="624" w:right="57" w:hanging="567"/>
              <w:rPr>
                <w:sz w:val="18"/>
                <w:szCs w:val="18"/>
              </w:rPr>
            </w:pPr>
            <w:r w:rsidRPr="005F5E43">
              <w:rPr>
                <w:sz w:val="18"/>
                <w:szCs w:val="18"/>
              </w:rPr>
              <w:t>1.5</w:t>
            </w:r>
            <w:r w:rsidRPr="005F5E43">
              <w:rPr>
                <w:sz w:val="18"/>
                <w:szCs w:val="18"/>
              </w:rPr>
              <w:tab/>
              <w:t>Détergents (par. 2.3.1)</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1EE128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549E4B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ED81D3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3E6A891"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2DDA2BC"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BB8DAE3"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DB2397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9526B02"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9E0062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2595C5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93747D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8CC210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A1CEC0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297AF80" w14:textId="77777777" w:rsidR="00AA5ADE" w:rsidRPr="005F5E43" w:rsidRDefault="00AA5ADE" w:rsidP="004D0197">
            <w:pPr>
              <w:spacing w:before="60" w:after="60"/>
              <w:ind w:left="57" w:right="57"/>
              <w:jc w:val="center"/>
              <w:rPr>
                <w:sz w:val="18"/>
                <w:szCs w:val="18"/>
              </w:rPr>
            </w:pPr>
          </w:p>
        </w:tc>
      </w:tr>
      <w:tr w:rsidR="00AA5ADE" w:rsidRPr="005F5E43" w14:paraId="520EDEFF"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05C8B0" w14:textId="77777777" w:rsidR="00AA5ADE" w:rsidRPr="005F5E43" w:rsidRDefault="00AA5ADE" w:rsidP="004D0197">
            <w:pPr>
              <w:spacing w:before="60" w:after="60"/>
              <w:ind w:left="624" w:right="57" w:hanging="567"/>
              <w:rPr>
                <w:sz w:val="18"/>
                <w:szCs w:val="18"/>
              </w:rPr>
            </w:pPr>
            <w:r w:rsidRPr="005F5E43">
              <w:rPr>
                <w:sz w:val="18"/>
                <w:szCs w:val="18"/>
              </w:rPr>
              <w:t>1.6</w:t>
            </w:r>
            <w:r w:rsidRPr="005F5E43">
              <w:rPr>
                <w:sz w:val="18"/>
                <w:szCs w:val="18"/>
              </w:rPr>
              <w:tab/>
              <w:t>Hydrocarbures (par. 2.3.2)</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9F0E20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91B009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BF1FAC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D2F0D19"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1163946"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C9FE6F4"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D6C052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40E2DF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F06282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A40698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41DC48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508358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6FA130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2B98421" w14:textId="77777777" w:rsidR="00AA5ADE" w:rsidRPr="005F5E43" w:rsidRDefault="00AA5ADE" w:rsidP="004D0197">
            <w:pPr>
              <w:spacing w:before="60" w:after="60"/>
              <w:ind w:left="57" w:right="57"/>
              <w:jc w:val="center"/>
              <w:rPr>
                <w:sz w:val="18"/>
                <w:szCs w:val="18"/>
              </w:rPr>
            </w:pPr>
          </w:p>
        </w:tc>
      </w:tr>
      <w:tr w:rsidR="00AA5ADE" w:rsidRPr="005F5E43" w14:paraId="563666AB"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F8DC3F7" w14:textId="77777777" w:rsidR="00AA5ADE" w:rsidRPr="005F5E43" w:rsidRDefault="00AA5ADE" w:rsidP="004D0197">
            <w:pPr>
              <w:spacing w:before="60" w:after="60"/>
              <w:ind w:left="624" w:right="57" w:hanging="567"/>
              <w:rPr>
                <w:sz w:val="18"/>
                <w:szCs w:val="18"/>
              </w:rPr>
            </w:pPr>
            <w:r w:rsidRPr="005F5E43">
              <w:rPr>
                <w:sz w:val="18"/>
                <w:szCs w:val="18"/>
              </w:rPr>
              <w:t>1.6.1</w:t>
            </w:r>
            <w:r w:rsidRPr="005F5E43">
              <w:rPr>
                <w:sz w:val="18"/>
                <w:szCs w:val="18"/>
              </w:rPr>
              <w:tab/>
              <w:t>Mesure de transmission</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CA3A0B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C5958F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AB7807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CC8CCB9"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E62871D"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4E615F6"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9E5619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FDD0AC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DF2A3D2"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08385F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0B7CE19"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66A356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38E88B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E203FA5" w14:textId="77777777" w:rsidR="00AA5ADE" w:rsidRPr="005F5E43" w:rsidRDefault="00AA5ADE" w:rsidP="004D0197">
            <w:pPr>
              <w:spacing w:before="60" w:after="60"/>
              <w:ind w:left="57" w:right="57"/>
              <w:jc w:val="center"/>
              <w:rPr>
                <w:sz w:val="18"/>
                <w:szCs w:val="18"/>
              </w:rPr>
            </w:pPr>
          </w:p>
        </w:tc>
      </w:tr>
      <w:tr w:rsidR="00AA5ADE" w:rsidRPr="005F5E43" w14:paraId="02F4A201"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0DA423" w14:textId="77777777" w:rsidR="00AA5ADE" w:rsidRPr="005F5E43" w:rsidRDefault="00AA5ADE" w:rsidP="004D0197">
            <w:pPr>
              <w:spacing w:before="60" w:after="60"/>
              <w:ind w:left="624" w:right="57" w:hanging="567"/>
              <w:rPr>
                <w:sz w:val="18"/>
                <w:szCs w:val="18"/>
              </w:rPr>
            </w:pPr>
            <w:r w:rsidRPr="005F5E43">
              <w:rPr>
                <w:sz w:val="18"/>
                <w:szCs w:val="18"/>
              </w:rPr>
              <w:t>1.7</w:t>
            </w:r>
            <w:r w:rsidRPr="005F5E43">
              <w:rPr>
                <w:sz w:val="18"/>
                <w:szCs w:val="18"/>
              </w:rPr>
              <w:tab/>
              <w:t>Détérioration (par. 2.4.1)</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65E896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3CA71E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880ED4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51BC3BD"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53108A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5266E3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E6056E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0F2CB0A"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D64006B"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070F525"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879520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14D8CB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71D54E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B4FE443" w14:textId="77777777" w:rsidR="00AA5ADE" w:rsidRPr="005F5E43" w:rsidRDefault="00AA5ADE" w:rsidP="004D0197">
            <w:pPr>
              <w:spacing w:before="60" w:after="60"/>
              <w:ind w:left="57" w:right="57"/>
              <w:jc w:val="center"/>
              <w:rPr>
                <w:sz w:val="18"/>
                <w:szCs w:val="18"/>
              </w:rPr>
            </w:pPr>
          </w:p>
        </w:tc>
      </w:tr>
      <w:tr w:rsidR="00AA5ADE" w:rsidRPr="005F5E43" w14:paraId="16B4E2C3"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DF7B4A9" w14:textId="77777777" w:rsidR="00AA5ADE" w:rsidRPr="005F5E43" w:rsidRDefault="00AA5ADE" w:rsidP="004D0197">
            <w:pPr>
              <w:spacing w:before="60" w:after="60"/>
              <w:ind w:left="624" w:right="57" w:hanging="567"/>
              <w:rPr>
                <w:sz w:val="18"/>
                <w:szCs w:val="18"/>
              </w:rPr>
            </w:pPr>
            <w:r w:rsidRPr="005F5E43">
              <w:rPr>
                <w:sz w:val="18"/>
                <w:szCs w:val="18"/>
              </w:rPr>
              <w:t>1.7.1</w:t>
            </w:r>
            <w:r w:rsidRPr="005F5E43">
              <w:rPr>
                <w:sz w:val="18"/>
                <w:szCs w:val="18"/>
              </w:rPr>
              <w:tab/>
              <w:t>Mesure de transmission</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2DAAF5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A861F7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672A15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6A3DFB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7CA654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A9BD039"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68FF17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B2F95D5"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B93F547"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6358A06"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EFCCAD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2FF737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CFCE39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CB3BF0A" w14:textId="77777777" w:rsidR="00AA5ADE" w:rsidRPr="005F5E43" w:rsidRDefault="00AA5ADE" w:rsidP="004D0197">
            <w:pPr>
              <w:spacing w:before="60" w:after="60"/>
              <w:ind w:left="57" w:right="57"/>
              <w:jc w:val="center"/>
              <w:rPr>
                <w:sz w:val="18"/>
                <w:szCs w:val="18"/>
              </w:rPr>
            </w:pPr>
          </w:p>
        </w:tc>
      </w:tr>
      <w:tr w:rsidR="00AA5ADE" w:rsidRPr="005F5E43" w14:paraId="7B9BBB68"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46C1DB2" w14:textId="77777777" w:rsidR="00AA5ADE" w:rsidRPr="005F5E43" w:rsidRDefault="00AA5ADE" w:rsidP="004D0197">
            <w:pPr>
              <w:spacing w:before="60" w:after="60"/>
              <w:ind w:left="624" w:right="57" w:hanging="567"/>
              <w:rPr>
                <w:sz w:val="18"/>
                <w:szCs w:val="18"/>
              </w:rPr>
            </w:pPr>
            <w:r w:rsidRPr="005F5E43">
              <w:rPr>
                <w:sz w:val="18"/>
                <w:szCs w:val="18"/>
              </w:rPr>
              <w:t>1.7.2</w:t>
            </w:r>
            <w:r w:rsidRPr="005F5E43">
              <w:rPr>
                <w:sz w:val="18"/>
                <w:szCs w:val="18"/>
              </w:rPr>
              <w:tab/>
              <w:t>Mesure de diffusion</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2BBFAC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08F5D5B"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6FD6272"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1B688F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2B0D4CD"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4E0A659"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95A881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1229E96"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82AB2FC"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9216D39" w14:textId="77777777" w:rsidR="00AA5ADE" w:rsidRPr="005F5E43" w:rsidRDefault="00AA5ADE" w:rsidP="004D0197">
            <w:pPr>
              <w:spacing w:before="60" w:after="60"/>
              <w:ind w:left="57" w:right="57"/>
              <w:jc w:val="center"/>
              <w:rPr>
                <w:sz w:val="18"/>
                <w:szCs w:val="18"/>
              </w:rPr>
            </w:pPr>
            <w:r w:rsidRPr="005F5E43">
              <w:rPr>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268115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D6D9365"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FBC2EE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16144DE" w14:textId="77777777" w:rsidR="00AA5ADE" w:rsidRPr="005F5E43" w:rsidRDefault="00AA5ADE" w:rsidP="004D0197">
            <w:pPr>
              <w:spacing w:before="60" w:after="60"/>
              <w:ind w:left="57" w:right="57"/>
              <w:jc w:val="center"/>
              <w:rPr>
                <w:sz w:val="18"/>
                <w:szCs w:val="18"/>
              </w:rPr>
            </w:pPr>
          </w:p>
        </w:tc>
      </w:tr>
      <w:tr w:rsidR="00AA5ADE" w:rsidRPr="005F5E43" w14:paraId="198DC8E7"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0717EEB" w14:textId="77777777" w:rsidR="00AA5ADE" w:rsidRPr="005F5E43" w:rsidRDefault="00AA5ADE" w:rsidP="004D0197">
            <w:pPr>
              <w:spacing w:before="60" w:after="60"/>
              <w:ind w:left="624" w:right="57" w:hanging="567"/>
              <w:rPr>
                <w:sz w:val="18"/>
                <w:szCs w:val="18"/>
              </w:rPr>
            </w:pPr>
            <w:r w:rsidRPr="005F5E43">
              <w:rPr>
                <w:sz w:val="18"/>
                <w:szCs w:val="18"/>
              </w:rPr>
              <w:t>1.8</w:t>
            </w:r>
            <w:r w:rsidRPr="005F5E43">
              <w:rPr>
                <w:sz w:val="18"/>
                <w:szCs w:val="18"/>
              </w:rPr>
              <w:tab/>
              <w:t>Adhérence (par. 2.5)</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D1EB3D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DE6415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56527E1"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4B7BFF2"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84BA59E"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91D7E3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B80837D"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C41150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7D04D03"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D27510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85BF9F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B9262B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9E1A70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0D07E65" w14:textId="77777777" w:rsidR="00AA5ADE" w:rsidRPr="005F5E43" w:rsidRDefault="00AA5ADE" w:rsidP="004D0197">
            <w:pPr>
              <w:spacing w:before="60" w:after="60"/>
              <w:ind w:left="57" w:right="57"/>
              <w:jc w:val="center"/>
              <w:rPr>
                <w:sz w:val="18"/>
                <w:szCs w:val="18"/>
              </w:rPr>
            </w:pPr>
            <w:r w:rsidRPr="005F5E43">
              <w:rPr>
                <w:sz w:val="18"/>
                <w:szCs w:val="18"/>
              </w:rPr>
              <w:t>x</w:t>
            </w:r>
          </w:p>
        </w:tc>
      </w:tr>
      <w:tr w:rsidR="00AA5ADE" w:rsidRPr="005F5E43" w14:paraId="1AC38558" w14:textId="77777777" w:rsidTr="004D0197">
        <w:tc>
          <w:tcPr>
            <w:tcW w:w="408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F610215" w14:textId="77777777" w:rsidR="00AA5ADE" w:rsidRPr="005F5E43" w:rsidRDefault="00AA5ADE" w:rsidP="004D0197">
            <w:pPr>
              <w:spacing w:before="60" w:after="60"/>
              <w:ind w:left="624" w:right="57" w:hanging="567"/>
              <w:rPr>
                <w:b/>
                <w:bCs/>
                <w:sz w:val="18"/>
                <w:szCs w:val="18"/>
              </w:rPr>
            </w:pPr>
            <w:r w:rsidRPr="005F5E43">
              <w:rPr>
                <w:bCs/>
                <w:sz w:val="18"/>
                <w:szCs w:val="18"/>
              </w:rPr>
              <w:t>1.9</w:t>
            </w:r>
            <w:r w:rsidRPr="005F5E43">
              <w:rPr>
                <w:bCs/>
                <w:sz w:val="18"/>
                <w:szCs w:val="18"/>
              </w:rPr>
              <w:tab/>
              <w:t>Résistan</w:t>
            </w:r>
            <w:r>
              <w:rPr>
                <w:bCs/>
                <w:sz w:val="18"/>
                <w:szCs w:val="18"/>
              </w:rPr>
              <w:t>ce aux rayonnements émis par la </w:t>
            </w:r>
            <w:r w:rsidRPr="005F5E43">
              <w:rPr>
                <w:bCs/>
                <w:sz w:val="18"/>
                <w:szCs w:val="18"/>
              </w:rPr>
              <w:t>source lumineuse</w:t>
            </w:r>
            <w:r w:rsidRPr="005F5E43">
              <w:rPr>
                <w:b/>
                <w:bCs/>
                <w:sz w:val="18"/>
                <w:szCs w:val="18"/>
              </w:rPr>
              <w:t xml:space="preserve"> </w:t>
            </w:r>
            <w:r w:rsidRPr="005F5E43">
              <w:rPr>
                <w:bCs/>
                <w:sz w:val="18"/>
                <w:szCs w:val="18"/>
              </w:rPr>
              <w:t>(par. 2.7)</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799DA5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45AE9A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EC219EA"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768D79C"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C245EF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A5B83F8"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3E285F3" w14:textId="77777777" w:rsidR="00AA5ADE" w:rsidRPr="004D15DC" w:rsidRDefault="00AA5ADE" w:rsidP="004D0197">
            <w:pPr>
              <w:spacing w:before="60" w:after="60"/>
              <w:ind w:left="57" w:right="57"/>
              <w:jc w:val="center"/>
              <w:rPr>
                <w:bCs/>
                <w:sz w:val="18"/>
                <w:szCs w:val="18"/>
              </w:rPr>
            </w:pPr>
            <w:r w:rsidRPr="004D15DC">
              <w:rPr>
                <w:bCs/>
                <w:sz w:val="18"/>
                <w:szCs w:val="18"/>
              </w:rPr>
              <w:t>x</w:t>
            </w: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439B8B6" w14:textId="77777777" w:rsidR="00AA5ADE" w:rsidRPr="004D15DC"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56FD424"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E2A417F"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61F6580"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D85BA77"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E4F2E56" w14:textId="77777777" w:rsidR="00AA5ADE" w:rsidRPr="005F5E43" w:rsidRDefault="00AA5ADE" w:rsidP="004D0197">
            <w:pPr>
              <w:spacing w:before="60" w:after="60"/>
              <w:ind w:left="57" w:right="57"/>
              <w:jc w:val="center"/>
              <w:rPr>
                <w:sz w:val="18"/>
                <w:szCs w:val="18"/>
              </w:rPr>
            </w:pPr>
          </w:p>
        </w:tc>
        <w:tc>
          <w:tcPr>
            <w:tcW w:w="397"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EB1818B" w14:textId="77777777" w:rsidR="00AA5ADE" w:rsidRPr="005F5E43" w:rsidRDefault="00AA5ADE" w:rsidP="004D0197">
            <w:pPr>
              <w:spacing w:before="60" w:after="60"/>
              <w:ind w:left="57" w:right="57"/>
              <w:jc w:val="center"/>
              <w:rPr>
                <w:sz w:val="18"/>
                <w:szCs w:val="18"/>
              </w:rPr>
            </w:pPr>
          </w:p>
        </w:tc>
      </w:tr>
    </w:tbl>
    <w:p w14:paraId="1668CA18" w14:textId="3BA7793B" w:rsidR="00AA5ADE" w:rsidRDefault="00AA5ADE" w:rsidP="00AA5ADE">
      <w:pPr>
        <w:pStyle w:val="H1G"/>
      </w:pPr>
      <w:r>
        <w:tab/>
      </w:r>
      <w:r w:rsidRPr="00006A53">
        <w:t>B.</w:t>
      </w:r>
      <w:r w:rsidRPr="00006A53">
        <w:tab/>
        <w:t>Essais sur les projecteurs complets (soumis conformément</w:t>
      </w:r>
      <w:r>
        <w:br/>
      </w:r>
      <w:r w:rsidRPr="00006A53">
        <w:t>au paragraphe 2.2.3</w:t>
      </w:r>
      <w:r>
        <w:t xml:space="preserve"> </w:t>
      </w:r>
      <w:r w:rsidRPr="00006A53">
        <w:t>du présent Règlement)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86"/>
        <w:gridCol w:w="1501"/>
        <w:gridCol w:w="1384"/>
      </w:tblGrid>
      <w:tr w:rsidR="00AA5ADE" w:rsidRPr="005F5E43" w14:paraId="38D83231" w14:textId="77777777" w:rsidTr="004D0197">
        <w:tc>
          <w:tcPr>
            <w:tcW w:w="4539" w:type="dxa"/>
            <w:vMerge w:val="restart"/>
            <w:vAlign w:val="bottom"/>
          </w:tcPr>
          <w:p w14:paraId="1ACBB4D0" w14:textId="77777777" w:rsidR="00AA5ADE" w:rsidRPr="005F5E43" w:rsidRDefault="00AA5ADE" w:rsidP="00AA5ADE">
            <w:pPr>
              <w:keepNext/>
              <w:spacing w:before="40" w:after="40" w:line="220" w:lineRule="exact"/>
              <w:ind w:left="57" w:right="57"/>
              <w:rPr>
                <w:i/>
                <w:sz w:val="16"/>
                <w:szCs w:val="16"/>
              </w:rPr>
            </w:pPr>
            <w:r w:rsidRPr="005F5E43">
              <w:rPr>
                <w:i/>
                <w:sz w:val="16"/>
                <w:szCs w:val="16"/>
              </w:rPr>
              <w:t>Essais</w:t>
            </w:r>
          </w:p>
        </w:tc>
        <w:tc>
          <w:tcPr>
            <w:tcW w:w="2919" w:type="dxa"/>
            <w:gridSpan w:val="2"/>
            <w:vAlign w:val="center"/>
          </w:tcPr>
          <w:p w14:paraId="13E44FDB" w14:textId="77777777" w:rsidR="00AA5ADE" w:rsidRPr="005F5E43" w:rsidRDefault="00AA5ADE" w:rsidP="00AA5ADE">
            <w:pPr>
              <w:keepNext/>
              <w:spacing w:before="40" w:after="40" w:line="220" w:lineRule="exact"/>
              <w:ind w:left="57" w:right="57"/>
              <w:jc w:val="center"/>
              <w:rPr>
                <w:i/>
                <w:sz w:val="16"/>
                <w:szCs w:val="16"/>
              </w:rPr>
            </w:pPr>
            <w:r w:rsidRPr="005F5E43">
              <w:rPr>
                <w:i/>
                <w:sz w:val="16"/>
                <w:szCs w:val="16"/>
              </w:rPr>
              <w:t>Projecteur complet</w:t>
            </w:r>
          </w:p>
        </w:tc>
      </w:tr>
      <w:tr w:rsidR="00AA5ADE" w:rsidRPr="005F5E43" w14:paraId="7857EBF5" w14:textId="77777777" w:rsidTr="004D0197">
        <w:tc>
          <w:tcPr>
            <w:tcW w:w="4539" w:type="dxa"/>
            <w:vMerge/>
          </w:tcPr>
          <w:p w14:paraId="590A4D07" w14:textId="77777777" w:rsidR="00AA5ADE" w:rsidRPr="005F5E43" w:rsidRDefault="00AA5ADE" w:rsidP="00AA5ADE">
            <w:pPr>
              <w:keepNext/>
              <w:spacing w:before="40" w:after="40" w:line="220" w:lineRule="exact"/>
              <w:ind w:left="57" w:right="57" w:firstLineChars="787" w:firstLine="1259"/>
              <w:jc w:val="center"/>
              <w:rPr>
                <w:i/>
                <w:sz w:val="16"/>
                <w:szCs w:val="16"/>
              </w:rPr>
            </w:pPr>
          </w:p>
        </w:tc>
        <w:tc>
          <w:tcPr>
            <w:tcW w:w="2919" w:type="dxa"/>
            <w:gridSpan w:val="2"/>
            <w:vAlign w:val="center"/>
          </w:tcPr>
          <w:p w14:paraId="7B39ED77" w14:textId="77777777" w:rsidR="00AA5ADE" w:rsidRPr="005F5E43" w:rsidRDefault="00AA5ADE" w:rsidP="00AA5ADE">
            <w:pPr>
              <w:keepNext/>
              <w:spacing w:before="40" w:after="40" w:line="220" w:lineRule="exact"/>
              <w:ind w:left="57" w:right="57"/>
              <w:jc w:val="center"/>
              <w:rPr>
                <w:i/>
                <w:sz w:val="16"/>
                <w:szCs w:val="16"/>
              </w:rPr>
            </w:pPr>
            <w:r w:rsidRPr="005F5E43">
              <w:rPr>
                <w:i/>
                <w:sz w:val="16"/>
                <w:szCs w:val="16"/>
              </w:rPr>
              <w:t xml:space="preserve">Échantillon </w:t>
            </w:r>
            <w:r w:rsidRPr="00E87F45">
              <w:rPr>
                <w:rFonts w:eastAsia="MS Mincho"/>
                <w:i/>
                <w:sz w:val="16"/>
                <w:szCs w:val="16"/>
              </w:rPr>
              <w:t>n</w:t>
            </w:r>
            <w:r w:rsidRPr="00E87F45">
              <w:rPr>
                <w:rFonts w:eastAsia="MS Mincho"/>
                <w:i/>
                <w:sz w:val="16"/>
                <w:szCs w:val="16"/>
                <w:vertAlign w:val="superscript"/>
              </w:rPr>
              <w:t>o</w:t>
            </w:r>
            <w:r w:rsidRPr="005F5E43">
              <w:rPr>
                <w:i/>
                <w:sz w:val="16"/>
                <w:szCs w:val="16"/>
              </w:rPr>
              <w:t xml:space="preserve"> </w:t>
            </w:r>
          </w:p>
        </w:tc>
      </w:tr>
      <w:tr w:rsidR="00AA5ADE" w:rsidRPr="005F5E43" w14:paraId="488FE770" w14:textId="77777777" w:rsidTr="004D0197">
        <w:trPr>
          <w:trHeight w:val="196"/>
        </w:trPr>
        <w:tc>
          <w:tcPr>
            <w:tcW w:w="4539" w:type="dxa"/>
            <w:vMerge/>
          </w:tcPr>
          <w:p w14:paraId="60040E69" w14:textId="77777777" w:rsidR="00AA5ADE" w:rsidRPr="005F5E43" w:rsidRDefault="00AA5ADE" w:rsidP="00AA5ADE">
            <w:pPr>
              <w:keepNext/>
              <w:spacing w:before="40" w:after="40" w:line="220" w:lineRule="exact"/>
              <w:ind w:left="57" w:right="57" w:firstLineChars="787" w:firstLine="1259"/>
              <w:jc w:val="center"/>
              <w:rPr>
                <w:i/>
                <w:sz w:val="16"/>
                <w:szCs w:val="16"/>
              </w:rPr>
            </w:pPr>
          </w:p>
        </w:tc>
        <w:tc>
          <w:tcPr>
            <w:tcW w:w="1519" w:type="dxa"/>
            <w:vAlign w:val="center"/>
          </w:tcPr>
          <w:p w14:paraId="16A9CE74" w14:textId="77777777" w:rsidR="00AA5ADE" w:rsidRPr="005F5E43" w:rsidRDefault="00AA5ADE" w:rsidP="00AA5ADE">
            <w:pPr>
              <w:keepNext/>
              <w:spacing w:before="40" w:after="40" w:line="220" w:lineRule="exact"/>
              <w:ind w:left="57" w:right="57"/>
              <w:jc w:val="center"/>
              <w:rPr>
                <w:i/>
                <w:sz w:val="16"/>
                <w:szCs w:val="16"/>
              </w:rPr>
            </w:pPr>
            <w:r w:rsidRPr="005F5E43">
              <w:rPr>
                <w:i/>
                <w:sz w:val="16"/>
                <w:szCs w:val="16"/>
              </w:rPr>
              <w:t>1</w:t>
            </w:r>
          </w:p>
        </w:tc>
        <w:tc>
          <w:tcPr>
            <w:tcW w:w="1400" w:type="dxa"/>
            <w:vAlign w:val="center"/>
          </w:tcPr>
          <w:p w14:paraId="0B61F8BB" w14:textId="77777777" w:rsidR="00AA5ADE" w:rsidRPr="005F5E43" w:rsidRDefault="00AA5ADE" w:rsidP="00AA5ADE">
            <w:pPr>
              <w:keepNext/>
              <w:spacing w:before="40" w:after="40" w:line="220" w:lineRule="exact"/>
              <w:ind w:left="57" w:right="57"/>
              <w:jc w:val="center"/>
              <w:rPr>
                <w:i/>
                <w:sz w:val="16"/>
                <w:szCs w:val="16"/>
              </w:rPr>
            </w:pPr>
            <w:r w:rsidRPr="005F5E43">
              <w:rPr>
                <w:i/>
                <w:sz w:val="16"/>
                <w:szCs w:val="16"/>
              </w:rPr>
              <w:t>2</w:t>
            </w:r>
          </w:p>
        </w:tc>
      </w:tr>
      <w:tr w:rsidR="00AA5ADE" w:rsidRPr="005F5E43" w14:paraId="1156DB0F" w14:textId="77777777" w:rsidTr="004D0197">
        <w:tc>
          <w:tcPr>
            <w:tcW w:w="4539" w:type="dxa"/>
          </w:tcPr>
          <w:p w14:paraId="53AE94CB" w14:textId="77777777" w:rsidR="00AA5ADE" w:rsidRPr="005F5E43" w:rsidRDefault="00AA5ADE" w:rsidP="00AA5ADE">
            <w:pPr>
              <w:spacing w:before="60" w:after="60"/>
              <w:ind w:left="624" w:right="57" w:hanging="567"/>
              <w:rPr>
                <w:bCs/>
                <w:sz w:val="18"/>
                <w:szCs w:val="18"/>
              </w:rPr>
            </w:pPr>
            <w:r w:rsidRPr="005F5E43">
              <w:rPr>
                <w:bCs/>
                <w:sz w:val="18"/>
                <w:szCs w:val="18"/>
              </w:rPr>
              <w:t>2.1</w:t>
            </w:r>
            <w:r w:rsidRPr="005F5E43">
              <w:rPr>
                <w:bCs/>
                <w:sz w:val="18"/>
                <w:szCs w:val="18"/>
              </w:rPr>
              <w:tab/>
              <w:t>Détérioration (par. 2.6.1.1)</w:t>
            </w:r>
          </w:p>
        </w:tc>
        <w:tc>
          <w:tcPr>
            <w:tcW w:w="1519" w:type="dxa"/>
            <w:vAlign w:val="center"/>
          </w:tcPr>
          <w:p w14:paraId="6B8F192B" w14:textId="77777777" w:rsidR="00AA5ADE" w:rsidRPr="005F5E43" w:rsidRDefault="00AA5ADE" w:rsidP="00AA5ADE">
            <w:pPr>
              <w:spacing w:before="60" w:after="60"/>
              <w:ind w:left="57" w:right="57"/>
              <w:jc w:val="center"/>
              <w:rPr>
                <w:bCs/>
                <w:sz w:val="18"/>
                <w:szCs w:val="18"/>
              </w:rPr>
            </w:pPr>
            <w:r w:rsidRPr="005F5E43">
              <w:rPr>
                <w:bCs/>
                <w:sz w:val="18"/>
                <w:szCs w:val="18"/>
              </w:rPr>
              <w:t>x</w:t>
            </w:r>
          </w:p>
        </w:tc>
        <w:tc>
          <w:tcPr>
            <w:tcW w:w="1400" w:type="dxa"/>
            <w:vAlign w:val="center"/>
          </w:tcPr>
          <w:p w14:paraId="6BC57643" w14:textId="77777777" w:rsidR="00AA5ADE" w:rsidRPr="005F5E43" w:rsidRDefault="00AA5ADE" w:rsidP="00AA5ADE">
            <w:pPr>
              <w:spacing w:before="60" w:after="60"/>
              <w:ind w:left="57" w:right="57"/>
              <w:jc w:val="center"/>
              <w:rPr>
                <w:bCs/>
                <w:sz w:val="18"/>
                <w:szCs w:val="18"/>
              </w:rPr>
            </w:pPr>
          </w:p>
        </w:tc>
      </w:tr>
      <w:tr w:rsidR="00AA5ADE" w:rsidRPr="005F5E43" w14:paraId="78ECF6F5" w14:textId="77777777" w:rsidTr="004D0197">
        <w:tc>
          <w:tcPr>
            <w:tcW w:w="4539" w:type="dxa"/>
          </w:tcPr>
          <w:p w14:paraId="4C1E8585" w14:textId="77777777" w:rsidR="00AA5ADE" w:rsidRPr="005F5E43" w:rsidRDefault="00AA5ADE" w:rsidP="00AA5ADE">
            <w:pPr>
              <w:spacing w:before="60" w:after="60"/>
              <w:ind w:left="624" w:right="57" w:hanging="567"/>
              <w:rPr>
                <w:bCs/>
                <w:sz w:val="18"/>
                <w:szCs w:val="18"/>
              </w:rPr>
            </w:pPr>
            <w:r w:rsidRPr="005F5E43">
              <w:rPr>
                <w:bCs/>
                <w:sz w:val="18"/>
                <w:szCs w:val="18"/>
              </w:rPr>
              <w:t>2.2</w:t>
            </w:r>
            <w:r w:rsidRPr="005F5E43">
              <w:rPr>
                <w:bCs/>
                <w:sz w:val="18"/>
                <w:szCs w:val="18"/>
              </w:rPr>
              <w:tab/>
              <w:t>Photométrie (par. 2.6.1.2)</w:t>
            </w:r>
          </w:p>
        </w:tc>
        <w:tc>
          <w:tcPr>
            <w:tcW w:w="1519" w:type="dxa"/>
            <w:vAlign w:val="center"/>
          </w:tcPr>
          <w:p w14:paraId="49F52C90" w14:textId="77777777" w:rsidR="00AA5ADE" w:rsidRPr="005F5E43" w:rsidRDefault="00AA5ADE" w:rsidP="00AA5ADE">
            <w:pPr>
              <w:spacing w:before="60" w:after="60"/>
              <w:ind w:left="57" w:right="57"/>
              <w:jc w:val="center"/>
              <w:rPr>
                <w:bCs/>
                <w:sz w:val="18"/>
                <w:szCs w:val="18"/>
              </w:rPr>
            </w:pPr>
            <w:r w:rsidRPr="005F5E43">
              <w:rPr>
                <w:bCs/>
                <w:sz w:val="18"/>
                <w:szCs w:val="18"/>
              </w:rPr>
              <w:t>x</w:t>
            </w:r>
          </w:p>
        </w:tc>
        <w:tc>
          <w:tcPr>
            <w:tcW w:w="1400" w:type="dxa"/>
            <w:vAlign w:val="center"/>
          </w:tcPr>
          <w:p w14:paraId="5DBB63B5" w14:textId="77777777" w:rsidR="00AA5ADE" w:rsidRPr="005F5E43" w:rsidRDefault="00AA5ADE" w:rsidP="00AA5ADE">
            <w:pPr>
              <w:spacing w:before="60" w:after="60"/>
              <w:ind w:left="57" w:right="57"/>
              <w:jc w:val="center"/>
              <w:rPr>
                <w:bCs/>
                <w:sz w:val="18"/>
                <w:szCs w:val="18"/>
              </w:rPr>
            </w:pPr>
          </w:p>
        </w:tc>
      </w:tr>
      <w:tr w:rsidR="00AA5ADE" w:rsidRPr="004D15DC" w14:paraId="6F3FCF0B" w14:textId="77777777" w:rsidTr="004D0197">
        <w:tc>
          <w:tcPr>
            <w:tcW w:w="4539" w:type="dxa"/>
          </w:tcPr>
          <w:p w14:paraId="35CB1DE6" w14:textId="77777777" w:rsidR="00AA5ADE" w:rsidRPr="004D15DC" w:rsidRDefault="00AA5ADE" w:rsidP="00AA5ADE">
            <w:pPr>
              <w:spacing w:before="60" w:after="60"/>
              <w:ind w:left="624" w:right="57" w:hanging="567"/>
              <w:rPr>
                <w:bCs/>
                <w:sz w:val="18"/>
                <w:szCs w:val="18"/>
              </w:rPr>
            </w:pPr>
            <w:r w:rsidRPr="004D15DC">
              <w:rPr>
                <w:bCs/>
                <w:sz w:val="18"/>
                <w:szCs w:val="18"/>
              </w:rPr>
              <w:t>2.3</w:t>
            </w:r>
            <w:r w:rsidRPr="004D15DC">
              <w:rPr>
                <w:bCs/>
                <w:sz w:val="18"/>
                <w:szCs w:val="18"/>
              </w:rPr>
              <w:tab/>
              <w:t>Adhérence (par. 2.6.2)</w:t>
            </w:r>
          </w:p>
        </w:tc>
        <w:tc>
          <w:tcPr>
            <w:tcW w:w="1519" w:type="dxa"/>
            <w:vAlign w:val="center"/>
          </w:tcPr>
          <w:p w14:paraId="4C46D500" w14:textId="77777777" w:rsidR="00AA5ADE" w:rsidRPr="004D15DC" w:rsidRDefault="00AA5ADE" w:rsidP="00AA5ADE">
            <w:pPr>
              <w:spacing w:before="60" w:after="60"/>
              <w:ind w:left="624" w:right="57" w:hanging="567"/>
              <w:rPr>
                <w:bCs/>
                <w:sz w:val="18"/>
                <w:szCs w:val="18"/>
              </w:rPr>
            </w:pPr>
          </w:p>
        </w:tc>
        <w:tc>
          <w:tcPr>
            <w:tcW w:w="1400" w:type="dxa"/>
            <w:vAlign w:val="center"/>
          </w:tcPr>
          <w:p w14:paraId="54662FAC" w14:textId="77777777" w:rsidR="00AA5ADE" w:rsidRPr="004D15DC" w:rsidRDefault="00AA5ADE" w:rsidP="00AA5ADE">
            <w:pPr>
              <w:spacing w:before="60" w:after="60"/>
              <w:ind w:left="624" w:right="57" w:hanging="567"/>
              <w:jc w:val="center"/>
              <w:rPr>
                <w:bCs/>
                <w:sz w:val="18"/>
                <w:szCs w:val="18"/>
              </w:rPr>
            </w:pPr>
            <w:r w:rsidRPr="004D15DC">
              <w:rPr>
                <w:bCs/>
                <w:sz w:val="18"/>
                <w:szCs w:val="18"/>
              </w:rPr>
              <w:t>x</w:t>
            </w:r>
          </w:p>
        </w:tc>
      </w:tr>
    </w:tbl>
    <w:p w14:paraId="0B40F2C0" w14:textId="77777777" w:rsidR="00AA5ADE" w:rsidRDefault="00AA5ADE" w:rsidP="00AA5ADE">
      <w:pPr>
        <w:pStyle w:val="SingleTxtG"/>
        <w:sectPr w:rsidR="00AA5ADE" w:rsidSect="00746609">
          <w:headerReference w:type="even" r:id="rId44"/>
          <w:headerReference w:type="default" r:id="rId45"/>
          <w:footnotePr>
            <w:numRestart w:val="eachSect"/>
          </w:footnotePr>
          <w:endnotePr>
            <w:numFmt w:val="decimal"/>
          </w:endnotePr>
          <w:pgSz w:w="11907" w:h="16840" w:code="9"/>
          <w:pgMar w:top="1417" w:right="1134" w:bottom="1134" w:left="1134" w:header="680" w:footer="567" w:gutter="0"/>
          <w:cols w:space="720"/>
          <w:docGrid w:linePitch="272"/>
        </w:sectPr>
      </w:pPr>
    </w:p>
    <w:p w14:paraId="7CB0D364" w14:textId="77777777" w:rsidR="00AA5ADE" w:rsidRPr="00AA5ADE" w:rsidRDefault="00AA5ADE" w:rsidP="00AA5ADE">
      <w:pPr>
        <w:pStyle w:val="HChG"/>
      </w:pPr>
      <w:r w:rsidRPr="00006A53">
        <w:lastRenderedPageBreak/>
        <w:t>Annexe 6</w:t>
      </w:r>
      <w:r>
        <w:t xml:space="preserve"> − </w:t>
      </w:r>
      <w:r w:rsidRPr="00006A53">
        <w:t>Appendice 2</w:t>
      </w:r>
    </w:p>
    <w:p w14:paraId="26AA92E6" w14:textId="77777777" w:rsidR="00AA5ADE" w:rsidRPr="00AA5ADE" w:rsidRDefault="00AA5ADE" w:rsidP="00AA5ADE">
      <w:pPr>
        <w:pStyle w:val="HChG"/>
      </w:pPr>
      <w:r w:rsidRPr="00AA5ADE">
        <w:tab/>
      </w:r>
      <w:r w:rsidRPr="00AA5ADE">
        <w:tab/>
        <w:t>Méthode de mesure de la diffusion et de la transmission</w:t>
      </w:r>
      <w:r w:rsidRPr="00AA5ADE">
        <w:br/>
        <w:t>de la lumière</w:t>
      </w:r>
    </w:p>
    <w:p w14:paraId="78D246DC" w14:textId="77777777" w:rsidR="00AA5ADE" w:rsidRPr="00006A53" w:rsidRDefault="00AA5ADE" w:rsidP="00AA5ADE">
      <w:pPr>
        <w:pStyle w:val="SingleTxtG"/>
        <w:keepNext/>
        <w:ind w:left="2268" w:hanging="1134"/>
        <w:jc w:val="left"/>
      </w:pPr>
      <w:r w:rsidRPr="00006A53">
        <w:t>1.</w:t>
      </w:r>
      <w:r w:rsidRPr="00006A53">
        <w:tab/>
        <w:t>Appareillage (voir fig.)</w:t>
      </w:r>
    </w:p>
    <w:p w14:paraId="35F566CD" w14:textId="511E05D3" w:rsidR="00AA5ADE" w:rsidRPr="00006A53" w:rsidRDefault="00AA5ADE" w:rsidP="00AA5ADE">
      <w:pPr>
        <w:pStyle w:val="SingleTxtG"/>
        <w:ind w:left="2268"/>
      </w:pPr>
      <w:r w:rsidRPr="00006A53">
        <w:rPr>
          <w:rFonts w:hint="eastAsia"/>
        </w:rPr>
        <w:tab/>
      </w:r>
      <w:r w:rsidRPr="00006A53">
        <w:t>Le faisceau d</w:t>
      </w:r>
      <w:r w:rsidR="005A5D7F">
        <w:t>’</w:t>
      </w:r>
      <w:r>
        <w:t>un collimateur </w:t>
      </w:r>
      <w:r w:rsidRPr="00006A53">
        <w:t>K de demi</w:t>
      </w:r>
      <w:r w:rsidRPr="00006A53">
        <w:noBreakHyphen/>
        <w:t>divergence β/2 = 17,4 x 10</w:t>
      </w:r>
      <w:r w:rsidRPr="00006A53">
        <w:rPr>
          <w:vertAlign w:val="superscript"/>
        </w:rPr>
        <w:t>4</w:t>
      </w:r>
      <w:r>
        <w:t> rd est diaphragmé à 6 mm à l</w:t>
      </w:r>
      <w:r w:rsidR="005A5D7F">
        <w:t>’</w:t>
      </w:r>
      <w:r>
        <w:t>aide du diaphragme </w:t>
      </w:r>
      <w:proofErr w:type="spellStart"/>
      <w:r w:rsidRPr="00006A53">
        <w:t>Dτ</w:t>
      </w:r>
      <w:proofErr w:type="spellEnd"/>
      <w:r w:rsidRPr="00006A53">
        <w:t xml:space="preserve"> contre lequel le porte</w:t>
      </w:r>
      <w:r w:rsidRPr="00006A53">
        <w:noBreakHyphen/>
        <w:t>échantillon est placé.</w:t>
      </w:r>
    </w:p>
    <w:p w14:paraId="22758A23" w14:textId="13F7DB65" w:rsidR="00AA5ADE" w:rsidRPr="00006A53" w:rsidRDefault="00AA5ADE" w:rsidP="00AA5ADE">
      <w:pPr>
        <w:pStyle w:val="SingleTxtG"/>
        <w:ind w:left="2268"/>
      </w:pPr>
      <w:r w:rsidRPr="00006A53">
        <w:rPr>
          <w:rFonts w:hint="eastAsia"/>
        </w:rPr>
        <w:tab/>
      </w:r>
      <w:r w:rsidRPr="00006A53">
        <w:t>Une lentille convergente achromatique L</w:t>
      </w:r>
      <w:r w:rsidRPr="00006A53">
        <w:rPr>
          <w:vertAlign w:val="subscript"/>
        </w:rPr>
        <w:t>2</w:t>
      </w:r>
      <w:r w:rsidRPr="00006A53">
        <w:t xml:space="preserve">, corrigée des aberrations sphériques, conjugue le diaphragme </w:t>
      </w:r>
      <w:proofErr w:type="spellStart"/>
      <w:r w:rsidRPr="00006A53">
        <w:t>Dτ</w:t>
      </w:r>
      <w:proofErr w:type="spellEnd"/>
      <w:r w:rsidRPr="00006A53">
        <w:t xml:space="preserve"> </w:t>
      </w:r>
      <w:r>
        <w:t>et le récepteur </w:t>
      </w:r>
      <w:r w:rsidRPr="00006A53">
        <w:t>R</w:t>
      </w:r>
      <w:r>
        <w:t xml:space="preserve"> </w:t>
      </w:r>
      <w:r w:rsidRPr="00006A53">
        <w:t>; le diamètre de la lentille L</w:t>
      </w:r>
      <w:r w:rsidRPr="00006A53">
        <w:rPr>
          <w:vertAlign w:val="subscript"/>
        </w:rPr>
        <w:t>2</w:t>
      </w:r>
      <w:r w:rsidRPr="00006A53">
        <w:t xml:space="preserve"> doit être tel qu</w:t>
      </w:r>
      <w:r w:rsidR="005A5D7F">
        <w:t>’</w:t>
      </w:r>
      <w:r w:rsidRPr="00006A53">
        <w:t>il ne diaphragme pas la lumière diffusée par l</w:t>
      </w:r>
      <w:r w:rsidR="005A5D7F">
        <w:t>’</w:t>
      </w:r>
      <w:r w:rsidRPr="00006A53">
        <w:t>échantillon dans un cône de demi</w:t>
      </w:r>
      <w:r w:rsidRPr="00006A53">
        <w:noBreakHyphen/>
        <w:t>angle au sommet β/2 = 14°.</w:t>
      </w:r>
    </w:p>
    <w:p w14:paraId="12411505" w14:textId="27A5189E" w:rsidR="00AA5ADE" w:rsidRPr="00006A53" w:rsidRDefault="00AA5ADE" w:rsidP="00AA5ADE">
      <w:pPr>
        <w:pStyle w:val="SingleTxtG"/>
        <w:ind w:left="2268"/>
      </w:pPr>
      <w:r w:rsidRPr="00006A53">
        <w:rPr>
          <w:rFonts w:hint="eastAsia"/>
        </w:rPr>
        <w:tab/>
      </w:r>
      <w:r w:rsidRPr="00006A53">
        <w:t>Un diaphragme annulaire D</w:t>
      </w:r>
      <w:r w:rsidRPr="00006A53">
        <w:rPr>
          <w:vertAlign w:val="subscript"/>
        </w:rPr>
        <w:t>D</w:t>
      </w:r>
      <w:r w:rsidRPr="00006A53">
        <w:t xml:space="preserve"> d</w:t>
      </w:r>
      <w:r w:rsidR="005A5D7F">
        <w:t>’</w:t>
      </w:r>
      <w:r w:rsidRPr="00006A53">
        <w:t>angles α</w:t>
      </w:r>
      <w:r w:rsidRPr="00006A53">
        <w:rPr>
          <w:vertAlign w:val="subscript"/>
        </w:rPr>
        <w:t>o</w:t>
      </w:r>
      <w:r w:rsidRPr="00006A53">
        <w:t>/2 = 1° et α</w:t>
      </w:r>
      <w:r w:rsidRPr="00006A53">
        <w:rPr>
          <w:vertAlign w:val="subscript"/>
        </w:rPr>
        <w:t>max</w:t>
      </w:r>
      <w:r w:rsidRPr="00006A53">
        <w:t>/2 = 12° est placé dans un plan focal image de la lentille L</w:t>
      </w:r>
      <w:r w:rsidRPr="00006A53">
        <w:rPr>
          <w:vertAlign w:val="subscript"/>
        </w:rPr>
        <w:t>2</w:t>
      </w:r>
      <w:r w:rsidRPr="00006A53">
        <w:t>.</w:t>
      </w:r>
    </w:p>
    <w:p w14:paraId="65D00C0C" w14:textId="77777777" w:rsidR="00AA5ADE" w:rsidRPr="00006A53" w:rsidRDefault="00AA5ADE" w:rsidP="00AA5ADE">
      <w:pPr>
        <w:pStyle w:val="SingleTxtG"/>
        <w:ind w:left="2268"/>
      </w:pPr>
      <w:r w:rsidRPr="00006A53">
        <w:rPr>
          <w:rFonts w:hint="eastAsia"/>
        </w:rPr>
        <w:tab/>
      </w:r>
      <w:r w:rsidRPr="00006A53">
        <w:t>La partie centrale opaque du diaphragme est nécessaire pour éliminer la lumière qui vient directement de la source lumineuse. Il doit être possible de déplacer cette partie du diaphragme hors du faisceau lumineux et de la replacer exactement à sa position première.</w:t>
      </w:r>
    </w:p>
    <w:p w14:paraId="796B2124" w14:textId="4EBCD8D5" w:rsidR="00AA5ADE" w:rsidRPr="00006A53" w:rsidRDefault="00AA5ADE" w:rsidP="00AA5ADE">
      <w:pPr>
        <w:pStyle w:val="SingleTxtG"/>
        <w:ind w:left="2268"/>
      </w:pPr>
      <w:r w:rsidRPr="00006A53">
        <w:rPr>
          <w:rFonts w:hint="eastAsia"/>
        </w:rPr>
        <w:tab/>
      </w:r>
      <w:r w:rsidRPr="00006A53">
        <w:t>La distance L</w:t>
      </w:r>
      <w:r w:rsidRPr="00006A53">
        <w:rPr>
          <w:vertAlign w:val="subscript"/>
        </w:rPr>
        <w:t>2</w:t>
      </w:r>
      <w:r w:rsidRPr="00006A53">
        <w:t xml:space="preserve"> </w:t>
      </w:r>
      <w:proofErr w:type="spellStart"/>
      <w:r w:rsidRPr="00006A53">
        <w:t>Dτ</w:t>
      </w:r>
      <w:proofErr w:type="spellEnd"/>
      <w:r w:rsidRPr="00006A53">
        <w:t xml:space="preserve"> et la longueur focale F</w:t>
      </w:r>
      <w:r w:rsidRPr="00006A53">
        <w:rPr>
          <w:vertAlign w:val="subscript"/>
        </w:rPr>
        <w:t>2</w:t>
      </w:r>
      <w:r w:rsidRPr="00AA5ADE">
        <w:rPr>
          <w:sz w:val="18"/>
          <w:szCs w:val="18"/>
          <w:vertAlign w:val="superscript"/>
        </w:rPr>
        <w:footnoteReference w:id="24"/>
      </w:r>
      <w:r w:rsidRPr="00006A53">
        <w:t xml:space="preserve"> de la lentille L</w:t>
      </w:r>
      <w:r w:rsidRPr="00006A53">
        <w:rPr>
          <w:vertAlign w:val="subscript"/>
        </w:rPr>
        <w:t>2</w:t>
      </w:r>
      <w:r w:rsidRPr="00006A53">
        <w:t xml:space="preserve"> doivent être choisies de façon que l</w:t>
      </w:r>
      <w:r w:rsidR="005A5D7F">
        <w:t>’</w:t>
      </w:r>
      <w:r w:rsidRPr="00006A53">
        <w:t xml:space="preserve">image de </w:t>
      </w:r>
      <w:proofErr w:type="spellStart"/>
      <w:r w:rsidRPr="00006A53">
        <w:t>Dτ</w:t>
      </w:r>
      <w:proofErr w:type="spellEnd"/>
      <w:r w:rsidRPr="00006A53">
        <w:t xml:space="preserve"> couvre entièrement le récepteur R.</w:t>
      </w:r>
    </w:p>
    <w:p w14:paraId="1DE35ACA" w14:textId="05431FCC" w:rsidR="00AA5ADE" w:rsidRPr="00006A53" w:rsidRDefault="00AA5ADE" w:rsidP="00AA5ADE">
      <w:pPr>
        <w:pStyle w:val="SingleTxtG"/>
        <w:ind w:left="2268"/>
      </w:pPr>
      <w:r w:rsidRPr="00006A53">
        <w:rPr>
          <w:rFonts w:hint="eastAsia"/>
        </w:rPr>
        <w:tab/>
      </w:r>
      <w:r w:rsidRPr="00006A53">
        <w:t>Pour un f</w:t>
      </w:r>
      <w:r>
        <w:t>lux incident initial ramené à 1 000 </w:t>
      </w:r>
      <w:r w:rsidRPr="00006A53">
        <w:t>unités, la précision absolue de chaque lecture doit être meilleure que l</w:t>
      </w:r>
      <w:r w:rsidR="005A5D7F">
        <w:t>’</w:t>
      </w:r>
      <w:r w:rsidRPr="00006A53">
        <w:t>unité.</w:t>
      </w:r>
    </w:p>
    <w:p w14:paraId="361EC2D6" w14:textId="77777777" w:rsidR="00AA5ADE" w:rsidRPr="00006A53" w:rsidRDefault="00AA5ADE" w:rsidP="00AA5ADE">
      <w:pPr>
        <w:pStyle w:val="SingleTxtG"/>
        <w:keepNext/>
        <w:ind w:left="2268" w:hanging="1134"/>
        <w:jc w:val="left"/>
      </w:pPr>
      <w:r w:rsidRPr="00006A53">
        <w:t>2.</w:t>
      </w:r>
      <w:r w:rsidRPr="00006A53">
        <w:tab/>
        <w:t>Mesures</w:t>
      </w:r>
    </w:p>
    <w:p w14:paraId="55256235" w14:textId="5878B93A" w:rsidR="00AA5ADE" w:rsidRPr="00006A53" w:rsidRDefault="00AA5ADE" w:rsidP="00AA5ADE">
      <w:pPr>
        <w:pStyle w:val="SingleTxtG"/>
        <w:ind w:left="2268"/>
      </w:pPr>
      <w:r w:rsidRPr="00006A53">
        <w:rPr>
          <w:rFonts w:hint="eastAsia"/>
        </w:rPr>
        <w:tab/>
      </w:r>
      <w:r w:rsidRPr="00006A53">
        <w:t>Les mesures suivantes sont à exécuter</w:t>
      </w:r>
      <w:r>
        <w:t xml:space="preserve"> </w:t>
      </w:r>
      <w:r w:rsidRPr="00006A53">
        <w: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69"/>
        <w:gridCol w:w="1500"/>
        <w:gridCol w:w="1100"/>
        <w:gridCol w:w="4836"/>
      </w:tblGrid>
      <w:tr w:rsidR="00AA5ADE" w:rsidRPr="00A77D21" w14:paraId="4DE0A928" w14:textId="77777777" w:rsidTr="00AA5ADE">
        <w:tc>
          <w:tcPr>
            <w:tcW w:w="1069" w:type="dxa"/>
            <w:vAlign w:val="bottom"/>
          </w:tcPr>
          <w:p w14:paraId="16357CA0" w14:textId="77777777" w:rsidR="00AA5ADE" w:rsidRPr="00A77D21" w:rsidRDefault="00AA5ADE" w:rsidP="004D0197">
            <w:pPr>
              <w:spacing w:before="80" w:after="80" w:line="200" w:lineRule="exact"/>
              <w:ind w:left="57" w:right="57"/>
              <w:rPr>
                <w:i/>
                <w:sz w:val="16"/>
                <w:szCs w:val="16"/>
              </w:rPr>
            </w:pPr>
            <w:r w:rsidRPr="00A77D21">
              <w:rPr>
                <w:i/>
                <w:sz w:val="16"/>
                <w:szCs w:val="16"/>
              </w:rPr>
              <w:t>Lecture</w:t>
            </w:r>
          </w:p>
        </w:tc>
        <w:tc>
          <w:tcPr>
            <w:tcW w:w="1500" w:type="dxa"/>
            <w:vAlign w:val="bottom"/>
          </w:tcPr>
          <w:p w14:paraId="1CFAB2C9" w14:textId="77777777" w:rsidR="00AA5ADE" w:rsidRPr="00A77D21" w:rsidRDefault="00AA5ADE" w:rsidP="004D0197">
            <w:pPr>
              <w:spacing w:before="80" w:after="80" w:line="200" w:lineRule="exact"/>
              <w:ind w:left="57" w:right="57"/>
              <w:rPr>
                <w:i/>
                <w:sz w:val="16"/>
                <w:szCs w:val="16"/>
              </w:rPr>
            </w:pPr>
            <w:r w:rsidRPr="00A77D21">
              <w:rPr>
                <w:i/>
                <w:sz w:val="16"/>
                <w:szCs w:val="16"/>
              </w:rPr>
              <w:t>Avec échantillon</w:t>
            </w:r>
          </w:p>
        </w:tc>
        <w:tc>
          <w:tcPr>
            <w:tcW w:w="1100" w:type="dxa"/>
            <w:vAlign w:val="bottom"/>
          </w:tcPr>
          <w:p w14:paraId="58A98662" w14:textId="77777777" w:rsidR="00AA5ADE" w:rsidRPr="00A77D21" w:rsidRDefault="00AA5ADE" w:rsidP="004D0197">
            <w:pPr>
              <w:spacing w:before="80" w:after="80" w:line="200" w:lineRule="exact"/>
              <w:ind w:left="57" w:right="57"/>
              <w:rPr>
                <w:i/>
                <w:sz w:val="16"/>
                <w:szCs w:val="16"/>
              </w:rPr>
            </w:pPr>
            <w:r w:rsidRPr="00A77D21">
              <w:rPr>
                <w:i/>
                <w:sz w:val="16"/>
                <w:szCs w:val="16"/>
              </w:rPr>
              <w:t>Avec partie centrale de D</w:t>
            </w:r>
            <w:r w:rsidRPr="00A77D21">
              <w:rPr>
                <w:i/>
                <w:sz w:val="16"/>
                <w:szCs w:val="16"/>
                <w:vertAlign w:val="subscript"/>
              </w:rPr>
              <w:t>D</w:t>
            </w:r>
          </w:p>
        </w:tc>
        <w:tc>
          <w:tcPr>
            <w:tcW w:w="4836" w:type="dxa"/>
            <w:vAlign w:val="bottom"/>
          </w:tcPr>
          <w:p w14:paraId="7A9554BC" w14:textId="77777777" w:rsidR="00AA5ADE" w:rsidRPr="00A77D21" w:rsidRDefault="00AA5ADE" w:rsidP="004D0197">
            <w:pPr>
              <w:spacing w:before="80" w:after="80" w:line="200" w:lineRule="exact"/>
              <w:ind w:left="57" w:right="57"/>
              <w:rPr>
                <w:i/>
                <w:sz w:val="16"/>
                <w:szCs w:val="16"/>
              </w:rPr>
            </w:pPr>
            <w:r w:rsidRPr="00A77D21">
              <w:rPr>
                <w:i/>
                <w:sz w:val="16"/>
                <w:szCs w:val="16"/>
              </w:rPr>
              <w:t>Quantité représentée</w:t>
            </w:r>
          </w:p>
        </w:tc>
      </w:tr>
      <w:tr w:rsidR="00AA5ADE" w:rsidRPr="00A77D21" w14:paraId="3E78960B" w14:textId="77777777" w:rsidTr="00AA5ADE">
        <w:tc>
          <w:tcPr>
            <w:tcW w:w="1069" w:type="dxa"/>
            <w:vAlign w:val="center"/>
          </w:tcPr>
          <w:p w14:paraId="3EC63CEC" w14:textId="77777777" w:rsidR="00AA5ADE" w:rsidRPr="00A77D21" w:rsidRDefault="00AA5ADE" w:rsidP="004D0197">
            <w:pPr>
              <w:spacing w:before="60" w:after="60"/>
              <w:ind w:left="57" w:right="57"/>
              <w:rPr>
                <w:sz w:val="18"/>
                <w:szCs w:val="18"/>
              </w:rPr>
            </w:pPr>
            <w:r w:rsidRPr="00A77D21">
              <w:rPr>
                <w:sz w:val="18"/>
                <w:szCs w:val="18"/>
              </w:rPr>
              <w:t>T</w:t>
            </w:r>
            <w:r w:rsidRPr="00A77D21">
              <w:rPr>
                <w:sz w:val="18"/>
                <w:szCs w:val="18"/>
                <w:vertAlign w:val="subscript"/>
              </w:rPr>
              <w:t>1</w:t>
            </w:r>
          </w:p>
        </w:tc>
        <w:tc>
          <w:tcPr>
            <w:tcW w:w="1500" w:type="dxa"/>
            <w:vAlign w:val="center"/>
          </w:tcPr>
          <w:p w14:paraId="561BF7F5" w14:textId="77777777" w:rsidR="00AA5ADE" w:rsidRPr="00A77D21" w:rsidRDefault="00AA5ADE" w:rsidP="004D0197">
            <w:pPr>
              <w:spacing w:before="60" w:after="60"/>
              <w:ind w:left="57" w:right="57"/>
              <w:rPr>
                <w:sz w:val="18"/>
                <w:szCs w:val="18"/>
              </w:rPr>
            </w:pPr>
            <w:r w:rsidRPr="00A77D21">
              <w:rPr>
                <w:sz w:val="18"/>
                <w:szCs w:val="18"/>
              </w:rPr>
              <w:t>non</w:t>
            </w:r>
          </w:p>
        </w:tc>
        <w:tc>
          <w:tcPr>
            <w:tcW w:w="1100" w:type="dxa"/>
            <w:vAlign w:val="center"/>
          </w:tcPr>
          <w:p w14:paraId="0A046420" w14:textId="77777777" w:rsidR="00AA5ADE" w:rsidRPr="00A77D21" w:rsidRDefault="00AA5ADE" w:rsidP="004D0197">
            <w:pPr>
              <w:spacing w:before="60" w:after="60"/>
              <w:ind w:left="57" w:right="57"/>
              <w:rPr>
                <w:sz w:val="18"/>
                <w:szCs w:val="18"/>
              </w:rPr>
            </w:pPr>
            <w:r w:rsidRPr="00A77D21">
              <w:rPr>
                <w:sz w:val="18"/>
                <w:szCs w:val="18"/>
              </w:rPr>
              <w:t>non</w:t>
            </w:r>
          </w:p>
        </w:tc>
        <w:tc>
          <w:tcPr>
            <w:tcW w:w="4836" w:type="dxa"/>
            <w:vAlign w:val="center"/>
          </w:tcPr>
          <w:p w14:paraId="6581C53D" w14:textId="77777777" w:rsidR="00AA5ADE" w:rsidRPr="00A77D21" w:rsidRDefault="00AA5ADE" w:rsidP="004D0197">
            <w:pPr>
              <w:spacing w:before="60" w:after="60"/>
              <w:ind w:left="57" w:right="57"/>
              <w:rPr>
                <w:sz w:val="18"/>
                <w:szCs w:val="18"/>
              </w:rPr>
            </w:pPr>
            <w:r w:rsidRPr="00A77D21">
              <w:rPr>
                <w:sz w:val="18"/>
                <w:szCs w:val="18"/>
              </w:rPr>
              <w:t>Flux incident mesuré initialement</w:t>
            </w:r>
          </w:p>
        </w:tc>
      </w:tr>
      <w:tr w:rsidR="00AA5ADE" w:rsidRPr="00A77D21" w14:paraId="0388E937" w14:textId="77777777" w:rsidTr="00AA5ADE">
        <w:tc>
          <w:tcPr>
            <w:tcW w:w="1069" w:type="dxa"/>
          </w:tcPr>
          <w:p w14:paraId="3320F884" w14:textId="77777777" w:rsidR="00AA5ADE" w:rsidRPr="00A77D21" w:rsidRDefault="00AA5ADE" w:rsidP="004D0197">
            <w:pPr>
              <w:spacing w:before="60" w:after="60"/>
              <w:ind w:left="57" w:right="57"/>
              <w:rPr>
                <w:sz w:val="18"/>
                <w:szCs w:val="18"/>
              </w:rPr>
            </w:pPr>
            <w:r w:rsidRPr="00A77D21">
              <w:rPr>
                <w:sz w:val="18"/>
                <w:szCs w:val="18"/>
              </w:rPr>
              <w:t>T</w:t>
            </w:r>
            <w:r w:rsidRPr="00A77D21">
              <w:rPr>
                <w:sz w:val="18"/>
                <w:szCs w:val="18"/>
                <w:vertAlign w:val="subscript"/>
              </w:rPr>
              <w:t>2</w:t>
            </w:r>
          </w:p>
        </w:tc>
        <w:tc>
          <w:tcPr>
            <w:tcW w:w="1500" w:type="dxa"/>
          </w:tcPr>
          <w:p w14:paraId="12EAB599" w14:textId="77777777" w:rsidR="00AA5ADE" w:rsidRPr="00A77D21" w:rsidRDefault="00AA5ADE" w:rsidP="004D0197">
            <w:pPr>
              <w:spacing w:before="60" w:after="60"/>
              <w:ind w:left="57" w:right="57"/>
              <w:rPr>
                <w:sz w:val="18"/>
                <w:szCs w:val="18"/>
              </w:rPr>
            </w:pPr>
            <w:r w:rsidRPr="00A77D21">
              <w:rPr>
                <w:sz w:val="18"/>
                <w:szCs w:val="18"/>
              </w:rPr>
              <w:t>oui (avant essai)</w:t>
            </w:r>
          </w:p>
        </w:tc>
        <w:tc>
          <w:tcPr>
            <w:tcW w:w="1100" w:type="dxa"/>
          </w:tcPr>
          <w:p w14:paraId="514579A9" w14:textId="77777777" w:rsidR="00AA5ADE" w:rsidRPr="00A77D21" w:rsidRDefault="00AA5ADE" w:rsidP="004D0197">
            <w:pPr>
              <w:spacing w:before="60" w:after="60"/>
              <w:ind w:left="57" w:right="57"/>
              <w:rPr>
                <w:sz w:val="18"/>
                <w:szCs w:val="18"/>
              </w:rPr>
            </w:pPr>
            <w:r w:rsidRPr="00A77D21">
              <w:rPr>
                <w:sz w:val="18"/>
                <w:szCs w:val="18"/>
              </w:rPr>
              <w:t>non</w:t>
            </w:r>
          </w:p>
        </w:tc>
        <w:tc>
          <w:tcPr>
            <w:tcW w:w="4836" w:type="dxa"/>
          </w:tcPr>
          <w:p w14:paraId="71592261" w14:textId="77777777" w:rsidR="00AA5ADE" w:rsidRPr="00A77D21" w:rsidRDefault="00AA5ADE" w:rsidP="004D0197">
            <w:pPr>
              <w:spacing w:before="60" w:after="60"/>
              <w:ind w:left="57" w:right="57"/>
              <w:rPr>
                <w:sz w:val="18"/>
                <w:szCs w:val="18"/>
              </w:rPr>
            </w:pPr>
            <w:r w:rsidRPr="00A77D21">
              <w:rPr>
                <w:sz w:val="18"/>
                <w:szCs w:val="18"/>
              </w:rPr>
              <w:t>Flux transmis par le matériau neuf dans un champ de 24°</w:t>
            </w:r>
          </w:p>
        </w:tc>
      </w:tr>
      <w:tr w:rsidR="00AA5ADE" w:rsidRPr="00A77D21" w14:paraId="38ADA06A" w14:textId="77777777" w:rsidTr="00AA5ADE">
        <w:tc>
          <w:tcPr>
            <w:tcW w:w="1069" w:type="dxa"/>
          </w:tcPr>
          <w:p w14:paraId="36678DC4" w14:textId="77777777" w:rsidR="00AA5ADE" w:rsidRPr="00A77D21" w:rsidRDefault="00AA5ADE" w:rsidP="004D0197">
            <w:pPr>
              <w:spacing w:before="60" w:after="60"/>
              <w:ind w:left="57" w:right="57"/>
              <w:rPr>
                <w:sz w:val="18"/>
                <w:szCs w:val="18"/>
              </w:rPr>
            </w:pPr>
            <w:r w:rsidRPr="00A77D21">
              <w:rPr>
                <w:sz w:val="18"/>
                <w:szCs w:val="18"/>
              </w:rPr>
              <w:t>T</w:t>
            </w:r>
            <w:r w:rsidRPr="00A77D21">
              <w:rPr>
                <w:sz w:val="18"/>
                <w:szCs w:val="18"/>
                <w:vertAlign w:val="subscript"/>
              </w:rPr>
              <w:t>3</w:t>
            </w:r>
          </w:p>
        </w:tc>
        <w:tc>
          <w:tcPr>
            <w:tcW w:w="1500" w:type="dxa"/>
          </w:tcPr>
          <w:p w14:paraId="3DB6672E" w14:textId="77777777" w:rsidR="00AA5ADE" w:rsidRPr="00A77D21" w:rsidRDefault="00AA5ADE" w:rsidP="004D0197">
            <w:pPr>
              <w:spacing w:before="60" w:after="60"/>
              <w:ind w:left="57" w:right="57"/>
              <w:rPr>
                <w:sz w:val="18"/>
                <w:szCs w:val="18"/>
              </w:rPr>
            </w:pPr>
            <w:r w:rsidRPr="00A77D21">
              <w:rPr>
                <w:sz w:val="18"/>
                <w:szCs w:val="18"/>
              </w:rPr>
              <w:t>oui (après essai)</w:t>
            </w:r>
          </w:p>
        </w:tc>
        <w:tc>
          <w:tcPr>
            <w:tcW w:w="1100" w:type="dxa"/>
          </w:tcPr>
          <w:p w14:paraId="19A1146C" w14:textId="77777777" w:rsidR="00AA5ADE" w:rsidRPr="00A77D21" w:rsidRDefault="00AA5ADE" w:rsidP="004D0197">
            <w:pPr>
              <w:spacing w:before="60" w:after="60"/>
              <w:ind w:left="57" w:right="57"/>
              <w:rPr>
                <w:sz w:val="18"/>
                <w:szCs w:val="18"/>
              </w:rPr>
            </w:pPr>
            <w:r w:rsidRPr="00A77D21">
              <w:rPr>
                <w:sz w:val="18"/>
                <w:szCs w:val="18"/>
              </w:rPr>
              <w:t>non</w:t>
            </w:r>
          </w:p>
        </w:tc>
        <w:tc>
          <w:tcPr>
            <w:tcW w:w="4836" w:type="dxa"/>
          </w:tcPr>
          <w:p w14:paraId="53993C5D" w14:textId="77777777" w:rsidR="00AA5ADE" w:rsidRPr="00A77D21" w:rsidRDefault="00AA5ADE" w:rsidP="004D0197">
            <w:pPr>
              <w:spacing w:before="60" w:after="60"/>
              <w:ind w:left="57" w:right="57"/>
              <w:rPr>
                <w:sz w:val="18"/>
                <w:szCs w:val="18"/>
              </w:rPr>
            </w:pPr>
            <w:r w:rsidRPr="00A77D21">
              <w:rPr>
                <w:sz w:val="18"/>
                <w:szCs w:val="18"/>
              </w:rPr>
              <w:t>Flux transmis par le matériau essayé dans un champ de 24°</w:t>
            </w:r>
          </w:p>
        </w:tc>
      </w:tr>
      <w:tr w:rsidR="00AA5ADE" w:rsidRPr="00A77D21" w14:paraId="4A7D068C" w14:textId="77777777" w:rsidTr="00AA5ADE">
        <w:tc>
          <w:tcPr>
            <w:tcW w:w="1069" w:type="dxa"/>
            <w:vAlign w:val="center"/>
          </w:tcPr>
          <w:p w14:paraId="77EFDA2C" w14:textId="77777777" w:rsidR="00AA5ADE" w:rsidRPr="00A77D21" w:rsidRDefault="00AA5ADE" w:rsidP="004D0197">
            <w:pPr>
              <w:spacing w:before="60" w:after="60"/>
              <w:ind w:left="57" w:right="57"/>
              <w:rPr>
                <w:sz w:val="18"/>
                <w:szCs w:val="18"/>
              </w:rPr>
            </w:pPr>
            <w:r w:rsidRPr="00A77D21">
              <w:rPr>
                <w:sz w:val="18"/>
                <w:szCs w:val="18"/>
              </w:rPr>
              <w:t>T</w:t>
            </w:r>
            <w:r w:rsidRPr="00A77D21">
              <w:rPr>
                <w:sz w:val="18"/>
                <w:szCs w:val="18"/>
                <w:vertAlign w:val="subscript"/>
              </w:rPr>
              <w:t>4</w:t>
            </w:r>
          </w:p>
        </w:tc>
        <w:tc>
          <w:tcPr>
            <w:tcW w:w="1500" w:type="dxa"/>
            <w:vAlign w:val="center"/>
          </w:tcPr>
          <w:p w14:paraId="4791B7C1" w14:textId="77777777" w:rsidR="00AA5ADE" w:rsidRPr="00A77D21" w:rsidRDefault="00AA5ADE" w:rsidP="004D0197">
            <w:pPr>
              <w:spacing w:before="60" w:after="60"/>
              <w:ind w:left="57" w:right="57"/>
              <w:rPr>
                <w:sz w:val="18"/>
                <w:szCs w:val="18"/>
              </w:rPr>
            </w:pPr>
            <w:r w:rsidRPr="00A77D21">
              <w:rPr>
                <w:sz w:val="18"/>
                <w:szCs w:val="18"/>
              </w:rPr>
              <w:t>oui (avant essai)</w:t>
            </w:r>
          </w:p>
        </w:tc>
        <w:tc>
          <w:tcPr>
            <w:tcW w:w="1100" w:type="dxa"/>
            <w:vAlign w:val="center"/>
          </w:tcPr>
          <w:p w14:paraId="3C434500" w14:textId="77777777" w:rsidR="00AA5ADE" w:rsidRPr="00A77D21" w:rsidRDefault="00AA5ADE" w:rsidP="004D0197">
            <w:pPr>
              <w:spacing w:before="60" w:after="60"/>
              <w:ind w:left="57" w:right="57"/>
              <w:rPr>
                <w:sz w:val="18"/>
                <w:szCs w:val="18"/>
              </w:rPr>
            </w:pPr>
            <w:r w:rsidRPr="00A77D21">
              <w:rPr>
                <w:sz w:val="18"/>
                <w:szCs w:val="18"/>
              </w:rPr>
              <w:t>oui</w:t>
            </w:r>
          </w:p>
        </w:tc>
        <w:tc>
          <w:tcPr>
            <w:tcW w:w="4836" w:type="dxa"/>
            <w:vAlign w:val="center"/>
          </w:tcPr>
          <w:p w14:paraId="7BBADB53" w14:textId="77777777" w:rsidR="00AA5ADE" w:rsidRPr="00A77D21" w:rsidRDefault="00AA5ADE" w:rsidP="004D0197">
            <w:pPr>
              <w:spacing w:before="60" w:after="60"/>
              <w:ind w:left="57" w:right="57"/>
              <w:rPr>
                <w:sz w:val="18"/>
                <w:szCs w:val="18"/>
              </w:rPr>
            </w:pPr>
            <w:r w:rsidRPr="00A77D21">
              <w:rPr>
                <w:sz w:val="18"/>
                <w:szCs w:val="18"/>
              </w:rPr>
              <w:t>Flux diffusé par le matériau neuf</w:t>
            </w:r>
          </w:p>
        </w:tc>
      </w:tr>
      <w:tr w:rsidR="00AA5ADE" w:rsidRPr="00A77D21" w14:paraId="766F1EA3" w14:textId="77777777" w:rsidTr="00AA5ADE">
        <w:tc>
          <w:tcPr>
            <w:tcW w:w="1069" w:type="dxa"/>
            <w:vAlign w:val="center"/>
          </w:tcPr>
          <w:p w14:paraId="39710B64" w14:textId="77777777" w:rsidR="00AA5ADE" w:rsidRPr="00A77D21" w:rsidRDefault="00AA5ADE" w:rsidP="004D0197">
            <w:pPr>
              <w:spacing w:before="60" w:after="60"/>
              <w:ind w:left="57" w:right="57"/>
              <w:rPr>
                <w:sz w:val="18"/>
                <w:szCs w:val="18"/>
              </w:rPr>
            </w:pPr>
            <w:r w:rsidRPr="00A77D21">
              <w:rPr>
                <w:sz w:val="18"/>
                <w:szCs w:val="18"/>
              </w:rPr>
              <w:t>T</w:t>
            </w:r>
            <w:r w:rsidRPr="00A77D21">
              <w:rPr>
                <w:sz w:val="18"/>
                <w:szCs w:val="18"/>
                <w:vertAlign w:val="subscript"/>
              </w:rPr>
              <w:t>5</w:t>
            </w:r>
          </w:p>
        </w:tc>
        <w:tc>
          <w:tcPr>
            <w:tcW w:w="1500" w:type="dxa"/>
            <w:vAlign w:val="center"/>
          </w:tcPr>
          <w:p w14:paraId="40CECFB3" w14:textId="77777777" w:rsidR="00AA5ADE" w:rsidRPr="00A77D21" w:rsidRDefault="00AA5ADE" w:rsidP="004D0197">
            <w:pPr>
              <w:spacing w:before="60" w:after="60"/>
              <w:ind w:left="57" w:right="57"/>
              <w:rPr>
                <w:sz w:val="18"/>
                <w:szCs w:val="18"/>
              </w:rPr>
            </w:pPr>
            <w:r w:rsidRPr="00A77D21">
              <w:rPr>
                <w:sz w:val="18"/>
                <w:szCs w:val="18"/>
              </w:rPr>
              <w:t>oui (après essai)</w:t>
            </w:r>
          </w:p>
        </w:tc>
        <w:tc>
          <w:tcPr>
            <w:tcW w:w="1100" w:type="dxa"/>
            <w:vAlign w:val="center"/>
          </w:tcPr>
          <w:p w14:paraId="5902CDBC" w14:textId="77777777" w:rsidR="00AA5ADE" w:rsidRPr="00A77D21" w:rsidRDefault="00AA5ADE" w:rsidP="004D0197">
            <w:pPr>
              <w:spacing w:before="60" w:after="60"/>
              <w:ind w:left="57" w:right="57"/>
              <w:rPr>
                <w:sz w:val="18"/>
                <w:szCs w:val="18"/>
              </w:rPr>
            </w:pPr>
            <w:r w:rsidRPr="00A77D21">
              <w:rPr>
                <w:sz w:val="18"/>
                <w:szCs w:val="18"/>
              </w:rPr>
              <w:t>oui</w:t>
            </w:r>
          </w:p>
        </w:tc>
        <w:tc>
          <w:tcPr>
            <w:tcW w:w="4836" w:type="dxa"/>
            <w:vAlign w:val="center"/>
          </w:tcPr>
          <w:p w14:paraId="5B9B789E" w14:textId="77777777" w:rsidR="00AA5ADE" w:rsidRPr="00A77D21" w:rsidRDefault="00AA5ADE" w:rsidP="004D0197">
            <w:pPr>
              <w:spacing w:before="60" w:after="60"/>
              <w:ind w:left="57" w:right="57"/>
              <w:rPr>
                <w:sz w:val="18"/>
                <w:szCs w:val="18"/>
              </w:rPr>
            </w:pPr>
            <w:r w:rsidRPr="00A77D21">
              <w:rPr>
                <w:sz w:val="18"/>
                <w:szCs w:val="18"/>
              </w:rPr>
              <w:t>Flux diffusé par le matériau essayé</w:t>
            </w:r>
          </w:p>
        </w:tc>
      </w:tr>
    </w:tbl>
    <w:p w14:paraId="3A2230B6" w14:textId="2A66CD40" w:rsidR="00AA5ADE" w:rsidRDefault="00AA5ADE" w:rsidP="00AA5ADE">
      <w:pPr>
        <w:pStyle w:val="SingleTxtG"/>
      </w:pPr>
    </w:p>
    <w:bookmarkStart w:id="16" w:name="_Hlk166748788"/>
    <w:bookmarkStart w:id="17" w:name="_MON_1458035975"/>
    <w:bookmarkEnd w:id="17"/>
    <w:p w14:paraId="09E1B8AD" w14:textId="77777777" w:rsidR="00AA5ADE" w:rsidRDefault="00AA5ADE" w:rsidP="00AA5ADE">
      <w:pPr>
        <w:pStyle w:val="SingleTxtG"/>
        <w:sectPr w:rsidR="00AA5ADE" w:rsidSect="00746609">
          <w:headerReference w:type="even" r:id="rId46"/>
          <w:headerReference w:type="default" r:id="rId47"/>
          <w:footnotePr>
            <w:numRestart w:val="eachSect"/>
          </w:footnotePr>
          <w:endnotePr>
            <w:numFmt w:val="decimal"/>
          </w:endnotePr>
          <w:pgSz w:w="11907" w:h="16840" w:code="9"/>
          <w:pgMar w:top="1417" w:right="1134" w:bottom="1134" w:left="1134" w:header="680" w:footer="567" w:gutter="0"/>
          <w:cols w:space="720"/>
          <w:docGrid w:linePitch="272"/>
        </w:sectPr>
      </w:pPr>
      <w:r>
        <w:object w:dxaOrig="8519" w:dyaOrig="4006" w14:anchorId="4E6A98D3">
          <v:shape id="_x0000_i1032" type="#_x0000_t75" style="width:422.4pt;height:198.4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Word.Picture.8" ShapeID="_x0000_i1032" DrawAspect="Content" ObjectID="_1777440288" r:id="rId49"/>
        </w:object>
      </w:r>
      <w:bookmarkEnd w:id="16"/>
    </w:p>
    <w:p w14:paraId="2D6FF36C" w14:textId="77777777" w:rsidR="00233E25" w:rsidRPr="000A5DE8" w:rsidRDefault="00233E25" w:rsidP="00233E25">
      <w:pPr>
        <w:pStyle w:val="HChG"/>
      </w:pPr>
      <w:r w:rsidRPr="000A5DE8">
        <w:lastRenderedPageBreak/>
        <w:t>Annexe 6</w:t>
      </w:r>
      <w:r>
        <w:t xml:space="preserve"> − </w:t>
      </w:r>
      <w:r w:rsidRPr="000A5DE8">
        <w:t>Appendice 3</w:t>
      </w:r>
    </w:p>
    <w:p w14:paraId="3ADA40CA" w14:textId="34934C7A" w:rsidR="00233E25" w:rsidRPr="000A5DE8" w:rsidRDefault="00233E25" w:rsidP="00233E25">
      <w:pPr>
        <w:pStyle w:val="HChG"/>
      </w:pPr>
      <w:r w:rsidRPr="000A5DE8">
        <w:tab/>
      </w:r>
      <w:r w:rsidRPr="000A5DE8">
        <w:tab/>
        <w:t>Méthode d</w:t>
      </w:r>
      <w:r w:rsidR="005A5D7F">
        <w:t>’</w:t>
      </w:r>
      <w:r w:rsidRPr="000A5DE8">
        <w:t>essai par projection de liquide abrasif</w:t>
      </w:r>
    </w:p>
    <w:p w14:paraId="61F454F4" w14:textId="5044F027" w:rsidR="00233E25" w:rsidRPr="000A5DE8" w:rsidRDefault="00233E25" w:rsidP="00233E25">
      <w:pPr>
        <w:pStyle w:val="SingleTxtG"/>
        <w:keepNext/>
        <w:ind w:left="2268" w:hanging="1134"/>
        <w:jc w:val="left"/>
      </w:pPr>
      <w:r w:rsidRPr="000A5DE8">
        <w:t>1.</w:t>
      </w:r>
      <w:r w:rsidRPr="000A5DE8">
        <w:tab/>
        <w:t>Matériel d</w:t>
      </w:r>
      <w:r w:rsidR="005A5D7F">
        <w:t>’</w:t>
      </w:r>
      <w:r w:rsidRPr="000A5DE8">
        <w:t>essai</w:t>
      </w:r>
    </w:p>
    <w:p w14:paraId="756C1118" w14:textId="77777777" w:rsidR="00233E25" w:rsidRPr="000A5DE8" w:rsidRDefault="00233E25" w:rsidP="00233E25">
      <w:pPr>
        <w:pStyle w:val="SingleTxtG"/>
        <w:keepNext/>
        <w:ind w:left="2268" w:hanging="1134"/>
        <w:jc w:val="left"/>
      </w:pPr>
      <w:r w:rsidRPr="000A5DE8">
        <w:t>1.1</w:t>
      </w:r>
      <w:r w:rsidRPr="000A5DE8">
        <w:tab/>
        <w:t>Pistolet</w:t>
      </w:r>
    </w:p>
    <w:p w14:paraId="4DD8BA9B" w14:textId="30B70DDE" w:rsidR="00233E25" w:rsidRPr="000A5DE8" w:rsidRDefault="00233E25" w:rsidP="00233E25">
      <w:pPr>
        <w:pStyle w:val="SingleTxtG"/>
        <w:ind w:left="2268"/>
      </w:pPr>
      <w:r w:rsidRPr="000A5DE8">
        <w:rPr>
          <w:rFonts w:hint="eastAsia"/>
        </w:rPr>
        <w:tab/>
      </w:r>
      <w:r w:rsidRPr="000A5DE8">
        <w:t>On utilise un pistolet de pulvéri</w:t>
      </w:r>
      <w:r>
        <w:t>sation équipé d</w:t>
      </w:r>
      <w:r w:rsidR="005A5D7F">
        <w:t>’</w:t>
      </w:r>
      <w:r>
        <w:t>une buse de 1,3 </w:t>
      </w:r>
      <w:r w:rsidRPr="000A5DE8">
        <w:t xml:space="preserve">mm de diamètre permettant un débit du liquide de 0,24 </w:t>
      </w:r>
      <w:r w:rsidRPr="000A5DE8">
        <w:sym w:font="Symbol" w:char="F0B1"/>
      </w:r>
      <w:r>
        <w:t xml:space="preserve"> 0,02 </w:t>
      </w:r>
      <w:r w:rsidRPr="000A5DE8">
        <w:t xml:space="preserve">l/min sous </w:t>
      </w:r>
      <w:r>
        <w:t xml:space="preserve">une pression de 6,0 bar </w:t>
      </w:r>
      <w:r>
        <w:noBreakHyphen/>
        <w:t>0/+0,5 </w:t>
      </w:r>
      <w:r w:rsidRPr="000A5DE8">
        <w:t>bar.</w:t>
      </w:r>
    </w:p>
    <w:p w14:paraId="0E7BB3F0" w14:textId="699E33FA" w:rsidR="00233E25" w:rsidRPr="000A5DE8" w:rsidRDefault="00233E25" w:rsidP="00233E25">
      <w:pPr>
        <w:pStyle w:val="SingleTxtG"/>
        <w:ind w:left="2268"/>
      </w:pPr>
      <w:r w:rsidRPr="000A5DE8">
        <w:rPr>
          <w:rFonts w:hint="eastAsia"/>
        </w:rPr>
        <w:tab/>
      </w:r>
      <w:r w:rsidRPr="000A5DE8">
        <w:t>Dans ces conditions d</w:t>
      </w:r>
      <w:r w:rsidR="005A5D7F">
        <w:t>’</w:t>
      </w:r>
      <w:r w:rsidRPr="000A5DE8">
        <w:t xml:space="preserve">utilisation, on doit obtenir un jet de 170 </w:t>
      </w:r>
      <w:r w:rsidRPr="000A5DE8">
        <w:sym w:font="Symbol" w:char="F0B1"/>
      </w:r>
      <w:r>
        <w:t xml:space="preserve"> 50 </w:t>
      </w:r>
      <w:r w:rsidRPr="000A5DE8">
        <w:t xml:space="preserve">mm sur la surface à dégrader située à une distance de 380 </w:t>
      </w:r>
      <w:r w:rsidRPr="000A5DE8">
        <w:sym w:font="Symbol" w:char="F0B1"/>
      </w:r>
      <w:r>
        <w:t xml:space="preserve"> 10 </w:t>
      </w:r>
      <w:r w:rsidRPr="000A5DE8">
        <w:t>mm de la buse.</w:t>
      </w:r>
    </w:p>
    <w:p w14:paraId="3AB2B9AE" w14:textId="3F320621" w:rsidR="00233E25" w:rsidRPr="000A5DE8" w:rsidRDefault="00233E25" w:rsidP="00233E25">
      <w:pPr>
        <w:pStyle w:val="SingleTxtG"/>
        <w:keepNext/>
        <w:ind w:left="2268" w:hanging="1134"/>
        <w:jc w:val="left"/>
      </w:pPr>
      <w:r w:rsidRPr="000A5DE8">
        <w:t>1.2</w:t>
      </w:r>
      <w:r w:rsidRPr="000A5DE8">
        <w:tab/>
        <w:t>Mélange d</w:t>
      </w:r>
      <w:r w:rsidR="005A5D7F">
        <w:t>’</w:t>
      </w:r>
      <w:r w:rsidRPr="000A5DE8">
        <w:t>essai</w:t>
      </w:r>
    </w:p>
    <w:p w14:paraId="758A2A97" w14:textId="1AB6947C" w:rsidR="00233E25" w:rsidRPr="000A5DE8" w:rsidRDefault="00233E25" w:rsidP="00233E25">
      <w:pPr>
        <w:pStyle w:val="SingleTxtG"/>
        <w:keepNext/>
        <w:ind w:left="2268"/>
      </w:pPr>
      <w:r w:rsidRPr="000A5DE8">
        <w:rPr>
          <w:rFonts w:hint="eastAsia"/>
        </w:rPr>
        <w:tab/>
      </w:r>
      <w:r w:rsidRPr="000A5DE8">
        <w:t>Le mélange d</w:t>
      </w:r>
      <w:r w:rsidR="005A5D7F">
        <w:t>’</w:t>
      </w:r>
      <w:r w:rsidRPr="000A5DE8">
        <w:t>essai est constitué par</w:t>
      </w:r>
      <w:r>
        <w:t xml:space="preserve"> </w:t>
      </w:r>
      <w:r w:rsidRPr="000A5DE8">
        <w:t>:</w:t>
      </w:r>
    </w:p>
    <w:p w14:paraId="5090CFA7" w14:textId="16CEC90A" w:rsidR="00233E25" w:rsidRPr="000A5DE8" w:rsidRDefault="00233E25" w:rsidP="00233E25">
      <w:pPr>
        <w:pStyle w:val="SingleTxtG"/>
        <w:ind w:left="2268"/>
      </w:pPr>
      <w:r w:rsidRPr="000A5DE8">
        <w:rPr>
          <w:rFonts w:hint="eastAsia"/>
        </w:rPr>
        <w:tab/>
      </w:r>
      <w:r w:rsidRPr="000A5DE8">
        <w:t>Du sable de silice de dureté 7 sur l</w:t>
      </w:r>
      <w:r w:rsidR="005A5D7F">
        <w:t>’</w:t>
      </w:r>
      <w:r w:rsidRPr="000A5DE8">
        <w:t>échelle de Mohr et d</w:t>
      </w:r>
      <w:r w:rsidR="005A5D7F">
        <w:t>’</w:t>
      </w:r>
      <w:r w:rsidRPr="000A5DE8">
        <w:t>une granul</w:t>
      </w:r>
      <w:r>
        <w:t>ométrie comprise entre 0 et 0,2 </w:t>
      </w:r>
      <w:r w:rsidRPr="000A5DE8">
        <w:t>mm avec une distribution pratiquement normale, ayant un facteur angulaire de 1,8 à 2</w:t>
      </w:r>
      <w:r>
        <w:t xml:space="preserve"> </w:t>
      </w:r>
      <w:r w:rsidRPr="000A5DE8">
        <w:t>;</w:t>
      </w:r>
    </w:p>
    <w:p w14:paraId="5E7B099D" w14:textId="45966A5E" w:rsidR="00233E25" w:rsidRPr="000A5DE8" w:rsidRDefault="00233E25" w:rsidP="00233E25">
      <w:pPr>
        <w:pStyle w:val="SingleTxtG"/>
        <w:ind w:left="2268"/>
      </w:pPr>
      <w:r w:rsidRPr="000A5DE8">
        <w:rPr>
          <w:rFonts w:hint="eastAsia"/>
        </w:rPr>
        <w:tab/>
      </w:r>
      <w:r w:rsidRPr="000A5DE8">
        <w:t>De l</w:t>
      </w:r>
      <w:r w:rsidR="005A5D7F">
        <w:t>’</w:t>
      </w:r>
      <w:r w:rsidRPr="000A5DE8">
        <w:t>eau dont la du</w:t>
      </w:r>
      <w:r>
        <w:t>reté n</w:t>
      </w:r>
      <w:r w:rsidR="005A5D7F">
        <w:t>’</w:t>
      </w:r>
      <w:r>
        <w:t>est pas supérieure à 205 </w:t>
      </w:r>
      <w:r w:rsidRPr="000A5DE8">
        <w:t>g/m</w:t>
      </w:r>
      <w:r w:rsidRPr="000A5DE8">
        <w:rPr>
          <w:vertAlign w:val="superscript"/>
        </w:rPr>
        <w:t>3</w:t>
      </w:r>
      <w:r>
        <w:t xml:space="preserve"> à raison de 25 </w:t>
      </w:r>
      <w:r w:rsidRPr="000A5DE8">
        <w:t>g de sable par litre d</w:t>
      </w:r>
      <w:r w:rsidR="005A5D7F">
        <w:t>’</w:t>
      </w:r>
      <w:r w:rsidRPr="000A5DE8">
        <w:t>eau.</w:t>
      </w:r>
    </w:p>
    <w:p w14:paraId="312CC4F8" w14:textId="77777777" w:rsidR="00233E25" w:rsidRPr="000A5DE8" w:rsidRDefault="00233E25" w:rsidP="00233E25">
      <w:pPr>
        <w:pStyle w:val="SingleTxtG"/>
        <w:keepNext/>
        <w:ind w:left="2268" w:hanging="1134"/>
        <w:jc w:val="left"/>
      </w:pPr>
      <w:r w:rsidRPr="000A5DE8">
        <w:t>2.</w:t>
      </w:r>
      <w:r w:rsidRPr="000A5DE8">
        <w:tab/>
        <w:t>Essai</w:t>
      </w:r>
    </w:p>
    <w:p w14:paraId="1D8D3E61" w14:textId="39D37CF2" w:rsidR="00233E25" w:rsidRPr="000A5DE8" w:rsidRDefault="00233E25" w:rsidP="00233E25">
      <w:pPr>
        <w:pStyle w:val="SingleTxtG"/>
        <w:ind w:left="2268"/>
      </w:pPr>
      <w:r w:rsidRPr="000A5DE8">
        <w:rPr>
          <w:rFonts w:hint="eastAsia"/>
        </w:rPr>
        <w:tab/>
      </w:r>
      <w:r w:rsidRPr="000A5DE8">
        <w:t>La surface extérieure de la glace est soumise une ou plusieurs fois à l</w:t>
      </w:r>
      <w:r w:rsidR="005A5D7F">
        <w:t>’</w:t>
      </w:r>
      <w:r w:rsidRPr="000A5DE8">
        <w:t>action du jet de sable, comme décrit ci-dessus; ce jet étant orienté presque perpendiculairement à la surface à détériorer.</w:t>
      </w:r>
    </w:p>
    <w:p w14:paraId="4E9ED260" w14:textId="3955AE83" w:rsidR="00233E25" w:rsidRPr="000A5DE8" w:rsidRDefault="00233E25" w:rsidP="00233E25">
      <w:pPr>
        <w:pStyle w:val="SingleTxtG"/>
        <w:ind w:left="2268"/>
      </w:pPr>
      <w:r w:rsidRPr="000A5DE8">
        <w:rPr>
          <w:rFonts w:hint="eastAsia"/>
        </w:rPr>
        <w:tab/>
      </w:r>
      <w:r w:rsidRPr="000A5DE8">
        <w:t>La détérioration est contrôlée au moyen d</w:t>
      </w:r>
      <w:r w:rsidR="005A5D7F">
        <w:t>’</w:t>
      </w:r>
      <w:r w:rsidRPr="000A5DE8">
        <w:t>un ou plusieurs échantillons témoins de verre placés à proximité des glaces à essayer. La projection de mélange est poursuivie jusqu</w:t>
      </w:r>
      <w:r w:rsidR="005A5D7F">
        <w:t>’</w:t>
      </w:r>
      <w:r w:rsidRPr="000A5DE8">
        <w:t>à ce que la variation de diffusion lumineuse sur les échantillons, mesurée selon l</w:t>
      </w:r>
      <w:r>
        <w:t>a méthode décrite à l</w:t>
      </w:r>
      <w:r w:rsidR="005A5D7F">
        <w:t>’</w:t>
      </w:r>
      <w:r>
        <w:t>appendice </w:t>
      </w:r>
      <w:r w:rsidRPr="000A5DE8">
        <w:t>2, soit telle que</w:t>
      </w:r>
      <w:r>
        <w:t xml:space="preserve"> </w:t>
      </w:r>
      <w:r w:rsidRPr="000A5DE8">
        <w:t>:</w:t>
      </w:r>
    </w:p>
    <w:p w14:paraId="3DF97D20" w14:textId="77777777" w:rsidR="00233E25" w:rsidRPr="000A5DE8" w:rsidRDefault="00233E25" w:rsidP="00233E25">
      <w:pPr>
        <w:pStyle w:val="SingleTxtG"/>
        <w:ind w:left="2268"/>
      </w:pPr>
      <w:r w:rsidRPr="007567A0">
        <w:rPr>
          <w:position w:val="-26"/>
        </w:rPr>
        <w:object w:dxaOrig="1160" w:dyaOrig="600" w14:anchorId="6451B3EA">
          <v:shape id="_x0000_i1033" type="#_x0000_t75" style="width:58pt;height:30.4pt" o:ole="">
            <v:imagedata r:id="rId50" o:title=""/>
          </v:shape>
          <o:OLEObject Type="Embed" ProgID="Equation.3" ShapeID="_x0000_i1033" DrawAspect="Content" ObjectID="_1777440289" r:id="rId51"/>
        </w:object>
      </w:r>
      <w:r>
        <w:t xml:space="preserve"> </w:t>
      </w:r>
      <w:r w:rsidRPr="000A5DE8">
        <w:rPr>
          <w:rFonts w:hint="eastAsia"/>
        </w:rPr>
        <w:t>= 0</w:t>
      </w:r>
      <w:r w:rsidRPr="000A5DE8">
        <w:t>,</w:t>
      </w:r>
      <w:r w:rsidRPr="000A5DE8">
        <w:rPr>
          <w:rFonts w:hint="eastAsia"/>
        </w:rPr>
        <w:t xml:space="preserve">0250 </w:t>
      </w:r>
      <w:r w:rsidRPr="000A5DE8">
        <w:sym w:font="Symbol" w:char="F0B1"/>
      </w:r>
      <w:r>
        <w:t xml:space="preserve"> </w:t>
      </w:r>
      <w:r w:rsidRPr="000A5DE8">
        <w:rPr>
          <w:rFonts w:hint="eastAsia"/>
        </w:rPr>
        <w:t>0</w:t>
      </w:r>
      <w:r w:rsidRPr="000A5DE8">
        <w:t>,</w:t>
      </w:r>
      <w:r w:rsidRPr="000A5DE8">
        <w:rPr>
          <w:rFonts w:hint="eastAsia"/>
        </w:rPr>
        <w:t>0025</w:t>
      </w:r>
    </w:p>
    <w:p w14:paraId="1D523B6E" w14:textId="77777777" w:rsidR="00233E25" w:rsidRDefault="00233E25" w:rsidP="00233E25">
      <w:pPr>
        <w:pStyle w:val="SingleTxtG"/>
        <w:ind w:left="2268"/>
        <w:sectPr w:rsidR="00233E25" w:rsidSect="00746609">
          <w:headerReference w:type="even" r:id="rId52"/>
          <w:footnotePr>
            <w:numRestart w:val="eachSect"/>
          </w:footnotePr>
          <w:endnotePr>
            <w:numFmt w:val="decimal"/>
          </w:endnotePr>
          <w:pgSz w:w="11907" w:h="16840" w:code="9"/>
          <w:pgMar w:top="1417" w:right="1134" w:bottom="1134" w:left="1134" w:header="680" w:footer="567" w:gutter="0"/>
          <w:cols w:space="720"/>
          <w:docGrid w:linePitch="272"/>
        </w:sectPr>
      </w:pPr>
      <w:r w:rsidRPr="000A5DE8">
        <w:rPr>
          <w:rFonts w:hint="eastAsia"/>
        </w:rPr>
        <w:tab/>
      </w:r>
      <w:r w:rsidRPr="000A5DE8">
        <w:t>Plusieurs échantillons témoins peuvent être utilisés pour vérifier que la dégradation est homogène sur toute la surface à essayer.</w:t>
      </w:r>
    </w:p>
    <w:p w14:paraId="4A5CF4FD" w14:textId="77777777" w:rsidR="00233E25" w:rsidRPr="000A5DE8" w:rsidRDefault="00233E25" w:rsidP="00233E25">
      <w:pPr>
        <w:pStyle w:val="HChG"/>
      </w:pPr>
      <w:r w:rsidRPr="000A5DE8">
        <w:lastRenderedPageBreak/>
        <w:t>Annexe 6</w:t>
      </w:r>
      <w:r>
        <w:t xml:space="preserve"> − </w:t>
      </w:r>
      <w:r w:rsidRPr="000A5DE8">
        <w:t>Appendice 4</w:t>
      </w:r>
    </w:p>
    <w:p w14:paraId="6B2F6367" w14:textId="5E18CF74" w:rsidR="00233E25" w:rsidRPr="000A5DE8" w:rsidRDefault="00233E25" w:rsidP="00233E25">
      <w:pPr>
        <w:pStyle w:val="HChG"/>
      </w:pPr>
      <w:r w:rsidRPr="000A5DE8">
        <w:tab/>
      </w:r>
      <w:r>
        <w:tab/>
      </w:r>
      <w:r w:rsidRPr="000A5DE8">
        <w:t>Essai d</w:t>
      </w:r>
      <w:r w:rsidR="005A5D7F">
        <w:t>’</w:t>
      </w:r>
      <w:r w:rsidRPr="000A5DE8">
        <w:t>adhérence de la bande adhésive</w:t>
      </w:r>
    </w:p>
    <w:p w14:paraId="140549ED" w14:textId="77777777" w:rsidR="00233E25" w:rsidRPr="000A5DE8" w:rsidRDefault="00233E25" w:rsidP="00233E25">
      <w:pPr>
        <w:pStyle w:val="SingleTxtG"/>
        <w:keepNext/>
        <w:ind w:left="2268" w:hanging="1134"/>
        <w:jc w:val="left"/>
      </w:pPr>
      <w:r w:rsidRPr="000A5DE8">
        <w:t>1.</w:t>
      </w:r>
      <w:r w:rsidRPr="000A5DE8">
        <w:tab/>
      </w:r>
      <w:r w:rsidRPr="000A5DE8">
        <w:tab/>
        <w:t>Objet</w:t>
      </w:r>
    </w:p>
    <w:p w14:paraId="29F1C4F8" w14:textId="16DE321B" w:rsidR="00233E25" w:rsidRPr="000A5DE8" w:rsidRDefault="00233E25" w:rsidP="00233E25">
      <w:pPr>
        <w:pStyle w:val="SingleTxtG"/>
        <w:ind w:left="2268"/>
      </w:pPr>
      <w:r w:rsidRPr="000A5DE8">
        <w:rPr>
          <w:rFonts w:hint="eastAsia"/>
        </w:rPr>
        <w:tab/>
      </w:r>
      <w:r w:rsidRPr="000A5DE8">
        <w:t>La présente méthode a pour objet de déterminer, dans des conditions normalisées, le pouvoir adhésif linéaire d</w:t>
      </w:r>
      <w:r w:rsidR="005A5D7F">
        <w:t>’</w:t>
      </w:r>
      <w:r w:rsidRPr="000A5DE8">
        <w:t>un ruban adhésif sur une plaque de verre.</w:t>
      </w:r>
    </w:p>
    <w:p w14:paraId="3B1E1697" w14:textId="77777777" w:rsidR="00233E25" w:rsidRPr="000A5DE8" w:rsidRDefault="00233E25" w:rsidP="00233E25">
      <w:pPr>
        <w:pStyle w:val="SingleTxtG"/>
        <w:keepNext/>
        <w:ind w:left="2268" w:hanging="1134"/>
        <w:jc w:val="left"/>
      </w:pPr>
      <w:r w:rsidRPr="000A5DE8">
        <w:t>2.</w:t>
      </w:r>
      <w:r w:rsidRPr="000A5DE8">
        <w:tab/>
      </w:r>
      <w:r w:rsidRPr="000A5DE8">
        <w:tab/>
        <w:t>Principe</w:t>
      </w:r>
    </w:p>
    <w:p w14:paraId="0C55770D" w14:textId="3C47CBC6" w:rsidR="00233E25" w:rsidRPr="000A5DE8" w:rsidRDefault="00233E25" w:rsidP="00233E25">
      <w:pPr>
        <w:pStyle w:val="SingleTxtG"/>
        <w:ind w:left="2268"/>
      </w:pPr>
      <w:r w:rsidRPr="000A5DE8">
        <w:rPr>
          <w:rFonts w:hint="eastAsia"/>
        </w:rPr>
        <w:tab/>
      </w:r>
      <w:r w:rsidRPr="000A5DE8">
        <w:t>Mesurer la force nécessaire pour décoller sous un angle de 90° un ruban adhésif d</w:t>
      </w:r>
      <w:r w:rsidR="005A5D7F">
        <w:t>’</w:t>
      </w:r>
      <w:r w:rsidRPr="000A5DE8">
        <w:t>une plaque de verre.</w:t>
      </w:r>
    </w:p>
    <w:p w14:paraId="45C4D92E" w14:textId="77777777" w:rsidR="00233E25" w:rsidRPr="000A5DE8" w:rsidRDefault="00233E25" w:rsidP="00233E25">
      <w:pPr>
        <w:pStyle w:val="SingleTxtG"/>
        <w:keepNext/>
        <w:ind w:left="2268" w:hanging="1134"/>
        <w:jc w:val="left"/>
      </w:pPr>
      <w:r w:rsidRPr="000A5DE8">
        <w:t>3.</w:t>
      </w:r>
      <w:r w:rsidRPr="000A5DE8">
        <w:tab/>
      </w:r>
      <w:r w:rsidRPr="000A5DE8">
        <w:tab/>
        <w:t>Conditions ambiantes spécifiées</w:t>
      </w:r>
    </w:p>
    <w:p w14:paraId="2BCCA10A" w14:textId="77F6F1C0" w:rsidR="00233E25" w:rsidRPr="000A5DE8" w:rsidRDefault="00233E25" w:rsidP="00233E25">
      <w:pPr>
        <w:pStyle w:val="SingleTxtG"/>
        <w:ind w:left="2268"/>
      </w:pPr>
      <w:r w:rsidRPr="000A5DE8">
        <w:rPr>
          <w:rFonts w:hint="eastAsia"/>
        </w:rPr>
        <w:tab/>
      </w:r>
      <w:r w:rsidRPr="000A5DE8">
        <w:t>L</w:t>
      </w:r>
      <w:r w:rsidR="005A5D7F">
        <w:t>’</w:t>
      </w:r>
      <w:r w:rsidRPr="000A5DE8">
        <w:t>atm</w:t>
      </w:r>
      <w:r>
        <w:t>osphère ambiante doit être à 23 </w:t>
      </w:r>
      <w:r w:rsidRPr="000A5DE8">
        <w:t xml:space="preserve">°C </w:t>
      </w:r>
      <w:r w:rsidRPr="000A5DE8">
        <w:sym w:font="Symbol" w:char="F0B1"/>
      </w:r>
      <w:r>
        <w:t xml:space="preserve"> 5 °C et 65 </w:t>
      </w:r>
      <w:r w:rsidRPr="000A5DE8">
        <w:t xml:space="preserve">% </w:t>
      </w:r>
      <w:r w:rsidRPr="000A5DE8">
        <w:sym w:font="Symbol" w:char="F0B1"/>
      </w:r>
      <w:r>
        <w:t xml:space="preserve"> 15 </w:t>
      </w:r>
      <w:r w:rsidRPr="000A5DE8">
        <w:t>% d</w:t>
      </w:r>
      <w:r w:rsidR="005A5D7F">
        <w:t>’</w:t>
      </w:r>
      <w:r w:rsidRPr="000A5DE8">
        <w:t>humidité relative (HR).</w:t>
      </w:r>
    </w:p>
    <w:p w14:paraId="644AC29D" w14:textId="77777777" w:rsidR="00233E25" w:rsidRPr="000A5DE8" w:rsidRDefault="00233E25" w:rsidP="00233E25">
      <w:pPr>
        <w:pStyle w:val="SingleTxtG"/>
        <w:keepNext/>
        <w:ind w:left="2268" w:hanging="1134"/>
        <w:jc w:val="left"/>
      </w:pPr>
      <w:r w:rsidRPr="000A5DE8">
        <w:t>4.</w:t>
      </w:r>
      <w:r w:rsidRPr="000A5DE8">
        <w:tab/>
      </w:r>
      <w:r w:rsidRPr="000A5DE8">
        <w:tab/>
        <w:t>Éprouvettes</w:t>
      </w:r>
    </w:p>
    <w:p w14:paraId="2318F3E7" w14:textId="61A653FF" w:rsidR="00233E25" w:rsidRPr="000A5DE8" w:rsidRDefault="00233E25" w:rsidP="00233E25">
      <w:pPr>
        <w:pStyle w:val="SingleTxtG"/>
        <w:ind w:left="2268"/>
      </w:pPr>
      <w:r w:rsidRPr="000A5DE8">
        <w:rPr>
          <w:rFonts w:hint="eastAsia"/>
        </w:rPr>
        <w:tab/>
      </w:r>
      <w:r w:rsidRPr="000A5DE8">
        <w:t>Avant l</w:t>
      </w:r>
      <w:r w:rsidR="005A5D7F">
        <w:t>’</w:t>
      </w:r>
      <w:r w:rsidRPr="000A5DE8">
        <w:t xml:space="preserve">essai, conditionner le rouleau </w:t>
      </w:r>
      <w:r>
        <w:t>échantillon de bande pendant 24 </w:t>
      </w:r>
      <w:r w:rsidRPr="000A5DE8">
        <w:t>h dans l</w:t>
      </w:r>
      <w:r w:rsidR="005A5D7F">
        <w:t>’</w:t>
      </w:r>
      <w:r>
        <w:t>atmosphère prescrite (voir par. </w:t>
      </w:r>
      <w:r w:rsidRPr="000A5DE8">
        <w:t>3 ci-dessus).</w:t>
      </w:r>
    </w:p>
    <w:p w14:paraId="0F51A9DB" w14:textId="77BB9487" w:rsidR="00233E25" w:rsidRPr="000A5DE8" w:rsidRDefault="00233E25" w:rsidP="00233E25">
      <w:pPr>
        <w:pStyle w:val="SingleTxtG"/>
        <w:ind w:left="2268"/>
        <w:rPr>
          <w:bCs/>
        </w:rPr>
      </w:pPr>
      <w:r w:rsidRPr="000A5DE8">
        <w:rPr>
          <w:rFonts w:hint="eastAsia"/>
        </w:rPr>
        <w:tab/>
      </w:r>
      <w:r w:rsidRPr="000A5DE8">
        <w:t>Pour chaque rouleau, effectuer l</w:t>
      </w:r>
      <w:r w:rsidR="005A5D7F">
        <w:t>’</w:t>
      </w:r>
      <w:r w:rsidRPr="000A5DE8">
        <w:t>es</w:t>
      </w:r>
      <w:r>
        <w:t>sai sur cinq éprouvettes de 400 </w:t>
      </w:r>
      <w:r w:rsidRPr="000A5DE8">
        <w:t>mm de longueur. Les</w:t>
      </w:r>
      <w:r w:rsidRPr="000A5DE8">
        <w:rPr>
          <w:bCs/>
        </w:rPr>
        <w:t xml:space="preserve"> éprouvettes sont prélevées dans les rouleaux après déroulage des trois premiers tours.</w:t>
      </w:r>
    </w:p>
    <w:p w14:paraId="4AEDEE3B" w14:textId="77777777" w:rsidR="00233E25" w:rsidRPr="000A5DE8" w:rsidRDefault="00233E25" w:rsidP="00233E25">
      <w:pPr>
        <w:pStyle w:val="SingleTxtG"/>
        <w:keepNext/>
        <w:ind w:left="2268" w:hanging="1134"/>
        <w:jc w:val="left"/>
      </w:pPr>
      <w:r w:rsidRPr="000A5DE8">
        <w:t>5.</w:t>
      </w:r>
      <w:r w:rsidRPr="000A5DE8">
        <w:tab/>
      </w:r>
      <w:r w:rsidRPr="000A5DE8">
        <w:tab/>
        <w:t>Procédure</w:t>
      </w:r>
    </w:p>
    <w:p w14:paraId="24D925B3" w14:textId="4F9B43E0" w:rsidR="00233E25" w:rsidRPr="000A5DE8" w:rsidRDefault="00233E25" w:rsidP="00233E25">
      <w:pPr>
        <w:pStyle w:val="SingleTxtG"/>
        <w:ind w:left="2268"/>
      </w:pPr>
      <w:r w:rsidRPr="000A5DE8">
        <w:rPr>
          <w:rFonts w:hint="eastAsia"/>
        </w:rPr>
        <w:tab/>
      </w:r>
      <w:r w:rsidRPr="000A5DE8">
        <w:t>L</w:t>
      </w:r>
      <w:r w:rsidR="005A5D7F">
        <w:t>’</w:t>
      </w:r>
      <w:r w:rsidRPr="000A5DE8">
        <w:t>essai est effectué dans les condition</w:t>
      </w:r>
      <w:r>
        <w:t>s ambiantes spécifiées au point </w:t>
      </w:r>
      <w:r w:rsidRPr="000A5DE8">
        <w:t>3.</w:t>
      </w:r>
    </w:p>
    <w:p w14:paraId="39881CD1" w14:textId="009C6257" w:rsidR="00233E25" w:rsidRPr="000A5DE8" w:rsidRDefault="00233E25" w:rsidP="00233E25">
      <w:pPr>
        <w:pStyle w:val="SingleTxtG"/>
        <w:keepNext/>
        <w:ind w:left="2268"/>
      </w:pPr>
      <w:r w:rsidRPr="000A5DE8">
        <w:rPr>
          <w:rFonts w:hint="eastAsia"/>
        </w:rPr>
        <w:tab/>
      </w:r>
      <w:r w:rsidRPr="000A5DE8">
        <w:t>Prélever les cinq éprouvettes en déroulant radialement le ru</w:t>
      </w:r>
      <w:r>
        <w:t>ban à une vitesse d</w:t>
      </w:r>
      <w:r w:rsidR="005A5D7F">
        <w:t>’</w:t>
      </w:r>
      <w:r>
        <w:t>environ 300 </w:t>
      </w:r>
      <w:r w:rsidRPr="000A5DE8">
        <w:t>mm/s,</w:t>
      </w:r>
      <w:r>
        <w:t xml:space="preserve"> puis les appliquer dans les 15 </w:t>
      </w:r>
      <w:r w:rsidRPr="000A5DE8">
        <w:t>s qui suivent de la façon suivante</w:t>
      </w:r>
      <w:r>
        <w:t xml:space="preserve"> </w:t>
      </w:r>
      <w:r w:rsidRPr="000A5DE8">
        <w:t>:</w:t>
      </w:r>
    </w:p>
    <w:p w14:paraId="35C66122" w14:textId="2B35D5AB" w:rsidR="00233E25" w:rsidRPr="000A5DE8" w:rsidRDefault="00233E25" w:rsidP="00233E25">
      <w:pPr>
        <w:pStyle w:val="SingleTxtG"/>
        <w:ind w:left="2268"/>
      </w:pPr>
      <w:r w:rsidRPr="000A5DE8">
        <w:rPr>
          <w:rFonts w:hint="eastAsia"/>
        </w:rPr>
        <w:tab/>
      </w:r>
      <w:r w:rsidRPr="000A5DE8">
        <w:t xml:space="preserve">Appliquer progressivement le ruban sur la plaque de verre par frottement </w:t>
      </w:r>
      <w:r w:rsidRPr="000A5DE8">
        <w:rPr>
          <w:bCs/>
        </w:rPr>
        <w:t xml:space="preserve">longitudinal du doigt </w:t>
      </w:r>
      <w:r w:rsidRPr="000A5DE8">
        <w:t>sous une pression modérée</w:t>
      </w:r>
      <w:r w:rsidRPr="000A5DE8">
        <w:rPr>
          <w:bCs/>
        </w:rPr>
        <w:t>, de telle sorte qu</w:t>
      </w:r>
      <w:r w:rsidR="005A5D7F">
        <w:rPr>
          <w:bCs/>
        </w:rPr>
        <w:t>’</w:t>
      </w:r>
      <w:r w:rsidRPr="000A5DE8">
        <w:rPr>
          <w:bCs/>
        </w:rPr>
        <w:t>il ne subsiste aucune poche d</w:t>
      </w:r>
      <w:r w:rsidR="005A5D7F">
        <w:rPr>
          <w:bCs/>
        </w:rPr>
        <w:t>’</w:t>
      </w:r>
      <w:r w:rsidRPr="000A5DE8">
        <w:rPr>
          <w:bCs/>
        </w:rPr>
        <w:t xml:space="preserve">air entre le </w:t>
      </w:r>
      <w:r w:rsidRPr="000A5DE8">
        <w:t>ruban et la plaque de verre.</w:t>
      </w:r>
    </w:p>
    <w:p w14:paraId="16891BB6" w14:textId="4284B99C" w:rsidR="00233E25" w:rsidRPr="000A5DE8" w:rsidRDefault="00233E25" w:rsidP="00233E25">
      <w:pPr>
        <w:pStyle w:val="SingleTxtG"/>
        <w:ind w:left="2268"/>
      </w:pPr>
      <w:r w:rsidRPr="000A5DE8">
        <w:rPr>
          <w:rFonts w:hint="eastAsia"/>
        </w:rPr>
        <w:tab/>
      </w:r>
      <w:r w:rsidRPr="000A5DE8">
        <w:t xml:space="preserve">Laisser </w:t>
      </w:r>
      <w:r>
        <w:t>séjourner l</w:t>
      </w:r>
      <w:r w:rsidR="005A5D7F">
        <w:t>’</w:t>
      </w:r>
      <w:r>
        <w:t>ensemble pendant 10 </w:t>
      </w:r>
      <w:r w:rsidRPr="000A5DE8">
        <w:t>min dans les conditions ambiantes spécifiées.</w:t>
      </w:r>
    </w:p>
    <w:p w14:paraId="24F8DE19" w14:textId="77311C92" w:rsidR="00233E25" w:rsidRPr="000A5DE8" w:rsidRDefault="00233E25" w:rsidP="00233E25">
      <w:pPr>
        <w:pStyle w:val="SingleTxtG"/>
        <w:ind w:left="2268"/>
      </w:pPr>
      <w:r w:rsidRPr="000A5DE8">
        <w:rPr>
          <w:rFonts w:hint="eastAsia"/>
        </w:rPr>
        <w:tab/>
      </w:r>
      <w:r w:rsidRPr="000A5DE8">
        <w:t>Décoll</w:t>
      </w:r>
      <w:r>
        <w:t>er le ruban de la plaque sur 25 </w:t>
      </w:r>
      <w:r w:rsidRPr="000A5DE8">
        <w:t>mm environ, le plan de décollement étant perpendiculaire à l</w:t>
      </w:r>
      <w:r w:rsidR="005A5D7F">
        <w:t>’</w:t>
      </w:r>
      <w:r w:rsidRPr="000A5DE8">
        <w:t>axe de l</w:t>
      </w:r>
      <w:r w:rsidR="005A5D7F">
        <w:t>’</w:t>
      </w:r>
      <w:r w:rsidRPr="000A5DE8">
        <w:t>éprouvette. Fixer la plaque et replier vers l</w:t>
      </w:r>
      <w:r w:rsidR="005A5D7F">
        <w:t>’</w:t>
      </w:r>
      <w:r w:rsidRPr="000A5DE8">
        <w:t>arrière à 90° l</w:t>
      </w:r>
      <w:r w:rsidR="005A5D7F">
        <w:t>’</w:t>
      </w:r>
      <w:r w:rsidRPr="000A5DE8">
        <w:t>extrémité libre du ruban.</w:t>
      </w:r>
      <w:r w:rsidRPr="000A5DE8">
        <w:rPr>
          <w:rFonts w:hint="eastAsia"/>
        </w:rPr>
        <w:t xml:space="preserve"> </w:t>
      </w:r>
      <w:r w:rsidRPr="000A5DE8">
        <w:t>Appliquer la force de traction de façon que la ligne de séparation plaque/ruban soit perpendiculaire à cette force et perpendiculaire à la plaque.</w:t>
      </w:r>
    </w:p>
    <w:p w14:paraId="7A6D3BC5" w14:textId="77777777" w:rsidR="00233E25" w:rsidRPr="000A5DE8" w:rsidRDefault="00233E25" w:rsidP="00233E25">
      <w:pPr>
        <w:pStyle w:val="SingleTxtG"/>
        <w:ind w:left="2268"/>
      </w:pPr>
      <w:r w:rsidRPr="000A5DE8">
        <w:rPr>
          <w:rFonts w:hint="eastAsia"/>
        </w:rPr>
        <w:tab/>
      </w:r>
      <w:r w:rsidRPr="000A5DE8">
        <w:t xml:space="preserve">Exercer une traction pour décoller le ruban à une vitesse de 300 </w:t>
      </w:r>
      <w:r w:rsidRPr="000A5DE8">
        <w:sym w:font="Symbol" w:char="F0B1"/>
      </w:r>
      <w:r w:rsidRPr="000A5DE8">
        <w:t xml:space="preserve"> 30 mm/s et noter la force nécessaire.</w:t>
      </w:r>
    </w:p>
    <w:p w14:paraId="4B9AFAD6" w14:textId="77777777" w:rsidR="00233E25" w:rsidRPr="000A5DE8" w:rsidRDefault="00233E25" w:rsidP="00233E25">
      <w:pPr>
        <w:pStyle w:val="SingleTxtG"/>
        <w:keepNext/>
        <w:ind w:left="2268" w:hanging="1134"/>
        <w:jc w:val="left"/>
      </w:pPr>
      <w:r w:rsidRPr="000A5DE8">
        <w:t>6.</w:t>
      </w:r>
      <w:r w:rsidRPr="000A5DE8">
        <w:tab/>
      </w:r>
      <w:r w:rsidRPr="000A5DE8">
        <w:tab/>
        <w:t>Résultats</w:t>
      </w:r>
    </w:p>
    <w:p w14:paraId="7926A69E" w14:textId="77777777" w:rsidR="00233E25" w:rsidRDefault="00233E25" w:rsidP="00233E25">
      <w:pPr>
        <w:pStyle w:val="SingleTxtG"/>
        <w:ind w:left="2268"/>
        <w:sectPr w:rsidR="00233E25" w:rsidSect="00746609">
          <w:headerReference w:type="default" r:id="rId53"/>
          <w:footnotePr>
            <w:numRestart w:val="eachSect"/>
          </w:footnotePr>
          <w:endnotePr>
            <w:numFmt w:val="decimal"/>
          </w:endnotePr>
          <w:pgSz w:w="11907" w:h="16840" w:code="9"/>
          <w:pgMar w:top="1417" w:right="1134" w:bottom="1134" w:left="1134" w:header="680" w:footer="567" w:gutter="0"/>
          <w:cols w:space="720"/>
          <w:docGrid w:linePitch="272"/>
        </w:sectPr>
      </w:pPr>
      <w:r w:rsidRPr="000A5DE8">
        <w:rPr>
          <w:rFonts w:hint="eastAsia"/>
        </w:rPr>
        <w:tab/>
      </w:r>
      <w:r w:rsidRPr="000A5DE8">
        <w:t>Les cinq valeurs obtenues doivent être classées par ordre numérique et la valeur médiane doit être retenue comme résultat de la mesure. Cette valeur doit être exprimée en Newton par centimètre de largeur de ruban.</w:t>
      </w:r>
    </w:p>
    <w:p w14:paraId="235486D5" w14:textId="77777777" w:rsidR="00233E25" w:rsidRPr="000A5DE8" w:rsidRDefault="00233E25" w:rsidP="00233E25">
      <w:pPr>
        <w:pStyle w:val="HChG"/>
      </w:pPr>
      <w:r w:rsidRPr="000A5DE8">
        <w:lastRenderedPageBreak/>
        <w:t>Annexe 7</w:t>
      </w:r>
    </w:p>
    <w:p w14:paraId="7CC569EC" w14:textId="5F2F1799" w:rsidR="00233E25" w:rsidRPr="000A5DE8" w:rsidRDefault="00233E25" w:rsidP="00233E25">
      <w:pPr>
        <w:pStyle w:val="HChG"/>
      </w:pPr>
      <w:r w:rsidRPr="000A5DE8">
        <w:tab/>
      </w:r>
      <w:r w:rsidRPr="000A5DE8">
        <w:tab/>
        <w:t>Prescriptions minimales concernant le prélèvement d</w:t>
      </w:r>
      <w:r w:rsidR="005A5D7F">
        <w:t>’</w:t>
      </w:r>
      <w:r w:rsidRPr="000A5DE8">
        <w:t xml:space="preserve">échantillons par un </w:t>
      </w:r>
      <w:r w:rsidRPr="00233E25">
        <w:t>inspecteur</w:t>
      </w:r>
    </w:p>
    <w:p w14:paraId="3C7D8D0D" w14:textId="77777777" w:rsidR="00233E25" w:rsidRPr="000A5DE8" w:rsidRDefault="00233E25" w:rsidP="00233E25">
      <w:pPr>
        <w:pStyle w:val="SingleTxtG"/>
        <w:keepNext/>
        <w:ind w:left="2268" w:hanging="1134"/>
        <w:jc w:val="left"/>
      </w:pPr>
      <w:r w:rsidRPr="000A5DE8">
        <w:t>1.</w:t>
      </w:r>
      <w:r w:rsidRPr="000A5DE8">
        <w:tab/>
        <w:t>Généralités</w:t>
      </w:r>
    </w:p>
    <w:p w14:paraId="3799118D" w14:textId="2857E892" w:rsidR="00233E25" w:rsidRPr="000A5DE8" w:rsidRDefault="00233E25" w:rsidP="00233E25">
      <w:pPr>
        <w:pStyle w:val="SingleTxtG"/>
        <w:ind w:left="2268" w:hanging="1134"/>
      </w:pPr>
      <w:r w:rsidRPr="000A5DE8">
        <w:t>1.1</w:t>
      </w:r>
      <w:r w:rsidRPr="000A5DE8">
        <w:tab/>
      </w:r>
      <w:r w:rsidRPr="00A00EAA">
        <w:rPr>
          <w:spacing w:val="-2"/>
        </w:rPr>
        <w:t>Les prescriptions de conformité sont considérées comme respectées du point de vue mécanique et géométrique, conformément aux prescriptions du présent Règlement, lorsqu</w:t>
      </w:r>
      <w:r w:rsidR="005A5D7F">
        <w:rPr>
          <w:spacing w:val="-2"/>
        </w:rPr>
        <w:t>’</w:t>
      </w:r>
      <w:r w:rsidRPr="00A00EAA">
        <w:rPr>
          <w:spacing w:val="-2"/>
        </w:rPr>
        <w:t>il y a lieu, si les variations n</w:t>
      </w:r>
      <w:r w:rsidR="005A5D7F">
        <w:rPr>
          <w:spacing w:val="-2"/>
        </w:rPr>
        <w:t>’</w:t>
      </w:r>
      <w:r w:rsidRPr="00A00EAA">
        <w:rPr>
          <w:spacing w:val="-2"/>
        </w:rPr>
        <w:t>excèdent pas les écarts de fabrication inévitables. Cette</w:t>
      </w:r>
      <w:r w:rsidR="00EB0EAA">
        <w:rPr>
          <w:spacing w:val="-2"/>
        </w:rPr>
        <w:t xml:space="preserve"> </w:t>
      </w:r>
      <w:r w:rsidRPr="00A00EAA">
        <w:rPr>
          <w:spacing w:val="-2"/>
        </w:rPr>
        <w:t>disposition s</w:t>
      </w:r>
      <w:r w:rsidR="005A5D7F">
        <w:rPr>
          <w:spacing w:val="-2"/>
        </w:rPr>
        <w:t>’</w:t>
      </w:r>
      <w:r w:rsidRPr="00A00EAA">
        <w:rPr>
          <w:spacing w:val="-2"/>
        </w:rPr>
        <w:t>applique aussi à la couleur.</w:t>
      </w:r>
    </w:p>
    <w:p w14:paraId="0643224C" w14:textId="317D79FF" w:rsidR="00233E25" w:rsidRPr="000A5DE8" w:rsidRDefault="00233E25" w:rsidP="00233E25">
      <w:pPr>
        <w:pStyle w:val="SingleTxtG"/>
        <w:keepNext/>
        <w:ind w:left="2268" w:hanging="1134"/>
      </w:pPr>
      <w:r w:rsidRPr="000A5DE8">
        <w:t>1.2</w:t>
      </w:r>
      <w:r w:rsidRPr="000A5DE8">
        <w:tab/>
        <w:t>Pour les projecteurs des classes A, B, C et D</w:t>
      </w:r>
      <w:r>
        <w:t xml:space="preserve"> </w:t>
      </w:r>
      <w:r w:rsidRPr="000A5DE8">
        <w:t>:</w:t>
      </w:r>
    </w:p>
    <w:p w14:paraId="58876971" w14:textId="16E4AB44" w:rsidR="00233E25" w:rsidRPr="000A5DE8" w:rsidRDefault="00233E25" w:rsidP="00233E25">
      <w:pPr>
        <w:pStyle w:val="SingleTxtG"/>
        <w:ind w:left="2268" w:hanging="1134"/>
      </w:pPr>
      <w:r w:rsidRPr="000A5DE8">
        <w:t>1.2.1</w:t>
      </w:r>
      <w:r w:rsidRPr="000A5DE8">
        <w:tab/>
        <w:t>En ce qui concerne les caractéristiques photométriques, la conformité des projecteurs de série n</w:t>
      </w:r>
      <w:r w:rsidR="005A5D7F">
        <w:t>’</w:t>
      </w:r>
      <w:r w:rsidRPr="000A5DE8">
        <w:t>est pas contestée si, lors de l</w:t>
      </w:r>
      <w:r w:rsidR="005A5D7F">
        <w:t>’</w:t>
      </w:r>
      <w:r w:rsidRPr="000A5DE8">
        <w:t>essai de caractéristiques photométriques d</w:t>
      </w:r>
      <w:r w:rsidR="005A5D7F">
        <w:t>’</w:t>
      </w:r>
      <w:r w:rsidRPr="000A5DE8">
        <w:t>un projecteur prélevé au hasard et muni d</w:t>
      </w:r>
      <w:r w:rsidR="005A5D7F">
        <w:t>’</w:t>
      </w:r>
      <w:r w:rsidRPr="000A5DE8">
        <w:t xml:space="preserve">une ou plusieurs </w:t>
      </w:r>
      <w:r>
        <w:t>sources lumineuses</w:t>
      </w:r>
      <w:r w:rsidRPr="000A5DE8">
        <w:t xml:space="preserve"> à incandescence étalon et/ou d</w:t>
      </w:r>
      <w:r w:rsidR="005A5D7F">
        <w:t>’</w:t>
      </w:r>
      <w:r w:rsidRPr="000A5DE8">
        <w:t>un ou de plusieurs modules DEL montés dans le projecteur</w:t>
      </w:r>
      <w:r>
        <w:t xml:space="preserve"> </w:t>
      </w:r>
      <w:r w:rsidRPr="000A5DE8">
        <w:t>:</w:t>
      </w:r>
    </w:p>
    <w:p w14:paraId="5DE4F7DB" w14:textId="1131ED1D" w:rsidR="00233E25" w:rsidRPr="000A5DE8" w:rsidRDefault="00233E25" w:rsidP="00233E25">
      <w:pPr>
        <w:pStyle w:val="SingleTxtG"/>
        <w:ind w:left="2268" w:hanging="1134"/>
      </w:pPr>
      <w:r w:rsidRPr="000A5DE8">
        <w:t>1.2.2</w:t>
      </w:r>
      <w:r w:rsidRPr="000A5DE8">
        <w:tab/>
        <w:t>Po</w:t>
      </w:r>
      <w:r>
        <w:t>ur les projecteurs de la classe </w:t>
      </w:r>
      <w:r w:rsidRPr="000A5DE8">
        <w:t>A</w:t>
      </w:r>
      <w:r w:rsidR="00EB0EAA">
        <w:t xml:space="preserve"> </w:t>
      </w:r>
      <w:r w:rsidRPr="000A5DE8">
        <w:t>: aucune valeur mesurée ne s</w:t>
      </w:r>
      <w:r w:rsidR="005A5D7F">
        <w:t>’</w:t>
      </w:r>
      <w:r w:rsidRPr="000A5DE8">
        <w:t>écarte, dans le sens défavorable, de plus</w:t>
      </w:r>
      <w:r>
        <w:t xml:space="preserve"> de 20 </w:t>
      </w:r>
      <w:r w:rsidRPr="000A5DE8">
        <w:t>% des valeurs prescrites dans le présent Règlement</w:t>
      </w:r>
      <w:r>
        <w:t>.</w:t>
      </w:r>
    </w:p>
    <w:p w14:paraId="3405644D" w14:textId="540951FD" w:rsidR="00233E25" w:rsidRPr="000A5DE8" w:rsidRDefault="00233E25" w:rsidP="00233E25">
      <w:pPr>
        <w:pStyle w:val="SingleTxtG"/>
        <w:keepNext/>
        <w:ind w:left="2268" w:hanging="1134"/>
      </w:pPr>
      <w:r w:rsidRPr="000A5DE8">
        <w:t>1.2.3</w:t>
      </w:r>
      <w:r w:rsidRPr="000A5DE8">
        <w:tab/>
        <w:t>Pour les projecteurs des classes B, C et D</w:t>
      </w:r>
      <w:r w:rsidR="00CE7381">
        <w:t xml:space="preserve"> </w:t>
      </w:r>
      <w:r w:rsidRPr="000A5DE8">
        <w:t>:</w:t>
      </w:r>
    </w:p>
    <w:p w14:paraId="4DE5AC59" w14:textId="4AA2D477" w:rsidR="00233E25" w:rsidRPr="000A5DE8" w:rsidRDefault="00233E25" w:rsidP="00233E25">
      <w:pPr>
        <w:pStyle w:val="SingleTxtG"/>
        <w:ind w:left="2268" w:hanging="1134"/>
      </w:pPr>
      <w:bookmarkStart w:id="18" w:name="_Hlk166763256"/>
      <w:r w:rsidRPr="000A5DE8">
        <w:t>1.2.</w:t>
      </w:r>
      <w:r w:rsidRPr="000A5DE8">
        <w:rPr>
          <w:rFonts w:hint="eastAsia"/>
        </w:rPr>
        <w:t>3</w:t>
      </w:r>
      <w:r w:rsidRPr="000A5DE8">
        <w:t>.1</w:t>
      </w:r>
      <w:r w:rsidRPr="000A5DE8">
        <w:rPr>
          <w:rFonts w:hint="eastAsia"/>
        </w:rPr>
        <w:tab/>
      </w:r>
      <w:r w:rsidRPr="000A5DE8">
        <w:t>Aucune valeur mesurée ne s</w:t>
      </w:r>
      <w:r w:rsidR="005A5D7F">
        <w:t>’</w:t>
      </w:r>
      <w:r w:rsidRPr="000A5DE8">
        <w:t xml:space="preserve">écarte, dans le sens défavorable, de plus de 20 % des valeurs prescrites dans le présent Règlement. Pour les valeurs dans la </w:t>
      </w:r>
      <w:r w:rsidRPr="000A5DE8">
        <w:rPr>
          <w:bCs/>
        </w:rPr>
        <w:t>zone </w:t>
      </w:r>
      <w:r w:rsidRPr="00CE7381">
        <w:rPr>
          <w:bCs/>
        </w:rPr>
        <w:t>1</w:t>
      </w:r>
      <w:r w:rsidRPr="00CE7381">
        <w:t xml:space="preserve"> pour un projecteur de la classe </w:t>
      </w:r>
      <w:r w:rsidRPr="00CE7381">
        <w:rPr>
          <w:bCs/>
        </w:rPr>
        <w:t>B</w:t>
      </w:r>
      <w:r w:rsidRPr="00CE7381">
        <w:t>, C et D, l</w:t>
      </w:r>
      <w:r w:rsidR="005A5D7F" w:rsidRPr="00CE7381">
        <w:t>’</w:t>
      </w:r>
      <w:r w:rsidRPr="00CE7381">
        <w:t>écart maximal, dans le sens défavorable, peut être respectivement de :</w:t>
      </w:r>
    </w:p>
    <w:bookmarkEnd w:id="18"/>
    <w:p w14:paraId="7F11AC05" w14:textId="35BDF24C" w:rsidR="00233E25" w:rsidRPr="000A5DE8" w:rsidRDefault="00233E25" w:rsidP="00233E25">
      <w:pPr>
        <w:pStyle w:val="SingleTxtG"/>
        <w:ind w:left="2268"/>
      </w:pPr>
      <w:r w:rsidRPr="000A5DE8">
        <w:tab/>
      </w:r>
      <w:r w:rsidRPr="000A5DE8">
        <w:rPr>
          <w:bCs/>
        </w:rPr>
        <w:t>255</w:t>
      </w:r>
      <w:r>
        <w:t> </w:t>
      </w:r>
      <w:r w:rsidRPr="000A5DE8">
        <w:t>cd, soit 20 %</w:t>
      </w:r>
      <w:r>
        <w:t xml:space="preserve"> </w:t>
      </w:r>
      <w:r w:rsidRPr="000A5DE8">
        <w:t>;</w:t>
      </w:r>
    </w:p>
    <w:p w14:paraId="640125EA" w14:textId="77777777" w:rsidR="00233E25" w:rsidRPr="000A5DE8" w:rsidRDefault="00233E25" w:rsidP="00233E25">
      <w:pPr>
        <w:pStyle w:val="SingleTxtG"/>
        <w:ind w:left="2268"/>
      </w:pPr>
      <w:r w:rsidRPr="000A5DE8">
        <w:tab/>
      </w:r>
      <w:r w:rsidRPr="000A5DE8">
        <w:rPr>
          <w:bCs/>
        </w:rPr>
        <w:t>380</w:t>
      </w:r>
      <w:r>
        <w:t> </w:t>
      </w:r>
      <w:r w:rsidRPr="000A5DE8">
        <w:t>cd, soit 30 %.</w:t>
      </w:r>
    </w:p>
    <w:p w14:paraId="1B1863A4" w14:textId="0171E8DB" w:rsidR="00233E25" w:rsidRPr="007E5470" w:rsidRDefault="00233E25" w:rsidP="00233E25">
      <w:pPr>
        <w:pStyle w:val="SingleTxtG"/>
        <w:ind w:left="2268" w:hanging="1134"/>
        <w:rPr>
          <w:spacing w:val="-2"/>
        </w:rPr>
      </w:pPr>
      <w:r w:rsidRPr="007E5470">
        <w:rPr>
          <w:spacing w:val="-2"/>
        </w:rPr>
        <w:t>1.2.</w:t>
      </w:r>
      <w:r w:rsidRPr="007E5470">
        <w:rPr>
          <w:rFonts w:hint="eastAsia"/>
          <w:spacing w:val="-2"/>
        </w:rPr>
        <w:t>3</w:t>
      </w:r>
      <w:r w:rsidRPr="007E5470">
        <w:rPr>
          <w:spacing w:val="-2"/>
        </w:rPr>
        <w:t>.2</w:t>
      </w:r>
      <w:r w:rsidRPr="007E5470">
        <w:rPr>
          <w:rFonts w:hint="eastAsia"/>
          <w:spacing w:val="-2"/>
        </w:rPr>
        <w:tab/>
      </w:r>
      <w:r w:rsidRPr="007E5470">
        <w:rPr>
          <w:spacing w:val="-2"/>
        </w:rPr>
        <w:t>Et si, pour le faisceau de route, une</w:t>
      </w:r>
      <w:r w:rsidR="00EB0EAA">
        <w:rPr>
          <w:spacing w:val="-2"/>
        </w:rPr>
        <w:t xml:space="preserve"> </w:t>
      </w:r>
      <w:r w:rsidRPr="007E5470">
        <w:rPr>
          <w:spacing w:val="-2"/>
        </w:rPr>
        <w:t>tolérance de +20 % pour les valeurs maximales et de -20 % pour les valeurs minimales est respectée pour les valeurs photométriques en tout point de mesure défini aux paragraphes </w:t>
      </w:r>
      <w:r w:rsidRPr="007E5470">
        <w:rPr>
          <w:bCs/>
          <w:spacing w:val="-2"/>
        </w:rPr>
        <w:t>6.3.3.1 ou 6.3.3.2</w:t>
      </w:r>
      <w:r w:rsidRPr="007E5470">
        <w:rPr>
          <w:spacing w:val="-2"/>
        </w:rPr>
        <w:t xml:space="preserve"> du présent Règlement.</w:t>
      </w:r>
    </w:p>
    <w:p w14:paraId="11B3580F" w14:textId="77777777" w:rsidR="00233E25" w:rsidRPr="000A5DE8" w:rsidRDefault="00233E25" w:rsidP="00233E25">
      <w:pPr>
        <w:pStyle w:val="SingleTxtG"/>
        <w:ind w:left="2268" w:hanging="1134"/>
      </w:pPr>
      <w:r w:rsidRPr="000A5DE8">
        <w:t>1.2.4</w:t>
      </w:r>
      <w:r w:rsidRPr="000A5DE8">
        <w:tab/>
        <w:t xml:space="preserve">Si les résultats des essais décrits ci-dessus ne sont pas conformes aux prescriptions, le projecteur est de nouveau soumis à des essais, avec une ou plusieurs autres </w:t>
      </w:r>
      <w:r>
        <w:t>sources lumineuses</w:t>
      </w:r>
      <w:r w:rsidRPr="000A5DE8">
        <w:t xml:space="preserve"> à incandescence étalon.</w:t>
      </w:r>
    </w:p>
    <w:p w14:paraId="2845E3E2" w14:textId="10A1F1B6" w:rsidR="00233E25" w:rsidRPr="000A5DE8" w:rsidRDefault="00233E25" w:rsidP="00233E25">
      <w:pPr>
        <w:pStyle w:val="SingleTxtG"/>
        <w:ind w:left="2268" w:hanging="1134"/>
      </w:pPr>
      <w:r w:rsidRPr="000A5DE8">
        <w:t>1.2.5</w:t>
      </w:r>
      <w:r w:rsidRPr="000A5DE8">
        <w:tab/>
        <w:t>Si les résultats des essais décrits ci-dessus ne satisfont pas aux prescriptions, le réglage du projecteur peut être modifié, à condition que l</w:t>
      </w:r>
      <w:r w:rsidR="005A5D7F">
        <w:t>’</w:t>
      </w:r>
      <w:r w:rsidRPr="000A5DE8">
        <w:t xml:space="preserve">axe du faisceau ne soit pas déplacé latéralement de plus de 0,5° </w:t>
      </w:r>
      <w:r>
        <w:t>vers la droite ou la gauche, ni</w:t>
      </w:r>
      <w:r w:rsidR="00EB0EAA">
        <w:t xml:space="preserve"> </w:t>
      </w:r>
      <w:r w:rsidRPr="000A5DE8">
        <w:t>de plus de 0,2° vers le haut ou vers le bas.</w:t>
      </w:r>
    </w:p>
    <w:p w14:paraId="1C4423EE" w14:textId="53050C19" w:rsidR="00233E25" w:rsidRPr="000A5DE8" w:rsidRDefault="00233E25" w:rsidP="00233E25">
      <w:pPr>
        <w:pStyle w:val="SingleTxtG"/>
        <w:keepNext/>
        <w:ind w:left="2268" w:hanging="1134"/>
      </w:pPr>
      <w:r w:rsidRPr="000A5DE8">
        <w:t>1.3</w:t>
      </w:r>
      <w:r w:rsidRPr="000A5DE8">
        <w:tab/>
        <w:t>Pour les projecteurs de la classe E</w:t>
      </w:r>
      <w:r>
        <w:t xml:space="preserve"> </w:t>
      </w:r>
      <w:r w:rsidRPr="000A5DE8">
        <w:t>:</w:t>
      </w:r>
    </w:p>
    <w:p w14:paraId="7D23183B" w14:textId="03AE07A8" w:rsidR="00233E25" w:rsidRPr="000A5DE8" w:rsidRDefault="00233E25" w:rsidP="00233E25">
      <w:pPr>
        <w:pStyle w:val="SingleTxtG"/>
        <w:keepNext/>
        <w:ind w:left="2268" w:hanging="1134"/>
      </w:pPr>
      <w:r w:rsidRPr="000A5DE8">
        <w:t>1.3.1</w:t>
      </w:r>
      <w:r w:rsidRPr="000A5DE8">
        <w:tab/>
        <w:t>Po</w:t>
      </w:r>
      <w:r>
        <w:t>ur les projecteurs de la classe </w:t>
      </w:r>
      <w:r w:rsidRPr="000A5DE8">
        <w:t>E, mesurés à la tension de 13,2 V </w:t>
      </w:r>
      <w:r w:rsidRPr="000A5DE8">
        <w:sym w:font="Symbol" w:char="F0B1"/>
      </w:r>
      <w:r w:rsidRPr="000A5DE8">
        <w:t> 0,1 V sauf autre valeur spécifiée par ailleurs, munis</w:t>
      </w:r>
      <w:r>
        <w:t xml:space="preserve"> </w:t>
      </w:r>
      <w:r w:rsidRPr="000A5DE8">
        <w:t>:</w:t>
      </w:r>
    </w:p>
    <w:p w14:paraId="4665872B" w14:textId="59C56D8F" w:rsidR="00233E25" w:rsidRPr="000A5DE8" w:rsidRDefault="00233E25" w:rsidP="00233E25">
      <w:pPr>
        <w:pStyle w:val="SingleTxtG"/>
        <w:ind w:left="2835" w:hanging="567"/>
      </w:pPr>
      <w:r w:rsidRPr="000A5DE8">
        <w:t>a)</w:t>
      </w:r>
      <w:r w:rsidRPr="000A5DE8">
        <w:tab/>
        <w:t>D</w:t>
      </w:r>
      <w:r w:rsidR="005A5D7F">
        <w:t>’</w:t>
      </w:r>
      <w:r w:rsidRPr="000A5DE8">
        <w:t xml:space="preserve">une source lumineuse à décharge remplaçable étalon conforme au Règlement </w:t>
      </w:r>
      <w:r>
        <w:t xml:space="preserve">ONU </w:t>
      </w:r>
      <w:r w:rsidRPr="000A5DE8">
        <w:t>n</w:t>
      </w:r>
      <w:r w:rsidRPr="000A5DE8">
        <w:rPr>
          <w:vertAlign w:val="superscript"/>
        </w:rPr>
        <w:t>o</w:t>
      </w:r>
      <w:r w:rsidRPr="000A5DE8">
        <w:t xml:space="preserve"> 99. Dans ce cas, le flux lumineux de cette source lumineuse à décharge peut être différent du flux lumineux de référence spécifié dans le Règlement </w:t>
      </w:r>
      <w:r>
        <w:t xml:space="preserve">ONU </w:t>
      </w:r>
      <w:r w:rsidRPr="000A5DE8">
        <w:t>n</w:t>
      </w:r>
      <w:r w:rsidRPr="000A5DE8">
        <w:rPr>
          <w:vertAlign w:val="superscript"/>
        </w:rPr>
        <w:t>o</w:t>
      </w:r>
      <w:r w:rsidRPr="000A5DE8">
        <w:t> 99</w:t>
      </w:r>
      <w:r>
        <w:t xml:space="preserve"> </w:t>
      </w:r>
      <w:r w:rsidRPr="000A5DE8">
        <w:t>; les valeurs d</w:t>
      </w:r>
      <w:r w:rsidR="005A5D7F">
        <w:t>’</w:t>
      </w:r>
      <w:r w:rsidRPr="000A5DE8">
        <w:t>éclairement doivent être corrigées en conséquence</w:t>
      </w:r>
      <w:r>
        <w:t xml:space="preserve"> </w:t>
      </w:r>
      <w:r w:rsidRPr="000A5DE8">
        <w:t>;</w:t>
      </w:r>
    </w:p>
    <w:p w14:paraId="3FFF60A7" w14:textId="77777777" w:rsidR="00233E25" w:rsidRPr="000A5DE8" w:rsidRDefault="00233E25" w:rsidP="00233E25">
      <w:pPr>
        <w:pStyle w:val="SingleTxtG"/>
        <w:ind w:left="2268"/>
      </w:pPr>
      <w:r w:rsidRPr="000A5DE8">
        <w:t>ou</w:t>
      </w:r>
    </w:p>
    <w:p w14:paraId="432BACF3" w14:textId="3CFD98AA" w:rsidR="00233E25" w:rsidRPr="000A5DE8" w:rsidRDefault="00233E25" w:rsidP="00233E25">
      <w:pPr>
        <w:pStyle w:val="SingleTxtG"/>
        <w:ind w:left="2835" w:hanging="567"/>
      </w:pPr>
      <w:r w:rsidRPr="000A5DE8">
        <w:t>b)</w:t>
      </w:r>
      <w:r w:rsidRPr="000A5DE8">
        <w:tab/>
        <w:t>D</w:t>
      </w:r>
      <w:r w:rsidR="005A5D7F">
        <w:t>’</w:t>
      </w:r>
      <w:r w:rsidRPr="000A5DE8">
        <w:t>une source lumineuse à décharge de série et d</w:t>
      </w:r>
      <w:r w:rsidR="005A5D7F">
        <w:t>’</w:t>
      </w:r>
      <w:r w:rsidRPr="000A5DE8">
        <w:t>un ballast de série. Dans ce cas, le flux lumineux de cette source lumineuse peut s</w:t>
      </w:r>
      <w:r w:rsidR="005A5D7F">
        <w:t>’</w:t>
      </w:r>
      <w:r w:rsidRPr="000A5DE8">
        <w:t xml:space="preserve">écarter </w:t>
      </w:r>
      <w:r w:rsidRPr="000A5DE8">
        <w:lastRenderedPageBreak/>
        <w:t xml:space="preserve">du flux lumineux nominal en raison des tolérances relatives à la source lumineuse et au ballast, comme stipulé dans le Règlement </w:t>
      </w:r>
      <w:r>
        <w:t xml:space="preserve">ONU </w:t>
      </w:r>
      <w:r w:rsidRPr="000A5DE8">
        <w:t>n</w:t>
      </w:r>
      <w:r w:rsidRPr="000A5DE8">
        <w:rPr>
          <w:vertAlign w:val="superscript"/>
        </w:rPr>
        <w:t>o</w:t>
      </w:r>
      <w:r w:rsidRPr="000A5DE8">
        <w:t> 99; en conséquence, les éclairements mesurés peuvent être corrigés de 20 % dans le sens favorable</w:t>
      </w:r>
      <w:r>
        <w:t xml:space="preserve"> </w:t>
      </w:r>
      <w:r w:rsidRPr="000A5DE8">
        <w:t>;</w:t>
      </w:r>
    </w:p>
    <w:p w14:paraId="7D96CEA6" w14:textId="77777777" w:rsidR="00233E25" w:rsidRPr="000A5DE8" w:rsidRDefault="00233E25" w:rsidP="00233E25">
      <w:pPr>
        <w:pStyle w:val="SingleTxtG"/>
        <w:ind w:left="2268"/>
      </w:pPr>
      <w:r w:rsidRPr="000A5DE8">
        <w:t>ou</w:t>
      </w:r>
    </w:p>
    <w:p w14:paraId="1D82B77C" w14:textId="4B76899E" w:rsidR="00233E25" w:rsidRPr="000A5DE8" w:rsidRDefault="00233E25" w:rsidP="00233E25">
      <w:pPr>
        <w:pStyle w:val="SingleTxtG"/>
        <w:ind w:left="2835" w:hanging="567"/>
      </w:pPr>
      <w:r w:rsidRPr="000A5DE8">
        <w:rPr>
          <w:bCs/>
        </w:rPr>
        <w:t>c)</w:t>
      </w:r>
      <w:r w:rsidRPr="000A5DE8">
        <w:tab/>
        <w:t>De modules DEL montés sur le projecteur</w:t>
      </w:r>
      <w:r>
        <w:t xml:space="preserve"> </w:t>
      </w:r>
      <w:r w:rsidRPr="000A5DE8">
        <w:t>;</w:t>
      </w:r>
    </w:p>
    <w:p w14:paraId="3AC5C938" w14:textId="277169CE" w:rsidR="00233E25" w:rsidRPr="000A5DE8" w:rsidRDefault="00233E25" w:rsidP="00233E25">
      <w:pPr>
        <w:pStyle w:val="SingleTxtG"/>
        <w:ind w:left="2268"/>
        <w:rPr>
          <w:bCs/>
        </w:rPr>
      </w:pPr>
      <w:r w:rsidRPr="000A5DE8">
        <w:rPr>
          <w:bCs/>
        </w:rPr>
        <w:tab/>
        <w:t>la conformité des projecteurs de série n</w:t>
      </w:r>
      <w:r w:rsidR="005A5D7F">
        <w:rPr>
          <w:bCs/>
        </w:rPr>
        <w:t>’</w:t>
      </w:r>
      <w:r w:rsidRPr="000A5DE8">
        <w:rPr>
          <w:bCs/>
        </w:rPr>
        <w:t>est pas contestée si, lors de l</w:t>
      </w:r>
      <w:r w:rsidR="005A5D7F">
        <w:rPr>
          <w:bCs/>
        </w:rPr>
        <w:t>’</w:t>
      </w:r>
      <w:r w:rsidRPr="000A5DE8">
        <w:rPr>
          <w:bCs/>
        </w:rPr>
        <w:t>essai des caractéristiques photométriques d</w:t>
      </w:r>
      <w:r w:rsidR="005A5D7F">
        <w:rPr>
          <w:bCs/>
        </w:rPr>
        <w:t>’</w:t>
      </w:r>
      <w:r w:rsidRPr="000A5DE8">
        <w:rPr>
          <w:bCs/>
        </w:rPr>
        <w:t>un projecteur muni d</w:t>
      </w:r>
      <w:r w:rsidR="005A5D7F">
        <w:rPr>
          <w:bCs/>
        </w:rPr>
        <w:t>’</w:t>
      </w:r>
      <w:r w:rsidRPr="000A5DE8">
        <w:rPr>
          <w:bCs/>
        </w:rPr>
        <w:t>une source lumineuse à décharge et/ou de modules DEL montés sur le projecteur, choisi au hasard</w:t>
      </w:r>
      <w:r>
        <w:rPr>
          <w:bCs/>
        </w:rPr>
        <w:t xml:space="preserve"> </w:t>
      </w:r>
      <w:r w:rsidRPr="000A5DE8">
        <w:rPr>
          <w:bCs/>
        </w:rPr>
        <w:t>;</w:t>
      </w:r>
    </w:p>
    <w:p w14:paraId="50C53386" w14:textId="0DFC8D21" w:rsidR="00233E25" w:rsidRPr="000A5DE8" w:rsidRDefault="00233E25" w:rsidP="00233E25">
      <w:pPr>
        <w:pStyle w:val="SingleTxtG"/>
        <w:keepNext/>
        <w:ind w:left="2268" w:hanging="1134"/>
      </w:pPr>
      <w:r w:rsidRPr="000A5DE8">
        <w:t>1.3.2</w:t>
      </w:r>
      <w:r w:rsidRPr="000A5DE8">
        <w:tab/>
        <w:t>Aucune valeur mesurée ne s</w:t>
      </w:r>
      <w:r w:rsidR="005A5D7F">
        <w:t>’</w:t>
      </w:r>
      <w:r w:rsidRPr="000A5DE8">
        <w:t>écarte, dans le sens défavorable, de plus de 20 % de la valeur prescrite dans le présent Règlement. Pour les valeurs dans la zone 1, l</w:t>
      </w:r>
      <w:r w:rsidR="005A5D7F">
        <w:t>’</w:t>
      </w:r>
      <w:r w:rsidRPr="000A5DE8">
        <w:t xml:space="preserve">écart maximal, dans le sens défavorable, </w:t>
      </w:r>
      <w:proofErr w:type="spellStart"/>
      <w:r w:rsidRPr="000A5DE8">
        <w:t>peut être</w:t>
      </w:r>
      <w:proofErr w:type="spellEnd"/>
      <w:r w:rsidRPr="000A5DE8">
        <w:t>, respectivement, de</w:t>
      </w:r>
      <w:r>
        <w:t xml:space="preserve"> </w:t>
      </w:r>
      <w:r w:rsidRPr="000A5DE8">
        <w:t>:</w:t>
      </w:r>
    </w:p>
    <w:p w14:paraId="38566EC7" w14:textId="535F616E" w:rsidR="00233E25" w:rsidRPr="000A5DE8" w:rsidRDefault="00233E25" w:rsidP="00233E25">
      <w:pPr>
        <w:pStyle w:val="SingleTxtG"/>
        <w:ind w:left="2268"/>
      </w:pPr>
      <w:r w:rsidRPr="000A5DE8">
        <w:tab/>
      </w:r>
      <w:r w:rsidRPr="000A5DE8">
        <w:rPr>
          <w:bCs/>
        </w:rPr>
        <w:t>255</w:t>
      </w:r>
      <w:r>
        <w:rPr>
          <w:bCs/>
        </w:rPr>
        <w:t> </w:t>
      </w:r>
      <w:r w:rsidRPr="000A5DE8">
        <w:t>cd, soit 20 %</w:t>
      </w:r>
      <w:r>
        <w:t xml:space="preserve"> </w:t>
      </w:r>
      <w:r w:rsidRPr="000A5DE8">
        <w:t>;</w:t>
      </w:r>
    </w:p>
    <w:p w14:paraId="66E48CA0" w14:textId="77777777" w:rsidR="00233E25" w:rsidRPr="000A5DE8" w:rsidRDefault="00233E25" w:rsidP="00233E25">
      <w:pPr>
        <w:pStyle w:val="SingleTxtG"/>
        <w:ind w:left="2268"/>
      </w:pPr>
      <w:r w:rsidRPr="000A5DE8">
        <w:tab/>
      </w:r>
      <w:r w:rsidRPr="000A5DE8">
        <w:rPr>
          <w:bCs/>
        </w:rPr>
        <w:t>380</w:t>
      </w:r>
      <w:r>
        <w:t> </w:t>
      </w:r>
      <w:r w:rsidRPr="000A5DE8">
        <w:t>cd, soit 30 %.</w:t>
      </w:r>
    </w:p>
    <w:p w14:paraId="68F3C923" w14:textId="77777777" w:rsidR="00233E25" w:rsidRPr="007E5470" w:rsidRDefault="00233E25" w:rsidP="00233E25">
      <w:pPr>
        <w:pStyle w:val="SingleTxtG"/>
        <w:ind w:left="2268" w:hanging="1134"/>
        <w:rPr>
          <w:spacing w:val="-2"/>
        </w:rPr>
      </w:pPr>
      <w:r w:rsidRPr="007E5470">
        <w:rPr>
          <w:spacing w:val="-2"/>
        </w:rPr>
        <w:t>1.3.3</w:t>
      </w:r>
      <w:r w:rsidRPr="007E5470">
        <w:rPr>
          <w:spacing w:val="-2"/>
        </w:rPr>
        <w:tab/>
        <w:t xml:space="preserve">Et si, pour le faisceau de route, une tolérance de +20 % pour les valeurs maximales et de </w:t>
      </w:r>
      <w:r w:rsidRPr="007E5470">
        <w:rPr>
          <w:spacing w:val="-2"/>
        </w:rPr>
        <w:noBreakHyphen/>
        <w:t>20 % pour les valeurs minimales est respectée pour les valeurs photométriques en tout point de mesure défini aux paragraphes 6.3.3.1 ou 6.3.3.2 du présent Règlement.</w:t>
      </w:r>
    </w:p>
    <w:p w14:paraId="6B783CF2" w14:textId="585EDDB6" w:rsidR="00233E25" w:rsidRPr="000A5DE8" w:rsidRDefault="00233E25" w:rsidP="00233E25">
      <w:pPr>
        <w:pStyle w:val="SingleTxtG"/>
        <w:ind w:left="2268" w:hanging="1134"/>
      </w:pPr>
      <w:r w:rsidRPr="000A5DE8">
        <w:t>1.3.4</w:t>
      </w:r>
      <w:r w:rsidRPr="000A5DE8">
        <w:tab/>
        <w:t>Si les résultats des essais décrits ci-dessus ne satisfont pas aux prescriptions, l</w:t>
      </w:r>
      <w:r w:rsidR="005A5D7F">
        <w:t>’</w:t>
      </w:r>
      <w:r w:rsidRPr="000A5DE8">
        <w:t>orientation du projecteur peut être modifiée, à condition que l</w:t>
      </w:r>
      <w:r w:rsidR="005A5D7F">
        <w:t>’</w:t>
      </w:r>
      <w:r w:rsidRPr="000A5DE8">
        <w:t>axe du faisceau ne soit pas déplacé latéralement de plus de 0,5° vers la droite ou la gauche, ni de plus de 0,2° vers le haut ou vers le bas.</w:t>
      </w:r>
    </w:p>
    <w:p w14:paraId="7EC70C11" w14:textId="77777777" w:rsidR="00233E25" w:rsidRPr="000A5DE8" w:rsidRDefault="00233E25" w:rsidP="00233E25">
      <w:pPr>
        <w:pStyle w:val="SingleTxtG"/>
        <w:ind w:left="2268" w:hanging="1134"/>
      </w:pPr>
      <w:r w:rsidRPr="000A5DE8">
        <w:t>1.3.5</w:t>
      </w:r>
      <w:r w:rsidRPr="000A5DE8">
        <w:tab/>
        <w:t>Si les résultats des essais décrits ci-dessus ne sont pas conformes aux prescriptions, le projecteur est de nouveau soumis à des essais avec une autre source lumineuse à décharge étalon, une autre source lumineuse à décharge et/ou un autre ballast, ou un autre module DEL avec module électronique de régulation de source lumineuse, selon le cas applic</w:t>
      </w:r>
      <w:r>
        <w:t>able conformément au paragraphe </w:t>
      </w:r>
      <w:r w:rsidRPr="000A5DE8">
        <w:t>1.3.1 ci-dessus.</w:t>
      </w:r>
    </w:p>
    <w:p w14:paraId="3526E7A1" w14:textId="3DCC6794" w:rsidR="00233E25" w:rsidRPr="000A5DE8" w:rsidRDefault="00233E25" w:rsidP="00233E25">
      <w:pPr>
        <w:pStyle w:val="SingleTxtG"/>
        <w:ind w:left="2268" w:hanging="1134"/>
      </w:pPr>
      <w:r w:rsidRPr="000A5DE8">
        <w:t>1.4</w:t>
      </w:r>
      <w:r w:rsidRPr="000A5DE8">
        <w:tab/>
        <w:t>Il n</w:t>
      </w:r>
      <w:r w:rsidR="005A5D7F">
        <w:t>’</w:t>
      </w:r>
      <w:r w:rsidRPr="000A5DE8">
        <w:t>est pas tenu compte des projecteurs présentant des défauts apparents.</w:t>
      </w:r>
    </w:p>
    <w:p w14:paraId="3090E448" w14:textId="3D220CCD" w:rsidR="00233E25" w:rsidRPr="000A5DE8" w:rsidRDefault="00233E25" w:rsidP="00233E25">
      <w:pPr>
        <w:pStyle w:val="SingleTxtG"/>
        <w:ind w:left="2268" w:hanging="1134"/>
      </w:pPr>
      <w:r w:rsidRPr="000A5DE8">
        <w:t>1.5</w:t>
      </w:r>
      <w:r w:rsidRPr="000A5DE8">
        <w:tab/>
        <w:t>Toutefois, si, pour une série de projecteurs prélevés, le réglage vertical visuel ne permet pas d</w:t>
      </w:r>
      <w:r w:rsidR="005A5D7F">
        <w:t>’</w:t>
      </w:r>
      <w:r w:rsidRPr="000A5DE8">
        <w:t>obtenir plusieurs fois de suite la position correcte dans les limites de tolérance autorisées, on doit déterminer la qualité de la coupure par des essais exécutés conformément à la méthode décrite aux paragraphes 2 et 4 de l</w:t>
      </w:r>
      <w:r w:rsidR="005A5D7F">
        <w:t>’</w:t>
      </w:r>
      <w:r w:rsidRPr="000A5DE8">
        <w:t>annexe 9 sur</w:t>
      </w:r>
      <w:r>
        <w:t xml:space="preserve"> </w:t>
      </w:r>
      <w:r w:rsidRPr="000A5DE8">
        <w:t>l</w:t>
      </w:r>
      <w:r w:rsidR="005A5D7F">
        <w:t>’</w:t>
      </w:r>
      <w:r w:rsidRPr="000A5DE8">
        <w:t xml:space="preserve">un des projecteurs de la série prélevée. </w:t>
      </w:r>
    </w:p>
    <w:p w14:paraId="41925B00" w14:textId="77777777" w:rsidR="00233E25" w:rsidRPr="000A5DE8" w:rsidRDefault="00233E25" w:rsidP="00233E25">
      <w:pPr>
        <w:pStyle w:val="SingleTxtG"/>
        <w:keepNext/>
        <w:ind w:left="2268" w:hanging="1134"/>
        <w:jc w:val="left"/>
      </w:pPr>
      <w:r w:rsidRPr="000A5DE8">
        <w:t>2.</w:t>
      </w:r>
      <w:r w:rsidRPr="000A5DE8">
        <w:rPr>
          <w:rFonts w:hint="eastAsia"/>
        </w:rPr>
        <w:tab/>
      </w:r>
      <w:r w:rsidRPr="000A5DE8">
        <w:t>Premier prélèvement</w:t>
      </w:r>
    </w:p>
    <w:p w14:paraId="26B9D55C" w14:textId="77777777" w:rsidR="00233E25" w:rsidRPr="000A5DE8" w:rsidRDefault="00233E25" w:rsidP="00233E25">
      <w:pPr>
        <w:pStyle w:val="SingleTxtG"/>
        <w:ind w:left="2268"/>
      </w:pPr>
      <w:r w:rsidRPr="000A5DE8">
        <w:t>Lors du premier prélèvement, quatre project</w:t>
      </w:r>
      <w:r>
        <w:t>eurs sont choisis au hasard. La </w:t>
      </w:r>
      <w:r w:rsidRPr="000A5DE8">
        <w:t>lettre A est apposée sur le premier et le troisième, et la lettre B sur le deuxième et le quatrième.</w:t>
      </w:r>
    </w:p>
    <w:p w14:paraId="423AF367" w14:textId="38696181" w:rsidR="00233E25" w:rsidRDefault="00233E25" w:rsidP="00233E25">
      <w:pPr>
        <w:pStyle w:val="SingleTxtG"/>
        <w:keepNext/>
        <w:ind w:left="2268" w:hanging="1134"/>
      </w:pPr>
      <w:r w:rsidRPr="000A5DE8">
        <w:t>2.1</w:t>
      </w:r>
      <w:r w:rsidRPr="000A5DE8">
        <w:tab/>
        <w:t xml:space="preserve">La conformité </w:t>
      </w:r>
      <w:r>
        <w:t xml:space="preserve">des projecteurs de série </w:t>
      </w:r>
      <w:r w:rsidRPr="000A5DE8">
        <w:t>n</w:t>
      </w:r>
      <w:r w:rsidR="005A5D7F">
        <w:t>’</w:t>
      </w:r>
      <w:r w:rsidRPr="000A5DE8">
        <w:t>est pas contestée</w:t>
      </w:r>
      <w:r>
        <w:t xml:space="preserve"> </w:t>
      </w:r>
      <w:r w:rsidRPr="00CE283F">
        <w:t>si l</w:t>
      </w:r>
      <w:r w:rsidR="005A5D7F">
        <w:t>’</w:t>
      </w:r>
      <w:r w:rsidRPr="00CE283F">
        <w:t>écart entre les valeurs mesurées sur les feux des échantillons A et B ne dépasse pas 20</w:t>
      </w:r>
      <w:r>
        <w:t> </w:t>
      </w:r>
      <w:r w:rsidRPr="00CE283F">
        <w:t xml:space="preserve">% (pour aucun des quatre feux). </w:t>
      </w:r>
    </w:p>
    <w:p w14:paraId="6A988D1C" w14:textId="6A889AD1" w:rsidR="00233E25" w:rsidRPr="000A5DE8" w:rsidRDefault="00233E25" w:rsidP="00233E25">
      <w:pPr>
        <w:pStyle w:val="SingleTxtG"/>
        <w:keepNext/>
        <w:ind w:left="2268"/>
        <w:jc w:val="left"/>
      </w:pPr>
      <w:r w:rsidRPr="00CE283F">
        <w:t>Si l</w:t>
      </w:r>
      <w:r w:rsidR="005A5D7F">
        <w:t>’</w:t>
      </w:r>
      <w:r w:rsidRPr="00CE283F">
        <w:t>écart n</w:t>
      </w:r>
      <w:r w:rsidR="005A5D7F">
        <w:t>’</w:t>
      </w:r>
      <w:r w:rsidRPr="00CE283F">
        <w:t>est pas supérieur à 0</w:t>
      </w:r>
      <w:r>
        <w:t> </w:t>
      </w:r>
      <w:r w:rsidRPr="00CE283F">
        <w:t>% pour les deux feux de l</w:t>
      </w:r>
      <w:r w:rsidR="005A5D7F">
        <w:t>’</w:t>
      </w:r>
      <w:r w:rsidRPr="00CE283F">
        <w:t>échantillon A, on peut arrêter les mesures.</w:t>
      </w:r>
    </w:p>
    <w:p w14:paraId="796A4B14" w14:textId="7310FA3E" w:rsidR="00233E25" w:rsidRPr="000A5DE8" w:rsidRDefault="00233E25" w:rsidP="00233E25">
      <w:pPr>
        <w:pStyle w:val="SingleTxtG"/>
        <w:keepNext/>
        <w:ind w:left="2268" w:hanging="1134"/>
      </w:pPr>
      <w:r w:rsidRPr="000A5DE8">
        <w:t>2.2</w:t>
      </w:r>
      <w:r w:rsidRPr="000A5DE8">
        <w:tab/>
        <w:t xml:space="preserve">La conformité </w:t>
      </w:r>
      <w:r w:rsidRPr="00CE283F">
        <w:t>des projecteurs de série est contestée si l</w:t>
      </w:r>
      <w:r w:rsidR="005A5D7F">
        <w:t>’</w:t>
      </w:r>
      <w:r w:rsidRPr="00CE283F">
        <w:t>écart de la valeur mesurée sur au moins un projecteur des échantillons A ou B dépasse 20</w:t>
      </w:r>
      <w:r>
        <w:t> </w:t>
      </w:r>
      <w:r w:rsidRPr="00CE283F">
        <w:t>%.</w:t>
      </w:r>
      <w:r>
        <w:t xml:space="preserve"> </w:t>
      </w:r>
    </w:p>
    <w:p w14:paraId="7DCF2B48" w14:textId="51F2EBDF" w:rsidR="00233E25" w:rsidRPr="000A5DE8" w:rsidRDefault="00233E25" w:rsidP="00233E25">
      <w:pPr>
        <w:pStyle w:val="SingleTxtG"/>
        <w:keepNext/>
        <w:ind w:left="2268"/>
      </w:pPr>
      <w:r>
        <w:t xml:space="preserve">Il est alors demandé au fabricant </w:t>
      </w:r>
      <w:r w:rsidRPr="000A5DE8">
        <w:t>de remettre sa production en conformité avec les prescriptions</w:t>
      </w:r>
      <w:r w:rsidRPr="00D86C87">
        <w:t xml:space="preserve"> et il </w:t>
      </w:r>
      <w:r>
        <w:t>sera</w:t>
      </w:r>
      <w:r w:rsidRPr="00D86C87">
        <w:t xml:space="preserve"> procéd</w:t>
      </w:r>
      <w:r>
        <w:t>é</w:t>
      </w:r>
      <w:r w:rsidRPr="00D86C87">
        <w:t xml:space="preserve"> à un deuxième prélèvement, conformément au paragraphe 3</w:t>
      </w:r>
      <w:r>
        <w:t xml:space="preserve"> ci-dessous</w:t>
      </w:r>
      <w:r w:rsidRPr="00D86C87">
        <w:t>, dans les deux mois qui suivent la notification</w:t>
      </w:r>
      <w:r>
        <w:t xml:space="preserve">. </w:t>
      </w:r>
      <w:r w:rsidRPr="00D86C87">
        <w:lastRenderedPageBreak/>
        <w:t>Les</w:t>
      </w:r>
      <w:r w:rsidR="00EB0EAA">
        <w:t> </w:t>
      </w:r>
      <w:r w:rsidRPr="00D86C87">
        <w:t>échantillons A et B doivent être conservés par le service technique jusqu</w:t>
      </w:r>
      <w:r w:rsidR="005A5D7F">
        <w:t>’</w:t>
      </w:r>
      <w:r w:rsidRPr="00D86C87">
        <w:t>à la fin du processus de vérification de la conformité de la production.</w:t>
      </w:r>
      <w:r>
        <w:t xml:space="preserve"> </w:t>
      </w:r>
    </w:p>
    <w:p w14:paraId="0FBC7474" w14:textId="04FBEB78" w:rsidR="00233E25" w:rsidRPr="000A5DE8" w:rsidRDefault="00233E25" w:rsidP="00233E25">
      <w:pPr>
        <w:pStyle w:val="SingleTxtG"/>
        <w:keepNext/>
        <w:ind w:left="2268" w:hanging="1134"/>
        <w:jc w:val="left"/>
      </w:pPr>
      <w:r w:rsidRPr="000A5DE8">
        <w:t>3.</w:t>
      </w:r>
      <w:r w:rsidRPr="000A5DE8">
        <w:tab/>
      </w:r>
      <w:r w:rsidRPr="00AA15AD">
        <w:t>Deuxième</w:t>
      </w:r>
      <w:r w:rsidRPr="00AA15AD" w:rsidDel="00AA15AD">
        <w:t xml:space="preserve"> </w:t>
      </w:r>
      <w:r w:rsidRPr="000A5DE8">
        <w:t>prélèvement</w:t>
      </w:r>
    </w:p>
    <w:p w14:paraId="4BCC2D07" w14:textId="4F85150A" w:rsidR="00233E25" w:rsidRDefault="00233E25" w:rsidP="00233E25">
      <w:pPr>
        <w:pStyle w:val="SingleTxtG"/>
        <w:ind w:left="2268"/>
      </w:pPr>
      <w:r w:rsidRPr="007A56BB">
        <w:t>On choisit au hasard un échantillon de quatre feux parmi le stock produit après mise en conformité.</w:t>
      </w:r>
    </w:p>
    <w:p w14:paraId="72E849CB" w14:textId="69B25AD6" w:rsidR="00233E25" w:rsidRDefault="00233E25" w:rsidP="00233E25">
      <w:pPr>
        <w:pStyle w:val="SingleTxtG"/>
        <w:ind w:left="2268"/>
      </w:pPr>
      <w:r w:rsidRPr="007A56BB">
        <w:t>La lettre C est apposée sur le premier et le troisième, et la lettre D sur le deuxième et le quatrième.</w:t>
      </w:r>
    </w:p>
    <w:p w14:paraId="5463F24C" w14:textId="13F7984D" w:rsidR="00233E25" w:rsidRDefault="00233E25" w:rsidP="00233E25">
      <w:pPr>
        <w:pStyle w:val="SingleTxtG"/>
        <w:keepNext/>
        <w:ind w:left="2268" w:hanging="1134"/>
      </w:pPr>
      <w:r w:rsidRPr="000A5DE8">
        <w:t>3.1</w:t>
      </w:r>
      <w:r w:rsidRPr="000A5DE8">
        <w:tab/>
        <w:t xml:space="preserve">La conformité </w:t>
      </w:r>
      <w:r w:rsidRPr="00047E7A">
        <w:t xml:space="preserve">des projecteurs de série </w:t>
      </w:r>
      <w:r w:rsidRPr="000A5DE8">
        <w:t>n</w:t>
      </w:r>
      <w:r w:rsidR="005A5D7F">
        <w:t>’</w:t>
      </w:r>
      <w:r w:rsidRPr="000A5DE8">
        <w:t>est pas contestée</w:t>
      </w:r>
      <w:r>
        <w:t xml:space="preserve"> </w:t>
      </w:r>
      <w:r w:rsidRPr="00047E7A">
        <w:t>si l</w:t>
      </w:r>
      <w:r w:rsidR="005A5D7F">
        <w:t>’</w:t>
      </w:r>
      <w:r w:rsidRPr="00047E7A">
        <w:t>écart entre les valeurs mesurées sur les feux des échantillons C et D ne dépasse pas 20</w:t>
      </w:r>
      <w:r>
        <w:t> </w:t>
      </w:r>
      <w:r w:rsidRPr="00047E7A">
        <w:t xml:space="preserve">% (pour aucun des quatre feux). </w:t>
      </w:r>
    </w:p>
    <w:p w14:paraId="195329B3" w14:textId="2553CA15" w:rsidR="00233E25" w:rsidRPr="000A5DE8" w:rsidRDefault="00233E25" w:rsidP="00233E25">
      <w:pPr>
        <w:pStyle w:val="SingleTxtG"/>
        <w:keepNext/>
        <w:ind w:left="2268"/>
        <w:jc w:val="left"/>
      </w:pPr>
      <w:r w:rsidRPr="00047E7A">
        <w:t>Si l</w:t>
      </w:r>
      <w:r w:rsidR="005A5D7F">
        <w:t>’</w:t>
      </w:r>
      <w:r w:rsidRPr="00047E7A">
        <w:t>écart n</w:t>
      </w:r>
      <w:r w:rsidR="005A5D7F">
        <w:t>’</w:t>
      </w:r>
      <w:r w:rsidRPr="00047E7A">
        <w:t>est pas supérieur à 0</w:t>
      </w:r>
      <w:r>
        <w:t> </w:t>
      </w:r>
      <w:r w:rsidRPr="00047E7A">
        <w:t>% pour les deux feux de l</w:t>
      </w:r>
      <w:r w:rsidR="005A5D7F">
        <w:t>’</w:t>
      </w:r>
      <w:r w:rsidRPr="00047E7A">
        <w:t>échantillon C, on peut arrêter les mesures.</w:t>
      </w:r>
    </w:p>
    <w:p w14:paraId="26737492" w14:textId="2B30A9C4" w:rsidR="00233E25" w:rsidRPr="000A5DE8" w:rsidRDefault="00233E25" w:rsidP="00233E25">
      <w:pPr>
        <w:pStyle w:val="SingleTxtG"/>
        <w:keepNext/>
        <w:ind w:left="2268" w:hanging="1134"/>
      </w:pPr>
      <w:r w:rsidRPr="000A5DE8">
        <w:t>3.2</w:t>
      </w:r>
      <w:r w:rsidRPr="000A5DE8">
        <w:tab/>
        <w:t xml:space="preserve">La conformité </w:t>
      </w:r>
      <w:r w:rsidRPr="00047E7A">
        <w:t xml:space="preserve">des projecteurs de série </w:t>
      </w:r>
      <w:r w:rsidRPr="000A5DE8">
        <w:t>est contestée</w:t>
      </w:r>
      <w:r w:rsidRPr="00047E7A">
        <w:t xml:space="preserve"> si l</w:t>
      </w:r>
      <w:r w:rsidR="005A5D7F">
        <w:t>’</w:t>
      </w:r>
      <w:r w:rsidRPr="00047E7A">
        <w:t>écart de la valeur mesurée sur au moins :</w:t>
      </w:r>
    </w:p>
    <w:p w14:paraId="364BD5E3" w14:textId="1583FE0A" w:rsidR="00233E25" w:rsidRDefault="00233E25" w:rsidP="00233E25">
      <w:pPr>
        <w:pStyle w:val="SingleTxtG"/>
        <w:keepNext/>
        <w:ind w:left="2268" w:hanging="1134"/>
      </w:pPr>
      <w:r w:rsidRPr="000A5DE8">
        <w:t>3.2.1</w:t>
      </w:r>
      <w:r w:rsidRPr="000A5DE8">
        <w:tab/>
      </w:r>
      <w:r w:rsidRPr="00047E7A">
        <w:t xml:space="preserve">Un </w:t>
      </w:r>
      <w:r>
        <w:t xml:space="preserve">spécimen </w:t>
      </w:r>
      <w:r w:rsidRPr="00047E7A">
        <w:t>des échantillons C ou D dépasse 20</w:t>
      </w:r>
      <w:r>
        <w:t> </w:t>
      </w:r>
      <w:r w:rsidRPr="00047E7A">
        <w:t>% mais l</w:t>
      </w:r>
      <w:r w:rsidR="005A5D7F">
        <w:t>’</w:t>
      </w:r>
      <w:r w:rsidRPr="00047E7A">
        <w:t>écart entre l</w:t>
      </w:r>
      <w:r w:rsidR="005A5D7F">
        <w:t>’</w:t>
      </w:r>
      <w:r w:rsidRPr="00047E7A">
        <w:t>ensemble de ces échantillons ne dépasse pas 30</w:t>
      </w:r>
      <w:r>
        <w:t> </w:t>
      </w:r>
      <w:r w:rsidRPr="00047E7A">
        <w:t xml:space="preserve">%. </w:t>
      </w:r>
    </w:p>
    <w:p w14:paraId="16593EEF" w14:textId="77777777" w:rsidR="00233E25" w:rsidRDefault="00233E25" w:rsidP="00233E25">
      <w:pPr>
        <w:pStyle w:val="SingleTxtG"/>
        <w:keepNext/>
        <w:ind w:left="2268"/>
      </w:pPr>
      <w:r>
        <w:t xml:space="preserve">Il est </w:t>
      </w:r>
      <w:r w:rsidRPr="00047E7A">
        <w:t xml:space="preserve">à nouveau </w:t>
      </w:r>
      <w:r>
        <w:t>demandé au</w:t>
      </w:r>
      <w:r w:rsidRPr="00047E7A">
        <w:t xml:space="preserve"> fabricant de mettre sa production en conformité avec les prescriptions.</w:t>
      </w:r>
    </w:p>
    <w:p w14:paraId="78D005A7" w14:textId="7A53B4CE" w:rsidR="00233E25" w:rsidRDefault="00233E25" w:rsidP="00233E25">
      <w:pPr>
        <w:pStyle w:val="SingleTxtG"/>
        <w:keepNext/>
        <w:ind w:left="2268"/>
      </w:pPr>
      <w:r w:rsidRPr="00047E7A">
        <w:t xml:space="preserve">Il </w:t>
      </w:r>
      <w:r>
        <w:t>doit être</w:t>
      </w:r>
      <w:r w:rsidRPr="00047E7A">
        <w:t xml:space="preserve"> procéd</w:t>
      </w:r>
      <w:r>
        <w:t>é</w:t>
      </w:r>
      <w:r w:rsidRPr="00047E7A">
        <w:t xml:space="preserve"> à un troisième prélèvement conformément au paragraphe</w:t>
      </w:r>
      <w:r>
        <w:t> </w:t>
      </w:r>
      <w:r w:rsidRPr="00047E7A">
        <w:t>4 ci-après, dans les deux mois qui suivent la notification.</w:t>
      </w:r>
      <w:r w:rsidRPr="003F4789">
        <w:t xml:space="preserve"> Les échantillons C et D doivent être conservés par le service technique jusqu</w:t>
      </w:r>
      <w:r w:rsidR="005A5D7F">
        <w:t>’</w:t>
      </w:r>
      <w:r w:rsidRPr="003F4789">
        <w:t>à la fin du processus de vérification de la conformité de la production.</w:t>
      </w:r>
    </w:p>
    <w:p w14:paraId="5F75C5A9" w14:textId="1BEDC6B8" w:rsidR="00233E25" w:rsidRDefault="00233E25" w:rsidP="00233E25">
      <w:pPr>
        <w:pStyle w:val="SingleTxtG"/>
        <w:keepNext/>
        <w:ind w:left="2268" w:hanging="1134"/>
      </w:pPr>
      <w:r>
        <w:t>3.2.2</w:t>
      </w:r>
      <w:r>
        <w:tab/>
      </w:r>
      <w:r w:rsidRPr="003F4789">
        <w:t>Un des échantillons C ou D dépasse 30</w:t>
      </w:r>
      <w:r>
        <w:t> </w:t>
      </w:r>
      <w:r w:rsidRPr="003F4789">
        <w:t>%.</w:t>
      </w:r>
      <w:r>
        <w:t xml:space="preserve"> </w:t>
      </w:r>
    </w:p>
    <w:p w14:paraId="442CD71C" w14:textId="324FFED8" w:rsidR="00233E25" w:rsidRDefault="00233E25" w:rsidP="00233E25">
      <w:pPr>
        <w:pStyle w:val="SingleTxtG"/>
        <w:keepNext/>
        <w:ind w:left="2268"/>
      </w:pPr>
      <w:r w:rsidRPr="003F4789">
        <w:t>Dans ce cas, il faut retirer l</w:t>
      </w:r>
      <w:r w:rsidR="005A5D7F">
        <w:t>’</w:t>
      </w:r>
      <w:r w:rsidRPr="003F4789">
        <w:t>homologation et appliquer les dispositions du paragraphe 5 ci-dessous.</w:t>
      </w:r>
      <w:r>
        <w:t xml:space="preserve"> </w:t>
      </w:r>
    </w:p>
    <w:p w14:paraId="07452A89" w14:textId="784C46B5" w:rsidR="00233E25" w:rsidRDefault="00233E25" w:rsidP="00233E25">
      <w:pPr>
        <w:pStyle w:val="SingleTxtG"/>
        <w:keepNext/>
        <w:ind w:left="2268" w:hanging="1134"/>
      </w:pPr>
      <w:r>
        <w:t>4.</w:t>
      </w:r>
      <w:r>
        <w:tab/>
      </w:r>
      <w:r w:rsidRPr="003F4789">
        <w:t>Troisième prélèvement</w:t>
      </w:r>
    </w:p>
    <w:p w14:paraId="037D89B0" w14:textId="77777777" w:rsidR="00233E25" w:rsidRDefault="00233E25" w:rsidP="00233E25">
      <w:pPr>
        <w:pStyle w:val="SingleTxtG"/>
        <w:keepNext/>
        <w:ind w:left="2268"/>
      </w:pPr>
      <w:r w:rsidRPr="003F4789">
        <w:t>On choisit au hasard un échantillon de quatre feux parmi le stock produit après mise en conformité.</w:t>
      </w:r>
    </w:p>
    <w:p w14:paraId="0217D618" w14:textId="7AC8D524" w:rsidR="00233E25" w:rsidRDefault="00233E25" w:rsidP="00233E25">
      <w:pPr>
        <w:pStyle w:val="SingleTxtG"/>
        <w:keepNext/>
        <w:ind w:left="2268"/>
      </w:pPr>
      <w:r w:rsidRPr="003F4789">
        <w:t>La lettre E est apposée sur le premier et le troisième, et la lettre F sur le deuxième et le quatrième</w:t>
      </w:r>
      <w:r w:rsidR="00EB0EAA">
        <w:t>.</w:t>
      </w:r>
    </w:p>
    <w:p w14:paraId="677D1030" w14:textId="11C0077A" w:rsidR="00233E25" w:rsidRDefault="00233E25" w:rsidP="00233E25">
      <w:pPr>
        <w:pStyle w:val="SingleTxtG"/>
        <w:keepNext/>
        <w:ind w:left="2268" w:hanging="1134"/>
      </w:pPr>
      <w:r>
        <w:t>4.1</w:t>
      </w:r>
      <w:r>
        <w:tab/>
      </w:r>
      <w:r w:rsidRPr="003F4789">
        <w:t>La conformité des projecteurs de série n</w:t>
      </w:r>
      <w:r w:rsidR="005A5D7F">
        <w:t>’</w:t>
      </w:r>
      <w:r w:rsidRPr="003F4789">
        <w:t>est pas contestée si l</w:t>
      </w:r>
      <w:r w:rsidR="005A5D7F">
        <w:t>’</w:t>
      </w:r>
      <w:r w:rsidRPr="003F4789">
        <w:t>écart entre les valeurs mesurées sur les feux des échantillons E et F ne dépasse pas 20</w:t>
      </w:r>
      <w:r>
        <w:t> </w:t>
      </w:r>
      <w:r w:rsidRPr="003F4789">
        <w:t>% (pour</w:t>
      </w:r>
      <w:r>
        <w:t> </w:t>
      </w:r>
      <w:r w:rsidRPr="003F4789">
        <w:t>aucun des quatre feux).</w:t>
      </w:r>
    </w:p>
    <w:p w14:paraId="43E2E77E" w14:textId="54EA4F01" w:rsidR="00233E25" w:rsidRDefault="00233E25" w:rsidP="00233E25">
      <w:pPr>
        <w:pStyle w:val="SingleTxtG"/>
        <w:keepNext/>
        <w:ind w:left="2268"/>
      </w:pPr>
      <w:r w:rsidRPr="003F4789">
        <w:t>Si l</w:t>
      </w:r>
      <w:r w:rsidR="005A5D7F">
        <w:t>’</w:t>
      </w:r>
      <w:r w:rsidRPr="003F4789">
        <w:t>écart n</w:t>
      </w:r>
      <w:r w:rsidR="005A5D7F">
        <w:t>’</w:t>
      </w:r>
      <w:r w:rsidRPr="003F4789">
        <w:t>est pas supérieur à 0</w:t>
      </w:r>
      <w:r>
        <w:t> </w:t>
      </w:r>
      <w:r w:rsidRPr="003F4789">
        <w:t>% pour les deux feux de l</w:t>
      </w:r>
      <w:r w:rsidR="005A5D7F">
        <w:t>’</w:t>
      </w:r>
      <w:r w:rsidRPr="003F4789">
        <w:t>échantillon E, on peut arrêter les mesures.</w:t>
      </w:r>
    </w:p>
    <w:p w14:paraId="72D7A663" w14:textId="78FE4231" w:rsidR="00233E25" w:rsidRDefault="00233E25" w:rsidP="00233E25">
      <w:pPr>
        <w:pStyle w:val="SingleTxtG"/>
        <w:keepNext/>
        <w:ind w:left="2268" w:hanging="1134"/>
      </w:pPr>
      <w:r>
        <w:t>4.2</w:t>
      </w:r>
      <w:r>
        <w:tab/>
      </w:r>
      <w:r w:rsidRPr="003F4789">
        <w:t>La conformité des projecteurs de série est contestée si l</w:t>
      </w:r>
      <w:r w:rsidR="005A5D7F">
        <w:t>’</w:t>
      </w:r>
      <w:r w:rsidRPr="003F4789">
        <w:t>écart de la valeur mesurée sur au moins un feu des échantillons E ou F dépasse 20</w:t>
      </w:r>
      <w:r>
        <w:t> </w:t>
      </w:r>
      <w:r w:rsidRPr="003F4789">
        <w:t>%.</w:t>
      </w:r>
    </w:p>
    <w:p w14:paraId="56170718" w14:textId="6C6F3001" w:rsidR="00233E25" w:rsidRDefault="00233E25" w:rsidP="00233E25">
      <w:pPr>
        <w:pStyle w:val="SingleTxtG"/>
        <w:keepNext/>
        <w:ind w:left="2268"/>
      </w:pPr>
      <w:r w:rsidRPr="003F4789">
        <w:t>Dans ce cas, il faut retirer l</w:t>
      </w:r>
      <w:r w:rsidR="005A5D7F">
        <w:t>’</w:t>
      </w:r>
      <w:r w:rsidRPr="003F4789">
        <w:t>homologation et appliquer les dispositions du paragraphe 5 ci-dessous.</w:t>
      </w:r>
    </w:p>
    <w:p w14:paraId="4C78098C" w14:textId="674AE40C" w:rsidR="00233E25" w:rsidRDefault="00233E25" w:rsidP="00233E25">
      <w:pPr>
        <w:pStyle w:val="SingleTxtG"/>
        <w:keepNext/>
        <w:ind w:left="2268" w:hanging="1134"/>
      </w:pPr>
      <w:r>
        <w:t>5.</w:t>
      </w:r>
      <w:r>
        <w:tab/>
      </w:r>
      <w:r w:rsidRPr="003F4789">
        <w:t>Retrait de l</w:t>
      </w:r>
      <w:r w:rsidR="005A5D7F">
        <w:t>’</w:t>
      </w:r>
      <w:r w:rsidRPr="003F4789">
        <w:t>homologation</w:t>
      </w:r>
    </w:p>
    <w:p w14:paraId="312D89EC" w14:textId="1D0EE973" w:rsidR="00233E25" w:rsidRDefault="00233E25" w:rsidP="00233E25">
      <w:pPr>
        <w:pStyle w:val="SingleTxtG"/>
        <w:keepNext/>
        <w:ind w:left="2268"/>
        <w:sectPr w:rsidR="00233E25" w:rsidSect="00746609">
          <w:headerReference w:type="even" r:id="rId54"/>
          <w:headerReference w:type="default" r:id="rId55"/>
          <w:footnotePr>
            <w:numRestart w:val="eachSect"/>
          </w:footnotePr>
          <w:endnotePr>
            <w:numFmt w:val="decimal"/>
          </w:endnotePr>
          <w:pgSz w:w="11907" w:h="16840" w:code="9"/>
          <w:pgMar w:top="1417" w:right="1134" w:bottom="1134" w:left="1134" w:header="680" w:footer="567" w:gutter="0"/>
          <w:cols w:space="720"/>
          <w:docGrid w:linePitch="272"/>
        </w:sectPr>
      </w:pPr>
      <w:r>
        <w:t>L</w:t>
      </w:r>
      <w:r w:rsidR="005A5D7F">
        <w:t>’</w:t>
      </w:r>
      <w:r w:rsidRPr="003F4789">
        <w:t xml:space="preserve">homologation </w:t>
      </w:r>
      <w:r>
        <w:t>est retirée conformément a</w:t>
      </w:r>
      <w:r w:rsidRPr="003F4789">
        <w:t>u paragraphe 10 du présent Règlement.</w:t>
      </w:r>
    </w:p>
    <w:p w14:paraId="237DD48C" w14:textId="77777777" w:rsidR="00233E25" w:rsidRDefault="00233E25" w:rsidP="00233E25">
      <w:pPr>
        <w:pStyle w:val="HChG"/>
      </w:pPr>
      <w:r w:rsidRPr="000A5DE8">
        <w:lastRenderedPageBreak/>
        <w:t>Annexe 8</w:t>
      </w:r>
    </w:p>
    <w:p w14:paraId="2D4FB4A9" w14:textId="11D97FE4" w:rsidR="00233E25" w:rsidRDefault="00233E25" w:rsidP="00233E25">
      <w:pPr>
        <w:pStyle w:val="HChG"/>
      </w:pPr>
      <w:r>
        <w:tab/>
      </w:r>
      <w:r>
        <w:tab/>
      </w:r>
      <w:r w:rsidRPr="000A5DE8">
        <w:t>Tableau synoptique des durées d</w:t>
      </w:r>
      <w:r w:rsidR="005A5D7F">
        <w:t>’</w:t>
      </w:r>
      <w:r w:rsidRPr="000A5DE8">
        <w:t>allumage pour les essais</w:t>
      </w:r>
      <w:r>
        <w:br/>
      </w:r>
      <w:r w:rsidRPr="000A5DE8">
        <w:t>de stabilité des caractéristiques photométriques</w:t>
      </w:r>
    </w:p>
    <w:p w14:paraId="65D27AE7" w14:textId="6B1F571A" w:rsidR="00233E25" w:rsidRPr="00A8219B" w:rsidRDefault="00233E25" w:rsidP="00233E25">
      <w:pPr>
        <w:keepNext/>
        <w:keepLines/>
        <w:tabs>
          <w:tab w:val="left" w:pos="2548"/>
        </w:tabs>
        <w:spacing w:after="120"/>
        <w:ind w:right="-31" w:firstLine="1134"/>
        <w:rPr>
          <w:lang w:val="fr-FR"/>
        </w:rPr>
      </w:pPr>
      <w:r w:rsidRPr="00A8219B">
        <w:rPr>
          <w:lang w:val="fr-FR"/>
        </w:rPr>
        <w:t>Abréviations</w:t>
      </w:r>
      <w:r>
        <w:rPr>
          <w:lang w:val="fr-FR"/>
        </w:rPr>
        <w:t xml:space="preserve"> </w:t>
      </w:r>
      <w:r w:rsidRPr="00A8219B">
        <w:rPr>
          <w:lang w:val="fr-FR"/>
        </w:rPr>
        <w:t>:</w:t>
      </w:r>
      <w:r w:rsidRPr="00A8219B">
        <w:rPr>
          <w:lang w:val="fr-FR"/>
        </w:rPr>
        <w:tab/>
        <w:t>C</w:t>
      </w:r>
      <w:r>
        <w:rPr>
          <w:lang w:val="fr-FR"/>
        </w:rPr>
        <w:t xml:space="preserve"> </w:t>
      </w:r>
      <w:r w:rsidRPr="00A8219B">
        <w:rPr>
          <w:lang w:val="fr-FR"/>
        </w:rPr>
        <w:t>:</w:t>
      </w:r>
      <w:r w:rsidR="009A1593">
        <w:rPr>
          <w:lang w:val="fr-FR"/>
        </w:rPr>
        <w:t xml:space="preserve"> </w:t>
      </w:r>
      <w:r w:rsidR="009A1593">
        <w:rPr>
          <w:lang w:val="fr-FR"/>
        </w:rPr>
        <w:tab/>
      </w:r>
      <w:r w:rsidRPr="00A8219B">
        <w:rPr>
          <w:lang w:val="fr-FR"/>
        </w:rPr>
        <w:t>feu de croisement</w:t>
      </w:r>
    </w:p>
    <w:p w14:paraId="56C1E302" w14:textId="74EE8E5A" w:rsidR="00233E25" w:rsidRPr="00A8219B" w:rsidRDefault="00233E25" w:rsidP="009A1593">
      <w:pPr>
        <w:keepNext/>
        <w:keepLines/>
        <w:tabs>
          <w:tab w:val="left" w:pos="2548"/>
          <w:tab w:val="left" w:pos="3402"/>
        </w:tabs>
        <w:spacing w:after="120"/>
        <w:ind w:right="-31" w:firstLine="1134"/>
        <w:rPr>
          <w:lang w:val="fr-FR"/>
        </w:rPr>
      </w:pPr>
      <w:r w:rsidRPr="00A8219B">
        <w:rPr>
          <w:lang w:val="fr-FR"/>
        </w:rPr>
        <w:tab/>
        <w:t>R</w:t>
      </w:r>
      <w:r>
        <w:rPr>
          <w:lang w:val="fr-FR"/>
        </w:rPr>
        <w:t xml:space="preserve"> </w:t>
      </w:r>
      <w:r w:rsidRPr="00A8219B">
        <w:rPr>
          <w:lang w:val="fr-FR"/>
        </w:rPr>
        <w:t>:</w:t>
      </w:r>
      <w:r w:rsidR="009A1593">
        <w:rPr>
          <w:lang w:val="fr-FR"/>
        </w:rPr>
        <w:tab/>
      </w:r>
      <w:r w:rsidR="009A1593">
        <w:rPr>
          <w:lang w:val="fr-FR"/>
        </w:rPr>
        <w:tab/>
      </w:r>
      <w:r w:rsidRPr="00A8219B">
        <w:rPr>
          <w:lang w:val="fr-FR"/>
        </w:rPr>
        <w:t>feu de route (R</w:t>
      </w:r>
      <w:r w:rsidRPr="008D4D59">
        <w:rPr>
          <w:vertAlign w:val="subscript"/>
          <w:lang w:val="fr-FR"/>
        </w:rPr>
        <w:t>1</w:t>
      </w:r>
      <w:r w:rsidRPr="00A8219B">
        <w:rPr>
          <w:lang w:val="fr-FR"/>
        </w:rPr>
        <w:t xml:space="preserve"> + R</w:t>
      </w:r>
      <w:r w:rsidRPr="008D4D59">
        <w:rPr>
          <w:vertAlign w:val="subscript"/>
          <w:lang w:val="fr-FR"/>
        </w:rPr>
        <w:t>2</w:t>
      </w:r>
      <w:r w:rsidR="00344F25" w:rsidRPr="00344F25">
        <w:rPr>
          <w:lang w:val="fr-FR"/>
        </w:rPr>
        <w:t xml:space="preserve"> </w:t>
      </w:r>
      <w:r w:rsidRPr="00A8219B">
        <w:rPr>
          <w:lang w:val="fr-FR"/>
        </w:rPr>
        <w:t>: deux feux de route)</w:t>
      </w:r>
    </w:p>
    <w:p w14:paraId="672E9D90" w14:textId="251217E2" w:rsidR="00233E25" w:rsidRPr="00A8219B" w:rsidRDefault="00233E25" w:rsidP="009A1593">
      <w:pPr>
        <w:tabs>
          <w:tab w:val="left" w:pos="2548"/>
          <w:tab w:val="left" w:pos="3402"/>
        </w:tabs>
        <w:spacing w:after="120"/>
        <w:ind w:firstLine="1134"/>
        <w:rPr>
          <w:lang w:val="fr-FR"/>
        </w:rPr>
      </w:pPr>
      <w:r w:rsidRPr="00A8219B">
        <w:rPr>
          <w:lang w:val="fr-FR"/>
        </w:rPr>
        <w:tab/>
        <w:t>B</w:t>
      </w:r>
      <w:r>
        <w:rPr>
          <w:lang w:val="fr-FR"/>
        </w:rPr>
        <w:t xml:space="preserve"> </w:t>
      </w:r>
      <w:r w:rsidRPr="00A8219B">
        <w:rPr>
          <w:lang w:val="fr-FR"/>
        </w:rPr>
        <w:t>:</w:t>
      </w:r>
      <w:r w:rsidR="009A1593">
        <w:rPr>
          <w:lang w:val="fr-FR"/>
        </w:rPr>
        <w:tab/>
      </w:r>
      <w:r w:rsidR="009A1593">
        <w:rPr>
          <w:lang w:val="fr-FR"/>
        </w:rPr>
        <w:tab/>
      </w:r>
      <w:r w:rsidRPr="00A8219B">
        <w:rPr>
          <w:lang w:val="fr-FR"/>
        </w:rPr>
        <w:t>feu de brouillard avant</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85"/>
        <w:gridCol w:w="6845"/>
      </w:tblGrid>
      <w:tr w:rsidR="009A1593" w:rsidRPr="00421DFF" w14:paraId="09F09CEA" w14:textId="77777777" w:rsidTr="004D0197">
        <w:trPr>
          <w:cantSplit/>
          <w:trHeight w:val="20"/>
        </w:trPr>
        <w:tc>
          <w:tcPr>
            <w:tcW w:w="1843" w:type="dxa"/>
            <w:tcBorders>
              <w:top w:val="nil"/>
              <w:left w:val="nil"/>
              <w:bottom w:val="nil"/>
              <w:right w:val="nil"/>
            </w:tcBorders>
          </w:tcPr>
          <w:p w14:paraId="42107AFF" w14:textId="77777777" w:rsidR="009A1593" w:rsidRPr="00A27084" w:rsidRDefault="009A1593" w:rsidP="004D0197"/>
        </w:tc>
        <w:tc>
          <w:tcPr>
            <w:tcW w:w="985" w:type="dxa"/>
            <w:tcBorders>
              <w:top w:val="nil"/>
              <w:left w:val="nil"/>
              <w:bottom w:val="nil"/>
              <w:right w:val="nil"/>
            </w:tcBorders>
          </w:tcPr>
          <w:p w14:paraId="0D4B5A16" w14:textId="77777777" w:rsidR="009A1593" w:rsidRPr="00A27084" w:rsidRDefault="009A1593" w:rsidP="004D0197"/>
        </w:tc>
        <w:tc>
          <w:tcPr>
            <w:tcW w:w="6845" w:type="dxa"/>
            <w:vMerge w:val="restart"/>
            <w:tcBorders>
              <w:top w:val="nil"/>
              <w:left w:val="nil"/>
              <w:bottom w:val="nil"/>
              <w:right w:val="nil"/>
            </w:tcBorders>
            <w:vAlign w:val="center"/>
          </w:tcPr>
          <w:p w14:paraId="1ECBC27B" w14:textId="7FA42525" w:rsidR="009A1593" w:rsidRPr="00421DFF" w:rsidRDefault="009A1593" w:rsidP="004D0197">
            <w:pPr>
              <w:tabs>
                <w:tab w:val="left" w:pos="451"/>
              </w:tabs>
              <w:ind w:left="454" w:hanging="454"/>
              <w:rPr>
                <w:rFonts w:eastAsiaTheme="minorEastAsia"/>
                <w:snapToGrid w:val="0"/>
                <w:sz w:val="24"/>
                <w:lang w:eastAsia="zh-CN"/>
              </w:rPr>
            </w:pPr>
            <w:r w:rsidRPr="00421DFF">
              <w:rPr>
                <w:snapToGrid w:val="0"/>
              </w:rPr>
              <w:t>:</w:t>
            </w:r>
            <w:r w:rsidRPr="00421DFF">
              <w:rPr>
                <w:snapToGrid w:val="0"/>
                <w:sz w:val="24"/>
              </w:rPr>
              <w:tab/>
            </w:r>
            <w:r w:rsidRPr="007769BA">
              <w:rPr>
                <w:bCs/>
                <w:snapToGrid w:val="0"/>
                <w:lang w:val="fr-FR"/>
              </w:rPr>
              <w:t>représente un cycle de 15</w:t>
            </w:r>
            <w:r>
              <w:rPr>
                <w:bCs/>
                <w:snapToGrid w:val="0"/>
                <w:lang w:val="fr-FR"/>
              </w:rPr>
              <w:t> </w:t>
            </w:r>
            <w:r w:rsidRPr="007769BA">
              <w:rPr>
                <w:bCs/>
                <w:snapToGrid w:val="0"/>
                <w:lang w:val="fr-FR"/>
              </w:rPr>
              <w:t>min d</w:t>
            </w:r>
            <w:r w:rsidR="005A5D7F">
              <w:rPr>
                <w:bCs/>
                <w:snapToGrid w:val="0"/>
                <w:lang w:val="fr-FR"/>
              </w:rPr>
              <w:t>’</w:t>
            </w:r>
            <w:r w:rsidRPr="007769BA">
              <w:rPr>
                <w:bCs/>
                <w:snapToGrid w:val="0"/>
                <w:lang w:val="fr-FR"/>
              </w:rPr>
              <w:t>extinction et 5</w:t>
            </w:r>
            <w:r>
              <w:rPr>
                <w:bCs/>
                <w:snapToGrid w:val="0"/>
                <w:lang w:val="fr-FR"/>
              </w:rPr>
              <w:t> </w:t>
            </w:r>
            <w:r w:rsidRPr="007769BA">
              <w:rPr>
                <w:bCs/>
                <w:snapToGrid w:val="0"/>
                <w:lang w:val="fr-FR"/>
              </w:rPr>
              <w:t>min d</w:t>
            </w:r>
            <w:r w:rsidR="005A5D7F">
              <w:rPr>
                <w:bCs/>
                <w:snapToGrid w:val="0"/>
                <w:lang w:val="fr-FR"/>
              </w:rPr>
              <w:t>’</w:t>
            </w:r>
            <w:r w:rsidRPr="007769BA">
              <w:rPr>
                <w:bCs/>
                <w:snapToGrid w:val="0"/>
                <w:lang w:val="fr-FR"/>
              </w:rPr>
              <w:t>allumage</w:t>
            </w:r>
            <w:r>
              <w:rPr>
                <w:bCs/>
                <w:snapToGrid w:val="0"/>
                <w:lang w:val="fr-FR"/>
              </w:rPr>
              <w:t>.</w:t>
            </w:r>
          </w:p>
        </w:tc>
      </w:tr>
      <w:tr w:rsidR="009A1593" w:rsidRPr="00421DFF" w14:paraId="408394BB" w14:textId="77777777" w:rsidTr="004D0197">
        <w:trPr>
          <w:cantSplit/>
          <w:trHeight w:val="20"/>
        </w:trPr>
        <w:tc>
          <w:tcPr>
            <w:tcW w:w="1843" w:type="dxa"/>
            <w:tcBorders>
              <w:top w:val="nil"/>
              <w:left w:val="nil"/>
              <w:bottom w:val="nil"/>
              <w:right w:val="nil"/>
            </w:tcBorders>
          </w:tcPr>
          <w:p w14:paraId="6EC06145" w14:textId="77777777" w:rsidR="009A1593" w:rsidRPr="00421DFF" w:rsidRDefault="009A1593" w:rsidP="004D0197"/>
        </w:tc>
        <w:tc>
          <w:tcPr>
            <w:tcW w:w="985" w:type="dxa"/>
            <w:tcBorders>
              <w:top w:val="dashed" w:sz="12" w:space="0" w:color="auto"/>
              <w:left w:val="nil"/>
              <w:bottom w:val="nil"/>
              <w:right w:val="nil"/>
            </w:tcBorders>
          </w:tcPr>
          <w:p w14:paraId="656090F8" w14:textId="77777777" w:rsidR="009A1593" w:rsidRPr="00421DFF" w:rsidRDefault="009A1593" w:rsidP="004D0197"/>
        </w:tc>
        <w:tc>
          <w:tcPr>
            <w:tcW w:w="6845" w:type="dxa"/>
            <w:vMerge/>
            <w:tcBorders>
              <w:top w:val="single" w:sz="4" w:space="0" w:color="auto"/>
              <w:left w:val="nil"/>
              <w:bottom w:val="nil"/>
              <w:right w:val="nil"/>
            </w:tcBorders>
            <w:vAlign w:val="center"/>
          </w:tcPr>
          <w:p w14:paraId="44A67281" w14:textId="77777777" w:rsidR="009A1593" w:rsidRPr="00421DFF" w:rsidRDefault="009A1593" w:rsidP="004D0197">
            <w:pPr>
              <w:tabs>
                <w:tab w:val="left" w:pos="451"/>
              </w:tabs>
              <w:ind w:left="451" w:hanging="451"/>
            </w:pPr>
          </w:p>
        </w:tc>
      </w:tr>
      <w:tr w:rsidR="009A1593" w:rsidRPr="00421DFF" w14:paraId="2F67CF18" w14:textId="77777777" w:rsidTr="004D0197">
        <w:trPr>
          <w:cantSplit/>
          <w:trHeight w:val="20"/>
        </w:trPr>
        <w:tc>
          <w:tcPr>
            <w:tcW w:w="1843" w:type="dxa"/>
            <w:tcBorders>
              <w:top w:val="nil"/>
              <w:left w:val="nil"/>
              <w:bottom w:val="nil"/>
              <w:right w:val="nil"/>
            </w:tcBorders>
          </w:tcPr>
          <w:p w14:paraId="12EDA9EB" w14:textId="77777777" w:rsidR="009A1593" w:rsidRPr="00421DFF" w:rsidRDefault="009A1593" w:rsidP="004D0197"/>
        </w:tc>
        <w:tc>
          <w:tcPr>
            <w:tcW w:w="985" w:type="dxa"/>
            <w:tcBorders>
              <w:top w:val="nil"/>
              <w:left w:val="nil"/>
              <w:bottom w:val="dashed" w:sz="4" w:space="0" w:color="auto"/>
              <w:right w:val="nil"/>
            </w:tcBorders>
          </w:tcPr>
          <w:p w14:paraId="429C69FF" w14:textId="77777777" w:rsidR="009A1593" w:rsidRPr="00421DFF" w:rsidRDefault="009A1593" w:rsidP="004D0197">
            <w:pPr>
              <w:rPr>
                <w:b/>
                <w:bCs/>
              </w:rPr>
            </w:pPr>
          </w:p>
        </w:tc>
        <w:tc>
          <w:tcPr>
            <w:tcW w:w="6845" w:type="dxa"/>
            <w:vMerge w:val="restart"/>
            <w:tcBorders>
              <w:top w:val="nil"/>
              <w:left w:val="nil"/>
              <w:right w:val="nil"/>
            </w:tcBorders>
            <w:vAlign w:val="center"/>
          </w:tcPr>
          <w:p w14:paraId="059B3C5F" w14:textId="3EAE899E" w:rsidR="009A1593" w:rsidRPr="00421DFF" w:rsidRDefault="009A1593" w:rsidP="004D0197">
            <w:pPr>
              <w:tabs>
                <w:tab w:val="left" w:pos="451"/>
              </w:tabs>
              <w:ind w:left="451" w:hanging="451"/>
              <w:rPr>
                <w:bCs/>
              </w:rPr>
            </w:pPr>
            <w:r w:rsidRPr="00421DFF">
              <w:rPr>
                <w:bCs/>
                <w:snapToGrid w:val="0"/>
              </w:rPr>
              <w:t xml:space="preserve">: </w:t>
            </w:r>
            <w:r w:rsidRPr="00421DFF">
              <w:rPr>
                <w:bCs/>
                <w:snapToGrid w:val="0"/>
              </w:rPr>
              <w:tab/>
            </w:r>
            <w:r w:rsidRPr="007769BA">
              <w:rPr>
                <w:bCs/>
                <w:snapToGrid w:val="0"/>
                <w:lang w:val="fr-FR"/>
              </w:rPr>
              <w:t>représente un cycle de 9</w:t>
            </w:r>
            <w:r>
              <w:rPr>
                <w:bCs/>
                <w:snapToGrid w:val="0"/>
                <w:lang w:val="fr-FR"/>
              </w:rPr>
              <w:t> </w:t>
            </w:r>
            <w:r w:rsidRPr="007769BA">
              <w:rPr>
                <w:bCs/>
                <w:snapToGrid w:val="0"/>
                <w:lang w:val="fr-FR"/>
              </w:rPr>
              <w:t>min d</w:t>
            </w:r>
            <w:r w:rsidR="005A5D7F">
              <w:rPr>
                <w:bCs/>
                <w:snapToGrid w:val="0"/>
                <w:lang w:val="fr-FR"/>
              </w:rPr>
              <w:t>’</w:t>
            </w:r>
            <w:r w:rsidRPr="007769BA">
              <w:rPr>
                <w:bCs/>
                <w:snapToGrid w:val="0"/>
                <w:lang w:val="fr-FR"/>
              </w:rPr>
              <w:t>extinction et 1</w:t>
            </w:r>
            <w:r>
              <w:rPr>
                <w:bCs/>
                <w:snapToGrid w:val="0"/>
                <w:lang w:val="fr-FR"/>
              </w:rPr>
              <w:t> </w:t>
            </w:r>
            <w:r w:rsidRPr="007769BA">
              <w:rPr>
                <w:bCs/>
                <w:snapToGrid w:val="0"/>
                <w:lang w:val="fr-FR"/>
              </w:rPr>
              <w:t>min d</w:t>
            </w:r>
            <w:r w:rsidR="005A5D7F">
              <w:rPr>
                <w:bCs/>
                <w:snapToGrid w:val="0"/>
                <w:lang w:val="fr-FR"/>
              </w:rPr>
              <w:t>’</w:t>
            </w:r>
            <w:r w:rsidRPr="007769BA">
              <w:rPr>
                <w:bCs/>
                <w:snapToGrid w:val="0"/>
                <w:lang w:val="fr-FR"/>
              </w:rPr>
              <w:t>allumage.</w:t>
            </w:r>
          </w:p>
        </w:tc>
      </w:tr>
      <w:tr w:rsidR="009A1593" w:rsidRPr="00421DFF" w14:paraId="60FE1A57" w14:textId="77777777" w:rsidTr="004D0197">
        <w:trPr>
          <w:cantSplit/>
          <w:trHeight w:val="20"/>
        </w:trPr>
        <w:tc>
          <w:tcPr>
            <w:tcW w:w="1843" w:type="dxa"/>
            <w:tcBorders>
              <w:top w:val="nil"/>
              <w:left w:val="nil"/>
              <w:bottom w:val="nil"/>
              <w:right w:val="nil"/>
            </w:tcBorders>
          </w:tcPr>
          <w:p w14:paraId="3C80A99B" w14:textId="77777777" w:rsidR="009A1593" w:rsidRPr="00421DFF" w:rsidRDefault="009A1593" w:rsidP="004D0197">
            <w:pPr>
              <w:spacing w:after="120"/>
            </w:pPr>
          </w:p>
        </w:tc>
        <w:tc>
          <w:tcPr>
            <w:tcW w:w="985" w:type="dxa"/>
            <w:tcBorders>
              <w:top w:val="dashed" w:sz="4" w:space="0" w:color="auto"/>
              <w:left w:val="nil"/>
              <w:bottom w:val="nil"/>
              <w:right w:val="nil"/>
            </w:tcBorders>
          </w:tcPr>
          <w:p w14:paraId="2EF769A4" w14:textId="77777777" w:rsidR="009A1593" w:rsidRPr="00421DFF" w:rsidRDefault="009A1593" w:rsidP="004D0197">
            <w:pPr>
              <w:spacing w:after="120"/>
              <w:rPr>
                <w:b/>
                <w:bCs/>
                <w:color w:val="FF0000"/>
              </w:rPr>
            </w:pPr>
          </w:p>
        </w:tc>
        <w:tc>
          <w:tcPr>
            <w:tcW w:w="6845" w:type="dxa"/>
            <w:vMerge/>
            <w:tcBorders>
              <w:left w:val="nil"/>
              <w:bottom w:val="nil"/>
              <w:right w:val="nil"/>
            </w:tcBorders>
          </w:tcPr>
          <w:p w14:paraId="649C733F" w14:textId="77777777" w:rsidR="009A1593" w:rsidRPr="00421DFF" w:rsidRDefault="009A1593" w:rsidP="004D0197">
            <w:pPr>
              <w:spacing w:after="120"/>
              <w:rPr>
                <w:b/>
                <w:bCs/>
                <w:color w:val="FF0000"/>
              </w:rPr>
            </w:pPr>
          </w:p>
        </w:tc>
      </w:tr>
      <w:tr w:rsidR="009A1593" w:rsidRPr="00421DFF" w14:paraId="75CE5B56" w14:textId="77777777" w:rsidTr="004D0197">
        <w:trPr>
          <w:cantSplit/>
          <w:trHeight w:val="20"/>
        </w:trPr>
        <w:tc>
          <w:tcPr>
            <w:tcW w:w="9673" w:type="dxa"/>
            <w:gridSpan w:val="3"/>
            <w:tcBorders>
              <w:top w:val="nil"/>
              <w:left w:val="nil"/>
              <w:bottom w:val="nil"/>
              <w:right w:val="nil"/>
            </w:tcBorders>
          </w:tcPr>
          <w:p w14:paraId="0F456F5F" w14:textId="45275979" w:rsidR="009A1593" w:rsidRPr="00421DFF" w:rsidRDefault="009A1593" w:rsidP="004D0197">
            <w:pPr>
              <w:spacing w:after="120"/>
            </w:pPr>
            <w:r w:rsidRPr="007769BA">
              <w:rPr>
                <w:lang w:val="fr-FR"/>
              </w:rPr>
              <w:t>Toutes les combinaisons de projecteurs et de feux de brouillard avant suivantes (avec indication du marquage) sont</w:t>
            </w:r>
            <w:r>
              <w:rPr>
                <w:lang w:val="fr-FR"/>
              </w:rPr>
              <w:t xml:space="preserve"> </w:t>
            </w:r>
            <w:r w:rsidRPr="007769BA">
              <w:rPr>
                <w:lang w:val="fr-FR"/>
              </w:rPr>
              <w:t>données à titre d</w:t>
            </w:r>
            <w:r w:rsidR="005A5D7F">
              <w:rPr>
                <w:lang w:val="fr-FR"/>
              </w:rPr>
              <w:t>’</w:t>
            </w:r>
            <w:r w:rsidRPr="007769BA">
              <w:rPr>
                <w:lang w:val="fr-FR"/>
              </w:rPr>
              <w:t>exemple, la liste n</w:t>
            </w:r>
            <w:r w:rsidR="005A5D7F">
              <w:rPr>
                <w:lang w:val="fr-FR"/>
              </w:rPr>
              <w:t>’</w:t>
            </w:r>
            <w:r w:rsidRPr="007769BA">
              <w:rPr>
                <w:lang w:val="fr-FR"/>
              </w:rPr>
              <w:t>étant pas exhaustive.</w:t>
            </w:r>
          </w:p>
        </w:tc>
      </w:tr>
    </w:tbl>
    <w:p w14:paraId="0892EB8E" w14:textId="32B9AD8A" w:rsidR="009A1593" w:rsidRPr="00421DFF" w:rsidRDefault="009A1593" w:rsidP="009A1593"/>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31"/>
        <w:gridCol w:w="969"/>
        <w:gridCol w:w="1047"/>
        <w:gridCol w:w="1038"/>
        <w:gridCol w:w="76"/>
      </w:tblGrid>
      <w:tr w:rsidR="009A1593" w:rsidRPr="00421DFF" w14:paraId="18970607" w14:textId="77777777" w:rsidTr="009A1593">
        <w:trPr>
          <w:gridAfter w:val="1"/>
          <w:wAfter w:w="76" w:type="dxa"/>
        </w:trPr>
        <w:tc>
          <w:tcPr>
            <w:tcW w:w="7400" w:type="dxa"/>
            <w:gridSpan w:val="2"/>
            <w:tcBorders>
              <w:top w:val="nil"/>
              <w:left w:val="nil"/>
              <w:bottom w:val="nil"/>
              <w:right w:val="nil"/>
            </w:tcBorders>
            <w:tcMar>
              <w:left w:w="57" w:type="dxa"/>
              <w:right w:w="57" w:type="dxa"/>
            </w:tcMar>
          </w:tcPr>
          <w:p w14:paraId="07635D10" w14:textId="77777777" w:rsidR="009A1593" w:rsidRPr="00421DFF" w:rsidRDefault="009A1593" w:rsidP="004D0197">
            <w:pPr>
              <w:pBdr>
                <w:bottom w:val="single" w:sz="4" w:space="4" w:color="auto"/>
              </w:pBdr>
              <w:spacing w:before="20" w:after="20" w:line="220" w:lineRule="atLeast"/>
              <w:jc w:val="both"/>
              <w:rPr>
                <w:b/>
                <w:snapToGrid w:val="0"/>
                <w:sz w:val="18"/>
                <w:szCs w:val="18"/>
              </w:rPr>
            </w:pPr>
          </w:p>
        </w:tc>
        <w:tc>
          <w:tcPr>
            <w:tcW w:w="1047" w:type="dxa"/>
            <w:tcBorders>
              <w:top w:val="nil"/>
              <w:left w:val="nil"/>
              <w:bottom w:val="nil"/>
              <w:right w:val="nil"/>
            </w:tcBorders>
            <w:tcMar>
              <w:left w:w="57" w:type="dxa"/>
              <w:right w:w="57" w:type="dxa"/>
            </w:tcMar>
            <w:vAlign w:val="center"/>
          </w:tcPr>
          <w:p w14:paraId="09F5E451" w14:textId="77777777" w:rsidR="009A1593" w:rsidRPr="00421DFF" w:rsidRDefault="009A1593" w:rsidP="004D0197">
            <w:pPr>
              <w:tabs>
                <w:tab w:val="right" w:pos="1134"/>
              </w:tabs>
              <w:spacing w:before="20" w:after="20" w:line="220" w:lineRule="atLeast"/>
            </w:pPr>
          </w:p>
        </w:tc>
        <w:tc>
          <w:tcPr>
            <w:tcW w:w="1038" w:type="dxa"/>
            <w:tcBorders>
              <w:top w:val="nil"/>
              <w:left w:val="nil"/>
              <w:bottom w:val="nil"/>
              <w:right w:val="nil"/>
            </w:tcBorders>
            <w:tcMar>
              <w:left w:w="57" w:type="dxa"/>
              <w:right w:w="57" w:type="dxa"/>
            </w:tcMar>
            <w:vAlign w:val="center"/>
          </w:tcPr>
          <w:p w14:paraId="39449F10" w14:textId="77777777" w:rsidR="009A1593" w:rsidRPr="00421DFF" w:rsidRDefault="009A1593" w:rsidP="004D0197">
            <w:pPr>
              <w:spacing w:before="20" w:after="20" w:line="220" w:lineRule="atLeast"/>
              <w:jc w:val="right"/>
            </w:pPr>
          </w:p>
        </w:tc>
      </w:tr>
      <w:tr w:rsidR="009A1593" w:rsidRPr="00421DFF" w14:paraId="5224A42E"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74CEEC84" w14:textId="77777777" w:rsidR="009A1593" w:rsidRPr="00421DFF" w:rsidRDefault="009A1593" w:rsidP="004D0197">
            <w:pPr>
              <w:spacing w:before="20" w:after="20" w:line="220" w:lineRule="atLeast"/>
              <w:jc w:val="right"/>
              <w:rPr>
                <w:sz w:val="18"/>
                <w:szCs w:val="18"/>
              </w:rPr>
            </w:pPr>
            <w:r>
              <w:rPr>
                <w:sz w:val="18"/>
                <w:szCs w:val="18"/>
              </w:rPr>
              <w:t>C</w:t>
            </w:r>
            <w:r w:rsidRPr="00421DFF">
              <w:rPr>
                <w:sz w:val="18"/>
                <w:szCs w:val="18"/>
              </w:rPr>
              <w:t xml:space="preserve">, </w:t>
            </w:r>
            <w:r>
              <w:rPr>
                <w:sz w:val="18"/>
                <w:szCs w:val="18"/>
              </w:rPr>
              <w:t>R</w:t>
            </w:r>
            <w:r w:rsidRPr="00421DFF">
              <w:rPr>
                <w:sz w:val="18"/>
                <w:szCs w:val="18"/>
              </w:rPr>
              <w:t xml:space="preserve"> </w:t>
            </w:r>
            <w:r>
              <w:rPr>
                <w:sz w:val="18"/>
                <w:szCs w:val="18"/>
              </w:rPr>
              <w:t>ou B</w:t>
            </w:r>
          </w:p>
          <w:p w14:paraId="41548A13" w14:textId="77777777" w:rsidR="009A1593" w:rsidRPr="00421DFF" w:rsidRDefault="009A1593" w:rsidP="004D0197">
            <w:pPr>
              <w:spacing w:before="20" w:after="20" w:line="220" w:lineRule="atLeast"/>
              <w:rPr>
                <w:sz w:val="18"/>
                <w:szCs w:val="18"/>
              </w:rPr>
            </w:pPr>
            <w:r w:rsidRPr="00A27084">
              <w:rPr>
                <w:noProof/>
                <w:sz w:val="18"/>
                <w:szCs w:val="18"/>
              </w:rPr>
              <mc:AlternateContent>
                <mc:Choice Requires="wps">
                  <w:drawing>
                    <wp:anchor distT="0" distB="0" distL="114300" distR="114300" simplePos="0" relativeHeight="251662336" behindDoc="0" locked="0" layoutInCell="1" allowOverlap="1" wp14:anchorId="00C178B3" wp14:editId="19400F25">
                      <wp:simplePos x="0" y="0"/>
                      <wp:positionH relativeFrom="column">
                        <wp:posOffset>2832735</wp:posOffset>
                      </wp:positionH>
                      <wp:positionV relativeFrom="paragraph">
                        <wp:posOffset>-223</wp:posOffset>
                      </wp:positionV>
                      <wp:extent cx="1638300" cy="371475"/>
                      <wp:effectExtent l="0" t="0" r="0" b="9525"/>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7E6F" w14:textId="77777777" w:rsidR="009A1593" w:rsidRPr="00421DFF" w:rsidRDefault="009A1593" w:rsidP="009A1593">
                                  <w:pPr>
                                    <w:rPr>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178B3" id="Text Box 5" o:spid="_x0000_s1274" type="#_x0000_t202" style="position:absolute;margin-left:223.05pt;margin-top:0;width:129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" filled="f" stroked="f">
                      <v:textbox inset="5.85pt,.7pt,5.85pt,.7pt">
                        <w:txbxContent>
                          <w:p w14:paraId="5A9C7E6F" w14:textId="77777777" w:rsidR="009A1593" w:rsidRPr="00421DFF" w:rsidRDefault="009A1593" w:rsidP="009A1593">
                            <w:pPr>
                              <w:rPr>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421DFF">
              <w:rPr>
                <w:sz w:val="18"/>
                <w:szCs w:val="18"/>
              </w:rPr>
              <w:t>1.</w:t>
            </w:r>
            <w:r w:rsidRPr="00421DFF">
              <w:rPr>
                <w:sz w:val="18"/>
                <w:szCs w:val="18"/>
              </w:rPr>
              <w:tab/>
              <w:t>C ou R ou B (C-BS ou R-BS ou B)</w:t>
            </w:r>
          </w:p>
        </w:tc>
        <w:tc>
          <w:tcPr>
            <w:tcW w:w="1047" w:type="dxa"/>
            <w:tcBorders>
              <w:top w:val="nil"/>
              <w:bottom w:val="single" w:sz="12" w:space="0" w:color="auto"/>
              <w:right w:val="nil"/>
            </w:tcBorders>
            <w:tcMar>
              <w:left w:w="57" w:type="dxa"/>
              <w:right w:w="57" w:type="dxa"/>
            </w:tcMar>
            <w:vAlign w:val="center"/>
          </w:tcPr>
          <w:p w14:paraId="6341DA22"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single" w:sz="12" w:space="0" w:color="auto"/>
              <w:right w:val="nil"/>
            </w:tcBorders>
            <w:tcMar>
              <w:left w:w="57" w:type="dxa"/>
              <w:right w:w="57" w:type="dxa"/>
            </w:tcMar>
            <w:vAlign w:val="center"/>
          </w:tcPr>
          <w:p w14:paraId="705A4562" w14:textId="77777777" w:rsidR="009A1593" w:rsidRPr="00421DFF" w:rsidRDefault="009A1593" w:rsidP="004D0197">
            <w:pPr>
              <w:spacing w:before="20" w:after="20" w:line="220" w:lineRule="atLeast"/>
              <w:jc w:val="right"/>
              <w:rPr>
                <w:sz w:val="16"/>
                <w:szCs w:val="16"/>
              </w:rPr>
            </w:pPr>
          </w:p>
        </w:tc>
      </w:tr>
      <w:tr w:rsidR="009A1593" w:rsidRPr="00421DFF" w14:paraId="69F38A1F"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62BB61FC" w14:textId="77777777" w:rsidR="009A1593" w:rsidRPr="00421DFF" w:rsidRDefault="009A1593" w:rsidP="004D0197">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49AAE241"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single" w:sz="12" w:space="0" w:color="auto"/>
              <w:left w:val="nil"/>
              <w:bottom w:val="dashed" w:sz="4" w:space="0" w:color="auto"/>
              <w:right w:val="nil"/>
            </w:tcBorders>
            <w:tcMar>
              <w:left w:w="57" w:type="dxa"/>
              <w:right w:w="57" w:type="dxa"/>
            </w:tcMar>
            <w:vAlign w:val="center"/>
          </w:tcPr>
          <w:p w14:paraId="3BB6AC0F" w14:textId="77777777" w:rsidR="009A1593" w:rsidRPr="00421DFF" w:rsidRDefault="009A1593" w:rsidP="004D0197">
            <w:pPr>
              <w:spacing w:before="20" w:after="20" w:line="220" w:lineRule="atLeast"/>
              <w:jc w:val="right"/>
              <w:rPr>
                <w:sz w:val="16"/>
                <w:szCs w:val="16"/>
              </w:rPr>
            </w:pPr>
          </w:p>
        </w:tc>
      </w:tr>
      <w:tr w:rsidR="009A1593" w:rsidRPr="00421DFF" w14:paraId="03E49C23"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3F06BCD3" w14:textId="77777777" w:rsidR="009A1593" w:rsidRPr="00421DFF"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0086C445"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4D2447D5" w14:textId="77777777" w:rsidR="009A1593" w:rsidRPr="00421DFF" w:rsidRDefault="009A1593" w:rsidP="004D0197">
            <w:pPr>
              <w:spacing w:before="20" w:after="20" w:line="220" w:lineRule="atLeast"/>
              <w:jc w:val="right"/>
              <w:rPr>
                <w:sz w:val="16"/>
                <w:szCs w:val="16"/>
              </w:rPr>
            </w:pPr>
          </w:p>
        </w:tc>
      </w:tr>
      <w:tr w:rsidR="009A1593" w:rsidRPr="00421DFF" w14:paraId="3D7926FB" w14:textId="77777777" w:rsidTr="009A1593">
        <w:trPr>
          <w:gridAfter w:val="1"/>
          <w:wAfter w:w="76" w:type="dxa"/>
          <w:trHeight w:hRule="exact" w:val="80"/>
        </w:trPr>
        <w:tc>
          <w:tcPr>
            <w:tcW w:w="7400" w:type="dxa"/>
            <w:gridSpan w:val="2"/>
            <w:vMerge/>
            <w:tcBorders>
              <w:top w:val="nil"/>
              <w:left w:val="nil"/>
              <w:bottom w:val="nil"/>
              <w:right w:val="nil"/>
            </w:tcBorders>
            <w:tcMar>
              <w:left w:w="57" w:type="dxa"/>
              <w:right w:w="57" w:type="dxa"/>
            </w:tcMar>
          </w:tcPr>
          <w:p w14:paraId="74469CEA" w14:textId="77777777" w:rsidR="009A1593" w:rsidRPr="00421DFF" w:rsidRDefault="009A1593" w:rsidP="004D0197">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53FEB1AC"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6CF2E647" w14:textId="77777777" w:rsidR="009A1593" w:rsidRPr="00421DFF" w:rsidRDefault="009A1593" w:rsidP="004D0197">
            <w:pPr>
              <w:spacing w:before="20" w:after="20" w:line="220" w:lineRule="atLeast"/>
              <w:jc w:val="right"/>
              <w:rPr>
                <w:sz w:val="16"/>
                <w:szCs w:val="16"/>
              </w:rPr>
            </w:pPr>
          </w:p>
        </w:tc>
      </w:tr>
      <w:tr w:rsidR="009A1593" w:rsidRPr="00A27084" w14:paraId="6C6DCD61" w14:textId="77777777" w:rsidTr="009A1593">
        <w:tc>
          <w:tcPr>
            <w:tcW w:w="7400" w:type="dxa"/>
            <w:gridSpan w:val="2"/>
            <w:tcBorders>
              <w:top w:val="nil"/>
              <w:left w:val="nil"/>
              <w:bottom w:val="single" w:sz="4" w:space="0" w:color="auto"/>
              <w:right w:val="nil"/>
            </w:tcBorders>
            <w:tcMar>
              <w:left w:w="57" w:type="dxa"/>
              <w:right w:w="57" w:type="dxa"/>
            </w:tcMar>
          </w:tcPr>
          <w:p w14:paraId="6BD94851" w14:textId="77777777" w:rsidR="009A1593" w:rsidRPr="00421DFF" w:rsidRDefault="009A1593" w:rsidP="004D0197">
            <w:pPr>
              <w:tabs>
                <w:tab w:val="left" w:pos="6946"/>
                <w:tab w:val="center" w:pos="7122"/>
              </w:tabs>
              <w:spacing w:before="20" w:after="20" w:line="220" w:lineRule="atLeast"/>
              <w:jc w:val="both"/>
              <w:rPr>
                <w:snapToGrid w:val="0"/>
                <w:sz w:val="18"/>
                <w:szCs w:val="18"/>
              </w:rPr>
            </w:pPr>
            <w:r w:rsidRPr="00421DFF">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09B8432A"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7CF55FEC"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246CF9A0"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4B6CEAC3" w14:textId="77777777" w:rsidR="009A1593" w:rsidRPr="00A27084" w:rsidRDefault="009A1593" w:rsidP="004D0197">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2C7723AB"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71A00F04" w14:textId="77777777" w:rsidR="009A1593" w:rsidRPr="00A27084" w:rsidRDefault="009A1593" w:rsidP="004D0197">
            <w:pPr>
              <w:spacing w:before="20" w:after="20" w:line="220" w:lineRule="atLeast"/>
              <w:jc w:val="right"/>
              <w:rPr>
                <w:sz w:val="16"/>
                <w:szCs w:val="16"/>
              </w:rPr>
            </w:pPr>
          </w:p>
        </w:tc>
      </w:tr>
      <w:tr w:rsidR="009A1593" w:rsidRPr="00A27084" w14:paraId="3B513CE0"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03B13BA1" w14:textId="77777777" w:rsidR="009A1593" w:rsidRPr="00A27084" w:rsidRDefault="009A1593" w:rsidP="004D0197">
            <w:pPr>
              <w:spacing w:before="20" w:after="20" w:line="220" w:lineRule="atLeast"/>
              <w:jc w:val="right"/>
              <w:rPr>
                <w:sz w:val="18"/>
                <w:szCs w:val="18"/>
              </w:rPr>
            </w:pPr>
            <w:r>
              <w:rPr>
                <w:sz w:val="18"/>
                <w:szCs w:val="18"/>
              </w:rPr>
              <w:t>R</w:t>
            </w:r>
          </w:p>
          <w:p w14:paraId="4149546C" w14:textId="77777777" w:rsidR="009A1593" w:rsidRPr="00A27084" w:rsidRDefault="009A1593" w:rsidP="004D0197">
            <w:pPr>
              <w:spacing w:before="20" w:after="20" w:line="220" w:lineRule="atLeast"/>
              <w:jc w:val="right"/>
              <w:rPr>
                <w:sz w:val="18"/>
                <w:szCs w:val="18"/>
              </w:rPr>
            </w:pPr>
            <w:r>
              <w:rPr>
                <w:sz w:val="18"/>
                <w:szCs w:val="18"/>
              </w:rPr>
              <w:t>C</w:t>
            </w:r>
          </w:p>
          <w:p w14:paraId="35389145" w14:textId="77777777" w:rsidR="009A1593" w:rsidRPr="00A27084" w:rsidRDefault="009A1593" w:rsidP="004D0197">
            <w:pPr>
              <w:spacing w:before="20" w:after="20" w:line="220" w:lineRule="atLeast"/>
              <w:rPr>
                <w:sz w:val="18"/>
                <w:szCs w:val="18"/>
                <w:lang w:eastAsia="ja-JP"/>
              </w:rPr>
            </w:pPr>
            <w:r w:rsidRPr="00A27084">
              <w:rPr>
                <w:noProof/>
                <w:sz w:val="18"/>
                <w:szCs w:val="18"/>
              </w:rPr>
              <mc:AlternateContent>
                <mc:Choice Requires="wps">
                  <w:drawing>
                    <wp:anchor distT="0" distB="0" distL="114300" distR="114300" simplePos="0" relativeHeight="251663360" behindDoc="0" locked="0" layoutInCell="1" allowOverlap="1" wp14:anchorId="4991C70C" wp14:editId="788DFD12">
                      <wp:simplePos x="0" y="0"/>
                      <wp:positionH relativeFrom="column">
                        <wp:posOffset>2814732</wp:posOffset>
                      </wp:positionH>
                      <wp:positionV relativeFrom="paragraph">
                        <wp:posOffset>17145</wp:posOffset>
                      </wp:positionV>
                      <wp:extent cx="1638300" cy="377190"/>
                      <wp:effectExtent l="0" t="0" r="0" b="3810"/>
                      <wp:wrapNone/>
                      <wp:docPr id="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B4742"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1C70C" id="Text Box 6" o:spid="_x0000_s1275" type="#_x0000_t202" style="position:absolute;margin-left:221.65pt;margin-top:1.35pt;width:129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" filled="f" stroked="f">
                      <v:textbox inset="5.85pt,.7pt,5.85pt,.7pt">
                        <w:txbxContent>
                          <w:p w14:paraId="40AB4742"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A27084">
              <w:rPr>
                <w:sz w:val="18"/>
                <w:szCs w:val="18"/>
              </w:rPr>
              <w:t>2.</w:t>
            </w:r>
            <w:r w:rsidRPr="00A27084">
              <w:rPr>
                <w:sz w:val="18"/>
                <w:szCs w:val="18"/>
              </w:rPr>
              <w:tab/>
            </w:r>
            <w:r w:rsidRPr="00421DFF">
              <w:rPr>
                <w:sz w:val="18"/>
                <w:szCs w:val="18"/>
              </w:rPr>
              <w:t>C+R (CR-BS)</w:t>
            </w:r>
          </w:p>
          <w:p w14:paraId="5629DC55" w14:textId="77777777" w:rsidR="009A1593" w:rsidRPr="00A27084" w:rsidRDefault="009A1593" w:rsidP="004D0197">
            <w:pPr>
              <w:spacing w:before="20" w:after="20" w:line="220" w:lineRule="atLeast"/>
              <w:rPr>
                <w:sz w:val="18"/>
                <w:szCs w:val="18"/>
              </w:rPr>
            </w:pPr>
            <w:r w:rsidRPr="00A27084">
              <w:rPr>
                <w:sz w:val="18"/>
                <w:szCs w:val="18"/>
              </w:rPr>
              <w:tab/>
            </w:r>
            <w:r>
              <w:rPr>
                <w:sz w:val="18"/>
                <w:szCs w:val="18"/>
              </w:rPr>
              <w:t>ou</w:t>
            </w:r>
            <w:r w:rsidRPr="00A27084">
              <w:rPr>
                <w:sz w:val="18"/>
                <w:szCs w:val="18"/>
              </w:rPr>
              <w:t xml:space="preserve"> </w:t>
            </w:r>
            <w:r w:rsidRPr="00421DFF">
              <w:rPr>
                <w:sz w:val="18"/>
                <w:szCs w:val="18"/>
              </w:rPr>
              <w:t>C+R</w:t>
            </w:r>
            <w:r w:rsidRPr="00421DFF">
              <w:rPr>
                <w:sz w:val="18"/>
                <w:szCs w:val="18"/>
                <w:vertAlign w:val="subscript"/>
              </w:rPr>
              <w:t>1</w:t>
            </w:r>
            <w:r w:rsidRPr="00421DFF">
              <w:rPr>
                <w:sz w:val="18"/>
                <w:szCs w:val="18"/>
              </w:rPr>
              <w:t>+R</w:t>
            </w:r>
            <w:r w:rsidRPr="00421DFF">
              <w:rPr>
                <w:sz w:val="18"/>
                <w:szCs w:val="18"/>
                <w:vertAlign w:val="subscript"/>
              </w:rPr>
              <w:t>2</w:t>
            </w:r>
            <w:r w:rsidRPr="00421DFF">
              <w:rPr>
                <w:sz w:val="18"/>
                <w:szCs w:val="18"/>
              </w:rPr>
              <w:t xml:space="preserve"> (CR-BS R-BS)</w:t>
            </w:r>
          </w:p>
        </w:tc>
        <w:tc>
          <w:tcPr>
            <w:tcW w:w="1047" w:type="dxa"/>
            <w:tcBorders>
              <w:top w:val="nil"/>
              <w:bottom w:val="nil"/>
              <w:right w:val="nil"/>
            </w:tcBorders>
            <w:tcMar>
              <w:left w:w="57" w:type="dxa"/>
              <w:right w:w="57" w:type="dxa"/>
            </w:tcMar>
            <w:vAlign w:val="center"/>
          </w:tcPr>
          <w:p w14:paraId="1EF681AC"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71D96053" w14:textId="77777777" w:rsidR="009A1593" w:rsidRPr="00A27084" w:rsidRDefault="009A1593" w:rsidP="004D0197">
            <w:pPr>
              <w:spacing w:before="20" w:after="20" w:line="220" w:lineRule="atLeast"/>
              <w:jc w:val="right"/>
              <w:rPr>
                <w:sz w:val="16"/>
                <w:szCs w:val="16"/>
              </w:rPr>
            </w:pPr>
          </w:p>
        </w:tc>
      </w:tr>
      <w:tr w:rsidR="009A1593" w:rsidRPr="00A27084" w14:paraId="4DDD1A41"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3699266E" w14:textId="77777777" w:rsidR="009A1593" w:rsidRPr="00A27084" w:rsidRDefault="009A1593" w:rsidP="004D0197">
            <w:pPr>
              <w:spacing w:before="20" w:after="20" w:line="220" w:lineRule="atLeast"/>
              <w:rPr>
                <w:sz w:val="18"/>
                <w:szCs w:val="18"/>
              </w:rPr>
            </w:pPr>
          </w:p>
        </w:tc>
        <w:tc>
          <w:tcPr>
            <w:tcW w:w="1047" w:type="dxa"/>
            <w:tcBorders>
              <w:top w:val="dashed" w:sz="12" w:space="0" w:color="auto"/>
              <w:bottom w:val="nil"/>
              <w:right w:val="nil"/>
            </w:tcBorders>
            <w:tcMar>
              <w:left w:w="57" w:type="dxa"/>
              <w:right w:w="57" w:type="dxa"/>
            </w:tcMar>
            <w:vAlign w:val="center"/>
          </w:tcPr>
          <w:p w14:paraId="2C64279F" w14:textId="77777777" w:rsidR="009A1593" w:rsidRPr="00A27084" w:rsidRDefault="009A1593" w:rsidP="004D0197">
            <w:pPr>
              <w:tabs>
                <w:tab w:val="right" w:pos="1134"/>
              </w:tabs>
              <w:spacing w:before="20" w:after="20" w:line="220" w:lineRule="atLeast"/>
              <w:rPr>
                <w:strike/>
                <w:sz w:val="16"/>
                <w:szCs w:val="16"/>
              </w:rPr>
            </w:pPr>
          </w:p>
        </w:tc>
        <w:tc>
          <w:tcPr>
            <w:tcW w:w="1038" w:type="dxa"/>
            <w:tcBorders>
              <w:top w:val="dashed" w:sz="12" w:space="0" w:color="auto"/>
              <w:left w:val="nil"/>
              <w:bottom w:val="nil"/>
              <w:right w:val="nil"/>
            </w:tcBorders>
            <w:tcMar>
              <w:left w:w="57" w:type="dxa"/>
              <w:right w:w="57" w:type="dxa"/>
            </w:tcMar>
            <w:vAlign w:val="center"/>
          </w:tcPr>
          <w:p w14:paraId="1950DA8D" w14:textId="77777777" w:rsidR="009A1593" w:rsidRPr="00A27084" w:rsidRDefault="009A1593" w:rsidP="004D0197">
            <w:pPr>
              <w:spacing w:before="20" w:after="20" w:line="220" w:lineRule="atLeast"/>
              <w:jc w:val="right"/>
              <w:rPr>
                <w:sz w:val="16"/>
                <w:szCs w:val="16"/>
              </w:rPr>
            </w:pPr>
          </w:p>
        </w:tc>
      </w:tr>
      <w:tr w:rsidR="009A1593" w:rsidRPr="00A27084" w14:paraId="59545F24"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364510F2" w14:textId="77777777" w:rsidR="009A1593" w:rsidRPr="00A27084" w:rsidRDefault="009A1593" w:rsidP="004D0197">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12A7EBE2"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single" w:sz="12" w:space="0" w:color="auto"/>
              <w:left w:val="nil"/>
              <w:bottom w:val="dashed" w:sz="4" w:space="0" w:color="auto"/>
              <w:right w:val="nil"/>
            </w:tcBorders>
            <w:tcMar>
              <w:left w:w="57" w:type="dxa"/>
              <w:right w:w="57" w:type="dxa"/>
            </w:tcMar>
            <w:vAlign w:val="center"/>
          </w:tcPr>
          <w:p w14:paraId="4F10FA05" w14:textId="77777777" w:rsidR="009A1593" w:rsidRPr="00A27084" w:rsidRDefault="009A1593" w:rsidP="004D0197">
            <w:pPr>
              <w:spacing w:before="20" w:after="20" w:line="220" w:lineRule="atLeast"/>
              <w:jc w:val="right"/>
              <w:rPr>
                <w:sz w:val="16"/>
                <w:szCs w:val="16"/>
              </w:rPr>
            </w:pPr>
          </w:p>
        </w:tc>
      </w:tr>
      <w:tr w:rsidR="009A1593" w:rsidRPr="00A27084" w14:paraId="3BA44C4F"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14D2D34E" w14:textId="77777777" w:rsidR="009A1593" w:rsidRPr="00A27084"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77010809"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7D9E4404" w14:textId="77777777" w:rsidR="009A1593" w:rsidRPr="00A27084" w:rsidRDefault="009A1593" w:rsidP="004D0197">
            <w:pPr>
              <w:spacing w:before="20" w:after="20" w:line="220" w:lineRule="atLeast"/>
              <w:jc w:val="right"/>
              <w:rPr>
                <w:sz w:val="16"/>
                <w:szCs w:val="16"/>
              </w:rPr>
            </w:pPr>
          </w:p>
        </w:tc>
      </w:tr>
      <w:tr w:rsidR="009A1593" w:rsidRPr="00A27084" w14:paraId="41B3787D" w14:textId="77777777" w:rsidTr="009A1593">
        <w:trPr>
          <w:gridAfter w:val="1"/>
          <w:wAfter w:w="76" w:type="dxa"/>
          <w:trHeight w:hRule="exact" w:val="80"/>
        </w:trPr>
        <w:tc>
          <w:tcPr>
            <w:tcW w:w="7400" w:type="dxa"/>
            <w:gridSpan w:val="2"/>
            <w:vMerge/>
            <w:tcBorders>
              <w:top w:val="nil"/>
              <w:left w:val="nil"/>
              <w:bottom w:val="nil"/>
              <w:right w:val="nil"/>
            </w:tcBorders>
            <w:tcMar>
              <w:left w:w="57" w:type="dxa"/>
              <w:right w:w="57" w:type="dxa"/>
            </w:tcMar>
          </w:tcPr>
          <w:p w14:paraId="29103A1C" w14:textId="77777777" w:rsidR="009A1593" w:rsidRPr="00A27084" w:rsidRDefault="009A1593" w:rsidP="004D0197">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6E91FB9E"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716EC61F" w14:textId="77777777" w:rsidR="009A1593" w:rsidRPr="00A27084" w:rsidRDefault="009A1593" w:rsidP="004D0197">
            <w:pPr>
              <w:spacing w:before="20" w:after="20" w:line="220" w:lineRule="atLeast"/>
              <w:jc w:val="right"/>
              <w:rPr>
                <w:sz w:val="16"/>
                <w:szCs w:val="16"/>
              </w:rPr>
            </w:pPr>
          </w:p>
        </w:tc>
      </w:tr>
      <w:tr w:rsidR="009A1593" w:rsidRPr="00A27084" w14:paraId="07C20738" w14:textId="77777777" w:rsidTr="009A1593">
        <w:tc>
          <w:tcPr>
            <w:tcW w:w="7400" w:type="dxa"/>
            <w:gridSpan w:val="2"/>
            <w:tcBorders>
              <w:top w:val="nil"/>
              <w:left w:val="nil"/>
              <w:bottom w:val="single" w:sz="4" w:space="0" w:color="auto"/>
              <w:right w:val="nil"/>
            </w:tcBorders>
            <w:tcMar>
              <w:left w:w="57" w:type="dxa"/>
              <w:right w:w="57" w:type="dxa"/>
            </w:tcMar>
          </w:tcPr>
          <w:p w14:paraId="1D223C89" w14:textId="77777777" w:rsidR="009A1593" w:rsidRPr="00A27084" w:rsidRDefault="009A1593" w:rsidP="004D0197">
            <w:pPr>
              <w:tabs>
                <w:tab w:val="left" w:pos="6946"/>
                <w:tab w:val="center" w:pos="7122"/>
              </w:tabs>
              <w:spacing w:before="20" w:after="20" w:line="220" w:lineRule="atLeast"/>
              <w:jc w:val="both"/>
              <w:rPr>
                <w:snapToGrid w:val="0"/>
                <w:sz w:val="18"/>
                <w:szCs w:val="18"/>
              </w:rPr>
            </w:pPr>
          </w:p>
        </w:tc>
        <w:tc>
          <w:tcPr>
            <w:tcW w:w="1047" w:type="dxa"/>
            <w:tcBorders>
              <w:top w:val="single" w:sz="4" w:space="0" w:color="auto"/>
              <w:left w:val="nil"/>
              <w:bottom w:val="single" w:sz="4" w:space="0" w:color="auto"/>
              <w:right w:val="nil"/>
            </w:tcBorders>
            <w:tcMar>
              <w:left w:w="57" w:type="dxa"/>
              <w:right w:w="57" w:type="dxa"/>
            </w:tcMar>
            <w:vAlign w:val="center"/>
          </w:tcPr>
          <w:p w14:paraId="4579278A"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53EEB5D1"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7A326FF7" w14:textId="77777777" w:rsidTr="009A1593">
        <w:trPr>
          <w:gridAfter w:val="1"/>
          <w:wAfter w:w="76" w:type="dxa"/>
          <w:trHeight w:val="294"/>
        </w:trPr>
        <w:tc>
          <w:tcPr>
            <w:tcW w:w="7400" w:type="dxa"/>
            <w:gridSpan w:val="2"/>
            <w:tcBorders>
              <w:top w:val="single" w:sz="4" w:space="0" w:color="auto"/>
              <w:left w:val="nil"/>
              <w:bottom w:val="nil"/>
              <w:right w:val="nil"/>
            </w:tcBorders>
            <w:tcMar>
              <w:left w:w="57" w:type="dxa"/>
              <w:right w:w="57" w:type="dxa"/>
            </w:tcMar>
          </w:tcPr>
          <w:p w14:paraId="399B9F39" w14:textId="77777777" w:rsidR="009A1593" w:rsidRPr="00A27084" w:rsidRDefault="009A1593" w:rsidP="004D0197">
            <w:pPr>
              <w:spacing w:before="20" w:after="20" w:line="220" w:lineRule="atLeast"/>
              <w:rPr>
                <w:sz w:val="18"/>
                <w:szCs w:val="18"/>
                <w:lang w:eastAsia="ja-JP"/>
              </w:rPr>
            </w:pPr>
          </w:p>
        </w:tc>
        <w:tc>
          <w:tcPr>
            <w:tcW w:w="1047" w:type="dxa"/>
            <w:tcBorders>
              <w:top w:val="single" w:sz="4" w:space="0" w:color="auto"/>
              <w:left w:val="nil"/>
              <w:bottom w:val="nil"/>
              <w:right w:val="nil"/>
            </w:tcBorders>
            <w:tcMar>
              <w:left w:w="57" w:type="dxa"/>
              <w:right w:w="57" w:type="dxa"/>
            </w:tcMar>
            <w:vAlign w:val="center"/>
          </w:tcPr>
          <w:p w14:paraId="22382A2C"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5FB69301" w14:textId="77777777" w:rsidR="009A1593" w:rsidRPr="00A27084" w:rsidRDefault="009A1593" w:rsidP="004D0197">
            <w:pPr>
              <w:spacing w:before="20" w:after="20" w:line="220" w:lineRule="atLeast"/>
              <w:jc w:val="right"/>
              <w:rPr>
                <w:sz w:val="16"/>
                <w:szCs w:val="16"/>
              </w:rPr>
            </w:pPr>
          </w:p>
        </w:tc>
      </w:tr>
      <w:tr w:rsidR="009A1593" w:rsidRPr="00A27084" w14:paraId="791CDE69"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7BFE586E" w14:textId="77777777" w:rsidR="009A1593" w:rsidRPr="00A27084" w:rsidRDefault="009A1593" w:rsidP="004D0197">
            <w:pPr>
              <w:spacing w:before="20" w:after="20" w:line="220" w:lineRule="atLeast"/>
              <w:jc w:val="right"/>
              <w:rPr>
                <w:sz w:val="18"/>
                <w:szCs w:val="18"/>
              </w:rPr>
            </w:pPr>
            <w:r>
              <w:rPr>
                <w:sz w:val="18"/>
                <w:szCs w:val="18"/>
              </w:rPr>
              <w:t>R</w:t>
            </w:r>
          </w:p>
          <w:p w14:paraId="67935DFB" w14:textId="77777777" w:rsidR="009A1593" w:rsidRPr="00A27084" w:rsidRDefault="009A1593" w:rsidP="004D0197">
            <w:pPr>
              <w:spacing w:before="20" w:after="20" w:line="220" w:lineRule="atLeast"/>
              <w:jc w:val="right"/>
              <w:rPr>
                <w:sz w:val="18"/>
                <w:szCs w:val="18"/>
              </w:rPr>
            </w:pPr>
            <w:r>
              <w:rPr>
                <w:sz w:val="18"/>
                <w:szCs w:val="18"/>
              </w:rPr>
              <w:t>C</w:t>
            </w:r>
          </w:p>
          <w:p w14:paraId="1B89674A" w14:textId="4E404ECF" w:rsidR="009A1593" w:rsidRPr="00A27084" w:rsidRDefault="009A1593" w:rsidP="004D0197">
            <w:pPr>
              <w:spacing w:before="20" w:after="20" w:line="220" w:lineRule="atLeast"/>
              <w:rPr>
                <w:sz w:val="18"/>
                <w:szCs w:val="18"/>
                <w:lang w:eastAsia="ja-JP"/>
              </w:rPr>
            </w:pPr>
            <w:r w:rsidRPr="00A27084">
              <w:rPr>
                <w:noProof/>
                <w:sz w:val="18"/>
                <w:szCs w:val="18"/>
              </w:rPr>
              <mc:AlternateContent>
                <mc:Choice Requires="wps">
                  <w:drawing>
                    <wp:anchor distT="0" distB="0" distL="114300" distR="114300" simplePos="0" relativeHeight="251664384" behindDoc="0" locked="0" layoutInCell="1" allowOverlap="1" wp14:anchorId="7A329EA9" wp14:editId="02FDB4CE">
                      <wp:simplePos x="0" y="0"/>
                      <wp:positionH relativeFrom="column">
                        <wp:posOffset>2797587</wp:posOffset>
                      </wp:positionH>
                      <wp:positionV relativeFrom="paragraph">
                        <wp:posOffset>14605</wp:posOffset>
                      </wp:positionV>
                      <wp:extent cx="1638300" cy="330200"/>
                      <wp:effectExtent l="0" t="0" r="0" b="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98E24" w14:textId="77777777" w:rsidR="009A1593" w:rsidRPr="00421DFF" w:rsidRDefault="009A1593" w:rsidP="009A1593">
                                  <w:pPr>
                                    <w:rPr>
                                      <w:b/>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29EA9" id="Text Box 7" o:spid="_x0000_s1276" type="#_x0000_t202" style="position:absolute;margin-left:220.3pt;margin-top:1.15pt;width:129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" filled="f" stroked="f">
                      <v:textbox inset="5.85pt,.7pt,5.85pt,.7pt">
                        <w:txbxContent>
                          <w:p w14:paraId="05D98E24" w14:textId="77777777" w:rsidR="009A1593" w:rsidRPr="00421DFF" w:rsidRDefault="009A1593" w:rsidP="009A1593">
                            <w:pPr>
                              <w:rPr>
                                <w:b/>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A27084">
              <w:rPr>
                <w:sz w:val="18"/>
                <w:szCs w:val="18"/>
              </w:rPr>
              <w:t>3.</w:t>
            </w:r>
            <w:r w:rsidRPr="00A27084">
              <w:rPr>
                <w:sz w:val="18"/>
                <w:szCs w:val="18"/>
              </w:rPr>
              <w:tab/>
            </w:r>
            <w:r w:rsidR="008E4307">
              <w:rPr>
                <w:sz w:val="18"/>
                <w:szCs w:val="18"/>
              </w:rPr>
              <w:t>C</w:t>
            </w:r>
            <w:r w:rsidRPr="00A27084">
              <w:rPr>
                <w:sz w:val="18"/>
                <w:szCs w:val="18"/>
              </w:rPr>
              <w:t>+</w:t>
            </w:r>
            <w:r w:rsidR="008E4307">
              <w:rPr>
                <w:sz w:val="18"/>
                <w:szCs w:val="18"/>
              </w:rPr>
              <w:t>R</w:t>
            </w:r>
            <w:r w:rsidRPr="00A27084">
              <w:rPr>
                <w:sz w:val="18"/>
                <w:szCs w:val="18"/>
              </w:rPr>
              <w:t xml:space="preserve"> (C/R-BS) </w:t>
            </w:r>
          </w:p>
          <w:p w14:paraId="014C3417" w14:textId="1A53CCDE" w:rsidR="009A1593" w:rsidRPr="00A27084" w:rsidRDefault="009A1593" w:rsidP="004D0197">
            <w:pPr>
              <w:spacing w:before="20" w:after="20" w:line="220" w:lineRule="atLeast"/>
              <w:rPr>
                <w:sz w:val="18"/>
                <w:szCs w:val="18"/>
              </w:rPr>
            </w:pPr>
            <w:r w:rsidRPr="00A27084">
              <w:rPr>
                <w:sz w:val="18"/>
                <w:szCs w:val="18"/>
              </w:rPr>
              <w:tab/>
            </w:r>
            <w:r w:rsidR="008E4307">
              <w:rPr>
                <w:sz w:val="18"/>
                <w:szCs w:val="18"/>
              </w:rPr>
              <w:t>ou</w:t>
            </w:r>
            <w:r w:rsidRPr="00A27084">
              <w:rPr>
                <w:sz w:val="18"/>
                <w:szCs w:val="18"/>
              </w:rPr>
              <w:t xml:space="preserve"> </w:t>
            </w:r>
            <w:r w:rsidR="008E4307">
              <w:rPr>
                <w:sz w:val="18"/>
                <w:szCs w:val="18"/>
              </w:rPr>
              <w:t>C</w:t>
            </w:r>
            <w:r w:rsidRPr="00A27084">
              <w:rPr>
                <w:sz w:val="18"/>
                <w:szCs w:val="18"/>
              </w:rPr>
              <w:t>+</w:t>
            </w:r>
            <w:r w:rsidR="008E4307">
              <w:rPr>
                <w:sz w:val="18"/>
                <w:szCs w:val="18"/>
              </w:rPr>
              <w:t>R</w:t>
            </w:r>
            <w:r w:rsidRPr="00A27084">
              <w:rPr>
                <w:sz w:val="18"/>
                <w:szCs w:val="18"/>
                <w:vertAlign w:val="subscript"/>
              </w:rPr>
              <w:t>1</w:t>
            </w:r>
            <w:r w:rsidRPr="00A27084">
              <w:rPr>
                <w:sz w:val="18"/>
                <w:szCs w:val="18"/>
              </w:rPr>
              <w:t>+</w:t>
            </w:r>
            <w:r w:rsidR="008E4307">
              <w:rPr>
                <w:sz w:val="18"/>
                <w:szCs w:val="18"/>
              </w:rPr>
              <w:t>R</w:t>
            </w:r>
            <w:r w:rsidRPr="00A27084">
              <w:rPr>
                <w:sz w:val="18"/>
                <w:szCs w:val="18"/>
                <w:vertAlign w:val="subscript"/>
              </w:rPr>
              <w:t>2</w:t>
            </w:r>
            <w:r w:rsidRPr="00A27084">
              <w:rPr>
                <w:sz w:val="18"/>
                <w:szCs w:val="18"/>
              </w:rPr>
              <w:t xml:space="preserve"> (C/R-BS R-BS)</w:t>
            </w:r>
          </w:p>
        </w:tc>
        <w:tc>
          <w:tcPr>
            <w:tcW w:w="1047" w:type="dxa"/>
            <w:tcBorders>
              <w:top w:val="nil"/>
              <w:bottom w:val="nil"/>
              <w:right w:val="nil"/>
            </w:tcBorders>
            <w:tcMar>
              <w:left w:w="57" w:type="dxa"/>
              <w:right w:w="57" w:type="dxa"/>
            </w:tcMar>
            <w:vAlign w:val="center"/>
          </w:tcPr>
          <w:p w14:paraId="6376FE4A"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70655F7" w14:textId="77777777" w:rsidR="009A1593" w:rsidRPr="00A27084" w:rsidRDefault="009A1593" w:rsidP="004D0197">
            <w:pPr>
              <w:spacing w:before="20" w:after="20" w:line="220" w:lineRule="atLeast"/>
              <w:jc w:val="right"/>
              <w:rPr>
                <w:sz w:val="16"/>
                <w:szCs w:val="16"/>
              </w:rPr>
            </w:pPr>
          </w:p>
        </w:tc>
      </w:tr>
      <w:tr w:rsidR="009A1593" w:rsidRPr="00A27084" w14:paraId="4C04979B"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638D61BF" w14:textId="77777777" w:rsidR="009A1593" w:rsidRPr="00A27084" w:rsidRDefault="009A1593" w:rsidP="004D0197">
            <w:pPr>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41EBC31D"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single" w:sz="12" w:space="0" w:color="auto"/>
              <w:left w:val="nil"/>
              <w:bottom w:val="nil"/>
              <w:right w:val="nil"/>
            </w:tcBorders>
            <w:tcMar>
              <w:left w:w="57" w:type="dxa"/>
              <w:right w:w="57" w:type="dxa"/>
            </w:tcMar>
            <w:vAlign w:val="center"/>
          </w:tcPr>
          <w:p w14:paraId="0CA90A80" w14:textId="77777777" w:rsidR="009A1593" w:rsidRPr="00A27084" w:rsidRDefault="009A1593" w:rsidP="004D0197">
            <w:pPr>
              <w:spacing w:before="20" w:after="20" w:line="220" w:lineRule="atLeast"/>
              <w:jc w:val="right"/>
              <w:rPr>
                <w:sz w:val="16"/>
                <w:szCs w:val="16"/>
              </w:rPr>
            </w:pPr>
          </w:p>
        </w:tc>
      </w:tr>
      <w:tr w:rsidR="009A1593" w:rsidRPr="00A27084" w14:paraId="35FA0E7A"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6738FD9B" w14:textId="77777777" w:rsidR="009A1593" w:rsidRPr="00A27084" w:rsidRDefault="009A1593" w:rsidP="004D0197">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10661D85"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3887349C" w14:textId="77777777" w:rsidR="009A1593" w:rsidRPr="00A27084" w:rsidRDefault="009A1593" w:rsidP="004D0197">
            <w:pPr>
              <w:spacing w:before="20" w:after="20" w:line="220" w:lineRule="atLeast"/>
              <w:jc w:val="right"/>
              <w:rPr>
                <w:sz w:val="16"/>
                <w:szCs w:val="16"/>
              </w:rPr>
            </w:pPr>
          </w:p>
        </w:tc>
      </w:tr>
      <w:tr w:rsidR="009A1593" w:rsidRPr="00A27084" w14:paraId="2339E3AF"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550A34F0" w14:textId="77777777" w:rsidR="009A1593" w:rsidRPr="00A27084"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039DB422"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541420C4" w14:textId="77777777" w:rsidR="009A1593" w:rsidRPr="00A27084" w:rsidRDefault="009A1593" w:rsidP="004D0197">
            <w:pPr>
              <w:spacing w:before="20" w:after="20" w:line="220" w:lineRule="atLeast"/>
              <w:jc w:val="right"/>
              <w:rPr>
                <w:sz w:val="16"/>
                <w:szCs w:val="16"/>
              </w:rPr>
            </w:pPr>
          </w:p>
        </w:tc>
      </w:tr>
      <w:tr w:rsidR="009A1593" w:rsidRPr="00A27084" w14:paraId="04FC43F3" w14:textId="77777777" w:rsidTr="009A1593">
        <w:trPr>
          <w:gridAfter w:val="1"/>
          <w:wAfter w:w="76" w:type="dxa"/>
          <w:trHeight w:hRule="exact" w:val="80"/>
        </w:trPr>
        <w:tc>
          <w:tcPr>
            <w:tcW w:w="7400" w:type="dxa"/>
            <w:gridSpan w:val="2"/>
            <w:vMerge/>
            <w:tcBorders>
              <w:top w:val="nil"/>
              <w:left w:val="nil"/>
              <w:bottom w:val="nil"/>
              <w:right w:val="nil"/>
            </w:tcBorders>
            <w:tcMar>
              <w:left w:w="57" w:type="dxa"/>
              <w:right w:w="57" w:type="dxa"/>
            </w:tcMar>
          </w:tcPr>
          <w:p w14:paraId="7EE07A4D" w14:textId="77777777" w:rsidR="009A1593" w:rsidRPr="00A27084" w:rsidRDefault="009A1593" w:rsidP="004D0197">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04C0D1FD"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74448DAE" w14:textId="77777777" w:rsidR="009A1593" w:rsidRPr="00A27084" w:rsidRDefault="009A1593" w:rsidP="004D0197">
            <w:pPr>
              <w:spacing w:before="20" w:after="20" w:line="220" w:lineRule="atLeast"/>
              <w:jc w:val="right"/>
              <w:rPr>
                <w:sz w:val="16"/>
                <w:szCs w:val="16"/>
              </w:rPr>
            </w:pPr>
          </w:p>
        </w:tc>
      </w:tr>
      <w:tr w:rsidR="009A1593" w:rsidRPr="00A27084" w14:paraId="00E6E706" w14:textId="77777777" w:rsidTr="009A1593">
        <w:tc>
          <w:tcPr>
            <w:tcW w:w="7400" w:type="dxa"/>
            <w:gridSpan w:val="2"/>
            <w:tcBorders>
              <w:top w:val="nil"/>
              <w:left w:val="nil"/>
              <w:bottom w:val="single" w:sz="4" w:space="0" w:color="auto"/>
              <w:right w:val="nil"/>
            </w:tcBorders>
            <w:tcMar>
              <w:left w:w="57" w:type="dxa"/>
              <w:right w:w="57" w:type="dxa"/>
            </w:tcMar>
          </w:tcPr>
          <w:p w14:paraId="5CC77EF1" w14:textId="77777777" w:rsidR="009A1593" w:rsidRPr="00A27084" w:rsidRDefault="009A1593" w:rsidP="004D0197">
            <w:pPr>
              <w:tabs>
                <w:tab w:val="left" w:pos="6946"/>
                <w:tab w:val="center" w:pos="7122"/>
              </w:tabs>
              <w:spacing w:before="20" w:after="20" w:line="220" w:lineRule="atLeast"/>
              <w:jc w:val="both"/>
              <w:rPr>
                <w:snapToGrid w:val="0"/>
                <w:sz w:val="18"/>
                <w:szCs w:val="18"/>
              </w:rPr>
            </w:pPr>
            <w:r w:rsidRPr="00A27084">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6C5DD032"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6608F68A"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35824156"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35399152" w14:textId="77777777" w:rsidR="009A1593" w:rsidRPr="00A27084" w:rsidRDefault="009A1593" w:rsidP="004D0197">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7C88BCD8"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24C1AFCE" w14:textId="77777777" w:rsidR="009A1593" w:rsidRPr="00A27084" w:rsidRDefault="009A1593" w:rsidP="004D0197">
            <w:pPr>
              <w:spacing w:before="20" w:after="20" w:line="220" w:lineRule="atLeast"/>
              <w:jc w:val="right"/>
              <w:rPr>
                <w:sz w:val="16"/>
                <w:szCs w:val="16"/>
              </w:rPr>
            </w:pPr>
          </w:p>
        </w:tc>
      </w:tr>
      <w:tr w:rsidR="009A1593" w:rsidRPr="00A27084" w14:paraId="73473A9B"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61114F5D" w14:textId="77777777" w:rsidR="009A1593" w:rsidRPr="00A27084" w:rsidRDefault="009A1593" w:rsidP="004D0197">
            <w:pPr>
              <w:spacing w:before="20" w:after="20" w:line="220" w:lineRule="atLeast"/>
              <w:jc w:val="right"/>
              <w:rPr>
                <w:sz w:val="18"/>
                <w:szCs w:val="18"/>
              </w:rPr>
            </w:pPr>
            <w:r>
              <w:rPr>
                <w:sz w:val="18"/>
                <w:szCs w:val="18"/>
              </w:rPr>
              <w:t>B</w:t>
            </w:r>
          </w:p>
          <w:p w14:paraId="701E9BCB" w14:textId="77777777" w:rsidR="009A1593" w:rsidRPr="00A27084" w:rsidRDefault="009A1593" w:rsidP="004D0197">
            <w:pPr>
              <w:spacing w:before="20" w:after="20" w:line="220" w:lineRule="atLeast"/>
              <w:jc w:val="right"/>
              <w:rPr>
                <w:sz w:val="18"/>
                <w:szCs w:val="18"/>
              </w:rPr>
            </w:pPr>
            <w:r>
              <w:rPr>
                <w:sz w:val="18"/>
                <w:szCs w:val="18"/>
              </w:rPr>
              <w:t>C</w:t>
            </w:r>
          </w:p>
          <w:p w14:paraId="614BA1FF" w14:textId="3D7CEAD8" w:rsidR="009A1593" w:rsidRPr="00A27084" w:rsidRDefault="009A1593" w:rsidP="004D0197">
            <w:pPr>
              <w:spacing w:before="20" w:after="20" w:line="220" w:lineRule="atLeast"/>
              <w:rPr>
                <w:sz w:val="18"/>
                <w:szCs w:val="18"/>
              </w:rPr>
            </w:pPr>
            <w:r w:rsidRPr="00A27084">
              <w:rPr>
                <w:noProof/>
                <w:sz w:val="18"/>
                <w:szCs w:val="18"/>
              </w:rPr>
              <mc:AlternateContent>
                <mc:Choice Requires="wps">
                  <w:drawing>
                    <wp:anchor distT="0" distB="0" distL="114300" distR="114300" simplePos="0" relativeHeight="251665408" behindDoc="0" locked="0" layoutInCell="1" allowOverlap="1" wp14:anchorId="5A0DFC9B" wp14:editId="65A0A1DF">
                      <wp:simplePos x="0" y="0"/>
                      <wp:positionH relativeFrom="column">
                        <wp:posOffset>2815367</wp:posOffset>
                      </wp:positionH>
                      <wp:positionV relativeFrom="paragraph">
                        <wp:posOffset>-29210</wp:posOffset>
                      </wp:positionV>
                      <wp:extent cx="1638300" cy="371475"/>
                      <wp:effectExtent l="0" t="0" r="0" b="9525"/>
                      <wp:wrapNone/>
                      <wp:docPr id="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A26B"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FC9B" id="Text Box 8" o:spid="_x0000_s1277" type="#_x0000_t202" style="position:absolute;margin-left:221.7pt;margin-top:-2.3pt;width:129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" filled="f" stroked="f">
                      <v:textbox inset="5.85pt,.7pt,5.85pt,.7pt">
                        <w:txbxContent>
                          <w:p w14:paraId="062EA26B"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A27084">
              <w:rPr>
                <w:sz w:val="18"/>
                <w:szCs w:val="18"/>
              </w:rPr>
              <w:t>4.</w:t>
            </w:r>
            <w:r w:rsidRPr="00A27084">
              <w:rPr>
                <w:sz w:val="18"/>
                <w:szCs w:val="18"/>
              </w:rPr>
              <w:tab/>
            </w:r>
            <w:r w:rsidR="008E4307">
              <w:rPr>
                <w:sz w:val="18"/>
                <w:szCs w:val="18"/>
              </w:rPr>
              <w:t>C</w:t>
            </w:r>
            <w:r w:rsidRPr="00A27084">
              <w:rPr>
                <w:sz w:val="18"/>
                <w:szCs w:val="18"/>
              </w:rPr>
              <w:t>+</w:t>
            </w:r>
            <w:r w:rsidR="008E4307">
              <w:rPr>
                <w:sz w:val="18"/>
                <w:szCs w:val="18"/>
              </w:rPr>
              <w:t>B</w:t>
            </w:r>
            <w:r w:rsidRPr="00A27084">
              <w:rPr>
                <w:sz w:val="18"/>
                <w:szCs w:val="18"/>
              </w:rPr>
              <w:t xml:space="preserve"> (C-BS B)</w:t>
            </w:r>
          </w:p>
        </w:tc>
        <w:tc>
          <w:tcPr>
            <w:tcW w:w="1047" w:type="dxa"/>
            <w:tcBorders>
              <w:top w:val="nil"/>
              <w:bottom w:val="nil"/>
              <w:right w:val="nil"/>
            </w:tcBorders>
            <w:tcMar>
              <w:left w:w="57" w:type="dxa"/>
              <w:right w:w="57" w:type="dxa"/>
            </w:tcMar>
            <w:vAlign w:val="center"/>
          </w:tcPr>
          <w:p w14:paraId="2D92992A"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C0ABED1" w14:textId="77777777" w:rsidR="009A1593" w:rsidRPr="00A27084" w:rsidRDefault="009A1593" w:rsidP="004D0197">
            <w:pPr>
              <w:spacing w:before="20" w:after="20" w:line="220" w:lineRule="atLeast"/>
              <w:jc w:val="right"/>
              <w:rPr>
                <w:sz w:val="16"/>
                <w:szCs w:val="16"/>
              </w:rPr>
            </w:pPr>
          </w:p>
        </w:tc>
      </w:tr>
      <w:tr w:rsidR="009A1593" w:rsidRPr="00A27084" w14:paraId="5CAFCB59"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0EA02EB1" w14:textId="77777777" w:rsidR="009A1593" w:rsidRPr="00A27084" w:rsidRDefault="009A1593" w:rsidP="004D0197">
            <w:pPr>
              <w:spacing w:before="20" w:after="20" w:line="220" w:lineRule="atLeast"/>
              <w:rPr>
                <w:sz w:val="18"/>
                <w:szCs w:val="18"/>
              </w:rPr>
            </w:pPr>
          </w:p>
        </w:tc>
        <w:tc>
          <w:tcPr>
            <w:tcW w:w="1047" w:type="dxa"/>
            <w:tcBorders>
              <w:top w:val="dashed" w:sz="12" w:space="0" w:color="auto"/>
              <w:bottom w:val="single" w:sz="12" w:space="0" w:color="auto"/>
              <w:right w:val="nil"/>
            </w:tcBorders>
            <w:tcMar>
              <w:left w:w="57" w:type="dxa"/>
              <w:right w:w="57" w:type="dxa"/>
            </w:tcMar>
            <w:vAlign w:val="center"/>
          </w:tcPr>
          <w:p w14:paraId="322C02CF"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dashed" w:sz="12" w:space="0" w:color="auto"/>
              <w:left w:val="nil"/>
              <w:bottom w:val="single" w:sz="12" w:space="0" w:color="auto"/>
              <w:right w:val="nil"/>
            </w:tcBorders>
            <w:tcMar>
              <w:left w:w="57" w:type="dxa"/>
              <w:right w:w="57" w:type="dxa"/>
            </w:tcMar>
            <w:vAlign w:val="center"/>
          </w:tcPr>
          <w:p w14:paraId="5D74961D" w14:textId="77777777" w:rsidR="009A1593" w:rsidRPr="00A27084" w:rsidRDefault="009A1593" w:rsidP="004D0197">
            <w:pPr>
              <w:spacing w:before="20" w:after="20" w:line="220" w:lineRule="atLeast"/>
              <w:jc w:val="right"/>
              <w:rPr>
                <w:sz w:val="16"/>
                <w:szCs w:val="16"/>
              </w:rPr>
            </w:pPr>
          </w:p>
        </w:tc>
      </w:tr>
      <w:tr w:rsidR="009A1593" w:rsidRPr="00A27084" w14:paraId="09E8C9EA"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5F18F5FD" w14:textId="77777777" w:rsidR="009A1593" w:rsidRPr="00A27084" w:rsidRDefault="009A1593" w:rsidP="004D0197">
            <w:pPr>
              <w:spacing w:before="20" w:after="20" w:line="220" w:lineRule="atLeast"/>
              <w:rPr>
                <w:sz w:val="18"/>
                <w:szCs w:val="18"/>
              </w:rPr>
            </w:pPr>
          </w:p>
        </w:tc>
        <w:tc>
          <w:tcPr>
            <w:tcW w:w="1047" w:type="dxa"/>
            <w:tcBorders>
              <w:top w:val="nil"/>
              <w:bottom w:val="dashed" w:sz="4" w:space="0" w:color="auto"/>
              <w:right w:val="nil"/>
            </w:tcBorders>
            <w:tcMar>
              <w:left w:w="57" w:type="dxa"/>
              <w:right w:w="57" w:type="dxa"/>
            </w:tcMar>
            <w:vAlign w:val="center"/>
          </w:tcPr>
          <w:p w14:paraId="5BA1D0E3"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dashed" w:sz="4" w:space="0" w:color="auto"/>
              <w:right w:val="nil"/>
            </w:tcBorders>
            <w:tcMar>
              <w:left w:w="57" w:type="dxa"/>
              <w:right w:w="57" w:type="dxa"/>
            </w:tcMar>
            <w:vAlign w:val="center"/>
          </w:tcPr>
          <w:p w14:paraId="69D77678" w14:textId="77777777" w:rsidR="009A1593" w:rsidRPr="00A27084" w:rsidRDefault="009A1593" w:rsidP="004D0197">
            <w:pPr>
              <w:spacing w:before="20" w:after="20" w:line="220" w:lineRule="atLeast"/>
              <w:jc w:val="right"/>
              <w:rPr>
                <w:sz w:val="16"/>
                <w:szCs w:val="16"/>
              </w:rPr>
            </w:pPr>
          </w:p>
        </w:tc>
      </w:tr>
      <w:tr w:rsidR="009A1593" w:rsidRPr="00A27084" w14:paraId="295CD805"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4296D433" w14:textId="77777777" w:rsidR="009A1593" w:rsidRPr="00A27084"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2F57793A"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49D27199" w14:textId="77777777" w:rsidR="009A1593" w:rsidRPr="00A27084" w:rsidRDefault="009A1593" w:rsidP="004D0197">
            <w:pPr>
              <w:spacing w:before="20" w:after="20" w:line="220" w:lineRule="atLeast"/>
              <w:jc w:val="right"/>
              <w:rPr>
                <w:sz w:val="16"/>
                <w:szCs w:val="16"/>
              </w:rPr>
            </w:pPr>
          </w:p>
        </w:tc>
      </w:tr>
      <w:tr w:rsidR="009A1593" w:rsidRPr="00A27084" w14:paraId="603D9094" w14:textId="77777777" w:rsidTr="009A1593">
        <w:trPr>
          <w:gridAfter w:val="1"/>
          <w:wAfter w:w="76" w:type="dxa"/>
          <w:trHeight w:hRule="exact" w:val="80"/>
        </w:trPr>
        <w:tc>
          <w:tcPr>
            <w:tcW w:w="7400" w:type="dxa"/>
            <w:gridSpan w:val="2"/>
            <w:vMerge/>
            <w:tcBorders>
              <w:top w:val="nil"/>
              <w:left w:val="nil"/>
              <w:bottom w:val="nil"/>
              <w:right w:val="nil"/>
            </w:tcBorders>
            <w:tcMar>
              <w:left w:w="57" w:type="dxa"/>
              <w:right w:w="57" w:type="dxa"/>
            </w:tcMar>
          </w:tcPr>
          <w:p w14:paraId="69D7FEB2" w14:textId="77777777" w:rsidR="009A1593" w:rsidRPr="00A27084" w:rsidRDefault="009A1593" w:rsidP="004D0197">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1E52EC6D"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6E44CB71" w14:textId="77777777" w:rsidR="009A1593" w:rsidRPr="00A27084" w:rsidRDefault="009A1593" w:rsidP="004D0197">
            <w:pPr>
              <w:spacing w:before="20" w:after="20" w:line="220" w:lineRule="atLeast"/>
              <w:jc w:val="right"/>
              <w:rPr>
                <w:sz w:val="16"/>
                <w:szCs w:val="16"/>
              </w:rPr>
            </w:pPr>
          </w:p>
        </w:tc>
      </w:tr>
      <w:tr w:rsidR="009A1593" w:rsidRPr="00A27084" w14:paraId="46EAE2D8" w14:textId="77777777" w:rsidTr="009A1593">
        <w:tc>
          <w:tcPr>
            <w:tcW w:w="7400" w:type="dxa"/>
            <w:gridSpan w:val="2"/>
            <w:tcBorders>
              <w:top w:val="nil"/>
              <w:left w:val="nil"/>
              <w:bottom w:val="single" w:sz="4" w:space="0" w:color="auto"/>
              <w:right w:val="nil"/>
            </w:tcBorders>
            <w:tcMar>
              <w:left w:w="57" w:type="dxa"/>
              <w:right w:w="57" w:type="dxa"/>
            </w:tcMar>
          </w:tcPr>
          <w:p w14:paraId="34E07893" w14:textId="77777777" w:rsidR="009A1593" w:rsidRPr="00A27084" w:rsidRDefault="009A1593" w:rsidP="004D0197">
            <w:pPr>
              <w:tabs>
                <w:tab w:val="left" w:pos="6946"/>
                <w:tab w:val="center" w:pos="7088"/>
              </w:tabs>
              <w:spacing w:before="20" w:after="20" w:line="220" w:lineRule="atLeast"/>
              <w:jc w:val="both"/>
              <w:rPr>
                <w:snapToGrid w:val="0"/>
                <w:sz w:val="18"/>
                <w:szCs w:val="18"/>
              </w:rPr>
            </w:pPr>
            <w:r w:rsidRPr="00A27084">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227E6E14"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snapToGrid w:val="0"/>
                <w:sz w:val="16"/>
                <w:szCs w:val="16"/>
              </w:rPr>
              <w:tab/>
              <w:t>6</w:t>
            </w:r>
          </w:p>
        </w:tc>
        <w:tc>
          <w:tcPr>
            <w:tcW w:w="1114" w:type="dxa"/>
            <w:gridSpan w:val="2"/>
            <w:tcBorders>
              <w:top w:val="nil"/>
              <w:left w:val="nil"/>
              <w:bottom w:val="nil"/>
              <w:right w:val="nil"/>
            </w:tcBorders>
            <w:tcMar>
              <w:left w:w="57" w:type="dxa"/>
              <w:right w:w="57" w:type="dxa"/>
            </w:tcMar>
            <w:vAlign w:val="center"/>
          </w:tcPr>
          <w:p w14:paraId="6751C476"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0ED1684A"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3C0D5B99" w14:textId="77777777" w:rsidR="009A1593" w:rsidRPr="00A27084" w:rsidRDefault="009A1593" w:rsidP="004D0197">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677FE255"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301ACA58" w14:textId="77777777" w:rsidR="009A1593" w:rsidRPr="00A27084" w:rsidRDefault="009A1593" w:rsidP="004D0197">
            <w:pPr>
              <w:spacing w:before="20" w:after="20" w:line="220" w:lineRule="atLeast"/>
              <w:jc w:val="right"/>
              <w:rPr>
                <w:sz w:val="16"/>
                <w:szCs w:val="16"/>
              </w:rPr>
            </w:pPr>
          </w:p>
        </w:tc>
      </w:tr>
      <w:tr w:rsidR="009A1593" w:rsidRPr="007F4FC3" w14:paraId="239A7834"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129A9BF4" w14:textId="77777777" w:rsidR="009A1593" w:rsidRPr="00421DFF" w:rsidRDefault="009A1593" w:rsidP="004D0197">
            <w:pPr>
              <w:keepNext/>
              <w:keepLines/>
              <w:spacing w:before="20" w:after="20" w:line="220" w:lineRule="atLeast"/>
              <w:jc w:val="right"/>
              <w:rPr>
                <w:sz w:val="18"/>
                <w:szCs w:val="18"/>
              </w:rPr>
            </w:pPr>
            <w:r>
              <w:rPr>
                <w:sz w:val="18"/>
                <w:szCs w:val="18"/>
              </w:rPr>
              <w:t>B</w:t>
            </w:r>
          </w:p>
          <w:p w14:paraId="505D948A" w14:textId="77777777" w:rsidR="009A1593" w:rsidRPr="00421DFF" w:rsidRDefault="009A1593" w:rsidP="004D0197">
            <w:pPr>
              <w:keepNext/>
              <w:keepLines/>
              <w:spacing w:before="20" w:after="20" w:line="220" w:lineRule="atLeast"/>
              <w:jc w:val="right"/>
              <w:rPr>
                <w:sz w:val="18"/>
                <w:szCs w:val="18"/>
              </w:rPr>
            </w:pPr>
            <w:r>
              <w:rPr>
                <w:sz w:val="18"/>
                <w:szCs w:val="18"/>
              </w:rPr>
              <w:t>C</w:t>
            </w:r>
          </w:p>
          <w:p w14:paraId="3118551D" w14:textId="77777777" w:rsidR="009A1593" w:rsidRPr="00421DFF" w:rsidRDefault="009A1593" w:rsidP="004D0197">
            <w:pPr>
              <w:keepNext/>
              <w:keepLines/>
              <w:spacing w:before="20" w:after="20" w:line="220" w:lineRule="atLeast"/>
              <w:rPr>
                <w:sz w:val="18"/>
                <w:szCs w:val="18"/>
              </w:rPr>
            </w:pPr>
            <w:r w:rsidRPr="00A27084">
              <w:rPr>
                <w:noProof/>
                <w:sz w:val="18"/>
                <w:szCs w:val="18"/>
              </w:rPr>
              <mc:AlternateContent>
                <mc:Choice Requires="wps">
                  <w:drawing>
                    <wp:anchor distT="0" distB="0" distL="114300" distR="114300" simplePos="0" relativeHeight="251666432" behindDoc="0" locked="0" layoutInCell="1" allowOverlap="1" wp14:anchorId="5E6ED781" wp14:editId="5D4E547E">
                      <wp:simplePos x="0" y="0"/>
                      <wp:positionH relativeFrom="column">
                        <wp:posOffset>2839085</wp:posOffset>
                      </wp:positionH>
                      <wp:positionV relativeFrom="paragraph">
                        <wp:posOffset>9748</wp:posOffset>
                      </wp:positionV>
                      <wp:extent cx="1638300" cy="371475"/>
                      <wp:effectExtent l="0" t="0" r="0" b="9525"/>
                      <wp:wrapNone/>
                      <wp:docPr id="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A435"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D781" id="Text Box 9" o:spid="_x0000_s1278" type="#_x0000_t202" style="position:absolute;margin-left:223.55pt;margin-top:.75pt;width:129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" filled="f" stroked="f">
                      <v:textbox inset="5.85pt,.7pt,5.85pt,.7pt">
                        <w:txbxContent>
                          <w:p w14:paraId="4619A435"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421DFF">
              <w:rPr>
                <w:sz w:val="18"/>
                <w:szCs w:val="18"/>
              </w:rPr>
              <w:t>5.</w:t>
            </w:r>
            <w:r w:rsidRPr="00421DFF">
              <w:rPr>
                <w:sz w:val="18"/>
                <w:szCs w:val="18"/>
              </w:rPr>
              <w:tab/>
              <w:t>C+B (C-BS B/) ou C-BS/B</w:t>
            </w:r>
          </w:p>
        </w:tc>
        <w:tc>
          <w:tcPr>
            <w:tcW w:w="1047" w:type="dxa"/>
            <w:tcBorders>
              <w:top w:val="nil"/>
              <w:bottom w:val="nil"/>
              <w:right w:val="nil"/>
            </w:tcBorders>
            <w:tcMar>
              <w:left w:w="57" w:type="dxa"/>
              <w:right w:w="57" w:type="dxa"/>
            </w:tcMar>
            <w:vAlign w:val="center"/>
          </w:tcPr>
          <w:p w14:paraId="0D86115B" w14:textId="77777777" w:rsidR="009A1593" w:rsidRPr="00421DFF" w:rsidRDefault="009A1593" w:rsidP="004D0197">
            <w:pPr>
              <w:keepNext/>
              <w:keepLines/>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B547F09" w14:textId="77777777" w:rsidR="009A1593" w:rsidRPr="00421DFF" w:rsidRDefault="009A1593" w:rsidP="004D0197">
            <w:pPr>
              <w:keepNext/>
              <w:keepLines/>
              <w:spacing w:before="20" w:after="20" w:line="220" w:lineRule="atLeast"/>
              <w:jc w:val="right"/>
              <w:rPr>
                <w:sz w:val="16"/>
                <w:szCs w:val="16"/>
              </w:rPr>
            </w:pPr>
          </w:p>
        </w:tc>
      </w:tr>
      <w:tr w:rsidR="009A1593" w:rsidRPr="007F4FC3" w14:paraId="09F7089A"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78022726" w14:textId="77777777" w:rsidR="009A1593" w:rsidRPr="00421DFF" w:rsidRDefault="009A1593" w:rsidP="004D0197">
            <w:pPr>
              <w:keepNext/>
              <w:keepLines/>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05A4C8DB" w14:textId="77777777" w:rsidR="009A1593" w:rsidRPr="00421DFF" w:rsidRDefault="009A1593" w:rsidP="004D0197">
            <w:pPr>
              <w:keepNext/>
              <w:keepLines/>
              <w:tabs>
                <w:tab w:val="right" w:pos="1134"/>
              </w:tabs>
              <w:spacing w:before="20" w:after="20" w:line="220" w:lineRule="atLeast"/>
              <w:rPr>
                <w:sz w:val="16"/>
                <w:szCs w:val="16"/>
              </w:rPr>
            </w:pPr>
          </w:p>
        </w:tc>
        <w:tc>
          <w:tcPr>
            <w:tcW w:w="1038" w:type="dxa"/>
            <w:tcBorders>
              <w:top w:val="single" w:sz="12" w:space="0" w:color="auto"/>
              <w:left w:val="nil"/>
              <w:bottom w:val="nil"/>
              <w:right w:val="nil"/>
            </w:tcBorders>
            <w:tcMar>
              <w:left w:w="57" w:type="dxa"/>
              <w:right w:w="57" w:type="dxa"/>
            </w:tcMar>
            <w:vAlign w:val="center"/>
          </w:tcPr>
          <w:p w14:paraId="1DBA2A57" w14:textId="77777777" w:rsidR="009A1593" w:rsidRPr="00421DFF" w:rsidRDefault="009A1593" w:rsidP="004D0197">
            <w:pPr>
              <w:keepNext/>
              <w:keepLines/>
              <w:spacing w:before="20" w:after="20" w:line="220" w:lineRule="atLeast"/>
              <w:jc w:val="right"/>
              <w:rPr>
                <w:sz w:val="16"/>
                <w:szCs w:val="16"/>
              </w:rPr>
            </w:pPr>
          </w:p>
        </w:tc>
      </w:tr>
      <w:tr w:rsidR="009A1593" w:rsidRPr="007F4FC3" w14:paraId="5286D9C7"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6511A9E0" w14:textId="77777777" w:rsidR="009A1593" w:rsidRPr="00421DFF" w:rsidRDefault="009A1593" w:rsidP="004D0197">
            <w:pPr>
              <w:keepNext/>
              <w:keepLines/>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71AEDD79" w14:textId="77777777" w:rsidR="009A1593" w:rsidRPr="00421DFF" w:rsidRDefault="009A1593" w:rsidP="004D0197">
            <w:pPr>
              <w:keepNext/>
              <w:keepLines/>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5C7368C3" w14:textId="77777777" w:rsidR="009A1593" w:rsidRPr="00421DFF" w:rsidRDefault="009A1593" w:rsidP="004D0197">
            <w:pPr>
              <w:keepNext/>
              <w:keepLines/>
              <w:spacing w:before="20" w:after="20" w:line="220" w:lineRule="atLeast"/>
              <w:jc w:val="right"/>
              <w:rPr>
                <w:sz w:val="16"/>
                <w:szCs w:val="16"/>
              </w:rPr>
            </w:pPr>
          </w:p>
        </w:tc>
      </w:tr>
      <w:tr w:rsidR="009A1593" w:rsidRPr="007F4FC3" w14:paraId="6F9EC052"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1A5D9870" w14:textId="77777777" w:rsidR="009A1593" w:rsidRPr="00421DFF" w:rsidRDefault="009A1593" w:rsidP="004D0197">
            <w:pPr>
              <w:keepNext/>
              <w:keepLines/>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13ADBECE" w14:textId="77777777" w:rsidR="009A1593" w:rsidRPr="00421DFF" w:rsidRDefault="009A1593" w:rsidP="004D0197">
            <w:pPr>
              <w:keepNext/>
              <w:keepLines/>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B7DAE92" w14:textId="77777777" w:rsidR="009A1593" w:rsidRPr="00421DFF" w:rsidRDefault="009A1593" w:rsidP="004D0197">
            <w:pPr>
              <w:keepNext/>
              <w:keepLines/>
              <w:spacing w:before="20" w:after="20" w:line="220" w:lineRule="atLeast"/>
              <w:jc w:val="right"/>
              <w:rPr>
                <w:sz w:val="16"/>
                <w:szCs w:val="16"/>
              </w:rPr>
            </w:pPr>
          </w:p>
        </w:tc>
      </w:tr>
      <w:tr w:rsidR="009A1593" w:rsidRPr="007F4FC3" w14:paraId="6E0D2A0F" w14:textId="77777777" w:rsidTr="009A1593">
        <w:trPr>
          <w:gridAfter w:val="1"/>
          <w:wAfter w:w="76" w:type="dxa"/>
          <w:trHeight w:hRule="exact" w:val="80"/>
        </w:trPr>
        <w:tc>
          <w:tcPr>
            <w:tcW w:w="7400" w:type="dxa"/>
            <w:gridSpan w:val="2"/>
            <w:vMerge/>
            <w:tcBorders>
              <w:top w:val="nil"/>
              <w:left w:val="nil"/>
              <w:bottom w:val="nil"/>
              <w:right w:val="nil"/>
            </w:tcBorders>
            <w:tcMar>
              <w:left w:w="57" w:type="dxa"/>
              <w:right w:w="57" w:type="dxa"/>
            </w:tcMar>
          </w:tcPr>
          <w:p w14:paraId="38450D37" w14:textId="77777777" w:rsidR="009A1593" w:rsidRPr="00421DFF" w:rsidRDefault="009A1593" w:rsidP="004D0197">
            <w:pPr>
              <w:keepNext/>
              <w:keepLines/>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4C18C189" w14:textId="77777777" w:rsidR="009A1593" w:rsidRPr="00421DFF" w:rsidRDefault="009A1593" w:rsidP="004D0197">
            <w:pPr>
              <w:keepNext/>
              <w:keepLines/>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6CC57457" w14:textId="77777777" w:rsidR="009A1593" w:rsidRPr="00421DFF" w:rsidRDefault="009A1593" w:rsidP="004D0197">
            <w:pPr>
              <w:keepNext/>
              <w:keepLines/>
              <w:spacing w:before="20" w:after="20" w:line="220" w:lineRule="atLeast"/>
              <w:jc w:val="right"/>
              <w:rPr>
                <w:sz w:val="16"/>
                <w:szCs w:val="16"/>
              </w:rPr>
            </w:pPr>
          </w:p>
        </w:tc>
      </w:tr>
      <w:tr w:rsidR="009A1593" w:rsidRPr="00A27084" w14:paraId="760DA756" w14:textId="77777777" w:rsidTr="009A1593">
        <w:tc>
          <w:tcPr>
            <w:tcW w:w="7400" w:type="dxa"/>
            <w:gridSpan w:val="2"/>
            <w:tcBorders>
              <w:top w:val="nil"/>
              <w:left w:val="nil"/>
              <w:bottom w:val="single" w:sz="4" w:space="0" w:color="auto"/>
              <w:right w:val="nil"/>
            </w:tcBorders>
            <w:tcMar>
              <w:left w:w="57" w:type="dxa"/>
              <w:right w:w="57" w:type="dxa"/>
            </w:tcMar>
          </w:tcPr>
          <w:p w14:paraId="0A13766A" w14:textId="77777777" w:rsidR="009A1593" w:rsidRPr="00421DFF" w:rsidRDefault="009A1593" w:rsidP="004D0197">
            <w:pPr>
              <w:keepNext/>
              <w:keepLines/>
              <w:tabs>
                <w:tab w:val="left" w:pos="6946"/>
                <w:tab w:val="center" w:pos="7122"/>
              </w:tabs>
              <w:spacing w:before="20" w:after="20" w:line="220" w:lineRule="atLeast"/>
              <w:jc w:val="both"/>
              <w:rPr>
                <w:snapToGrid w:val="0"/>
                <w:sz w:val="18"/>
                <w:szCs w:val="18"/>
              </w:rPr>
            </w:pPr>
          </w:p>
        </w:tc>
        <w:tc>
          <w:tcPr>
            <w:tcW w:w="1047" w:type="dxa"/>
            <w:tcBorders>
              <w:top w:val="single" w:sz="4" w:space="0" w:color="auto"/>
              <w:left w:val="nil"/>
              <w:bottom w:val="single" w:sz="4" w:space="0" w:color="auto"/>
              <w:right w:val="nil"/>
            </w:tcBorders>
            <w:tcMar>
              <w:left w:w="57" w:type="dxa"/>
              <w:right w:w="57" w:type="dxa"/>
            </w:tcMar>
            <w:vAlign w:val="center"/>
          </w:tcPr>
          <w:p w14:paraId="27B288D1" w14:textId="77777777" w:rsidR="009A1593" w:rsidRPr="00A27084" w:rsidRDefault="009A1593" w:rsidP="004D0197">
            <w:pPr>
              <w:keepNext/>
              <w:keepLines/>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07377845" w14:textId="77777777" w:rsidR="009A1593" w:rsidRPr="00A27084" w:rsidRDefault="009A1593" w:rsidP="004D0197">
            <w:pPr>
              <w:keepNext/>
              <w:keepLines/>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217E9A94"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04D977E5" w14:textId="77777777" w:rsidR="009A1593" w:rsidRPr="00A27084" w:rsidRDefault="009A1593" w:rsidP="004D0197">
            <w:pPr>
              <w:spacing w:before="20" w:after="20" w:line="220" w:lineRule="atLeast"/>
              <w:rPr>
                <w:sz w:val="18"/>
                <w:szCs w:val="18"/>
                <w:lang w:eastAsia="ja-JP"/>
              </w:rPr>
            </w:pPr>
          </w:p>
        </w:tc>
        <w:tc>
          <w:tcPr>
            <w:tcW w:w="1047" w:type="dxa"/>
            <w:tcBorders>
              <w:top w:val="single" w:sz="4" w:space="0" w:color="auto"/>
              <w:left w:val="nil"/>
              <w:bottom w:val="nil"/>
              <w:right w:val="nil"/>
            </w:tcBorders>
            <w:tcMar>
              <w:left w:w="57" w:type="dxa"/>
              <w:right w:w="57" w:type="dxa"/>
            </w:tcMar>
            <w:vAlign w:val="center"/>
          </w:tcPr>
          <w:p w14:paraId="25D9442A"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1B18CD09" w14:textId="77777777" w:rsidR="009A1593" w:rsidRPr="00A27084" w:rsidRDefault="009A1593" w:rsidP="004D0197">
            <w:pPr>
              <w:spacing w:before="20" w:after="20" w:line="220" w:lineRule="atLeast"/>
              <w:jc w:val="right"/>
              <w:rPr>
                <w:sz w:val="16"/>
                <w:szCs w:val="16"/>
              </w:rPr>
            </w:pPr>
          </w:p>
        </w:tc>
      </w:tr>
      <w:tr w:rsidR="009A1593" w:rsidRPr="009A1593" w14:paraId="1E1CDFB3"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10FCDE1C" w14:textId="77777777" w:rsidR="009A1593" w:rsidRPr="00A27084" w:rsidRDefault="009A1593" w:rsidP="004D0197">
            <w:pPr>
              <w:pageBreakBefore/>
              <w:spacing w:before="20" w:after="20" w:line="220" w:lineRule="atLeast"/>
              <w:jc w:val="right"/>
              <w:rPr>
                <w:sz w:val="18"/>
                <w:szCs w:val="18"/>
              </w:rPr>
            </w:pPr>
            <w:r>
              <w:rPr>
                <w:sz w:val="18"/>
                <w:szCs w:val="18"/>
              </w:rPr>
              <w:lastRenderedPageBreak/>
              <w:t>R</w:t>
            </w:r>
          </w:p>
          <w:p w14:paraId="4FE19071" w14:textId="77777777" w:rsidR="009A1593" w:rsidRPr="00A27084" w:rsidRDefault="009A1593" w:rsidP="004D0197">
            <w:pPr>
              <w:spacing w:before="20" w:after="20" w:line="220" w:lineRule="atLeast"/>
              <w:jc w:val="right"/>
              <w:rPr>
                <w:sz w:val="18"/>
                <w:szCs w:val="18"/>
              </w:rPr>
            </w:pPr>
            <w:r>
              <w:rPr>
                <w:sz w:val="18"/>
                <w:szCs w:val="18"/>
              </w:rPr>
              <w:t>B</w:t>
            </w:r>
          </w:p>
          <w:p w14:paraId="1B6F28B4" w14:textId="77777777" w:rsidR="009A1593" w:rsidRPr="00A27084" w:rsidRDefault="009A1593" w:rsidP="004D0197">
            <w:pPr>
              <w:spacing w:before="20" w:after="20" w:line="220" w:lineRule="atLeast"/>
              <w:rPr>
                <w:sz w:val="18"/>
                <w:szCs w:val="18"/>
                <w:lang w:eastAsia="ja-JP"/>
              </w:rPr>
            </w:pPr>
            <w:r w:rsidRPr="00A27084">
              <w:rPr>
                <w:noProof/>
                <w:sz w:val="18"/>
                <w:szCs w:val="18"/>
              </w:rPr>
              <mc:AlternateContent>
                <mc:Choice Requires="wps">
                  <w:drawing>
                    <wp:anchor distT="0" distB="0" distL="114300" distR="114300" simplePos="0" relativeHeight="251667456" behindDoc="0" locked="0" layoutInCell="1" allowOverlap="1" wp14:anchorId="210C3D71" wp14:editId="6D9DDF74">
                      <wp:simplePos x="0" y="0"/>
                      <wp:positionH relativeFrom="column">
                        <wp:posOffset>2808382</wp:posOffset>
                      </wp:positionH>
                      <wp:positionV relativeFrom="paragraph">
                        <wp:posOffset>6985</wp:posOffset>
                      </wp:positionV>
                      <wp:extent cx="1638300" cy="371475"/>
                      <wp:effectExtent l="0" t="0" r="0" b="9525"/>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6E14"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3D71" id="Text Box 10" o:spid="_x0000_s1279" type="#_x0000_t202" style="position:absolute;margin-left:221.15pt;margin-top:.55pt;width:129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" filled="f" stroked="f">
                      <v:textbox inset="5.85pt,.7pt,5.85pt,.7pt">
                        <w:txbxContent>
                          <w:p w14:paraId="60BD6E14"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A27084">
              <w:rPr>
                <w:sz w:val="18"/>
                <w:szCs w:val="18"/>
              </w:rPr>
              <w:t>6.</w:t>
            </w:r>
            <w:r w:rsidRPr="00A27084">
              <w:rPr>
                <w:sz w:val="18"/>
                <w:szCs w:val="18"/>
              </w:rPr>
              <w:tab/>
            </w:r>
            <w:r w:rsidRPr="00421DFF">
              <w:rPr>
                <w:sz w:val="18"/>
                <w:szCs w:val="18"/>
                <w:lang w:val="pt-BR"/>
              </w:rPr>
              <w:t>R+B (R-BS B) ou</w:t>
            </w:r>
          </w:p>
          <w:p w14:paraId="12793937" w14:textId="77777777" w:rsidR="009A1593" w:rsidRPr="009A1593" w:rsidRDefault="009A1593" w:rsidP="004D0197">
            <w:pPr>
              <w:spacing w:before="20" w:after="20" w:line="220" w:lineRule="atLeast"/>
              <w:rPr>
                <w:sz w:val="18"/>
                <w:szCs w:val="18"/>
              </w:rPr>
            </w:pPr>
            <w:r w:rsidRPr="00A27084">
              <w:rPr>
                <w:sz w:val="18"/>
                <w:szCs w:val="18"/>
              </w:rPr>
              <w:tab/>
            </w:r>
            <w:r w:rsidRPr="00421DFF">
              <w:rPr>
                <w:sz w:val="18"/>
                <w:szCs w:val="18"/>
                <w:lang w:val="pt-BR"/>
              </w:rPr>
              <w:t>R</w:t>
            </w:r>
            <w:r w:rsidRPr="00421DFF">
              <w:rPr>
                <w:sz w:val="18"/>
                <w:szCs w:val="18"/>
                <w:vertAlign w:val="subscript"/>
                <w:lang w:val="pt-BR"/>
              </w:rPr>
              <w:t>1</w:t>
            </w:r>
            <w:r w:rsidRPr="00421DFF">
              <w:rPr>
                <w:sz w:val="18"/>
                <w:szCs w:val="18"/>
                <w:lang w:val="pt-BR"/>
              </w:rPr>
              <w:t>+R</w:t>
            </w:r>
            <w:r w:rsidRPr="00421DFF">
              <w:rPr>
                <w:sz w:val="18"/>
                <w:szCs w:val="18"/>
                <w:vertAlign w:val="subscript"/>
                <w:lang w:val="pt-BR"/>
              </w:rPr>
              <w:t>2</w:t>
            </w:r>
            <w:r w:rsidRPr="00421DFF">
              <w:rPr>
                <w:sz w:val="18"/>
                <w:szCs w:val="18"/>
                <w:lang w:val="pt-BR"/>
              </w:rPr>
              <w:t xml:space="preserve">+B (R-BS </w:t>
            </w:r>
            <w:proofErr w:type="spellStart"/>
            <w:r w:rsidRPr="00421DFF">
              <w:rPr>
                <w:sz w:val="18"/>
                <w:szCs w:val="18"/>
                <w:lang w:val="pt-BR"/>
              </w:rPr>
              <w:t>R-BS</w:t>
            </w:r>
            <w:proofErr w:type="spellEnd"/>
            <w:r w:rsidRPr="00421DFF">
              <w:rPr>
                <w:sz w:val="18"/>
                <w:szCs w:val="18"/>
                <w:lang w:val="pt-BR"/>
              </w:rPr>
              <w:t xml:space="preserve"> B)</w:t>
            </w:r>
          </w:p>
        </w:tc>
        <w:tc>
          <w:tcPr>
            <w:tcW w:w="1047" w:type="dxa"/>
            <w:tcBorders>
              <w:top w:val="nil"/>
              <w:bottom w:val="nil"/>
              <w:right w:val="nil"/>
            </w:tcBorders>
            <w:tcMar>
              <w:left w:w="57" w:type="dxa"/>
              <w:right w:w="57" w:type="dxa"/>
            </w:tcMar>
            <w:vAlign w:val="center"/>
          </w:tcPr>
          <w:p w14:paraId="4F94B2D2"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169CF2D7" w14:textId="77777777" w:rsidR="009A1593" w:rsidRPr="009A1593" w:rsidRDefault="009A1593" w:rsidP="004D0197">
            <w:pPr>
              <w:spacing w:before="20" w:after="20" w:line="220" w:lineRule="atLeast"/>
              <w:jc w:val="right"/>
              <w:rPr>
                <w:sz w:val="16"/>
                <w:szCs w:val="16"/>
              </w:rPr>
            </w:pPr>
          </w:p>
        </w:tc>
      </w:tr>
      <w:tr w:rsidR="009A1593" w:rsidRPr="009A1593" w14:paraId="43BF3328"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54BE9557" w14:textId="77777777" w:rsidR="009A1593" w:rsidRPr="009A1593" w:rsidRDefault="009A1593" w:rsidP="004D0197">
            <w:pPr>
              <w:spacing w:before="20" w:after="20" w:line="220" w:lineRule="atLeast"/>
              <w:rPr>
                <w:sz w:val="18"/>
                <w:szCs w:val="18"/>
              </w:rPr>
            </w:pPr>
          </w:p>
        </w:tc>
        <w:tc>
          <w:tcPr>
            <w:tcW w:w="1047" w:type="dxa"/>
            <w:tcBorders>
              <w:top w:val="dashed" w:sz="12" w:space="0" w:color="auto"/>
              <w:bottom w:val="single" w:sz="12" w:space="0" w:color="auto"/>
              <w:right w:val="nil"/>
            </w:tcBorders>
            <w:tcMar>
              <w:left w:w="57" w:type="dxa"/>
              <w:right w:w="57" w:type="dxa"/>
            </w:tcMar>
            <w:vAlign w:val="center"/>
          </w:tcPr>
          <w:p w14:paraId="2E74171A"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dashed" w:sz="12" w:space="0" w:color="auto"/>
              <w:left w:val="nil"/>
              <w:bottom w:val="single" w:sz="12" w:space="0" w:color="auto"/>
              <w:right w:val="nil"/>
            </w:tcBorders>
            <w:tcMar>
              <w:left w:w="57" w:type="dxa"/>
              <w:right w:w="57" w:type="dxa"/>
            </w:tcMar>
            <w:vAlign w:val="center"/>
          </w:tcPr>
          <w:p w14:paraId="36A71AE2" w14:textId="77777777" w:rsidR="009A1593" w:rsidRPr="009A1593" w:rsidRDefault="009A1593" w:rsidP="004D0197">
            <w:pPr>
              <w:spacing w:before="20" w:after="20" w:line="220" w:lineRule="atLeast"/>
              <w:jc w:val="right"/>
              <w:rPr>
                <w:sz w:val="16"/>
                <w:szCs w:val="16"/>
              </w:rPr>
            </w:pPr>
          </w:p>
        </w:tc>
      </w:tr>
      <w:tr w:rsidR="009A1593" w:rsidRPr="009A1593" w14:paraId="572CFDD6"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191A6451" w14:textId="77777777" w:rsidR="009A1593" w:rsidRPr="009A1593" w:rsidRDefault="009A1593" w:rsidP="004D0197">
            <w:pPr>
              <w:spacing w:before="20" w:after="20" w:line="220" w:lineRule="atLeast"/>
              <w:rPr>
                <w:sz w:val="18"/>
                <w:szCs w:val="18"/>
              </w:rPr>
            </w:pPr>
          </w:p>
        </w:tc>
        <w:tc>
          <w:tcPr>
            <w:tcW w:w="1047" w:type="dxa"/>
            <w:tcBorders>
              <w:top w:val="nil"/>
              <w:bottom w:val="dashed" w:sz="4" w:space="0" w:color="auto"/>
              <w:right w:val="nil"/>
            </w:tcBorders>
            <w:tcMar>
              <w:left w:w="57" w:type="dxa"/>
              <w:right w:w="57" w:type="dxa"/>
            </w:tcMar>
            <w:vAlign w:val="center"/>
          </w:tcPr>
          <w:p w14:paraId="248748A6"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nil"/>
              <w:left w:val="nil"/>
              <w:bottom w:val="dashed" w:sz="4" w:space="0" w:color="auto"/>
              <w:right w:val="nil"/>
            </w:tcBorders>
            <w:tcMar>
              <w:left w:w="57" w:type="dxa"/>
              <w:right w:w="57" w:type="dxa"/>
            </w:tcMar>
            <w:vAlign w:val="center"/>
          </w:tcPr>
          <w:p w14:paraId="74FADE3F" w14:textId="77777777" w:rsidR="009A1593" w:rsidRPr="009A1593" w:rsidRDefault="009A1593" w:rsidP="004D0197">
            <w:pPr>
              <w:spacing w:before="20" w:after="20" w:line="220" w:lineRule="atLeast"/>
              <w:jc w:val="right"/>
              <w:rPr>
                <w:sz w:val="16"/>
                <w:szCs w:val="16"/>
              </w:rPr>
            </w:pPr>
          </w:p>
        </w:tc>
      </w:tr>
      <w:tr w:rsidR="009A1593" w:rsidRPr="009A1593" w14:paraId="53B14645"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7412EAC2" w14:textId="77777777" w:rsidR="009A1593" w:rsidRPr="009A1593"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14C50386"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6524E6A5" w14:textId="77777777" w:rsidR="009A1593" w:rsidRPr="009A1593" w:rsidRDefault="009A1593" w:rsidP="004D0197">
            <w:pPr>
              <w:spacing w:before="20" w:after="20" w:line="220" w:lineRule="atLeast"/>
              <w:jc w:val="right"/>
              <w:rPr>
                <w:sz w:val="16"/>
                <w:szCs w:val="16"/>
              </w:rPr>
            </w:pPr>
          </w:p>
        </w:tc>
      </w:tr>
      <w:tr w:rsidR="009A1593" w:rsidRPr="009A1593" w14:paraId="31820FAE" w14:textId="77777777" w:rsidTr="009A1593">
        <w:trPr>
          <w:gridAfter w:val="1"/>
          <w:wAfter w:w="76" w:type="dxa"/>
          <w:trHeight w:hRule="exact" w:val="80"/>
        </w:trPr>
        <w:tc>
          <w:tcPr>
            <w:tcW w:w="7400" w:type="dxa"/>
            <w:gridSpan w:val="2"/>
            <w:vMerge/>
            <w:tcBorders>
              <w:top w:val="nil"/>
              <w:left w:val="nil"/>
              <w:bottom w:val="nil"/>
              <w:right w:val="nil"/>
            </w:tcBorders>
            <w:tcMar>
              <w:left w:w="57" w:type="dxa"/>
              <w:right w:w="57" w:type="dxa"/>
            </w:tcMar>
          </w:tcPr>
          <w:p w14:paraId="52E1A858" w14:textId="77777777" w:rsidR="009A1593" w:rsidRPr="009A1593" w:rsidRDefault="009A1593" w:rsidP="004D0197">
            <w:pPr>
              <w:spacing w:before="20" w:after="20" w:line="220" w:lineRule="atLeast"/>
              <w:rPr>
                <w:sz w:val="18"/>
                <w:szCs w:val="18"/>
              </w:rPr>
            </w:pPr>
          </w:p>
        </w:tc>
        <w:tc>
          <w:tcPr>
            <w:tcW w:w="1047" w:type="dxa"/>
            <w:tcBorders>
              <w:top w:val="nil"/>
            </w:tcBorders>
            <w:tcMar>
              <w:left w:w="57" w:type="dxa"/>
              <w:right w:w="57" w:type="dxa"/>
            </w:tcMar>
            <w:vAlign w:val="center"/>
          </w:tcPr>
          <w:p w14:paraId="36042BA9"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590BB741" w14:textId="77777777" w:rsidR="009A1593" w:rsidRPr="009A1593" w:rsidRDefault="009A1593" w:rsidP="004D0197">
            <w:pPr>
              <w:spacing w:before="20" w:after="20" w:line="220" w:lineRule="atLeast"/>
              <w:jc w:val="right"/>
              <w:rPr>
                <w:sz w:val="16"/>
                <w:szCs w:val="16"/>
              </w:rPr>
            </w:pPr>
          </w:p>
        </w:tc>
      </w:tr>
      <w:tr w:rsidR="009A1593" w:rsidRPr="00A27084" w14:paraId="5432EABF" w14:textId="77777777" w:rsidTr="009A1593">
        <w:tc>
          <w:tcPr>
            <w:tcW w:w="7400" w:type="dxa"/>
            <w:gridSpan w:val="2"/>
            <w:tcBorders>
              <w:top w:val="nil"/>
              <w:left w:val="nil"/>
              <w:bottom w:val="single" w:sz="4" w:space="0" w:color="auto"/>
              <w:right w:val="nil"/>
            </w:tcBorders>
            <w:tcMar>
              <w:left w:w="57" w:type="dxa"/>
              <w:right w:w="57" w:type="dxa"/>
            </w:tcMar>
          </w:tcPr>
          <w:p w14:paraId="65A06298" w14:textId="77777777" w:rsidR="009A1593" w:rsidRPr="009A1593" w:rsidRDefault="009A1593" w:rsidP="004D0197">
            <w:pPr>
              <w:tabs>
                <w:tab w:val="left" w:pos="6946"/>
                <w:tab w:val="center" w:pos="7122"/>
              </w:tabs>
              <w:spacing w:before="20" w:after="20" w:line="220" w:lineRule="atLeast"/>
              <w:jc w:val="both"/>
              <w:rPr>
                <w:snapToGrid w:val="0"/>
                <w:sz w:val="18"/>
                <w:szCs w:val="18"/>
              </w:rPr>
            </w:pPr>
          </w:p>
        </w:tc>
        <w:tc>
          <w:tcPr>
            <w:tcW w:w="1047" w:type="dxa"/>
            <w:tcBorders>
              <w:top w:val="nil"/>
              <w:left w:val="nil"/>
              <w:bottom w:val="single" w:sz="4" w:space="0" w:color="auto"/>
              <w:right w:val="nil"/>
            </w:tcBorders>
            <w:tcMar>
              <w:left w:w="57" w:type="dxa"/>
              <w:right w:w="57" w:type="dxa"/>
            </w:tcMar>
            <w:vAlign w:val="center"/>
          </w:tcPr>
          <w:p w14:paraId="54F35FFF"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17B6A05E"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415108EF"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40648EDB" w14:textId="77777777" w:rsidR="009A1593" w:rsidRPr="00A27084" w:rsidRDefault="009A1593" w:rsidP="004D0197">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6CC94FDB"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2097EC5" w14:textId="77777777" w:rsidR="009A1593" w:rsidRPr="00A27084" w:rsidRDefault="009A1593" w:rsidP="004D0197">
            <w:pPr>
              <w:spacing w:before="20" w:after="20" w:line="220" w:lineRule="atLeast"/>
              <w:jc w:val="right"/>
              <w:rPr>
                <w:sz w:val="16"/>
                <w:szCs w:val="16"/>
              </w:rPr>
            </w:pPr>
          </w:p>
        </w:tc>
      </w:tr>
      <w:tr w:rsidR="009A1593" w:rsidRPr="009A1593" w14:paraId="0380E470"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5CD08999" w14:textId="77777777" w:rsidR="009A1593" w:rsidRPr="00A27084" w:rsidRDefault="009A1593" w:rsidP="004D0197">
            <w:pPr>
              <w:spacing w:before="20" w:after="20" w:line="220" w:lineRule="atLeast"/>
              <w:jc w:val="right"/>
              <w:rPr>
                <w:sz w:val="18"/>
                <w:szCs w:val="18"/>
              </w:rPr>
            </w:pPr>
            <w:r>
              <w:rPr>
                <w:sz w:val="18"/>
                <w:szCs w:val="18"/>
              </w:rPr>
              <w:t>R</w:t>
            </w:r>
          </w:p>
          <w:p w14:paraId="473B9C15" w14:textId="77777777" w:rsidR="009A1593" w:rsidRPr="00A27084" w:rsidRDefault="009A1593" w:rsidP="004D0197">
            <w:pPr>
              <w:spacing w:before="20" w:after="20" w:line="220" w:lineRule="atLeast"/>
              <w:jc w:val="right"/>
              <w:rPr>
                <w:sz w:val="18"/>
                <w:szCs w:val="18"/>
              </w:rPr>
            </w:pPr>
            <w:r>
              <w:rPr>
                <w:sz w:val="18"/>
                <w:szCs w:val="18"/>
              </w:rPr>
              <w:t>B</w:t>
            </w:r>
          </w:p>
          <w:p w14:paraId="54DFA1E0" w14:textId="77777777" w:rsidR="009A1593" w:rsidRPr="00A27084" w:rsidRDefault="009A1593" w:rsidP="004D0197">
            <w:pPr>
              <w:spacing w:before="20" w:after="20" w:line="220" w:lineRule="atLeast"/>
              <w:rPr>
                <w:sz w:val="18"/>
                <w:szCs w:val="18"/>
                <w:lang w:eastAsia="ja-JP"/>
              </w:rPr>
            </w:pPr>
            <w:r w:rsidRPr="00A27084">
              <w:rPr>
                <w:noProof/>
                <w:sz w:val="18"/>
                <w:szCs w:val="18"/>
              </w:rPr>
              <mc:AlternateContent>
                <mc:Choice Requires="wps">
                  <w:drawing>
                    <wp:anchor distT="0" distB="0" distL="114300" distR="114300" simplePos="0" relativeHeight="251668480" behindDoc="0" locked="0" layoutInCell="1" allowOverlap="1" wp14:anchorId="5C926950" wp14:editId="77DF0BC9">
                      <wp:simplePos x="0" y="0"/>
                      <wp:positionH relativeFrom="column">
                        <wp:posOffset>2852832</wp:posOffset>
                      </wp:positionH>
                      <wp:positionV relativeFrom="paragraph">
                        <wp:posOffset>6985</wp:posOffset>
                      </wp:positionV>
                      <wp:extent cx="1638300" cy="371475"/>
                      <wp:effectExtent l="0" t="0" r="0" b="9525"/>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D386" w14:textId="77777777" w:rsidR="009A1593" w:rsidRPr="00421DFF" w:rsidRDefault="009A1593" w:rsidP="009A1593">
                                  <w:pPr>
                                    <w:rPr>
                                      <w:b/>
                                      <w:bCs/>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26950" id="Text Box 11" o:spid="_x0000_s1280" type="#_x0000_t202" style="position:absolute;margin-left:224.65pt;margin-top:.55pt;width:129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" filled="f" stroked="f">
                      <v:textbox inset="5.85pt,.7pt,5.85pt,.7pt">
                        <w:txbxContent>
                          <w:p w14:paraId="5E34D386" w14:textId="77777777" w:rsidR="009A1593" w:rsidRPr="00421DFF" w:rsidRDefault="009A1593" w:rsidP="009A1593">
                            <w:pPr>
                              <w:rPr>
                                <w:b/>
                                <w:bCs/>
                                <w:lang w:eastAsia="ja-JP"/>
                              </w:rPr>
                            </w:pPr>
                            <w:r w:rsidRPr="00421DFF">
                              <w:rPr>
                                <w:bCs/>
                                <w:sz w:val="16"/>
                                <w:szCs w:val="16"/>
                                <w:lang w:eastAsia="ja-JP"/>
                              </w:rPr>
                              <w:t>Source lumineuse supplémentaire de l’éclairage de virage</w:t>
                            </w:r>
                          </w:p>
                        </w:txbxContent>
                      </v:textbox>
                    </v:shape>
                  </w:pict>
                </mc:Fallback>
              </mc:AlternateContent>
            </w:r>
            <w:r w:rsidRPr="00A27084">
              <w:rPr>
                <w:sz w:val="18"/>
                <w:szCs w:val="18"/>
              </w:rPr>
              <w:t>7.</w:t>
            </w:r>
            <w:r w:rsidRPr="00A27084">
              <w:rPr>
                <w:sz w:val="18"/>
                <w:szCs w:val="18"/>
              </w:rPr>
              <w:tab/>
            </w:r>
            <w:r w:rsidRPr="00421DFF">
              <w:rPr>
                <w:sz w:val="18"/>
                <w:szCs w:val="18"/>
                <w:lang w:val="pt-BR"/>
              </w:rPr>
              <w:t>R+B (R-BS B/) ou</w:t>
            </w:r>
          </w:p>
          <w:p w14:paraId="2251FCD2" w14:textId="77777777" w:rsidR="009A1593" w:rsidRPr="009A1593" w:rsidRDefault="009A1593" w:rsidP="004D0197">
            <w:pPr>
              <w:spacing w:before="20" w:after="20" w:line="220" w:lineRule="atLeast"/>
              <w:rPr>
                <w:sz w:val="18"/>
                <w:szCs w:val="18"/>
              </w:rPr>
            </w:pPr>
            <w:r w:rsidRPr="00A27084">
              <w:rPr>
                <w:sz w:val="18"/>
                <w:szCs w:val="18"/>
              </w:rPr>
              <w:tab/>
            </w:r>
            <w:r w:rsidRPr="00421DFF">
              <w:rPr>
                <w:sz w:val="18"/>
                <w:szCs w:val="18"/>
                <w:lang w:val="pt-BR"/>
              </w:rPr>
              <w:t>R</w:t>
            </w:r>
            <w:r w:rsidRPr="00421DFF">
              <w:rPr>
                <w:sz w:val="18"/>
                <w:szCs w:val="18"/>
                <w:vertAlign w:val="subscript"/>
                <w:lang w:val="pt-BR"/>
              </w:rPr>
              <w:t>1</w:t>
            </w:r>
            <w:r w:rsidRPr="00421DFF">
              <w:rPr>
                <w:sz w:val="18"/>
                <w:szCs w:val="18"/>
                <w:lang w:val="pt-BR"/>
              </w:rPr>
              <w:t>+R</w:t>
            </w:r>
            <w:r w:rsidRPr="00421DFF">
              <w:rPr>
                <w:sz w:val="18"/>
                <w:szCs w:val="18"/>
                <w:vertAlign w:val="subscript"/>
                <w:lang w:val="pt-BR"/>
              </w:rPr>
              <w:t>2</w:t>
            </w:r>
            <w:r w:rsidRPr="00421DFF">
              <w:rPr>
                <w:sz w:val="18"/>
                <w:szCs w:val="18"/>
                <w:lang w:val="pt-BR"/>
              </w:rPr>
              <w:t xml:space="preserve">+B (R-BS </w:t>
            </w:r>
            <w:proofErr w:type="spellStart"/>
            <w:r w:rsidRPr="00421DFF">
              <w:rPr>
                <w:sz w:val="18"/>
                <w:szCs w:val="18"/>
                <w:lang w:val="pt-BR"/>
              </w:rPr>
              <w:t>R-BS</w:t>
            </w:r>
            <w:proofErr w:type="spellEnd"/>
            <w:r w:rsidRPr="00421DFF">
              <w:rPr>
                <w:sz w:val="18"/>
                <w:szCs w:val="18"/>
                <w:lang w:val="pt-BR"/>
              </w:rPr>
              <w:t xml:space="preserve"> B/)</w:t>
            </w:r>
          </w:p>
        </w:tc>
        <w:tc>
          <w:tcPr>
            <w:tcW w:w="1047" w:type="dxa"/>
            <w:tcBorders>
              <w:top w:val="nil"/>
              <w:bottom w:val="nil"/>
              <w:right w:val="nil"/>
            </w:tcBorders>
            <w:tcMar>
              <w:left w:w="57" w:type="dxa"/>
              <w:right w:w="57" w:type="dxa"/>
            </w:tcMar>
            <w:vAlign w:val="center"/>
          </w:tcPr>
          <w:p w14:paraId="3E5CD417"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A413AFE" w14:textId="77777777" w:rsidR="009A1593" w:rsidRPr="009A1593" w:rsidRDefault="009A1593" w:rsidP="004D0197">
            <w:pPr>
              <w:spacing w:before="20" w:after="20" w:line="220" w:lineRule="atLeast"/>
              <w:jc w:val="right"/>
              <w:rPr>
                <w:sz w:val="16"/>
                <w:szCs w:val="16"/>
              </w:rPr>
            </w:pPr>
          </w:p>
        </w:tc>
      </w:tr>
      <w:tr w:rsidR="009A1593" w:rsidRPr="009A1593" w14:paraId="7DA80BC5"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02C85F14" w14:textId="77777777" w:rsidR="009A1593" w:rsidRPr="009A1593" w:rsidRDefault="009A1593" w:rsidP="004D0197">
            <w:pPr>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5BF43331"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single" w:sz="12" w:space="0" w:color="auto"/>
              <w:left w:val="nil"/>
              <w:bottom w:val="nil"/>
              <w:right w:val="nil"/>
            </w:tcBorders>
            <w:tcMar>
              <w:left w:w="57" w:type="dxa"/>
              <w:right w:w="57" w:type="dxa"/>
            </w:tcMar>
            <w:vAlign w:val="center"/>
          </w:tcPr>
          <w:p w14:paraId="425CD018" w14:textId="77777777" w:rsidR="009A1593" w:rsidRPr="009A1593" w:rsidRDefault="009A1593" w:rsidP="004D0197">
            <w:pPr>
              <w:spacing w:before="20" w:after="20" w:line="220" w:lineRule="atLeast"/>
              <w:jc w:val="right"/>
              <w:rPr>
                <w:sz w:val="16"/>
                <w:szCs w:val="16"/>
              </w:rPr>
            </w:pPr>
          </w:p>
        </w:tc>
      </w:tr>
      <w:tr w:rsidR="009A1593" w:rsidRPr="009A1593" w14:paraId="6E73D2B8"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32D889B7" w14:textId="77777777" w:rsidR="009A1593" w:rsidRPr="009A1593" w:rsidRDefault="009A1593" w:rsidP="004D0197">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382802C7"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71FF6934" w14:textId="77777777" w:rsidR="009A1593" w:rsidRPr="009A1593" w:rsidRDefault="009A1593" w:rsidP="004D0197">
            <w:pPr>
              <w:spacing w:before="20" w:after="20" w:line="220" w:lineRule="atLeast"/>
              <w:jc w:val="right"/>
              <w:rPr>
                <w:sz w:val="16"/>
                <w:szCs w:val="16"/>
              </w:rPr>
            </w:pPr>
          </w:p>
        </w:tc>
      </w:tr>
      <w:tr w:rsidR="009A1593" w:rsidRPr="009A1593" w14:paraId="0CE0CB9D"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6C67CD29" w14:textId="77777777" w:rsidR="009A1593" w:rsidRPr="009A1593"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65368285"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773A266B" w14:textId="77777777" w:rsidR="009A1593" w:rsidRPr="009A1593" w:rsidRDefault="009A1593" w:rsidP="004D0197">
            <w:pPr>
              <w:spacing w:before="20" w:after="20" w:line="220" w:lineRule="atLeast"/>
              <w:jc w:val="right"/>
              <w:rPr>
                <w:sz w:val="16"/>
                <w:szCs w:val="16"/>
              </w:rPr>
            </w:pPr>
          </w:p>
        </w:tc>
      </w:tr>
      <w:tr w:rsidR="009A1593" w:rsidRPr="009A1593" w14:paraId="5EC47328" w14:textId="77777777" w:rsidTr="009A1593">
        <w:trPr>
          <w:gridAfter w:val="1"/>
          <w:wAfter w:w="76" w:type="dxa"/>
          <w:trHeight w:hRule="exact" w:val="80"/>
        </w:trPr>
        <w:tc>
          <w:tcPr>
            <w:tcW w:w="7400" w:type="dxa"/>
            <w:gridSpan w:val="2"/>
            <w:vMerge/>
            <w:tcBorders>
              <w:top w:val="nil"/>
              <w:left w:val="nil"/>
              <w:bottom w:val="nil"/>
              <w:right w:val="nil"/>
            </w:tcBorders>
            <w:tcMar>
              <w:left w:w="57" w:type="dxa"/>
              <w:right w:w="57" w:type="dxa"/>
            </w:tcMar>
          </w:tcPr>
          <w:p w14:paraId="26EFF983" w14:textId="77777777" w:rsidR="009A1593" w:rsidRPr="009A1593" w:rsidRDefault="009A1593" w:rsidP="004D0197">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5F43E843" w14:textId="77777777" w:rsidR="009A1593" w:rsidRPr="009A1593"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4B322BBB" w14:textId="77777777" w:rsidR="009A1593" w:rsidRPr="009A1593" w:rsidRDefault="009A1593" w:rsidP="004D0197">
            <w:pPr>
              <w:spacing w:before="20" w:after="20" w:line="220" w:lineRule="atLeast"/>
              <w:jc w:val="right"/>
              <w:rPr>
                <w:sz w:val="16"/>
                <w:szCs w:val="16"/>
              </w:rPr>
            </w:pPr>
          </w:p>
        </w:tc>
      </w:tr>
      <w:tr w:rsidR="009A1593" w:rsidRPr="00A27084" w14:paraId="561F123A" w14:textId="77777777" w:rsidTr="009A1593">
        <w:tc>
          <w:tcPr>
            <w:tcW w:w="7400" w:type="dxa"/>
            <w:gridSpan w:val="2"/>
            <w:tcBorders>
              <w:top w:val="nil"/>
              <w:left w:val="nil"/>
              <w:bottom w:val="single" w:sz="4" w:space="0" w:color="auto"/>
              <w:right w:val="nil"/>
            </w:tcBorders>
            <w:tcMar>
              <w:left w:w="57" w:type="dxa"/>
              <w:right w:w="57" w:type="dxa"/>
            </w:tcMar>
          </w:tcPr>
          <w:p w14:paraId="3182B7A6" w14:textId="77777777" w:rsidR="009A1593" w:rsidRPr="009A1593" w:rsidRDefault="009A1593" w:rsidP="004D0197">
            <w:pPr>
              <w:tabs>
                <w:tab w:val="left" w:pos="6946"/>
                <w:tab w:val="center" w:pos="7122"/>
              </w:tabs>
              <w:spacing w:before="20" w:after="20" w:line="220" w:lineRule="atLeast"/>
              <w:jc w:val="both"/>
              <w:rPr>
                <w:snapToGrid w:val="0"/>
                <w:sz w:val="18"/>
                <w:szCs w:val="18"/>
              </w:rPr>
            </w:pPr>
            <w:r w:rsidRPr="009A1593">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7ECC2747"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790BD609"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29199F5C"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010B17C3" w14:textId="77777777" w:rsidR="009A1593" w:rsidRPr="00A27084" w:rsidRDefault="009A1593" w:rsidP="004D0197">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219B3B67"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5B42B4A9" w14:textId="77777777" w:rsidR="009A1593" w:rsidRPr="00A27084" w:rsidRDefault="009A1593" w:rsidP="004D0197">
            <w:pPr>
              <w:spacing w:before="20" w:after="20" w:line="220" w:lineRule="atLeast"/>
              <w:jc w:val="right"/>
              <w:rPr>
                <w:sz w:val="16"/>
                <w:szCs w:val="16"/>
              </w:rPr>
            </w:pPr>
          </w:p>
        </w:tc>
      </w:tr>
      <w:tr w:rsidR="009A1593" w:rsidRPr="00421DFF" w14:paraId="1E5B0F55"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5703540D" w14:textId="77777777" w:rsidR="009A1593" w:rsidRPr="007F4FC3" w:rsidRDefault="009A1593" w:rsidP="004D0197">
            <w:pPr>
              <w:spacing w:before="20" w:after="20" w:line="220" w:lineRule="atLeast"/>
              <w:jc w:val="right"/>
              <w:rPr>
                <w:sz w:val="18"/>
                <w:szCs w:val="18"/>
                <w:lang w:val="en-US"/>
              </w:rPr>
            </w:pPr>
            <w:r>
              <w:rPr>
                <w:sz w:val="18"/>
                <w:szCs w:val="18"/>
                <w:lang w:val="en-US"/>
              </w:rPr>
              <w:t>R</w:t>
            </w:r>
            <w:r w:rsidRPr="007F4FC3">
              <w:rPr>
                <w:sz w:val="18"/>
                <w:szCs w:val="18"/>
                <w:lang w:val="en-US"/>
              </w:rPr>
              <w:t>+</w:t>
            </w:r>
            <w:r>
              <w:rPr>
                <w:sz w:val="18"/>
                <w:szCs w:val="18"/>
                <w:lang w:val="en-US"/>
              </w:rPr>
              <w:t>B</w:t>
            </w:r>
          </w:p>
          <w:p w14:paraId="35BC6970" w14:textId="77777777" w:rsidR="009A1593" w:rsidRPr="007F4FC3" w:rsidRDefault="009A1593" w:rsidP="004D0197">
            <w:pPr>
              <w:spacing w:before="20" w:after="20" w:line="220" w:lineRule="atLeast"/>
              <w:jc w:val="right"/>
              <w:rPr>
                <w:sz w:val="18"/>
                <w:szCs w:val="18"/>
                <w:lang w:val="en-US"/>
              </w:rPr>
            </w:pPr>
            <w:r>
              <w:rPr>
                <w:sz w:val="18"/>
                <w:szCs w:val="18"/>
                <w:lang w:val="en-US"/>
              </w:rPr>
              <w:t>C</w:t>
            </w:r>
          </w:p>
          <w:p w14:paraId="1825CB0D" w14:textId="77777777" w:rsidR="009A1593" w:rsidRPr="009A1593" w:rsidRDefault="009A1593" w:rsidP="004D0197">
            <w:pPr>
              <w:spacing w:before="20" w:after="20" w:line="220" w:lineRule="atLeast"/>
              <w:rPr>
                <w:sz w:val="18"/>
                <w:szCs w:val="18"/>
                <w:lang w:val="en-US" w:eastAsia="ja-JP"/>
              </w:rPr>
            </w:pPr>
            <w:r w:rsidRPr="00A27084">
              <w:rPr>
                <w:noProof/>
                <w:sz w:val="18"/>
                <w:szCs w:val="18"/>
              </w:rPr>
              <mc:AlternateContent>
                <mc:Choice Requires="wps">
                  <w:drawing>
                    <wp:anchor distT="0" distB="0" distL="114300" distR="114300" simplePos="0" relativeHeight="251669504" behindDoc="0" locked="0" layoutInCell="1" allowOverlap="1" wp14:anchorId="42D4032C" wp14:editId="5A8A9137">
                      <wp:simplePos x="0" y="0"/>
                      <wp:positionH relativeFrom="column">
                        <wp:posOffset>2822987</wp:posOffset>
                      </wp:positionH>
                      <wp:positionV relativeFrom="paragraph">
                        <wp:posOffset>3175</wp:posOffset>
                      </wp:positionV>
                      <wp:extent cx="1638300" cy="371475"/>
                      <wp:effectExtent l="0" t="0" r="0" b="9525"/>
                      <wp:wrapNone/>
                      <wp:docPr id="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3A8DA"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032C" id="Text Box 12" o:spid="_x0000_s1281" type="#_x0000_t202" style="position:absolute;margin-left:222.3pt;margin-top:.25pt;width:129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" filled="f" stroked="f">
                      <v:textbox inset="5.85pt,.7pt,5.85pt,.7pt">
                        <w:txbxContent>
                          <w:p w14:paraId="2BA3A8DA"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9A1593">
              <w:rPr>
                <w:sz w:val="18"/>
                <w:szCs w:val="18"/>
                <w:lang w:val="en-US"/>
              </w:rPr>
              <w:t>8.</w:t>
            </w:r>
            <w:r w:rsidRPr="009A1593">
              <w:rPr>
                <w:sz w:val="18"/>
                <w:szCs w:val="18"/>
                <w:lang w:val="en-US"/>
              </w:rPr>
              <w:tab/>
              <w:t xml:space="preserve">C+R+B (CR-BS B) </w:t>
            </w:r>
          </w:p>
          <w:p w14:paraId="7CEB71A2" w14:textId="77777777" w:rsidR="009A1593" w:rsidRPr="00421DFF" w:rsidRDefault="009A1593" w:rsidP="004D0197">
            <w:pPr>
              <w:spacing w:before="20" w:after="20" w:line="220" w:lineRule="atLeast"/>
              <w:rPr>
                <w:sz w:val="18"/>
                <w:szCs w:val="18"/>
              </w:rPr>
            </w:pPr>
            <w:r w:rsidRPr="009A1593">
              <w:rPr>
                <w:sz w:val="18"/>
                <w:szCs w:val="18"/>
                <w:lang w:val="en-US"/>
              </w:rPr>
              <w:tab/>
            </w:r>
            <w:r w:rsidRPr="00421DFF">
              <w:rPr>
                <w:sz w:val="18"/>
                <w:szCs w:val="18"/>
              </w:rPr>
              <w:t>ou C+R</w:t>
            </w:r>
            <w:r w:rsidRPr="00421DFF">
              <w:rPr>
                <w:sz w:val="18"/>
                <w:szCs w:val="18"/>
                <w:vertAlign w:val="subscript"/>
              </w:rPr>
              <w:t>1</w:t>
            </w:r>
            <w:r w:rsidRPr="00421DFF">
              <w:rPr>
                <w:sz w:val="18"/>
                <w:szCs w:val="18"/>
              </w:rPr>
              <w:t>+R</w:t>
            </w:r>
            <w:r w:rsidRPr="00421DFF">
              <w:rPr>
                <w:sz w:val="18"/>
                <w:szCs w:val="18"/>
                <w:vertAlign w:val="subscript"/>
              </w:rPr>
              <w:t>2</w:t>
            </w:r>
            <w:r w:rsidRPr="00421DFF">
              <w:rPr>
                <w:sz w:val="18"/>
                <w:szCs w:val="18"/>
              </w:rPr>
              <w:t>+B (CR-BS R-BS B)</w:t>
            </w:r>
          </w:p>
        </w:tc>
        <w:tc>
          <w:tcPr>
            <w:tcW w:w="1047" w:type="dxa"/>
            <w:tcBorders>
              <w:top w:val="nil"/>
              <w:bottom w:val="nil"/>
              <w:right w:val="nil"/>
            </w:tcBorders>
            <w:tcMar>
              <w:left w:w="57" w:type="dxa"/>
              <w:right w:w="57" w:type="dxa"/>
            </w:tcMar>
            <w:vAlign w:val="center"/>
          </w:tcPr>
          <w:p w14:paraId="6F7351BB"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361352C5" w14:textId="77777777" w:rsidR="009A1593" w:rsidRPr="00421DFF" w:rsidRDefault="009A1593" w:rsidP="004D0197">
            <w:pPr>
              <w:spacing w:before="20" w:after="20" w:line="220" w:lineRule="atLeast"/>
              <w:jc w:val="right"/>
              <w:rPr>
                <w:sz w:val="16"/>
                <w:szCs w:val="16"/>
              </w:rPr>
            </w:pPr>
          </w:p>
        </w:tc>
      </w:tr>
      <w:tr w:rsidR="009A1593" w:rsidRPr="00421DFF" w14:paraId="34C53032"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2667F976" w14:textId="77777777" w:rsidR="009A1593" w:rsidRPr="00421DFF" w:rsidRDefault="009A1593" w:rsidP="004D0197">
            <w:pPr>
              <w:spacing w:before="20" w:after="20" w:line="220" w:lineRule="atLeast"/>
              <w:rPr>
                <w:sz w:val="18"/>
                <w:szCs w:val="18"/>
              </w:rPr>
            </w:pPr>
          </w:p>
        </w:tc>
        <w:tc>
          <w:tcPr>
            <w:tcW w:w="1047" w:type="dxa"/>
            <w:tcBorders>
              <w:top w:val="dashed" w:sz="12" w:space="0" w:color="auto"/>
              <w:bottom w:val="single" w:sz="12" w:space="0" w:color="auto"/>
              <w:right w:val="nil"/>
            </w:tcBorders>
            <w:tcMar>
              <w:left w:w="57" w:type="dxa"/>
              <w:right w:w="57" w:type="dxa"/>
            </w:tcMar>
            <w:vAlign w:val="center"/>
          </w:tcPr>
          <w:p w14:paraId="7DD9E593"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dashed" w:sz="12" w:space="0" w:color="auto"/>
              <w:left w:val="nil"/>
              <w:bottom w:val="single" w:sz="12" w:space="0" w:color="auto"/>
              <w:right w:val="nil"/>
            </w:tcBorders>
            <w:tcMar>
              <w:left w:w="57" w:type="dxa"/>
              <w:right w:w="57" w:type="dxa"/>
            </w:tcMar>
            <w:vAlign w:val="center"/>
          </w:tcPr>
          <w:p w14:paraId="2B494412" w14:textId="77777777" w:rsidR="009A1593" w:rsidRPr="00421DFF" w:rsidRDefault="009A1593" w:rsidP="004D0197">
            <w:pPr>
              <w:spacing w:before="20" w:after="20" w:line="220" w:lineRule="atLeast"/>
              <w:jc w:val="right"/>
              <w:rPr>
                <w:sz w:val="16"/>
                <w:szCs w:val="16"/>
              </w:rPr>
            </w:pPr>
          </w:p>
        </w:tc>
      </w:tr>
      <w:tr w:rsidR="009A1593" w:rsidRPr="00421DFF" w14:paraId="4F2F2D30"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0BD6B6D9" w14:textId="77777777" w:rsidR="009A1593" w:rsidRPr="00421DFF" w:rsidRDefault="009A1593" w:rsidP="004D0197">
            <w:pPr>
              <w:spacing w:before="20" w:after="20" w:line="220" w:lineRule="atLeast"/>
              <w:rPr>
                <w:sz w:val="18"/>
                <w:szCs w:val="18"/>
              </w:rPr>
            </w:pPr>
          </w:p>
        </w:tc>
        <w:tc>
          <w:tcPr>
            <w:tcW w:w="1047" w:type="dxa"/>
            <w:tcBorders>
              <w:top w:val="nil"/>
              <w:bottom w:val="dashed" w:sz="4" w:space="0" w:color="auto"/>
              <w:right w:val="nil"/>
            </w:tcBorders>
            <w:tcMar>
              <w:left w:w="57" w:type="dxa"/>
              <w:right w:w="57" w:type="dxa"/>
            </w:tcMar>
            <w:vAlign w:val="center"/>
          </w:tcPr>
          <w:p w14:paraId="47315DA7"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dashed" w:sz="4" w:space="0" w:color="auto"/>
              <w:right w:val="nil"/>
            </w:tcBorders>
            <w:tcMar>
              <w:left w:w="57" w:type="dxa"/>
              <w:right w:w="57" w:type="dxa"/>
            </w:tcMar>
            <w:vAlign w:val="center"/>
          </w:tcPr>
          <w:p w14:paraId="4BE299B2" w14:textId="77777777" w:rsidR="009A1593" w:rsidRPr="00421DFF" w:rsidRDefault="009A1593" w:rsidP="004D0197">
            <w:pPr>
              <w:spacing w:before="20" w:after="20" w:line="220" w:lineRule="atLeast"/>
              <w:jc w:val="right"/>
              <w:rPr>
                <w:sz w:val="16"/>
                <w:szCs w:val="16"/>
              </w:rPr>
            </w:pPr>
          </w:p>
        </w:tc>
      </w:tr>
      <w:tr w:rsidR="009A1593" w:rsidRPr="00421DFF" w14:paraId="1EC13519"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5FE55703" w14:textId="77777777" w:rsidR="009A1593" w:rsidRPr="00421DFF"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7C48005A"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dashed" w:sz="4" w:space="0" w:color="auto"/>
              <w:left w:val="nil"/>
              <w:bottom w:val="nil"/>
              <w:right w:val="nil"/>
            </w:tcBorders>
            <w:tcMar>
              <w:left w:w="57" w:type="dxa"/>
              <w:right w:w="57" w:type="dxa"/>
            </w:tcMar>
            <w:vAlign w:val="center"/>
          </w:tcPr>
          <w:p w14:paraId="71427CF8" w14:textId="77777777" w:rsidR="009A1593" w:rsidRPr="00421DFF" w:rsidRDefault="009A1593" w:rsidP="004D0197">
            <w:pPr>
              <w:spacing w:before="20" w:after="20" w:line="220" w:lineRule="atLeast"/>
              <w:jc w:val="right"/>
              <w:rPr>
                <w:sz w:val="16"/>
                <w:szCs w:val="16"/>
              </w:rPr>
            </w:pPr>
          </w:p>
        </w:tc>
      </w:tr>
      <w:tr w:rsidR="009A1593" w:rsidRPr="00421DFF" w14:paraId="21AED0C9" w14:textId="77777777" w:rsidTr="009A1593">
        <w:trPr>
          <w:gridAfter w:val="1"/>
          <w:wAfter w:w="76" w:type="dxa"/>
          <w:trHeight w:hRule="exact" w:val="80"/>
        </w:trPr>
        <w:tc>
          <w:tcPr>
            <w:tcW w:w="7400" w:type="dxa"/>
            <w:gridSpan w:val="2"/>
            <w:vMerge/>
            <w:tcBorders>
              <w:top w:val="nil"/>
              <w:left w:val="nil"/>
              <w:bottom w:val="nil"/>
              <w:right w:val="nil"/>
            </w:tcBorders>
            <w:tcMar>
              <w:left w:w="57" w:type="dxa"/>
              <w:right w:w="57" w:type="dxa"/>
            </w:tcMar>
          </w:tcPr>
          <w:p w14:paraId="751ED56C" w14:textId="77777777" w:rsidR="009A1593" w:rsidRPr="00421DFF" w:rsidRDefault="009A1593" w:rsidP="004D0197">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3AEE8C2B"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6C8411E1" w14:textId="77777777" w:rsidR="009A1593" w:rsidRPr="00421DFF" w:rsidRDefault="009A1593" w:rsidP="004D0197">
            <w:pPr>
              <w:spacing w:before="20" w:after="20" w:line="220" w:lineRule="atLeast"/>
              <w:jc w:val="right"/>
              <w:rPr>
                <w:sz w:val="16"/>
                <w:szCs w:val="16"/>
              </w:rPr>
            </w:pPr>
          </w:p>
        </w:tc>
      </w:tr>
      <w:tr w:rsidR="009A1593" w:rsidRPr="00A27084" w14:paraId="3C708099" w14:textId="77777777" w:rsidTr="009A1593">
        <w:tc>
          <w:tcPr>
            <w:tcW w:w="7400" w:type="dxa"/>
            <w:gridSpan w:val="2"/>
            <w:tcBorders>
              <w:top w:val="nil"/>
              <w:left w:val="nil"/>
              <w:bottom w:val="single" w:sz="4" w:space="0" w:color="auto"/>
              <w:right w:val="nil"/>
            </w:tcBorders>
            <w:tcMar>
              <w:left w:w="57" w:type="dxa"/>
              <w:right w:w="57" w:type="dxa"/>
            </w:tcMar>
          </w:tcPr>
          <w:p w14:paraId="4A8C8629" w14:textId="77777777" w:rsidR="009A1593" w:rsidRPr="00421DFF" w:rsidRDefault="009A1593" w:rsidP="004D0197">
            <w:pPr>
              <w:tabs>
                <w:tab w:val="left" w:pos="6946"/>
                <w:tab w:val="center" w:pos="7122"/>
              </w:tabs>
              <w:spacing w:before="20" w:after="20" w:line="220" w:lineRule="atLeast"/>
              <w:jc w:val="both"/>
              <w:rPr>
                <w:snapToGrid w:val="0"/>
                <w:sz w:val="18"/>
                <w:szCs w:val="18"/>
              </w:rPr>
            </w:pPr>
          </w:p>
        </w:tc>
        <w:tc>
          <w:tcPr>
            <w:tcW w:w="1047" w:type="dxa"/>
            <w:tcBorders>
              <w:top w:val="single" w:sz="4" w:space="0" w:color="auto"/>
              <w:left w:val="nil"/>
              <w:bottom w:val="single" w:sz="4" w:space="0" w:color="auto"/>
              <w:right w:val="nil"/>
            </w:tcBorders>
            <w:tcMar>
              <w:left w:w="57" w:type="dxa"/>
              <w:right w:w="57" w:type="dxa"/>
            </w:tcMar>
            <w:vAlign w:val="center"/>
          </w:tcPr>
          <w:p w14:paraId="0C03B641"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0573898C"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717EFA38"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43024506" w14:textId="77777777" w:rsidR="009A1593" w:rsidRPr="00A27084" w:rsidRDefault="009A1593" w:rsidP="004D0197">
            <w:pPr>
              <w:spacing w:before="20" w:after="20" w:line="220" w:lineRule="atLeast"/>
              <w:rPr>
                <w:sz w:val="18"/>
                <w:szCs w:val="18"/>
                <w:lang w:eastAsia="ja-JP"/>
              </w:rPr>
            </w:pPr>
          </w:p>
        </w:tc>
        <w:tc>
          <w:tcPr>
            <w:tcW w:w="1047" w:type="dxa"/>
            <w:tcBorders>
              <w:top w:val="single" w:sz="4" w:space="0" w:color="auto"/>
              <w:left w:val="nil"/>
              <w:bottom w:val="nil"/>
              <w:right w:val="nil"/>
            </w:tcBorders>
            <w:tcMar>
              <w:left w:w="57" w:type="dxa"/>
              <w:right w:w="57" w:type="dxa"/>
            </w:tcMar>
            <w:vAlign w:val="center"/>
          </w:tcPr>
          <w:p w14:paraId="491ED00B"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3E20202B" w14:textId="77777777" w:rsidR="009A1593" w:rsidRPr="00A27084" w:rsidRDefault="009A1593" w:rsidP="004D0197">
            <w:pPr>
              <w:spacing w:before="20" w:after="20" w:line="220" w:lineRule="atLeast"/>
              <w:jc w:val="right"/>
              <w:rPr>
                <w:sz w:val="16"/>
                <w:szCs w:val="16"/>
              </w:rPr>
            </w:pPr>
          </w:p>
        </w:tc>
      </w:tr>
      <w:tr w:rsidR="009A1593" w:rsidRPr="00421DFF" w14:paraId="5361AEB3"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2F522610" w14:textId="77777777" w:rsidR="009A1593" w:rsidRPr="007F4FC3" w:rsidRDefault="009A1593" w:rsidP="004D0197">
            <w:pPr>
              <w:spacing w:before="20" w:after="20" w:line="220" w:lineRule="atLeast"/>
              <w:jc w:val="right"/>
              <w:rPr>
                <w:sz w:val="18"/>
                <w:szCs w:val="18"/>
                <w:lang w:val="en-US"/>
              </w:rPr>
            </w:pPr>
            <w:r>
              <w:rPr>
                <w:sz w:val="18"/>
                <w:szCs w:val="18"/>
                <w:lang w:val="en-US"/>
              </w:rPr>
              <w:t>B</w:t>
            </w:r>
          </w:p>
          <w:p w14:paraId="7D8B070E" w14:textId="77777777" w:rsidR="009A1593" w:rsidRPr="007F4FC3" w:rsidRDefault="009A1593" w:rsidP="004D0197">
            <w:pPr>
              <w:spacing w:before="20" w:after="20" w:line="220" w:lineRule="atLeast"/>
              <w:jc w:val="right"/>
              <w:rPr>
                <w:sz w:val="18"/>
                <w:szCs w:val="18"/>
                <w:lang w:val="en-US"/>
              </w:rPr>
            </w:pPr>
            <w:r>
              <w:rPr>
                <w:sz w:val="18"/>
                <w:szCs w:val="18"/>
                <w:lang w:val="en-US"/>
              </w:rPr>
              <w:t>R</w:t>
            </w:r>
          </w:p>
          <w:p w14:paraId="599A9CB8" w14:textId="77777777" w:rsidR="009A1593" w:rsidRPr="007F4FC3" w:rsidRDefault="009A1593" w:rsidP="004D0197">
            <w:pPr>
              <w:spacing w:before="20" w:after="20" w:line="220" w:lineRule="atLeast"/>
              <w:jc w:val="right"/>
              <w:rPr>
                <w:sz w:val="18"/>
                <w:szCs w:val="18"/>
                <w:lang w:val="en-US"/>
              </w:rPr>
            </w:pPr>
            <w:r>
              <w:rPr>
                <w:sz w:val="18"/>
                <w:szCs w:val="18"/>
                <w:lang w:val="en-US"/>
              </w:rPr>
              <w:t>C</w:t>
            </w:r>
          </w:p>
          <w:p w14:paraId="1B7B29C5" w14:textId="77777777" w:rsidR="009A1593" w:rsidRPr="009A1593" w:rsidRDefault="009A1593" w:rsidP="004D0197">
            <w:pPr>
              <w:spacing w:before="20" w:after="20" w:line="220" w:lineRule="atLeast"/>
              <w:rPr>
                <w:sz w:val="18"/>
                <w:szCs w:val="18"/>
                <w:lang w:val="en-US" w:eastAsia="ja-JP"/>
              </w:rPr>
            </w:pPr>
            <w:r w:rsidRPr="00A27084">
              <w:rPr>
                <w:noProof/>
                <w:sz w:val="18"/>
                <w:szCs w:val="18"/>
              </w:rPr>
              <mc:AlternateContent>
                <mc:Choice Requires="wps">
                  <w:drawing>
                    <wp:anchor distT="0" distB="0" distL="114300" distR="114300" simplePos="0" relativeHeight="251670528" behindDoc="0" locked="0" layoutInCell="1" allowOverlap="1" wp14:anchorId="10F1C9D8" wp14:editId="26D9154C">
                      <wp:simplePos x="0" y="0"/>
                      <wp:positionH relativeFrom="column">
                        <wp:posOffset>2824892</wp:posOffset>
                      </wp:positionH>
                      <wp:positionV relativeFrom="paragraph">
                        <wp:posOffset>-6350</wp:posOffset>
                      </wp:positionV>
                      <wp:extent cx="1638300" cy="371475"/>
                      <wp:effectExtent l="0" t="0" r="0" b="9525"/>
                      <wp:wrapNone/>
                      <wp:docPr id="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17F9F"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C9D8" id="Text Box 13" o:spid="_x0000_s1282" type="#_x0000_t202" style="position:absolute;margin-left:222.45pt;margin-top:-.5pt;width:129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" filled="f" stroked="f">
                      <v:textbox inset="5.85pt,.7pt,5.85pt,.7pt">
                        <w:txbxContent>
                          <w:p w14:paraId="40917F9F"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9A1593">
              <w:rPr>
                <w:sz w:val="18"/>
                <w:szCs w:val="18"/>
                <w:lang w:val="en-US"/>
              </w:rPr>
              <w:t>9.</w:t>
            </w:r>
            <w:r w:rsidRPr="009A1593">
              <w:rPr>
                <w:sz w:val="18"/>
                <w:szCs w:val="18"/>
                <w:lang w:val="en-US"/>
              </w:rPr>
              <w:tab/>
              <w:t xml:space="preserve">C+R+B (C/R-BS B) </w:t>
            </w:r>
          </w:p>
          <w:p w14:paraId="5EFE25C2" w14:textId="77777777" w:rsidR="009A1593" w:rsidRPr="00421DFF" w:rsidRDefault="009A1593" w:rsidP="004D0197">
            <w:pPr>
              <w:spacing w:before="20" w:after="20" w:line="220" w:lineRule="atLeast"/>
              <w:rPr>
                <w:sz w:val="18"/>
                <w:szCs w:val="18"/>
              </w:rPr>
            </w:pPr>
            <w:r w:rsidRPr="009A1593">
              <w:rPr>
                <w:sz w:val="18"/>
                <w:szCs w:val="18"/>
                <w:lang w:val="en-US"/>
              </w:rPr>
              <w:tab/>
            </w:r>
            <w:r w:rsidRPr="00421DFF">
              <w:rPr>
                <w:sz w:val="18"/>
                <w:szCs w:val="18"/>
              </w:rPr>
              <w:t>ou C+R</w:t>
            </w:r>
            <w:r w:rsidRPr="00421DFF">
              <w:rPr>
                <w:sz w:val="18"/>
                <w:szCs w:val="18"/>
                <w:vertAlign w:val="subscript"/>
              </w:rPr>
              <w:t>1</w:t>
            </w:r>
            <w:r w:rsidRPr="00421DFF">
              <w:rPr>
                <w:sz w:val="18"/>
                <w:szCs w:val="18"/>
              </w:rPr>
              <w:t>+R</w:t>
            </w:r>
            <w:r w:rsidRPr="00421DFF">
              <w:rPr>
                <w:sz w:val="18"/>
                <w:szCs w:val="18"/>
                <w:vertAlign w:val="subscript"/>
              </w:rPr>
              <w:t>2</w:t>
            </w:r>
            <w:r w:rsidRPr="00421DFF">
              <w:rPr>
                <w:sz w:val="18"/>
                <w:szCs w:val="18"/>
              </w:rPr>
              <w:t xml:space="preserve">+B (C/R-BS </w:t>
            </w:r>
            <w:proofErr w:type="spellStart"/>
            <w:r w:rsidRPr="00421DFF">
              <w:rPr>
                <w:sz w:val="18"/>
                <w:szCs w:val="18"/>
              </w:rPr>
              <w:t>R-BS</w:t>
            </w:r>
            <w:proofErr w:type="spellEnd"/>
            <w:r w:rsidRPr="00421DFF">
              <w:rPr>
                <w:sz w:val="18"/>
                <w:szCs w:val="18"/>
              </w:rPr>
              <w:t xml:space="preserve"> B)</w:t>
            </w:r>
          </w:p>
        </w:tc>
        <w:tc>
          <w:tcPr>
            <w:tcW w:w="1047" w:type="dxa"/>
            <w:tcBorders>
              <w:top w:val="nil"/>
              <w:bottom w:val="nil"/>
              <w:right w:val="nil"/>
            </w:tcBorders>
            <w:tcMar>
              <w:left w:w="57" w:type="dxa"/>
              <w:right w:w="57" w:type="dxa"/>
            </w:tcMar>
            <w:vAlign w:val="center"/>
          </w:tcPr>
          <w:p w14:paraId="56FB7059"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711DD41" w14:textId="77777777" w:rsidR="009A1593" w:rsidRPr="00421DFF" w:rsidRDefault="009A1593" w:rsidP="004D0197">
            <w:pPr>
              <w:spacing w:before="20" w:after="20" w:line="220" w:lineRule="atLeast"/>
              <w:jc w:val="right"/>
              <w:rPr>
                <w:sz w:val="16"/>
                <w:szCs w:val="16"/>
              </w:rPr>
            </w:pPr>
          </w:p>
        </w:tc>
      </w:tr>
      <w:tr w:rsidR="009A1593" w:rsidRPr="00421DFF" w14:paraId="0BDC9C64"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6577E9AF" w14:textId="77777777" w:rsidR="009A1593" w:rsidRPr="00421DFF" w:rsidRDefault="009A1593" w:rsidP="004D0197">
            <w:pPr>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444CC48D"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dashed" w:sz="12" w:space="0" w:color="auto"/>
              <w:left w:val="nil"/>
              <w:bottom w:val="single" w:sz="12" w:space="0" w:color="auto"/>
              <w:right w:val="nil"/>
            </w:tcBorders>
            <w:tcMar>
              <w:left w:w="57" w:type="dxa"/>
              <w:right w:w="57" w:type="dxa"/>
            </w:tcMar>
            <w:vAlign w:val="center"/>
          </w:tcPr>
          <w:p w14:paraId="501D373A" w14:textId="77777777" w:rsidR="009A1593" w:rsidRPr="00421DFF" w:rsidRDefault="009A1593" w:rsidP="004D0197">
            <w:pPr>
              <w:spacing w:before="20" w:after="20" w:line="220" w:lineRule="atLeast"/>
              <w:jc w:val="right"/>
              <w:rPr>
                <w:sz w:val="16"/>
                <w:szCs w:val="16"/>
              </w:rPr>
            </w:pPr>
          </w:p>
        </w:tc>
      </w:tr>
      <w:tr w:rsidR="009A1593" w:rsidRPr="00421DFF" w14:paraId="575AC39E"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29686685" w14:textId="77777777" w:rsidR="009A1593" w:rsidRPr="00421DFF" w:rsidRDefault="009A1593" w:rsidP="004D0197">
            <w:pPr>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2531CD04"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292DDFC" w14:textId="77777777" w:rsidR="009A1593" w:rsidRPr="00421DFF" w:rsidRDefault="009A1593" w:rsidP="004D0197">
            <w:pPr>
              <w:spacing w:before="20" w:after="20" w:line="220" w:lineRule="atLeast"/>
              <w:jc w:val="right"/>
              <w:rPr>
                <w:sz w:val="16"/>
                <w:szCs w:val="16"/>
              </w:rPr>
            </w:pPr>
          </w:p>
        </w:tc>
      </w:tr>
      <w:tr w:rsidR="009A1593" w:rsidRPr="00421DFF" w14:paraId="0506DBD2"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500F71A5" w14:textId="77777777" w:rsidR="009A1593" w:rsidRPr="00421DFF" w:rsidRDefault="009A1593" w:rsidP="004D0197">
            <w:pPr>
              <w:spacing w:before="20" w:after="20" w:line="220" w:lineRule="atLeast"/>
              <w:rPr>
                <w:sz w:val="18"/>
                <w:szCs w:val="18"/>
              </w:rPr>
            </w:pPr>
          </w:p>
        </w:tc>
        <w:tc>
          <w:tcPr>
            <w:tcW w:w="1047" w:type="dxa"/>
            <w:tcBorders>
              <w:top w:val="single" w:sz="12" w:space="0" w:color="auto"/>
              <w:bottom w:val="dashed" w:sz="4" w:space="0" w:color="auto"/>
              <w:right w:val="nil"/>
            </w:tcBorders>
            <w:tcMar>
              <w:left w:w="57" w:type="dxa"/>
              <w:right w:w="57" w:type="dxa"/>
            </w:tcMar>
            <w:vAlign w:val="center"/>
          </w:tcPr>
          <w:p w14:paraId="7B87B156"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1FAB2DC0" w14:textId="77777777" w:rsidR="009A1593" w:rsidRPr="00421DFF" w:rsidRDefault="009A1593" w:rsidP="004D0197">
            <w:pPr>
              <w:spacing w:before="20" w:after="20" w:line="220" w:lineRule="atLeast"/>
              <w:jc w:val="right"/>
              <w:rPr>
                <w:b/>
                <w:snapToGrid w:val="0"/>
                <w:sz w:val="16"/>
                <w:szCs w:val="16"/>
              </w:rPr>
            </w:pPr>
          </w:p>
        </w:tc>
      </w:tr>
      <w:tr w:rsidR="009A1593" w:rsidRPr="00421DFF" w14:paraId="1E29D53B" w14:textId="77777777" w:rsidTr="009A1593">
        <w:trPr>
          <w:gridAfter w:val="1"/>
          <w:wAfter w:w="76" w:type="dxa"/>
          <w:trHeight w:val="295"/>
        </w:trPr>
        <w:tc>
          <w:tcPr>
            <w:tcW w:w="7400" w:type="dxa"/>
            <w:gridSpan w:val="2"/>
            <w:vMerge/>
            <w:tcBorders>
              <w:top w:val="nil"/>
              <w:left w:val="nil"/>
              <w:bottom w:val="nil"/>
              <w:right w:val="nil"/>
            </w:tcBorders>
            <w:tcMar>
              <w:left w:w="57" w:type="dxa"/>
              <w:right w:w="57" w:type="dxa"/>
            </w:tcMar>
          </w:tcPr>
          <w:p w14:paraId="732BBC30" w14:textId="77777777" w:rsidR="009A1593" w:rsidRPr="00421DFF"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6FDF606A"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782C0C3" w14:textId="77777777" w:rsidR="009A1593" w:rsidRPr="00421DFF" w:rsidRDefault="009A1593" w:rsidP="004D0197">
            <w:pPr>
              <w:spacing w:before="20" w:after="20" w:line="220" w:lineRule="atLeast"/>
              <w:jc w:val="right"/>
              <w:rPr>
                <w:b/>
                <w:snapToGrid w:val="0"/>
                <w:sz w:val="16"/>
                <w:szCs w:val="16"/>
              </w:rPr>
            </w:pPr>
          </w:p>
        </w:tc>
      </w:tr>
      <w:tr w:rsidR="009A1593" w:rsidRPr="00421DFF" w14:paraId="7259EB4C" w14:textId="77777777" w:rsidTr="009A1593">
        <w:trPr>
          <w:gridAfter w:val="1"/>
          <w:wAfter w:w="76" w:type="dxa"/>
          <w:trHeight w:hRule="exact" w:val="57"/>
        </w:trPr>
        <w:tc>
          <w:tcPr>
            <w:tcW w:w="7400" w:type="dxa"/>
            <w:gridSpan w:val="2"/>
            <w:vMerge/>
            <w:tcBorders>
              <w:top w:val="nil"/>
              <w:left w:val="nil"/>
              <w:bottom w:val="nil"/>
              <w:right w:val="nil"/>
            </w:tcBorders>
            <w:tcMar>
              <w:left w:w="57" w:type="dxa"/>
              <w:right w:w="57" w:type="dxa"/>
            </w:tcMar>
          </w:tcPr>
          <w:p w14:paraId="45E5EA7C" w14:textId="77777777" w:rsidR="009A1593" w:rsidRPr="00421DFF" w:rsidRDefault="009A1593" w:rsidP="004D0197">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20617DC7"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5722EFE4" w14:textId="77777777" w:rsidR="009A1593" w:rsidRPr="00421DFF" w:rsidRDefault="009A1593" w:rsidP="004D0197">
            <w:pPr>
              <w:spacing w:before="20" w:after="20" w:line="220" w:lineRule="atLeast"/>
              <w:jc w:val="right"/>
              <w:rPr>
                <w:sz w:val="16"/>
                <w:szCs w:val="16"/>
              </w:rPr>
            </w:pPr>
          </w:p>
        </w:tc>
      </w:tr>
      <w:tr w:rsidR="009A1593" w:rsidRPr="00A27084" w14:paraId="3CF278DA" w14:textId="77777777" w:rsidTr="009A1593">
        <w:tc>
          <w:tcPr>
            <w:tcW w:w="7400" w:type="dxa"/>
            <w:gridSpan w:val="2"/>
            <w:tcBorders>
              <w:top w:val="nil"/>
              <w:left w:val="nil"/>
              <w:bottom w:val="single" w:sz="4" w:space="0" w:color="auto"/>
              <w:right w:val="nil"/>
            </w:tcBorders>
            <w:tcMar>
              <w:left w:w="57" w:type="dxa"/>
              <w:right w:w="57" w:type="dxa"/>
            </w:tcMar>
          </w:tcPr>
          <w:p w14:paraId="7EA4AAE8" w14:textId="77777777" w:rsidR="009A1593" w:rsidRPr="00421DFF" w:rsidRDefault="009A1593" w:rsidP="004D0197">
            <w:pPr>
              <w:tabs>
                <w:tab w:val="left" w:pos="6946"/>
              </w:tabs>
              <w:spacing w:before="20" w:after="20" w:line="220" w:lineRule="atLeast"/>
              <w:jc w:val="both"/>
              <w:rPr>
                <w:snapToGrid w:val="0"/>
                <w:sz w:val="18"/>
                <w:szCs w:val="18"/>
              </w:rPr>
            </w:pPr>
            <w:r w:rsidRPr="00421DFF">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0E3D807E"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68771F23"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0D7020E9"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3D1315B1" w14:textId="77777777" w:rsidR="009A1593" w:rsidRPr="00A27084" w:rsidRDefault="009A1593" w:rsidP="004D0197">
            <w:pPr>
              <w:spacing w:before="20" w:after="20" w:line="220" w:lineRule="atLeast"/>
              <w:rPr>
                <w:sz w:val="18"/>
                <w:szCs w:val="18"/>
                <w:lang w:eastAsia="ja-JP"/>
              </w:rPr>
            </w:pPr>
          </w:p>
        </w:tc>
        <w:tc>
          <w:tcPr>
            <w:tcW w:w="1047" w:type="dxa"/>
            <w:tcBorders>
              <w:top w:val="single" w:sz="4" w:space="0" w:color="auto"/>
              <w:left w:val="nil"/>
              <w:bottom w:val="nil"/>
              <w:right w:val="nil"/>
            </w:tcBorders>
            <w:tcMar>
              <w:left w:w="57" w:type="dxa"/>
              <w:right w:w="57" w:type="dxa"/>
            </w:tcMar>
            <w:vAlign w:val="center"/>
          </w:tcPr>
          <w:p w14:paraId="2034009E"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60874A9" w14:textId="77777777" w:rsidR="009A1593" w:rsidRPr="00A27084" w:rsidRDefault="009A1593" w:rsidP="004D0197">
            <w:pPr>
              <w:spacing w:before="20" w:after="20" w:line="220" w:lineRule="atLeast"/>
              <w:jc w:val="right"/>
              <w:rPr>
                <w:b/>
                <w:snapToGrid w:val="0"/>
                <w:sz w:val="16"/>
                <w:szCs w:val="16"/>
              </w:rPr>
            </w:pPr>
          </w:p>
        </w:tc>
      </w:tr>
      <w:tr w:rsidR="009A1593" w:rsidRPr="00A27084" w14:paraId="7BF723AD"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vAlign w:val="center"/>
          </w:tcPr>
          <w:p w14:paraId="21AB2FE3" w14:textId="77777777" w:rsidR="009A1593" w:rsidRPr="008E4307" w:rsidRDefault="009A1593" w:rsidP="004D0197">
            <w:pPr>
              <w:spacing w:before="20" w:after="20" w:line="220" w:lineRule="atLeast"/>
              <w:jc w:val="right"/>
              <w:rPr>
                <w:sz w:val="18"/>
                <w:szCs w:val="18"/>
              </w:rPr>
            </w:pPr>
            <w:r w:rsidRPr="008E4307">
              <w:rPr>
                <w:snapToGrid w:val="0"/>
                <w:sz w:val="18"/>
                <w:szCs w:val="18"/>
              </w:rPr>
              <w:t>B</w:t>
            </w:r>
          </w:p>
        </w:tc>
        <w:tc>
          <w:tcPr>
            <w:tcW w:w="1047" w:type="dxa"/>
            <w:tcBorders>
              <w:top w:val="nil"/>
              <w:bottom w:val="nil"/>
              <w:right w:val="nil"/>
            </w:tcBorders>
            <w:tcMar>
              <w:left w:w="57" w:type="dxa"/>
              <w:right w:w="57" w:type="dxa"/>
            </w:tcMar>
            <w:vAlign w:val="center"/>
          </w:tcPr>
          <w:p w14:paraId="3F58D581"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4E039EFD" w14:textId="77777777" w:rsidR="009A1593" w:rsidRPr="00A27084" w:rsidRDefault="009A1593" w:rsidP="004D0197">
            <w:pPr>
              <w:spacing w:before="20" w:after="20" w:line="220" w:lineRule="atLeast"/>
              <w:jc w:val="right"/>
              <w:rPr>
                <w:sz w:val="16"/>
                <w:szCs w:val="16"/>
              </w:rPr>
            </w:pPr>
          </w:p>
        </w:tc>
      </w:tr>
      <w:tr w:rsidR="009A1593" w:rsidRPr="00A27084" w14:paraId="344BE973"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5320A6E5" w14:textId="77777777" w:rsidR="009A1593" w:rsidRPr="00A27084" w:rsidRDefault="009A1593" w:rsidP="004D0197">
            <w:pPr>
              <w:spacing w:before="20" w:after="20" w:line="220" w:lineRule="atLeast"/>
              <w:rPr>
                <w:sz w:val="18"/>
                <w:szCs w:val="18"/>
              </w:rPr>
            </w:pPr>
          </w:p>
        </w:tc>
        <w:tc>
          <w:tcPr>
            <w:tcW w:w="1047" w:type="dxa"/>
            <w:tcBorders>
              <w:top w:val="nil"/>
              <w:bottom w:val="nil"/>
              <w:right w:val="nil"/>
            </w:tcBorders>
            <w:tcMar>
              <w:left w:w="57" w:type="dxa"/>
              <w:right w:w="57" w:type="dxa"/>
            </w:tcMar>
            <w:vAlign w:val="center"/>
          </w:tcPr>
          <w:p w14:paraId="26AF938F"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single" w:sz="12" w:space="0" w:color="auto"/>
              <w:left w:val="nil"/>
              <w:bottom w:val="nil"/>
              <w:right w:val="nil"/>
            </w:tcBorders>
            <w:tcMar>
              <w:left w:w="57" w:type="dxa"/>
              <w:right w:w="57" w:type="dxa"/>
            </w:tcMar>
            <w:vAlign w:val="center"/>
          </w:tcPr>
          <w:p w14:paraId="38BC8BCC" w14:textId="77777777" w:rsidR="009A1593" w:rsidRPr="00A27084" w:rsidRDefault="009A1593" w:rsidP="004D0197">
            <w:pPr>
              <w:spacing w:before="20" w:after="20" w:line="220" w:lineRule="atLeast"/>
              <w:jc w:val="right"/>
              <w:rPr>
                <w:sz w:val="16"/>
                <w:szCs w:val="16"/>
              </w:rPr>
            </w:pPr>
          </w:p>
        </w:tc>
      </w:tr>
      <w:tr w:rsidR="009A1593" w:rsidRPr="00421DFF" w14:paraId="71228364" w14:textId="77777777" w:rsidTr="009A1593">
        <w:trPr>
          <w:gridAfter w:val="1"/>
          <w:wAfter w:w="76" w:type="dxa"/>
        </w:trPr>
        <w:tc>
          <w:tcPr>
            <w:tcW w:w="7400" w:type="dxa"/>
            <w:gridSpan w:val="2"/>
            <w:vMerge w:val="restart"/>
            <w:tcBorders>
              <w:top w:val="nil"/>
              <w:left w:val="nil"/>
              <w:bottom w:val="nil"/>
              <w:right w:val="nil"/>
            </w:tcBorders>
            <w:tcMar>
              <w:left w:w="57" w:type="dxa"/>
              <w:right w:w="57" w:type="dxa"/>
            </w:tcMar>
          </w:tcPr>
          <w:p w14:paraId="5F47C089" w14:textId="77777777" w:rsidR="009A1593" w:rsidRPr="007F4FC3" w:rsidRDefault="009A1593" w:rsidP="004D0197">
            <w:pPr>
              <w:spacing w:before="20" w:after="20" w:line="220" w:lineRule="atLeast"/>
              <w:jc w:val="right"/>
              <w:rPr>
                <w:sz w:val="18"/>
                <w:szCs w:val="18"/>
                <w:lang w:val="en-US"/>
              </w:rPr>
            </w:pPr>
            <w:r>
              <w:rPr>
                <w:sz w:val="18"/>
                <w:szCs w:val="18"/>
                <w:lang w:val="en-US"/>
              </w:rPr>
              <w:t>R</w:t>
            </w:r>
          </w:p>
          <w:p w14:paraId="5EB226DA" w14:textId="77777777" w:rsidR="009A1593" w:rsidRPr="007F4FC3" w:rsidRDefault="009A1593" w:rsidP="004D0197">
            <w:pPr>
              <w:spacing w:before="20" w:after="20" w:line="220" w:lineRule="atLeast"/>
              <w:jc w:val="right"/>
              <w:rPr>
                <w:sz w:val="18"/>
                <w:szCs w:val="18"/>
                <w:lang w:val="en-US"/>
              </w:rPr>
            </w:pPr>
            <w:r>
              <w:rPr>
                <w:sz w:val="18"/>
                <w:szCs w:val="18"/>
                <w:lang w:val="en-US"/>
              </w:rPr>
              <w:t>C</w:t>
            </w:r>
          </w:p>
          <w:p w14:paraId="7389664A" w14:textId="77777777" w:rsidR="009A1593" w:rsidRPr="009A1593" w:rsidRDefault="009A1593" w:rsidP="004D0197">
            <w:pPr>
              <w:spacing w:before="20" w:after="20" w:line="220" w:lineRule="atLeast"/>
              <w:rPr>
                <w:sz w:val="18"/>
                <w:szCs w:val="18"/>
                <w:lang w:val="en-US" w:eastAsia="ja-JP"/>
              </w:rPr>
            </w:pPr>
            <w:r w:rsidRPr="00A27084">
              <w:rPr>
                <w:noProof/>
                <w:sz w:val="18"/>
                <w:szCs w:val="18"/>
              </w:rPr>
              <mc:AlternateContent>
                <mc:Choice Requires="wps">
                  <w:drawing>
                    <wp:anchor distT="0" distB="0" distL="114300" distR="114300" simplePos="0" relativeHeight="251672576" behindDoc="0" locked="0" layoutInCell="1" allowOverlap="1" wp14:anchorId="7112D66E" wp14:editId="7AB92149">
                      <wp:simplePos x="0" y="0"/>
                      <wp:positionH relativeFrom="column">
                        <wp:posOffset>2829972</wp:posOffset>
                      </wp:positionH>
                      <wp:positionV relativeFrom="paragraph">
                        <wp:posOffset>-78105</wp:posOffset>
                      </wp:positionV>
                      <wp:extent cx="1638300" cy="371475"/>
                      <wp:effectExtent l="0" t="0" r="0" b="9525"/>
                      <wp:wrapNone/>
                      <wp:docPr id="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DB18"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D66E" id="Text Box 16" o:spid="_x0000_s1283" type="#_x0000_t202" style="position:absolute;margin-left:222.85pt;margin-top:-6.15pt;width:129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" filled="f" stroked="f">
                      <v:textbox inset="5.85pt,.7pt,5.85pt,.7pt">
                        <w:txbxContent>
                          <w:p w14:paraId="28D9DB18"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9A1593">
              <w:rPr>
                <w:sz w:val="18"/>
                <w:szCs w:val="18"/>
                <w:lang w:val="en-US"/>
              </w:rPr>
              <w:t>10.</w:t>
            </w:r>
            <w:r w:rsidRPr="009A1593">
              <w:rPr>
                <w:sz w:val="18"/>
                <w:szCs w:val="18"/>
                <w:lang w:val="en-US"/>
              </w:rPr>
              <w:tab/>
              <w:t xml:space="preserve">C+R+B (CR-BS B/) </w:t>
            </w:r>
          </w:p>
          <w:p w14:paraId="792610B4" w14:textId="77777777" w:rsidR="009A1593" w:rsidRPr="00421DFF" w:rsidRDefault="009A1593" w:rsidP="004D0197">
            <w:pPr>
              <w:spacing w:before="20" w:after="20" w:line="220" w:lineRule="atLeast"/>
              <w:rPr>
                <w:sz w:val="18"/>
                <w:szCs w:val="18"/>
              </w:rPr>
            </w:pPr>
            <w:r w:rsidRPr="009A1593">
              <w:rPr>
                <w:sz w:val="18"/>
                <w:szCs w:val="18"/>
                <w:lang w:val="en-US"/>
              </w:rPr>
              <w:tab/>
            </w:r>
            <w:r w:rsidRPr="00421DFF">
              <w:rPr>
                <w:sz w:val="18"/>
                <w:szCs w:val="18"/>
              </w:rPr>
              <w:t>ou C+R</w:t>
            </w:r>
            <w:r w:rsidRPr="00421DFF">
              <w:rPr>
                <w:sz w:val="18"/>
                <w:szCs w:val="18"/>
                <w:vertAlign w:val="subscript"/>
              </w:rPr>
              <w:t>1</w:t>
            </w:r>
            <w:r w:rsidRPr="00421DFF">
              <w:rPr>
                <w:sz w:val="18"/>
                <w:szCs w:val="18"/>
              </w:rPr>
              <w:t>+R</w:t>
            </w:r>
            <w:r w:rsidRPr="00421DFF">
              <w:rPr>
                <w:sz w:val="18"/>
                <w:szCs w:val="18"/>
                <w:vertAlign w:val="subscript"/>
              </w:rPr>
              <w:t>2</w:t>
            </w:r>
            <w:r w:rsidRPr="00421DFF">
              <w:rPr>
                <w:sz w:val="18"/>
                <w:szCs w:val="18"/>
              </w:rPr>
              <w:t>+B (CR-BS R-BS B/)</w:t>
            </w:r>
          </w:p>
          <w:p w14:paraId="445BB1EA" w14:textId="77777777" w:rsidR="009A1593" w:rsidRPr="00421DFF" w:rsidRDefault="009A1593" w:rsidP="004D0197">
            <w:pPr>
              <w:spacing w:before="20" w:after="20" w:line="220" w:lineRule="atLeast"/>
              <w:rPr>
                <w:sz w:val="18"/>
                <w:szCs w:val="18"/>
              </w:rPr>
            </w:pPr>
          </w:p>
          <w:p w14:paraId="0CC546D6" w14:textId="77777777" w:rsidR="009A1593" w:rsidRPr="00421DFF" w:rsidRDefault="009A1593" w:rsidP="004D0197">
            <w:pPr>
              <w:spacing w:before="20" w:after="20" w:line="220" w:lineRule="atLeast"/>
              <w:rPr>
                <w:sz w:val="18"/>
                <w:szCs w:val="18"/>
              </w:rPr>
            </w:pPr>
          </w:p>
        </w:tc>
        <w:tc>
          <w:tcPr>
            <w:tcW w:w="1047" w:type="dxa"/>
            <w:tcBorders>
              <w:top w:val="dashed" w:sz="12" w:space="0" w:color="auto"/>
              <w:bottom w:val="single" w:sz="12" w:space="0" w:color="auto"/>
              <w:right w:val="nil"/>
            </w:tcBorders>
            <w:tcMar>
              <w:left w:w="57" w:type="dxa"/>
              <w:right w:w="57" w:type="dxa"/>
            </w:tcMar>
            <w:vAlign w:val="center"/>
          </w:tcPr>
          <w:p w14:paraId="073B37A4"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5D25564" w14:textId="77777777" w:rsidR="009A1593" w:rsidRPr="00421DFF" w:rsidRDefault="009A1593" w:rsidP="004D0197">
            <w:pPr>
              <w:spacing w:before="20" w:after="20" w:line="220" w:lineRule="atLeast"/>
              <w:jc w:val="right"/>
              <w:rPr>
                <w:sz w:val="16"/>
                <w:szCs w:val="16"/>
              </w:rPr>
            </w:pPr>
          </w:p>
        </w:tc>
      </w:tr>
      <w:tr w:rsidR="009A1593" w:rsidRPr="00421DFF" w14:paraId="025F3BB9" w14:textId="77777777" w:rsidTr="009A1593">
        <w:trPr>
          <w:gridAfter w:val="1"/>
          <w:wAfter w:w="76" w:type="dxa"/>
        </w:trPr>
        <w:tc>
          <w:tcPr>
            <w:tcW w:w="7400" w:type="dxa"/>
            <w:gridSpan w:val="2"/>
            <w:vMerge/>
            <w:tcBorders>
              <w:top w:val="nil"/>
              <w:left w:val="nil"/>
              <w:bottom w:val="nil"/>
              <w:right w:val="nil"/>
            </w:tcBorders>
            <w:tcMar>
              <w:left w:w="57" w:type="dxa"/>
              <w:right w:w="57" w:type="dxa"/>
            </w:tcMar>
          </w:tcPr>
          <w:p w14:paraId="541777A8" w14:textId="77777777" w:rsidR="009A1593" w:rsidRPr="00421DFF" w:rsidRDefault="009A1593" w:rsidP="004D0197">
            <w:pPr>
              <w:spacing w:before="20" w:after="20" w:line="220" w:lineRule="atLeast"/>
              <w:rPr>
                <w:sz w:val="18"/>
                <w:szCs w:val="18"/>
              </w:rPr>
            </w:pPr>
          </w:p>
        </w:tc>
        <w:tc>
          <w:tcPr>
            <w:tcW w:w="1047" w:type="dxa"/>
            <w:tcBorders>
              <w:top w:val="nil"/>
              <w:bottom w:val="dashed" w:sz="4" w:space="0" w:color="auto"/>
              <w:right w:val="nil"/>
            </w:tcBorders>
            <w:tcMar>
              <w:left w:w="57" w:type="dxa"/>
              <w:right w:w="57" w:type="dxa"/>
            </w:tcMar>
            <w:vAlign w:val="center"/>
          </w:tcPr>
          <w:p w14:paraId="23564A44"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406BCB33" w14:textId="77777777" w:rsidR="009A1593" w:rsidRPr="00421DFF" w:rsidRDefault="009A1593" w:rsidP="004D0197">
            <w:pPr>
              <w:spacing w:before="20" w:after="20" w:line="220" w:lineRule="atLeast"/>
              <w:jc w:val="right"/>
              <w:rPr>
                <w:sz w:val="16"/>
                <w:szCs w:val="16"/>
              </w:rPr>
            </w:pPr>
          </w:p>
        </w:tc>
      </w:tr>
      <w:tr w:rsidR="009A1593" w:rsidRPr="00421DFF" w14:paraId="7E26309E" w14:textId="77777777" w:rsidTr="009A1593">
        <w:trPr>
          <w:gridAfter w:val="1"/>
          <w:wAfter w:w="76" w:type="dxa"/>
          <w:trHeight w:val="287"/>
        </w:trPr>
        <w:tc>
          <w:tcPr>
            <w:tcW w:w="7400" w:type="dxa"/>
            <w:gridSpan w:val="2"/>
            <w:vMerge/>
            <w:tcBorders>
              <w:top w:val="nil"/>
              <w:left w:val="nil"/>
              <w:bottom w:val="nil"/>
              <w:right w:val="nil"/>
            </w:tcBorders>
            <w:tcMar>
              <w:left w:w="57" w:type="dxa"/>
              <w:right w:w="57" w:type="dxa"/>
            </w:tcMar>
          </w:tcPr>
          <w:p w14:paraId="1A82D3AB" w14:textId="77777777" w:rsidR="009A1593" w:rsidRPr="00421DFF" w:rsidRDefault="009A1593" w:rsidP="004D0197">
            <w:pPr>
              <w:spacing w:before="20" w:after="20" w:line="220" w:lineRule="atLeast"/>
              <w:rPr>
                <w:sz w:val="18"/>
                <w:szCs w:val="18"/>
              </w:rPr>
            </w:pPr>
          </w:p>
        </w:tc>
        <w:tc>
          <w:tcPr>
            <w:tcW w:w="1047" w:type="dxa"/>
            <w:tcBorders>
              <w:top w:val="dashed" w:sz="4" w:space="0" w:color="auto"/>
              <w:bottom w:val="nil"/>
              <w:right w:val="nil"/>
            </w:tcBorders>
            <w:tcMar>
              <w:left w:w="57" w:type="dxa"/>
              <w:right w:w="57" w:type="dxa"/>
            </w:tcMar>
            <w:vAlign w:val="center"/>
          </w:tcPr>
          <w:p w14:paraId="27FF0817"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7DE610FA" w14:textId="77777777" w:rsidR="009A1593" w:rsidRPr="00421DFF" w:rsidRDefault="009A1593" w:rsidP="004D0197">
            <w:pPr>
              <w:spacing w:before="20" w:after="20" w:line="220" w:lineRule="atLeast"/>
              <w:jc w:val="right"/>
              <w:rPr>
                <w:sz w:val="16"/>
                <w:szCs w:val="16"/>
              </w:rPr>
            </w:pPr>
          </w:p>
        </w:tc>
      </w:tr>
      <w:tr w:rsidR="009A1593" w:rsidRPr="00421DFF" w14:paraId="2852934F" w14:textId="77777777" w:rsidTr="009A1593">
        <w:trPr>
          <w:gridAfter w:val="1"/>
          <w:wAfter w:w="76" w:type="dxa"/>
          <w:trHeight w:hRule="exact" w:val="196"/>
        </w:trPr>
        <w:tc>
          <w:tcPr>
            <w:tcW w:w="7400" w:type="dxa"/>
            <w:gridSpan w:val="2"/>
            <w:vMerge/>
            <w:tcBorders>
              <w:top w:val="nil"/>
              <w:left w:val="nil"/>
              <w:bottom w:val="nil"/>
              <w:right w:val="nil"/>
            </w:tcBorders>
            <w:tcMar>
              <w:left w:w="57" w:type="dxa"/>
              <w:right w:w="57" w:type="dxa"/>
            </w:tcMar>
          </w:tcPr>
          <w:p w14:paraId="1A240986" w14:textId="77777777" w:rsidR="009A1593" w:rsidRPr="00421DFF" w:rsidRDefault="009A1593" w:rsidP="004D0197">
            <w:pPr>
              <w:spacing w:before="20" w:after="20" w:line="220" w:lineRule="atLeast"/>
              <w:rPr>
                <w:sz w:val="18"/>
                <w:szCs w:val="18"/>
              </w:rPr>
            </w:pPr>
          </w:p>
        </w:tc>
        <w:tc>
          <w:tcPr>
            <w:tcW w:w="1047" w:type="dxa"/>
            <w:tcBorders>
              <w:top w:val="nil"/>
              <w:bottom w:val="single" w:sz="4" w:space="0" w:color="auto"/>
            </w:tcBorders>
            <w:tcMar>
              <w:left w:w="57" w:type="dxa"/>
              <w:right w:w="57" w:type="dxa"/>
            </w:tcMar>
            <w:vAlign w:val="center"/>
          </w:tcPr>
          <w:p w14:paraId="738E1159"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tcBorders>
            <w:tcMar>
              <w:left w:w="57" w:type="dxa"/>
              <w:right w:w="57" w:type="dxa"/>
            </w:tcMar>
            <w:vAlign w:val="center"/>
          </w:tcPr>
          <w:p w14:paraId="2C3C81F6" w14:textId="77777777" w:rsidR="009A1593" w:rsidRPr="00421DFF" w:rsidRDefault="009A1593" w:rsidP="004D0197">
            <w:pPr>
              <w:spacing w:before="20" w:after="20" w:line="220" w:lineRule="atLeast"/>
              <w:jc w:val="right"/>
              <w:rPr>
                <w:sz w:val="16"/>
                <w:szCs w:val="16"/>
              </w:rPr>
            </w:pPr>
          </w:p>
        </w:tc>
      </w:tr>
      <w:tr w:rsidR="009A1593" w:rsidRPr="00A27084" w14:paraId="0EF69F8C" w14:textId="77777777" w:rsidTr="009A1593">
        <w:tc>
          <w:tcPr>
            <w:tcW w:w="7400" w:type="dxa"/>
            <w:gridSpan w:val="2"/>
            <w:tcBorders>
              <w:top w:val="nil"/>
              <w:left w:val="nil"/>
              <w:bottom w:val="single" w:sz="4" w:space="0" w:color="auto"/>
              <w:right w:val="nil"/>
            </w:tcBorders>
            <w:tcMar>
              <w:left w:w="57" w:type="dxa"/>
              <w:right w:w="57" w:type="dxa"/>
            </w:tcMar>
          </w:tcPr>
          <w:p w14:paraId="02EA087B" w14:textId="77777777" w:rsidR="009A1593" w:rsidRPr="00421DFF" w:rsidRDefault="009A1593" w:rsidP="004D0197">
            <w:pPr>
              <w:tabs>
                <w:tab w:val="left" w:pos="6946"/>
                <w:tab w:val="center" w:pos="7088"/>
              </w:tabs>
              <w:spacing w:before="20" w:after="20" w:line="220" w:lineRule="atLeast"/>
              <w:jc w:val="both"/>
              <w:rPr>
                <w:snapToGrid w:val="0"/>
                <w:sz w:val="18"/>
                <w:szCs w:val="18"/>
              </w:rPr>
            </w:pPr>
            <w:r w:rsidRPr="00421DFF">
              <w:rPr>
                <w:b/>
                <w:snapToGrid w:val="0"/>
                <w:sz w:val="18"/>
                <w:szCs w:val="18"/>
              </w:rPr>
              <w:tab/>
            </w:r>
          </w:p>
        </w:tc>
        <w:tc>
          <w:tcPr>
            <w:tcW w:w="1047" w:type="dxa"/>
            <w:tcBorders>
              <w:top w:val="single" w:sz="4" w:space="0" w:color="auto"/>
              <w:left w:val="nil"/>
              <w:bottom w:val="single" w:sz="4" w:space="0" w:color="auto"/>
              <w:right w:val="nil"/>
            </w:tcBorders>
            <w:tcMar>
              <w:left w:w="57" w:type="dxa"/>
              <w:right w:w="57" w:type="dxa"/>
            </w:tcMar>
            <w:vAlign w:val="center"/>
          </w:tcPr>
          <w:p w14:paraId="675414CC" w14:textId="77777777" w:rsidR="009A1593" w:rsidRPr="00A27084" w:rsidRDefault="009A1593" w:rsidP="004D0197">
            <w:pPr>
              <w:tabs>
                <w:tab w:val="right" w:pos="1134"/>
              </w:tabs>
              <w:spacing w:before="20" w:after="20" w:line="220" w:lineRule="atLeast"/>
              <w:rPr>
                <w:snapToGrid w:val="0"/>
                <w:sz w:val="16"/>
                <w:szCs w:val="16"/>
              </w:rPr>
            </w:pPr>
            <w:r w:rsidRPr="00A27084">
              <w:rPr>
                <w:snapToGrid w:val="0"/>
                <w:sz w:val="16"/>
                <w:szCs w:val="16"/>
              </w:rPr>
              <w:t>0</w:t>
            </w:r>
            <w:r w:rsidRPr="00A27084">
              <w:rPr>
                <w:b/>
                <w:snapToGrid w:val="0"/>
                <w:sz w:val="16"/>
                <w:szCs w:val="16"/>
              </w:rPr>
              <w:tab/>
            </w:r>
            <w:r w:rsidRPr="00A27084">
              <w:rPr>
                <w:snapToGrid w:val="0"/>
                <w:sz w:val="16"/>
                <w:szCs w:val="16"/>
              </w:rPr>
              <w:t>6</w:t>
            </w:r>
          </w:p>
        </w:tc>
        <w:tc>
          <w:tcPr>
            <w:tcW w:w="1114" w:type="dxa"/>
            <w:gridSpan w:val="2"/>
            <w:tcBorders>
              <w:top w:val="nil"/>
              <w:left w:val="nil"/>
              <w:bottom w:val="nil"/>
              <w:right w:val="nil"/>
            </w:tcBorders>
            <w:tcMar>
              <w:left w:w="57" w:type="dxa"/>
              <w:right w:w="57" w:type="dxa"/>
            </w:tcMar>
            <w:vAlign w:val="center"/>
          </w:tcPr>
          <w:p w14:paraId="1FAEC635" w14:textId="77777777" w:rsidR="009A1593" w:rsidRPr="00A27084" w:rsidRDefault="009A1593" w:rsidP="004D0197">
            <w:pPr>
              <w:tabs>
                <w:tab w:val="left" w:pos="601"/>
              </w:tabs>
              <w:spacing w:before="20" w:after="20" w:line="220" w:lineRule="atLeast"/>
              <w:jc w:val="right"/>
              <w:rPr>
                <w:sz w:val="16"/>
                <w:szCs w:val="16"/>
              </w:rPr>
            </w:pPr>
            <w:r w:rsidRPr="00A27084">
              <w:rPr>
                <w:sz w:val="16"/>
                <w:szCs w:val="16"/>
              </w:rPr>
              <w:tab/>
              <w:t xml:space="preserve">12 </w:t>
            </w:r>
            <w:r>
              <w:rPr>
                <w:sz w:val="16"/>
                <w:szCs w:val="16"/>
              </w:rPr>
              <w:t>h</w:t>
            </w:r>
          </w:p>
        </w:tc>
      </w:tr>
      <w:tr w:rsidR="009A1593" w:rsidRPr="00A27084" w14:paraId="36FB3277" w14:textId="77777777" w:rsidTr="009A1593">
        <w:trPr>
          <w:gridAfter w:val="1"/>
          <w:wAfter w:w="76" w:type="dxa"/>
        </w:trPr>
        <w:tc>
          <w:tcPr>
            <w:tcW w:w="7400" w:type="dxa"/>
            <w:gridSpan w:val="2"/>
            <w:tcBorders>
              <w:top w:val="single" w:sz="4" w:space="0" w:color="auto"/>
              <w:left w:val="nil"/>
              <w:bottom w:val="nil"/>
              <w:right w:val="nil"/>
            </w:tcBorders>
            <w:tcMar>
              <w:left w:w="57" w:type="dxa"/>
              <w:right w:w="57" w:type="dxa"/>
            </w:tcMar>
          </w:tcPr>
          <w:p w14:paraId="26536B7E" w14:textId="77777777" w:rsidR="009A1593" w:rsidRPr="00A27084" w:rsidRDefault="009A1593" w:rsidP="004D0197">
            <w:pPr>
              <w:spacing w:before="20" w:after="20" w:line="220" w:lineRule="atLeast"/>
              <w:rPr>
                <w:sz w:val="18"/>
                <w:szCs w:val="18"/>
              </w:rPr>
            </w:pPr>
          </w:p>
        </w:tc>
        <w:tc>
          <w:tcPr>
            <w:tcW w:w="1047" w:type="dxa"/>
            <w:tcBorders>
              <w:top w:val="single" w:sz="4" w:space="0" w:color="auto"/>
              <w:left w:val="nil"/>
              <w:bottom w:val="nil"/>
              <w:right w:val="nil"/>
            </w:tcBorders>
            <w:tcMar>
              <w:left w:w="57" w:type="dxa"/>
              <w:right w:w="57" w:type="dxa"/>
            </w:tcMar>
            <w:vAlign w:val="center"/>
          </w:tcPr>
          <w:p w14:paraId="694F8C00" w14:textId="77777777" w:rsidR="009A1593" w:rsidRPr="00A27084"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2BBAC3ED" w14:textId="77777777" w:rsidR="009A1593" w:rsidRPr="00A27084" w:rsidRDefault="009A1593" w:rsidP="004D0197">
            <w:pPr>
              <w:spacing w:before="20" w:after="20" w:line="220" w:lineRule="atLeast"/>
              <w:jc w:val="right"/>
              <w:rPr>
                <w:sz w:val="16"/>
                <w:szCs w:val="16"/>
              </w:rPr>
            </w:pPr>
          </w:p>
        </w:tc>
      </w:tr>
      <w:tr w:rsidR="009A1593" w:rsidRPr="00421DFF" w14:paraId="41969515" w14:textId="77777777" w:rsidTr="009A1593">
        <w:trPr>
          <w:gridAfter w:val="1"/>
          <w:wAfter w:w="76" w:type="dxa"/>
        </w:trPr>
        <w:tc>
          <w:tcPr>
            <w:tcW w:w="6431" w:type="dxa"/>
            <w:vMerge w:val="restart"/>
            <w:tcBorders>
              <w:top w:val="nil"/>
              <w:left w:val="nil"/>
              <w:bottom w:val="nil"/>
              <w:right w:val="nil"/>
            </w:tcBorders>
            <w:tcMar>
              <w:left w:w="57" w:type="dxa"/>
              <w:right w:w="57" w:type="dxa"/>
            </w:tcMar>
          </w:tcPr>
          <w:p w14:paraId="5DCBD120" w14:textId="77777777" w:rsidR="009A1593" w:rsidRPr="007F4FC3" w:rsidRDefault="009A1593" w:rsidP="004D0197">
            <w:pPr>
              <w:spacing w:before="20" w:after="20" w:line="220" w:lineRule="atLeast"/>
              <w:jc w:val="right"/>
              <w:rPr>
                <w:sz w:val="18"/>
                <w:szCs w:val="18"/>
                <w:lang w:val="en-US"/>
              </w:rPr>
            </w:pPr>
            <w:r>
              <w:rPr>
                <w:sz w:val="18"/>
                <w:szCs w:val="18"/>
                <w:lang w:val="en-US"/>
              </w:rPr>
              <w:t>B</w:t>
            </w:r>
          </w:p>
          <w:p w14:paraId="6F22A6EB" w14:textId="77777777" w:rsidR="009A1593" w:rsidRPr="007F4FC3" w:rsidRDefault="009A1593" w:rsidP="004D0197">
            <w:pPr>
              <w:spacing w:before="20" w:after="20" w:line="220" w:lineRule="atLeast"/>
              <w:jc w:val="right"/>
              <w:rPr>
                <w:sz w:val="18"/>
                <w:szCs w:val="18"/>
                <w:lang w:val="en-US"/>
              </w:rPr>
            </w:pPr>
            <w:r>
              <w:rPr>
                <w:sz w:val="18"/>
                <w:szCs w:val="18"/>
                <w:lang w:val="en-US"/>
              </w:rPr>
              <w:t>R</w:t>
            </w:r>
          </w:p>
          <w:p w14:paraId="1F6A6D99" w14:textId="77777777" w:rsidR="009A1593" w:rsidRPr="007F4FC3" w:rsidRDefault="009A1593" w:rsidP="004D0197">
            <w:pPr>
              <w:spacing w:before="20" w:after="20" w:line="220" w:lineRule="atLeast"/>
              <w:jc w:val="right"/>
              <w:rPr>
                <w:sz w:val="18"/>
                <w:szCs w:val="18"/>
                <w:lang w:val="en-US"/>
              </w:rPr>
            </w:pPr>
            <w:r>
              <w:rPr>
                <w:sz w:val="18"/>
                <w:szCs w:val="18"/>
                <w:lang w:val="en-US"/>
              </w:rPr>
              <w:t>C</w:t>
            </w:r>
          </w:p>
          <w:p w14:paraId="50FB5388" w14:textId="77777777" w:rsidR="009A1593" w:rsidRPr="00421DFF" w:rsidRDefault="009A1593" w:rsidP="004D0197">
            <w:pPr>
              <w:spacing w:before="20" w:after="20" w:line="220" w:lineRule="atLeast"/>
              <w:rPr>
                <w:sz w:val="18"/>
                <w:szCs w:val="18"/>
                <w:lang w:val="en-US" w:eastAsia="ja-JP"/>
              </w:rPr>
            </w:pPr>
            <w:r w:rsidRPr="00A27084">
              <w:rPr>
                <w:noProof/>
                <w:sz w:val="18"/>
                <w:szCs w:val="18"/>
              </w:rPr>
              <mc:AlternateContent>
                <mc:Choice Requires="wps">
                  <w:drawing>
                    <wp:anchor distT="0" distB="0" distL="114300" distR="114300" simplePos="0" relativeHeight="251671552" behindDoc="0" locked="0" layoutInCell="1" allowOverlap="1" wp14:anchorId="2B3ED9F1" wp14:editId="253BC619">
                      <wp:simplePos x="0" y="0"/>
                      <wp:positionH relativeFrom="column">
                        <wp:posOffset>2233072</wp:posOffset>
                      </wp:positionH>
                      <wp:positionV relativeFrom="paragraph">
                        <wp:posOffset>3175</wp:posOffset>
                      </wp:positionV>
                      <wp:extent cx="1638300" cy="371475"/>
                      <wp:effectExtent l="0" t="0" r="0" b="9525"/>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6E383"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ED9F1" id="Text Box 15" o:spid="_x0000_s1284" type="#_x0000_t202" style="position:absolute;margin-left:175.85pt;margin-top:.25pt;width:129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" filled="f" stroked="f">
                      <v:textbox inset="5.85pt,.7pt,5.85pt,.7pt">
                        <w:txbxContent>
                          <w:p w14:paraId="48B6E383" w14:textId="77777777" w:rsidR="009A1593" w:rsidRPr="00421DFF" w:rsidRDefault="009A1593" w:rsidP="009A1593">
                            <w:pPr>
                              <w:rPr>
                                <w:bCs/>
                                <w:sz w:val="16"/>
                                <w:szCs w:val="16"/>
                                <w:lang w:eastAsia="ja-JP"/>
                              </w:rPr>
                            </w:pPr>
                            <w:r w:rsidRPr="00421DFF">
                              <w:rPr>
                                <w:bCs/>
                                <w:sz w:val="16"/>
                                <w:szCs w:val="16"/>
                                <w:lang w:eastAsia="ja-JP"/>
                              </w:rPr>
                              <w:t>Source lumineuse supplémentaire de l’éclairage de virage</w:t>
                            </w:r>
                          </w:p>
                        </w:txbxContent>
                      </v:textbox>
                    </v:shape>
                  </w:pict>
                </mc:Fallback>
              </mc:AlternateContent>
            </w:r>
            <w:r w:rsidRPr="007F4FC3">
              <w:rPr>
                <w:sz w:val="18"/>
                <w:szCs w:val="18"/>
                <w:lang w:val="en-US"/>
              </w:rPr>
              <w:t>11.</w:t>
            </w:r>
            <w:r w:rsidRPr="007F4FC3">
              <w:rPr>
                <w:sz w:val="18"/>
                <w:szCs w:val="18"/>
                <w:lang w:val="en-US"/>
              </w:rPr>
              <w:tab/>
            </w:r>
            <w:r w:rsidRPr="00421DFF">
              <w:rPr>
                <w:sz w:val="18"/>
                <w:szCs w:val="18"/>
                <w:lang w:val="en-US"/>
              </w:rPr>
              <w:t>C+R+B (C/R-BS B/)</w:t>
            </w:r>
          </w:p>
          <w:p w14:paraId="54C07726" w14:textId="77777777" w:rsidR="009A1593" w:rsidRPr="00421DFF" w:rsidRDefault="009A1593" w:rsidP="004D0197">
            <w:pPr>
              <w:spacing w:before="20" w:after="20" w:line="220" w:lineRule="atLeast"/>
              <w:rPr>
                <w:sz w:val="18"/>
                <w:szCs w:val="18"/>
              </w:rPr>
            </w:pPr>
            <w:r w:rsidRPr="007F4FC3">
              <w:rPr>
                <w:sz w:val="18"/>
                <w:szCs w:val="18"/>
                <w:lang w:val="en-US"/>
              </w:rPr>
              <w:tab/>
            </w:r>
            <w:r w:rsidRPr="00421DFF">
              <w:rPr>
                <w:sz w:val="18"/>
                <w:szCs w:val="18"/>
              </w:rPr>
              <w:t>ou C+R</w:t>
            </w:r>
            <w:r w:rsidRPr="00421DFF">
              <w:rPr>
                <w:sz w:val="18"/>
                <w:szCs w:val="18"/>
                <w:vertAlign w:val="subscript"/>
              </w:rPr>
              <w:t>1</w:t>
            </w:r>
            <w:r w:rsidRPr="00421DFF">
              <w:rPr>
                <w:sz w:val="18"/>
                <w:szCs w:val="18"/>
              </w:rPr>
              <w:t>+R</w:t>
            </w:r>
            <w:r w:rsidRPr="00421DFF">
              <w:rPr>
                <w:sz w:val="18"/>
                <w:szCs w:val="18"/>
                <w:vertAlign w:val="subscript"/>
              </w:rPr>
              <w:t>2</w:t>
            </w:r>
            <w:r w:rsidRPr="00421DFF">
              <w:rPr>
                <w:sz w:val="18"/>
                <w:szCs w:val="18"/>
              </w:rPr>
              <w:t>+B (CR-BS R-BS/B)</w:t>
            </w:r>
          </w:p>
        </w:tc>
        <w:tc>
          <w:tcPr>
            <w:tcW w:w="969" w:type="dxa"/>
            <w:tcBorders>
              <w:top w:val="nil"/>
              <w:bottom w:val="nil"/>
              <w:right w:val="nil"/>
            </w:tcBorders>
            <w:tcMar>
              <w:left w:w="57" w:type="dxa"/>
              <w:right w:w="57" w:type="dxa"/>
            </w:tcMar>
          </w:tcPr>
          <w:p w14:paraId="76A7D879" w14:textId="77777777" w:rsidR="009A1593" w:rsidRPr="00421DFF" w:rsidRDefault="009A1593" w:rsidP="004D0197">
            <w:pPr>
              <w:spacing w:before="20" w:after="20" w:line="220" w:lineRule="atLeast"/>
              <w:rPr>
                <w:sz w:val="18"/>
                <w:szCs w:val="18"/>
              </w:rPr>
            </w:pPr>
          </w:p>
        </w:tc>
        <w:tc>
          <w:tcPr>
            <w:tcW w:w="1047" w:type="dxa"/>
            <w:tcBorders>
              <w:top w:val="nil"/>
              <w:left w:val="nil"/>
              <w:bottom w:val="nil"/>
              <w:right w:val="nil"/>
            </w:tcBorders>
            <w:tcMar>
              <w:left w:w="57" w:type="dxa"/>
              <w:right w:w="57" w:type="dxa"/>
            </w:tcMar>
            <w:vAlign w:val="center"/>
          </w:tcPr>
          <w:p w14:paraId="20289AD6"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50C8C767" w14:textId="77777777" w:rsidR="009A1593" w:rsidRPr="00421DFF" w:rsidRDefault="009A1593" w:rsidP="004D0197">
            <w:pPr>
              <w:spacing w:before="20" w:after="20" w:line="220" w:lineRule="atLeast"/>
              <w:jc w:val="right"/>
              <w:rPr>
                <w:sz w:val="16"/>
                <w:szCs w:val="16"/>
              </w:rPr>
            </w:pPr>
          </w:p>
        </w:tc>
      </w:tr>
      <w:tr w:rsidR="009A1593" w:rsidRPr="00421DFF" w14:paraId="4DE48E14" w14:textId="77777777" w:rsidTr="009A1593">
        <w:trPr>
          <w:gridAfter w:val="1"/>
          <w:wAfter w:w="76" w:type="dxa"/>
        </w:trPr>
        <w:tc>
          <w:tcPr>
            <w:tcW w:w="6431" w:type="dxa"/>
            <w:vMerge/>
            <w:tcBorders>
              <w:top w:val="nil"/>
              <w:left w:val="nil"/>
              <w:bottom w:val="nil"/>
              <w:right w:val="nil"/>
            </w:tcBorders>
            <w:tcMar>
              <w:left w:w="57" w:type="dxa"/>
              <w:right w:w="57" w:type="dxa"/>
            </w:tcMar>
          </w:tcPr>
          <w:p w14:paraId="48E2183A" w14:textId="77777777" w:rsidR="009A1593" w:rsidRPr="00421DFF" w:rsidRDefault="009A1593" w:rsidP="004D0197">
            <w:pPr>
              <w:spacing w:before="20" w:after="20" w:line="220" w:lineRule="atLeast"/>
              <w:rPr>
                <w:sz w:val="18"/>
                <w:szCs w:val="18"/>
              </w:rPr>
            </w:pPr>
          </w:p>
        </w:tc>
        <w:tc>
          <w:tcPr>
            <w:tcW w:w="969" w:type="dxa"/>
            <w:tcBorders>
              <w:top w:val="nil"/>
              <w:bottom w:val="nil"/>
              <w:right w:val="nil"/>
            </w:tcBorders>
            <w:tcMar>
              <w:left w:w="57" w:type="dxa"/>
              <w:right w:w="57" w:type="dxa"/>
            </w:tcMar>
          </w:tcPr>
          <w:p w14:paraId="24C83B7E" w14:textId="77777777" w:rsidR="009A1593" w:rsidRPr="00421DFF" w:rsidRDefault="009A1593" w:rsidP="004D0197">
            <w:pPr>
              <w:spacing w:before="20" w:after="20" w:line="220" w:lineRule="atLeast"/>
              <w:rPr>
                <w:sz w:val="18"/>
                <w:szCs w:val="18"/>
              </w:rPr>
            </w:pPr>
          </w:p>
        </w:tc>
        <w:tc>
          <w:tcPr>
            <w:tcW w:w="1047" w:type="dxa"/>
            <w:tcBorders>
              <w:top w:val="nil"/>
              <w:left w:val="nil"/>
              <w:bottom w:val="nil"/>
              <w:right w:val="nil"/>
            </w:tcBorders>
            <w:tcMar>
              <w:left w:w="57" w:type="dxa"/>
              <w:right w:w="57" w:type="dxa"/>
            </w:tcMar>
            <w:vAlign w:val="center"/>
          </w:tcPr>
          <w:p w14:paraId="309F231F"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single" w:sz="12" w:space="0" w:color="auto"/>
              <w:left w:val="nil"/>
              <w:bottom w:val="nil"/>
              <w:right w:val="nil"/>
            </w:tcBorders>
            <w:tcMar>
              <w:left w:w="57" w:type="dxa"/>
              <w:right w:w="57" w:type="dxa"/>
            </w:tcMar>
            <w:vAlign w:val="center"/>
          </w:tcPr>
          <w:p w14:paraId="641327A3" w14:textId="77777777" w:rsidR="009A1593" w:rsidRPr="00421DFF" w:rsidRDefault="009A1593" w:rsidP="004D0197">
            <w:pPr>
              <w:spacing w:before="20" w:after="20" w:line="220" w:lineRule="atLeast"/>
              <w:jc w:val="right"/>
              <w:rPr>
                <w:sz w:val="16"/>
                <w:szCs w:val="16"/>
              </w:rPr>
            </w:pPr>
          </w:p>
        </w:tc>
      </w:tr>
      <w:tr w:rsidR="009A1593" w:rsidRPr="00421DFF" w14:paraId="168592FA" w14:textId="77777777" w:rsidTr="009A1593">
        <w:trPr>
          <w:gridAfter w:val="1"/>
          <w:wAfter w:w="76" w:type="dxa"/>
        </w:trPr>
        <w:tc>
          <w:tcPr>
            <w:tcW w:w="6431" w:type="dxa"/>
            <w:vMerge/>
            <w:tcBorders>
              <w:top w:val="nil"/>
              <w:left w:val="nil"/>
              <w:bottom w:val="nil"/>
              <w:right w:val="nil"/>
            </w:tcBorders>
            <w:tcMar>
              <w:left w:w="57" w:type="dxa"/>
              <w:right w:w="57" w:type="dxa"/>
            </w:tcMar>
          </w:tcPr>
          <w:p w14:paraId="542B6464" w14:textId="77777777" w:rsidR="009A1593" w:rsidRPr="00421DFF" w:rsidRDefault="009A1593" w:rsidP="004D0197">
            <w:pPr>
              <w:spacing w:before="20" w:after="20" w:line="220" w:lineRule="atLeast"/>
              <w:rPr>
                <w:sz w:val="18"/>
                <w:szCs w:val="18"/>
              </w:rPr>
            </w:pPr>
          </w:p>
        </w:tc>
        <w:tc>
          <w:tcPr>
            <w:tcW w:w="969" w:type="dxa"/>
            <w:tcBorders>
              <w:top w:val="nil"/>
              <w:bottom w:val="nil"/>
              <w:right w:val="nil"/>
            </w:tcBorders>
            <w:tcMar>
              <w:left w:w="57" w:type="dxa"/>
              <w:right w:w="57" w:type="dxa"/>
            </w:tcMar>
          </w:tcPr>
          <w:p w14:paraId="1FB722FA" w14:textId="77777777" w:rsidR="009A1593" w:rsidRPr="00421DFF" w:rsidRDefault="009A1593" w:rsidP="004D0197">
            <w:pPr>
              <w:spacing w:before="20" w:after="20" w:line="220" w:lineRule="atLeast"/>
              <w:rPr>
                <w:sz w:val="18"/>
                <w:szCs w:val="18"/>
              </w:rPr>
            </w:pPr>
          </w:p>
        </w:tc>
        <w:tc>
          <w:tcPr>
            <w:tcW w:w="1047" w:type="dxa"/>
            <w:tcBorders>
              <w:top w:val="single" w:sz="12" w:space="0" w:color="auto"/>
              <w:left w:val="nil"/>
              <w:bottom w:val="nil"/>
              <w:right w:val="nil"/>
            </w:tcBorders>
            <w:tcMar>
              <w:left w:w="57" w:type="dxa"/>
              <w:right w:w="57" w:type="dxa"/>
            </w:tcMar>
            <w:vAlign w:val="center"/>
          </w:tcPr>
          <w:p w14:paraId="4FC591B5"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6973B221" w14:textId="77777777" w:rsidR="009A1593" w:rsidRPr="00421DFF" w:rsidRDefault="009A1593" w:rsidP="004D0197">
            <w:pPr>
              <w:spacing w:before="20" w:after="20" w:line="220" w:lineRule="atLeast"/>
              <w:jc w:val="right"/>
              <w:rPr>
                <w:sz w:val="16"/>
                <w:szCs w:val="16"/>
              </w:rPr>
            </w:pPr>
          </w:p>
        </w:tc>
      </w:tr>
      <w:tr w:rsidR="009A1593" w:rsidRPr="00421DFF" w14:paraId="26ED64E1" w14:textId="77777777" w:rsidTr="009A1593">
        <w:trPr>
          <w:gridAfter w:val="1"/>
          <w:wAfter w:w="76" w:type="dxa"/>
        </w:trPr>
        <w:tc>
          <w:tcPr>
            <w:tcW w:w="6431" w:type="dxa"/>
            <w:vMerge/>
            <w:tcBorders>
              <w:top w:val="nil"/>
              <w:left w:val="nil"/>
              <w:bottom w:val="nil"/>
              <w:right w:val="nil"/>
            </w:tcBorders>
            <w:tcMar>
              <w:left w:w="57" w:type="dxa"/>
              <w:right w:w="57" w:type="dxa"/>
            </w:tcMar>
          </w:tcPr>
          <w:p w14:paraId="1D644562" w14:textId="77777777" w:rsidR="009A1593" w:rsidRPr="00421DFF" w:rsidRDefault="009A1593" w:rsidP="004D0197">
            <w:pPr>
              <w:spacing w:before="20" w:after="20" w:line="220" w:lineRule="atLeast"/>
              <w:rPr>
                <w:sz w:val="18"/>
                <w:szCs w:val="18"/>
              </w:rPr>
            </w:pPr>
          </w:p>
        </w:tc>
        <w:tc>
          <w:tcPr>
            <w:tcW w:w="969" w:type="dxa"/>
            <w:tcBorders>
              <w:top w:val="single" w:sz="12" w:space="0" w:color="auto"/>
              <w:bottom w:val="dashed" w:sz="4" w:space="0" w:color="auto"/>
              <w:right w:val="nil"/>
            </w:tcBorders>
            <w:tcMar>
              <w:left w:w="57" w:type="dxa"/>
              <w:right w:w="57" w:type="dxa"/>
            </w:tcMar>
          </w:tcPr>
          <w:p w14:paraId="2AC67BCC" w14:textId="77777777" w:rsidR="009A1593" w:rsidRPr="00421DFF" w:rsidRDefault="009A1593" w:rsidP="004D0197">
            <w:pPr>
              <w:spacing w:before="20" w:after="20" w:line="220" w:lineRule="atLeast"/>
              <w:rPr>
                <w:sz w:val="18"/>
                <w:szCs w:val="18"/>
              </w:rPr>
            </w:pPr>
          </w:p>
        </w:tc>
        <w:tc>
          <w:tcPr>
            <w:tcW w:w="1047" w:type="dxa"/>
            <w:tcBorders>
              <w:top w:val="nil"/>
              <w:left w:val="nil"/>
              <w:bottom w:val="nil"/>
              <w:right w:val="nil"/>
            </w:tcBorders>
            <w:tcMar>
              <w:left w:w="57" w:type="dxa"/>
              <w:right w:w="57" w:type="dxa"/>
            </w:tcMar>
            <w:vAlign w:val="center"/>
          </w:tcPr>
          <w:p w14:paraId="1B88079F"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4C990F51" w14:textId="77777777" w:rsidR="009A1593" w:rsidRPr="00421DFF" w:rsidRDefault="009A1593" w:rsidP="004D0197">
            <w:pPr>
              <w:spacing w:before="20" w:after="20" w:line="220" w:lineRule="atLeast"/>
              <w:jc w:val="right"/>
              <w:rPr>
                <w:sz w:val="16"/>
                <w:szCs w:val="16"/>
              </w:rPr>
            </w:pPr>
          </w:p>
        </w:tc>
      </w:tr>
      <w:tr w:rsidR="009A1593" w:rsidRPr="00421DFF" w14:paraId="49658412" w14:textId="77777777" w:rsidTr="009A1593">
        <w:trPr>
          <w:gridAfter w:val="1"/>
          <w:wAfter w:w="76" w:type="dxa"/>
          <w:trHeight w:val="400"/>
        </w:trPr>
        <w:tc>
          <w:tcPr>
            <w:tcW w:w="6431" w:type="dxa"/>
            <w:vMerge/>
            <w:tcBorders>
              <w:top w:val="nil"/>
              <w:left w:val="nil"/>
              <w:bottom w:val="nil"/>
              <w:right w:val="nil"/>
            </w:tcBorders>
            <w:tcMar>
              <w:left w:w="57" w:type="dxa"/>
              <w:right w:w="57" w:type="dxa"/>
            </w:tcMar>
          </w:tcPr>
          <w:p w14:paraId="7C43C607" w14:textId="77777777" w:rsidR="009A1593" w:rsidRPr="00421DFF" w:rsidRDefault="009A1593" w:rsidP="004D0197">
            <w:pPr>
              <w:spacing w:before="20" w:after="20" w:line="220" w:lineRule="atLeast"/>
              <w:rPr>
                <w:sz w:val="18"/>
                <w:szCs w:val="18"/>
              </w:rPr>
            </w:pPr>
          </w:p>
        </w:tc>
        <w:tc>
          <w:tcPr>
            <w:tcW w:w="969" w:type="dxa"/>
            <w:tcBorders>
              <w:top w:val="dashed" w:sz="4" w:space="0" w:color="auto"/>
              <w:bottom w:val="nil"/>
              <w:right w:val="nil"/>
            </w:tcBorders>
            <w:tcMar>
              <w:left w:w="57" w:type="dxa"/>
              <w:right w:w="57" w:type="dxa"/>
            </w:tcMar>
          </w:tcPr>
          <w:p w14:paraId="4F1106E2" w14:textId="77777777" w:rsidR="009A1593" w:rsidRPr="00421DFF" w:rsidRDefault="009A1593" w:rsidP="004D0197">
            <w:pPr>
              <w:spacing w:before="20" w:after="20" w:line="220" w:lineRule="atLeast"/>
              <w:rPr>
                <w:sz w:val="18"/>
                <w:szCs w:val="18"/>
              </w:rPr>
            </w:pPr>
          </w:p>
        </w:tc>
        <w:tc>
          <w:tcPr>
            <w:tcW w:w="1047" w:type="dxa"/>
            <w:tcBorders>
              <w:top w:val="nil"/>
              <w:left w:val="nil"/>
              <w:bottom w:val="nil"/>
              <w:right w:val="nil"/>
            </w:tcBorders>
            <w:tcMar>
              <w:left w:w="57" w:type="dxa"/>
              <w:right w:w="57" w:type="dxa"/>
            </w:tcMar>
            <w:vAlign w:val="center"/>
          </w:tcPr>
          <w:p w14:paraId="5B41EE2E"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left w:val="nil"/>
              <w:bottom w:val="nil"/>
              <w:right w:val="nil"/>
            </w:tcBorders>
            <w:tcMar>
              <w:left w:w="57" w:type="dxa"/>
              <w:right w:w="57" w:type="dxa"/>
            </w:tcMar>
            <w:vAlign w:val="center"/>
          </w:tcPr>
          <w:p w14:paraId="0B5B5200" w14:textId="77777777" w:rsidR="009A1593" w:rsidRPr="00421DFF" w:rsidRDefault="009A1593" w:rsidP="004D0197">
            <w:pPr>
              <w:spacing w:before="20" w:after="20" w:line="220" w:lineRule="atLeast"/>
              <w:jc w:val="right"/>
              <w:rPr>
                <w:sz w:val="16"/>
                <w:szCs w:val="16"/>
              </w:rPr>
            </w:pPr>
          </w:p>
        </w:tc>
      </w:tr>
      <w:tr w:rsidR="009A1593" w:rsidRPr="00421DFF" w14:paraId="7E89B6B7" w14:textId="77777777" w:rsidTr="009A1593">
        <w:trPr>
          <w:gridAfter w:val="1"/>
          <w:wAfter w:w="76" w:type="dxa"/>
          <w:trHeight w:hRule="exact" w:val="80"/>
        </w:trPr>
        <w:tc>
          <w:tcPr>
            <w:tcW w:w="6431" w:type="dxa"/>
            <w:vMerge/>
            <w:tcBorders>
              <w:top w:val="nil"/>
              <w:left w:val="nil"/>
              <w:bottom w:val="nil"/>
              <w:right w:val="nil"/>
            </w:tcBorders>
            <w:tcMar>
              <w:left w:w="57" w:type="dxa"/>
              <w:right w:w="57" w:type="dxa"/>
            </w:tcMar>
          </w:tcPr>
          <w:p w14:paraId="5688779C" w14:textId="77777777" w:rsidR="009A1593" w:rsidRPr="00421DFF" w:rsidRDefault="009A1593" w:rsidP="004D0197">
            <w:pPr>
              <w:spacing w:before="20" w:after="20" w:line="220" w:lineRule="atLeast"/>
              <w:rPr>
                <w:sz w:val="18"/>
                <w:szCs w:val="18"/>
              </w:rPr>
            </w:pPr>
          </w:p>
        </w:tc>
        <w:tc>
          <w:tcPr>
            <w:tcW w:w="969" w:type="dxa"/>
            <w:tcBorders>
              <w:top w:val="nil"/>
            </w:tcBorders>
            <w:tcMar>
              <w:left w:w="57" w:type="dxa"/>
              <w:right w:w="57" w:type="dxa"/>
            </w:tcMar>
          </w:tcPr>
          <w:p w14:paraId="4C618A0A" w14:textId="77777777" w:rsidR="009A1593" w:rsidRPr="00421DFF" w:rsidRDefault="009A1593" w:rsidP="004D0197">
            <w:pPr>
              <w:spacing w:before="20" w:after="20" w:line="220" w:lineRule="atLeast"/>
              <w:rPr>
                <w:sz w:val="18"/>
                <w:szCs w:val="18"/>
              </w:rPr>
            </w:pPr>
          </w:p>
        </w:tc>
        <w:tc>
          <w:tcPr>
            <w:tcW w:w="1047" w:type="dxa"/>
            <w:tcBorders>
              <w:top w:val="nil"/>
            </w:tcBorders>
            <w:tcMar>
              <w:left w:w="57" w:type="dxa"/>
              <w:right w:w="57" w:type="dxa"/>
            </w:tcMar>
            <w:vAlign w:val="center"/>
          </w:tcPr>
          <w:p w14:paraId="54F990D3" w14:textId="77777777" w:rsidR="009A1593" w:rsidRPr="00421DFF" w:rsidRDefault="009A1593" w:rsidP="004D0197">
            <w:pPr>
              <w:tabs>
                <w:tab w:val="right" w:pos="1134"/>
              </w:tabs>
              <w:spacing w:before="20" w:after="20" w:line="220" w:lineRule="atLeast"/>
              <w:rPr>
                <w:sz w:val="16"/>
                <w:szCs w:val="16"/>
              </w:rPr>
            </w:pPr>
          </w:p>
        </w:tc>
        <w:tc>
          <w:tcPr>
            <w:tcW w:w="1038" w:type="dxa"/>
            <w:tcBorders>
              <w:top w:val="nil"/>
            </w:tcBorders>
            <w:tcMar>
              <w:left w:w="57" w:type="dxa"/>
              <w:right w:w="57" w:type="dxa"/>
            </w:tcMar>
            <w:vAlign w:val="center"/>
          </w:tcPr>
          <w:p w14:paraId="0535DDC6" w14:textId="77777777" w:rsidR="009A1593" w:rsidRPr="00421DFF" w:rsidRDefault="009A1593" w:rsidP="004D0197">
            <w:pPr>
              <w:spacing w:before="20" w:after="20" w:line="220" w:lineRule="atLeast"/>
              <w:jc w:val="right"/>
              <w:rPr>
                <w:sz w:val="16"/>
                <w:szCs w:val="16"/>
              </w:rPr>
            </w:pPr>
          </w:p>
        </w:tc>
      </w:tr>
      <w:tr w:rsidR="009A1593" w:rsidRPr="00A27084" w14:paraId="455F8FB9" w14:textId="77777777" w:rsidTr="009A1593">
        <w:tc>
          <w:tcPr>
            <w:tcW w:w="9561" w:type="dxa"/>
            <w:gridSpan w:val="5"/>
            <w:tcBorders>
              <w:top w:val="nil"/>
              <w:left w:val="nil"/>
              <w:bottom w:val="nil"/>
              <w:right w:val="nil"/>
            </w:tcBorders>
            <w:tcMar>
              <w:left w:w="57" w:type="dxa"/>
              <w:right w:w="57" w:type="dxa"/>
            </w:tcMar>
            <w:vAlign w:val="center"/>
          </w:tcPr>
          <w:p w14:paraId="043376C1" w14:textId="77777777" w:rsidR="009A1593" w:rsidRPr="00A27084" w:rsidRDefault="009A1593" w:rsidP="004D0197">
            <w:pPr>
              <w:tabs>
                <w:tab w:val="left" w:pos="6322"/>
                <w:tab w:val="left" w:pos="7357"/>
                <w:tab w:val="left" w:pos="8391"/>
                <w:tab w:val="right" w:pos="9524"/>
              </w:tabs>
              <w:spacing w:before="20" w:after="20" w:line="220" w:lineRule="atLeast"/>
              <w:rPr>
                <w:sz w:val="16"/>
                <w:szCs w:val="16"/>
              </w:rPr>
            </w:pPr>
            <w:r w:rsidRPr="00421DFF">
              <w:rPr>
                <w:sz w:val="18"/>
                <w:szCs w:val="18"/>
              </w:rPr>
              <w:tab/>
            </w:r>
            <w:r w:rsidRPr="00A27084">
              <w:rPr>
                <w:sz w:val="16"/>
                <w:szCs w:val="16"/>
              </w:rPr>
              <w:t>0</w:t>
            </w:r>
            <w:r w:rsidRPr="00A27084">
              <w:rPr>
                <w:sz w:val="16"/>
                <w:szCs w:val="16"/>
              </w:rPr>
              <w:tab/>
              <w:t>4</w:t>
            </w:r>
            <w:r w:rsidRPr="00A27084">
              <w:rPr>
                <w:sz w:val="16"/>
                <w:szCs w:val="16"/>
              </w:rPr>
              <w:tab/>
              <w:t>8</w:t>
            </w:r>
            <w:r w:rsidRPr="00A27084">
              <w:rPr>
                <w:sz w:val="16"/>
                <w:szCs w:val="16"/>
              </w:rPr>
              <w:tab/>
              <w:t xml:space="preserve">12 </w:t>
            </w:r>
            <w:r>
              <w:rPr>
                <w:sz w:val="16"/>
                <w:szCs w:val="16"/>
              </w:rPr>
              <w:t>h</w:t>
            </w:r>
          </w:p>
        </w:tc>
      </w:tr>
    </w:tbl>
    <w:p w14:paraId="422AF2CC" w14:textId="77777777" w:rsidR="009A1593" w:rsidRDefault="009A1593" w:rsidP="00233E25">
      <w:pPr>
        <w:pStyle w:val="SingleTxtG"/>
        <w:sectPr w:rsidR="009A1593" w:rsidSect="00746609">
          <w:headerReference w:type="even" r:id="rId56"/>
          <w:headerReference w:type="default" r:id="rId57"/>
          <w:footnotePr>
            <w:numRestart w:val="eachSect"/>
          </w:footnotePr>
          <w:endnotePr>
            <w:numFmt w:val="decimal"/>
          </w:endnotePr>
          <w:pgSz w:w="11907" w:h="16840" w:code="9"/>
          <w:pgMar w:top="1417" w:right="1134" w:bottom="1134" w:left="1134" w:header="680" w:footer="567" w:gutter="0"/>
          <w:cols w:space="720"/>
          <w:docGrid w:linePitch="272"/>
        </w:sectPr>
      </w:pPr>
    </w:p>
    <w:p w14:paraId="422F37F7" w14:textId="77777777" w:rsidR="009A1593" w:rsidRPr="000A5DE8" w:rsidRDefault="009A1593" w:rsidP="009A1593">
      <w:pPr>
        <w:pStyle w:val="HChG"/>
      </w:pPr>
      <w:r w:rsidRPr="000A5DE8">
        <w:lastRenderedPageBreak/>
        <w:t>Annexe 9</w:t>
      </w:r>
    </w:p>
    <w:p w14:paraId="2882E383" w14:textId="77777777" w:rsidR="009A1593" w:rsidRPr="000A5DE8" w:rsidRDefault="009A1593" w:rsidP="009A1593">
      <w:pPr>
        <w:pStyle w:val="HChG"/>
      </w:pPr>
      <w:r w:rsidRPr="000A5DE8">
        <w:tab/>
      </w:r>
      <w:r w:rsidRPr="000A5DE8">
        <w:tab/>
        <w:t>Définition et mesure de la netteté de la ligne de coupure</w:t>
      </w:r>
      <w:r>
        <w:br/>
      </w:r>
      <w:r w:rsidRPr="000A5DE8">
        <w:t>pour les projecteurs émettant un faisceau de croisement symétrique et procédure de réglage en fonction</w:t>
      </w:r>
      <w:r>
        <w:br/>
      </w:r>
      <w:r w:rsidRPr="000A5DE8">
        <w:t>de la ligne de coupure</w:t>
      </w:r>
    </w:p>
    <w:p w14:paraId="405ED7D4" w14:textId="77777777" w:rsidR="009A1593" w:rsidRPr="000A5DE8" w:rsidRDefault="009A1593" w:rsidP="009A1593">
      <w:pPr>
        <w:pStyle w:val="SingleTxtG"/>
        <w:keepNext/>
        <w:ind w:left="2268" w:hanging="1134"/>
        <w:jc w:val="left"/>
      </w:pPr>
      <w:r w:rsidRPr="000A5DE8">
        <w:t>1.</w:t>
      </w:r>
      <w:r w:rsidRPr="000A5DE8">
        <w:tab/>
        <w:t>Généralités</w:t>
      </w:r>
    </w:p>
    <w:p w14:paraId="118AC58C" w14:textId="0F83EBCB" w:rsidR="009A1593" w:rsidRPr="000A5DE8" w:rsidRDefault="009A1593" w:rsidP="009A1593">
      <w:pPr>
        <w:pStyle w:val="SingleTxtG"/>
        <w:ind w:left="2268" w:hanging="1134"/>
      </w:pPr>
      <w:r w:rsidRPr="000A5DE8">
        <w:t>1.1</w:t>
      </w:r>
      <w:r w:rsidRPr="000A5DE8">
        <w:tab/>
        <w:t>La répartition de l</w:t>
      </w:r>
      <w:r w:rsidR="005A5D7F">
        <w:t>’</w:t>
      </w:r>
      <w:r w:rsidRPr="000A5DE8">
        <w:t>intensité lumineuse du faisceau de croisement symétrique doit être telle qu</w:t>
      </w:r>
      <w:r w:rsidR="005A5D7F">
        <w:t>’</w:t>
      </w:r>
      <w:r w:rsidRPr="000A5DE8">
        <w:t>il existe une ligne de coupure qui permette de régler le projecteur correctement pour les mesures photométriques et pour l</w:t>
      </w:r>
      <w:r w:rsidR="005A5D7F">
        <w:t>’</w:t>
      </w:r>
      <w:r w:rsidRPr="000A5DE8">
        <w:t>installation sur le véhicule. De par ses caractéristiques, la ligne de coupure doit satisfaire aux prescri</w:t>
      </w:r>
      <w:r>
        <w:t>ptions énoncées aux paragraphes </w:t>
      </w:r>
      <w:r w:rsidRPr="000A5DE8">
        <w:t>2 à 4 ci-dessous.</w:t>
      </w:r>
    </w:p>
    <w:p w14:paraId="13C9440F" w14:textId="77777777" w:rsidR="009A1593" w:rsidRPr="000A5DE8" w:rsidRDefault="009A1593" w:rsidP="009A1593">
      <w:pPr>
        <w:pStyle w:val="SingleTxtG"/>
        <w:keepNext/>
        <w:ind w:left="2268" w:hanging="1134"/>
        <w:jc w:val="left"/>
      </w:pPr>
      <w:r w:rsidRPr="000A5DE8">
        <w:t>2.</w:t>
      </w:r>
      <w:r w:rsidRPr="000A5DE8">
        <w:tab/>
        <w:t>Forme de la ligne de coupure</w:t>
      </w:r>
    </w:p>
    <w:p w14:paraId="2B44AFC5" w14:textId="1264F49D" w:rsidR="009A1593" w:rsidRDefault="009A1593" w:rsidP="009A1593">
      <w:pPr>
        <w:pStyle w:val="SingleTxtG"/>
        <w:ind w:left="2268" w:hanging="1134"/>
        <w:rPr>
          <w:spacing w:val="-2"/>
        </w:rPr>
      </w:pPr>
      <w:r w:rsidRPr="000A5DE8">
        <w:t>2.1</w:t>
      </w:r>
      <w:r w:rsidRPr="000A5DE8">
        <w:tab/>
      </w:r>
      <w:r w:rsidRPr="009B3E62">
        <w:rPr>
          <w:spacing w:val="-2"/>
        </w:rPr>
        <w:t>Pour permettre un réglage visuel du faisceau de croisement symétrique, la</w:t>
      </w:r>
      <w:r>
        <w:rPr>
          <w:spacing w:val="-2"/>
        </w:rPr>
        <w:t xml:space="preserve"> </w:t>
      </w:r>
      <w:r w:rsidRPr="009B3E62">
        <w:rPr>
          <w:spacing w:val="-2"/>
        </w:rPr>
        <w:t>ligne de coupure doit comporter une partie horizontale pour le réglage vertical du projecteur s</w:t>
      </w:r>
      <w:r w:rsidR="005A5D7F">
        <w:rPr>
          <w:spacing w:val="-2"/>
        </w:rPr>
        <w:t>’</w:t>
      </w:r>
      <w:r w:rsidRPr="009B3E62">
        <w:rPr>
          <w:spacing w:val="-2"/>
        </w:rPr>
        <w:t>étendant de part et d</w:t>
      </w:r>
      <w:r w:rsidR="005A5D7F">
        <w:rPr>
          <w:spacing w:val="-2"/>
        </w:rPr>
        <w:t>’</w:t>
      </w:r>
      <w:r w:rsidRPr="009B3E62">
        <w:rPr>
          <w:spacing w:val="-2"/>
        </w:rPr>
        <w:t>autre de l</w:t>
      </w:r>
      <w:r w:rsidR="005A5D7F">
        <w:rPr>
          <w:spacing w:val="-2"/>
        </w:rPr>
        <w:t>’</w:t>
      </w:r>
      <w:r w:rsidRPr="009B3E62">
        <w:rPr>
          <w:spacing w:val="-2"/>
        </w:rPr>
        <w:t>axe V-V (voir fig. 1) sur une largeur donnée, comme prescrit au paragraphe 6.2.1 du présent Règlement.</w:t>
      </w:r>
    </w:p>
    <w:p w14:paraId="0865860A" w14:textId="30D5169B" w:rsidR="00D232E9" w:rsidRDefault="00D232E9" w:rsidP="00D232E9">
      <w:pPr>
        <w:pStyle w:val="SingleTxtG"/>
        <w:spacing w:after="240" w:line="240" w:lineRule="auto"/>
        <w:ind w:left="2268" w:hanging="1134"/>
        <w:rPr>
          <w:spacing w:val="-2"/>
        </w:rPr>
      </w:pPr>
      <w:r>
        <w:rPr>
          <w:noProof/>
        </w:rPr>
        <w:drawing>
          <wp:inline distT="0" distB="0" distL="0" distR="0" wp14:anchorId="79D10F5F" wp14:editId="24C9AA72">
            <wp:extent cx="4775703" cy="2152587"/>
            <wp:effectExtent l="0" t="0" r="6350" b="635"/>
            <wp:docPr id="438379483" name="Image 1" descr="Une image contenant texte, lign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79483" name="Image 1" descr="Une image contenant texte, ligne, capture d’écran, diagramme&#10;&#10;Description générée automatiquement"/>
                    <pic:cNvPicPr/>
                  </pic:nvPicPr>
                  <pic:blipFill rotWithShape="1">
                    <a:blip r:embed="rId58"/>
                    <a:srcRect r="-894"/>
                    <a:stretch/>
                  </pic:blipFill>
                  <pic:spPr bwMode="auto">
                    <a:xfrm>
                      <a:off x="0" y="0"/>
                      <a:ext cx="4792706" cy="2160251"/>
                    </a:xfrm>
                    <a:prstGeom prst="rect">
                      <a:avLst/>
                    </a:prstGeom>
                    <a:ln>
                      <a:noFill/>
                    </a:ln>
                    <a:extLst>
                      <a:ext uri="{53640926-AAD7-44D8-BBD7-CCE9431645EC}">
                        <a14:shadowObscured xmlns:a14="http://schemas.microsoft.com/office/drawing/2010/main"/>
                      </a:ext>
                    </a:extLst>
                  </pic:spPr>
                </pic:pic>
              </a:graphicData>
            </a:graphic>
          </wp:inline>
        </w:drawing>
      </w:r>
    </w:p>
    <w:p w14:paraId="7E40650D" w14:textId="77777777" w:rsidR="009A1593" w:rsidRPr="000A5DE8" w:rsidRDefault="009A1593" w:rsidP="009A1593">
      <w:pPr>
        <w:pStyle w:val="SingleTxtG"/>
        <w:keepNext/>
        <w:spacing w:before="240"/>
        <w:ind w:left="2268" w:hanging="1134"/>
        <w:jc w:val="left"/>
      </w:pPr>
      <w:r w:rsidRPr="000A5DE8">
        <w:t>3.</w:t>
      </w:r>
      <w:r w:rsidRPr="000A5DE8">
        <w:tab/>
        <w:t>Réglage du projecteur à faisceau de croisement symétrique</w:t>
      </w:r>
    </w:p>
    <w:p w14:paraId="07719E29" w14:textId="3DEAE17E" w:rsidR="009A1593" w:rsidRPr="000A5DE8" w:rsidRDefault="009A1593" w:rsidP="009A1593">
      <w:pPr>
        <w:pStyle w:val="SingleTxtG"/>
        <w:ind w:left="2268" w:hanging="1134"/>
      </w:pPr>
      <w:r w:rsidRPr="000A5DE8">
        <w:t>3.1</w:t>
      </w:r>
      <w:r w:rsidRPr="000A5DE8">
        <w:tab/>
        <w:t>Réglage horizontal</w:t>
      </w:r>
      <w:r w:rsidR="00CE7381">
        <w:t xml:space="preserve"> </w:t>
      </w:r>
      <w:r w:rsidRPr="000A5DE8">
        <w:t>: le faisceau et sa ligne de coupure doivent être réglés de telle manière que la projection du faisceau sur l</w:t>
      </w:r>
      <w:r w:rsidR="005A5D7F">
        <w:t>’</w:t>
      </w:r>
      <w:r w:rsidRPr="000A5DE8">
        <w:t>écran soit sensiblement symétr</w:t>
      </w:r>
      <w:r>
        <w:t>ique par rapport à l</w:t>
      </w:r>
      <w:r w:rsidR="005A5D7F">
        <w:t>’</w:t>
      </w:r>
      <w:r>
        <w:t>axe </w:t>
      </w:r>
      <w:r w:rsidRPr="000A5DE8">
        <w:t>V-V.</w:t>
      </w:r>
    </w:p>
    <w:p w14:paraId="2CCD36E1" w14:textId="76D98220" w:rsidR="009A1593" w:rsidRPr="000A5DE8" w:rsidRDefault="009A1593" w:rsidP="009A1593">
      <w:pPr>
        <w:pStyle w:val="SingleTxtG"/>
        <w:ind w:left="2268" w:hanging="1134"/>
      </w:pPr>
      <w:r w:rsidRPr="000A5DE8">
        <w:t>3.2</w:t>
      </w:r>
      <w:r w:rsidRPr="000A5DE8">
        <w:tab/>
        <w:t>Réglage vertical</w:t>
      </w:r>
      <w:r w:rsidR="00CE7381">
        <w:t xml:space="preserve"> </w:t>
      </w:r>
      <w:r w:rsidRPr="000A5DE8">
        <w:t>: après réglage horizontal du faisceau de croise</w:t>
      </w:r>
      <w:r>
        <w:t>ment conformément au paragraphe </w:t>
      </w:r>
      <w:r w:rsidRPr="000A5DE8">
        <w:t>3.1 ci-dessus, on procède au réglage vertical en déplaçant le faisceau et sa ligne de coupure de bas en haut jusqu</w:t>
      </w:r>
      <w:r w:rsidR="005A5D7F">
        <w:t>’</w:t>
      </w:r>
      <w:r w:rsidRPr="000A5DE8">
        <w:t>à ce que la partie horizontale de la ligne de coupure soit située sur la position nominale. Pour le réglage nominal vertical, la ligne de coupure est placée sur la ligne</w:t>
      </w:r>
      <w:r w:rsidR="00D232E9">
        <w:t> </w:t>
      </w:r>
      <w:r w:rsidRPr="000A5DE8">
        <w:t>V</w:t>
      </w:r>
      <w:r>
        <w:noBreakHyphen/>
      </w:r>
      <w:r w:rsidRPr="000A5DE8">
        <w:t xml:space="preserve">V, à </w:t>
      </w:r>
      <w:r w:rsidRPr="000A5DE8">
        <w:rPr>
          <w:bCs/>
          <w:iCs/>
        </w:rPr>
        <w:t>1</w:t>
      </w:r>
      <w:r w:rsidR="00D232E9">
        <w:rPr>
          <w:bCs/>
          <w:iCs/>
        </w:rPr>
        <w:t> </w:t>
      </w:r>
      <w:r w:rsidRPr="000A5DE8">
        <w:rPr>
          <w:bCs/>
          <w:iCs/>
        </w:rPr>
        <w:t xml:space="preserve">% </w:t>
      </w:r>
      <w:r w:rsidRPr="000A5DE8">
        <w:t>au-dessous de l</w:t>
      </w:r>
      <w:r w:rsidR="005A5D7F">
        <w:t>’</w:t>
      </w:r>
      <w:r w:rsidRPr="000A5DE8">
        <w:t xml:space="preserve">axe h-h. </w:t>
      </w:r>
    </w:p>
    <w:p w14:paraId="57BF211D" w14:textId="79962C6A" w:rsidR="009A1593" w:rsidRPr="000A5DE8" w:rsidRDefault="009A1593" w:rsidP="009A1593">
      <w:pPr>
        <w:pStyle w:val="SingleTxtG"/>
        <w:ind w:left="2268"/>
      </w:pPr>
      <w:r w:rsidRPr="000A5DE8">
        <w:tab/>
        <w:t>Si la partie horizontale n</w:t>
      </w:r>
      <w:r w:rsidR="005A5D7F">
        <w:t>’</w:t>
      </w:r>
      <w:r w:rsidRPr="000A5DE8">
        <w:t>est pas rectiligne, mais légèrement incurvée ou inclinée, la ligne de coupure ne doit pas sortir de la plage délimitée verticalement par deux lignes horizontales s</w:t>
      </w:r>
      <w:r w:rsidR="005A5D7F">
        <w:t>’</w:t>
      </w:r>
      <w:r w:rsidRPr="000A5DE8">
        <w:t>étendant de 3° vers la gauche à 3° vers la droite de l</w:t>
      </w:r>
      <w:r w:rsidR="005A5D7F">
        <w:t>’</w:t>
      </w:r>
      <w:r w:rsidRPr="000A5DE8">
        <w:t xml:space="preserve">axe V-V, et situées à 0,2° pour les projecteurs de la classe B et à 0,3° pour ceux des classes A, C, </w:t>
      </w:r>
      <w:r w:rsidRPr="000A5DE8">
        <w:rPr>
          <w:bCs/>
        </w:rPr>
        <w:t>D et E</w:t>
      </w:r>
      <w:r w:rsidRPr="000A5DE8">
        <w:t xml:space="preserve"> au-dessus et au-dessous respectivement de la position nominale de</w:t>
      </w:r>
      <w:r>
        <w:t xml:space="preserve"> la ligne de coupure (voir fig. </w:t>
      </w:r>
      <w:r w:rsidRPr="000A5DE8">
        <w:t>1).</w:t>
      </w:r>
    </w:p>
    <w:p w14:paraId="5A664B65" w14:textId="66A268EE" w:rsidR="009A1593" w:rsidRPr="000A5DE8" w:rsidRDefault="009A1593" w:rsidP="009A1593">
      <w:pPr>
        <w:pStyle w:val="SingleTxtG"/>
        <w:spacing w:line="220" w:lineRule="atLeast"/>
        <w:ind w:left="2268" w:hanging="1134"/>
      </w:pPr>
      <w:r w:rsidRPr="000A5DE8">
        <w:t>3.3</w:t>
      </w:r>
      <w:r w:rsidRPr="000A5DE8">
        <w:tab/>
        <w:t xml:space="preserve">Lorsque les réglages visuels verticaux effectués par trois personnes différentes diffèrent de plus de 0,2° pour les projecteurs de la classe </w:t>
      </w:r>
      <w:r>
        <w:t xml:space="preserve">B et 0,3° pour ceux </w:t>
      </w:r>
      <w:r>
        <w:lastRenderedPageBreak/>
        <w:t>des classes </w:t>
      </w:r>
      <w:r w:rsidRPr="000A5DE8">
        <w:t xml:space="preserve">A, C, </w:t>
      </w:r>
      <w:r w:rsidRPr="000A5DE8">
        <w:rPr>
          <w:bCs/>
        </w:rPr>
        <w:t>D ou E</w:t>
      </w:r>
      <w:r w:rsidRPr="000A5DE8">
        <w:t>, on considère que la partie horizontale de la ligne de coupure n</w:t>
      </w:r>
      <w:r w:rsidR="005A5D7F">
        <w:t>’</w:t>
      </w:r>
      <w:r w:rsidRPr="000A5DE8">
        <w:t>est pas suffisamment linéaire ou suffisamment nette pour permettre un réglage visuel. Dans ce cas, il doit être effectué un contrôle instrumental pour vérifier la conformité aux prescriptions ci-après.</w:t>
      </w:r>
    </w:p>
    <w:p w14:paraId="2167572E" w14:textId="77777777" w:rsidR="009A1593" w:rsidRPr="000A5DE8" w:rsidRDefault="009A1593" w:rsidP="009A1593">
      <w:pPr>
        <w:pStyle w:val="SingleTxtG"/>
        <w:keepNext/>
        <w:spacing w:line="220" w:lineRule="atLeast"/>
        <w:ind w:left="2268" w:hanging="1134"/>
        <w:jc w:val="left"/>
      </w:pPr>
      <w:r w:rsidRPr="000A5DE8">
        <w:t>4.</w:t>
      </w:r>
      <w:r w:rsidRPr="000A5DE8">
        <w:tab/>
        <w:t>Mesure de la qualité de la coupure</w:t>
      </w:r>
    </w:p>
    <w:p w14:paraId="1488525C" w14:textId="77777777" w:rsidR="009A1593" w:rsidRPr="000A5DE8" w:rsidRDefault="009A1593" w:rsidP="009A1593">
      <w:pPr>
        <w:pStyle w:val="SingleTxtG"/>
        <w:keepNext/>
        <w:spacing w:line="220" w:lineRule="atLeast"/>
        <w:ind w:left="2268" w:hanging="1134"/>
      </w:pPr>
      <w:r w:rsidRPr="000A5DE8">
        <w:t>4.1</w:t>
      </w:r>
      <w:r w:rsidRPr="000A5DE8">
        <w:tab/>
        <w:t>Pour cette mesure, on exécute un balayage vertical de la partie horizontale de la ligne de coupure par paliers angulaires ne dépassant pas 0,05°:</w:t>
      </w:r>
    </w:p>
    <w:p w14:paraId="4CCC544F" w14:textId="3E06230F" w:rsidR="009A1593" w:rsidRPr="000A5DE8" w:rsidRDefault="009A1593" w:rsidP="009A1593">
      <w:pPr>
        <w:pStyle w:val="SingleTxtG"/>
        <w:spacing w:line="220" w:lineRule="atLeast"/>
        <w:ind w:left="2835" w:hanging="567"/>
      </w:pPr>
      <w:r w:rsidRPr="000A5DE8">
        <w:t>a)</w:t>
      </w:r>
      <w:r w:rsidRPr="000A5DE8">
        <w:tab/>
        <w:t xml:space="preserve">Soit à </w:t>
      </w:r>
      <w:r>
        <w:t>une distance de mesure de 10 </w:t>
      </w:r>
      <w:r w:rsidRPr="000A5DE8">
        <w:t>m avec un détec</w:t>
      </w:r>
      <w:r>
        <w:t>teur d</w:t>
      </w:r>
      <w:r w:rsidR="005A5D7F">
        <w:t>’</w:t>
      </w:r>
      <w:r>
        <w:t>un diamètre d</w:t>
      </w:r>
      <w:r w:rsidR="005A5D7F">
        <w:t>’</w:t>
      </w:r>
      <w:r>
        <w:t>environ 10 </w:t>
      </w:r>
      <w:r w:rsidRPr="000A5DE8">
        <w:t>mm</w:t>
      </w:r>
      <w:r w:rsidR="00D232E9">
        <w:t xml:space="preserve"> </w:t>
      </w:r>
      <w:r w:rsidRPr="000A5DE8">
        <w:t>;</w:t>
      </w:r>
    </w:p>
    <w:p w14:paraId="55CB4014" w14:textId="79A84DA2" w:rsidR="009A1593" w:rsidRPr="000A5DE8" w:rsidRDefault="009A1593" w:rsidP="009A1593">
      <w:pPr>
        <w:pStyle w:val="SingleTxtG"/>
        <w:spacing w:line="220" w:lineRule="atLeast"/>
        <w:ind w:left="2835" w:hanging="567"/>
      </w:pPr>
      <w:r w:rsidRPr="000A5DE8">
        <w:t>b)</w:t>
      </w:r>
      <w:r w:rsidRPr="000A5DE8">
        <w:tab/>
        <w:t>Soit</w:t>
      </w:r>
      <w:r>
        <w:t xml:space="preserve"> à une distance de mesure de 25 </w:t>
      </w:r>
      <w:r w:rsidRPr="000A5DE8">
        <w:t>m avec un détec</w:t>
      </w:r>
      <w:r>
        <w:t>teur d</w:t>
      </w:r>
      <w:r w:rsidR="005A5D7F">
        <w:t>’</w:t>
      </w:r>
      <w:r>
        <w:t>un diamètre d</w:t>
      </w:r>
      <w:r w:rsidR="005A5D7F">
        <w:t>’</w:t>
      </w:r>
      <w:r>
        <w:t>environ 30 </w:t>
      </w:r>
      <w:proofErr w:type="spellStart"/>
      <w:r w:rsidRPr="000A5DE8">
        <w:t>mm.</w:t>
      </w:r>
      <w:proofErr w:type="spellEnd"/>
    </w:p>
    <w:p w14:paraId="71660FE3" w14:textId="36E244B3" w:rsidR="009A1593" w:rsidRPr="000A5DE8" w:rsidRDefault="009A1593" w:rsidP="009A1593">
      <w:pPr>
        <w:pStyle w:val="SingleTxtG"/>
        <w:spacing w:line="220" w:lineRule="atLeast"/>
        <w:ind w:left="2268"/>
      </w:pPr>
      <w:r w:rsidRPr="000A5DE8">
        <w:t>La qualité de la coupure est considérée comme acceptable s</w:t>
      </w:r>
      <w:r w:rsidR="005A5D7F">
        <w:t>’</w:t>
      </w:r>
      <w:r w:rsidRPr="000A5DE8">
        <w:t>il est satisfait aux prescr</w:t>
      </w:r>
      <w:r>
        <w:t>iptions du paragraphe </w:t>
      </w:r>
      <w:r w:rsidRPr="000A5DE8">
        <w:t>4.1.2 de la présente annexe pour a</w:t>
      </w:r>
      <w:r>
        <w:t>u moins une mesure à 10 m ou 25 </w:t>
      </w:r>
      <w:r w:rsidRPr="000A5DE8">
        <w:t>m.</w:t>
      </w:r>
    </w:p>
    <w:p w14:paraId="737C6262" w14:textId="504D1C0C" w:rsidR="009A1593" w:rsidRPr="000A5DE8" w:rsidRDefault="009A1593" w:rsidP="009A1593">
      <w:pPr>
        <w:pStyle w:val="SingleTxtG"/>
        <w:spacing w:line="220" w:lineRule="atLeast"/>
        <w:ind w:left="2268"/>
      </w:pPr>
      <w:r w:rsidRPr="000A5DE8">
        <w:tab/>
        <w:t>La distance de mesure à laquelle l</w:t>
      </w:r>
      <w:r w:rsidR="005A5D7F">
        <w:t>’</w:t>
      </w:r>
      <w:r w:rsidRPr="000A5DE8">
        <w:t>essai a été effectué doit être notée au point 9 de l</w:t>
      </w:r>
      <w:r w:rsidR="005A5D7F">
        <w:t>’</w:t>
      </w:r>
      <w:r w:rsidRPr="000A5DE8">
        <w:t>annexe 1 du présent Règlement (fiche de communication).</w:t>
      </w:r>
    </w:p>
    <w:p w14:paraId="05D7519A" w14:textId="79926816" w:rsidR="009A1593" w:rsidRPr="00410A45" w:rsidRDefault="009A1593" w:rsidP="009A1593">
      <w:pPr>
        <w:pStyle w:val="SingleTxtG"/>
        <w:spacing w:line="220" w:lineRule="atLeast"/>
        <w:ind w:left="2268"/>
      </w:pPr>
      <w:r w:rsidRPr="000A5DE8">
        <w:tab/>
      </w:r>
      <w:r w:rsidRPr="00410A45">
        <w:t xml:space="preserve">Le balayage est effectué de bas en haut le long des lignes verticales passant à </w:t>
      </w:r>
      <w:r w:rsidRPr="00410A45">
        <w:rPr>
          <w:bCs/>
          <w:iCs/>
        </w:rPr>
        <w:noBreakHyphen/>
        <w:t>3° à </w:t>
      </w:r>
      <w:r w:rsidRPr="00410A45">
        <w:rPr>
          <w:bCs/>
          <w:iCs/>
        </w:rPr>
        <w:noBreakHyphen/>
        <w:t>1,5° et +1,5° à +3</w:t>
      </w:r>
      <w:r w:rsidRPr="00410A45">
        <w:rPr>
          <w:b/>
          <w:bCs/>
          <w:iCs/>
        </w:rPr>
        <w:t>°</w:t>
      </w:r>
      <w:r w:rsidRPr="00410A45">
        <w:t xml:space="preserve"> de l</w:t>
      </w:r>
      <w:r w:rsidR="005A5D7F">
        <w:t>’</w:t>
      </w:r>
      <w:r w:rsidRPr="00410A45">
        <w:t>axe V-V. Lors de cette mesure, la ligne de coupure doit satisfaire aux prescriptions ci-après</w:t>
      </w:r>
      <w:r w:rsidR="00D232E9">
        <w:t xml:space="preserve"> </w:t>
      </w:r>
      <w:r w:rsidRPr="00410A45">
        <w:t>:</w:t>
      </w:r>
    </w:p>
    <w:p w14:paraId="30622822" w14:textId="77777777" w:rsidR="009A1593" w:rsidRPr="000A5DE8" w:rsidRDefault="009A1593" w:rsidP="009A1593">
      <w:pPr>
        <w:pStyle w:val="SingleTxtG"/>
        <w:spacing w:line="220" w:lineRule="atLeast"/>
        <w:ind w:left="2268" w:hanging="1134"/>
      </w:pPr>
      <w:r w:rsidRPr="000A5DE8">
        <w:t>4.1.1</w:t>
      </w:r>
      <w:r w:rsidRPr="000A5DE8">
        <w:tab/>
        <w:t>Une seule ligne de coupure doit être visible</w:t>
      </w:r>
      <w:r w:rsidRPr="00D232E9">
        <w:rPr>
          <w:bCs/>
          <w:sz w:val="18"/>
          <w:szCs w:val="18"/>
          <w:vertAlign w:val="superscript"/>
        </w:rPr>
        <w:footnoteReference w:id="25"/>
      </w:r>
      <w:r w:rsidRPr="000A5DE8">
        <w:t>.</w:t>
      </w:r>
    </w:p>
    <w:p w14:paraId="40AA7A1E" w14:textId="11620049" w:rsidR="009A1593" w:rsidRPr="000A5DE8" w:rsidRDefault="009A1593" w:rsidP="009A1593">
      <w:pPr>
        <w:pStyle w:val="SingleTxtG"/>
        <w:spacing w:line="220" w:lineRule="atLeast"/>
        <w:ind w:left="2268" w:hanging="1134"/>
      </w:pPr>
      <w:r w:rsidRPr="000A5DE8">
        <w:t>4.1.2</w:t>
      </w:r>
      <w:r w:rsidRPr="000A5DE8">
        <w:tab/>
        <w:t>Netteté de la coupure</w:t>
      </w:r>
      <w:r w:rsidR="00CE7381">
        <w:t xml:space="preserve"> </w:t>
      </w:r>
      <w:r w:rsidRPr="000A5DE8">
        <w:t>: lors d</w:t>
      </w:r>
      <w:r w:rsidR="005A5D7F">
        <w:t>’</w:t>
      </w:r>
      <w:r w:rsidRPr="000A5DE8">
        <w:t xml:space="preserve">un balayage vertical de la partie horizontale de la ligne de coupure à </w:t>
      </w:r>
      <w:r w:rsidRPr="000A5DE8">
        <w:sym w:font="Symbol" w:char="F0B1"/>
      </w:r>
      <w:r>
        <w:t>2,5° de l</w:t>
      </w:r>
      <w:r w:rsidR="005A5D7F">
        <w:t>’</w:t>
      </w:r>
      <w:r>
        <w:t>axe </w:t>
      </w:r>
      <w:r w:rsidRPr="000A5DE8">
        <w:t>V-V, la valeur maximale mesurée de</w:t>
      </w:r>
      <w:r w:rsidR="00D232E9">
        <w:t xml:space="preserve"> </w:t>
      </w:r>
      <w:r w:rsidRPr="000A5DE8">
        <w:t>:</w:t>
      </w:r>
    </w:p>
    <w:p w14:paraId="671B9B9A" w14:textId="77777777" w:rsidR="009A1593" w:rsidRPr="008D4D59" w:rsidRDefault="009A1593" w:rsidP="009A1593">
      <w:pPr>
        <w:pStyle w:val="SingleTxtG"/>
        <w:spacing w:line="220" w:lineRule="atLeast"/>
        <w:ind w:left="2268"/>
        <w:rPr>
          <w:lang w:val="es-ES"/>
        </w:rPr>
      </w:pPr>
      <w:r w:rsidRPr="000A5DE8">
        <w:rPr>
          <w:lang w:val="fr-FR"/>
        </w:rPr>
        <w:tab/>
      </w:r>
      <w:r w:rsidRPr="008D4D59">
        <w:rPr>
          <w:lang w:val="es-ES"/>
        </w:rPr>
        <w:t>G = (log E</w:t>
      </w:r>
      <w:r w:rsidRPr="008D4D59">
        <w:rPr>
          <w:vertAlign w:val="subscript"/>
          <w:lang w:val="es-ES"/>
        </w:rPr>
        <w:t>V</w:t>
      </w:r>
      <w:r w:rsidRPr="008D4D59">
        <w:rPr>
          <w:lang w:val="es-ES"/>
        </w:rPr>
        <w:t xml:space="preserve"> - log E</w:t>
      </w:r>
      <w:r w:rsidRPr="008D4D59">
        <w:rPr>
          <w:vertAlign w:val="subscript"/>
          <w:lang w:val="es-ES"/>
        </w:rPr>
        <w:t>(V + 0,1°)</w:t>
      </w:r>
      <w:r w:rsidRPr="008D4D59">
        <w:rPr>
          <w:lang w:val="es-ES"/>
        </w:rPr>
        <w:t>)</w:t>
      </w:r>
    </w:p>
    <w:p w14:paraId="292D4075" w14:textId="77777777" w:rsidR="009A1593" w:rsidRPr="00410A45" w:rsidRDefault="009A1593" w:rsidP="009A1593">
      <w:pPr>
        <w:pStyle w:val="SingleTxtG"/>
        <w:spacing w:line="220" w:lineRule="atLeast"/>
        <w:ind w:left="2268"/>
        <w:rPr>
          <w:spacing w:val="-2"/>
        </w:rPr>
      </w:pPr>
      <w:r w:rsidRPr="008D4D59">
        <w:rPr>
          <w:spacing w:val="-2"/>
          <w:lang w:val="es-ES"/>
        </w:rPr>
        <w:tab/>
      </w:r>
      <w:r w:rsidRPr="00410A45">
        <w:rPr>
          <w:spacing w:val="-2"/>
        </w:rPr>
        <w:t xml:space="preserve">est appelée facteur de netteté G de la ligne de coupure. La valeur de G ne doit pas être inférieure à 0,13 pour la classe B et 0,08 pour les classes A, C, </w:t>
      </w:r>
      <w:r w:rsidRPr="00410A45">
        <w:rPr>
          <w:bCs/>
          <w:spacing w:val="-2"/>
        </w:rPr>
        <w:t>D et E</w:t>
      </w:r>
      <w:r w:rsidRPr="00410A45">
        <w:rPr>
          <w:spacing w:val="-2"/>
        </w:rPr>
        <w:t>.</w:t>
      </w:r>
    </w:p>
    <w:p w14:paraId="480E965B" w14:textId="77B1B154" w:rsidR="009A1593" w:rsidRPr="000A5DE8" w:rsidRDefault="009A1593" w:rsidP="009A1593">
      <w:pPr>
        <w:pStyle w:val="SingleTxtG"/>
        <w:spacing w:line="220" w:lineRule="atLeast"/>
        <w:ind w:left="2268" w:hanging="1134"/>
      </w:pPr>
      <w:r w:rsidRPr="000A5DE8">
        <w:t>4.1.3</w:t>
      </w:r>
      <w:r w:rsidRPr="000A5DE8">
        <w:tab/>
        <w:t>Linéarité</w:t>
      </w:r>
      <w:r w:rsidR="00CE7381">
        <w:t xml:space="preserve"> </w:t>
      </w:r>
      <w:r w:rsidRPr="000A5DE8">
        <w:t>: la partie de la ligne de coupure qui sert au réglage vertical doit être horizontale d</w:t>
      </w:r>
      <w:r>
        <w:t>e 3° L à 3° R par rapport à l</w:t>
      </w:r>
      <w:r w:rsidR="005A5D7F">
        <w:t>’</w:t>
      </w:r>
      <w:r>
        <w:t>axe </w:t>
      </w:r>
      <w:r w:rsidRPr="000A5DE8">
        <w:t>V-V. Cette condition est considérée comme remplie si les positions verticales des points d</w:t>
      </w:r>
      <w:r w:rsidR="005A5D7F">
        <w:t>’</w:t>
      </w:r>
      <w:r w:rsidRPr="000A5DE8">
        <w:t>infle</w:t>
      </w:r>
      <w:r>
        <w:t>xion conformément au paragraphe </w:t>
      </w:r>
      <w:r w:rsidRPr="000A5DE8">
        <w:t>3.2 ci-dessus à 3° vers la gauche et vers la droite de l</w:t>
      </w:r>
      <w:r w:rsidR="005A5D7F">
        <w:t>’</w:t>
      </w:r>
      <w:r w:rsidRPr="000A5DE8">
        <w:t>axe V-V ne s</w:t>
      </w:r>
      <w:r w:rsidR="005A5D7F">
        <w:t>’</w:t>
      </w:r>
      <w:r w:rsidRPr="000A5DE8">
        <w:t>écartent pas</w:t>
      </w:r>
      <w:r>
        <w:t xml:space="preserve"> de plus de 0,2° pour la classe </w:t>
      </w:r>
      <w:r w:rsidRPr="000A5DE8">
        <w:t xml:space="preserve">B et 0,3° pour les projecteurs des classes A, C, </w:t>
      </w:r>
      <w:r w:rsidRPr="000A5DE8">
        <w:rPr>
          <w:bCs/>
        </w:rPr>
        <w:t>D ou E</w:t>
      </w:r>
      <w:r w:rsidRPr="000A5DE8">
        <w:t xml:space="preserve"> de la position nominale d</w:t>
      </w:r>
      <w:r>
        <w:t>e la ligne de coupure sur l</w:t>
      </w:r>
      <w:r w:rsidR="005A5D7F">
        <w:t>’</w:t>
      </w:r>
      <w:r>
        <w:t>axe </w:t>
      </w:r>
      <w:r w:rsidRPr="000A5DE8">
        <w:t>V-V.</w:t>
      </w:r>
    </w:p>
    <w:p w14:paraId="72AAF054" w14:textId="5768DB22" w:rsidR="009A1593" w:rsidRPr="000A5DE8" w:rsidRDefault="009A1593" w:rsidP="009A1593">
      <w:pPr>
        <w:pStyle w:val="SingleTxtG"/>
        <w:keepNext/>
        <w:spacing w:line="220" w:lineRule="atLeast"/>
        <w:ind w:left="2268" w:hanging="1134"/>
        <w:jc w:val="left"/>
        <w:rPr>
          <w:u w:val="single"/>
        </w:rPr>
      </w:pPr>
      <w:r w:rsidRPr="000A5DE8">
        <w:t>5.</w:t>
      </w:r>
      <w:r w:rsidRPr="000A5DE8">
        <w:tab/>
        <w:t>Réglage vertical au moyen d</w:t>
      </w:r>
      <w:r w:rsidR="005A5D7F">
        <w:t>’</w:t>
      </w:r>
      <w:r w:rsidRPr="000A5DE8">
        <w:t xml:space="preserve">instruments </w:t>
      </w:r>
    </w:p>
    <w:p w14:paraId="1914A99C" w14:textId="60E42B87" w:rsidR="00AA1955" w:rsidRDefault="009A1593" w:rsidP="009A1593">
      <w:pPr>
        <w:pStyle w:val="SingleTxtG"/>
        <w:spacing w:line="220" w:lineRule="atLeast"/>
        <w:ind w:left="2268"/>
        <w:sectPr w:rsidR="00AA1955" w:rsidSect="00746609">
          <w:headerReference w:type="even" r:id="rId59"/>
          <w:headerReference w:type="default" r:id="rId60"/>
          <w:footnotePr>
            <w:numRestart w:val="eachSect"/>
          </w:footnotePr>
          <w:endnotePr>
            <w:numFmt w:val="decimal"/>
          </w:endnotePr>
          <w:pgSz w:w="11907" w:h="16840" w:code="9"/>
          <w:pgMar w:top="1417" w:right="1134" w:bottom="1134" w:left="1134" w:header="680" w:footer="567" w:gutter="0"/>
          <w:cols w:space="720"/>
          <w:docGrid w:linePitch="272"/>
        </w:sectPr>
      </w:pPr>
      <w:r w:rsidRPr="000A5DE8">
        <w:tab/>
        <w:t>Si la ligne de coupure répond aux prescript</w:t>
      </w:r>
      <w:r>
        <w:t>ions de qualité mentionnées, le </w:t>
      </w:r>
      <w:r w:rsidRPr="000A5DE8">
        <w:t>réglage vertical du faisceau peut être effectué au moyen d</w:t>
      </w:r>
      <w:r w:rsidR="005A5D7F">
        <w:t>’</w:t>
      </w:r>
      <w:r w:rsidRPr="000A5DE8">
        <w:t>instruments</w:t>
      </w:r>
      <w:r>
        <w:t>. À </w:t>
      </w:r>
      <w:r w:rsidRPr="000A5DE8">
        <w:t>cette fin, le point d</w:t>
      </w:r>
      <w:r w:rsidR="005A5D7F">
        <w:t>’</w:t>
      </w:r>
      <w:r w:rsidRPr="000A5DE8">
        <w:t>inflexion où d</w:t>
      </w:r>
      <w:r w:rsidRPr="000A5DE8">
        <w:rPr>
          <w:vertAlign w:val="superscript"/>
        </w:rPr>
        <w:t>2</w:t>
      </w:r>
      <w:r w:rsidRPr="000A5DE8">
        <w:t>(log E)/dv</w:t>
      </w:r>
      <w:r w:rsidRPr="000A5DE8">
        <w:rPr>
          <w:vertAlign w:val="superscript"/>
        </w:rPr>
        <w:t>2</w:t>
      </w:r>
      <w:r w:rsidRPr="000A5DE8">
        <w:t xml:space="preserve"> = 0 est placé sur l</w:t>
      </w:r>
      <w:r w:rsidR="005A5D7F">
        <w:t>’</w:t>
      </w:r>
      <w:r w:rsidRPr="000A5DE8">
        <w:t>axe V-V dans sa position nominale en dessous de l</w:t>
      </w:r>
      <w:r w:rsidR="005A5D7F">
        <w:t>’</w:t>
      </w:r>
      <w:r w:rsidRPr="000A5DE8">
        <w:t>axe h-h. Le mouvement effectué pour la mesure et le réglage de la ligne de coupure doit se faire vers le haut à partir d</w:t>
      </w:r>
      <w:r w:rsidR="005A5D7F">
        <w:t>’</w:t>
      </w:r>
      <w:r w:rsidRPr="000A5DE8">
        <w:t>un point situé au-dessous de la position nominale.</w:t>
      </w:r>
    </w:p>
    <w:p w14:paraId="4F178299" w14:textId="77777777" w:rsidR="00AA1955" w:rsidRPr="000A5DE8" w:rsidRDefault="00AA1955" w:rsidP="00AA1955">
      <w:pPr>
        <w:pStyle w:val="HChG"/>
      </w:pPr>
      <w:r w:rsidRPr="000A5DE8">
        <w:lastRenderedPageBreak/>
        <w:t>Annexe 10</w:t>
      </w:r>
    </w:p>
    <w:p w14:paraId="64FCE05A" w14:textId="53F9F86E" w:rsidR="00AA5ADE" w:rsidRDefault="00AA1955" w:rsidP="00AA1955">
      <w:pPr>
        <w:pStyle w:val="HChG"/>
      </w:pPr>
      <w:r w:rsidRPr="000A5DE8">
        <w:tab/>
      </w:r>
      <w:r w:rsidRPr="000A5DE8">
        <w:tab/>
        <w:t>Marque du centre de référence</w:t>
      </w:r>
    </w:p>
    <w:p w14:paraId="30AACD66" w14:textId="586064F9" w:rsidR="00AA1955" w:rsidRDefault="00FF4E79" w:rsidP="00FF4E79">
      <w:pPr>
        <w:spacing w:after="240" w:line="240" w:lineRule="auto"/>
        <w:ind w:left="1134"/>
      </w:pPr>
      <w:r>
        <w:rPr>
          <w:noProof/>
        </w:rPr>
        <mc:AlternateContent>
          <mc:Choice Requires="wps">
            <w:drawing>
              <wp:anchor distT="0" distB="0" distL="114300" distR="114300" simplePos="0" relativeHeight="251679744" behindDoc="0" locked="0" layoutInCell="1" allowOverlap="1" wp14:anchorId="050E8F75" wp14:editId="33E46747">
                <wp:simplePos x="0" y="0"/>
                <wp:positionH relativeFrom="column">
                  <wp:posOffset>910590</wp:posOffset>
                </wp:positionH>
                <wp:positionV relativeFrom="paragraph">
                  <wp:posOffset>3341370</wp:posOffset>
                </wp:positionV>
                <wp:extent cx="889000" cy="330200"/>
                <wp:effectExtent l="0" t="0" r="6350" b="0"/>
                <wp:wrapNone/>
                <wp:docPr id="765028584" name="Zone de texte 1"/>
                <wp:cNvGraphicFramePr/>
                <a:graphic xmlns:a="http://schemas.openxmlformats.org/drawingml/2006/main">
                  <a:graphicData uri="http://schemas.microsoft.com/office/word/2010/wordprocessingShape">
                    <wps:wsp>
                      <wps:cNvSpPr txBox="1"/>
                      <wps:spPr>
                        <a:xfrm>
                          <a:off x="0" y="0"/>
                          <a:ext cx="889000" cy="330200"/>
                        </a:xfrm>
                        <a:prstGeom prst="rect">
                          <a:avLst/>
                        </a:prstGeom>
                        <a:solidFill>
                          <a:schemeClr val="lt1"/>
                        </a:solidFill>
                        <a:ln w="6350">
                          <a:noFill/>
                        </a:ln>
                      </wps:spPr>
                      <wps:txbx>
                        <w:txbxContent>
                          <w:p w14:paraId="7304703C" w14:textId="08C28044" w:rsidR="00FF4E79" w:rsidRDefault="00FF4E79" w:rsidP="00FF4E79">
                            <w:r w:rsidRPr="00FF4E79">
                              <w:rPr>
                                <w:sz w:val="18"/>
                                <w:szCs w:val="18"/>
                              </w:rPr>
                              <w:t>a = 2 mm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0E8F75" id="Zone de texte 1" o:spid="_x0000_s1285" type="#_x0000_t202" style="position:absolute;left:0;text-align:left;margin-left:71.7pt;margin-top:263.1pt;width:70pt;height:2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" fillcolor="white [3201]" stroked="f" strokeweight=".5pt">
                <v:textbox>
                  <w:txbxContent>
                    <w:p w14:paraId="7304703C" w14:textId="08C28044" w:rsidR="00FF4E79" w:rsidRDefault="00FF4E79" w:rsidP="00FF4E79">
                      <w:r w:rsidRPr="00FF4E79">
                        <w:rPr>
                          <w:sz w:val="18"/>
                          <w:szCs w:val="18"/>
                        </w:rPr>
                        <w:t>a = 2 mm min.</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AE1EF1" wp14:editId="7CF7E4B3">
                <wp:simplePos x="0" y="0"/>
                <wp:positionH relativeFrom="column">
                  <wp:posOffset>910590</wp:posOffset>
                </wp:positionH>
                <wp:positionV relativeFrom="paragraph">
                  <wp:posOffset>81915</wp:posOffset>
                </wp:positionV>
                <wp:extent cx="889000" cy="330200"/>
                <wp:effectExtent l="0" t="0" r="6350" b="0"/>
                <wp:wrapNone/>
                <wp:docPr id="1108988191" name="Zone de texte 1"/>
                <wp:cNvGraphicFramePr/>
                <a:graphic xmlns:a="http://schemas.openxmlformats.org/drawingml/2006/main">
                  <a:graphicData uri="http://schemas.microsoft.com/office/word/2010/wordprocessingShape">
                    <wps:wsp>
                      <wps:cNvSpPr txBox="1"/>
                      <wps:spPr>
                        <a:xfrm>
                          <a:off x="0" y="0"/>
                          <a:ext cx="889000" cy="330200"/>
                        </a:xfrm>
                        <a:prstGeom prst="rect">
                          <a:avLst/>
                        </a:prstGeom>
                        <a:solidFill>
                          <a:schemeClr val="lt1"/>
                        </a:solidFill>
                        <a:ln w="6350">
                          <a:noFill/>
                        </a:ln>
                      </wps:spPr>
                      <wps:txbx>
                        <w:txbxContent>
                          <w:p w14:paraId="7FC8A560" w14:textId="3E589D11" w:rsidR="00FF4E79" w:rsidRDefault="00FF4E79">
                            <w:r w:rsidRPr="00FF4E79">
                              <w:rPr>
                                <w:bCs/>
                                <w:sz w:val="18"/>
                                <w:szCs w:val="18"/>
                              </w:rPr>
                              <w:t>Diamètre =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E1EF1" id="_x0000_s1286" type="#_x0000_t202" style="position:absolute;left:0;text-align:left;margin-left:71.7pt;margin-top:6.45pt;width:70pt;height:2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" fillcolor="white [3201]" stroked="f" strokeweight=".5pt">
                <v:textbox>
                  <w:txbxContent>
                    <w:p w14:paraId="7FC8A560" w14:textId="3E589D11" w:rsidR="00FF4E79" w:rsidRDefault="00FF4E79">
                      <w:r w:rsidRPr="00FF4E79">
                        <w:rPr>
                          <w:bCs/>
                          <w:sz w:val="18"/>
                          <w:szCs w:val="18"/>
                        </w:rPr>
                        <w:t>Diamètre = a</w:t>
                      </w:r>
                    </w:p>
                  </w:txbxContent>
                </v:textbox>
              </v:shape>
            </w:pict>
          </mc:Fallback>
        </mc:AlternateContent>
      </w:r>
      <w:r w:rsidRPr="00A27084">
        <w:rPr>
          <w:noProof/>
        </w:rPr>
        <w:drawing>
          <wp:inline distT="0" distB="0" distL="0" distR="0" wp14:anchorId="21D858B8" wp14:editId="726CA4FD">
            <wp:extent cx="3600000" cy="3600000"/>
            <wp:effectExtent l="0" t="0" r="635" b="635"/>
            <wp:docPr id="94700362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5ADC42FA" w14:textId="6B8CC8A3" w:rsidR="00AA1955" w:rsidRPr="000A5DE8" w:rsidRDefault="00AA1955" w:rsidP="00AA1955">
      <w:pPr>
        <w:pStyle w:val="SingleTxtG"/>
        <w:spacing w:before="240"/>
        <w:ind w:firstLine="567"/>
      </w:pPr>
      <w:r w:rsidRPr="000A5DE8">
        <w:t>Cette marque facultative du centre de référence doit être placée sur la glace à l</w:t>
      </w:r>
      <w:r w:rsidR="005A5D7F">
        <w:t>’</w:t>
      </w:r>
      <w:r w:rsidRPr="000A5DE8">
        <w:t>intersection de celle-ci avec l</w:t>
      </w:r>
      <w:r w:rsidR="005A5D7F">
        <w:t>’</w:t>
      </w:r>
      <w:r w:rsidRPr="000A5DE8">
        <w:t>axe de référence du faisceau de croisement ainsi que sur les glaces des faisceaux de route lorsque ceux-ci ne s</w:t>
      </w:r>
      <w:r>
        <w:t>ont ni groupés, ni combinés, ni </w:t>
      </w:r>
      <w:r w:rsidRPr="000A5DE8">
        <w:t>mutuellement incorporés avec un faisceau de croisement.</w:t>
      </w:r>
    </w:p>
    <w:p w14:paraId="11A785D4" w14:textId="77777777" w:rsidR="00AA1955" w:rsidRDefault="00AA1955" w:rsidP="00AA1955">
      <w:pPr>
        <w:pStyle w:val="SingleTxtG"/>
        <w:spacing w:before="240"/>
        <w:ind w:firstLine="567"/>
        <w:sectPr w:rsidR="00AA1955" w:rsidSect="00746609">
          <w:headerReference w:type="default" r:id="rId62"/>
          <w:footnotePr>
            <w:numRestart w:val="eachSect"/>
          </w:footnotePr>
          <w:endnotePr>
            <w:numFmt w:val="decimal"/>
          </w:endnotePr>
          <w:pgSz w:w="11907" w:h="16840" w:code="9"/>
          <w:pgMar w:top="1417" w:right="1134" w:bottom="1134" w:left="1134" w:header="680" w:footer="567" w:gutter="0"/>
          <w:cols w:space="720"/>
          <w:docGrid w:linePitch="272"/>
        </w:sectPr>
      </w:pPr>
      <w:r w:rsidRPr="000A5DE8">
        <w:t>Le schéma ci-dessus représente la marque du centre de référence en projection sur un plan pratiquement tangent à la glace à proximité du centre du cercle. Le tracé de cette marque peut être continu ou discontinu.</w:t>
      </w:r>
    </w:p>
    <w:p w14:paraId="49B91817" w14:textId="77777777" w:rsidR="00AA1955" w:rsidRPr="000A5DE8" w:rsidRDefault="00AA1955" w:rsidP="00AA1955">
      <w:pPr>
        <w:pStyle w:val="HChG"/>
      </w:pPr>
      <w:r w:rsidRPr="000A5DE8">
        <w:lastRenderedPageBreak/>
        <w:t>Annexe 11</w:t>
      </w:r>
    </w:p>
    <w:p w14:paraId="5CDDF68E" w14:textId="77777777" w:rsidR="00AA1955" w:rsidRDefault="00AA1955" w:rsidP="00AA1955">
      <w:pPr>
        <w:pStyle w:val="HChG"/>
      </w:pPr>
      <w:r w:rsidRPr="000A5DE8">
        <w:tab/>
      </w:r>
      <w:r w:rsidRPr="000A5DE8">
        <w:tab/>
        <w:t>Marque indiquant la tension</w:t>
      </w:r>
    </w:p>
    <w:p w14:paraId="1B3E01FB" w14:textId="486376DB" w:rsidR="008E4307" w:rsidRPr="008E4307" w:rsidRDefault="008E4307" w:rsidP="008E4307">
      <w:pPr>
        <w:pStyle w:val="SingleTxtG"/>
        <w:jc w:val="center"/>
      </w:pPr>
      <w:r w:rsidRPr="00A27084">
        <w:rPr>
          <w:noProof/>
        </w:rPr>
        <w:drawing>
          <wp:inline distT="0" distB="0" distL="0" distR="0" wp14:anchorId="15B0C380" wp14:editId="10C07543">
            <wp:extent cx="3453130" cy="863029"/>
            <wp:effectExtent l="0" t="0" r="0" b="0"/>
            <wp:docPr id="1938410855" name="Image 42" descr="Une image contenant typographi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10855" name="Image 42" descr="Une image contenant typographie&#10;&#10;Description générée automatiquement avec une confiance moyenne"/>
                    <pic:cNvPicPr>
                      <a:picLocks noChangeAspect="1" noChangeArrowheads="1"/>
                    </pic:cNvPicPr>
                  </pic:nvPicPr>
                  <pic:blipFill rotWithShape="1">
                    <a:blip r:embed="rId63">
                      <a:extLst>
                        <a:ext uri="{28A0092B-C50C-407E-A947-70E740481C1C}">
                          <a14:useLocalDpi xmlns:a14="http://schemas.microsoft.com/office/drawing/2010/main" val="0"/>
                        </a:ext>
                      </a:extLst>
                    </a:blip>
                    <a:srcRect l="3029"/>
                    <a:stretch/>
                  </pic:blipFill>
                  <pic:spPr bwMode="auto">
                    <a:xfrm>
                      <a:off x="0" y="0"/>
                      <a:ext cx="3463790" cy="86569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7371" w:type="dxa"/>
        <w:tblInd w:w="1134" w:type="dxa"/>
        <w:tblLayout w:type="fixed"/>
        <w:tblCellMar>
          <w:left w:w="0" w:type="dxa"/>
          <w:right w:w="0" w:type="dxa"/>
        </w:tblCellMar>
        <w:tblLook w:val="0000" w:firstRow="0" w:lastRow="0" w:firstColumn="0" w:lastColumn="0" w:noHBand="0" w:noVBand="0"/>
      </w:tblPr>
      <w:tblGrid>
        <w:gridCol w:w="3458"/>
        <w:gridCol w:w="454"/>
        <w:gridCol w:w="3459"/>
      </w:tblGrid>
      <w:tr w:rsidR="00AA1955" w14:paraId="5A8F1889" w14:textId="77777777" w:rsidTr="008E4307">
        <w:trPr>
          <w:cantSplit/>
        </w:trPr>
        <w:tc>
          <w:tcPr>
            <w:tcW w:w="3458" w:type="dxa"/>
            <w:tcBorders>
              <w:right w:val="single" w:sz="4" w:space="0" w:color="auto"/>
            </w:tcBorders>
          </w:tcPr>
          <w:p w14:paraId="5E7D7A08" w14:textId="1AC4AD48" w:rsidR="00AA1955" w:rsidRPr="003417FB" w:rsidRDefault="00AA1955" w:rsidP="004D0197">
            <w:pPr>
              <w:spacing w:before="120" w:after="120"/>
              <w:ind w:right="113"/>
              <w:jc w:val="both"/>
              <w:rPr>
                <w:bCs/>
                <w:spacing w:val="-4"/>
              </w:rPr>
            </w:pPr>
            <w:r w:rsidRPr="003417FB">
              <w:rPr>
                <w:bCs/>
                <w:spacing w:val="-4"/>
              </w:rPr>
              <w:t>Cette marque doit être apposée sur le</w:t>
            </w:r>
            <w:r>
              <w:rPr>
                <w:bCs/>
                <w:spacing w:val="-4"/>
              </w:rPr>
              <w:t xml:space="preserve"> </w:t>
            </w:r>
            <w:r w:rsidRPr="003417FB">
              <w:rPr>
                <w:bCs/>
                <w:spacing w:val="-4"/>
              </w:rPr>
              <w:t xml:space="preserve">corps principal de chaque projecteur contenant seulement des sources lumineuses à décharge et un </w:t>
            </w:r>
            <w:r w:rsidRPr="003417FB">
              <w:rPr>
                <w:spacing w:val="-4"/>
                <w:szCs w:val="22"/>
              </w:rPr>
              <w:t>module d</w:t>
            </w:r>
            <w:r w:rsidR="005A5D7F">
              <w:rPr>
                <w:spacing w:val="-4"/>
                <w:szCs w:val="22"/>
              </w:rPr>
              <w:t>’</w:t>
            </w:r>
            <w:r w:rsidRPr="003417FB">
              <w:rPr>
                <w:spacing w:val="-4"/>
                <w:szCs w:val="22"/>
              </w:rPr>
              <w:t>amorçage-ballast</w:t>
            </w:r>
            <w:r w:rsidRPr="003417FB">
              <w:rPr>
                <w:bCs/>
                <w:spacing w:val="-4"/>
              </w:rPr>
              <w:t xml:space="preserve">, et sur chaque élément extérieur dudit </w:t>
            </w:r>
            <w:r w:rsidRPr="003417FB">
              <w:rPr>
                <w:spacing w:val="-4"/>
                <w:szCs w:val="22"/>
              </w:rPr>
              <w:t>module.</w:t>
            </w:r>
          </w:p>
          <w:p w14:paraId="0EBF5BAD" w14:textId="3CCA5AB8" w:rsidR="00AA1955" w:rsidRPr="00E74051" w:rsidRDefault="00AA1955" w:rsidP="004D0197">
            <w:pPr>
              <w:spacing w:before="120" w:after="120"/>
              <w:ind w:right="113"/>
              <w:jc w:val="both"/>
              <w:rPr>
                <w:b/>
                <w:bCs/>
                <w:spacing w:val="-4"/>
              </w:rPr>
            </w:pPr>
            <w:r w:rsidRPr="00E74051">
              <w:rPr>
                <w:bCs/>
                <w:spacing w:val="-4"/>
              </w:rPr>
              <w:t xml:space="preserve">Le ou les </w:t>
            </w:r>
            <w:r w:rsidRPr="00E74051">
              <w:rPr>
                <w:spacing w:val="-4"/>
                <w:szCs w:val="22"/>
              </w:rPr>
              <w:t>modules d</w:t>
            </w:r>
            <w:r w:rsidR="005A5D7F">
              <w:rPr>
                <w:spacing w:val="-4"/>
                <w:szCs w:val="22"/>
              </w:rPr>
              <w:t>’</w:t>
            </w:r>
            <w:r w:rsidRPr="00E74051">
              <w:rPr>
                <w:spacing w:val="-4"/>
                <w:szCs w:val="22"/>
              </w:rPr>
              <w:t xml:space="preserve">amorçage-ballast </w:t>
            </w:r>
            <w:r w:rsidRPr="00E74051">
              <w:rPr>
                <w:bCs/>
                <w:spacing w:val="-4"/>
              </w:rPr>
              <w:t>sont conçus pour une alimentation en ** V.</w:t>
            </w:r>
          </w:p>
        </w:tc>
        <w:tc>
          <w:tcPr>
            <w:tcW w:w="454" w:type="dxa"/>
            <w:tcBorders>
              <w:left w:val="single" w:sz="4" w:space="0" w:color="auto"/>
              <w:right w:val="single" w:sz="4" w:space="0" w:color="auto"/>
            </w:tcBorders>
            <w:vAlign w:val="center"/>
          </w:tcPr>
          <w:p w14:paraId="5E2CBC5C" w14:textId="77777777" w:rsidR="00AA1955" w:rsidRDefault="00AA1955" w:rsidP="004D0197">
            <w:pPr>
              <w:spacing w:before="120" w:after="120"/>
              <w:rPr>
                <w:b/>
                <w:bCs/>
              </w:rPr>
            </w:pPr>
          </w:p>
        </w:tc>
        <w:tc>
          <w:tcPr>
            <w:tcW w:w="3459" w:type="dxa"/>
            <w:tcBorders>
              <w:left w:val="single" w:sz="4" w:space="0" w:color="auto"/>
            </w:tcBorders>
            <w:vAlign w:val="center"/>
          </w:tcPr>
          <w:p w14:paraId="7542FE52" w14:textId="3D92D85C" w:rsidR="00AA1955" w:rsidRPr="00E74051" w:rsidRDefault="00AA1955" w:rsidP="004D0197">
            <w:pPr>
              <w:spacing w:before="120" w:after="120"/>
              <w:ind w:left="113"/>
              <w:jc w:val="both"/>
              <w:rPr>
                <w:bCs/>
                <w:spacing w:val="-4"/>
              </w:rPr>
            </w:pPr>
            <w:r w:rsidRPr="00E74051">
              <w:rPr>
                <w:bCs/>
                <w:spacing w:val="-4"/>
              </w:rPr>
              <w:t xml:space="preserve">Cette marque doit être apposée sur le corps principal de chaque projecteur contenant au moins une source lumineuse à décharge et un </w:t>
            </w:r>
            <w:r w:rsidRPr="00E74051">
              <w:rPr>
                <w:spacing w:val="-4"/>
                <w:szCs w:val="22"/>
              </w:rPr>
              <w:t>module d</w:t>
            </w:r>
            <w:r w:rsidR="005A5D7F">
              <w:rPr>
                <w:spacing w:val="-4"/>
                <w:szCs w:val="22"/>
              </w:rPr>
              <w:t>’</w:t>
            </w:r>
            <w:r w:rsidRPr="00E74051">
              <w:rPr>
                <w:spacing w:val="-4"/>
                <w:szCs w:val="22"/>
              </w:rPr>
              <w:t>amorçage</w:t>
            </w:r>
            <w:r w:rsidRPr="00E74051">
              <w:rPr>
                <w:spacing w:val="-4"/>
                <w:szCs w:val="22"/>
              </w:rPr>
              <w:noBreakHyphen/>
              <w:t>ballast</w:t>
            </w:r>
            <w:r w:rsidRPr="00E74051">
              <w:rPr>
                <w:bCs/>
                <w:spacing w:val="-4"/>
              </w:rPr>
              <w:t>.</w:t>
            </w:r>
          </w:p>
          <w:p w14:paraId="26237505" w14:textId="512151DD" w:rsidR="00AA1955" w:rsidRPr="000063C0" w:rsidRDefault="00AA1955" w:rsidP="004D0197">
            <w:pPr>
              <w:spacing w:before="120" w:after="120"/>
              <w:ind w:left="113"/>
              <w:jc w:val="both"/>
              <w:rPr>
                <w:bCs/>
                <w:spacing w:val="-4"/>
              </w:rPr>
            </w:pPr>
            <w:r w:rsidRPr="000063C0">
              <w:rPr>
                <w:bCs/>
                <w:spacing w:val="-4"/>
              </w:rPr>
              <w:t xml:space="preserve">Le ou les </w:t>
            </w:r>
            <w:r w:rsidRPr="000063C0">
              <w:rPr>
                <w:spacing w:val="-4"/>
                <w:szCs w:val="22"/>
              </w:rPr>
              <w:t>modules d</w:t>
            </w:r>
            <w:r w:rsidR="005A5D7F">
              <w:rPr>
                <w:spacing w:val="-4"/>
                <w:szCs w:val="22"/>
              </w:rPr>
              <w:t>’</w:t>
            </w:r>
            <w:r w:rsidRPr="000063C0">
              <w:rPr>
                <w:spacing w:val="-4"/>
                <w:szCs w:val="22"/>
              </w:rPr>
              <w:t xml:space="preserve">amorçage-ballast </w:t>
            </w:r>
            <w:r w:rsidRPr="000063C0">
              <w:rPr>
                <w:bCs/>
                <w:spacing w:val="-4"/>
              </w:rPr>
              <w:t>sont conçus pour une alimentation en **</w:t>
            </w:r>
            <w:r w:rsidRPr="00AA1955">
              <w:rPr>
                <w:bCs/>
                <w:spacing w:val="-4"/>
              </w:rPr>
              <w:t> </w:t>
            </w:r>
            <w:r w:rsidRPr="000063C0">
              <w:rPr>
                <w:bCs/>
                <w:spacing w:val="-4"/>
              </w:rPr>
              <w:t>V.</w:t>
            </w:r>
          </w:p>
          <w:p w14:paraId="394D0394" w14:textId="0C75812A" w:rsidR="00AA1955" w:rsidRDefault="00AA1955" w:rsidP="004D0197">
            <w:pPr>
              <w:spacing w:before="120" w:after="120"/>
              <w:ind w:left="113"/>
              <w:jc w:val="both"/>
              <w:rPr>
                <w:b/>
                <w:bCs/>
              </w:rPr>
            </w:pPr>
            <w:r w:rsidRPr="008631FC">
              <w:rPr>
                <w:bCs/>
              </w:rPr>
              <w:t xml:space="preserve">Aucune des </w:t>
            </w:r>
            <w:r>
              <w:rPr>
                <w:bCs/>
              </w:rPr>
              <w:t>sources lumineuses</w:t>
            </w:r>
            <w:r w:rsidRPr="008631FC">
              <w:rPr>
                <w:bCs/>
              </w:rPr>
              <w:t xml:space="preserve"> à incandescence contenues dans le projecteur n</w:t>
            </w:r>
            <w:r w:rsidR="005A5D7F">
              <w:rPr>
                <w:bCs/>
              </w:rPr>
              <w:t>’</w:t>
            </w:r>
            <w:r w:rsidRPr="008631FC">
              <w:rPr>
                <w:bCs/>
              </w:rPr>
              <w:t>est conçue pour une alimentation en</w:t>
            </w:r>
            <w:r>
              <w:rPr>
                <w:bCs/>
              </w:rPr>
              <w:t xml:space="preserve"> </w:t>
            </w:r>
            <w:r w:rsidRPr="008631FC">
              <w:rPr>
                <w:bCs/>
              </w:rPr>
              <w:t>24</w:t>
            </w:r>
            <w:r>
              <w:rPr>
                <w:bCs/>
              </w:rPr>
              <w:t> </w:t>
            </w:r>
            <w:r w:rsidRPr="008631FC">
              <w:rPr>
                <w:bCs/>
              </w:rPr>
              <w:t>V</w:t>
            </w:r>
            <w:r>
              <w:rPr>
                <w:bCs/>
              </w:rPr>
              <w:t>.</w:t>
            </w:r>
          </w:p>
        </w:tc>
      </w:tr>
    </w:tbl>
    <w:p w14:paraId="7BE2E32B" w14:textId="77777777" w:rsidR="00AA1955" w:rsidRDefault="00AA1955" w:rsidP="00AA1955">
      <w:pPr>
        <w:pStyle w:val="SingleTxtG"/>
        <w:sectPr w:rsidR="00AA1955" w:rsidSect="00746609">
          <w:headerReference w:type="even" r:id="rId64"/>
          <w:footnotePr>
            <w:numRestart w:val="eachSect"/>
          </w:footnotePr>
          <w:endnotePr>
            <w:numFmt w:val="decimal"/>
          </w:endnotePr>
          <w:pgSz w:w="11907" w:h="16840" w:code="9"/>
          <w:pgMar w:top="1417" w:right="1134" w:bottom="1134" w:left="1134" w:header="680" w:footer="567" w:gutter="0"/>
          <w:cols w:space="720"/>
          <w:docGrid w:linePitch="272"/>
        </w:sectPr>
      </w:pPr>
    </w:p>
    <w:p w14:paraId="453BD84B" w14:textId="77777777" w:rsidR="00AA1955" w:rsidRPr="000A5DE8" w:rsidRDefault="00AA1955" w:rsidP="00AA1955">
      <w:pPr>
        <w:pStyle w:val="HChG"/>
        <w:rPr>
          <w:lang w:val="fr-FR"/>
        </w:rPr>
      </w:pPr>
      <w:r w:rsidRPr="000A5DE8">
        <w:rPr>
          <w:lang w:val="fr-FR"/>
        </w:rPr>
        <w:lastRenderedPageBreak/>
        <w:t>Annexe 12</w:t>
      </w:r>
    </w:p>
    <w:p w14:paraId="23E58D37" w14:textId="77777777" w:rsidR="00AA1955" w:rsidRPr="000A5DE8" w:rsidRDefault="00AA1955" w:rsidP="00AA1955">
      <w:pPr>
        <w:pStyle w:val="HChG"/>
        <w:rPr>
          <w:lang w:val="fr-FR"/>
        </w:rPr>
      </w:pPr>
      <w:r w:rsidRPr="000A5DE8">
        <w:rPr>
          <w:lang w:val="fr-FR"/>
        </w:rPr>
        <w:tab/>
      </w:r>
      <w:r w:rsidRPr="000A5DE8">
        <w:rPr>
          <w:lang w:val="fr-FR"/>
        </w:rPr>
        <w:tab/>
        <w:t>Prescriptions applicables aux modules DEL</w:t>
      </w:r>
      <w:r>
        <w:rPr>
          <w:lang w:val="fr-FR"/>
        </w:rPr>
        <w:t xml:space="preserve"> </w:t>
      </w:r>
      <w:r w:rsidRPr="000A5DE8">
        <w:rPr>
          <w:lang w:val="fr-FR"/>
        </w:rPr>
        <w:t>et</w:t>
      </w:r>
      <w:r>
        <w:rPr>
          <w:lang w:val="fr-FR"/>
        </w:rPr>
        <w:br/>
      </w:r>
      <w:r w:rsidRPr="000A5DE8">
        <w:rPr>
          <w:lang w:val="fr-FR"/>
        </w:rPr>
        <w:t>aux projecteurs comprenant des modules DEL</w:t>
      </w:r>
    </w:p>
    <w:p w14:paraId="386733E6" w14:textId="77777777" w:rsidR="00AA1955" w:rsidRPr="000A5DE8" w:rsidRDefault="00AA1955" w:rsidP="00AA1955">
      <w:pPr>
        <w:pStyle w:val="SingleTxtG"/>
        <w:keepNext/>
        <w:ind w:left="2268" w:hanging="1134"/>
        <w:jc w:val="left"/>
        <w:rPr>
          <w:lang w:val="fr-FR"/>
        </w:rPr>
      </w:pPr>
      <w:r w:rsidRPr="000A5DE8">
        <w:rPr>
          <w:lang w:val="fr-FR"/>
        </w:rPr>
        <w:t>1.</w:t>
      </w:r>
      <w:r w:rsidRPr="000A5DE8">
        <w:rPr>
          <w:lang w:val="fr-FR"/>
        </w:rPr>
        <w:tab/>
        <w:t>Dispositions générales</w:t>
      </w:r>
    </w:p>
    <w:p w14:paraId="6A3ECBE1" w14:textId="0D1F8BFE" w:rsidR="00AA1955" w:rsidRPr="000A5DE8" w:rsidRDefault="00AA1955" w:rsidP="00AA1955">
      <w:pPr>
        <w:pStyle w:val="SingleTxtG"/>
        <w:ind w:left="2268" w:hanging="1134"/>
        <w:rPr>
          <w:lang w:val="fr-FR"/>
        </w:rPr>
      </w:pPr>
      <w:r w:rsidRPr="000A5DE8">
        <w:rPr>
          <w:lang w:val="fr-FR"/>
        </w:rPr>
        <w:t>1.1</w:t>
      </w:r>
      <w:r w:rsidRPr="000A5DE8">
        <w:rPr>
          <w:lang w:val="fr-FR"/>
        </w:rPr>
        <w:tab/>
        <w:t>Chaque spécimen de module DEL qui est présenté doit être conforme aux prescriptions du présent Règlement lorsqu</w:t>
      </w:r>
      <w:r w:rsidR="005A5D7F">
        <w:rPr>
          <w:lang w:val="fr-FR"/>
        </w:rPr>
        <w:t>’</w:t>
      </w:r>
      <w:r w:rsidRPr="000A5DE8">
        <w:rPr>
          <w:lang w:val="fr-FR"/>
        </w:rPr>
        <w:t>il est soumis à des essais avec le(s) module(s) électronique(s) de régulation de source lumineuse fourni(s), le cas échéant.</w:t>
      </w:r>
    </w:p>
    <w:p w14:paraId="062061F7" w14:textId="635B33C8" w:rsidR="00AA1955" w:rsidRPr="000A5DE8" w:rsidRDefault="00AA1955" w:rsidP="00AA1955">
      <w:pPr>
        <w:pStyle w:val="SingleTxtG"/>
        <w:ind w:left="2268" w:hanging="1134"/>
        <w:rPr>
          <w:lang w:val="fr-FR"/>
        </w:rPr>
      </w:pPr>
      <w:r w:rsidRPr="000A5DE8">
        <w:rPr>
          <w:lang w:val="fr-FR"/>
        </w:rPr>
        <w:t>1.2</w:t>
      </w:r>
      <w:r w:rsidRPr="000A5DE8">
        <w:rPr>
          <w:lang w:val="fr-FR"/>
        </w:rPr>
        <w:tab/>
        <w:t>La conception du (des) module(s) DEL doit être telle que leur bon fonctionnement soit et demeure assuré dans les conditions normales d</w:t>
      </w:r>
      <w:r w:rsidR="005A5D7F">
        <w:rPr>
          <w:lang w:val="fr-FR"/>
        </w:rPr>
        <w:t>’</w:t>
      </w:r>
      <w:r w:rsidRPr="000A5DE8">
        <w:rPr>
          <w:lang w:val="fr-FR"/>
        </w:rPr>
        <w:t>utilisation. En outre, les modules DEL ne doivent présenter aucun vice de construction ou d</w:t>
      </w:r>
      <w:r w:rsidR="005A5D7F">
        <w:rPr>
          <w:lang w:val="fr-FR"/>
        </w:rPr>
        <w:t>’</w:t>
      </w:r>
      <w:r w:rsidRPr="000A5DE8">
        <w:rPr>
          <w:lang w:val="fr-FR"/>
        </w:rPr>
        <w:t>exécution. Un module DEL est considéré comme n</w:t>
      </w:r>
      <w:r w:rsidR="005A5D7F">
        <w:rPr>
          <w:lang w:val="fr-FR"/>
        </w:rPr>
        <w:t>’</w:t>
      </w:r>
      <w:r w:rsidRPr="000A5DE8">
        <w:rPr>
          <w:lang w:val="fr-FR"/>
        </w:rPr>
        <w:t>ayant pas subi l</w:t>
      </w:r>
      <w:r w:rsidR="005A5D7F">
        <w:rPr>
          <w:lang w:val="fr-FR"/>
        </w:rPr>
        <w:t>’</w:t>
      </w:r>
      <w:r w:rsidRPr="000A5DE8">
        <w:rPr>
          <w:lang w:val="fr-FR"/>
        </w:rPr>
        <w:t>essai avec succès s</w:t>
      </w:r>
      <w:r w:rsidR="005A5D7F">
        <w:rPr>
          <w:lang w:val="fr-FR"/>
        </w:rPr>
        <w:t>’</w:t>
      </w:r>
      <w:r w:rsidRPr="000A5DE8">
        <w:rPr>
          <w:lang w:val="fr-FR"/>
        </w:rPr>
        <w:t>il y a eu défaillance de l</w:t>
      </w:r>
      <w:r w:rsidR="005A5D7F">
        <w:rPr>
          <w:lang w:val="fr-FR"/>
        </w:rPr>
        <w:t>’</w:t>
      </w:r>
      <w:r w:rsidRPr="000A5DE8">
        <w:rPr>
          <w:lang w:val="fr-FR"/>
        </w:rPr>
        <w:t>une quelconque de ses DEL.</w:t>
      </w:r>
    </w:p>
    <w:p w14:paraId="235AF170" w14:textId="77777777" w:rsidR="00AA1955" w:rsidRPr="000A5DE8" w:rsidRDefault="00AA1955" w:rsidP="00AA1955">
      <w:pPr>
        <w:pStyle w:val="SingleTxtG"/>
        <w:ind w:left="2268" w:hanging="1134"/>
        <w:rPr>
          <w:lang w:val="fr-FR"/>
        </w:rPr>
      </w:pPr>
      <w:r w:rsidRPr="000A5DE8">
        <w:rPr>
          <w:lang w:val="fr-FR"/>
        </w:rPr>
        <w:t>1.3</w:t>
      </w:r>
      <w:r w:rsidRPr="000A5DE8">
        <w:rPr>
          <w:lang w:val="fr-FR"/>
        </w:rPr>
        <w:tab/>
        <w:t>Le ou les modules DEL doivent être protégés contre toute modification non autorisée.</w:t>
      </w:r>
    </w:p>
    <w:p w14:paraId="72ED0BB5" w14:textId="3F560AF2" w:rsidR="00AA1955" w:rsidRPr="000A5DE8" w:rsidRDefault="00AA1955" w:rsidP="00AA1955">
      <w:pPr>
        <w:pStyle w:val="SingleTxtG"/>
        <w:keepNext/>
        <w:ind w:left="2268" w:hanging="1134"/>
        <w:rPr>
          <w:lang w:val="fr-FR"/>
        </w:rPr>
      </w:pPr>
      <w:r w:rsidRPr="000A5DE8">
        <w:rPr>
          <w:lang w:val="fr-FR"/>
        </w:rPr>
        <w:t>1.4</w:t>
      </w:r>
      <w:r w:rsidRPr="000A5DE8">
        <w:rPr>
          <w:lang w:val="fr-FR"/>
        </w:rPr>
        <w:tab/>
        <w:t>Le ou les modules DEL amovibles doivent être conçus de telle sorte que</w:t>
      </w:r>
      <w:r>
        <w:rPr>
          <w:lang w:val="fr-FR"/>
        </w:rPr>
        <w:t xml:space="preserve"> </w:t>
      </w:r>
      <w:r w:rsidRPr="000A5DE8">
        <w:rPr>
          <w:lang w:val="fr-FR"/>
        </w:rPr>
        <w:t>:</w:t>
      </w:r>
    </w:p>
    <w:p w14:paraId="0AE71D89" w14:textId="3969CB51" w:rsidR="00AA1955" w:rsidRPr="000A5DE8" w:rsidRDefault="00AA1955" w:rsidP="00AA1955">
      <w:pPr>
        <w:pStyle w:val="SingleTxtG"/>
        <w:ind w:left="2268" w:hanging="1134"/>
        <w:rPr>
          <w:lang w:val="fr-FR"/>
        </w:rPr>
      </w:pPr>
      <w:r w:rsidRPr="000A5DE8">
        <w:rPr>
          <w:lang w:val="fr-FR"/>
        </w:rPr>
        <w:t>1.4.1</w:t>
      </w:r>
      <w:r w:rsidRPr="000A5DE8">
        <w:rPr>
          <w:lang w:val="fr-FR"/>
        </w:rPr>
        <w:tab/>
        <w:t>Lorsque le module DEL est enlevé et remplacé par un autre module fourni par le demandeur, qui porte le même code d</w:t>
      </w:r>
      <w:r w:rsidR="005A5D7F">
        <w:rPr>
          <w:lang w:val="fr-FR"/>
        </w:rPr>
        <w:t>’</w:t>
      </w:r>
      <w:r w:rsidRPr="000A5DE8">
        <w:rPr>
          <w:lang w:val="fr-FR"/>
        </w:rPr>
        <w:t>identification de module de source lumineuse, les prescriptions photométriques du projecteur soient toujours respectées</w:t>
      </w:r>
      <w:r>
        <w:rPr>
          <w:lang w:val="fr-FR"/>
        </w:rPr>
        <w:t xml:space="preserve"> </w:t>
      </w:r>
      <w:r w:rsidRPr="000A5DE8">
        <w:rPr>
          <w:lang w:val="fr-FR"/>
        </w:rPr>
        <w:t>;</w:t>
      </w:r>
    </w:p>
    <w:p w14:paraId="5F64D122" w14:textId="4D29A88E" w:rsidR="00AA1955" w:rsidRPr="000A5DE8" w:rsidRDefault="00AA1955" w:rsidP="00AA1955">
      <w:pPr>
        <w:pStyle w:val="SingleTxtG"/>
        <w:ind w:left="2268" w:hanging="1134"/>
        <w:rPr>
          <w:lang w:val="fr-FR"/>
        </w:rPr>
      </w:pPr>
      <w:r w:rsidRPr="000A5DE8">
        <w:rPr>
          <w:lang w:val="fr-FR"/>
        </w:rPr>
        <w:t>1.4.2</w:t>
      </w:r>
      <w:r w:rsidRPr="000A5DE8">
        <w:rPr>
          <w:lang w:val="fr-FR"/>
        </w:rPr>
        <w:tab/>
        <w:t>Les modules DEL de code d</w:t>
      </w:r>
      <w:r w:rsidR="005A5D7F">
        <w:rPr>
          <w:lang w:val="fr-FR"/>
        </w:rPr>
        <w:t>’</w:t>
      </w:r>
      <w:r w:rsidRPr="000A5DE8">
        <w:rPr>
          <w:lang w:val="fr-FR"/>
        </w:rPr>
        <w:t>identification de source lumineuse différent installés dans le même boîtier ne soient pas interchangeables.</w:t>
      </w:r>
    </w:p>
    <w:p w14:paraId="39B7E051" w14:textId="77777777" w:rsidR="00AA1955" w:rsidRPr="000A5DE8" w:rsidRDefault="00AA1955" w:rsidP="00AA1955">
      <w:pPr>
        <w:pStyle w:val="SingleTxtG"/>
        <w:keepNext/>
        <w:ind w:left="2268" w:hanging="1134"/>
        <w:jc w:val="left"/>
        <w:rPr>
          <w:lang w:val="fr-FR"/>
        </w:rPr>
      </w:pPr>
      <w:r w:rsidRPr="000A5DE8">
        <w:rPr>
          <w:lang w:val="fr-FR"/>
        </w:rPr>
        <w:t>2.</w:t>
      </w:r>
      <w:r w:rsidRPr="000A5DE8">
        <w:rPr>
          <w:lang w:val="fr-FR"/>
        </w:rPr>
        <w:tab/>
        <w:t>Fabrication</w:t>
      </w:r>
    </w:p>
    <w:p w14:paraId="5E254A88" w14:textId="3709220E" w:rsidR="00AA1955" w:rsidRPr="000A5DE8" w:rsidRDefault="00AA1955" w:rsidP="00AA1955">
      <w:pPr>
        <w:pStyle w:val="SingleTxtG"/>
        <w:ind w:left="2268" w:hanging="1134"/>
        <w:rPr>
          <w:lang w:val="fr-FR"/>
        </w:rPr>
      </w:pPr>
      <w:r w:rsidRPr="000A5DE8">
        <w:rPr>
          <w:lang w:val="fr-FR"/>
        </w:rPr>
        <w:t>2.1</w:t>
      </w:r>
      <w:r w:rsidRPr="000A5DE8">
        <w:rPr>
          <w:lang w:val="fr-FR"/>
        </w:rPr>
        <w:tab/>
        <w:t>Le ou les DEL des modules DEL doivent être munies d</w:t>
      </w:r>
      <w:r w:rsidR="005A5D7F">
        <w:rPr>
          <w:lang w:val="fr-FR"/>
        </w:rPr>
        <w:t>’</w:t>
      </w:r>
      <w:r w:rsidRPr="000A5DE8">
        <w:rPr>
          <w:lang w:val="fr-FR"/>
        </w:rPr>
        <w:t>éléments de fixation appropriés.</w:t>
      </w:r>
    </w:p>
    <w:p w14:paraId="57A92BB5" w14:textId="77777777" w:rsidR="00AA1955" w:rsidRPr="000A5DE8" w:rsidRDefault="00AA1955" w:rsidP="00AA1955">
      <w:pPr>
        <w:pStyle w:val="SingleTxtG"/>
        <w:ind w:left="2268" w:hanging="1134"/>
        <w:rPr>
          <w:lang w:val="fr-FR"/>
        </w:rPr>
      </w:pPr>
      <w:r w:rsidRPr="000A5DE8">
        <w:rPr>
          <w:lang w:val="fr-FR"/>
        </w:rPr>
        <w:t>2.2</w:t>
      </w:r>
      <w:r w:rsidRPr="000A5DE8">
        <w:rPr>
          <w:lang w:val="fr-FR"/>
        </w:rPr>
        <w:tab/>
        <w:t>Les éléments de fixation doivent être robustes et solidement fixés à la (aux) DEL et au module DEL.</w:t>
      </w:r>
    </w:p>
    <w:p w14:paraId="0FFE929A" w14:textId="76F2F2BF" w:rsidR="00AA1955" w:rsidRPr="000A5DE8" w:rsidRDefault="00AA1955" w:rsidP="00AA1955">
      <w:pPr>
        <w:pStyle w:val="SingleTxtG"/>
        <w:keepNext/>
        <w:ind w:left="2268" w:hanging="1134"/>
        <w:jc w:val="left"/>
        <w:rPr>
          <w:lang w:val="fr-FR"/>
        </w:rPr>
      </w:pPr>
      <w:r w:rsidRPr="000A5DE8">
        <w:rPr>
          <w:lang w:val="fr-FR"/>
        </w:rPr>
        <w:t>3.</w:t>
      </w:r>
      <w:r w:rsidRPr="000A5DE8">
        <w:rPr>
          <w:lang w:val="fr-FR"/>
        </w:rPr>
        <w:tab/>
        <w:t>Conditions d</w:t>
      </w:r>
      <w:r w:rsidR="005A5D7F">
        <w:rPr>
          <w:lang w:val="fr-FR"/>
        </w:rPr>
        <w:t>’</w:t>
      </w:r>
      <w:r w:rsidRPr="000A5DE8">
        <w:rPr>
          <w:lang w:val="fr-FR"/>
        </w:rPr>
        <w:t>essai</w:t>
      </w:r>
    </w:p>
    <w:p w14:paraId="344ADB3D" w14:textId="77777777" w:rsidR="00AA1955" w:rsidRPr="000A5DE8" w:rsidRDefault="00AA1955" w:rsidP="00AA1955">
      <w:pPr>
        <w:pStyle w:val="SingleTxtG"/>
        <w:keepNext/>
        <w:ind w:left="2268" w:hanging="1134"/>
        <w:jc w:val="left"/>
        <w:rPr>
          <w:lang w:val="fr-FR"/>
        </w:rPr>
      </w:pPr>
      <w:r w:rsidRPr="000A5DE8">
        <w:rPr>
          <w:lang w:val="fr-FR"/>
        </w:rPr>
        <w:t>3.1</w:t>
      </w:r>
      <w:r w:rsidRPr="000A5DE8">
        <w:rPr>
          <w:lang w:val="fr-FR"/>
        </w:rPr>
        <w:tab/>
        <w:t>Application</w:t>
      </w:r>
    </w:p>
    <w:p w14:paraId="36C97CF7" w14:textId="77777777" w:rsidR="00AA1955" w:rsidRPr="000A5DE8" w:rsidRDefault="00AA1955" w:rsidP="00AA1955">
      <w:pPr>
        <w:pStyle w:val="SingleTxtG"/>
        <w:ind w:left="2268" w:hanging="1134"/>
        <w:rPr>
          <w:lang w:val="fr-FR"/>
        </w:rPr>
      </w:pPr>
      <w:r w:rsidRPr="000A5DE8">
        <w:rPr>
          <w:lang w:val="fr-FR"/>
        </w:rPr>
        <w:t>3.1.1</w:t>
      </w:r>
      <w:r w:rsidRPr="000A5DE8">
        <w:rPr>
          <w:lang w:val="fr-FR"/>
        </w:rPr>
        <w:tab/>
        <w:t>Tous les échantillons sont soumis aux ess</w:t>
      </w:r>
      <w:r>
        <w:rPr>
          <w:lang w:val="fr-FR"/>
        </w:rPr>
        <w:t>ais comme indiqué au paragraphe </w:t>
      </w:r>
      <w:r w:rsidRPr="000A5DE8">
        <w:rPr>
          <w:lang w:val="fr-FR"/>
        </w:rPr>
        <w:t>4 ci</w:t>
      </w:r>
      <w:r w:rsidRPr="000A5DE8">
        <w:rPr>
          <w:lang w:val="fr-FR"/>
        </w:rPr>
        <w:noBreakHyphen/>
        <w:t>dessous.</w:t>
      </w:r>
    </w:p>
    <w:p w14:paraId="6ACBE658" w14:textId="77E94D83" w:rsidR="00AA1955" w:rsidRPr="000A5DE8" w:rsidRDefault="00AA1955" w:rsidP="00AA1955">
      <w:pPr>
        <w:pStyle w:val="SingleTxtG"/>
        <w:ind w:left="2268" w:hanging="1134"/>
        <w:rPr>
          <w:lang w:val="fr-FR"/>
        </w:rPr>
      </w:pPr>
      <w:r w:rsidRPr="000A5DE8">
        <w:rPr>
          <w:lang w:val="fr-FR"/>
        </w:rPr>
        <w:t>3.1.2</w:t>
      </w:r>
      <w:r w:rsidRPr="000A5DE8">
        <w:rPr>
          <w:lang w:val="fr-FR"/>
        </w:rPr>
        <w:tab/>
      </w:r>
      <w:r w:rsidRPr="000063C0">
        <w:rPr>
          <w:spacing w:val="-2"/>
          <w:lang w:val="fr-FR"/>
        </w:rPr>
        <w:t>Le type de source lumineuse d</w:t>
      </w:r>
      <w:r w:rsidR="005A5D7F">
        <w:rPr>
          <w:spacing w:val="-2"/>
          <w:lang w:val="fr-FR"/>
        </w:rPr>
        <w:t>’</w:t>
      </w:r>
      <w:r w:rsidRPr="000063C0">
        <w:rPr>
          <w:spacing w:val="-2"/>
          <w:lang w:val="fr-FR"/>
        </w:rPr>
        <w:t>un module DEL doit être une diode électroluminescente telle que définie au paragraphe 2.7.1 du Règlement </w:t>
      </w:r>
      <w:r>
        <w:rPr>
          <w:spacing w:val="-2"/>
          <w:lang w:val="fr-FR"/>
        </w:rPr>
        <w:t xml:space="preserve">ONU </w:t>
      </w:r>
      <w:r w:rsidRPr="000063C0">
        <w:rPr>
          <w:rFonts w:eastAsia="MS Mincho"/>
          <w:spacing w:val="-2"/>
          <w:lang w:val="fr-FR"/>
        </w:rPr>
        <w:t>n</w:t>
      </w:r>
      <w:r w:rsidRPr="000063C0">
        <w:rPr>
          <w:rFonts w:eastAsia="MS Mincho"/>
          <w:spacing w:val="-2"/>
          <w:vertAlign w:val="superscript"/>
          <w:lang w:val="fr-FR"/>
        </w:rPr>
        <w:t>o</w:t>
      </w:r>
      <w:r w:rsidRPr="000063C0">
        <w:rPr>
          <w:spacing w:val="-2"/>
          <w:lang w:val="fr-FR"/>
        </w:rPr>
        <w:t> 48, en particulier en ce qui concerne l</w:t>
      </w:r>
      <w:r w:rsidR="005A5D7F">
        <w:rPr>
          <w:spacing w:val="-2"/>
          <w:lang w:val="fr-FR"/>
        </w:rPr>
        <w:t>’</w:t>
      </w:r>
      <w:r w:rsidRPr="000063C0">
        <w:rPr>
          <w:spacing w:val="-2"/>
          <w:lang w:val="fr-FR"/>
        </w:rPr>
        <w:t>élément émettant le rayonnement visible. Les autres types de source lumineuse ne sont pas autorisés.</w:t>
      </w:r>
    </w:p>
    <w:p w14:paraId="2B50BD46" w14:textId="77777777" w:rsidR="00AA1955" w:rsidRPr="000A5DE8" w:rsidRDefault="00AA1955" w:rsidP="00AA1955">
      <w:pPr>
        <w:pStyle w:val="SingleTxtG"/>
        <w:keepNext/>
        <w:ind w:left="2268" w:hanging="1134"/>
        <w:jc w:val="left"/>
        <w:rPr>
          <w:lang w:val="fr-FR"/>
        </w:rPr>
      </w:pPr>
      <w:r w:rsidRPr="000A5DE8">
        <w:rPr>
          <w:lang w:val="fr-FR"/>
        </w:rPr>
        <w:t>3.2</w:t>
      </w:r>
      <w:r w:rsidRPr="000A5DE8">
        <w:rPr>
          <w:lang w:val="fr-FR"/>
        </w:rPr>
        <w:tab/>
        <w:t>Conditions de fonctionnement</w:t>
      </w:r>
    </w:p>
    <w:p w14:paraId="5379F148" w14:textId="77777777" w:rsidR="00AA1955" w:rsidRPr="000A5DE8" w:rsidRDefault="00AA1955" w:rsidP="00AA1955">
      <w:pPr>
        <w:pStyle w:val="SingleTxtG"/>
        <w:keepNext/>
        <w:ind w:left="2268" w:hanging="1134"/>
        <w:jc w:val="left"/>
        <w:rPr>
          <w:lang w:val="fr-FR"/>
        </w:rPr>
      </w:pPr>
      <w:r w:rsidRPr="000A5DE8">
        <w:rPr>
          <w:lang w:val="fr-FR"/>
        </w:rPr>
        <w:t>3.2.1</w:t>
      </w:r>
      <w:r w:rsidRPr="000A5DE8">
        <w:rPr>
          <w:lang w:val="fr-FR"/>
        </w:rPr>
        <w:tab/>
        <w:t>Conditions de fonctionnement des modules DEL</w:t>
      </w:r>
    </w:p>
    <w:p w14:paraId="082A429B" w14:textId="119DDEC5" w:rsidR="00AA1955" w:rsidRPr="000A5DE8" w:rsidRDefault="00AA1955" w:rsidP="00AA1955">
      <w:pPr>
        <w:pStyle w:val="SingleTxtG"/>
        <w:ind w:left="2268"/>
        <w:rPr>
          <w:lang w:val="fr-FR"/>
        </w:rPr>
      </w:pPr>
      <w:r w:rsidRPr="000A5DE8">
        <w:rPr>
          <w:lang w:val="fr-FR"/>
        </w:rPr>
        <w:t>Tous les spécimens sont soumis aux essais dans les cond</w:t>
      </w:r>
      <w:r>
        <w:rPr>
          <w:lang w:val="fr-FR"/>
        </w:rPr>
        <w:t>itions spécifiées au paragraphe </w:t>
      </w:r>
      <w:r w:rsidRPr="000A5DE8">
        <w:rPr>
          <w:lang w:val="fr-FR"/>
        </w:rPr>
        <w:t>6.1.3 du présent Règlement. Sauf indication différente dans la présente annexe, les modules sont soumis aux essais montés à l</w:t>
      </w:r>
      <w:r w:rsidR="005A5D7F">
        <w:rPr>
          <w:lang w:val="fr-FR"/>
        </w:rPr>
        <w:t>’</w:t>
      </w:r>
      <w:r w:rsidRPr="000A5DE8">
        <w:rPr>
          <w:lang w:val="fr-FR"/>
        </w:rPr>
        <w:t>intérieur du projecteur tel qu</w:t>
      </w:r>
      <w:r w:rsidR="005A5D7F">
        <w:rPr>
          <w:lang w:val="fr-FR"/>
        </w:rPr>
        <w:t>’</w:t>
      </w:r>
      <w:r w:rsidRPr="000A5DE8">
        <w:rPr>
          <w:lang w:val="fr-FR"/>
        </w:rPr>
        <w:t>il a été présenté par le constructeur.</w:t>
      </w:r>
    </w:p>
    <w:p w14:paraId="5849F9EA" w14:textId="77777777" w:rsidR="00AA1955" w:rsidRPr="000A5DE8" w:rsidRDefault="00AA1955" w:rsidP="00AA1955">
      <w:pPr>
        <w:pStyle w:val="SingleTxtG"/>
        <w:keepNext/>
        <w:ind w:left="2268" w:hanging="1134"/>
        <w:jc w:val="left"/>
        <w:rPr>
          <w:lang w:val="fr-FR"/>
        </w:rPr>
      </w:pPr>
      <w:r w:rsidRPr="000A5DE8">
        <w:rPr>
          <w:lang w:val="fr-FR"/>
        </w:rPr>
        <w:lastRenderedPageBreak/>
        <w:t>3.2.2</w:t>
      </w:r>
      <w:r w:rsidRPr="000A5DE8">
        <w:rPr>
          <w:lang w:val="fr-FR"/>
        </w:rPr>
        <w:tab/>
        <w:t>Température ambiante</w:t>
      </w:r>
    </w:p>
    <w:p w14:paraId="29057C65" w14:textId="4F587140" w:rsidR="00AA1955" w:rsidRPr="000063C0" w:rsidRDefault="00AA1955" w:rsidP="00AA1955">
      <w:pPr>
        <w:pStyle w:val="SingleTxtG"/>
        <w:ind w:left="2268"/>
        <w:rPr>
          <w:spacing w:val="-2"/>
          <w:lang w:val="fr-FR"/>
        </w:rPr>
      </w:pPr>
      <w:r w:rsidRPr="000063C0">
        <w:rPr>
          <w:spacing w:val="-2"/>
          <w:lang w:val="fr-FR"/>
        </w:rPr>
        <w:t xml:space="preserve">Pour la mesure des caractéristiques électriques et photométriques, le projecteur doit fonctionner en atmosphère sèche et calme, à une température ambiante de 23 °C </w:t>
      </w:r>
      <w:r w:rsidRPr="000063C0">
        <w:rPr>
          <w:spacing w:val="-2"/>
          <w:lang w:val="fr-FR"/>
        </w:rPr>
        <w:sym w:font="Symbol" w:char="F0B1"/>
      </w:r>
      <w:r w:rsidRPr="000063C0">
        <w:rPr>
          <w:spacing w:val="-2"/>
          <w:lang w:val="fr-FR"/>
        </w:rPr>
        <w:t> 5°C.</w:t>
      </w:r>
    </w:p>
    <w:p w14:paraId="5282083B" w14:textId="77777777" w:rsidR="00AA1955" w:rsidRPr="000A5DE8" w:rsidRDefault="00AA1955" w:rsidP="00AA1955">
      <w:pPr>
        <w:pStyle w:val="SingleTxtG"/>
        <w:keepNext/>
        <w:ind w:left="2268" w:hanging="1134"/>
        <w:jc w:val="left"/>
        <w:rPr>
          <w:lang w:val="fr-FR"/>
        </w:rPr>
      </w:pPr>
      <w:r w:rsidRPr="000A5DE8">
        <w:rPr>
          <w:lang w:val="fr-FR"/>
        </w:rPr>
        <w:t>3.3</w:t>
      </w:r>
      <w:r w:rsidRPr="000A5DE8">
        <w:rPr>
          <w:lang w:val="fr-FR"/>
        </w:rPr>
        <w:tab/>
        <w:t>Traitement de vieillissement</w:t>
      </w:r>
    </w:p>
    <w:p w14:paraId="61829B98" w14:textId="1B0117A1" w:rsidR="00AA1955" w:rsidRPr="009B3E62" w:rsidRDefault="00AA1955" w:rsidP="00AA1955">
      <w:pPr>
        <w:pStyle w:val="SingleTxtG"/>
        <w:ind w:left="2268"/>
        <w:rPr>
          <w:spacing w:val="-2"/>
          <w:lang w:val="fr-FR"/>
        </w:rPr>
      </w:pPr>
      <w:r w:rsidRPr="009B3E62">
        <w:rPr>
          <w:spacing w:val="-2"/>
          <w:lang w:val="fr-FR"/>
        </w:rPr>
        <w:t>Si le fabricant le demande, le module DEL doit subir un essai de fonctionnement pendant 48 h, suivi d</w:t>
      </w:r>
      <w:r w:rsidR="005A5D7F">
        <w:rPr>
          <w:spacing w:val="-2"/>
          <w:lang w:val="fr-FR"/>
        </w:rPr>
        <w:t>’</w:t>
      </w:r>
      <w:r w:rsidRPr="009B3E62">
        <w:rPr>
          <w:spacing w:val="-2"/>
          <w:lang w:val="fr-FR"/>
        </w:rPr>
        <w:t>un refroidissement jusqu</w:t>
      </w:r>
      <w:r w:rsidR="005A5D7F">
        <w:rPr>
          <w:spacing w:val="-2"/>
          <w:lang w:val="fr-FR"/>
        </w:rPr>
        <w:t>’</w:t>
      </w:r>
      <w:r w:rsidRPr="009B3E62">
        <w:rPr>
          <w:spacing w:val="-2"/>
          <w:lang w:val="fr-FR"/>
        </w:rPr>
        <w:t>à la température ambiante avant d</w:t>
      </w:r>
      <w:r w:rsidR="005A5D7F">
        <w:rPr>
          <w:spacing w:val="-2"/>
          <w:lang w:val="fr-FR"/>
        </w:rPr>
        <w:t>’</w:t>
      </w:r>
      <w:r w:rsidRPr="009B3E62">
        <w:rPr>
          <w:spacing w:val="-2"/>
          <w:lang w:val="fr-FR"/>
        </w:rPr>
        <w:t>être soumis aux essais spécifiés dans le présent Règlement.</w:t>
      </w:r>
    </w:p>
    <w:p w14:paraId="6A980017" w14:textId="77777777" w:rsidR="00AA1955" w:rsidRPr="000A5DE8" w:rsidRDefault="00AA1955" w:rsidP="00AA1955">
      <w:pPr>
        <w:pStyle w:val="SingleTxtG"/>
        <w:keepNext/>
        <w:ind w:left="2268" w:hanging="1134"/>
        <w:jc w:val="left"/>
        <w:rPr>
          <w:lang w:val="fr-FR"/>
        </w:rPr>
      </w:pPr>
      <w:r w:rsidRPr="000A5DE8">
        <w:rPr>
          <w:lang w:val="fr-FR"/>
        </w:rPr>
        <w:t>4.</w:t>
      </w:r>
      <w:r w:rsidRPr="000A5DE8">
        <w:rPr>
          <w:lang w:val="fr-FR"/>
        </w:rPr>
        <w:tab/>
        <w:t xml:space="preserve">Spécifications et essais particuliers </w:t>
      </w:r>
    </w:p>
    <w:p w14:paraId="64486572" w14:textId="77777777" w:rsidR="00AA1955" w:rsidRPr="000A5DE8" w:rsidRDefault="00AA1955" w:rsidP="00AA1955">
      <w:pPr>
        <w:pStyle w:val="SingleTxtG"/>
        <w:keepNext/>
        <w:ind w:left="2268" w:hanging="1134"/>
        <w:jc w:val="left"/>
        <w:rPr>
          <w:lang w:val="fr-FR"/>
        </w:rPr>
      </w:pPr>
      <w:r w:rsidRPr="000A5DE8">
        <w:rPr>
          <w:lang w:val="fr-FR"/>
        </w:rPr>
        <w:t>4.1</w:t>
      </w:r>
      <w:r w:rsidRPr="000A5DE8">
        <w:rPr>
          <w:lang w:val="fr-FR"/>
        </w:rPr>
        <w:tab/>
        <w:t>Rendu des couleurs</w:t>
      </w:r>
    </w:p>
    <w:p w14:paraId="4868A041" w14:textId="77777777" w:rsidR="00AA1955" w:rsidRPr="000A5DE8" w:rsidRDefault="00AA1955" w:rsidP="00AA1955">
      <w:pPr>
        <w:pStyle w:val="SingleTxtG"/>
        <w:keepNext/>
        <w:ind w:left="2268" w:hanging="1134"/>
        <w:jc w:val="left"/>
        <w:rPr>
          <w:lang w:val="fr-FR"/>
        </w:rPr>
      </w:pPr>
      <w:r w:rsidRPr="000A5DE8">
        <w:rPr>
          <w:lang w:val="fr-FR"/>
        </w:rPr>
        <w:t>4.1.1</w:t>
      </w:r>
      <w:r w:rsidRPr="000A5DE8">
        <w:rPr>
          <w:lang w:val="fr-FR"/>
        </w:rPr>
        <w:tab/>
        <w:t>Composante rouge</w:t>
      </w:r>
    </w:p>
    <w:p w14:paraId="70D8AF48" w14:textId="6CF48FE6" w:rsidR="00AA1955" w:rsidRPr="000A5DE8" w:rsidRDefault="00AA1955" w:rsidP="00AA1955">
      <w:pPr>
        <w:pStyle w:val="SingleTxtG"/>
        <w:ind w:left="2268"/>
        <w:rPr>
          <w:lang w:val="fr-FR"/>
        </w:rPr>
      </w:pPr>
      <w:r w:rsidRPr="000A5DE8">
        <w:rPr>
          <w:lang w:val="fr-FR"/>
        </w:rPr>
        <w:t>Outre les m</w:t>
      </w:r>
      <w:r>
        <w:rPr>
          <w:lang w:val="fr-FR"/>
        </w:rPr>
        <w:t>esures prescrites au paragraphe 7 du présent Règlement, il </w:t>
      </w:r>
      <w:r w:rsidRPr="000A5DE8">
        <w:rPr>
          <w:lang w:val="fr-FR"/>
        </w:rPr>
        <w:t>convient de vérifier que la composante rouge minimale de la lumière d</w:t>
      </w:r>
      <w:r w:rsidR="005A5D7F">
        <w:rPr>
          <w:lang w:val="fr-FR"/>
        </w:rPr>
        <w:t>’</w:t>
      </w:r>
      <w:r w:rsidRPr="000A5DE8">
        <w:rPr>
          <w:lang w:val="fr-FR"/>
        </w:rPr>
        <w:t>un module DEL ou d</w:t>
      </w:r>
      <w:r w:rsidR="005A5D7F">
        <w:rPr>
          <w:lang w:val="fr-FR"/>
        </w:rPr>
        <w:t>’</w:t>
      </w:r>
      <w:r w:rsidRPr="000A5DE8">
        <w:rPr>
          <w:lang w:val="fr-FR"/>
        </w:rPr>
        <w:t>un projecteur comprenant un ou plusieurs modules DEL soumis à un essai à 50</w:t>
      </w:r>
      <w:r>
        <w:rPr>
          <w:lang w:val="fr-FR"/>
        </w:rPr>
        <w:t> </w:t>
      </w:r>
      <w:r w:rsidRPr="000A5DE8">
        <w:rPr>
          <w:lang w:val="fr-FR"/>
        </w:rPr>
        <w:t>V est telle que</w:t>
      </w:r>
      <w:r>
        <w:rPr>
          <w:lang w:val="fr-FR"/>
        </w:rPr>
        <w:t xml:space="preserve"> </w:t>
      </w:r>
      <w:r w:rsidRPr="000A5DE8">
        <w:rPr>
          <w:lang w:val="fr-FR"/>
        </w:rPr>
        <w:t>:</w:t>
      </w:r>
    </w:p>
    <w:p w14:paraId="43C95CE9" w14:textId="77777777" w:rsidR="00AA1955" w:rsidRPr="000A5DE8" w:rsidRDefault="00AA1955" w:rsidP="008E4307">
      <w:pPr>
        <w:pStyle w:val="SingleTxtG"/>
        <w:ind w:left="2268"/>
        <w:rPr>
          <w:b/>
          <w:lang w:val="fr-FR"/>
        </w:rPr>
      </w:pPr>
      <w:r w:rsidRPr="008B57F3">
        <w:rPr>
          <w:b/>
          <w:position w:val="-72"/>
        </w:rPr>
        <w:object w:dxaOrig="2799" w:dyaOrig="1540" w14:anchorId="19C51F9E">
          <v:shape id="_x0000_i1034" type="#_x0000_t75" style="width:139.6pt;height:76.8pt" o:ole="">
            <v:imagedata r:id="rId65" o:title=""/>
          </v:shape>
          <o:OLEObject Type="Embed" ProgID="Equation.3" ShapeID="_x0000_i1034" DrawAspect="Content" ObjectID="_1777440290" r:id="rId66"/>
        </w:object>
      </w:r>
    </w:p>
    <w:p w14:paraId="1EFE24F2" w14:textId="1CF5DB30" w:rsidR="00AA1955" w:rsidRPr="000A5DE8" w:rsidRDefault="00CE7381" w:rsidP="00AA1955">
      <w:pPr>
        <w:pStyle w:val="SingleTxtG"/>
        <w:ind w:left="2268"/>
        <w:rPr>
          <w:lang w:val="fr-FR"/>
        </w:rPr>
      </w:pPr>
      <w:r>
        <w:rPr>
          <w:lang w:val="fr-FR"/>
        </w:rPr>
        <w:t>o</w:t>
      </w:r>
      <w:r w:rsidR="00AA1955" w:rsidRPr="000A5DE8">
        <w:rPr>
          <w:lang w:val="fr-FR"/>
        </w:rPr>
        <w:t>ù</w:t>
      </w:r>
      <w:r>
        <w:rPr>
          <w:lang w:val="fr-FR"/>
        </w:rPr>
        <w:t xml:space="preserve"> </w:t>
      </w:r>
      <w:r w:rsidR="00AA1955" w:rsidRPr="000A5DE8">
        <w:rPr>
          <w:lang w:val="fr-FR"/>
        </w:rPr>
        <w:t>:</w:t>
      </w:r>
    </w:p>
    <w:p w14:paraId="16DC2AA3" w14:textId="0E71B636" w:rsidR="00AA1955" w:rsidRPr="000A5DE8" w:rsidRDefault="00AA1955" w:rsidP="00AA1955">
      <w:pPr>
        <w:pStyle w:val="SingleTxtG"/>
        <w:ind w:left="2268"/>
        <w:rPr>
          <w:lang w:val="fr-FR"/>
        </w:rPr>
      </w:pPr>
      <w:proofErr w:type="spellStart"/>
      <w:r w:rsidRPr="000A5DE8">
        <w:rPr>
          <w:lang w:val="fr-FR"/>
        </w:rPr>
        <w:t>E</w:t>
      </w:r>
      <w:r w:rsidRPr="000A5DE8">
        <w:rPr>
          <w:vertAlign w:val="subscript"/>
          <w:lang w:val="fr-FR"/>
        </w:rPr>
        <w:t>e</w:t>
      </w:r>
      <w:proofErr w:type="spellEnd"/>
      <w:r w:rsidRPr="000A5DE8">
        <w:rPr>
          <w:lang w:val="fr-FR"/>
        </w:rPr>
        <w:t xml:space="preserve"> (</w:t>
      </w:r>
      <w:r>
        <w:rPr>
          <w:lang w:val="fr-FR"/>
        </w:rPr>
        <w:t>λ</w:t>
      </w:r>
      <w:r w:rsidRPr="000A5DE8">
        <w:rPr>
          <w:lang w:val="fr-FR"/>
        </w:rPr>
        <w:t>)</w:t>
      </w:r>
      <w:r w:rsidRPr="000A5DE8">
        <w:rPr>
          <w:lang w:val="fr-FR"/>
        </w:rPr>
        <w:tab/>
        <w:t>(unité</w:t>
      </w:r>
      <w:r>
        <w:rPr>
          <w:lang w:val="fr-FR"/>
        </w:rPr>
        <w:t xml:space="preserve"> </w:t>
      </w:r>
      <w:r w:rsidRPr="000A5DE8">
        <w:rPr>
          <w:lang w:val="fr-FR"/>
        </w:rPr>
        <w:t>: W)</w:t>
      </w:r>
      <w:r w:rsidRPr="000A5DE8">
        <w:rPr>
          <w:lang w:val="fr-FR"/>
        </w:rPr>
        <w:tab/>
        <w:t>est la distribution spectrale du rayonnement</w:t>
      </w:r>
      <w:r>
        <w:rPr>
          <w:lang w:val="fr-FR"/>
        </w:rPr>
        <w:t xml:space="preserve"> </w:t>
      </w:r>
      <w:r w:rsidRPr="000A5DE8">
        <w:rPr>
          <w:lang w:val="fr-FR"/>
        </w:rPr>
        <w:t>;</w:t>
      </w:r>
    </w:p>
    <w:p w14:paraId="175C7713" w14:textId="4D4298EB" w:rsidR="00AA1955" w:rsidRPr="000A5DE8" w:rsidRDefault="00AA1955" w:rsidP="00AA1955">
      <w:pPr>
        <w:pStyle w:val="SingleTxtG"/>
        <w:ind w:left="2268"/>
        <w:rPr>
          <w:lang w:val="fr-FR"/>
        </w:rPr>
      </w:pPr>
      <w:r w:rsidRPr="000A5DE8">
        <w:rPr>
          <w:lang w:val="fr-FR"/>
        </w:rPr>
        <w:t>V (</w:t>
      </w:r>
      <w:r>
        <w:rPr>
          <w:lang w:val="fr-FR"/>
        </w:rPr>
        <w:t>λ</w:t>
      </w:r>
      <w:r w:rsidRPr="000A5DE8">
        <w:rPr>
          <w:lang w:val="fr-FR"/>
        </w:rPr>
        <w:t>)</w:t>
      </w:r>
      <w:r>
        <w:rPr>
          <w:lang w:val="fr-FR"/>
        </w:rPr>
        <w:tab/>
        <w:t>(unité : 1)</w:t>
      </w:r>
      <w:r w:rsidRPr="000A5DE8">
        <w:rPr>
          <w:lang w:val="fr-FR"/>
        </w:rPr>
        <w:tab/>
        <w:t>est l</w:t>
      </w:r>
      <w:r w:rsidR="005A5D7F">
        <w:rPr>
          <w:lang w:val="fr-FR"/>
        </w:rPr>
        <w:t>’</w:t>
      </w:r>
      <w:r w:rsidRPr="000A5DE8">
        <w:rPr>
          <w:lang w:val="fr-FR"/>
        </w:rPr>
        <w:t>efficacité lumineuse spectrale</w:t>
      </w:r>
      <w:r>
        <w:rPr>
          <w:lang w:val="fr-FR"/>
        </w:rPr>
        <w:t xml:space="preserve"> </w:t>
      </w:r>
      <w:r w:rsidRPr="000A5DE8">
        <w:rPr>
          <w:lang w:val="fr-FR"/>
        </w:rPr>
        <w:t>;</w:t>
      </w:r>
    </w:p>
    <w:p w14:paraId="5150CECC" w14:textId="5B305BAA" w:rsidR="00AA1955" w:rsidRPr="000A5DE8" w:rsidRDefault="00AA1955" w:rsidP="00AA1955">
      <w:pPr>
        <w:pStyle w:val="SingleTxtG"/>
        <w:ind w:left="2268"/>
        <w:rPr>
          <w:lang w:val="fr-FR"/>
        </w:rPr>
      </w:pPr>
      <w:r w:rsidRPr="000A5DE8">
        <w:rPr>
          <w:lang w:val="fr-FR"/>
        </w:rPr>
        <w:t>(</w:t>
      </w:r>
      <w:r>
        <w:rPr>
          <w:lang w:val="fr-FR"/>
        </w:rPr>
        <w:t>λ</w:t>
      </w:r>
      <w:r w:rsidRPr="000A5DE8">
        <w:rPr>
          <w:lang w:val="fr-FR"/>
        </w:rPr>
        <w:t>)</w:t>
      </w:r>
      <w:r w:rsidRPr="000A5DE8">
        <w:rPr>
          <w:lang w:val="fr-FR"/>
        </w:rPr>
        <w:tab/>
        <w:t>(unité</w:t>
      </w:r>
      <w:r>
        <w:rPr>
          <w:lang w:val="fr-FR"/>
        </w:rPr>
        <w:t xml:space="preserve"> </w:t>
      </w:r>
      <w:r w:rsidRPr="000A5DE8">
        <w:rPr>
          <w:lang w:val="fr-FR"/>
        </w:rPr>
        <w:t>: nm)</w:t>
      </w:r>
      <w:r w:rsidRPr="000A5DE8">
        <w:rPr>
          <w:lang w:val="fr-FR"/>
        </w:rPr>
        <w:tab/>
        <w:t>est la longueur d</w:t>
      </w:r>
      <w:r w:rsidR="005A5D7F">
        <w:rPr>
          <w:lang w:val="fr-FR"/>
        </w:rPr>
        <w:t>’</w:t>
      </w:r>
      <w:r w:rsidRPr="000A5DE8">
        <w:rPr>
          <w:lang w:val="fr-FR"/>
        </w:rPr>
        <w:t>onde.</w:t>
      </w:r>
    </w:p>
    <w:p w14:paraId="241A391C" w14:textId="5C84F6DA" w:rsidR="00AA1955" w:rsidRPr="000A5DE8" w:rsidRDefault="00AA1955" w:rsidP="00AA1955">
      <w:pPr>
        <w:pStyle w:val="SingleTxtG"/>
        <w:ind w:left="2268"/>
        <w:rPr>
          <w:lang w:val="fr-FR"/>
        </w:rPr>
      </w:pPr>
      <w:r w:rsidRPr="000A5DE8">
        <w:rPr>
          <w:lang w:val="fr-FR"/>
        </w:rPr>
        <w:t>Cette valeur doit être calculée à intervalles d</w:t>
      </w:r>
      <w:r w:rsidR="005A5D7F">
        <w:rPr>
          <w:lang w:val="fr-FR"/>
        </w:rPr>
        <w:t>’</w:t>
      </w:r>
      <w:r w:rsidRPr="000A5DE8">
        <w:rPr>
          <w:lang w:val="fr-FR"/>
        </w:rPr>
        <w:t>un nanomètre.</w:t>
      </w:r>
    </w:p>
    <w:p w14:paraId="1D0DA836" w14:textId="77777777" w:rsidR="00AA1955" w:rsidRPr="000A5DE8" w:rsidRDefault="00AA1955" w:rsidP="00AA1955">
      <w:pPr>
        <w:pStyle w:val="SingleTxtG"/>
        <w:keepNext/>
        <w:ind w:left="2268" w:hanging="1134"/>
        <w:jc w:val="left"/>
        <w:rPr>
          <w:lang w:val="fr-FR"/>
        </w:rPr>
      </w:pPr>
      <w:r w:rsidRPr="000A5DE8">
        <w:rPr>
          <w:lang w:val="fr-FR"/>
        </w:rPr>
        <w:t>4.2</w:t>
      </w:r>
      <w:r w:rsidRPr="000A5DE8">
        <w:rPr>
          <w:b/>
          <w:lang w:val="fr-FR"/>
        </w:rPr>
        <w:tab/>
      </w:r>
      <w:r w:rsidRPr="000A5DE8">
        <w:rPr>
          <w:lang w:val="fr-FR"/>
        </w:rPr>
        <w:t>Rayonnement ultraviolet</w:t>
      </w:r>
    </w:p>
    <w:p w14:paraId="2FFAEC92" w14:textId="16BA0687" w:rsidR="00AA1955" w:rsidRPr="000A5DE8" w:rsidRDefault="00AA1955" w:rsidP="00AA1955">
      <w:pPr>
        <w:pStyle w:val="SingleTxtG"/>
        <w:keepNext/>
        <w:ind w:left="2268"/>
        <w:rPr>
          <w:lang w:val="fr-FR"/>
        </w:rPr>
      </w:pPr>
      <w:r w:rsidRPr="000A5DE8">
        <w:rPr>
          <w:lang w:val="fr-FR"/>
        </w:rPr>
        <w:t>Le rayonnement ultraviolet d</w:t>
      </w:r>
      <w:r w:rsidR="005A5D7F">
        <w:rPr>
          <w:lang w:val="fr-FR"/>
        </w:rPr>
        <w:t>’</w:t>
      </w:r>
      <w:r w:rsidRPr="000A5DE8">
        <w:rPr>
          <w:lang w:val="fr-FR"/>
        </w:rPr>
        <w:t>un module DEL à faible rayonnement UV doit être tel que</w:t>
      </w:r>
      <w:r>
        <w:rPr>
          <w:lang w:val="fr-FR"/>
        </w:rPr>
        <w:t xml:space="preserve"> </w:t>
      </w:r>
      <w:r w:rsidRPr="000A5DE8">
        <w:rPr>
          <w:lang w:val="fr-FR"/>
        </w:rPr>
        <w:t>:</w:t>
      </w:r>
    </w:p>
    <w:p w14:paraId="4852656B" w14:textId="77777777" w:rsidR="00AA1955" w:rsidRPr="000A5DE8" w:rsidRDefault="00AA1955" w:rsidP="008E4307">
      <w:pPr>
        <w:pStyle w:val="SingleTxtG"/>
        <w:ind w:left="2268"/>
        <w:rPr>
          <w:b/>
          <w:lang w:val="fr-FR"/>
        </w:rPr>
      </w:pPr>
      <w:r w:rsidRPr="008B57F3">
        <w:rPr>
          <w:b/>
          <w:position w:val="-72"/>
        </w:rPr>
        <w:object w:dxaOrig="3540" w:dyaOrig="1540" w14:anchorId="3A5AB76E">
          <v:shape id="_x0000_i1035" type="#_x0000_t75" style="width:177.2pt;height:76.8pt" o:ole="">
            <v:imagedata r:id="rId67" o:title=""/>
          </v:shape>
          <o:OLEObject Type="Embed" ProgID="Equation.3" ShapeID="_x0000_i1035" DrawAspect="Content" ObjectID="_1777440291" r:id="rId68"/>
        </w:object>
      </w:r>
    </w:p>
    <w:p w14:paraId="1C09A58C" w14:textId="2481CE1C" w:rsidR="00AA1955" w:rsidRPr="000A5DE8" w:rsidRDefault="00AA1955" w:rsidP="00AA1955">
      <w:pPr>
        <w:pStyle w:val="SingleTxtG"/>
        <w:keepNext/>
        <w:ind w:left="2268"/>
        <w:rPr>
          <w:lang w:val="fr-FR"/>
        </w:rPr>
      </w:pPr>
      <w:r>
        <w:rPr>
          <w:lang w:val="fr-FR"/>
        </w:rPr>
        <w:t>o</w:t>
      </w:r>
      <w:r w:rsidRPr="000A5DE8">
        <w:rPr>
          <w:lang w:val="fr-FR"/>
        </w:rPr>
        <w:t>ù</w:t>
      </w:r>
      <w:r>
        <w:rPr>
          <w:lang w:val="fr-FR"/>
        </w:rPr>
        <w:t xml:space="preserve"> :</w:t>
      </w:r>
    </w:p>
    <w:p w14:paraId="3920A003" w14:textId="25EB709D" w:rsidR="00AA1955" w:rsidRPr="000A5DE8" w:rsidRDefault="00AA1955" w:rsidP="00AA1955">
      <w:pPr>
        <w:pStyle w:val="SingleTxtG"/>
        <w:ind w:left="2268"/>
        <w:rPr>
          <w:lang w:val="fr-FR"/>
        </w:rPr>
      </w:pPr>
      <w:r w:rsidRPr="000A5DE8">
        <w:rPr>
          <w:lang w:val="fr-FR"/>
        </w:rPr>
        <w:t>S(</w:t>
      </w:r>
      <w:r>
        <w:rPr>
          <w:lang w:val="fr-FR"/>
        </w:rPr>
        <w:t>λ</w:t>
      </w:r>
      <w:r w:rsidRPr="000A5DE8">
        <w:rPr>
          <w:lang w:val="fr-FR"/>
        </w:rPr>
        <w:t>)</w:t>
      </w:r>
      <w:r>
        <w:rPr>
          <w:lang w:val="fr-FR"/>
        </w:rPr>
        <w:tab/>
        <w:t>(</w:t>
      </w:r>
      <w:r w:rsidRPr="000A5DE8">
        <w:rPr>
          <w:lang w:val="fr-FR"/>
        </w:rPr>
        <w:t>unité</w:t>
      </w:r>
      <w:r w:rsidR="008E4307">
        <w:rPr>
          <w:lang w:val="fr-FR"/>
        </w:rPr>
        <w:t xml:space="preserve"> </w:t>
      </w:r>
      <w:r w:rsidRPr="000A5DE8">
        <w:rPr>
          <w:lang w:val="fr-FR"/>
        </w:rPr>
        <w:t>: 1) représente la fonction de pondération du spectre lumineux</w:t>
      </w:r>
      <w:r>
        <w:rPr>
          <w:lang w:val="fr-FR"/>
        </w:rPr>
        <w:t xml:space="preserve"> </w:t>
      </w:r>
      <w:r w:rsidRPr="000A5DE8">
        <w:rPr>
          <w:lang w:val="fr-FR"/>
        </w:rPr>
        <w:t>;</w:t>
      </w:r>
    </w:p>
    <w:p w14:paraId="33A756C0" w14:textId="0329DD82" w:rsidR="00AA1955" w:rsidRPr="000A5DE8" w:rsidRDefault="00AA1955" w:rsidP="00AA1955">
      <w:pPr>
        <w:pStyle w:val="SingleTxtG"/>
        <w:ind w:left="2268"/>
        <w:rPr>
          <w:lang w:val="fr-FR"/>
        </w:rPr>
      </w:pPr>
      <w:r w:rsidRPr="000A5DE8">
        <w:rPr>
          <w:lang w:val="fr-FR"/>
        </w:rPr>
        <w:t>k</w:t>
      </w:r>
      <w:r w:rsidRPr="000A5DE8">
        <w:rPr>
          <w:vertAlign w:val="subscript"/>
          <w:lang w:val="fr-FR"/>
        </w:rPr>
        <w:t>m</w:t>
      </w:r>
      <w:r w:rsidRPr="000A5DE8">
        <w:rPr>
          <w:lang w:val="fr-FR"/>
        </w:rPr>
        <w:t xml:space="preserve"> = 683</w:t>
      </w:r>
      <w:r>
        <w:rPr>
          <w:lang w:val="fr-FR"/>
        </w:rPr>
        <w:t> </w:t>
      </w:r>
      <w:r w:rsidRPr="000A5DE8">
        <w:rPr>
          <w:lang w:val="fr-FR"/>
        </w:rPr>
        <w:t>lm/W est la valeur maximale de l</w:t>
      </w:r>
      <w:r w:rsidR="005A5D7F">
        <w:rPr>
          <w:lang w:val="fr-FR"/>
        </w:rPr>
        <w:t>’</w:t>
      </w:r>
      <w:r w:rsidRPr="000A5DE8">
        <w:rPr>
          <w:lang w:val="fr-FR"/>
        </w:rPr>
        <w:t>efficacité lumineuse du rayonnement</w:t>
      </w:r>
      <w:r>
        <w:rPr>
          <w:lang w:val="fr-FR"/>
        </w:rPr>
        <w:t xml:space="preserve"> </w:t>
      </w:r>
      <w:r w:rsidRPr="000A5DE8">
        <w:rPr>
          <w:lang w:val="fr-FR"/>
        </w:rPr>
        <w:t>;</w:t>
      </w:r>
    </w:p>
    <w:p w14:paraId="35B7DE6A" w14:textId="35B79C09" w:rsidR="00AA1955" w:rsidRPr="000A5DE8" w:rsidRDefault="00AA1955" w:rsidP="00AA1955">
      <w:pPr>
        <w:pStyle w:val="SingleTxtG"/>
        <w:ind w:left="2268"/>
        <w:rPr>
          <w:lang w:val="fr-FR"/>
        </w:rPr>
      </w:pPr>
      <w:r w:rsidRPr="000A5DE8">
        <w:rPr>
          <w:lang w:val="fr-FR"/>
        </w:rPr>
        <w:t>(Pour la définition</w:t>
      </w:r>
      <w:r>
        <w:rPr>
          <w:lang w:val="fr-FR"/>
        </w:rPr>
        <w:t xml:space="preserve"> des autres symboles, voir par. </w:t>
      </w:r>
      <w:r w:rsidRPr="000A5DE8">
        <w:rPr>
          <w:lang w:val="fr-FR"/>
        </w:rPr>
        <w:t>4.1.1 ci-dessus</w:t>
      </w:r>
      <w:r w:rsidR="005A5D7F">
        <w:rPr>
          <w:lang w:val="fr-FR"/>
        </w:rPr>
        <w:t>.</w:t>
      </w:r>
      <w:r w:rsidRPr="000A5DE8">
        <w:rPr>
          <w:lang w:val="fr-FR"/>
        </w:rPr>
        <w:t>)</w:t>
      </w:r>
    </w:p>
    <w:p w14:paraId="69DC5A1A" w14:textId="037A88A8" w:rsidR="00AA1955" w:rsidRPr="000A5DE8" w:rsidRDefault="00AA1955" w:rsidP="00AA1955">
      <w:pPr>
        <w:pStyle w:val="SingleTxtG"/>
        <w:ind w:left="2268"/>
        <w:rPr>
          <w:lang w:val="fr-FR"/>
        </w:rPr>
      </w:pPr>
      <w:r w:rsidRPr="000A5DE8">
        <w:rPr>
          <w:lang w:val="fr-FR"/>
        </w:rPr>
        <w:t>Cette valeur sera calculée à intervalles d</w:t>
      </w:r>
      <w:r w:rsidR="005A5D7F">
        <w:rPr>
          <w:lang w:val="fr-FR"/>
        </w:rPr>
        <w:t>’</w:t>
      </w:r>
      <w:r w:rsidRPr="000A5DE8">
        <w:rPr>
          <w:lang w:val="fr-FR"/>
        </w:rPr>
        <w:t>un nanomètre. Le rayonnement ultraviolet doit être pondéré selon les valeu</w:t>
      </w:r>
      <w:r>
        <w:rPr>
          <w:lang w:val="fr-FR"/>
        </w:rPr>
        <w:t>rs indiquées dans le tableau ci</w:t>
      </w:r>
      <w:r>
        <w:rPr>
          <w:lang w:val="fr-FR"/>
        </w:rPr>
        <w:noBreakHyphen/>
      </w:r>
      <w:r w:rsidRPr="000A5DE8">
        <w:rPr>
          <w:lang w:val="fr-FR"/>
        </w:rPr>
        <w:t>dessous</w:t>
      </w:r>
      <w:r>
        <w:rPr>
          <w:lang w:val="fr-FR"/>
        </w:rPr>
        <w:t xml:space="preserve"> </w:t>
      </w:r>
      <w:r w:rsidRPr="000A5DE8">
        <w:rPr>
          <w:lang w:val="fr-FR"/>
        </w:rPr>
        <w:t>:</w:t>
      </w:r>
    </w:p>
    <w:p w14:paraId="4579903B" w14:textId="487482B5" w:rsidR="00AA1955" w:rsidRDefault="00AA1955" w:rsidP="00AA1955">
      <w:pPr>
        <w:pStyle w:val="Titre1"/>
        <w:spacing w:after="120"/>
        <w:rPr>
          <w:b/>
          <w:lang w:val="fr-FR"/>
        </w:rPr>
      </w:pPr>
      <w:r w:rsidRPr="000A5DE8">
        <w:rPr>
          <w:lang w:val="fr-FR"/>
        </w:rPr>
        <w:lastRenderedPageBreak/>
        <w:t>Tableau UV</w:t>
      </w:r>
      <w:r>
        <w:rPr>
          <w:lang w:val="fr-FR"/>
        </w:rPr>
        <w:br/>
      </w:r>
      <w:r w:rsidRPr="00601E2E">
        <w:rPr>
          <w:b/>
          <w:lang w:val="fr-FR"/>
        </w:rPr>
        <w:t xml:space="preserve">Valeurs indiquées dans les </w:t>
      </w:r>
      <w:r w:rsidR="005A5D7F">
        <w:rPr>
          <w:b/>
          <w:lang w:val="fr-FR"/>
        </w:rPr>
        <w:t>« </w:t>
      </w:r>
      <w:r w:rsidRPr="00601E2E">
        <w:rPr>
          <w:b/>
          <w:lang w:val="fr-FR"/>
        </w:rPr>
        <w:t xml:space="preserve">Lignes directrices IRPA/INIRC relatives aux limites </w:t>
      </w:r>
      <w:r w:rsidR="008E4307">
        <w:rPr>
          <w:b/>
          <w:lang w:val="fr-FR"/>
        </w:rPr>
        <w:br/>
      </w:r>
      <w:r w:rsidRPr="00601E2E">
        <w:rPr>
          <w:b/>
          <w:lang w:val="fr-FR"/>
        </w:rPr>
        <w:t>d</w:t>
      </w:r>
      <w:r w:rsidR="005A5D7F">
        <w:rPr>
          <w:b/>
          <w:lang w:val="fr-FR"/>
        </w:rPr>
        <w:t>’</w:t>
      </w:r>
      <w:r w:rsidRPr="00601E2E">
        <w:rPr>
          <w:b/>
          <w:lang w:val="fr-FR"/>
        </w:rPr>
        <w:t>exposition au</w:t>
      </w:r>
      <w:r>
        <w:rPr>
          <w:b/>
          <w:lang w:val="fr-FR"/>
        </w:rPr>
        <w:t> </w:t>
      </w:r>
      <w:r w:rsidRPr="00601E2E">
        <w:rPr>
          <w:b/>
          <w:lang w:val="fr-FR"/>
        </w:rPr>
        <w:t>rayonnement ultraviolet</w:t>
      </w:r>
      <w:r w:rsidR="005A5D7F">
        <w:rPr>
          <w:b/>
          <w:lang w:val="fr-FR"/>
        </w:rPr>
        <w:t> »</w:t>
      </w:r>
      <w:r w:rsidRPr="00601E2E">
        <w:rPr>
          <w:b/>
          <w:lang w:val="fr-FR"/>
        </w:rPr>
        <w:t>. Les longueurs d</w:t>
      </w:r>
      <w:r w:rsidR="005A5D7F">
        <w:rPr>
          <w:b/>
          <w:lang w:val="fr-FR"/>
        </w:rPr>
        <w:t>’</w:t>
      </w:r>
      <w:r w:rsidRPr="00601E2E">
        <w:rPr>
          <w:b/>
          <w:lang w:val="fr-FR"/>
        </w:rPr>
        <w:t xml:space="preserve">onde (en nanomètre) </w:t>
      </w:r>
      <w:r w:rsidR="008E4307">
        <w:rPr>
          <w:b/>
          <w:lang w:val="fr-FR"/>
        </w:rPr>
        <w:br/>
      </w:r>
      <w:r w:rsidRPr="00601E2E">
        <w:rPr>
          <w:b/>
          <w:lang w:val="fr-FR"/>
        </w:rPr>
        <w:t>ont été choisies à titre indicatif.</w:t>
      </w:r>
      <w:r>
        <w:rPr>
          <w:b/>
          <w:lang w:val="fr-FR"/>
        </w:rPr>
        <w:t> </w:t>
      </w:r>
      <w:r w:rsidRPr="00601E2E">
        <w:rPr>
          <w:b/>
          <w:lang w:val="fr-FR"/>
        </w:rPr>
        <w:t xml:space="preserve">Les autres valeurs doivent être calculées </w:t>
      </w:r>
      <w:r w:rsidR="008E4307">
        <w:rPr>
          <w:b/>
          <w:lang w:val="fr-FR"/>
        </w:rPr>
        <w:br/>
      </w:r>
      <w:r w:rsidRPr="00601E2E">
        <w:rPr>
          <w:b/>
          <w:lang w:val="fr-FR"/>
        </w:rPr>
        <w:t>par interpolation</w:t>
      </w:r>
    </w:p>
    <w:tbl>
      <w:tblPr>
        <w:tblW w:w="7371" w:type="dxa"/>
        <w:tblInd w:w="1134" w:type="dxa"/>
        <w:tblLayout w:type="fixed"/>
        <w:tblCellMar>
          <w:left w:w="0" w:type="dxa"/>
          <w:right w:w="0" w:type="dxa"/>
        </w:tblCellMar>
        <w:tblLook w:val="04A0" w:firstRow="1" w:lastRow="0" w:firstColumn="1" w:lastColumn="0" w:noHBand="0" w:noVBand="1"/>
      </w:tblPr>
      <w:tblGrid>
        <w:gridCol w:w="851"/>
        <w:gridCol w:w="1417"/>
        <w:gridCol w:w="284"/>
        <w:gridCol w:w="851"/>
        <w:gridCol w:w="1417"/>
        <w:gridCol w:w="283"/>
        <w:gridCol w:w="851"/>
        <w:gridCol w:w="1417"/>
      </w:tblGrid>
      <w:tr w:rsidR="00AA1955" w:rsidRPr="00601E2E" w14:paraId="22917DEF" w14:textId="77777777" w:rsidTr="008E4307">
        <w:trPr>
          <w:cantSplit/>
          <w:tblHeader/>
        </w:trPr>
        <w:tc>
          <w:tcPr>
            <w:tcW w:w="850" w:type="dxa"/>
            <w:tcBorders>
              <w:top w:val="single" w:sz="6" w:space="0" w:color="auto"/>
              <w:left w:val="single" w:sz="6" w:space="0" w:color="auto"/>
              <w:bottom w:val="single" w:sz="6" w:space="0" w:color="auto"/>
              <w:right w:val="single" w:sz="6" w:space="0" w:color="auto"/>
            </w:tcBorders>
            <w:vAlign w:val="center"/>
            <w:hideMark/>
          </w:tcPr>
          <w:p w14:paraId="2F55DDC5" w14:textId="77777777" w:rsidR="00AA1955" w:rsidRPr="00601E2E" w:rsidRDefault="00AA1955" w:rsidP="004D0197">
            <w:pPr>
              <w:spacing w:before="60" w:after="60"/>
              <w:ind w:left="57"/>
              <w:jc w:val="center"/>
              <w:rPr>
                <w:bCs/>
              </w:rPr>
            </w:pPr>
            <w:r w:rsidRPr="00601E2E">
              <w:rPr>
                <w:bCs/>
              </w:rPr>
              <w:sym w:font="Symbol" w:char="F06C"/>
            </w:r>
          </w:p>
        </w:tc>
        <w:tc>
          <w:tcPr>
            <w:tcW w:w="1416" w:type="dxa"/>
            <w:tcBorders>
              <w:top w:val="single" w:sz="6" w:space="0" w:color="auto"/>
              <w:left w:val="single" w:sz="6" w:space="0" w:color="auto"/>
              <w:bottom w:val="single" w:sz="6" w:space="0" w:color="auto"/>
              <w:right w:val="nil"/>
            </w:tcBorders>
            <w:vAlign w:val="center"/>
            <w:hideMark/>
          </w:tcPr>
          <w:p w14:paraId="0C299DB2" w14:textId="77777777" w:rsidR="00AA1955" w:rsidRPr="00601E2E" w:rsidRDefault="00AA1955" w:rsidP="004D0197">
            <w:pPr>
              <w:spacing w:before="60" w:after="60"/>
              <w:ind w:left="57"/>
              <w:jc w:val="center"/>
              <w:rPr>
                <w:bCs/>
              </w:rPr>
            </w:pPr>
            <w:r w:rsidRPr="00601E2E">
              <w:rPr>
                <w:bCs/>
              </w:rPr>
              <w:t>S(</w:t>
            </w:r>
            <w:r w:rsidRPr="00601E2E">
              <w:rPr>
                <w:bCs/>
              </w:rPr>
              <w:sym w:font="Symbol" w:char="F06C"/>
            </w:r>
            <w:r w:rsidRPr="00601E2E">
              <w:rPr>
                <w:bCs/>
              </w:rPr>
              <w:t>)</w:t>
            </w:r>
          </w:p>
        </w:tc>
        <w:tc>
          <w:tcPr>
            <w:tcW w:w="284" w:type="dxa"/>
            <w:tcBorders>
              <w:top w:val="nil"/>
              <w:left w:val="single" w:sz="4" w:space="0" w:color="auto"/>
              <w:bottom w:val="nil"/>
              <w:right w:val="single" w:sz="4" w:space="0" w:color="auto"/>
            </w:tcBorders>
            <w:vAlign w:val="center"/>
          </w:tcPr>
          <w:p w14:paraId="339361F3"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3821682B" w14:textId="77777777" w:rsidR="00AA1955" w:rsidRPr="00601E2E" w:rsidRDefault="00AA1955" w:rsidP="004D0197">
            <w:pPr>
              <w:spacing w:before="60" w:after="60"/>
              <w:ind w:left="57"/>
              <w:jc w:val="center"/>
              <w:rPr>
                <w:bCs/>
              </w:rPr>
            </w:pPr>
            <w:r w:rsidRPr="00601E2E">
              <w:rPr>
                <w:bCs/>
              </w:rPr>
              <w:sym w:font="Symbol" w:char="F06C"/>
            </w:r>
          </w:p>
        </w:tc>
        <w:tc>
          <w:tcPr>
            <w:tcW w:w="1416" w:type="dxa"/>
            <w:tcBorders>
              <w:top w:val="single" w:sz="6" w:space="0" w:color="auto"/>
              <w:left w:val="single" w:sz="6" w:space="0" w:color="auto"/>
              <w:bottom w:val="single" w:sz="6" w:space="0" w:color="auto"/>
              <w:right w:val="nil"/>
            </w:tcBorders>
            <w:vAlign w:val="center"/>
            <w:hideMark/>
          </w:tcPr>
          <w:p w14:paraId="74A5F8A2" w14:textId="77777777" w:rsidR="00AA1955" w:rsidRPr="00601E2E" w:rsidRDefault="00AA1955" w:rsidP="004D0197">
            <w:pPr>
              <w:spacing w:before="60" w:after="60"/>
              <w:ind w:left="57"/>
              <w:jc w:val="center"/>
              <w:rPr>
                <w:bCs/>
              </w:rPr>
            </w:pPr>
            <w:r w:rsidRPr="00601E2E">
              <w:rPr>
                <w:bCs/>
              </w:rPr>
              <w:t>S(</w:t>
            </w:r>
            <w:r w:rsidRPr="00601E2E">
              <w:rPr>
                <w:bCs/>
              </w:rPr>
              <w:sym w:font="Symbol" w:char="F06C"/>
            </w:r>
            <w:r w:rsidRPr="00601E2E">
              <w:rPr>
                <w:bCs/>
              </w:rPr>
              <w:t>)</w:t>
            </w:r>
          </w:p>
        </w:tc>
        <w:tc>
          <w:tcPr>
            <w:tcW w:w="283" w:type="dxa"/>
            <w:tcBorders>
              <w:top w:val="nil"/>
              <w:left w:val="single" w:sz="4" w:space="0" w:color="auto"/>
              <w:bottom w:val="nil"/>
              <w:right w:val="single" w:sz="4" w:space="0" w:color="auto"/>
            </w:tcBorders>
            <w:vAlign w:val="center"/>
          </w:tcPr>
          <w:p w14:paraId="1E4055D7"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2529DDAB" w14:textId="77777777" w:rsidR="00AA1955" w:rsidRPr="00601E2E" w:rsidRDefault="00AA1955" w:rsidP="004D0197">
            <w:pPr>
              <w:spacing w:before="60" w:after="60"/>
              <w:ind w:left="57"/>
              <w:jc w:val="center"/>
              <w:rPr>
                <w:bCs/>
              </w:rPr>
            </w:pPr>
            <w:r w:rsidRPr="00601E2E">
              <w:rPr>
                <w:bCs/>
              </w:rPr>
              <w:sym w:font="Symbol" w:char="F06C"/>
            </w:r>
          </w:p>
        </w:tc>
        <w:tc>
          <w:tcPr>
            <w:tcW w:w="1416" w:type="dxa"/>
            <w:tcBorders>
              <w:top w:val="single" w:sz="6" w:space="0" w:color="auto"/>
              <w:left w:val="single" w:sz="6" w:space="0" w:color="auto"/>
              <w:bottom w:val="single" w:sz="6" w:space="0" w:color="auto"/>
              <w:right w:val="single" w:sz="6" w:space="0" w:color="auto"/>
            </w:tcBorders>
            <w:vAlign w:val="center"/>
            <w:hideMark/>
          </w:tcPr>
          <w:p w14:paraId="5229A450" w14:textId="77777777" w:rsidR="00AA1955" w:rsidRPr="00601E2E" w:rsidRDefault="00AA1955" w:rsidP="004D0197">
            <w:pPr>
              <w:spacing w:before="60" w:after="60"/>
              <w:ind w:left="57"/>
              <w:jc w:val="center"/>
              <w:rPr>
                <w:bCs/>
              </w:rPr>
            </w:pPr>
            <w:r w:rsidRPr="00601E2E">
              <w:rPr>
                <w:bCs/>
              </w:rPr>
              <w:t>S(</w:t>
            </w:r>
            <w:r w:rsidRPr="00601E2E">
              <w:rPr>
                <w:bCs/>
              </w:rPr>
              <w:sym w:font="Symbol" w:char="F06C"/>
            </w:r>
            <w:r w:rsidRPr="00601E2E">
              <w:rPr>
                <w:bCs/>
              </w:rPr>
              <w:t>)</w:t>
            </w:r>
          </w:p>
        </w:tc>
      </w:tr>
      <w:tr w:rsidR="00AA1955" w:rsidRPr="00601E2E" w14:paraId="2EE0500A"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429910BE" w14:textId="77777777" w:rsidR="00AA1955" w:rsidRPr="00601E2E" w:rsidRDefault="00AA1955" w:rsidP="004D0197">
            <w:pPr>
              <w:spacing w:before="60" w:after="60"/>
              <w:ind w:left="57"/>
              <w:jc w:val="center"/>
              <w:rPr>
                <w:bCs/>
              </w:rPr>
            </w:pPr>
            <w:r w:rsidRPr="00601E2E">
              <w:rPr>
                <w:bCs/>
              </w:rPr>
              <w:t>250</w:t>
            </w:r>
          </w:p>
        </w:tc>
        <w:tc>
          <w:tcPr>
            <w:tcW w:w="1416" w:type="dxa"/>
            <w:tcBorders>
              <w:top w:val="single" w:sz="6" w:space="0" w:color="auto"/>
              <w:left w:val="single" w:sz="6" w:space="0" w:color="auto"/>
              <w:bottom w:val="single" w:sz="6" w:space="0" w:color="auto"/>
              <w:right w:val="nil"/>
            </w:tcBorders>
            <w:vAlign w:val="center"/>
            <w:hideMark/>
          </w:tcPr>
          <w:p w14:paraId="0524177A" w14:textId="77777777" w:rsidR="00AA1955" w:rsidRPr="00601E2E" w:rsidRDefault="00AA1955" w:rsidP="004D0197">
            <w:pPr>
              <w:spacing w:before="60" w:after="60"/>
              <w:ind w:left="57"/>
              <w:jc w:val="center"/>
              <w:rPr>
                <w:bCs/>
              </w:rPr>
            </w:pPr>
            <w:r w:rsidRPr="00601E2E">
              <w:rPr>
                <w:bCs/>
              </w:rPr>
              <w:t>0,430</w:t>
            </w:r>
          </w:p>
        </w:tc>
        <w:tc>
          <w:tcPr>
            <w:tcW w:w="284" w:type="dxa"/>
            <w:tcBorders>
              <w:top w:val="nil"/>
              <w:left w:val="single" w:sz="4" w:space="0" w:color="auto"/>
              <w:bottom w:val="nil"/>
              <w:right w:val="single" w:sz="4" w:space="0" w:color="auto"/>
            </w:tcBorders>
            <w:vAlign w:val="center"/>
          </w:tcPr>
          <w:p w14:paraId="54A55D9D"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67053603" w14:textId="77777777" w:rsidR="00AA1955" w:rsidRPr="00601E2E" w:rsidRDefault="00AA1955" w:rsidP="004D0197">
            <w:pPr>
              <w:spacing w:before="60" w:after="60"/>
              <w:ind w:left="57"/>
              <w:jc w:val="center"/>
              <w:rPr>
                <w:bCs/>
              </w:rPr>
            </w:pPr>
            <w:r w:rsidRPr="00601E2E">
              <w:rPr>
                <w:bCs/>
              </w:rPr>
              <w:t>305</w:t>
            </w:r>
          </w:p>
        </w:tc>
        <w:tc>
          <w:tcPr>
            <w:tcW w:w="1416" w:type="dxa"/>
            <w:tcBorders>
              <w:top w:val="single" w:sz="6" w:space="0" w:color="auto"/>
              <w:left w:val="single" w:sz="6" w:space="0" w:color="auto"/>
              <w:bottom w:val="single" w:sz="6" w:space="0" w:color="auto"/>
              <w:right w:val="nil"/>
            </w:tcBorders>
            <w:vAlign w:val="center"/>
            <w:hideMark/>
          </w:tcPr>
          <w:p w14:paraId="4DF5F318" w14:textId="77777777" w:rsidR="00AA1955" w:rsidRPr="00601E2E" w:rsidRDefault="00AA1955" w:rsidP="004D0197">
            <w:pPr>
              <w:spacing w:before="60" w:after="60"/>
              <w:ind w:left="57"/>
              <w:jc w:val="center"/>
              <w:rPr>
                <w:bCs/>
              </w:rPr>
            </w:pPr>
            <w:r w:rsidRPr="00601E2E">
              <w:rPr>
                <w:bCs/>
              </w:rPr>
              <w:t>0,060</w:t>
            </w:r>
          </w:p>
        </w:tc>
        <w:tc>
          <w:tcPr>
            <w:tcW w:w="283" w:type="dxa"/>
            <w:tcBorders>
              <w:top w:val="nil"/>
              <w:left w:val="single" w:sz="4" w:space="0" w:color="auto"/>
              <w:bottom w:val="nil"/>
              <w:right w:val="single" w:sz="4" w:space="0" w:color="auto"/>
            </w:tcBorders>
            <w:vAlign w:val="center"/>
          </w:tcPr>
          <w:p w14:paraId="6F7BD009"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7BE8CDD2" w14:textId="77777777" w:rsidR="00AA1955" w:rsidRPr="00601E2E" w:rsidRDefault="00AA1955" w:rsidP="004D0197">
            <w:pPr>
              <w:spacing w:before="60" w:after="60"/>
              <w:ind w:left="57"/>
              <w:jc w:val="center"/>
              <w:rPr>
                <w:bCs/>
              </w:rPr>
            </w:pPr>
            <w:r w:rsidRPr="00601E2E">
              <w:rPr>
                <w:bCs/>
              </w:rPr>
              <w:t>355</w:t>
            </w:r>
          </w:p>
        </w:tc>
        <w:tc>
          <w:tcPr>
            <w:tcW w:w="1416" w:type="dxa"/>
            <w:tcBorders>
              <w:top w:val="single" w:sz="6" w:space="0" w:color="auto"/>
              <w:left w:val="single" w:sz="6" w:space="0" w:color="auto"/>
              <w:bottom w:val="single" w:sz="6" w:space="0" w:color="auto"/>
              <w:right w:val="single" w:sz="6" w:space="0" w:color="auto"/>
            </w:tcBorders>
            <w:vAlign w:val="center"/>
            <w:hideMark/>
          </w:tcPr>
          <w:p w14:paraId="2D2CE880" w14:textId="77777777" w:rsidR="00AA1955" w:rsidRPr="00601E2E" w:rsidRDefault="00AA1955" w:rsidP="004D0197">
            <w:pPr>
              <w:spacing w:before="60" w:after="60"/>
              <w:ind w:left="57"/>
              <w:jc w:val="center"/>
              <w:rPr>
                <w:bCs/>
              </w:rPr>
            </w:pPr>
            <w:r w:rsidRPr="00601E2E">
              <w:rPr>
                <w:bCs/>
              </w:rPr>
              <w:t>0,00016</w:t>
            </w:r>
          </w:p>
        </w:tc>
      </w:tr>
      <w:tr w:rsidR="00AA1955" w:rsidRPr="00601E2E" w14:paraId="1D889931"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6E6B6BCB" w14:textId="77777777" w:rsidR="00AA1955" w:rsidRPr="00601E2E" w:rsidRDefault="00AA1955" w:rsidP="004D0197">
            <w:pPr>
              <w:spacing w:before="60" w:after="60"/>
              <w:ind w:left="57"/>
              <w:jc w:val="center"/>
              <w:rPr>
                <w:bCs/>
              </w:rPr>
            </w:pPr>
            <w:r w:rsidRPr="00601E2E">
              <w:rPr>
                <w:bCs/>
              </w:rPr>
              <w:t>255</w:t>
            </w:r>
          </w:p>
        </w:tc>
        <w:tc>
          <w:tcPr>
            <w:tcW w:w="1416" w:type="dxa"/>
            <w:tcBorders>
              <w:top w:val="single" w:sz="6" w:space="0" w:color="auto"/>
              <w:left w:val="single" w:sz="6" w:space="0" w:color="auto"/>
              <w:bottom w:val="single" w:sz="6" w:space="0" w:color="auto"/>
              <w:right w:val="nil"/>
            </w:tcBorders>
            <w:vAlign w:val="center"/>
            <w:hideMark/>
          </w:tcPr>
          <w:p w14:paraId="2A13349F" w14:textId="77777777" w:rsidR="00AA1955" w:rsidRPr="00601E2E" w:rsidRDefault="00AA1955" w:rsidP="004D0197">
            <w:pPr>
              <w:spacing w:before="60" w:after="60"/>
              <w:ind w:left="57"/>
              <w:jc w:val="center"/>
              <w:rPr>
                <w:bCs/>
              </w:rPr>
            </w:pPr>
            <w:r w:rsidRPr="00601E2E">
              <w:rPr>
                <w:bCs/>
              </w:rPr>
              <w:t>0,520</w:t>
            </w:r>
          </w:p>
        </w:tc>
        <w:tc>
          <w:tcPr>
            <w:tcW w:w="284" w:type="dxa"/>
            <w:tcBorders>
              <w:top w:val="nil"/>
              <w:left w:val="single" w:sz="4" w:space="0" w:color="auto"/>
              <w:bottom w:val="nil"/>
              <w:right w:val="single" w:sz="4" w:space="0" w:color="auto"/>
            </w:tcBorders>
            <w:vAlign w:val="center"/>
          </w:tcPr>
          <w:p w14:paraId="3DD68490"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69A8691E" w14:textId="77777777" w:rsidR="00AA1955" w:rsidRPr="00601E2E" w:rsidRDefault="00AA1955" w:rsidP="004D0197">
            <w:pPr>
              <w:spacing w:before="60" w:after="60"/>
              <w:ind w:left="57"/>
              <w:jc w:val="center"/>
              <w:rPr>
                <w:bCs/>
              </w:rPr>
            </w:pPr>
            <w:r w:rsidRPr="00601E2E">
              <w:rPr>
                <w:bCs/>
              </w:rPr>
              <w:t>310</w:t>
            </w:r>
          </w:p>
        </w:tc>
        <w:tc>
          <w:tcPr>
            <w:tcW w:w="1416" w:type="dxa"/>
            <w:tcBorders>
              <w:top w:val="single" w:sz="6" w:space="0" w:color="auto"/>
              <w:left w:val="single" w:sz="6" w:space="0" w:color="auto"/>
              <w:bottom w:val="single" w:sz="6" w:space="0" w:color="auto"/>
              <w:right w:val="nil"/>
            </w:tcBorders>
            <w:vAlign w:val="center"/>
            <w:hideMark/>
          </w:tcPr>
          <w:p w14:paraId="7CD597CF" w14:textId="77777777" w:rsidR="00AA1955" w:rsidRPr="00601E2E" w:rsidRDefault="00AA1955" w:rsidP="004D0197">
            <w:pPr>
              <w:spacing w:before="60" w:after="60"/>
              <w:ind w:left="57"/>
              <w:jc w:val="center"/>
              <w:rPr>
                <w:bCs/>
              </w:rPr>
            </w:pPr>
            <w:r w:rsidRPr="00601E2E">
              <w:rPr>
                <w:bCs/>
              </w:rPr>
              <w:t>0,015</w:t>
            </w:r>
          </w:p>
        </w:tc>
        <w:tc>
          <w:tcPr>
            <w:tcW w:w="283" w:type="dxa"/>
            <w:tcBorders>
              <w:top w:val="nil"/>
              <w:left w:val="single" w:sz="4" w:space="0" w:color="auto"/>
              <w:bottom w:val="nil"/>
              <w:right w:val="single" w:sz="4" w:space="0" w:color="auto"/>
            </w:tcBorders>
            <w:vAlign w:val="center"/>
          </w:tcPr>
          <w:p w14:paraId="292DE054"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6003C15E" w14:textId="77777777" w:rsidR="00AA1955" w:rsidRPr="00601E2E" w:rsidRDefault="00AA1955" w:rsidP="004D0197">
            <w:pPr>
              <w:spacing w:before="60" w:after="60"/>
              <w:ind w:left="57"/>
              <w:jc w:val="center"/>
              <w:rPr>
                <w:bCs/>
              </w:rPr>
            </w:pPr>
            <w:r w:rsidRPr="00601E2E">
              <w:rPr>
                <w:bCs/>
              </w:rPr>
              <w:t>360</w:t>
            </w:r>
          </w:p>
        </w:tc>
        <w:tc>
          <w:tcPr>
            <w:tcW w:w="1416" w:type="dxa"/>
            <w:tcBorders>
              <w:top w:val="single" w:sz="6" w:space="0" w:color="auto"/>
              <w:left w:val="single" w:sz="6" w:space="0" w:color="auto"/>
              <w:bottom w:val="single" w:sz="6" w:space="0" w:color="auto"/>
              <w:right w:val="single" w:sz="6" w:space="0" w:color="auto"/>
            </w:tcBorders>
            <w:vAlign w:val="center"/>
            <w:hideMark/>
          </w:tcPr>
          <w:p w14:paraId="0B1E1E99" w14:textId="77777777" w:rsidR="00AA1955" w:rsidRPr="00601E2E" w:rsidRDefault="00AA1955" w:rsidP="004D0197">
            <w:pPr>
              <w:spacing w:before="60" w:after="60"/>
              <w:ind w:left="57"/>
              <w:jc w:val="center"/>
              <w:rPr>
                <w:bCs/>
              </w:rPr>
            </w:pPr>
            <w:r w:rsidRPr="00601E2E">
              <w:rPr>
                <w:bCs/>
              </w:rPr>
              <w:t>0,00013</w:t>
            </w:r>
          </w:p>
        </w:tc>
      </w:tr>
      <w:tr w:rsidR="00AA1955" w:rsidRPr="00601E2E" w14:paraId="7FAB39CA"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1C69BCD4" w14:textId="77777777" w:rsidR="00AA1955" w:rsidRPr="00601E2E" w:rsidRDefault="00AA1955" w:rsidP="004D0197">
            <w:pPr>
              <w:spacing w:before="60" w:after="60"/>
              <w:ind w:left="57"/>
              <w:jc w:val="center"/>
              <w:rPr>
                <w:bCs/>
              </w:rPr>
            </w:pPr>
            <w:r w:rsidRPr="00601E2E">
              <w:rPr>
                <w:bCs/>
              </w:rPr>
              <w:t>260</w:t>
            </w:r>
          </w:p>
        </w:tc>
        <w:tc>
          <w:tcPr>
            <w:tcW w:w="1416" w:type="dxa"/>
            <w:tcBorders>
              <w:top w:val="single" w:sz="6" w:space="0" w:color="auto"/>
              <w:left w:val="single" w:sz="6" w:space="0" w:color="auto"/>
              <w:bottom w:val="single" w:sz="6" w:space="0" w:color="auto"/>
              <w:right w:val="nil"/>
            </w:tcBorders>
            <w:vAlign w:val="center"/>
            <w:hideMark/>
          </w:tcPr>
          <w:p w14:paraId="1F7DC432" w14:textId="77777777" w:rsidR="00AA1955" w:rsidRPr="00601E2E" w:rsidRDefault="00AA1955" w:rsidP="004D0197">
            <w:pPr>
              <w:spacing w:before="60" w:after="60"/>
              <w:ind w:left="57"/>
              <w:jc w:val="center"/>
              <w:rPr>
                <w:bCs/>
              </w:rPr>
            </w:pPr>
            <w:r w:rsidRPr="00601E2E">
              <w:rPr>
                <w:bCs/>
              </w:rPr>
              <w:t>0,650</w:t>
            </w:r>
          </w:p>
        </w:tc>
        <w:tc>
          <w:tcPr>
            <w:tcW w:w="284" w:type="dxa"/>
            <w:tcBorders>
              <w:top w:val="nil"/>
              <w:left w:val="single" w:sz="4" w:space="0" w:color="auto"/>
              <w:bottom w:val="nil"/>
              <w:right w:val="single" w:sz="4" w:space="0" w:color="auto"/>
            </w:tcBorders>
            <w:vAlign w:val="center"/>
          </w:tcPr>
          <w:p w14:paraId="36DC67F7"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408D323E" w14:textId="77777777" w:rsidR="00AA1955" w:rsidRPr="00601E2E" w:rsidRDefault="00AA1955" w:rsidP="004D0197">
            <w:pPr>
              <w:spacing w:before="60" w:after="60"/>
              <w:ind w:left="57"/>
              <w:jc w:val="center"/>
              <w:rPr>
                <w:bCs/>
              </w:rPr>
            </w:pPr>
            <w:r w:rsidRPr="00601E2E">
              <w:rPr>
                <w:bCs/>
              </w:rPr>
              <w:t>315</w:t>
            </w:r>
          </w:p>
        </w:tc>
        <w:tc>
          <w:tcPr>
            <w:tcW w:w="1416" w:type="dxa"/>
            <w:tcBorders>
              <w:top w:val="single" w:sz="6" w:space="0" w:color="auto"/>
              <w:left w:val="single" w:sz="6" w:space="0" w:color="auto"/>
              <w:bottom w:val="single" w:sz="6" w:space="0" w:color="auto"/>
              <w:right w:val="nil"/>
            </w:tcBorders>
            <w:vAlign w:val="center"/>
            <w:hideMark/>
          </w:tcPr>
          <w:p w14:paraId="03CD4141" w14:textId="77777777" w:rsidR="00AA1955" w:rsidRPr="00601E2E" w:rsidRDefault="00AA1955" w:rsidP="004D0197">
            <w:pPr>
              <w:spacing w:before="60" w:after="60"/>
              <w:ind w:left="57"/>
              <w:jc w:val="center"/>
              <w:rPr>
                <w:bCs/>
              </w:rPr>
            </w:pPr>
            <w:r w:rsidRPr="00601E2E">
              <w:rPr>
                <w:bCs/>
              </w:rPr>
              <w:t>0,003</w:t>
            </w:r>
          </w:p>
        </w:tc>
        <w:tc>
          <w:tcPr>
            <w:tcW w:w="283" w:type="dxa"/>
            <w:tcBorders>
              <w:top w:val="nil"/>
              <w:left w:val="single" w:sz="4" w:space="0" w:color="auto"/>
              <w:bottom w:val="nil"/>
              <w:right w:val="single" w:sz="4" w:space="0" w:color="auto"/>
            </w:tcBorders>
            <w:vAlign w:val="center"/>
          </w:tcPr>
          <w:p w14:paraId="744D0E16"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4B225A07" w14:textId="77777777" w:rsidR="00AA1955" w:rsidRPr="00601E2E" w:rsidRDefault="00AA1955" w:rsidP="004D0197">
            <w:pPr>
              <w:spacing w:before="60" w:after="60"/>
              <w:ind w:left="57"/>
              <w:jc w:val="center"/>
              <w:rPr>
                <w:bCs/>
              </w:rPr>
            </w:pPr>
            <w:r w:rsidRPr="00601E2E">
              <w:rPr>
                <w:bCs/>
              </w:rPr>
              <w:t>365</w:t>
            </w:r>
          </w:p>
        </w:tc>
        <w:tc>
          <w:tcPr>
            <w:tcW w:w="1416" w:type="dxa"/>
            <w:tcBorders>
              <w:top w:val="single" w:sz="6" w:space="0" w:color="auto"/>
              <w:left w:val="single" w:sz="6" w:space="0" w:color="auto"/>
              <w:bottom w:val="single" w:sz="6" w:space="0" w:color="auto"/>
              <w:right w:val="single" w:sz="6" w:space="0" w:color="auto"/>
            </w:tcBorders>
            <w:vAlign w:val="center"/>
            <w:hideMark/>
          </w:tcPr>
          <w:p w14:paraId="7FE49814" w14:textId="77777777" w:rsidR="00AA1955" w:rsidRPr="00601E2E" w:rsidRDefault="00AA1955" w:rsidP="004D0197">
            <w:pPr>
              <w:spacing w:before="60" w:after="60"/>
              <w:ind w:left="57"/>
              <w:jc w:val="center"/>
              <w:rPr>
                <w:bCs/>
              </w:rPr>
            </w:pPr>
            <w:r w:rsidRPr="00601E2E">
              <w:rPr>
                <w:bCs/>
              </w:rPr>
              <w:t>0,00011</w:t>
            </w:r>
          </w:p>
        </w:tc>
      </w:tr>
      <w:tr w:rsidR="00AA1955" w:rsidRPr="00601E2E" w14:paraId="3536E59A"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66D4E468" w14:textId="77777777" w:rsidR="00AA1955" w:rsidRPr="00601E2E" w:rsidRDefault="00AA1955" w:rsidP="004D0197">
            <w:pPr>
              <w:spacing w:before="60" w:after="60"/>
              <w:ind w:left="57"/>
              <w:jc w:val="center"/>
              <w:rPr>
                <w:bCs/>
              </w:rPr>
            </w:pPr>
            <w:r w:rsidRPr="00601E2E">
              <w:rPr>
                <w:bCs/>
              </w:rPr>
              <w:t>265</w:t>
            </w:r>
          </w:p>
        </w:tc>
        <w:tc>
          <w:tcPr>
            <w:tcW w:w="1416" w:type="dxa"/>
            <w:tcBorders>
              <w:top w:val="single" w:sz="6" w:space="0" w:color="auto"/>
              <w:left w:val="single" w:sz="6" w:space="0" w:color="auto"/>
              <w:bottom w:val="single" w:sz="6" w:space="0" w:color="auto"/>
              <w:right w:val="nil"/>
            </w:tcBorders>
            <w:vAlign w:val="center"/>
            <w:hideMark/>
          </w:tcPr>
          <w:p w14:paraId="104B4486" w14:textId="77777777" w:rsidR="00AA1955" w:rsidRPr="00601E2E" w:rsidRDefault="00AA1955" w:rsidP="004D0197">
            <w:pPr>
              <w:spacing w:before="60" w:after="60"/>
              <w:ind w:left="57"/>
              <w:jc w:val="center"/>
              <w:rPr>
                <w:bCs/>
              </w:rPr>
            </w:pPr>
            <w:r w:rsidRPr="00601E2E">
              <w:rPr>
                <w:bCs/>
              </w:rPr>
              <w:t>0,810</w:t>
            </w:r>
          </w:p>
        </w:tc>
        <w:tc>
          <w:tcPr>
            <w:tcW w:w="284" w:type="dxa"/>
            <w:tcBorders>
              <w:top w:val="nil"/>
              <w:left w:val="single" w:sz="4" w:space="0" w:color="auto"/>
              <w:bottom w:val="nil"/>
              <w:right w:val="single" w:sz="4" w:space="0" w:color="auto"/>
            </w:tcBorders>
            <w:vAlign w:val="center"/>
          </w:tcPr>
          <w:p w14:paraId="32907AE2"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6BC6FE66" w14:textId="77777777" w:rsidR="00AA1955" w:rsidRPr="00601E2E" w:rsidRDefault="00AA1955" w:rsidP="004D0197">
            <w:pPr>
              <w:spacing w:before="60" w:after="60"/>
              <w:ind w:left="57"/>
              <w:jc w:val="center"/>
              <w:rPr>
                <w:bCs/>
              </w:rPr>
            </w:pPr>
            <w:r w:rsidRPr="00601E2E">
              <w:rPr>
                <w:bCs/>
              </w:rPr>
              <w:t>320</w:t>
            </w:r>
          </w:p>
        </w:tc>
        <w:tc>
          <w:tcPr>
            <w:tcW w:w="1416" w:type="dxa"/>
            <w:tcBorders>
              <w:top w:val="single" w:sz="6" w:space="0" w:color="auto"/>
              <w:left w:val="single" w:sz="6" w:space="0" w:color="auto"/>
              <w:bottom w:val="single" w:sz="6" w:space="0" w:color="auto"/>
              <w:right w:val="nil"/>
            </w:tcBorders>
            <w:vAlign w:val="center"/>
            <w:hideMark/>
          </w:tcPr>
          <w:p w14:paraId="4C1A8823" w14:textId="77777777" w:rsidR="00AA1955" w:rsidRPr="00601E2E" w:rsidRDefault="00AA1955" w:rsidP="004D0197">
            <w:pPr>
              <w:spacing w:before="60" w:after="60"/>
              <w:ind w:left="57"/>
              <w:jc w:val="center"/>
              <w:rPr>
                <w:bCs/>
              </w:rPr>
            </w:pPr>
            <w:r w:rsidRPr="00601E2E">
              <w:rPr>
                <w:bCs/>
              </w:rPr>
              <w:t>0,001</w:t>
            </w:r>
          </w:p>
        </w:tc>
        <w:tc>
          <w:tcPr>
            <w:tcW w:w="283" w:type="dxa"/>
            <w:tcBorders>
              <w:top w:val="nil"/>
              <w:left w:val="single" w:sz="4" w:space="0" w:color="auto"/>
              <w:bottom w:val="nil"/>
              <w:right w:val="single" w:sz="4" w:space="0" w:color="auto"/>
            </w:tcBorders>
            <w:vAlign w:val="center"/>
          </w:tcPr>
          <w:p w14:paraId="30E594F0"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728F7614" w14:textId="77777777" w:rsidR="00AA1955" w:rsidRPr="00601E2E" w:rsidRDefault="00AA1955" w:rsidP="004D0197">
            <w:pPr>
              <w:spacing w:before="60" w:after="60"/>
              <w:ind w:left="57"/>
              <w:jc w:val="center"/>
              <w:rPr>
                <w:bCs/>
              </w:rPr>
            </w:pPr>
            <w:r w:rsidRPr="00601E2E">
              <w:rPr>
                <w:bCs/>
              </w:rPr>
              <w:t>370</w:t>
            </w:r>
          </w:p>
        </w:tc>
        <w:tc>
          <w:tcPr>
            <w:tcW w:w="1416" w:type="dxa"/>
            <w:tcBorders>
              <w:top w:val="single" w:sz="6" w:space="0" w:color="auto"/>
              <w:left w:val="single" w:sz="6" w:space="0" w:color="auto"/>
              <w:bottom w:val="single" w:sz="6" w:space="0" w:color="auto"/>
              <w:right w:val="single" w:sz="6" w:space="0" w:color="auto"/>
            </w:tcBorders>
            <w:vAlign w:val="center"/>
            <w:hideMark/>
          </w:tcPr>
          <w:p w14:paraId="04B1D4A1" w14:textId="77777777" w:rsidR="00AA1955" w:rsidRPr="00601E2E" w:rsidRDefault="00AA1955" w:rsidP="004D0197">
            <w:pPr>
              <w:spacing w:before="60" w:after="60"/>
              <w:ind w:left="57"/>
              <w:jc w:val="center"/>
              <w:rPr>
                <w:bCs/>
              </w:rPr>
            </w:pPr>
            <w:r w:rsidRPr="00601E2E">
              <w:rPr>
                <w:bCs/>
              </w:rPr>
              <w:t>0,00009</w:t>
            </w:r>
          </w:p>
        </w:tc>
      </w:tr>
      <w:tr w:rsidR="00AA1955" w:rsidRPr="00601E2E" w14:paraId="0FA5F507"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161318DE" w14:textId="77777777" w:rsidR="00AA1955" w:rsidRPr="00601E2E" w:rsidRDefault="00AA1955" w:rsidP="004D0197">
            <w:pPr>
              <w:spacing w:before="60" w:after="60"/>
              <w:ind w:left="57"/>
              <w:jc w:val="center"/>
              <w:rPr>
                <w:bCs/>
              </w:rPr>
            </w:pPr>
            <w:r w:rsidRPr="00601E2E">
              <w:rPr>
                <w:bCs/>
              </w:rPr>
              <w:t>270</w:t>
            </w:r>
          </w:p>
        </w:tc>
        <w:tc>
          <w:tcPr>
            <w:tcW w:w="1416" w:type="dxa"/>
            <w:tcBorders>
              <w:top w:val="single" w:sz="6" w:space="0" w:color="auto"/>
              <w:left w:val="single" w:sz="6" w:space="0" w:color="auto"/>
              <w:bottom w:val="single" w:sz="6" w:space="0" w:color="auto"/>
              <w:right w:val="nil"/>
            </w:tcBorders>
            <w:vAlign w:val="center"/>
            <w:hideMark/>
          </w:tcPr>
          <w:p w14:paraId="75ADC0E8" w14:textId="77777777" w:rsidR="00AA1955" w:rsidRPr="00601E2E" w:rsidRDefault="00AA1955" w:rsidP="004D0197">
            <w:pPr>
              <w:spacing w:before="60" w:after="60"/>
              <w:ind w:left="57"/>
              <w:jc w:val="center"/>
              <w:rPr>
                <w:bCs/>
              </w:rPr>
            </w:pPr>
            <w:r w:rsidRPr="00601E2E">
              <w:rPr>
                <w:bCs/>
              </w:rPr>
              <w:t>1,000</w:t>
            </w:r>
          </w:p>
        </w:tc>
        <w:tc>
          <w:tcPr>
            <w:tcW w:w="284" w:type="dxa"/>
            <w:tcBorders>
              <w:top w:val="nil"/>
              <w:left w:val="single" w:sz="4" w:space="0" w:color="auto"/>
              <w:bottom w:val="nil"/>
              <w:right w:val="single" w:sz="4" w:space="0" w:color="auto"/>
            </w:tcBorders>
            <w:vAlign w:val="center"/>
          </w:tcPr>
          <w:p w14:paraId="25CE7054"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7BB81DA7" w14:textId="77777777" w:rsidR="00AA1955" w:rsidRPr="00601E2E" w:rsidRDefault="00AA1955" w:rsidP="004D0197">
            <w:pPr>
              <w:spacing w:before="60" w:after="60"/>
              <w:ind w:left="57"/>
              <w:jc w:val="center"/>
              <w:rPr>
                <w:bCs/>
              </w:rPr>
            </w:pPr>
            <w:r w:rsidRPr="00601E2E">
              <w:rPr>
                <w:bCs/>
              </w:rPr>
              <w:t>325</w:t>
            </w:r>
          </w:p>
        </w:tc>
        <w:tc>
          <w:tcPr>
            <w:tcW w:w="1416" w:type="dxa"/>
            <w:tcBorders>
              <w:top w:val="single" w:sz="6" w:space="0" w:color="auto"/>
              <w:left w:val="single" w:sz="6" w:space="0" w:color="auto"/>
              <w:bottom w:val="single" w:sz="6" w:space="0" w:color="auto"/>
              <w:right w:val="nil"/>
            </w:tcBorders>
            <w:vAlign w:val="center"/>
            <w:hideMark/>
          </w:tcPr>
          <w:p w14:paraId="61569962" w14:textId="77777777" w:rsidR="00AA1955" w:rsidRPr="00601E2E" w:rsidRDefault="00AA1955" w:rsidP="004D0197">
            <w:pPr>
              <w:spacing w:before="60" w:after="60"/>
              <w:ind w:left="57"/>
              <w:jc w:val="center"/>
              <w:rPr>
                <w:bCs/>
              </w:rPr>
            </w:pPr>
            <w:r w:rsidRPr="00601E2E">
              <w:rPr>
                <w:bCs/>
              </w:rPr>
              <w:t>0,00050</w:t>
            </w:r>
          </w:p>
        </w:tc>
        <w:tc>
          <w:tcPr>
            <w:tcW w:w="283" w:type="dxa"/>
            <w:tcBorders>
              <w:top w:val="nil"/>
              <w:left w:val="single" w:sz="4" w:space="0" w:color="auto"/>
              <w:bottom w:val="nil"/>
              <w:right w:val="single" w:sz="4" w:space="0" w:color="auto"/>
            </w:tcBorders>
            <w:vAlign w:val="center"/>
          </w:tcPr>
          <w:p w14:paraId="52473F69"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12586DD3" w14:textId="77777777" w:rsidR="00AA1955" w:rsidRPr="00601E2E" w:rsidRDefault="00AA1955" w:rsidP="004D0197">
            <w:pPr>
              <w:spacing w:before="60" w:after="60"/>
              <w:ind w:left="57"/>
              <w:jc w:val="center"/>
              <w:rPr>
                <w:bCs/>
              </w:rPr>
            </w:pPr>
            <w:r w:rsidRPr="00601E2E">
              <w:rPr>
                <w:bCs/>
              </w:rPr>
              <w:t>375</w:t>
            </w:r>
          </w:p>
        </w:tc>
        <w:tc>
          <w:tcPr>
            <w:tcW w:w="1416" w:type="dxa"/>
            <w:tcBorders>
              <w:top w:val="single" w:sz="6" w:space="0" w:color="auto"/>
              <w:left w:val="single" w:sz="6" w:space="0" w:color="auto"/>
              <w:bottom w:val="single" w:sz="6" w:space="0" w:color="auto"/>
              <w:right w:val="single" w:sz="6" w:space="0" w:color="auto"/>
            </w:tcBorders>
            <w:vAlign w:val="center"/>
            <w:hideMark/>
          </w:tcPr>
          <w:p w14:paraId="6579E07C" w14:textId="77777777" w:rsidR="00AA1955" w:rsidRPr="00601E2E" w:rsidRDefault="00AA1955" w:rsidP="004D0197">
            <w:pPr>
              <w:spacing w:before="60" w:after="60"/>
              <w:ind w:left="57"/>
              <w:jc w:val="center"/>
              <w:rPr>
                <w:bCs/>
              </w:rPr>
            </w:pPr>
            <w:r w:rsidRPr="00601E2E">
              <w:rPr>
                <w:bCs/>
              </w:rPr>
              <w:t>0,000077</w:t>
            </w:r>
          </w:p>
        </w:tc>
      </w:tr>
      <w:tr w:rsidR="00AA1955" w:rsidRPr="00601E2E" w14:paraId="201B2FD0"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6CB5CA4F" w14:textId="77777777" w:rsidR="00AA1955" w:rsidRPr="00601E2E" w:rsidRDefault="00AA1955" w:rsidP="004D0197">
            <w:pPr>
              <w:spacing w:before="60" w:after="60"/>
              <w:ind w:left="57"/>
              <w:jc w:val="center"/>
              <w:rPr>
                <w:bCs/>
              </w:rPr>
            </w:pPr>
            <w:r w:rsidRPr="00601E2E">
              <w:rPr>
                <w:bCs/>
              </w:rPr>
              <w:t>275</w:t>
            </w:r>
          </w:p>
        </w:tc>
        <w:tc>
          <w:tcPr>
            <w:tcW w:w="1416" w:type="dxa"/>
            <w:tcBorders>
              <w:top w:val="single" w:sz="6" w:space="0" w:color="auto"/>
              <w:left w:val="single" w:sz="6" w:space="0" w:color="auto"/>
              <w:bottom w:val="single" w:sz="6" w:space="0" w:color="auto"/>
              <w:right w:val="nil"/>
            </w:tcBorders>
            <w:vAlign w:val="center"/>
            <w:hideMark/>
          </w:tcPr>
          <w:p w14:paraId="151F1E74" w14:textId="77777777" w:rsidR="00AA1955" w:rsidRPr="00601E2E" w:rsidRDefault="00AA1955" w:rsidP="004D0197">
            <w:pPr>
              <w:spacing w:before="60" w:after="60"/>
              <w:ind w:left="57"/>
              <w:jc w:val="center"/>
              <w:rPr>
                <w:bCs/>
              </w:rPr>
            </w:pPr>
            <w:r w:rsidRPr="00601E2E">
              <w:rPr>
                <w:bCs/>
              </w:rPr>
              <w:t>0,960</w:t>
            </w:r>
          </w:p>
        </w:tc>
        <w:tc>
          <w:tcPr>
            <w:tcW w:w="284" w:type="dxa"/>
            <w:tcBorders>
              <w:top w:val="nil"/>
              <w:left w:val="single" w:sz="4" w:space="0" w:color="auto"/>
              <w:bottom w:val="nil"/>
              <w:right w:val="single" w:sz="4" w:space="0" w:color="auto"/>
            </w:tcBorders>
            <w:vAlign w:val="center"/>
          </w:tcPr>
          <w:p w14:paraId="65E01564"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60A18195" w14:textId="77777777" w:rsidR="00AA1955" w:rsidRPr="00601E2E" w:rsidRDefault="00AA1955" w:rsidP="004D0197">
            <w:pPr>
              <w:spacing w:before="60" w:after="60"/>
              <w:ind w:left="57"/>
              <w:jc w:val="center"/>
              <w:rPr>
                <w:bCs/>
              </w:rPr>
            </w:pPr>
            <w:r w:rsidRPr="00601E2E">
              <w:rPr>
                <w:bCs/>
              </w:rPr>
              <w:t>330</w:t>
            </w:r>
          </w:p>
        </w:tc>
        <w:tc>
          <w:tcPr>
            <w:tcW w:w="1416" w:type="dxa"/>
            <w:tcBorders>
              <w:top w:val="single" w:sz="6" w:space="0" w:color="auto"/>
              <w:left w:val="single" w:sz="6" w:space="0" w:color="auto"/>
              <w:bottom w:val="single" w:sz="6" w:space="0" w:color="auto"/>
              <w:right w:val="nil"/>
            </w:tcBorders>
            <w:vAlign w:val="center"/>
            <w:hideMark/>
          </w:tcPr>
          <w:p w14:paraId="2EF50C51" w14:textId="77777777" w:rsidR="00AA1955" w:rsidRPr="00601E2E" w:rsidRDefault="00AA1955" w:rsidP="004D0197">
            <w:pPr>
              <w:spacing w:before="60" w:after="60"/>
              <w:ind w:left="57"/>
              <w:jc w:val="center"/>
              <w:rPr>
                <w:bCs/>
              </w:rPr>
            </w:pPr>
            <w:r w:rsidRPr="00601E2E">
              <w:rPr>
                <w:bCs/>
              </w:rPr>
              <w:t>0,00041</w:t>
            </w:r>
          </w:p>
        </w:tc>
        <w:tc>
          <w:tcPr>
            <w:tcW w:w="283" w:type="dxa"/>
            <w:tcBorders>
              <w:top w:val="nil"/>
              <w:left w:val="single" w:sz="4" w:space="0" w:color="auto"/>
              <w:bottom w:val="nil"/>
              <w:right w:val="single" w:sz="4" w:space="0" w:color="auto"/>
            </w:tcBorders>
            <w:vAlign w:val="center"/>
          </w:tcPr>
          <w:p w14:paraId="09E65B71"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654EB39F" w14:textId="77777777" w:rsidR="00AA1955" w:rsidRPr="00601E2E" w:rsidRDefault="00AA1955" w:rsidP="004D0197">
            <w:pPr>
              <w:spacing w:before="60" w:after="60"/>
              <w:ind w:left="57"/>
              <w:jc w:val="center"/>
              <w:rPr>
                <w:bCs/>
              </w:rPr>
            </w:pPr>
            <w:r w:rsidRPr="00601E2E">
              <w:rPr>
                <w:bCs/>
              </w:rPr>
              <w:t>380</w:t>
            </w:r>
          </w:p>
        </w:tc>
        <w:tc>
          <w:tcPr>
            <w:tcW w:w="1416" w:type="dxa"/>
            <w:tcBorders>
              <w:top w:val="single" w:sz="6" w:space="0" w:color="auto"/>
              <w:left w:val="single" w:sz="6" w:space="0" w:color="auto"/>
              <w:bottom w:val="single" w:sz="6" w:space="0" w:color="auto"/>
              <w:right w:val="single" w:sz="6" w:space="0" w:color="auto"/>
            </w:tcBorders>
            <w:vAlign w:val="center"/>
            <w:hideMark/>
          </w:tcPr>
          <w:p w14:paraId="174DD619" w14:textId="77777777" w:rsidR="00AA1955" w:rsidRPr="00601E2E" w:rsidRDefault="00AA1955" w:rsidP="004D0197">
            <w:pPr>
              <w:spacing w:before="60" w:after="60"/>
              <w:ind w:left="57"/>
              <w:jc w:val="center"/>
              <w:rPr>
                <w:bCs/>
              </w:rPr>
            </w:pPr>
            <w:r w:rsidRPr="00601E2E">
              <w:rPr>
                <w:bCs/>
              </w:rPr>
              <w:t>0,000064</w:t>
            </w:r>
          </w:p>
        </w:tc>
      </w:tr>
      <w:tr w:rsidR="00AA1955" w:rsidRPr="00601E2E" w14:paraId="7208F5BE"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4E05F0EA" w14:textId="77777777" w:rsidR="00AA1955" w:rsidRPr="00601E2E" w:rsidRDefault="00AA1955" w:rsidP="004D0197">
            <w:pPr>
              <w:spacing w:before="60" w:after="60"/>
              <w:ind w:left="57"/>
              <w:jc w:val="center"/>
              <w:rPr>
                <w:bCs/>
              </w:rPr>
            </w:pPr>
            <w:r w:rsidRPr="00601E2E">
              <w:rPr>
                <w:bCs/>
              </w:rPr>
              <w:t>280</w:t>
            </w:r>
          </w:p>
        </w:tc>
        <w:tc>
          <w:tcPr>
            <w:tcW w:w="1416" w:type="dxa"/>
            <w:tcBorders>
              <w:top w:val="single" w:sz="6" w:space="0" w:color="auto"/>
              <w:left w:val="single" w:sz="6" w:space="0" w:color="auto"/>
              <w:bottom w:val="single" w:sz="6" w:space="0" w:color="auto"/>
              <w:right w:val="nil"/>
            </w:tcBorders>
            <w:vAlign w:val="center"/>
            <w:hideMark/>
          </w:tcPr>
          <w:p w14:paraId="54F81D3E" w14:textId="77777777" w:rsidR="00AA1955" w:rsidRPr="00601E2E" w:rsidRDefault="00AA1955" w:rsidP="004D0197">
            <w:pPr>
              <w:spacing w:before="60" w:after="60"/>
              <w:ind w:left="57"/>
              <w:jc w:val="center"/>
              <w:rPr>
                <w:bCs/>
              </w:rPr>
            </w:pPr>
            <w:r w:rsidRPr="00601E2E">
              <w:rPr>
                <w:bCs/>
              </w:rPr>
              <w:t>0,880</w:t>
            </w:r>
          </w:p>
        </w:tc>
        <w:tc>
          <w:tcPr>
            <w:tcW w:w="284" w:type="dxa"/>
            <w:tcBorders>
              <w:top w:val="nil"/>
              <w:left w:val="single" w:sz="4" w:space="0" w:color="auto"/>
              <w:bottom w:val="nil"/>
              <w:right w:val="single" w:sz="4" w:space="0" w:color="auto"/>
            </w:tcBorders>
            <w:vAlign w:val="center"/>
          </w:tcPr>
          <w:p w14:paraId="4D86C45D"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462812C1" w14:textId="77777777" w:rsidR="00AA1955" w:rsidRPr="00601E2E" w:rsidRDefault="00AA1955" w:rsidP="004D0197">
            <w:pPr>
              <w:spacing w:before="60" w:after="60"/>
              <w:ind w:left="57"/>
              <w:jc w:val="center"/>
              <w:rPr>
                <w:bCs/>
              </w:rPr>
            </w:pPr>
            <w:r w:rsidRPr="00601E2E">
              <w:rPr>
                <w:bCs/>
              </w:rPr>
              <w:t>335</w:t>
            </w:r>
          </w:p>
        </w:tc>
        <w:tc>
          <w:tcPr>
            <w:tcW w:w="1416" w:type="dxa"/>
            <w:tcBorders>
              <w:top w:val="single" w:sz="6" w:space="0" w:color="auto"/>
              <w:left w:val="single" w:sz="6" w:space="0" w:color="auto"/>
              <w:bottom w:val="single" w:sz="6" w:space="0" w:color="auto"/>
              <w:right w:val="nil"/>
            </w:tcBorders>
            <w:vAlign w:val="center"/>
            <w:hideMark/>
          </w:tcPr>
          <w:p w14:paraId="0A645055" w14:textId="77777777" w:rsidR="00AA1955" w:rsidRPr="00601E2E" w:rsidRDefault="00AA1955" w:rsidP="004D0197">
            <w:pPr>
              <w:spacing w:before="60" w:after="60"/>
              <w:ind w:left="57"/>
              <w:jc w:val="center"/>
              <w:rPr>
                <w:bCs/>
              </w:rPr>
            </w:pPr>
            <w:r w:rsidRPr="00601E2E">
              <w:rPr>
                <w:bCs/>
              </w:rPr>
              <w:t>0,00034</w:t>
            </w:r>
          </w:p>
        </w:tc>
        <w:tc>
          <w:tcPr>
            <w:tcW w:w="283" w:type="dxa"/>
            <w:tcBorders>
              <w:top w:val="nil"/>
              <w:left w:val="single" w:sz="4" w:space="0" w:color="auto"/>
              <w:bottom w:val="nil"/>
              <w:right w:val="single" w:sz="4" w:space="0" w:color="auto"/>
            </w:tcBorders>
            <w:vAlign w:val="center"/>
          </w:tcPr>
          <w:p w14:paraId="456A74AA"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200A88E8" w14:textId="77777777" w:rsidR="00AA1955" w:rsidRPr="00601E2E" w:rsidRDefault="00AA1955" w:rsidP="004D0197">
            <w:pPr>
              <w:spacing w:before="60" w:after="60"/>
              <w:ind w:left="57"/>
              <w:jc w:val="center"/>
              <w:rPr>
                <w:bCs/>
              </w:rPr>
            </w:pPr>
            <w:r w:rsidRPr="00601E2E">
              <w:rPr>
                <w:bCs/>
              </w:rPr>
              <w:t>385</w:t>
            </w:r>
          </w:p>
        </w:tc>
        <w:tc>
          <w:tcPr>
            <w:tcW w:w="1416" w:type="dxa"/>
            <w:tcBorders>
              <w:top w:val="single" w:sz="6" w:space="0" w:color="auto"/>
              <w:left w:val="single" w:sz="6" w:space="0" w:color="auto"/>
              <w:bottom w:val="single" w:sz="6" w:space="0" w:color="auto"/>
              <w:right w:val="single" w:sz="6" w:space="0" w:color="auto"/>
            </w:tcBorders>
            <w:vAlign w:val="center"/>
            <w:hideMark/>
          </w:tcPr>
          <w:p w14:paraId="4F32FC61" w14:textId="77777777" w:rsidR="00AA1955" w:rsidRPr="00601E2E" w:rsidRDefault="00AA1955" w:rsidP="004D0197">
            <w:pPr>
              <w:spacing w:before="60" w:after="60"/>
              <w:ind w:left="57"/>
              <w:jc w:val="center"/>
              <w:rPr>
                <w:bCs/>
              </w:rPr>
            </w:pPr>
            <w:r w:rsidRPr="00601E2E">
              <w:rPr>
                <w:bCs/>
              </w:rPr>
              <w:t>0,000053</w:t>
            </w:r>
          </w:p>
        </w:tc>
      </w:tr>
      <w:tr w:rsidR="00AA1955" w:rsidRPr="00601E2E" w14:paraId="75C4B4AC"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5CC8786D" w14:textId="77777777" w:rsidR="00AA1955" w:rsidRPr="00601E2E" w:rsidRDefault="00AA1955" w:rsidP="004D0197">
            <w:pPr>
              <w:spacing w:before="60" w:after="60"/>
              <w:ind w:left="57"/>
              <w:jc w:val="center"/>
              <w:rPr>
                <w:bCs/>
              </w:rPr>
            </w:pPr>
            <w:r w:rsidRPr="00601E2E">
              <w:rPr>
                <w:bCs/>
              </w:rPr>
              <w:t>285</w:t>
            </w:r>
          </w:p>
        </w:tc>
        <w:tc>
          <w:tcPr>
            <w:tcW w:w="1416" w:type="dxa"/>
            <w:tcBorders>
              <w:top w:val="single" w:sz="6" w:space="0" w:color="auto"/>
              <w:left w:val="single" w:sz="6" w:space="0" w:color="auto"/>
              <w:bottom w:val="single" w:sz="6" w:space="0" w:color="auto"/>
              <w:right w:val="nil"/>
            </w:tcBorders>
            <w:vAlign w:val="center"/>
            <w:hideMark/>
          </w:tcPr>
          <w:p w14:paraId="11C0D7ED" w14:textId="77777777" w:rsidR="00AA1955" w:rsidRPr="00601E2E" w:rsidRDefault="00AA1955" w:rsidP="004D0197">
            <w:pPr>
              <w:spacing w:before="60" w:after="60"/>
              <w:ind w:left="57"/>
              <w:jc w:val="center"/>
              <w:rPr>
                <w:bCs/>
              </w:rPr>
            </w:pPr>
            <w:r w:rsidRPr="00601E2E">
              <w:rPr>
                <w:bCs/>
              </w:rPr>
              <w:t>0,770</w:t>
            </w:r>
          </w:p>
        </w:tc>
        <w:tc>
          <w:tcPr>
            <w:tcW w:w="284" w:type="dxa"/>
            <w:tcBorders>
              <w:top w:val="nil"/>
              <w:left w:val="single" w:sz="4" w:space="0" w:color="auto"/>
              <w:bottom w:val="nil"/>
              <w:right w:val="single" w:sz="4" w:space="0" w:color="auto"/>
            </w:tcBorders>
            <w:vAlign w:val="center"/>
          </w:tcPr>
          <w:p w14:paraId="2E2848E9"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5A81D3C2" w14:textId="77777777" w:rsidR="00AA1955" w:rsidRPr="00601E2E" w:rsidRDefault="00AA1955" w:rsidP="004D0197">
            <w:pPr>
              <w:spacing w:before="60" w:after="60"/>
              <w:ind w:left="57"/>
              <w:jc w:val="center"/>
              <w:rPr>
                <w:bCs/>
              </w:rPr>
            </w:pPr>
            <w:r w:rsidRPr="00601E2E">
              <w:rPr>
                <w:bCs/>
              </w:rPr>
              <w:t>340</w:t>
            </w:r>
          </w:p>
        </w:tc>
        <w:tc>
          <w:tcPr>
            <w:tcW w:w="1416" w:type="dxa"/>
            <w:tcBorders>
              <w:top w:val="single" w:sz="6" w:space="0" w:color="auto"/>
              <w:left w:val="single" w:sz="6" w:space="0" w:color="auto"/>
              <w:bottom w:val="single" w:sz="6" w:space="0" w:color="auto"/>
              <w:right w:val="nil"/>
            </w:tcBorders>
            <w:vAlign w:val="center"/>
            <w:hideMark/>
          </w:tcPr>
          <w:p w14:paraId="41A58D65" w14:textId="77777777" w:rsidR="00AA1955" w:rsidRPr="00601E2E" w:rsidRDefault="00AA1955" w:rsidP="004D0197">
            <w:pPr>
              <w:spacing w:before="60" w:after="60"/>
              <w:ind w:left="57"/>
              <w:jc w:val="center"/>
              <w:rPr>
                <w:bCs/>
              </w:rPr>
            </w:pPr>
            <w:r w:rsidRPr="00601E2E">
              <w:rPr>
                <w:bCs/>
              </w:rPr>
              <w:t>0,00028</w:t>
            </w:r>
          </w:p>
        </w:tc>
        <w:tc>
          <w:tcPr>
            <w:tcW w:w="283" w:type="dxa"/>
            <w:tcBorders>
              <w:top w:val="nil"/>
              <w:left w:val="single" w:sz="4" w:space="0" w:color="auto"/>
              <w:bottom w:val="nil"/>
              <w:right w:val="single" w:sz="4" w:space="0" w:color="auto"/>
            </w:tcBorders>
            <w:vAlign w:val="center"/>
          </w:tcPr>
          <w:p w14:paraId="072E4651"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154C571D" w14:textId="77777777" w:rsidR="00AA1955" w:rsidRPr="00601E2E" w:rsidRDefault="00AA1955" w:rsidP="004D0197">
            <w:pPr>
              <w:spacing w:before="60" w:after="60"/>
              <w:ind w:left="57"/>
              <w:jc w:val="center"/>
              <w:rPr>
                <w:bCs/>
              </w:rPr>
            </w:pPr>
            <w:r w:rsidRPr="00601E2E">
              <w:rPr>
                <w:bCs/>
              </w:rPr>
              <w:t>390</w:t>
            </w:r>
          </w:p>
        </w:tc>
        <w:tc>
          <w:tcPr>
            <w:tcW w:w="1416" w:type="dxa"/>
            <w:tcBorders>
              <w:top w:val="single" w:sz="6" w:space="0" w:color="auto"/>
              <w:left w:val="single" w:sz="6" w:space="0" w:color="auto"/>
              <w:bottom w:val="single" w:sz="6" w:space="0" w:color="auto"/>
              <w:right w:val="single" w:sz="6" w:space="0" w:color="auto"/>
            </w:tcBorders>
            <w:vAlign w:val="center"/>
            <w:hideMark/>
          </w:tcPr>
          <w:p w14:paraId="2CB6A42A" w14:textId="77777777" w:rsidR="00AA1955" w:rsidRPr="00601E2E" w:rsidRDefault="00AA1955" w:rsidP="004D0197">
            <w:pPr>
              <w:spacing w:before="60" w:after="60"/>
              <w:ind w:left="57"/>
              <w:jc w:val="center"/>
              <w:rPr>
                <w:bCs/>
              </w:rPr>
            </w:pPr>
            <w:r w:rsidRPr="00601E2E">
              <w:rPr>
                <w:bCs/>
              </w:rPr>
              <w:t>0,000044</w:t>
            </w:r>
          </w:p>
        </w:tc>
      </w:tr>
      <w:tr w:rsidR="00AA1955" w:rsidRPr="00601E2E" w14:paraId="5C4E1AC1"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16542D63" w14:textId="77777777" w:rsidR="00AA1955" w:rsidRPr="00601E2E" w:rsidRDefault="00AA1955" w:rsidP="004D0197">
            <w:pPr>
              <w:spacing w:before="60" w:after="60"/>
              <w:ind w:left="57"/>
              <w:jc w:val="center"/>
              <w:rPr>
                <w:bCs/>
              </w:rPr>
            </w:pPr>
            <w:r w:rsidRPr="00601E2E">
              <w:rPr>
                <w:bCs/>
              </w:rPr>
              <w:t>290</w:t>
            </w:r>
          </w:p>
        </w:tc>
        <w:tc>
          <w:tcPr>
            <w:tcW w:w="1416" w:type="dxa"/>
            <w:tcBorders>
              <w:top w:val="single" w:sz="6" w:space="0" w:color="auto"/>
              <w:left w:val="single" w:sz="6" w:space="0" w:color="auto"/>
              <w:bottom w:val="single" w:sz="6" w:space="0" w:color="auto"/>
              <w:right w:val="nil"/>
            </w:tcBorders>
            <w:vAlign w:val="center"/>
            <w:hideMark/>
          </w:tcPr>
          <w:p w14:paraId="365DEF08" w14:textId="77777777" w:rsidR="00AA1955" w:rsidRPr="00601E2E" w:rsidRDefault="00AA1955" w:rsidP="004D0197">
            <w:pPr>
              <w:spacing w:before="60" w:after="60"/>
              <w:ind w:left="57"/>
              <w:jc w:val="center"/>
              <w:rPr>
                <w:bCs/>
              </w:rPr>
            </w:pPr>
            <w:r w:rsidRPr="00601E2E">
              <w:rPr>
                <w:bCs/>
              </w:rPr>
              <w:t>0,640</w:t>
            </w:r>
          </w:p>
        </w:tc>
        <w:tc>
          <w:tcPr>
            <w:tcW w:w="284" w:type="dxa"/>
            <w:tcBorders>
              <w:top w:val="nil"/>
              <w:left w:val="single" w:sz="4" w:space="0" w:color="auto"/>
              <w:bottom w:val="nil"/>
              <w:right w:val="single" w:sz="4" w:space="0" w:color="auto"/>
            </w:tcBorders>
            <w:vAlign w:val="center"/>
          </w:tcPr>
          <w:p w14:paraId="4CA7C4FF"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5B3D423A" w14:textId="77777777" w:rsidR="00AA1955" w:rsidRPr="00601E2E" w:rsidRDefault="00AA1955" w:rsidP="004D0197">
            <w:pPr>
              <w:spacing w:before="60" w:after="60"/>
              <w:ind w:left="57"/>
              <w:jc w:val="center"/>
              <w:rPr>
                <w:bCs/>
              </w:rPr>
            </w:pPr>
            <w:r w:rsidRPr="00601E2E">
              <w:rPr>
                <w:bCs/>
              </w:rPr>
              <w:t>345</w:t>
            </w:r>
          </w:p>
        </w:tc>
        <w:tc>
          <w:tcPr>
            <w:tcW w:w="1416" w:type="dxa"/>
            <w:tcBorders>
              <w:top w:val="single" w:sz="6" w:space="0" w:color="auto"/>
              <w:left w:val="single" w:sz="6" w:space="0" w:color="auto"/>
              <w:bottom w:val="single" w:sz="6" w:space="0" w:color="auto"/>
              <w:right w:val="nil"/>
            </w:tcBorders>
            <w:vAlign w:val="center"/>
            <w:hideMark/>
          </w:tcPr>
          <w:p w14:paraId="582291DF" w14:textId="77777777" w:rsidR="00AA1955" w:rsidRPr="00601E2E" w:rsidRDefault="00AA1955" w:rsidP="004D0197">
            <w:pPr>
              <w:spacing w:before="60" w:after="60"/>
              <w:ind w:left="57"/>
              <w:jc w:val="center"/>
              <w:rPr>
                <w:bCs/>
              </w:rPr>
            </w:pPr>
            <w:r w:rsidRPr="00601E2E">
              <w:rPr>
                <w:bCs/>
              </w:rPr>
              <w:t>0,00024</w:t>
            </w:r>
          </w:p>
        </w:tc>
        <w:tc>
          <w:tcPr>
            <w:tcW w:w="283" w:type="dxa"/>
            <w:tcBorders>
              <w:top w:val="nil"/>
              <w:left w:val="single" w:sz="4" w:space="0" w:color="auto"/>
              <w:bottom w:val="nil"/>
              <w:right w:val="single" w:sz="4" w:space="0" w:color="auto"/>
            </w:tcBorders>
            <w:vAlign w:val="center"/>
          </w:tcPr>
          <w:p w14:paraId="4142F9F1"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417B7BE6" w14:textId="77777777" w:rsidR="00AA1955" w:rsidRPr="00601E2E" w:rsidRDefault="00AA1955" w:rsidP="004D0197">
            <w:pPr>
              <w:spacing w:before="60" w:after="60"/>
              <w:ind w:left="57"/>
              <w:jc w:val="center"/>
              <w:rPr>
                <w:bCs/>
              </w:rPr>
            </w:pPr>
            <w:r w:rsidRPr="00601E2E">
              <w:rPr>
                <w:bCs/>
              </w:rPr>
              <w:t>395</w:t>
            </w:r>
          </w:p>
        </w:tc>
        <w:tc>
          <w:tcPr>
            <w:tcW w:w="1416" w:type="dxa"/>
            <w:tcBorders>
              <w:top w:val="single" w:sz="6" w:space="0" w:color="auto"/>
              <w:left w:val="single" w:sz="6" w:space="0" w:color="auto"/>
              <w:bottom w:val="single" w:sz="6" w:space="0" w:color="auto"/>
              <w:right w:val="single" w:sz="6" w:space="0" w:color="auto"/>
            </w:tcBorders>
            <w:vAlign w:val="center"/>
            <w:hideMark/>
          </w:tcPr>
          <w:p w14:paraId="394D0F3B" w14:textId="77777777" w:rsidR="00AA1955" w:rsidRPr="00601E2E" w:rsidRDefault="00AA1955" w:rsidP="004D0197">
            <w:pPr>
              <w:spacing w:before="60" w:after="60"/>
              <w:ind w:left="57"/>
              <w:jc w:val="center"/>
              <w:rPr>
                <w:bCs/>
              </w:rPr>
            </w:pPr>
            <w:r w:rsidRPr="00601E2E">
              <w:rPr>
                <w:bCs/>
              </w:rPr>
              <w:t>0,000036</w:t>
            </w:r>
          </w:p>
        </w:tc>
      </w:tr>
      <w:tr w:rsidR="00AA1955" w:rsidRPr="00601E2E" w14:paraId="35472A7B"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3B655387" w14:textId="77777777" w:rsidR="00AA1955" w:rsidRPr="00601E2E" w:rsidRDefault="00AA1955" w:rsidP="004D0197">
            <w:pPr>
              <w:spacing w:before="60" w:after="60"/>
              <w:ind w:left="57"/>
              <w:jc w:val="center"/>
              <w:rPr>
                <w:bCs/>
              </w:rPr>
            </w:pPr>
            <w:r w:rsidRPr="00601E2E">
              <w:rPr>
                <w:bCs/>
              </w:rPr>
              <w:t>295</w:t>
            </w:r>
          </w:p>
        </w:tc>
        <w:tc>
          <w:tcPr>
            <w:tcW w:w="1416" w:type="dxa"/>
            <w:tcBorders>
              <w:top w:val="single" w:sz="6" w:space="0" w:color="auto"/>
              <w:left w:val="single" w:sz="6" w:space="0" w:color="auto"/>
              <w:bottom w:val="single" w:sz="6" w:space="0" w:color="auto"/>
              <w:right w:val="nil"/>
            </w:tcBorders>
            <w:vAlign w:val="center"/>
            <w:hideMark/>
          </w:tcPr>
          <w:p w14:paraId="39422DB9" w14:textId="77777777" w:rsidR="00AA1955" w:rsidRPr="00601E2E" w:rsidRDefault="00AA1955" w:rsidP="004D0197">
            <w:pPr>
              <w:spacing w:before="60" w:after="60"/>
              <w:ind w:left="57"/>
              <w:jc w:val="center"/>
              <w:rPr>
                <w:bCs/>
              </w:rPr>
            </w:pPr>
            <w:r w:rsidRPr="00601E2E">
              <w:rPr>
                <w:bCs/>
              </w:rPr>
              <w:t>0,540</w:t>
            </w:r>
          </w:p>
        </w:tc>
        <w:tc>
          <w:tcPr>
            <w:tcW w:w="284" w:type="dxa"/>
            <w:tcBorders>
              <w:top w:val="nil"/>
              <w:left w:val="single" w:sz="4" w:space="0" w:color="auto"/>
              <w:bottom w:val="nil"/>
              <w:right w:val="single" w:sz="4" w:space="0" w:color="auto"/>
            </w:tcBorders>
            <w:vAlign w:val="center"/>
          </w:tcPr>
          <w:p w14:paraId="3AE0D737"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5EAD3DFB" w14:textId="77777777" w:rsidR="00AA1955" w:rsidRPr="00601E2E" w:rsidRDefault="00AA1955" w:rsidP="004D0197">
            <w:pPr>
              <w:spacing w:before="60" w:after="60"/>
              <w:ind w:left="57"/>
              <w:jc w:val="center"/>
              <w:rPr>
                <w:bCs/>
              </w:rPr>
            </w:pPr>
            <w:r w:rsidRPr="00601E2E">
              <w:rPr>
                <w:bCs/>
              </w:rPr>
              <w:t>350</w:t>
            </w:r>
          </w:p>
        </w:tc>
        <w:tc>
          <w:tcPr>
            <w:tcW w:w="1416" w:type="dxa"/>
            <w:tcBorders>
              <w:top w:val="single" w:sz="6" w:space="0" w:color="auto"/>
              <w:left w:val="single" w:sz="6" w:space="0" w:color="auto"/>
              <w:bottom w:val="single" w:sz="6" w:space="0" w:color="auto"/>
              <w:right w:val="nil"/>
            </w:tcBorders>
            <w:vAlign w:val="center"/>
            <w:hideMark/>
          </w:tcPr>
          <w:p w14:paraId="372FC0B1" w14:textId="77777777" w:rsidR="00AA1955" w:rsidRPr="00601E2E" w:rsidRDefault="00AA1955" w:rsidP="004D0197">
            <w:pPr>
              <w:spacing w:before="60" w:after="60"/>
              <w:ind w:left="57"/>
              <w:jc w:val="center"/>
              <w:rPr>
                <w:bCs/>
              </w:rPr>
            </w:pPr>
            <w:r w:rsidRPr="00601E2E">
              <w:rPr>
                <w:bCs/>
              </w:rPr>
              <w:t>0,00020</w:t>
            </w:r>
          </w:p>
        </w:tc>
        <w:tc>
          <w:tcPr>
            <w:tcW w:w="283" w:type="dxa"/>
            <w:tcBorders>
              <w:top w:val="nil"/>
              <w:left w:val="single" w:sz="4" w:space="0" w:color="auto"/>
              <w:bottom w:val="nil"/>
              <w:right w:val="single" w:sz="4" w:space="0" w:color="auto"/>
            </w:tcBorders>
            <w:vAlign w:val="center"/>
          </w:tcPr>
          <w:p w14:paraId="3E001F77"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hideMark/>
          </w:tcPr>
          <w:p w14:paraId="25C3F7EA" w14:textId="77777777" w:rsidR="00AA1955" w:rsidRPr="00601E2E" w:rsidRDefault="00AA1955" w:rsidP="004D0197">
            <w:pPr>
              <w:spacing w:before="60" w:after="60"/>
              <w:ind w:left="57"/>
              <w:jc w:val="center"/>
              <w:rPr>
                <w:bCs/>
              </w:rPr>
            </w:pPr>
            <w:r w:rsidRPr="00601E2E">
              <w:rPr>
                <w:bCs/>
              </w:rPr>
              <w:t>400</w:t>
            </w:r>
          </w:p>
        </w:tc>
        <w:tc>
          <w:tcPr>
            <w:tcW w:w="1416" w:type="dxa"/>
            <w:tcBorders>
              <w:top w:val="single" w:sz="6" w:space="0" w:color="auto"/>
              <w:left w:val="single" w:sz="6" w:space="0" w:color="auto"/>
              <w:bottom w:val="single" w:sz="6" w:space="0" w:color="auto"/>
              <w:right w:val="single" w:sz="6" w:space="0" w:color="auto"/>
            </w:tcBorders>
            <w:vAlign w:val="center"/>
            <w:hideMark/>
          </w:tcPr>
          <w:p w14:paraId="6A0AA41F" w14:textId="77777777" w:rsidR="00AA1955" w:rsidRPr="00601E2E" w:rsidRDefault="00AA1955" w:rsidP="004D0197">
            <w:pPr>
              <w:spacing w:before="60" w:after="60"/>
              <w:ind w:left="57"/>
              <w:jc w:val="center"/>
              <w:rPr>
                <w:bCs/>
              </w:rPr>
            </w:pPr>
            <w:r w:rsidRPr="00601E2E">
              <w:rPr>
                <w:bCs/>
              </w:rPr>
              <w:t>0,000030</w:t>
            </w:r>
          </w:p>
        </w:tc>
      </w:tr>
      <w:tr w:rsidR="00AA1955" w:rsidRPr="00601E2E" w14:paraId="08A94CB4" w14:textId="77777777" w:rsidTr="008E4307">
        <w:trPr>
          <w:cantSplit/>
        </w:trPr>
        <w:tc>
          <w:tcPr>
            <w:tcW w:w="850" w:type="dxa"/>
            <w:tcBorders>
              <w:top w:val="single" w:sz="6" w:space="0" w:color="auto"/>
              <w:left w:val="single" w:sz="6" w:space="0" w:color="auto"/>
              <w:bottom w:val="single" w:sz="6" w:space="0" w:color="auto"/>
              <w:right w:val="single" w:sz="6" w:space="0" w:color="auto"/>
            </w:tcBorders>
            <w:vAlign w:val="center"/>
            <w:hideMark/>
          </w:tcPr>
          <w:p w14:paraId="063575C5" w14:textId="77777777" w:rsidR="00AA1955" w:rsidRPr="00601E2E" w:rsidRDefault="00AA1955" w:rsidP="004D0197">
            <w:pPr>
              <w:spacing w:before="60" w:after="60"/>
              <w:ind w:left="57"/>
              <w:jc w:val="center"/>
              <w:rPr>
                <w:bCs/>
              </w:rPr>
            </w:pPr>
            <w:r w:rsidRPr="00601E2E">
              <w:rPr>
                <w:bCs/>
              </w:rPr>
              <w:t>300</w:t>
            </w:r>
          </w:p>
        </w:tc>
        <w:tc>
          <w:tcPr>
            <w:tcW w:w="1416" w:type="dxa"/>
            <w:tcBorders>
              <w:top w:val="single" w:sz="6" w:space="0" w:color="auto"/>
              <w:left w:val="single" w:sz="6" w:space="0" w:color="auto"/>
              <w:bottom w:val="single" w:sz="6" w:space="0" w:color="auto"/>
              <w:right w:val="nil"/>
            </w:tcBorders>
            <w:vAlign w:val="center"/>
            <w:hideMark/>
          </w:tcPr>
          <w:p w14:paraId="4BF3CC2D" w14:textId="77777777" w:rsidR="00AA1955" w:rsidRPr="00601E2E" w:rsidRDefault="00AA1955" w:rsidP="004D0197">
            <w:pPr>
              <w:spacing w:before="60" w:after="60"/>
              <w:ind w:left="57"/>
              <w:jc w:val="center"/>
              <w:rPr>
                <w:bCs/>
              </w:rPr>
            </w:pPr>
            <w:r w:rsidRPr="00601E2E">
              <w:rPr>
                <w:bCs/>
              </w:rPr>
              <w:t>0,300</w:t>
            </w:r>
          </w:p>
        </w:tc>
        <w:tc>
          <w:tcPr>
            <w:tcW w:w="284" w:type="dxa"/>
            <w:tcBorders>
              <w:top w:val="nil"/>
              <w:left w:val="single" w:sz="4" w:space="0" w:color="auto"/>
              <w:bottom w:val="nil"/>
              <w:right w:val="single" w:sz="4" w:space="0" w:color="auto"/>
            </w:tcBorders>
            <w:vAlign w:val="center"/>
          </w:tcPr>
          <w:p w14:paraId="62ECAA5F"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tcPr>
          <w:p w14:paraId="2C50D80D" w14:textId="77777777" w:rsidR="00AA1955" w:rsidRPr="00601E2E" w:rsidRDefault="00AA1955" w:rsidP="004D0197">
            <w:pPr>
              <w:spacing w:before="60" w:after="60"/>
              <w:ind w:left="57"/>
              <w:jc w:val="center"/>
              <w:rPr>
                <w:bCs/>
              </w:rPr>
            </w:pPr>
          </w:p>
        </w:tc>
        <w:tc>
          <w:tcPr>
            <w:tcW w:w="1416" w:type="dxa"/>
            <w:tcBorders>
              <w:top w:val="single" w:sz="6" w:space="0" w:color="auto"/>
              <w:left w:val="single" w:sz="6" w:space="0" w:color="auto"/>
              <w:bottom w:val="single" w:sz="6" w:space="0" w:color="auto"/>
              <w:right w:val="nil"/>
            </w:tcBorders>
            <w:vAlign w:val="center"/>
          </w:tcPr>
          <w:p w14:paraId="347D46E3" w14:textId="77777777" w:rsidR="00AA1955" w:rsidRPr="00601E2E" w:rsidRDefault="00AA1955" w:rsidP="004D0197">
            <w:pPr>
              <w:spacing w:before="60" w:after="60"/>
              <w:ind w:left="57"/>
              <w:jc w:val="center"/>
              <w:rPr>
                <w:bCs/>
              </w:rPr>
            </w:pPr>
          </w:p>
        </w:tc>
        <w:tc>
          <w:tcPr>
            <w:tcW w:w="283" w:type="dxa"/>
            <w:tcBorders>
              <w:top w:val="nil"/>
              <w:left w:val="single" w:sz="4" w:space="0" w:color="auto"/>
              <w:bottom w:val="nil"/>
              <w:right w:val="single" w:sz="4" w:space="0" w:color="auto"/>
            </w:tcBorders>
            <w:vAlign w:val="center"/>
          </w:tcPr>
          <w:p w14:paraId="451535FA" w14:textId="77777777" w:rsidR="00AA1955" w:rsidRPr="00601E2E" w:rsidRDefault="00AA1955" w:rsidP="004D0197">
            <w:pPr>
              <w:spacing w:before="60" w:after="60"/>
              <w:ind w:left="57"/>
              <w:jc w:val="both"/>
              <w:rPr>
                <w:bCs/>
              </w:rPr>
            </w:pPr>
          </w:p>
        </w:tc>
        <w:tc>
          <w:tcPr>
            <w:tcW w:w="850" w:type="dxa"/>
            <w:tcBorders>
              <w:top w:val="single" w:sz="6" w:space="0" w:color="auto"/>
              <w:left w:val="nil"/>
              <w:bottom w:val="single" w:sz="6" w:space="0" w:color="auto"/>
              <w:right w:val="single" w:sz="6" w:space="0" w:color="auto"/>
            </w:tcBorders>
            <w:vAlign w:val="center"/>
          </w:tcPr>
          <w:p w14:paraId="59C4848C" w14:textId="77777777" w:rsidR="00AA1955" w:rsidRPr="00601E2E" w:rsidRDefault="00AA1955" w:rsidP="004D0197">
            <w:pPr>
              <w:spacing w:before="60" w:after="60"/>
              <w:ind w:left="57"/>
              <w:jc w:val="center"/>
              <w:rPr>
                <w:bCs/>
              </w:rPr>
            </w:pPr>
          </w:p>
        </w:tc>
        <w:tc>
          <w:tcPr>
            <w:tcW w:w="1416" w:type="dxa"/>
            <w:tcBorders>
              <w:top w:val="single" w:sz="6" w:space="0" w:color="auto"/>
              <w:left w:val="single" w:sz="6" w:space="0" w:color="auto"/>
              <w:bottom w:val="single" w:sz="6" w:space="0" w:color="auto"/>
              <w:right w:val="single" w:sz="6" w:space="0" w:color="auto"/>
            </w:tcBorders>
            <w:vAlign w:val="center"/>
          </w:tcPr>
          <w:p w14:paraId="631DC8B2" w14:textId="77777777" w:rsidR="00AA1955" w:rsidRPr="00601E2E" w:rsidRDefault="00AA1955" w:rsidP="004D0197">
            <w:pPr>
              <w:spacing w:before="60" w:after="60"/>
              <w:ind w:left="57"/>
              <w:jc w:val="center"/>
              <w:rPr>
                <w:bCs/>
              </w:rPr>
            </w:pPr>
          </w:p>
        </w:tc>
      </w:tr>
    </w:tbl>
    <w:p w14:paraId="61F0486A" w14:textId="77777777" w:rsidR="00AA1955" w:rsidRPr="000A5DE8" w:rsidRDefault="00AA1955" w:rsidP="005A5D7F">
      <w:pPr>
        <w:pStyle w:val="SingleTxtG"/>
        <w:keepNext/>
        <w:spacing w:before="120"/>
        <w:ind w:left="2268" w:hanging="1134"/>
        <w:jc w:val="left"/>
        <w:rPr>
          <w:lang w:val="fr-FR"/>
        </w:rPr>
      </w:pPr>
      <w:r w:rsidRPr="000A5DE8">
        <w:rPr>
          <w:lang w:val="fr-FR"/>
        </w:rPr>
        <w:t>4.3</w:t>
      </w:r>
      <w:r w:rsidRPr="000A5DE8">
        <w:rPr>
          <w:lang w:val="fr-FR"/>
        </w:rPr>
        <w:tab/>
        <w:t>Stabilité en température</w:t>
      </w:r>
    </w:p>
    <w:p w14:paraId="5A16FF18" w14:textId="77777777" w:rsidR="00AA1955" w:rsidRPr="000A5DE8" w:rsidRDefault="00AA1955" w:rsidP="00AA1955">
      <w:pPr>
        <w:pStyle w:val="SingleTxtG"/>
        <w:keepNext/>
        <w:ind w:left="2268" w:hanging="1134"/>
        <w:jc w:val="left"/>
        <w:rPr>
          <w:lang w:val="fr-FR"/>
        </w:rPr>
      </w:pPr>
      <w:r w:rsidRPr="000A5DE8">
        <w:rPr>
          <w:lang w:val="fr-FR"/>
        </w:rPr>
        <w:t>4.3.1</w:t>
      </w:r>
      <w:r w:rsidRPr="000A5DE8">
        <w:rPr>
          <w:lang w:val="fr-FR"/>
        </w:rPr>
        <w:tab/>
        <w:t>Éclairement</w:t>
      </w:r>
    </w:p>
    <w:p w14:paraId="3F452DD6" w14:textId="6B6132AB" w:rsidR="00AA1955" w:rsidRPr="000A5DE8" w:rsidRDefault="00AA1955" w:rsidP="00AA1955">
      <w:pPr>
        <w:pStyle w:val="SingleTxtG"/>
        <w:ind w:left="2268" w:hanging="1134"/>
        <w:rPr>
          <w:lang w:val="fr-FR"/>
        </w:rPr>
      </w:pPr>
      <w:r w:rsidRPr="000A5DE8">
        <w:rPr>
          <w:lang w:val="fr-FR"/>
        </w:rPr>
        <w:t>4.3.1.1</w:t>
      </w:r>
      <w:r w:rsidRPr="000A5DE8">
        <w:rPr>
          <w:lang w:val="fr-FR"/>
        </w:rPr>
        <w:tab/>
        <w:t>La mesure des valeurs photométriques est effectuée après que le dispositif est resté allumé pendant 1 min pour la fonction spécifique au point d</w:t>
      </w:r>
      <w:r w:rsidR="005A5D7F">
        <w:rPr>
          <w:lang w:val="fr-FR"/>
        </w:rPr>
        <w:t>’</w:t>
      </w:r>
      <w:r w:rsidRPr="000A5DE8">
        <w:rPr>
          <w:lang w:val="fr-FR"/>
        </w:rPr>
        <w:t>essai indiqué ci-dessous. Pour ces mesures, l</w:t>
      </w:r>
      <w:r w:rsidR="005A5D7F">
        <w:rPr>
          <w:lang w:val="fr-FR"/>
        </w:rPr>
        <w:t>’</w:t>
      </w:r>
      <w:r w:rsidRPr="000A5DE8">
        <w:rPr>
          <w:lang w:val="fr-FR"/>
        </w:rPr>
        <w:t>orientation peut être approximative, mais doit être maintenue avant et après la mesure des rapports.</w:t>
      </w:r>
    </w:p>
    <w:p w14:paraId="5BFC36B8" w14:textId="4860EF49" w:rsidR="00AA1955" w:rsidRPr="000A5DE8" w:rsidRDefault="00AA1955" w:rsidP="00AA1955">
      <w:pPr>
        <w:pStyle w:val="SingleTxtG"/>
        <w:keepNext/>
        <w:ind w:left="2268"/>
        <w:rPr>
          <w:lang w:val="fr-FR"/>
        </w:rPr>
      </w:pPr>
      <w:r w:rsidRPr="000A5DE8">
        <w:rPr>
          <w:lang w:val="fr-FR"/>
        </w:rPr>
        <w:t>Les valeurs photométriques sont mesurées aux points suivants</w:t>
      </w:r>
      <w:r w:rsidR="005A5D7F">
        <w:rPr>
          <w:lang w:val="fr-FR"/>
        </w:rPr>
        <w:t xml:space="preserve"> </w:t>
      </w:r>
      <w:r w:rsidRPr="000A5DE8">
        <w:rPr>
          <w:lang w:val="fr-FR"/>
        </w:rPr>
        <w:t>:</w:t>
      </w:r>
    </w:p>
    <w:p w14:paraId="75CC11B9" w14:textId="2F39683E" w:rsidR="00AA1955" w:rsidRPr="000A5DE8" w:rsidRDefault="00AA1955" w:rsidP="00AA1955">
      <w:pPr>
        <w:pStyle w:val="SingleTxtG"/>
        <w:ind w:left="2268"/>
        <w:rPr>
          <w:lang w:val="fr-FR"/>
        </w:rPr>
      </w:pPr>
      <w:r w:rsidRPr="000A5DE8">
        <w:rPr>
          <w:lang w:val="fr-FR"/>
        </w:rPr>
        <w:t xml:space="preserve">Faisceau de croisement </w:t>
      </w:r>
      <w:r>
        <w:rPr>
          <w:lang w:val="fr-FR"/>
        </w:rPr>
        <w:t xml:space="preserve">principal </w:t>
      </w:r>
      <w:r w:rsidRPr="000A5DE8">
        <w:rPr>
          <w:lang w:val="fr-FR"/>
        </w:rPr>
        <w:t>50 V</w:t>
      </w:r>
      <w:r w:rsidR="005A5D7F">
        <w:rPr>
          <w:lang w:val="fr-FR"/>
        </w:rPr>
        <w:t xml:space="preserve"> </w:t>
      </w:r>
      <w:r>
        <w:rPr>
          <w:lang w:val="fr-FR"/>
        </w:rPr>
        <w:t>;</w:t>
      </w:r>
    </w:p>
    <w:p w14:paraId="30D0E117" w14:textId="7423B310" w:rsidR="00AA1955" w:rsidRPr="009B69F6" w:rsidRDefault="00AA1955" w:rsidP="00AA1955">
      <w:pPr>
        <w:pStyle w:val="SingleTxtG"/>
        <w:widowControl w:val="0"/>
        <w:ind w:left="2268"/>
        <w:rPr>
          <w:lang w:val="fr-FR"/>
        </w:rPr>
      </w:pPr>
      <w:r w:rsidRPr="009B69F6">
        <w:rPr>
          <w:lang w:val="fr-FR"/>
        </w:rPr>
        <w:tab/>
        <w:t>(Pour la mesure de l</w:t>
      </w:r>
      <w:r w:rsidR="005A5D7F">
        <w:rPr>
          <w:lang w:val="fr-FR"/>
        </w:rPr>
        <w:t>’</w:t>
      </w:r>
      <w:r w:rsidRPr="009B69F6">
        <w:rPr>
          <w:lang w:val="fr-FR"/>
        </w:rPr>
        <w:t>éclairage de virage, le point d</w:t>
      </w:r>
      <w:r w:rsidR="005A5D7F">
        <w:rPr>
          <w:lang w:val="fr-FR"/>
        </w:rPr>
        <w:t>’</w:t>
      </w:r>
      <w:r w:rsidRPr="009B69F6">
        <w:rPr>
          <w:lang w:val="fr-FR"/>
        </w:rPr>
        <w:t>essai doit être spécifié par le constructeur)</w:t>
      </w:r>
      <w:r w:rsidR="005A5D7F">
        <w:rPr>
          <w:lang w:val="fr-FR"/>
        </w:rPr>
        <w:t> ;</w:t>
      </w:r>
    </w:p>
    <w:p w14:paraId="585804FF" w14:textId="77777777" w:rsidR="00AA1955" w:rsidRPr="000A5DE8" w:rsidRDefault="00AA1955" w:rsidP="00AA1955">
      <w:pPr>
        <w:pStyle w:val="SingleTxtG"/>
        <w:ind w:left="2268"/>
        <w:rPr>
          <w:lang w:val="fr-FR"/>
        </w:rPr>
      </w:pPr>
      <w:r w:rsidRPr="000A5DE8">
        <w:rPr>
          <w:lang w:val="fr-FR"/>
        </w:rPr>
        <w:t xml:space="preserve">Faisceau de route </w:t>
      </w:r>
      <w:r w:rsidRPr="009B69F6">
        <w:t>H − V</w:t>
      </w:r>
      <w:r w:rsidRPr="000A5DE8">
        <w:rPr>
          <w:lang w:val="fr-FR"/>
        </w:rPr>
        <w:t>.</w:t>
      </w:r>
    </w:p>
    <w:p w14:paraId="43C49C14" w14:textId="12B77823" w:rsidR="00AA1955" w:rsidRPr="000A5DE8" w:rsidRDefault="00AA1955" w:rsidP="00AA1955">
      <w:pPr>
        <w:pStyle w:val="SingleTxtG"/>
        <w:ind w:left="2268" w:hanging="1134"/>
        <w:rPr>
          <w:lang w:val="fr-FR"/>
        </w:rPr>
      </w:pPr>
      <w:r w:rsidRPr="000A5DE8">
        <w:rPr>
          <w:lang w:val="fr-FR"/>
        </w:rPr>
        <w:t>4.3.1.2</w:t>
      </w:r>
      <w:r w:rsidRPr="000A5DE8">
        <w:rPr>
          <w:lang w:val="fr-FR"/>
        </w:rPr>
        <w:tab/>
        <w:t>Le feu doit rester allumé jusqu</w:t>
      </w:r>
      <w:r w:rsidR="005A5D7F">
        <w:rPr>
          <w:lang w:val="fr-FR"/>
        </w:rPr>
        <w:t>’</w:t>
      </w:r>
      <w:r w:rsidRPr="000A5DE8">
        <w:rPr>
          <w:lang w:val="fr-FR"/>
        </w:rPr>
        <w:t>à ce que la stabilité photométrique soit atteinte. On considère que le comportement photométrique est stable lorsque la valeur ph</w:t>
      </w:r>
      <w:r>
        <w:rPr>
          <w:lang w:val="fr-FR"/>
        </w:rPr>
        <w:t>otométrique varie de moins de 3 </w:t>
      </w:r>
      <w:r w:rsidRPr="000A5DE8">
        <w:rPr>
          <w:lang w:val="fr-FR"/>
        </w:rPr>
        <w:t>% pendant une période de 15 min. Une fois la stabilité obtenue, on procède à l</w:t>
      </w:r>
      <w:r w:rsidR="005A5D7F">
        <w:rPr>
          <w:lang w:val="fr-FR"/>
        </w:rPr>
        <w:t>’</w:t>
      </w:r>
      <w:r w:rsidRPr="000A5DE8">
        <w:rPr>
          <w:lang w:val="fr-FR"/>
        </w:rPr>
        <w:t>orientation pour une photométrie complète conformément aux prescriptions applicables au dispositif soumis aux essais. On mesure les valeurs photométriques du feu à tous les points d</w:t>
      </w:r>
      <w:r w:rsidR="005A5D7F">
        <w:rPr>
          <w:lang w:val="fr-FR"/>
        </w:rPr>
        <w:t>’</w:t>
      </w:r>
      <w:r w:rsidRPr="000A5DE8">
        <w:rPr>
          <w:lang w:val="fr-FR"/>
        </w:rPr>
        <w:t>essai prescrits pour ce dispositif.</w:t>
      </w:r>
    </w:p>
    <w:p w14:paraId="68A48541" w14:textId="77777777" w:rsidR="00AA1955" w:rsidRPr="000A5DE8" w:rsidRDefault="00AA1955" w:rsidP="00AA1955">
      <w:pPr>
        <w:pStyle w:val="SingleTxtG"/>
        <w:ind w:left="2268" w:hanging="1134"/>
        <w:rPr>
          <w:lang w:val="fr-FR"/>
        </w:rPr>
      </w:pPr>
      <w:r w:rsidRPr="000A5DE8">
        <w:rPr>
          <w:lang w:val="fr-FR"/>
        </w:rPr>
        <w:t>4.3.1.3</w:t>
      </w:r>
      <w:r w:rsidRPr="000A5DE8">
        <w:rPr>
          <w:lang w:val="fr-FR"/>
        </w:rPr>
        <w:tab/>
      </w:r>
      <w:r w:rsidRPr="009C7D18">
        <w:rPr>
          <w:spacing w:val="-2"/>
          <w:lang w:val="fr-FR"/>
        </w:rPr>
        <w:t>On calcule le rapport entre la valeur photométrique mesurée conformément au paragraphe 4.3.1.1 et la valeur mesurée conformément au paragraphe 4.3.1.2.</w:t>
      </w:r>
    </w:p>
    <w:p w14:paraId="0A98EE3A" w14:textId="193B3422" w:rsidR="00AA1955" w:rsidRPr="000A5DE8" w:rsidRDefault="00AA1955" w:rsidP="00AA1955">
      <w:pPr>
        <w:pStyle w:val="SingleTxtG"/>
        <w:ind w:left="2268" w:hanging="1134"/>
        <w:rPr>
          <w:lang w:val="fr-FR"/>
        </w:rPr>
      </w:pPr>
      <w:r w:rsidRPr="000A5DE8">
        <w:rPr>
          <w:lang w:val="fr-FR"/>
        </w:rPr>
        <w:t>4.3.1.4</w:t>
      </w:r>
      <w:r w:rsidRPr="000A5DE8">
        <w:rPr>
          <w:lang w:val="fr-FR"/>
        </w:rPr>
        <w:tab/>
        <w:t>Une fois la stabilité photométrique obtenue, on applique le rapport susmentionné à chacun des points d</w:t>
      </w:r>
      <w:r w:rsidR="005A5D7F">
        <w:rPr>
          <w:lang w:val="fr-FR"/>
        </w:rPr>
        <w:t>’</w:t>
      </w:r>
      <w:r w:rsidRPr="000A5DE8">
        <w:rPr>
          <w:lang w:val="fr-FR"/>
        </w:rPr>
        <w:t>essai restants afin de créer un nouveau tableau photométrique qui décrive la photométrie complète sur la base d</w:t>
      </w:r>
      <w:r w:rsidR="005A5D7F">
        <w:rPr>
          <w:lang w:val="fr-FR"/>
        </w:rPr>
        <w:t>’</w:t>
      </w:r>
      <w:r w:rsidRPr="000A5DE8">
        <w:rPr>
          <w:lang w:val="fr-FR"/>
        </w:rPr>
        <w:t xml:space="preserve">un </w:t>
      </w:r>
      <w:r>
        <w:rPr>
          <w:lang w:val="fr-FR"/>
        </w:rPr>
        <w:t>fonctionnement d</w:t>
      </w:r>
      <w:r w:rsidR="005A5D7F">
        <w:rPr>
          <w:lang w:val="fr-FR"/>
        </w:rPr>
        <w:t>’</w:t>
      </w:r>
      <w:r>
        <w:rPr>
          <w:lang w:val="fr-FR"/>
        </w:rPr>
        <w:t>une durée de 1 </w:t>
      </w:r>
      <w:r w:rsidRPr="000A5DE8">
        <w:rPr>
          <w:lang w:val="fr-FR"/>
        </w:rPr>
        <w:t>min.</w:t>
      </w:r>
    </w:p>
    <w:p w14:paraId="27F7D1DB" w14:textId="672EF7F8" w:rsidR="00AA1955" w:rsidRPr="000A5DE8" w:rsidRDefault="00AA1955" w:rsidP="00AA1955">
      <w:pPr>
        <w:pStyle w:val="SingleTxtG"/>
        <w:ind w:left="2268" w:hanging="1134"/>
        <w:rPr>
          <w:lang w:val="fr-FR"/>
        </w:rPr>
      </w:pPr>
      <w:r w:rsidRPr="000A5DE8">
        <w:rPr>
          <w:lang w:val="fr-FR"/>
        </w:rPr>
        <w:t>4.3.1.5</w:t>
      </w:r>
      <w:r w:rsidRPr="000A5DE8">
        <w:rPr>
          <w:lang w:val="fr-FR"/>
        </w:rPr>
        <w:tab/>
      </w:r>
      <w:r w:rsidRPr="000A5DE8">
        <w:t xml:space="preserve">Les valeurs </w:t>
      </w:r>
      <w:r w:rsidRPr="000A5DE8">
        <w:rPr>
          <w:bCs/>
        </w:rPr>
        <w:t>d</w:t>
      </w:r>
      <w:r w:rsidR="005A5D7F">
        <w:rPr>
          <w:bCs/>
        </w:rPr>
        <w:t>’</w:t>
      </w:r>
      <w:r w:rsidRPr="000A5DE8">
        <w:rPr>
          <w:bCs/>
        </w:rPr>
        <w:t>intensité lumineuse</w:t>
      </w:r>
      <w:r w:rsidRPr="000A5DE8">
        <w:t>, mesurées après 1 min de fonctionnement et après que la stabilité photométrique a été obtenue, doivent rester conformes aux valeurs minimales et maximales prescrites</w:t>
      </w:r>
      <w:r w:rsidRPr="000A5DE8">
        <w:rPr>
          <w:lang w:val="fr-FR"/>
        </w:rPr>
        <w:t>.</w:t>
      </w:r>
    </w:p>
    <w:p w14:paraId="693A8D88" w14:textId="77777777" w:rsidR="00AA1955" w:rsidRPr="000A5DE8" w:rsidRDefault="00AA1955" w:rsidP="00AA1955">
      <w:pPr>
        <w:pStyle w:val="SingleTxtG"/>
        <w:keepNext/>
        <w:ind w:left="2268" w:hanging="1134"/>
        <w:jc w:val="left"/>
        <w:rPr>
          <w:lang w:val="fr-FR"/>
        </w:rPr>
      </w:pPr>
      <w:r w:rsidRPr="000A5DE8">
        <w:rPr>
          <w:lang w:val="fr-FR"/>
        </w:rPr>
        <w:lastRenderedPageBreak/>
        <w:t>4.3.2</w:t>
      </w:r>
      <w:r w:rsidRPr="000A5DE8">
        <w:rPr>
          <w:lang w:val="fr-FR"/>
        </w:rPr>
        <w:tab/>
        <w:t>Couleur</w:t>
      </w:r>
    </w:p>
    <w:p w14:paraId="0654857C" w14:textId="77777777" w:rsidR="00AA1955" w:rsidRPr="000A5DE8" w:rsidRDefault="00AA1955" w:rsidP="00AA1955">
      <w:pPr>
        <w:pStyle w:val="SingleTxtG"/>
        <w:ind w:left="2268"/>
        <w:rPr>
          <w:lang w:val="fr-FR"/>
        </w:rPr>
      </w:pPr>
      <w:r w:rsidRPr="000A5DE8">
        <w:rPr>
          <w:lang w:val="fr-FR"/>
        </w:rPr>
        <w:t xml:space="preserve">La couleur de la lumière émise mesurée après 1 min de fonctionnement puis après que la stabilité photométrique a été obtenue comme </w:t>
      </w:r>
      <w:r>
        <w:rPr>
          <w:lang w:val="fr-FR"/>
        </w:rPr>
        <w:t>indiqué au paragraphe </w:t>
      </w:r>
      <w:r w:rsidRPr="000A5DE8">
        <w:rPr>
          <w:lang w:val="fr-FR"/>
        </w:rPr>
        <w:t>4.3.1.2 de la présente annexe doit dans les deux cas se situer dans les limites de couleur prescrites.</w:t>
      </w:r>
    </w:p>
    <w:p w14:paraId="739188D0" w14:textId="5FE9E507" w:rsidR="00AA1955" w:rsidRPr="000A5DE8" w:rsidRDefault="00AA1955" w:rsidP="00AA1955">
      <w:pPr>
        <w:pStyle w:val="SingleTxtG"/>
        <w:keepNext/>
        <w:ind w:left="2268" w:hanging="1134"/>
        <w:rPr>
          <w:lang w:val="fr-FR"/>
        </w:rPr>
      </w:pPr>
      <w:r w:rsidRPr="000A5DE8">
        <w:rPr>
          <w:lang w:val="fr-FR"/>
        </w:rPr>
        <w:t>5.</w:t>
      </w:r>
      <w:r w:rsidRPr="000A5DE8">
        <w:rPr>
          <w:lang w:val="fr-FR"/>
        </w:rPr>
        <w:tab/>
        <w:t>La mesure du flux lumineux normal du ou des modules DEL produisant le faisceau de croisement principal doit être effectuée comme suit</w:t>
      </w:r>
      <w:r w:rsidR="005A5D7F">
        <w:rPr>
          <w:lang w:val="fr-FR"/>
        </w:rPr>
        <w:t xml:space="preserve"> </w:t>
      </w:r>
      <w:r w:rsidRPr="000A5DE8">
        <w:rPr>
          <w:lang w:val="fr-FR"/>
        </w:rPr>
        <w:t>:</w:t>
      </w:r>
    </w:p>
    <w:p w14:paraId="313A7831" w14:textId="305F3A74" w:rsidR="00AA1955" w:rsidRPr="000A5DE8" w:rsidRDefault="00AA1955" w:rsidP="00AA1955">
      <w:pPr>
        <w:pStyle w:val="SingleTxtG"/>
        <w:ind w:left="2268" w:hanging="1134"/>
        <w:rPr>
          <w:lang w:val="fr-FR"/>
        </w:rPr>
      </w:pPr>
      <w:r w:rsidRPr="000A5DE8">
        <w:rPr>
          <w:lang w:val="fr-FR"/>
        </w:rPr>
        <w:t>5.1</w:t>
      </w:r>
      <w:r w:rsidRPr="000A5DE8">
        <w:rPr>
          <w:lang w:val="fr-FR"/>
        </w:rPr>
        <w:tab/>
        <w:t>Le ou les modules DEL sont présentés conformément aux dispos</w:t>
      </w:r>
      <w:r>
        <w:rPr>
          <w:lang w:val="fr-FR"/>
        </w:rPr>
        <w:t>itions techniques du paragraphe </w:t>
      </w:r>
      <w:r w:rsidRPr="000A5DE8">
        <w:rPr>
          <w:lang w:val="fr-FR"/>
        </w:rPr>
        <w:t>2.2.2 du présent Règlement. Les éléments optiques (optique secondaire) sont enlevés par le service technique à la demande du fabricant au moyen d</w:t>
      </w:r>
      <w:r w:rsidR="005A5D7F">
        <w:rPr>
          <w:lang w:val="fr-FR"/>
        </w:rPr>
        <w:t>’</w:t>
      </w:r>
      <w:r w:rsidRPr="000A5DE8">
        <w:rPr>
          <w:lang w:val="fr-FR"/>
        </w:rPr>
        <w:t>outils. Cette procédure et les conditions dans lesquelles les mesures sont effectuées et qui sont décrites ci-après sont décrites dans le rapport d</w:t>
      </w:r>
      <w:r w:rsidR="005A5D7F">
        <w:rPr>
          <w:lang w:val="fr-FR"/>
        </w:rPr>
        <w:t>’</w:t>
      </w:r>
      <w:r w:rsidRPr="000A5DE8">
        <w:rPr>
          <w:lang w:val="fr-FR"/>
        </w:rPr>
        <w:t>essai.</w:t>
      </w:r>
    </w:p>
    <w:p w14:paraId="2B21C78B" w14:textId="68357C52" w:rsidR="00AA1955" w:rsidRPr="000A5DE8" w:rsidRDefault="00AA1955" w:rsidP="00AA1955">
      <w:pPr>
        <w:pStyle w:val="SingleTxtG"/>
        <w:ind w:left="2268" w:hanging="1134"/>
        <w:rPr>
          <w:lang w:val="fr-FR"/>
        </w:rPr>
      </w:pPr>
      <w:r w:rsidRPr="000A5DE8">
        <w:rPr>
          <w:lang w:val="fr-FR"/>
        </w:rPr>
        <w:t>5.2</w:t>
      </w:r>
      <w:r w:rsidRPr="000A5DE8">
        <w:rPr>
          <w:lang w:val="fr-FR"/>
        </w:rPr>
        <w:tab/>
      </w:r>
      <w:r w:rsidRPr="000F08E0">
        <w:t>Un module DEL de chaque type est présenté par le fabricant, accompagné du module de régulation de source lumineuse, s</w:t>
      </w:r>
      <w:r w:rsidR="005A5D7F">
        <w:t>’</w:t>
      </w:r>
      <w:r w:rsidRPr="000F08E0">
        <w:t>il existe, et d</w:t>
      </w:r>
      <w:r w:rsidR="005A5D7F">
        <w:t>’</w:t>
      </w:r>
      <w:r w:rsidRPr="000F08E0">
        <w:t>instructions suffisantes</w:t>
      </w:r>
      <w:r w:rsidRPr="000A5DE8">
        <w:rPr>
          <w:lang w:val="fr-FR"/>
        </w:rPr>
        <w:t>.</w:t>
      </w:r>
    </w:p>
    <w:p w14:paraId="49F0EDDF" w14:textId="77777777" w:rsidR="00AA1955" w:rsidRPr="000A5DE8" w:rsidRDefault="00AA1955" w:rsidP="00AA1955">
      <w:pPr>
        <w:pStyle w:val="SingleTxtG"/>
        <w:ind w:left="2268"/>
        <w:rPr>
          <w:lang w:val="fr-FR"/>
        </w:rPr>
      </w:pPr>
      <w:r w:rsidRPr="000A5DE8">
        <w:rPr>
          <w:lang w:val="fr-FR"/>
        </w:rPr>
        <w:t>Un système de régulation thermique (par exemple un dissipateur thermique) peut être fourni pour simuler des conditions thermiques identiques aux conditions réelles.</w:t>
      </w:r>
    </w:p>
    <w:p w14:paraId="3AE25DB4" w14:textId="151AF7CA" w:rsidR="00AA1955" w:rsidRPr="000A5DE8" w:rsidRDefault="00AA1955" w:rsidP="00AA1955">
      <w:pPr>
        <w:pStyle w:val="SingleTxtG"/>
        <w:ind w:left="2268"/>
        <w:rPr>
          <w:lang w:val="fr-FR"/>
        </w:rPr>
      </w:pPr>
      <w:r w:rsidRPr="000A5DE8">
        <w:rPr>
          <w:lang w:val="fr-FR"/>
        </w:rPr>
        <w:t>Avant d</w:t>
      </w:r>
      <w:r w:rsidR="005A5D7F">
        <w:rPr>
          <w:lang w:val="fr-FR"/>
        </w:rPr>
        <w:t>’</w:t>
      </w:r>
      <w:r w:rsidRPr="000A5DE8">
        <w:rPr>
          <w:lang w:val="fr-FR"/>
        </w:rPr>
        <w:t>être soumis à l</w:t>
      </w:r>
      <w:r w:rsidR="005A5D7F">
        <w:rPr>
          <w:lang w:val="fr-FR"/>
        </w:rPr>
        <w:t>’</w:t>
      </w:r>
      <w:r w:rsidRPr="000A5DE8">
        <w:rPr>
          <w:lang w:val="fr-FR"/>
        </w:rPr>
        <w:t>essai, chaque module DEL doit subir un vieilliss</w:t>
      </w:r>
      <w:r>
        <w:rPr>
          <w:lang w:val="fr-FR"/>
        </w:rPr>
        <w:t>ement d</w:t>
      </w:r>
      <w:r w:rsidR="005A5D7F">
        <w:rPr>
          <w:lang w:val="fr-FR"/>
        </w:rPr>
        <w:t>’</w:t>
      </w:r>
      <w:r>
        <w:rPr>
          <w:lang w:val="fr-FR"/>
        </w:rPr>
        <w:t>une durée d</w:t>
      </w:r>
      <w:r w:rsidR="005A5D7F">
        <w:rPr>
          <w:lang w:val="fr-FR"/>
        </w:rPr>
        <w:t>’</w:t>
      </w:r>
      <w:r>
        <w:rPr>
          <w:lang w:val="fr-FR"/>
        </w:rPr>
        <w:t>au moins 72 </w:t>
      </w:r>
      <w:r w:rsidRPr="000A5DE8">
        <w:rPr>
          <w:lang w:val="fr-FR"/>
        </w:rPr>
        <w:t>h dans des conditions identiques aux conditions réelles.</w:t>
      </w:r>
    </w:p>
    <w:p w14:paraId="19318621" w14:textId="2339E141" w:rsidR="00AA1955" w:rsidRPr="000A5DE8" w:rsidRDefault="00AA1955" w:rsidP="00AA1955">
      <w:pPr>
        <w:pStyle w:val="SingleTxtG"/>
        <w:ind w:left="2268"/>
        <w:rPr>
          <w:lang w:val="fr-FR"/>
        </w:rPr>
      </w:pPr>
      <w:r w:rsidRPr="000A5DE8">
        <w:rPr>
          <w:lang w:val="fr-FR"/>
        </w:rPr>
        <w:t>Si l</w:t>
      </w:r>
      <w:r w:rsidR="005A5D7F">
        <w:rPr>
          <w:lang w:val="fr-FR"/>
        </w:rPr>
        <w:t>’</w:t>
      </w:r>
      <w:r w:rsidRPr="000A5DE8">
        <w:rPr>
          <w:lang w:val="fr-FR"/>
        </w:rPr>
        <w:t>on utilise une sphère d</w:t>
      </w:r>
      <w:r w:rsidR="005A5D7F">
        <w:rPr>
          <w:lang w:val="fr-FR"/>
        </w:rPr>
        <w:t>’</w:t>
      </w:r>
      <w:r w:rsidRPr="000A5DE8">
        <w:rPr>
          <w:lang w:val="fr-FR"/>
        </w:rPr>
        <w:t xml:space="preserve">Ulbricht, celle-ci doit avoir un diamètre minimal de 1 m ou de </w:t>
      </w:r>
      <w:r>
        <w:rPr>
          <w:lang w:val="fr-FR"/>
        </w:rPr>
        <w:t>10 </w:t>
      </w:r>
      <w:r w:rsidRPr="000A5DE8">
        <w:rPr>
          <w:lang w:val="fr-FR"/>
        </w:rPr>
        <w:t>fois la dimension maximale du module DEL, la valeur la plus élevée étant retenue. Les mesures du flux peuvent également être effectuées par intégration au moyen d</w:t>
      </w:r>
      <w:r w:rsidR="005A5D7F">
        <w:rPr>
          <w:lang w:val="fr-FR"/>
        </w:rPr>
        <w:t>’</w:t>
      </w:r>
      <w:r w:rsidRPr="000A5DE8">
        <w:rPr>
          <w:lang w:val="fr-FR"/>
        </w:rPr>
        <w:t xml:space="preserve">un </w:t>
      </w:r>
      <w:proofErr w:type="spellStart"/>
      <w:r w:rsidRPr="000A5DE8">
        <w:rPr>
          <w:lang w:val="fr-FR"/>
        </w:rPr>
        <w:t>goniophotomètre</w:t>
      </w:r>
      <w:proofErr w:type="spellEnd"/>
      <w:r w:rsidRPr="000A5DE8">
        <w:rPr>
          <w:lang w:val="fr-FR"/>
        </w:rPr>
        <w:t>. Les prescriptions figurant dans la publication 84</w:t>
      </w:r>
      <w:r>
        <w:rPr>
          <w:lang w:val="fr-FR"/>
        </w:rPr>
        <w:t>-</w:t>
      </w:r>
      <w:r w:rsidRPr="000A5DE8">
        <w:rPr>
          <w:lang w:val="fr-FR"/>
        </w:rPr>
        <w:t>1989 de la CE</w:t>
      </w:r>
      <w:r>
        <w:rPr>
          <w:lang w:val="fr-FR"/>
        </w:rPr>
        <w:t>I</w:t>
      </w:r>
      <w:r w:rsidRPr="000A5DE8">
        <w:rPr>
          <w:lang w:val="fr-FR"/>
        </w:rPr>
        <w:t xml:space="preserve">, concernant la température de la pièce, le positionnement, etc., doivent être prises en </w:t>
      </w:r>
      <w:r>
        <w:rPr>
          <w:lang w:val="fr-FR"/>
        </w:rPr>
        <w:t>compte</w:t>
      </w:r>
      <w:r w:rsidRPr="000A5DE8">
        <w:rPr>
          <w:lang w:val="fr-FR"/>
        </w:rPr>
        <w:t>.</w:t>
      </w:r>
    </w:p>
    <w:p w14:paraId="1BF35B42" w14:textId="44758FD6" w:rsidR="00AA1955" w:rsidRPr="000A5DE8" w:rsidRDefault="00AA1955" w:rsidP="00AA1955">
      <w:pPr>
        <w:pStyle w:val="SingleTxtG"/>
        <w:ind w:left="2268"/>
        <w:rPr>
          <w:lang w:val="fr-FR"/>
        </w:rPr>
      </w:pPr>
      <w:r w:rsidRPr="000A5DE8">
        <w:rPr>
          <w:lang w:val="fr-FR"/>
        </w:rPr>
        <w:t>Le module DEL doit, avant la mesure, subir un échauffement d</w:t>
      </w:r>
      <w:r w:rsidR="005A5D7F">
        <w:rPr>
          <w:lang w:val="fr-FR"/>
        </w:rPr>
        <w:t>’</w:t>
      </w:r>
      <w:r w:rsidRPr="000A5DE8">
        <w:rPr>
          <w:lang w:val="fr-FR"/>
        </w:rPr>
        <w:t>une durée d</w:t>
      </w:r>
      <w:r w:rsidR="005A5D7F">
        <w:rPr>
          <w:lang w:val="fr-FR"/>
        </w:rPr>
        <w:t>’</w:t>
      </w:r>
      <w:r w:rsidRPr="000A5DE8">
        <w:rPr>
          <w:lang w:val="fr-FR"/>
        </w:rPr>
        <w:t xml:space="preserve">environ 1 h dans la sphère fermée ou le </w:t>
      </w:r>
      <w:proofErr w:type="spellStart"/>
      <w:r w:rsidRPr="000A5DE8">
        <w:rPr>
          <w:lang w:val="fr-FR"/>
        </w:rPr>
        <w:t>goniophotomètre</w:t>
      </w:r>
      <w:proofErr w:type="spellEnd"/>
      <w:r w:rsidRPr="000A5DE8">
        <w:rPr>
          <w:lang w:val="fr-FR"/>
        </w:rPr>
        <w:t>.</w:t>
      </w:r>
    </w:p>
    <w:p w14:paraId="05CE6A9A" w14:textId="6200C073" w:rsidR="00AA1955" w:rsidRDefault="00AA1955" w:rsidP="005A5D7F">
      <w:pPr>
        <w:pStyle w:val="SingleTxtG"/>
        <w:ind w:left="2268"/>
        <w:rPr>
          <w:lang w:val="fr-FR"/>
        </w:rPr>
      </w:pPr>
      <w:r w:rsidRPr="000A5DE8">
        <w:rPr>
          <w:lang w:val="fr-FR"/>
        </w:rPr>
        <w:t>Le flux est mesuré une fois la stabilité obtenue, comme expliqué au paragraphe 4.3.1.2 de la présente annexe.</w:t>
      </w:r>
    </w:p>
    <w:p w14:paraId="4285A035" w14:textId="6347B401" w:rsidR="005A5D7F" w:rsidRPr="005A5D7F" w:rsidRDefault="005A5D7F" w:rsidP="005A5D7F">
      <w:pPr>
        <w:pStyle w:val="SingleTxtG"/>
        <w:spacing w:before="240" w:after="0"/>
        <w:jc w:val="center"/>
        <w:rPr>
          <w:u w:val="single"/>
        </w:rPr>
      </w:pPr>
      <w:r>
        <w:rPr>
          <w:u w:val="single"/>
        </w:rPr>
        <w:tab/>
      </w:r>
      <w:r>
        <w:rPr>
          <w:u w:val="single"/>
        </w:rPr>
        <w:tab/>
      </w:r>
      <w:r>
        <w:rPr>
          <w:u w:val="single"/>
        </w:rPr>
        <w:tab/>
      </w:r>
      <w:r>
        <w:rPr>
          <w:u w:val="single"/>
        </w:rPr>
        <w:tab/>
      </w:r>
    </w:p>
    <w:sectPr w:rsidR="005A5D7F" w:rsidRPr="005A5D7F" w:rsidSect="00746609">
      <w:headerReference w:type="even" r:id="rId69"/>
      <w:headerReference w:type="default" r:id="rId70"/>
      <w:footnotePr>
        <w:numRestart w:val="eachSect"/>
      </w:footnotePr>
      <w:endnotePr>
        <w:numFmt w:val="decimal"/>
      </w:endnotePr>
      <w:pgSz w:w="11907" w:h="16840" w:code="9"/>
      <w:pgMar w:top="1417"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D4C6C" w14:textId="77777777" w:rsidR="00767C50" w:rsidRDefault="00767C50"/>
  </w:endnote>
  <w:endnote w:type="continuationSeparator" w:id="0">
    <w:p w14:paraId="18A47C6D" w14:textId="77777777" w:rsidR="00767C50" w:rsidRDefault="00767C50">
      <w:pPr>
        <w:pStyle w:val="Pieddepage"/>
      </w:pPr>
    </w:p>
  </w:endnote>
  <w:endnote w:type="continuationNotice" w:id="1">
    <w:p w14:paraId="1235C4F9" w14:textId="77777777" w:rsidR="00767C50" w:rsidRPr="00C451B9" w:rsidRDefault="00767C50"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Gras">
    <w:altName w:val="Times New Roman"/>
    <w:panose1 w:val="00000000000000000000"/>
    <w:charset w:val="00"/>
    <w:family w:val="roman"/>
    <w:notTrueType/>
    <w:pitch w:val="default"/>
  </w:font>
  <w:font w:name="HGSGothicM">
    <w:altName w:val="Yu Gothic"/>
    <w:charset w:val="80"/>
    <w:family w:val="modern"/>
    <w:pitch w:val="variable"/>
    <w:sig w:usb0="80000281" w:usb1="28C76CF8"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7AF5C" w14:textId="77777777" w:rsidR="000A2AF1" w:rsidRPr="000A2AF1" w:rsidRDefault="000A2AF1" w:rsidP="000A2AF1">
    <w:pPr>
      <w:pStyle w:val="Pieddepage"/>
      <w:tabs>
        <w:tab w:val="right" w:pos="9638"/>
      </w:tabs>
    </w:pPr>
    <w:r w:rsidRPr="000A2AF1">
      <w:rPr>
        <w:b/>
        <w:sz w:val="18"/>
      </w:rPr>
      <w:fldChar w:fldCharType="begin"/>
    </w:r>
    <w:r w:rsidRPr="000A2AF1">
      <w:rPr>
        <w:b/>
        <w:sz w:val="18"/>
      </w:rPr>
      <w:instrText xml:space="preserve"> PAGE  \* MERGEFORMAT </w:instrText>
    </w:r>
    <w:r w:rsidRPr="000A2AF1">
      <w:rPr>
        <w:b/>
        <w:sz w:val="18"/>
      </w:rPr>
      <w:fldChar w:fldCharType="separate"/>
    </w:r>
    <w:r w:rsidRPr="000A2AF1">
      <w:rPr>
        <w:b/>
        <w:noProof/>
        <w:sz w:val="18"/>
      </w:rPr>
      <w:t>2</w:t>
    </w:r>
    <w:r w:rsidRPr="000A2AF1">
      <w:rPr>
        <w:b/>
        <w:sz w:val="18"/>
      </w:rPr>
      <w:fldChar w:fldCharType="end"/>
    </w:r>
    <w:r>
      <w:rPr>
        <w:b/>
        <w:sz w:val="18"/>
      </w:rPr>
      <w:tab/>
    </w:r>
    <w:r>
      <w:t>GE.23-00659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A5A04" w14:textId="77777777" w:rsidR="000A2AF1" w:rsidRPr="000A2AF1" w:rsidRDefault="000A2AF1" w:rsidP="000A2AF1">
    <w:pPr>
      <w:pStyle w:val="Pieddepage"/>
      <w:tabs>
        <w:tab w:val="right" w:pos="9638"/>
      </w:tabs>
      <w:rPr>
        <w:b/>
        <w:sz w:val="18"/>
      </w:rPr>
    </w:pPr>
    <w:r>
      <w:t>GE.23-00659</w:t>
    </w:r>
    <w:r>
      <w:tab/>
    </w:r>
    <w:r w:rsidRPr="000A2AF1">
      <w:rPr>
        <w:b/>
        <w:sz w:val="18"/>
      </w:rPr>
      <w:fldChar w:fldCharType="begin"/>
    </w:r>
    <w:r w:rsidRPr="000A2AF1">
      <w:rPr>
        <w:b/>
        <w:sz w:val="18"/>
      </w:rPr>
      <w:instrText xml:space="preserve"> PAGE  \* MERGEFORMAT </w:instrText>
    </w:r>
    <w:r w:rsidRPr="000A2AF1">
      <w:rPr>
        <w:b/>
        <w:sz w:val="18"/>
      </w:rPr>
      <w:fldChar w:fldCharType="separate"/>
    </w:r>
    <w:r w:rsidRPr="000A2AF1">
      <w:rPr>
        <w:b/>
        <w:noProof/>
        <w:sz w:val="18"/>
      </w:rPr>
      <w:t>3</w:t>
    </w:r>
    <w:r w:rsidRPr="000A2AF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ABF17" w14:textId="7B56E3D8" w:rsidR="00467F2C" w:rsidRPr="000A2AF1" w:rsidRDefault="000A2AF1" w:rsidP="000A2AF1">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0FC72669" wp14:editId="66194530">
          <wp:simplePos x="0" y="0"/>
          <wp:positionH relativeFrom="margin">
            <wp:posOffset>4319905</wp:posOffset>
          </wp:positionH>
          <wp:positionV relativeFrom="margin">
            <wp:posOffset>9144000</wp:posOffset>
          </wp:positionV>
          <wp:extent cx="1104900" cy="228600"/>
          <wp:effectExtent l="0" t="0" r="0" b="0"/>
          <wp:wrapNone/>
          <wp:docPr id="1089573396" name="Image 1089573396"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23-00659  (F)</w:t>
    </w:r>
    <w:r>
      <w:rPr>
        <w:noProof/>
        <w:sz w:val="20"/>
      </w:rPr>
      <w:drawing>
        <wp:anchor distT="0" distB="0" distL="114300" distR="114300" simplePos="0" relativeHeight="251660288" behindDoc="0" locked="0" layoutInCell="1" allowOverlap="1" wp14:anchorId="490E8EB7" wp14:editId="4E85D9FF">
          <wp:simplePos x="0" y="0"/>
          <wp:positionH relativeFrom="margin">
            <wp:posOffset>5489575</wp:posOffset>
          </wp:positionH>
          <wp:positionV relativeFrom="margin">
            <wp:posOffset>8891905</wp:posOffset>
          </wp:positionV>
          <wp:extent cx="628650" cy="628650"/>
          <wp:effectExtent l="0" t="0" r="0" b="0"/>
          <wp:wrapNone/>
          <wp:docPr id="1726205524" name="Image 172620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150524    </w:t>
    </w:r>
    <w:r w:rsidR="005A3133">
      <w:rPr>
        <w:sz w:val="20"/>
      </w:rPr>
      <w:t>1</w:t>
    </w:r>
    <w:r w:rsidR="00765251">
      <w:rPr>
        <w:sz w:val="20"/>
      </w:rPr>
      <w:t>7</w:t>
    </w:r>
    <w:r>
      <w:rPr>
        <w:sz w:val="20"/>
      </w:rPr>
      <w:t>0524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9171D" w14:textId="77777777" w:rsidR="00767C50" w:rsidRPr="00D27D5E" w:rsidRDefault="00767C50" w:rsidP="00D27D5E">
      <w:pPr>
        <w:tabs>
          <w:tab w:val="right" w:pos="2155"/>
        </w:tabs>
        <w:spacing w:after="80"/>
        <w:ind w:left="680"/>
        <w:rPr>
          <w:u w:val="single"/>
        </w:rPr>
      </w:pPr>
      <w:r>
        <w:rPr>
          <w:u w:val="single"/>
        </w:rPr>
        <w:tab/>
      </w:r>
    </w:p>
  </w:footnote>
  <w:footnote w:type="continuationSeparator" w:id="0">
    <w:p w14:paraId="563826F7" w14:textId="77777777" w:rsidR="00767C50" w:rsidRPr="00D171D4" w:rsidRDefault="00767C50" w:rsidP="00D171D4">
      <w:pPr>
        <w:tabs>
          <w:tab w:val="right" w:pos="2155"/>
        </w:tabs>
        <w:spacing w:after="80"/>
        <w:ind w:left="680"/>
        <w:rPr>
          <w:u w:val="single"/>
        </w:rPr>
      </w:pPr>
      <w:r w:rsidRPr="00D171D4">
        <w:rPr>
          <w:u w:val="single"/>
        </w:rPr>
        <w:tab/>
      </w:r>
    </w:p>
  </w:footnote>
  <w:footnote w:type="continuationNotice" w:id="1">
    <w:p w14:paraId="671FE472" w14:textId="77777777" w:rsidR="00767C50" w:rsidRPr="00C451B9" w:rsidRDefault="00767C50" w:rsidP="00C451B9">
      <w:pPr>
        <w:spacing w:line="240" w:lineRule="auto"/>
        <w:rPr>
          <w:sz w:val="2"/>
          <w:szCs w:val="2"/>
        </w:rPr>
      </w:pPr>
    </w:p>
  </w:footnote>
  <w:footnote w:id="2">
    <w:p w14:paraId="484A6813" w14:textId="0641F17B" w:rsidR="000A2AF1" w:rsidRDefault="000A2AF1" w:rsidP="00D232E9">
      <w:pPr>
        <w:pStyle w:val="Notedebasdepage"/>
        <w:rPr>
          <w:lang w:val="fr-FR"/>
        </w:rPr>
      </w:pPr>
      <w:r>
        <w:rPr>
          <w:rStyle w:val="Appelnotedebasdep"/>
        </w:rPr>
        <w:tab/>
      </w:r>
      <w:r w:rsidRPr="000A2AF1">
        <w:rPr>
          <w:rStyle w:val="Appelnotedebasdep"/>
          <w:sz w:val="20"/>
          <w:vertAlign w:val="baseline"/>
        </w:rPr>
        <w:t>*</w:t>
      </w:r>
      <w:r>
        <w:rPr>
          <w:rStyle w:val="Appelnotedebasdep"/>
          <w:sz w:val="20"/>
          <w:vertAlign w:val="baseline"/>
        </w:rPr>
        <w:tab/>
      </w:r>
      <w:r w:rsidRPr="00E72062">
        <w:rPr>
          <w:lang w:val="fr-FR"/>
        </w:rPr>
        <w:t>Ancien</w:t>
      </w:r>
      <w:r>
        <w:rPr>
          <w:lang w:val="fr-FR"/>
        </w:rPr>
        <w:t>s</w:t>
      </w:r>
      <w:r w:rsidRPr="00E72062">
        <w:rPr>
          <w:lang w:val="fr-FR"/>
        </w:rPr>
        <w:t xml:space="preserve"> titre</w:t>
      </w:r>
      <w:r>
        <w:rPr>
          <w:lang w:val="fr-FR"/>
        </w:rPr>
        <w:t>s</w:t>
      </w:r>
      <w:r w:rsidRPr="00E72062">
        <w:rPr>
          <w:lang w:val="fr-FR"/>
        </w:rPr>
        <w:t xml:space="preserve"> de l</w:t>
      </w:r>
      <w:r w:rsidR="00D232E9">
        <w:t>’</w:t>
      </w:r>
      <w:r w:rsidRPr="00E72062">
        <w:rPr>
          <w:lang w:val="fr-FR"/>
        </w:rPr>
        <w:t>Accord</w:t>
      </w:r>
      <w:r w:rsidR="0036183C">
        <w:rPr>
          <w:lang w:val="fr-FR"/>
        </w:rPr>
        <w:t xml:space="preserve"> </w:t>
      </w:r>
      <w:r w:rsidRPr="00E72062">
        <w:rPr>
          <w:lang w:val="fr-FR"/>
        </w:rPr>
        <w:t>:</w:t>
      </w:r>
    </w:p>
    <w:p w14:paraId="698773FF" w14:textId="37C88672" w:rsidR="000A2AF1" w:rsidRDefault="000A2AF1" w:rsidP="00D232E9">
      <w:pPr>
        <w:pStyle w:val="Notedebasdepage"/>
      </w:pPr>
      <w:r>
        <w:rPr>
          <w:lang w:val="fr-FR"/>
        </w:rPr>
        <w:tab/>
      </w:r>
      <w:r>
        <w:rPr>
          <w:lang w:val="fr-FR"/>
        </w:rPr>
        <w:tab/>
      </w:r>
      <w:r w:rsidRPr="00E72062">
        <w:rPr>
          <w:lang w:val="fr-FR"/>
        </w:rPr>
        <w:t>Accord concernant l</w:t>
      </w:r>
      <w:r w:rsidR="00D232E9">
        <w:t>’</w:t>
      </w:r>
      <w:r w:rsidRPr="00E72062">
        <w:rPr>
          <w:lang w:val="fr-FR"/>
        </w:rPr>
        <w:t>adoption de conditions uniformes d</w:t>
      </w:r>
      <w:r w:rsidR="00D232E9">
        <w:t>’</w:t>
      </w:r>
      <w:r w:rsidRPr="00E72062">
        <w:rPr>
          <w:lang w:val="fr-FR"/>
        </w:rPr>
        <w:t>homologation et la</w:t>
      </w:r>
      <w:r>
        <w:rPr>
          <w:lang w:val="fr-FR"/>
        </w:rPr>
        <w:t xml:space="preserve"> reconnaissance réciproque de l</w:t>
      </w:r>
      <w:r w:rsidR="00D232E9">
        <w:t>’</w:t>
      </w:r>
      <w:r w:rsidRPr="00E72062">
        <w:rPr>
          <w:lang w:val="fr-FR"/>
        </w:rPr>
        <w:t>homologation des équipements et pièces de véhicules à moteur, en date du 20 mars 1958, à Genève</w:t>
      </w:r>
      <w:r>
        <w:rPr>
          <w:lang w:val="fr-FR"/>
        </w:rPr>
        <w:t xml:space="preserve"> (version originale) </w:t>
      </w:r>
      <w:r>
        <w:t>;</w:t>
      </w:r>
    </w:p>
    <w:p w14:paraId="33055CD9" w14:textId="0D0C8AD5" w:rsidR="000A2AF1" w:rsidRPr="000A2AF1" w:rsidRDefault="000A2AF1" w:rsidP="00D232E9">
      <w:pPr>
        <w:pStyle w:val="Notedebasdepage"/>
      </w:pPr>
      <w:r>
        <w:rPr>
          <w:lang w:val="fr-FR"/>
        </w:rPr>
        <w:tab/>
      </w:r>
      <w:r>
        <w:rPr>
          <w:lang w:val="fr-FR"/>
        </w:rPr>
        <w:tab/>
      </w:r>
      <w:r w:rsidRPr="00E72062">
        <w:rPr>
          <w:lang w:val="fr-FR"/>
        </w:rPr>
        <w:t xml:space="preserve">Accord </w:t>
      </w:r>
      <w:r>
        <w:rPr>
          <w:lang w:val="fr-FR"/>
        </w:rPr>
        <w:t>c</w:t>
      </w:r>
      <w:proofErr w:type="spellStart"/>
      <w:r>
        <w:t>oncernant</w:t>
      </w:r>
      <w:proofErr w:type="spellEnd"/>
      <w:r>
        <w:t xml:space="preserve"> l</w:t>
      </w:r>
      <w:r w:rsidR="00D232E9">
        <w:t>’</w:t>
      </w:r>
      <w:r>
        <w:t>adoption de prescriptions techniques uniformes applicables aux véhicules à roues, aux équipements et aux pièces susceptibles d</w:t>
      </w:r>
      <w:r w:rsidR="00D232E9">
        <w:t>’</w:t>
      </w:r>
      <w:r>
        <w:t>être montés ou utilisés sur un véhicule à roues et les conditions de reconnaissance réciproque des homologations délivrées conformément à ces prescriptions</w:t>
      </w:r>
      <w:r w:rsidRPr="00885CB2">
        <w:t>, en date du 5 octobre 1995, à Genève (Révision 2)</w:t>
      </w:r>
      <w:r>
        <w:t>.</w:t>
      </w:r>
    </w:p>
  </w:footnote>
  <w:footnote w:id="3">
    <w:p w14:paraId="5E075FD8" w14:textId="17CAD9B3" w:rsidR="009E1E2C" w:rsidRDefault="009E1E2C" w:rsidP="00D232E9">
      <w:pPr>
        <w:pStyle w:val="Notedebasdepage"/>
      </w:pPr>
      <w:r>
        <w:tab/>
      </w:r>
      <w:r w:rsidRPr="00D232E9">
        <w:rPr>
          <w:rStyle w:val="Appelnotedebasdep"/>
        </w:rPr>
        <w:footnoteRef/>
      </w:r>
      <w:r>
        <w:tab/>
      </w:r>
      <w:r w:rsidRPr="00A216C6">
        <w:t>Les projecteurs auxquels s</w:t>
      </w:r>
      <w:r w:rsidR="00D232E9">
        <w:t>’</w:t>
      </w:r>
      <w:r w:rsidRPr="00A216C6">
        <w:t>applique le Règlement sont spécifiés dans les différents Règlements relatifs à l</w:t>
      </w:r>
      <w:r w:rsidR="00D232E9">
        <w:t>’</w:t>
      </w:r>
      <w:r w:rsidRPr="00A216C6">
        <w:t>installation des dispositifs d</w:t>
      </w:r>
      <w:r w:rsidR="00D232E9">
        <w:t>’</w:t>
      </w:r>
      <w:r w:rsidRPr="00A216C6">
        <w:t>éclairage et de signalisation lumineuse.</w:t>
      </w:r>
    </w:p>
  </w:footnote>
  <w:footnote w:id="4">
    <w:p w14:paraId="5BF4C127" w14:textId="4A1AA703" w:rsidR="009E1E2C" w:rsidRDefault="009E1E2C" w:rsidP="00D232E9">
      <w:pPr>
        <w:pStyle w:val="Notedebasdepage"/>
      </w:pPr>
      <w:r>
        <w:tab/>
      </w:r>
      <w:r w:rsidRPr="00D232E9">
        <w:rPr>
          <w:rStyle w:val="Appelnotedebasdep"/>
        </w:rPr>
        <w:footnoteRef/>
      </w:r>
      <w:r>
        <w:t xml:space="preserve"> </w:t>
      </w:r>
      <w:r>
        <w:tab/>
        <w:t>Rien dans le présent Règlement n</w:t>
      </w:r>
      <w:r w:rsidR="00D232E9">
        <w:t>’</w:t>
      </w:r>
      <w:r>
        <w:t>empêche une Partie à l</w:t>
      </w:r>
      <w:r w:rsidR="00D232E9">
        <w:t>’</w:t>
      </w:r>
      <w:r>
        <w:t>Accord appliquant le présent Règlement d</w:t>
      </w:r>
      <w:r w:rsidR="00D232E9">
        <w:t>’</w:t>
      </w:r>
      <w:r>
        <w:t>interdire la combinaison d</w:t>
      </w:r>
      <w:r w:rsidR="00D232E9">
        <w:t>’</w:t>
      </w:r>
      <w:r>
        <w:t>un projecteur à glace en matière plastique homologué en application du présent Règlement avec un dispositif mécanique de nettoyage des projecteurs (à balai).</w:t>
      </w:r>
    </w:p>
  </w:footnote>
  <w:footnote w:id="5">
    <w:p w14:paraId="57A2CD48" w14:textId="5FF21B32" w:rsidR="009E1E2C" w:rsidRDefault="009E1E2C" w:rsidP="00D232E9">
      <w:pPr>
        <w:pStyle w:val="Notedebasdepage"/>
      </w:pPr>
      <w:r>
        <w:tab/>
      </w:r>
      <w:r w:rsidRPr="00D232E9">
        <w:rPr>
          <w:rStyle w:val="Appelnotedebasdep"/>
        </w:rPr>
        <w:footnoteRef/>
      </w:r>
      <w:r>
        <w:tab/>
      </w:r>
      <w:r>
        <w:rPr>
          <w:rStyle w:val="ui-provider"/>
        </w:rPr>
        <w:t xml:space="preserve">Selon les définitions figurant </w:t>
      </w:r>
      <w:r>
        <w:t>dans la Résolution d</w:t>
      </w:r>
      <w:r w:rsidR="00D232E9">
        <w:t>’</w:t>
      </w:r>
      <w:r>
        <w:t>ensemble sur la construction des véhicules (R.E.3) (document ECE/TRANS/WP.29/78/Rev.2, par. 2)</w:t>
      </w:r>
      <w:r w:rsidRPr="00A216C6">
        <w:t>.</w:t>
      </w:r>
    </w:p>
  </w:footnote>
  <w:footnote w:id="6">
    <w:p w14:paraId="1BAA3460" w14:textId="1437203C" w:rsidR="009E1E2C" w:rsidRDefault="009E1E2C" w:rsidP="00D232E9">
      <w:pPr>
        <w:pStyle w:val="Notedebasdepage"/>
      </w:pPr>
      <w:r>
        <w:tab/>
      </w:r>
      <w:r w:rsidRPr="00D232E9">
        <w:rPr>
          <w:rStyle w:val="Appelnotedebasdep"/>
        </w:rPr>
        <w:footnoteRef/>
      </w:r>
      <w:r>
        <w:tab/>
      </w:r>
      <w:r w:rsidRPr="000A009B">
        <w:rPr>
          <w:bCs/>
        </w:rPr>
        <w:t xml:space="preserve">Pour les sources lumineuses à décharge, voir le </w:t>
      </w:r>
      <w:r>
        <w:rPr>
          <w:bCs/>
        </w:rPr>
        <w:t>Règlement ONU n</w:t>
      </w:r>
      <w:r w:rsidRPr="00292CC5">
        <w:rPr>
          <w:bCs/>
          <w:vertAlign w:val="superscript"/>
        </w:rPr>
        <w:t>o</w:t>
      </w:r>
      <w:r>
        <w:rPr>
          <w:bCs/>
        </w:rPr>
        <w:t> </w:t>
      </w:r>
      <w:r w:rsidRPr="000A009B">
        <w:rPr>
          <w:bCs/>
        </w:rPr>
        <w:t>99.</w:t>
      </w:r>
    </w:p>
  </w:footnote>
  <w:footnote w:id="7">
    <w:p w14:paraId="6BA80BF5" w14:textId="33106ECA" w:rsidR="009E1E2C" w:rsidRDefault="009E1E2C" w:rsidP="00D232E9">
      <w:pPr>
        <w:pStyle w:val="Notedebasdepage"/>
      </w:pPr>
      <w:r>
        <w:tab/>
      </w:r>
      <w:r w:rsidRPr="00D232E9">
        <w:rPr>
          <w:rStyle w:val="Appelnotedebasdep"/>
        </w:rPr>
        <w:footnoteRef/>
      </w:r>
      <w:r>
        <w:tab/>
        <w:t>Si la glace ne peut être séparée du corps principal du projecteur, il suffit d</w:t>
      </w:r>
      <w:r w:rsidR="00D232E9">
        <w:t>’</w:t>
      </w:r>
      <w:r>
        <w:t>une seule marque, conformément au paragraphe 4.2.5.</w:t>
      </w:r>
    </w:p>
  </w:footnote>
  <w:footnote w:id="8">
    <w:p w14:paraId="28DFA1FA" w14:textId="6EFA2382" w:rsidR="009E1E2C" w:rsidRPr="00405AC8" w:rsidRDefault="009E1E2C" w:rsidP="00D232E9">
      <w:pPr>
        <w:pStyle w:val="Notedebasdepage"/>
        <w:rPr>
          <w:spacing w:val="-2"/>
        </w:rPr>
      </w:pPr>
      <w:r w:rsidRPr="00405AC8">
        <w:rPr>
          <w:spacing w:val="-2"/>
        </w:rPr>
        <w:tab/>
      </w:r>
      <w:r w:rsidRPr="00D232E9">
        <w:rPr>
          <w:rStyle w:val="Appelnotedebasdep"/>
        </w:rPr>
        <w:footnoteRef/>
      </w:r>
      <w:r w:rsidRPr="00405AC8">
        <w:rPr>
          <w:spacing w:val="-2"/>
        </w:rPr>
        <w:tab/>
      </w:r>
      <w:r>
        <w:t>Les numéros distinctifs des Parties contractantes à l</w:t>
      </w:r>
      <w:r w:rsidR="00D232E9">
        <w:t>’</w:t>
      </w:r>
      <w:r>
        <w:t>Accord de 1958 sont indiqués à</w:t>
      </w:r>
      <w:r w:rsidR="000824A5">
        <w:t xml:space="preserve"> </w:t>
      </w:r>
      <w:r>
        <w:t>l</w:t>
      </w:r>
      <w:r w:rsidR="00D232E9">
        <w:t>’</w:t>
      </w:r>
      <w:r>
        <w:t>annexe 3 de</w:t>
      </w:r>
      <w:r w:rsidR="00767E5A">
        <w:t> </w:t>
      </w:r>
      <w:r>
        <w:t>la</w:t>
      </w:r>
      <w:r w:rsidR="00767E5A">
        <w:t> </w:t>
      </w:r>
      <w:r>
        <w:t>Résolution d</w:t>
      </w:r>
      <w:r w:rsidR="00D232E9">
        <w:t>’</w:t>
      </w:r>
      <w:r>
        <w:t>ensemble sur la construction des véhicules (R.E.3), document ECE/TRANS/WP.29/78/Rev.2/Amend.1</w:t>
      </w:r>
      <w:r w:rsidRPr="00405AC8">
        <w:rPr>
          <w:rFonts w:eastAsia="HGSGothicM"/>
          <w:spacing w:val="-2"/>
          <w:szCs w:val="22"/>
        </w:rPr>
        <w:t>.</w:t>
      </w:r>
    </w:p>
  </w:footnote>
  <w:footnote w:id="9">
    <w:p w14:paraId="2655C3EC" w14:textId="77777777" w:rsidR="009E1E2C" w:rsidRDefault="009E1E2C" w:rsidP="00D232E9">
      <w:pPr>
        <w:pStyle w:val="Notedebasdepage"/>
      </w:pPr>
      <w:r>
        <w:tab/>
      </w:r>
      <w:r w:rsidRPr="00D232E9">
        <w:rPr>
          <w:rStyle w:val="Appelnotedebasdep"/>
        </w:rPr>
        <w:footnoteRef/>
      </w:r>
      <w:r>
        <w:tab/>
        <w:t xml:space="preserve">Pour les prescriptions techniques applicables aux </w:t>
      </w:r>
      <w:r w:rsidRPr="00A65DD7">
        <w:rPr>
          <w:bCs/>
        </w:rPr>
        <w:t>source</w:t>
      </w:r>
      <w:r>
        <w:rPr>
          <w:bCs/>
        </w:rPr>
        <w:t>s</w:t>
      </w:r>
      <w:r w:rsidRPr="00A65DD7">
        <w:rPr>
          <w:bCs/>
        </w:rPr>
        <w:t xml:space="preserve"> lumineuse</w:t>
      </w:r>
      <w:r>
        <w:rPr>
          <w:bCs/>
        </w:rPr>
        <w:t>s</w:t>
      </w:r>
      <w:r w:rsidRPr="00A65DD7">
        <w:rPr>
          <w:bCs/>
        </w:rPr>
        <w:t xml:space="preserve"> </w:t>
      </w:r>
      <w:r>
        <w:t>à incandescence, voir le Règlement ONU n</w:t>
      </w:r>
      <w:r w:rsidRPr="00FA3996">
        <w:rPr>
          <w:vertAlign w:val="superscript"/>
        </w:rPr>
        <w:t>o</w:t>
      </w:r>
      <w:r>
        <w:t xml:space="preserve"> 37. </w:t>
      </w:r>
      <w:r w:rsidRPr="005A1D1F">
        <w:rPr>
          <w:bCs/>
        </w:rPr>
        <w:t xml:space="preserve">Pour les prescriptions techniques applicables aux sources lumineuses à décharge, voir le </w:t>
      </w:r>
      <w:r>
        <w:rPr>
          <w:bCs/>
        </w:rPr>
        <w:t>Règlement ONU n</w:t>
      </w:r>
      <w:r w:rsidRPr="00FA3996">
        <w:rPr>
          <w:bCs/>
          <w:vertAlign w:val="superscript"/>
        </w:rPr>
        <w:t>o</w:t>
      </w:r>
      <w:r>
        <w:rPr>
          <w:rFonts w:eastAsia="MS Mincho"/>
          <w:bCs/>
        </w:rPr>
        <w:t> </w:t>
      </w:r>
      <w:r w:rsidRPr="005A1D1F">
        <w:rPr>
          <w:bCs/>
        </w:rPr>
        <w:t>99.</w:t>
      </w:r>
      <w:r>
        <w:t xml:space="preserve"> </w:t>
      </w:r>
    </w:p>
  </w:footnote>
  <w:footnote w:id="10">
    <w:p w14:paraId="4349EEE1" w14:textId="6D6F94E1" w:rsidR="009E1E2C" w:rsidRDefault="009E1E2C" w:rsidP="00D232E9">
      <w:pPr>
        <w:pStyle w:val="Notedebasdepage"/>
      </w:pPr>
      <w:r>
        <w:tab/>
      </w:r>
      <w:r w:rsidRPr="00D232E9">
        <w:rPr>
          <w:rStyle w:val="Appelnotedebasdep"/>
        </w:rPr>
        <w:footnoteRef/>
      </w:r>
      <w:r>
        <w:tab/>
        <w:t>On estime qu</w:t>
      </w:r>
      <w:r w:rsidR="00D232E9">
        <w:t>’</w:t>
      </w:r>
      <w:r>
        <w:t>un projecteur satisfait aux prescriptions du présent paragraphe lorsque l</w:t>
      </w:r>
      <w:r w:rsidR="00D232E9">
        <w:t>’</w:t>
      </w:r>
      <w:r>
        <w:t>on peut facilement mettre en place la source lumineuse à incandescence sur le projecteur et que l</w:t>
      </w:r>
      <w:r w:rsidR="00D232E9">
        <w:t>’</w:t>
      </w:r>
      <w:r>
        <w:t>on peut engager correctement les ergots d</w:t>
      </w:r>
      <w:r w:rsidR="00D232E9">
        <w:t>’</w:t>
      </w:r>
      <w:r>
        <w:t>orientation dans leurs encoches, même dans l</w:t>
      </w:r>
      <w:r w:rsidR="00D232E9">
        <w:t>’</w:t>
      </w:r>
      <w:r>
        <w:t>obscurité.</w:t>
      </w:r>
    </w:p>
  </w:footnote>
  <w:footnote w:id="11">
    <w:p w14:paraId="065E05C8" w14:textId="71E8EA3E" w:rsidR="009E1E2C" w:rsidRDefault="009E1E2C" w:rsidP="00D232E9">
      <w:pPr>
        <w:pStyle w:val="Notedebasdepage"/>
      </w:pPr>
      <w:r>
        <w:tab/>
      </w:r>
      <w:r w:rsidRPr="00D232E9">
        <w:rPr>
          <w:rStyle w:val="Appelnotedebasdep"/>
        </w:rPr>
        <w:footnoteRef/>
      </w:r>
      <w:r>
        <w:tab/>
      </w:r>
      <w:r w:rsidRPr="00D137BC">
        <w:rPr>
          <w:bCs/>
          <w:szCs w:val="22"/>
        </w:rPr>
        <w:t>La conformité aux prescriptions relatives à la compatibilité électromagnétique vaut pour le type du</w:t>
      </w:r>
      <w:r w:rsidR="003A4CF0">
        <w:rPr>
          <w:bCs/>
          <w:szCs w:val="22"/>
        </w:rPr>
        <w:t> </w:t>
      </w:r>
      <w:r w:rsidRPr="00D137BC">
        <w:rPr>
          <w:bCs/>
          <w:szCs w:val="22"/>
        </w:rPr>
        <w:t>véhicule en cause.</w:t>
      </w:r>
    </w:p>
  </w:footnote>
  <w:footnote w:id="12">
    <w:p w14:paraId="60108D8A" w14:textId="77777777" w:rsidR="009E1E2C" w:rsidRDefault="009E1E2C" w:rsidP="00D232E9">
      <w:pPr>
        <w:pStyle w:val="Notedebasdepage"/>
      </w:pPr>
      <w:r>
        <w:tab/>
      </w:r>
      <w:r w:rsidRPr="00D232E9">
        <w:rPr>
          <w:rStyle w:val="Appelnotedebasdep"/>
        </w:rPr>
        <w:footnoteRef/>
      </w:r>
      <w:r>
        <w:tab/>
        <w:t>Un tel projecteur de croisement spécialisé peut émettre un faisceau de route non soumis aux prescriptions.</w:t>
      </w:r>
    </w:p>
  </w:footnote>
  <w:footnote w:id="13">
    <w:p w14:paraId="7612D6B3" w14:textId="20A28059" w:rsidR="009E1E2C" w:rsidRPr="00A91ED4" w:rsidRDefault="009E1E2C" w:rsidP="00D232E9">
      <w:pPr>
        <w:pStyle w:val="Notedebasdepage"/>
        <w:rPr>
          <w:lang w:val="de-DE"/>
        </w:rPr>
      </w:pPr>
      <w:r>
        <w:tab/>
      </w:r>
      <w:r w:rsidRPr="00D232E9">
        <w:rPr>
          <w:rStyle w:val="Appelnotedebasdep"/>
        </w:rPr>
        <w:footnoteRef/>
      </w:r>
      <w:r w:rsidRPr="0094417C">
        <w:rPr>
          <w:lang w:val="fr-FR"/>
        </w:rPr>
        <w:tab/>
        <w:t>La série 03 d</w:t>
      </w:r>
      <w:r w:rsidR="00D232E9">
        <w:rPr>
          <w:lang w:val="fr-FR"/>
        </w:rPr>
        <w:t>’</w:t>
      </w:r>
      <w:r w:rsidRPr="0094417C">
        <w:rPr>
          <w:lang w:val="fr-FR"/>
        </w:rPr>
        <w:t>amendements n</w:t>
      </w:r>
      <w:r w:rsidR="00D232E9">
        <w:rPr>
          <w:lang w:val="fr-FR"/>
        </w:rPr>
        <w:t>’</w:t>
      </w:r>
      <w:r w:rsidRPr="0094417C">
        <w:rPr>
          <w:lang w:val="fr-FR"/>
        </w:rPr>
        <w:t>entraîne pas de changement dans le numéro d</w:t>
      </w:r>
      <w:r w:rsidR="00D232E9">
        <w:rPr>
          <w:lang w:val="fr-FR"/>
        </w:rPr>
        <w:t>’</w:t>
      </w:r>
      <w:r w:rsidRPr="0094417C">
        <w:rPr>
          <w:lang w:val="fr-FR"/>
        </w:rPr>
        <w:t>homologation (TRANS/WP.29/815, par</w:t>
      </w:r>
      <w:r w:rsidRPr="0094417C">
        <w:rPr>
          <w:szCs w:val="18"/>
          <w:lang w:val="fr-FR" w:eastAsia="en-GB"/>
        </w:rPr>
        <w:t>. 82)</w:t>
      </w:r>
      <w:r>
        <w:rPr>
          <w:szCs w:val="18"/>
          <w:lang w:val="de-DE" w:eastAsia="en-GB"/>
        </w:rPr>
        <w:t>.</w:t>
      </w:r>
    </w:p>
  </w:footnote>
  <w:footnote w:id="14">
    <w:p w14:paraId="72FD9656" w14:textId="161334FB" w:rsidR="00D35B20" w:rsidRPr="00006A53" w:rsidRDefault="00D35B20" w:rsidP="00D232E9">
      <w:pPr>
        <w:pStyle w:val="Notedebasdepage"/>
      </w:pPr>
      <w:r>
        <w:tab/>
      </w:r>
      <w:r w:rsidRPr="00D232E9">
        <w:rPr>
          <w:rStyle w:val="Appelnotedebasdep"/>
        </w:rPr>
        <w:footnoteRef/>
      </w:r>
      <w:r>
        <w:tab/>
      </w:r>
      <w:r w:rsidRPr="007F2F79">
        <w:t>Numéro distinctif du pays qui a accordé/étendu/refusé/retiré l</w:t>
      </w:r>
      <w:r w:rsidR="00D232E9">
        <w:t>’</w:t>
      </w:r>
      <w:r w:rsidRPr="007F2F79">
        <w:t>homologation (voir les dispositions du</w:t>
      </w:r>
      <w:r w:rsidR="00951A3F">
        <w:t> </w:t>
      </w:r>
      <w:r w:rsidRPr="007F2F79">
        <w:t>Règlement relatives à l</w:t>
      </w:r>
      <w:r w:rsidR="00D232E9">
        <w:t>’</w:t>
      </w:r>
      <w:r w:rsidRPr="007F2F79">
        <w:t>homologation).</w:t>
      </w:r>
    </w:p>
  </w:footnote>
  <w:footnote w:id="15">
    <w:p w14:paraId="057D505D" w14:textId="77777777" w:rsidR="00D35B20" w:rsidRPr="00006A53" w:rsidRDefault="00D35B20" w:rsidP="00D232E9">
      <w:pPr>
        <w:pStyle w:val="Notedebasdepage"/>
      </w:pPr>
      <w:r>
        <w:tab/>
      </w:r>
      <w:r w:rsidRPr="00D232E9">
        <w:rPr>
          <w:rStyle w:val="Appelnotedebasdep"/>
        </w:rPr>
        <w:footnoteRef/>
      </w:r>
      <w:r>
        <w:tab/>
      </w:r>
      <w:r w:rsidRPr="005A48EA">
        <w:rPr>
          <w:lang w:val="fr-FR"/>
        </w:rPr>
        <w:t>Biffer les mentions inutiles.</w:t>
      </w:r>
    </w:p>
  </w:footnote>
  <w:footnote w:id="16">
    <w:p w14:paraId="122D2400" w14:textId="5EBAB9D8" w:rsidR="00370D45" w:rsidRPr="005A48EA" w:rsidRDefault="00B01040" w:rsidP="00B01040">
      <w:pPr>
        <w:pStyle w:val="Notedebasdepage"/>
        <w:spacing w:after="120"/>
        <w:rPr>
          <w:lang w:val="fr-FR"/>
        </w:rPr>
      </w:pPr>
      <w:r>
        <w:rPr>
          <w:lang w:val="fr-FR"/>
        </w:rPr>
        <w:tab/>
      </w:r>
      <w:r w:rsidR="00D35B20" w:rsidRPr="00D232E9">
        <w:rPr>
          <w:rStyle w:val="Appelnotedebasdep"/>
        </w:rPr>
        <w:footnoteRef/>
      </w:r>
      <w:r w:rsidR="00D35B20" w:rsidRPr="005A48EA">
        <w:rPr>
          <w:lang w:val="fr-FR"/>
        </w:rPr>
        <w:tab/>
      </w:r>
      <w:r w:rsidR="00D35B20" w:rsidRPr="0074679E">
        <w:t>Indiquer</w:t>
      </w:r>
      <w:r w:rsidR="00D35B20" w:rsidRPr="00493238">
        <w:rPr>
          <w:bCs/>
        </w:rPr>
        <w:t xml:space="preserve"> le marquage adéquat choisi dans</w:t>
      </w:r>
      <w:r w:rsidR="00D35B20">
        <w:rPr>
          <w:bCs/>
        </w:rPr>
        <w:t xml:space="preserve"> la liste ci-</w:t>
      </w:r>
      <w:r w:rsidR="00D35B20" w:rsidRPr="00493238">
        <w:rPr>
          <w:bCs/>
        </w:rPr>
        <w:t>dessous</w:t>
      </w:r>
      <w:r w:rsidR="00D35B20">
        <w:rPr>
          <w:bCs/>
        </w:rPr>
        <w:t xml:space="preserve"> </w:t>
      </w:r>
      <w:r w:rsidR="00D35B20" w:rsidRPr="00493238">
        <w:rPr>
          <w:bCs/>
        </w:rPr>
        <w:t>:</w:t>
      </w:r>
    </w:p>
    <w:tbl>
      <w:tblPr>
        <w:tblW w:w="7371" w:type="dxa"/>
        <w:tblInd w:w="1170" w:type="dxa"/>
        <w:tblCellMar>
          <w:left w:w="0" w:type="dxa"/>
          <w:right w:w="0" w:type="dxa"/>
        </w:tblCellMar>
        <w:tblLook w:val="0000" w:firstRow="0" w:lastRow="0" w:firstColumn="0" w:lastColumn="0" w:noHBand="0" w:noVBand="0"/>
      </w:tblPr>
      <w:tblGrid>
        <w:gridCol w:w="1228"/>
        <w:gridCol w:w="1228"/>
        <w:gridCol w:w="1228"/>
        <w:gridCol w:w="1229"/>
        <w:gridCol w:w="1229"/>
        <w:gridCol w:w="1229"/>
      </w:tblGrid>
      <w:tr w:rsidR="00370D45" w:rsidRPr="00006A53" w14:paraId="3B7B91A7" w14:textId="77777777" w:rsidTr="004D0197">
        <w:tc>
          <w:tcPr>
            <w:tcW w:w="1191" w:type="dxa"/>
          </w:tcPr>
          <w:p w14:paraId="68CADE07" w14:textId="77777777" w:rsidR="00370D45" w:rsidRPr="00006A53" w:rsidRDefault="00370D45" w:rsidP="00370D45">
            <w:pPr>
              <w:spacing w:line="220" w:lineRule="exact"/>
              <w:jc w:val="both"/>
              <w:rPr>
                <w:sz w:val="18"/>
                <w:szCs w:val="18"/>
                <w:lang w:val="fr-FR"/>
              </w:rPr>
            </w:pPr>
            <w:r w:rsidRPr="00006A53">
              <w:rPr>
                <w:sz w:val="18"/>
                <w:szCs w:val="18"/>
                <w:lang w:val="fr-FR"/>
              </w:rPr>
              <w:t>C-AS,</w:t>
            </w:r>
          </w:p>
        </w:tc>
        <w:tc>
          <w:tcPr>
            <w:tcW w:w="1191" w:type="dxa"/>
          </w:tcPr>
          <w:p w14:paraId="49B49E11" w14:textId="77777777" w:rsidR="00370D45" w:rsidRPr="00006A53" w:rsidRDefault="00370D45" w:rsidP="00370D45">
            <w:pPr>
              <w:spacing w:line="220" w:lineRule="exact"/>
              <w:jc w:val="both"/>
              <w:rPr>
                <w:sz w:val="18"/>
                <w:szCs w:val="18"/>
                <w:lang w:val="fr-FR"/>
              </w:rPr>
            </w:pPr>
            <w:r w:rsidRPr="00006A53">
              <w:rPr>
                <w:sz w:val="18"/>
                <w:szCs w:val="18"/>
                <w:lang w:val="fr-FR"/>
              </w:rPr>
              <w:t>C- BS,</w:t>
            </w:r>
          </w:p>
        </w:tc>
        <w:tc>
          <w:tcPr>
            <w:tcW w:w="1191" w:type="dxa"/>
          </w:tcPr>
          <w:p w14:paraId="3120BEC1" w14:textId="77777777" w:rsidR="00370D45" w:rsidRPr="00006A53" w:rsidRDefault="00370D45" w:rsidP="00370D45">
            <w:pPr>
              <w:spacing w:line="220" w:lineRule="exact"/>
              <w:jc w:val="both"/>
              <w:rPr>
                <w:sz w:val="18"/>
                <w:szCs w:val="18"/>
                <w:lang w:val="fr-FR"/>
              </w:rPr>
            </w:pPr>
            <w:r w:rsidRPr="00006A53">
              <w:rPr>
                <w:sz w:val="18"/>
                <w:szCs w:val="18"/>
                <w:lang w:val="fr-FR"/>
              </w:rPr>
              <w:t>R- BS,</w:t>
            </w:r>
          </w:p>
        </w:tc>
        <w:tc>
          <w:tcPr>
            <w:tcW w:w="1191" w:type="dxa"/>
          </w:tcPr>
          <w:p w14:paraId="5042BE04" w14:textId="77777777" w:rsidR="00370D45" w:rsidRPr="00006A53" w:rsidRDefault="00370D45" w:rsidP="00370D45">
            <w:pPr>
              <w:spacing w:line="220" w:lineRule="exact"/>
              <w:jc w:val="both"/>
              <w:rPr>
                <w:sz w:val="18"/>
                <w:szCs w:val="18"/>
                <w:lang w:val="fr-FR"/>
              </w:rPr>
            </w:pPr>
            <w:r w:rsidRPr="00006A53">
              <w:rPr>
                <w:sz w:val="18"/>
                <w:szCs w:val="18"/>
                <w:lang w:val="fr-FR"/>
              </w:rPr>
              <w:t>CR- BS,</w:t>
            </w:r>
          </w:p>
        </w:tc>
        <w:tc>
          <w:tcPr>
            <w:tcW w:w="1191" w:type="dxa"/>
          </w:tcPr>
          <w:p w14:paraId="2B80795E" w14:textId="77777777" w:rsidR="00370D45" w:rsidRPr="00006A53" w:rsidRDefault="00370D45" w:rsidP="00370D45">
            <w:pPr>
              <w:spacing w:line="220" w:lineRule="exact"/>
              <w:jc w:val="both"/>
              <w:rPr>
                <w:sz w:val="18"/>
                <w:szCs w:val="18"/>
                <w:lang w:val="fr-FR"/>
              </w:rPr>
            </w:pPr>
            <w:r w:rsidRPr="00006A53">
              <w:rPr>
                <w:sz w:val="18"/>
                <w:szCs w:val="18"/>
                <w:lang w:val="fr-FR"/>
              </w:rPr>
              <w:t>C/-BS,</w:t>
            </w:r>
          </w:p>
        </w:tc>
        <w:tc>
          <w:tcPr>
            <w:tcW w:w="1191" w:type="dxa"/>
          </w:tcPr>
          <w:p w14:paraId="7ABCE3C9" w14:textId="77777777" w:rsidR="00370D45" w:rsidRPr="00006A53" w:rsidRDefault="00370D45" w:rsidP="00370D45">
            <w:pPr>
              <w:spacing w:line="220" w:lineRule="exact"/>
              <w:jc w:val="both"/>
              <w:rPr>
                <w:sz w:val="18"/>
                <w:szCs w:val="18"/>
                <w:lang w:val="fr-FR"/>
              </w:rPr>
            </w:pPr>
            <w:r w:rsidRPr="00006A53">
              <w:rPr>
                <w:sz w:val="18"/>
                <w:szCs w:val="18"/>
                <w:lang w:val="fr-FR"/>
              </w:rPr>
              <w:t>C/R-BS,</w:t>
            </w:r>
          </w:p>
        </w:tc>
      </w:tr>
      <w:tr w:rsidR="00370D45" w:rsidRPr="00006A53" w14:paraId="2F5C6315" w14:textId="77777777" w:rsidTr="004D0197">
        <w:tc>
          <w:tcPr>
            <w:tcW w:w="1191" w:type="dxa"/>
          </w:tcPr>
          <w:p w14:paraId="0E8F826C" w14:textId="77777777" w:rsidR="00370D45" w:rsidRPr="00006A53" w:rsidRDefault="00370D45" w:rsidP="00370D45">
            <w:pPr>
              <w:spacing w:line="220" w:lineRule="exact"/>
              <w:jc w:val="both"/>
              <w:rPr>
                <w:sz w:val="18"/>
                <w:szCs w:val="18"/>
                <w:lang w:val="fr-FR"/>
              </w:rPr>
            </w:pPr>
          </w:p>
        </w:tc>
        <w:tc>
          <w:tcPr>
            <w:tcW w:w="1191" w:type="dxa"/>
          </w:tcPr>
          <w:p w14:paraId="328B190A" w14:textId="77777777" w:rsidR="00370D45" w:rsidRPr="00006A53" w:rsidRDefault="00370D45" w:rsidP="00370D45">
            <w:pPr>
              <w:spacing w:line="220" w:lineRule="exact"/>
              <w:jc w:val="both"/>
              <w:rPr>
                <w:sz w:val="18"/>
                <w:szCs w:val="18"/>
                <w:lang w:val="fr-FR"/>
              </w:rPr>
            </w:pPr>
            <w:r w:rsidRPr="00006A53">
              <w:rPr>
                <w:sz w:val="18"/>
                <w:szCs w:val="18"/>
                <w:lang w:val="fr-FR"/>
              </w:rPr>
              <w:t>C-BS PL,</w:t>
            </w:r>
          </w:p>
        </w:tc>
        <w:tc>
          <w:tcPr>
            <w:tcW w:w="1191" w:type="dxa"/>
          </w:tcPr>
          <w:p w14:paraId="1D4C6A21" w14:textId="77777777" w:rsidR="00370D45" w:rsidRPr="00006A53" w:rsidRDefault="00370D45" w:rsidP="00370D45">
            <w:pPr>
              <w:spacing w:line="220" w:lineRule="exact"/>
              <w:jc w:val="both"/>
              <w:rPr>
                <w:sz w:val="18"/>
                <w:szCs w:val="18"/>
                <w:lang w:val="fr-FR"/>
              </w:rPr>
            </w:pPr>
            <w:r w:rsidRPr="00006A53">
              <w:rPr>
                <w:sz w:val="18"/>
                <w:szCs w:val="18"/>
                <w:lang w:val="fr-FR"/>
              </w:rPr>
              <w:t>R-BS PL,</w:t>
            </w:r>
          </w:p>
        </w:tc>
        <w:tc>
          <w:tcPr>
            <w:tcW w:w="1191" w:type="dxa"/>
          </w:tcPr>
          <w:p w14:paraId="17903122" w14:textId="77777777" w:rsidR="00370D45" w:rsidRPr="00006A53" w:rsidRDefault="00370D45" w:rsidP="00370D45">
            <w:pPr>
              <w:spacing w:line="220" w:lineRule="exact"/>
              <w:jc w:val="both"/>
              <w:rPr>
                <w:sz w:val="18"/>
                <w:szCs w:val="18"/>
                <w:lang w:val="fr-FR"/>
              </w:rPr>
            </w:pPr>
            <w:r w:rsidRPr="00006A53">
              <w:rPr>
                <w:sz w:val="18"/>
                <w:szCs w:val="18"/>
                <w:lang w:val="fr-FR"/>
              </w:rPr>
              <w:t>CR-BS PL,</w:t>
            </w:r>
          </w:p>
        </w:tc>
        <w:tc>
          <w:tcPr>
            <w:tcW w:w="1191" w:type="dxa"/>
          </w:tcPr>
          <w:p w14:paraId="11B9A139" w14:textId="77777777" w:rsidR="00370D45" w:rsidRPr="00006A53" w:rsidRDefault="00370D45" w:rsidP="00370D45">
            <w:pPr>
              <w:spacing w:line="220" w:lineRule="exact"/>
              <w:jc w:val="both"/>
              <w:rPr>
                <w:sz w:val="18"/>
                <w:szCs w:val="18"/>
                <w:lang w:val="fr-FR"/>
              </w:rPr>
            </w:pPr>
            <w:r w:rsidRPr="00006A53">
              <w:rPr>
                <w:sz w:val="18"/>
                <w:szCs w:val="18"/>
                <w:lang w:val="fr-FR"/>
              </w:rPr>
              <w:t>C/-BS PL,</w:t>
            </w:r>
          </w:p>
        </w:tc>
        <w:tc>
          <w:tcPr>
            <w:tcW w:w="1191" w:type="dxa"/>
          </w:tcPr>
          <w:p w14:paraId="196AC035" w14:textId="77777777" w:rsidR="00370D45" w:rsidRPr="00006A53" w:rsidRDefault="00370D45" w:rsidP="00370D45">
            <w:pPr>
              <w:spacing w:line="220" w:lineRule="exact"/>
              <w:jc w:val="both"/>
              <w:rPr>
                <w:sz w:val="18"/>
                <w:szCs w:val="18"/>
                <w:lang w:val="fr-FR"/>
              </w:rPr>
            </w:pPr>
            <w:r w:rsidRPr="00006A53">
              <w:rPr>
                <w:sz w:val="18"/>
                <w:szCs w:val="18"/>
                <w:lang w:val="fr-FR"/>
              </w:rPr>
              <w:t>C/R-BS PL,</w:t>
            </w:r>
          </w:p>
        </w:tc>
      </w:tr>
      <w:tr w:rsidR="00370D45" w:rsidRPr="00006A53" w14:paraId="0B07B355" w14:textId="77777777" w:rsidTr="004D0197">
        <w:tc>
          <w:tcPr>
            <w:tcW w:w="1191" w:type="dxa"/>
          </w:tcPr>
          <w:p w14:paraId="0651EE74" w14:textId="77777777" w:rsidR="00370D45" w:rsidRPr="00006A53" w:rsidRDefault="00370D45" w:rsidP="00370D45">
            <w:pPr>
              <w:spacing w:line="220" w:lineRule="exact"/>
              <w:jc w:val="both"/>
              <w:rPr>
                <w:sz w:val="18"/>
                <w:szCs w:val="18"/>
                <w:lang w:val="fr-FR"/>
              </w:rPr>
            </w:pPr>
            <w:r w:rsidRPr="00006A53">
              <w:rPr>
                <w:sz w:val="18"/>
                <w:szCs w:val="18"/>
                <w:lang w:val="fr-FR"/>
              </w:rPr>
              <w:t>WC-CS,</w:t>
            </w:r>
          </w:p>
        </w:tc>
        <w:tc>
          <w:tcPr>
            <w:tcW w:w="1191" w:type="dxa"/>
          </w:tcPr>
          <w:p w14:paraId="1035991B" w14:textId="77777777" w:rsidR="00370D45" w:rsidRPr="00006A53" w:rsidRDefault="00370D45" w:rsidP="00370D45">
            <w:pPr>
              <w:spacing w:line="220" w:lineRule="exact"/>
              <w:jc w:val="both"/>
              <w:rPr>
                <w:sz w:val="18"/>
                <w:szCs w:val="18"/>
                <w:lang w:val="fr-FR"/>
              </w:rPr>
            </w:pPr>
            <w:r w:rsidRPr="00006A53">
              <w:rPr>
                <w:sz w:val="18"/>
                <w:szCs w:val="18"/>
                <w:lang w:val="fr-FR"/>
              </w:rPr>
              <w:t>WC-DS,</w:t>
            </w:r>
          </w:p>
        </w:tc>
        <w:tc>
          <w:tcPr>
            <w:tcW w:w="1191" w:type="dxa"/>
          </w:tcPr>
          <w:p w14:paraId="733F66CA" w14:textId="77777777" w:rsidR="00370D45" w:rsidRPr="00006A53" w:rsidRDefault="00370D45" w:rsidP="00370D45">
            <w:pPr>
              <w:spacing w:line="220" w:lineRule="exact"/>
              <w:jc w:val="both"/>
              <w:rPr>
                <w:sz w:val="18"/>
                <w:szCs w:val="18"/>
                <w:lang w:val="fr-FR"/>
              </w:rPr>
            </w:pPr>
            <w:r w:rsidRPr="00006A53">
              <w:rPr>
                <w:sz w:val="18"/>
                <w:szCs w:val="18"/>
                <w:lang w:val="fr-FR"/>
              </w:rPr>
              <w:t>WR-CS</w:t>
            </w:r>
          </w:p>
        </w:tc>
        <w:tc>
          <w:tcPr>
            <w:tcW w:w="1191" w:type="dxa"/>
          </w:tcPr>
          <w:p w14:paraId="6257463F" w14:textId="77777777" w:rsidR="00370D45" w:rsidRPr="00006A53" w:rsidRDefault="00370D45" w:rsidP="00370D45">
            <w:pPr>
              <w:spacing w:line="220" w:lineRule="exact"/>
              <w:jc w:val="both"/>
              <w:rPr>
                <w:sz w:val="18"/>
                <w:szCs w:val="18"/>
                <w:lang w:val="fr-FR"/>
              </w:rPr>
            </w:pPr>
            <w:r w:rsidRPr="00006A53">
              <w:rPr>
                <w:sz w:val="18"/>
                <w:szCs w:val="18"/>
                <w:lang w:val="fr-FR"/>
              </w:rPr>
              <w:t>WR-DS,</w:t>
            </w:r>
          </w:p>
        </w:tc>
        <w:tc>
          <w:tcPr>
            <w:tcW w:w="1191" w:type="dxa"/>
          </w:tcPr>
          <w:p w14:paraId="492ECA42" w14:textId="77777777" w:rsidR="00370D45" w:rsidRPr="00006A53" w:rsidRDefault="00370D45" w:rsidP="00370D45">
            <w:pPr>
              <w:spacing w:line="220" w:lineRule="exact"/>
              <w:jc w:val="both"/>
              <w:rPr>
                <w:sz w:val="18"/>
                <w:szCs w:val="18"/>
                <w:lang w:val="en-GB"/>
              </w:rPr>
            </w:pPr>
            <w:r w:rsidRPr="00006A53">
              <w:rPr>
                <w:sz w:val="18"/>
                <w:szCs w:val="18"/>
                <w:lang w:val="fr-FR"/>
              </w:rPr>
              <w:t>WCR</w:t>
            </w:r>
            <w:r w:rsidRPr="00006A53">
              <w:rPr>
                <w:sz w:val="18"/>
                <w:szCs w:val="18"/>
                <w:lang w:val="en-GB"/>
              </w:rPr>
              <w:t>-CS,</w:t>
            </w:r>
          </w:p>
        </w:tc>
        <w:tc>
          <w:tcPr>
            <w:tcW w:w="1191" w:type="dxa"/>
          </w:tcPr>
          <w:p w14:paraId="23122AFB" w14:textId="77777777" w:rsidR="00370D45" w:rsidRPr="00006A53" w:rsidRDefault="00370D45" w:rsidP="00370D45">
            <w:pPr>
              <w:spacing w:line="220" w:lineRule="exact"/>
              <w:jc w:val="both"/>
              <w:rPr>
                <w:sz w:val="18"/>
                <w:szCs w:val="18"/>
                <w:lang w:val="en-GB"/>
              </w:rPr>
            </w:pPr>
            <w:r w:rsidRPr="00006A53">
              <w:rPr>
                <w:sz w:val="18"/>
                <w:szCs w:val="18"/>
                <w:lang w:val="en-GB"/>
              </w:rPr>
              <w:t>WCR-DS,</w:t>
            </w:r>
          </w:p>
        </w:tc>
      </w:tr>
      <w:tr w:rsidR="00370D45" w:rsidRPr="00006A53" w14:paraId="54099E7C" w14:textId="77777777" w:rsidTr="004D0197">
        <w:tc>
          <w:tcPr>
            <w:tcW w:w="1191" w:type="dxa"/>
          </w:tcPr>
          <w:p w14:paraId="417776AE" w14:textId="77777777" w:rsidR="00370D45" w:rsidRPr="00006A53" w:rsidRDefault="00370D45" w:rsidP="00370D45">
            <w:pPr>
              <w:spacing w:line="220" w:lineRule="exact"/>
              <w:jc w:val="both"/>
              <w:rPr>
                <w:sz w:val="18"/>
                <w:szCs w:val="18"/>
                <w:lang w:val="en-GB"/>
              </w:rPr>
            </w:pPr>
            <w:r w:rsidRPr="00006A53">
              <w:rPr>
                <w:sz w:val="18"/>
                <w:szCs w:val="18"/>
                <w:lang w:val="en-GB"/>
              </w:rPr>
              <w:t>WC/-CS,</w:t>
            </w:r>
          </w:p>
        </w:tc>
        <w:tc>
          <w:tcPr>
            <w:tcW w:w="1191" w:type="dxa"/>
          </w:tcPr>
          <w:p w14:paraId="1F10D0E6" w14:textId="77777777" w:rsidR="00370D45" w:rsidRPr="00006A53" w:rsidRDefault="00370D45" w:rsidP="00370D45">
            <w:pPr>
              <w:spacing w:line="220" w:lineRule="exact"/>
              <w:jc w:val="both"/>
              <w:rPr>
                <w:sz w:val="18"/>
                <w:szCs w:val="18"/>
                <w:lang w:val="en-GB"/>
              </w:rPr>
            </w:pPr>
            <w:r w:rsidRPr="00006A53">
              <w:rPr>
                <w:sz w:val="18"/>
                <w:szCs w:val="18"/>
                <w:lang w:val="en-GB"/>
              </w:rPr>
              <w:t>WC/-DS,</w:t>
            </w:r>
          </w:p>
        </w:tc>
        <w:tc>
          <w:tcPr>
            <w:tcW w:w="1191" w:type="dxa"/>
          </w:tcPr>
          <w:p w14:paraId="632AB94E" w14:textId="77777777" w:rsidR="00370D45" w:rsidRPr="00006A53" w:rsidRDefault="00370D45" w:rsidP="00370D45">
            <w:pPr>
              <w:spacing w:line="220" w:lineRule="exact"/>
              <w:jc w:val="both"/>
              <w:rPr>
                <w:sz w:val="18"/>
                <w:szCs w:val="18"/>
                <w:lang w:val="en-GB"/>
              </w:rPr>
            </w:pPr>
            <w:r w:rsidRPr="00006A53">
              <w:rPr>
                <w:sz w:val="18"/>
                <w:szCs w:val="18"/>
                <w:lang w:val="en-GB"/>
              </w:rPr>
              <w:t>WC/R-CS,</w:t>
            </w:r>
          </w:p>
        </w:tc>
        <w:tc>
          <w:tcPr>
            <w:tcW w:w="1191" w:type="dxa"/>
          </w:tcPr>
          <w:p w14:paraId="7913D68D" w14:textId="77777777" w:rsidR="00370D45" w:rsidRPr="00006A53" w:rsidRDefault="00370D45" w:rsidP="00370D45">
            <w:pPr>
              <w:spacing w:line="220" w:lineRule="exact"/>
              <w:jc w:val="both"/>
              <w:rPr>
                <w:sz w:val="18"/>
                <w:szCs w:val="18"/>
                <w:lang w:val="en-GB"/>
              </w:rPr>
            </w:pPr>
            <w:r w:rsidRPr="00006A53">
              <w:rPr>
                <w:sz w:val="18"/>
                <w:szCs w:val="18"/>
                <w:lang w:val="en-GB"/>
              </w:rPr>
              <w:t>WC/R-DS,</w:t>
            </w:r>
          </w:p>
        </w:tc>
        <w:tc>
          <w:tcPr>
            <w:tcW w:w="1191" w:type="dxa"/>
          </w:tcPr>
          <w:p w14:paraId="091ACAAC" w14:textId="77777777" w:rsidR="00370D45" w:rsidRPr="00006A53" w:rsidRDefault="00370D45" w:rsidP="00370D45">
            <w:pPr>
              <w:spacing w:line="220" w:lineRule="exact"/>
              <w:jc w:val="both"/>
              <w:rPr>
                <w:sz w:val="18"/>
                <w:szCs w:val="18"/>
                <w:lang w:val="en-GB"/>
              </w:rPr>
            </w:pPr>
            <w:r w:rsidRPr="00006A53">
              <w:rPr>
                <w:sz w:val="18"/>
                <w:szCs w:val="18"/>
                <w:lang w:val="en-GB"/>
              </w:rPr>
              <w:t>WC-CS PL,</w:t>
            </w:r>
          </w:p>
        </w:tc>
        <w:tc>
          <w:tcPr>
            <w:tcW w:w="1191" w:type="dxa"/>
          </w:tcPr>
          <w:p w14:paraId="63DDEE3E" w14:textId="77777777" w:rsidR="00370D45" w:rsidRPr="00006A53" w:rsidRDefault="00370D45" w:rsidP="00370D45">
            <w:pPr>
              <w:spacing w:line="220" w:lineRule="exact"/>
              <w:jc w:val="both"/>
              <w:rPr>
                <w:sz w:val="18"/>
                <w:szCs w:val="18"/>
                <w:lang w:val="en-GB"/>
              </w:rPr>
            </w:pPr>
          </w:p>
        </w:tc>
      </w:tr>
      <w:tr w:rsidR="00370D45" w:rsidRPr="00006A53" w14:paraId="693AB0CE" w14:textId="77777777" w:rsidTr="004D0197">
        <w:tc>
          <w:tcPr>
            <w:tcW w:w="1191" w:type="dxa"/>
          </w:tcPr>
          <w:p w14:paraId="1011CC59" w14:textId="77777777" w:rsidR="00370D45" w:rsidRPr="00006A53" w:rsidRDefault="00370D45" w:rsidP="00370D45">
            <w:pPr>
              <w:spacing w:line="220" w:lineRule="exact"/>
              <w:jc w:val="both"/>
              <w:rPr>
                <w:sz w:val="18"/>
                <w:szCs w:val="18"/>
                <w:lang w:val="en-GB"/>
              </w:rPr>
            </w:pPr>
            <w:r w:rsidRPr="00006A53">
              <w:rPr>
                <w:sz w:val="18"/>
                <w:szCs w:val="18"/>
                <w:lang w:val="en-GB"/>
              </w:rPr>
              <w:t>WC-DS PL,</w:t>
            </w:r>
          </w:p>
        </w:tc>
        <w:tc>
          <w:tcPr>
            <w:tcW w:w="1191" w:type="dxa"/>
          </w:tcPr>
          <w:p w14:paraId="15D928E2" w14:textId="77777777" w:rsidR="00370D45" w:rsidRPr="00006A53" w:rsidRDefault="00370D45" w:rsidP="00370D45">
            <w:pPr>
              <w:spacing w:line="220" w:lineRule="exact"/>
              <w:jc w:val="both"/>
              <w:rPr>
                <w:sz w:val="18"/>
                <w:szCs w:val="18"/>
                <w:lang w:val="en-GB"/>
              </w:rPr>
            </w:pPr>
            <w:r w:rsidRPr="00006A53">
              <w:rPr>
                <w:sz w:val="18"/>
                <w:szCs w:val="18"/>
                <w:lang w:val="en-GB"/>
              </w:rPr>
              <w:t>WR-CS PL,</w:t>
            </w:r>
          </w:p>
        </w:tc>
        <w:tc>
          <w:tcPr>
            <w:tcW w:w="1191" w:type="dxa"/>
          </w:tcPr>
          <w:p w14:paraId="47022292" w14:textId="77777777" w:rsidR="00370D45" w:rsidRPr="00006A53" w:rsidRDefault="00370D45" w:rsidP="00370D45">
            <w:pPr>
              <w:spacing w:line="220" w:lineRule="exact"/>
              <w:jc w:val="both"/>
              <w:rPr>
                <w:sz w:val="18"/>
                <w:szCs w:val="18"/>
                <w:lang w:val="en-GB"/>
              </w:rPr>
            </w:pPr>
            <w:r w:rsidRPr="00006A53">
              <w:rPr>
                <w:sz w:val="18"/>
                <w:szCs w:val="18"/>
                <w:lang w:val="en-GB"/>
              </w:rPr>
              <w:t>WR-DS PL,</w:t>
            </w:r>
          </w:p>
        </w:tc>
        <w:tc>
          <w:tcPr>
            <w:tcW w:w="1191" w:type="dxa"/>
          </w:tcPr>
          <w:p w14:paraId="37F504EB" w14:textId="77777777" w:rsidR="00370D45" w:rsidRPr="00006A53" w:rsidRDefault="00370D45" w:rsidP="00370D45">
            <w:pPr>
              <w:spacing w:line="220" w:lineRule="exact"/>
              <w:jc w:val="both"/>
              <w:rPr>
                <w:sz w:val="18"/>
                <w:szCs w:val="18"/>
                <w:lang w:val="en-GB"/>
              </w:rPr>
            </w:pPr>
            <w:r w:rsidRPr="00006A53">
              <w:rPr>
                <w:sz w:val="18"/>
                <w:szCs w:val="18"/>
                <w:lang w:val="en-GB"/>
              </w:rPr>
              <w:t>WCR-CS PL,</w:t>
            </w:r>
          </w:p>
        </w:tc>
        <w:tc>
          <w:tcPr>
            <w:tcW w:w="1191" w:type="dxa"/>
          </w:tcPr>
          <w:p w14:paraId="4DCA88F5" w14:textId="77777777" w:rsidR="00370D45" w:rsidRPr="00006A53" w:rsidRDefault="00370D45" w:rsidP="00370D45">
            <w:pPr>
              <w:spacing w:line="220" w:lineRule="exact"/>
              <w:jc w:val="both"/>
              <w:rPr>
                <w:sz w:val="18"/>
                <w:szCs w:val="18"/>
                <w:lang w:val="en-GB"/>
              </w:rPr>
            </w:pPr>
            <w:r w:rsidRPr="00006A53">
              <w:rPr>
                <w:sz w:val="18"/>
                <w:szCs w:val="18"/>
                <w:lang w:val="en-GB"/>
              </w:rPr>
              <w:t>WCR-DS PL,</w:t>
            </w:r>
          </w:p>
        </w:tc>
        <w:tc>
          <w:tcPr>
            <w:tcW w:w="1191" w:type="dxa"/>
          </w:tcPr>
          <w:p w14:paraId="6DF4F3D2" w14:textId="77777777" w:rsidR="00370D45" w:rsidRPr="00006A53" w:rsidRDefault="00370D45" w:rsidP="00370D45">
            <w:pPr>
              <w:spacing w:line="220" w:lineRule="exact"/>
              <w:jc w:val="both"/>
              <w:rPr>
                <w:sz w:val="18"/>
                <w:szCs w:val="18"/>
                <w:lang w:val="en-GB"/>
              </w:rPr>
            </w:pPr>
          </w:p>
        </w:tc>
      </w:tr>
      <w:tr w:rsidR="00370D45" w:rsidRPr="00006A53" w14:paraId="0CEE1FF9" w14:textId="77777777" w:rsidTr="004D0197">
        <w:trPr>
          <w:trHeight w:val="98"/>
        </w:trPr>
        <w:tc>
          <w:tcPr>
            <w:tcW w:w="1191" w:type="dxa"/>
          </w:tcPr>
          <w:p w14:paraId="0B9DAFDF" w14:textId="77777777" w:rsidR="00370D45" w:rsidRPr="00006A53" w:rsidRDefault="00370D45" w:rsidP="00370D45">
            <w:pPr>
              <w:spacing w:line="220" w:lineRule="exact"/>
              <w:jc w:val="both"/>
              <w:rPr>
                <w:sz w:val="18"/>
                <w:szCs w:val="18"/>
                <w:lang w:val="en-GB"/>
              </w:rPr>
            </w:pPr>
            <w:r w:rsidRPr="00006A53">
              <w:rPr>
                <w:sz w:val="18"/>
                <w:szCs w:val="18"/>
                <w:lang w:val="en-GB"/>
              </w:rPr>
              <w:t>WC/CS PL,</w:t>
            </w:r>
          </w:p>
        </w:tc>
        <w:tc>
          <w:tcPr>
            <w:tcW w:w="1191" w:type="dxa"/>
          </w:tcPr>
          <w:p w14:paraId="3B70BA1B" w14:textId="77777777" w:rsidR="00370D45" w:rsidRPr="00006A53" w:rsidRDefault="00370D45" w:rsidP="00370D45">
            <w:pPr>
              <w:spacing w:line="220" w:lineRule="exact"/>
              <w:jc w:val="both"/>
              <w:rPr>
                <w:sz w:val="18"/>
                <w:szCs w:val="18"/>
                <w:lang w:val="en-GB"/>
              </w:rPr>
            </w:pPr>
            <w:r w:rsidRPr="00006A53">
              <w:rPr>
                <w:sz w:val="18"/>
                <w:szCs w:val="18"/>
                <w:lang w:val="en-GB"/>
              </w:rPr>
              <w:t>WC/-DS PL,</w:t>
            </w:r>
          </w:p>
        </w:tc>
        <w:tc>
          <w:tcPr>
            <w:tcW w:w="1191" w:type="dxa"/>
          </w:tcPr>
          <w:p w14:paraId="6EA06B35" w14:textId="77777777" w:rsidR="00370D45" w:rsidRPr="00006A53" w:rsidRDefault="00370D45" w:rsidP="00370D45">
            <w:pPr>
              <w:spacing w:line="220" w:lineRule="exact"/>
              <w:jc w:val="both"/>
              <w:rPr>
                <w:sz w:val="18"/>
                <w:szCs w:val="18"/>
                <w:lang w:val="en-GB"/>
              </w:rPr>
            </w:pPr>
            <w:r w:rsidRPr="00006A53">
              <w:rPr>
                <w:sz w:val="18"/>
                <w:szCs w:val="18"/>
                <w:lang w:val="en-GB"/>
              </w:rPr>
              <w:t>WC/R-CS PL,</w:t>
            </w:r>
          </w:p>
        </w:tc>
        <w:tc>
          <w:tcPr>
            <w:tcW w:w="1191" w:type="dxa"/>
          </w:tcPr>
          <w:p w14:paraId="1B3DC272" w14:textId="77777777" w:rsidR="00370D45" w:rsidRPr="00006A53" w:rsidRDefault="00370D45" w:rsidP="00370D45">
            <w:pPr>
              <w:spacing w:line="220" w:lineRule="exact"/>
              <w:jc w:val="both"/>
              <w:rPr>
                <w:sz w:val="18"/>
                <w:szCs w:val="18"/>
                <w:lang w:val="en-GB"/>
              </w:rPr>
            </w:pPr>
            <w:r w:rsidRPr="00006A53">
              <w:rPr>
                <w:sz w:val="18"/>
                <w:szCs w:val="18"/>
                <w:lang w:val="en-GB"/>
              </w:rPr>
              <w:t>WC/R-DS PL,</w:t>
            </w:r>
          </w:p>
        </w:tc>
        <w:tc>
          <w:tcPr>
            <w:tcW w:w="1191" w:type="dxa"/>
          </w:tcPr>
          <w:p w14:paraId="2B59625C" w14:textId="77777777" w:rsidR="00370D45" w:rsidRPr="00006A53" w:rsidRDefault="00370D45" w:rsidP="00370D45">
            <w:pPr>
              <w:spacing w:line="220" w:lineRule="exact"/>
              <w:jc w:val="both"/>
              <w:rPr>
                <w:sz w:val="18"/>
                <w:szCs w:val="18"/>
                <w:lang w:val="en-GB"/>
              </w:rPr>
            </w:pPr>
          </w:p>
        </w:tc>
        <w:tc>
          <w:tcPr>
            <w:tcW w:w="1191" w:type="dxa"/>
          </w:tcPr>
          <w:p w14:paraId="1F1F402F" w14:textId="77777777" w:rsidR="00370D45" w:rsidRPr="00006A53" w:rsidRDefault="00370D45" w:rsidP="00370D45">
            <w:pPr>
              <w:spacing w:line="220" w:lineRule="exact"/>
              <w:jc w:val="both"/>
              <w:rPr>
                <w:sz w:val="18"/>
                <w:szCs w:val="18"/>
                <w:lang w:val="en-GB"/>
              </w:rPr>
            </w:pPr>
          </w:p>
        </w:tc>
      </w:tr>
      <w:tr w:rsidR="00370D45" w:rsidRPr="00006A53" w14:paraId="026B7616" w14:textId="77777777" w:rsidTr="004D0197">
        <w:tc>
          <w:tcPr>
            <w:tcW w:w="1191" w:type="dxa"/>
          </w:tcPr>
          <w:p w14:paraId="264D3F38" w14:textId="77777777" w:rsidR="00370D45" w:rsidRPr="00006A53" w:rsidRDefault="00370D45" w:rsidP="00370D45">
            <w:pPr>
              <w:spacing w:line="220" w:lineRule="exact"/>
              <w:jc w:val="both"/>
              <w:rPr>
                <w:sz w:val="18"/>
                <w:szCs w:val="18"/>
                <w:lang w:val="en-GB"/>
              </w:rPr>
            </w:pPr>
            <w:r w:rsidRPr="00006A53">
              <w:rPr>
                <w:sz w:val="18"/>
                <w:szCs w:val="18"/>
                <w:lang w:val="en-GB"/>
              </w:rPr>
              <w:t>WC+-CS,</w:t>
            </w:r>
          </w:p>
        </w:tc>
        <w:tc>
          <w:tcPr>
            <w:tcW w:w="1191" w:type="dxa"/>
          </w:tcPr>
          <w:p w14:paraId="7C7EFDD0" w14:textId="77777777" w:rsidR="00370D45" w:rsidRPr="00006A53" w:rsidRDefault="00370D45" w:rsidP="00370D45">
            <w:pPr>
              <w:spacing w:line="220" w:lineRule="exact"/>
              <w:jc w:val="both"/>
              <w:rPr>
                <w:sz w:val="18"/>
                <w:szCs w:val="18"/>
                <w:lang w:val="en-GB"/>
              </w:rPr>
            </w:pPr>
            <w:r w:rsidRPr="00006A53">
              <w:rPr>
                <w:sz w:val="18"/>
                <w:szCs w:val="18"/>
                <w:lang w:val="en-GB"/>
              </w:rPr>
              <w:t>WC+-DS,</w:t>
            </w:r>
          </w:p>
        </w:tc>
        <w:tc>
          <w:tcPr>
            <w:tcW w:w="1191" w:type="dxa"/>
          </w:tcPr>
          <w:p w14:paraId="2EDC16CA" w14:textId="77777777" w:rsidR="00370D45" w:rsidRPr="00006A53" w:rsidRDefault="00370D45" w:rsidP="00370D45">
            <w:pPr>
              <w:spacing w:line="220" w:lineRule="exact"/>
              <w:jc w:val="both"/>
              <w:rPr>
                <w:sz w:val="18"/>
                <w:szCs w:val="18"/>
                <w:lang w:val="en-GB"/>
              </w:rPr>
            </w:pPr>
            <w:r w:rsidRPr="00006A53">
              <w:rPr>
                <w:sz w:val="18"/>
                <w:szCs w:val="18"/>
                <w:lang w:val="en-GB"/>
              </w:rPr>
              <w:t>WC+R-CS,</w:t>
            </w:r>
          </w:p>
        </w:tc>
        <w:tc>
          <w:tcPr>
            <w:tcW w:w="1191" w:type="dxa"/>
          </w:tcPr>
          <w:p w14:paraId="4C631188" w14:textId="77777777" w:rsidR="00370D45" w:rsidRPr="00006A53" w:rsidRDefault="00370D45" w:rsidP="00370D45">
            <w:pPr>
              <w:spacing w:line="220" w:lineRule="exact"/>
              <w:jc w:val="both"/>
              <w:rPr>
                <w:sz w:val="18"/>
                <w:szCs w:val="18"/>
                <w:lang w:val="en-GB"/>
              </w:rPr>
            </w:pPr>
            <w:r w:rsidRPr="00006A53">
              <w:rPr>
                <w:sz w:val="18"/>
                <w:szCs w:val="18"/>
                <w:lang w:val="en-GB"/>
              </w:rPr>
              <w:t>WC+R-DS,</w:t>
            </w:r>
          </w:p>
        </w:tc>
        <w:tc>
          <w:tcPr>
            <w:tcW w:w="1191" w:type="dxa"/>
          </w:tcPr>
          <w:p w14:paraId="0FA4798F" w14:textId="77777777" w:rsidR="00370D45" w:rsidRPr="00006A53" w:rsidRDefault="00370D45" w:rsidP="00370D45">
            <w:pPr>
              <w:spacing w:line="220" w:lineRule="exact"/>
              <w:jc w:val="both"/>
              <w:rPr>
                <w:sz w:val="18"/>
                <w:szCs w:val="18"/>
                <w:lang w:val="en-GB"/>
              </w:rPr>
            </w:pPr>
            <w:r w:rsidRPr="00006A53">
              <w:rPr>
                <w:sz w:val="18"/>
                <w:szCs w:val="18"/>
                <w:lang w:val="en-GB"/>
              </w:rPr>
              <w:t>C+-BS,</w:t>
            </w:r>
          </w:p>
        </w:tc>
        <w:tc>
          <w:tcPr>
            <w:tcW w:w="1191" w:type="dxa"/>
          </w:tcPr>
          <w:p w14:paraId="33D80CAF" w14:textId="77777777" w:rsidR="00370D45" w:rsidRPr="00006A53" w:rsidRDefault="00370D45" w:rsidP="00370D45">
            <w:pPr>
              <w:spacing w:line="220" w:lineRule="exact"/>
              <w:jc w:val="both"/>
              <w:rPr>
                <w:sz w:val="18"/>
                <w:szCs w:val="18"/>
                <w:lang w:val="en-GB"/>
              </w:rPr>
            </w:pPr>
            <w:r w:rsidRPr="00006A53">
              <w:rPr>
                <w:sz w:val="18"/>
                <w:szCs w:val="18"/>
                <w:lang w:val="en-GB"/>
              </w:rPr>
              <w:t>C+R-BS,</w:t>
            </w:r>
          </w:p>
        </w:tc>
      </w:tr>
      <w:tr w:rsidR="00370D45" w:rsidRPr="00006A53" w14:paraId="7518430E" w14:textId="77777777" w:rsidTr="004D0197">
        <w:tc>
          <w:tcPr>
            <w:tcW w:w="1191" w:type="dxa"/>
          </w:tcPr>
          <w:p w14:paraId="6F9DDBAB" w14:textId="77777777" w:rsidR="00370D45" w:rsidRPr="00006A53" w:rsidRDefault="00370D45" w:rsidP="00370D45">
            <w:pPr>
              <w:spacing w:line="220" w:lineRule="exact"/>
              <w:rPr>
                <w:sz w:val="18"/>
                <w:szCs w:val="18"/>
              </w:rPr>
            </w:pPr>
            <w:r w:rsidRPr="00006A53">
              <w:rPr>
                <w:sz w:val="18"/>
                <w:szCs w:val="18"/>
              </w:rPr>
              <w:t>WC+-CS PL,</w:t>
            </w:r>
          </w:p>
        </w:tc>
        <w:tc>
          <w:tcPr>
            <w:tcW w:w="1191" w:type="dxa"/>
          </w:tcPr>
          <w:p w14:paraId="16011960" w14:textId="77777777" w:rsidR="00370D45" w:rsidRPr="00006A53" w:rsidRDefault="00370D45" w:rsidP="00370D45">
            <w:pPr>
              <w:spacing w:line="220" w:lineRule="exact"/>
              <w:rPr>
                <w:sz w:val="18"/>
                <w:szCs w:val="18"/>
              </w:rPr>
            </w:pPr>
            <w:r w:rsidRPr="00006A53">
              <w:rPr>
                <w:sz w:val="18"/>
                <w:szCs w:val="18"/>
              </w:rPr>
              <w:t>WC+-DS PL,</w:t>
            </w:r>
          </w:p>
        </w:tc>
        <w:tc>
          <w:tcPr>
            <w:tcW w:w="1191" w:type="dxa"/>
          </w:tcPr>
          <w:p w14:paraId="433731CB" w14:textId="77777777" w:rsidR="00370D45" w:rsidRPr="00006A53" w:rsidRDefault="00370D45" w:rsidP="00370D45">
            <w:pPr>
              <w:spacing w:line="220" w:lineRule="exact"/>
              <w:rPr>
                <w:sz w:val="18"/>
                <w:szCs w:val="18"/>
              </w:rPr>
            </w:pPr>
            <w:r w:rsidRPr="00006A53">
              <w:rPr>
                <w:sz w:val="18"/>
                <w:szCs w:val="18"/>
              </w:rPr>
              <w:t>WC+R-CS PL,</w:t>
            </w:r>
          </w:p>
        </w:tc>
        <w:tc>
          <w:tcPr>
            <w:tcW w:w="1191" w:type="dxa"/>
          </w:tcPr>
          <w:p w14:paraId="377E223F" w14:textId="77777777" w:rsidR="00370D45" w:rsidRPr="00006A53" w:rsidRDefault="00370D45" w:rsidP="00370D45">
            <w:pPr>
              <w:spacing w:line="220" w:lineRule="exact"/>
              <w:rPr>
                <w:sz w:val="18"/>
                <w:szCs w:val="18"/>
              </w:rPr>
            </w:pPr>
            <w:r w:rsidRPr="00006A53">
              <w:rPr>
                <w:sz w:val="18"/>
                <w:szCs w:val="18"/>
              </w:rPr>
              <w:t>WC+R-DS PL,</w:t>
            </w:r>
          </w:p>
        </w:tc>
        <w:tc>
          <w:tcPr>
            <w:tcW w:w="1191" w:type="dxa"/>
          </w:tcPr>
          <w:p w14:paraId="7CF49B22" w14:textId="77777777" w:rsidR="00370D45" w:rsidRPr="00006A53" w:rsidRDefault="00370D45" w:rsidP="00370D45">
            <w:pPr>
              <w:spacing w:line="220" w:lineRule="exact"/>
              <w:rPr>
                <w:sz w:val="18"/>
                <w:szCs w:val="18"/>
              </w:rPr>
            </w:pPr>
            <w:r w:rsidRPr="00006A53">
              <w:rPr>
                <w:sz w:val="18"/>
                <w:szCs w:val="18"/>
              </w:rPr>
              <w:t>C+-BS PL,</w:t>
            </w:r>
          </w:p>
        </w:tc>
        <w:tc>
          <w:tcPr>
            <w:tcW w:w="1191" w:type="dxa"/>
          </w:tcPr>
          <w:p w14:paraId="4EF055CC" w14:textId="77777777" w:rsidR="00370D45" w:rsidRPr="00006A53" w:rsidRDefault="00370D45" w:rsidP="00370D45">
            <w:pPr>
              <w:spacing w:line="220" w:lineRule="exact"/>
              <w:rPr>
                <w:sz w:val="18"/>
                <w:szCs w:val="18"/>
              </w:rPr>
            </w:pPr>
            <w:r w:rsidRPr="00006A53">
              <w:rPr>
                <w:sz w:val="18"/>
                <w:szCs w:val="18"/>
              </w:rPr>
              <w:t>C+R-BS PL</w:t>
            </w:r>
          </w:p>
        </w:tc>
      </w:tr>
      <w:tr w:rsidR="00370D45" w:rsidRPr="00006A53" w14:paraId="7455D2BC" w14:textId="77777777" w:rsidTr="004D0197">
        <w:tc>
          <w:tcPr>
            <w:tcW w:w="1191" w:type="dxa"/>
          </w:tcPr>
          <w:p w14:paraId="3ED16905" w14:textId="77777777" w:rsidR="00370D45" w:rsidRPr="00006A53" w:rsidRDefault="00370D45" w:rsidP="00370D45">
            <w:pPr>
              <w:spacing w:line="220" w:lineRule="exact"/>
              <w:rPr>
                <w:sz w:val="18"/>
                <w:szCs w:val="18"/>
                <w:lang w:val="es-ES"/>
              </w:rPr>
            </w:pPr>
            <w:r w:rsidRPr="00006A53">
              <w:rPr>
                <w:sz w:val="18"/>
                <w:szCs w:val="18"/>
                <w:lang w:val="es-ES"/>
              </w:rPr>
              <w:t>WC-ES,</w:t>
            </w:r>
          </w:p>
        </w:tc>
        <w:tc>
          <w:tcPr>
            <w:tcW w:w="1191" w:type="dxa"/>
          </w:tcPr>
          <w:p w14:paraId="02B6C541" w14:textId="77777777" w:rsidR="00370D45" w:rsidRPr="00006A53" w:rsidRDefault="00370D45" w:rsidP="00370D45">
            <w:pPr>
              <w:spacing w:line="220" w:lineRule="exact"/>
              <w:rPr>
                <w:sz w:val="18"/>
                <w:szCs w:val="18"/>
                <w:lang w:val="es-ES"/>
              </w:rPr>
            </w:pPr>
            <w:r w:rsidRPr="00006A53">
              <w:rPr>
                <w:sz w:val="18"/>
                <w:szCs w:val="18"/>
                <w:lang w:val="es-ES"/>
              </w:rPr>
              <w:t>WR-ES,</w:t>
            </w:r>
          </w:p>
        </w:tc>
        <w:tc>
          <w:tcPr>
            <w:tcW w:w="1191" w:type="dxa"/>
          </w:tcPr>
          <w:p w14:paraId="38B9F953" w14:textId="77777777" w:rsidR="00370D45" w:rsidRPr="00006A53" w:rsidRDefault="00370D45" w:rsidP="00370D45">
            <w:pPr>
              <w:spacing w:line="220" w:lineRule="exact"/>
              <w:rPr>
                <w:sz w:val="18"/>
                <w:szCs w:val="18"/>
                <w:lang w:val="es-ES"/>
              </w:rPr>
            </w:pPr>
            <w:r w:rsidRPr="00006A53">
              <w:rPr>
                <w:sz w:val="18"/>
                <w:szCs w:val="18"/>
                <w:lang w:val="es-ES"/>
              </w:rPr>
              <w:t>WCR-ES,</w:t>
            </w:r>
          </w:p>
        </w:tc>
        <w:tc>
          <w:tcPr>
            <w:tcW w:w="1191" w:type="dxa"/>
          </w:tcPr>
          <w:p w14:paraId="519EAD29" w14:textId="77777777" w:rsidR="00370D45" w:rsidRPr="00006A53" w:rsidRDefault="00370D45" w:rsidP="00370D45">
            <w:pPr>
              <w:spacing w:line="220" w:lineRule="exact"/>
              <w:rPr>
                <w:sz w:val="18"/>
                <w:szCs w:val="18"/>
                <w:lang w:val="es-ES"/>
              </w:rPr>
            </w:pPr>
            <w:r w:rsidRPr="00006A53">
              <w:rPr>
                <w:sz w:val="18"/>
                <w:szCs w:val="18"/>
                <w:lang w:val="es-ES"/>
              </w:rPr>
              <w:t>WC/-ES,</w:t>
            </w:r>
          </w:p>
        </w:tc>
        <w:tc>
          <w:tcPr>
            <w:tcW w:w="1191" w:type="dxa"/>
          </w:tcPr>
          <w:p w14:paraId="4F65DDBA" w14:textId="77777777" w:rsidR="00370D45" w:rsidRPr="00006A53" w:rsidRDefault="00370D45" w:rsidP="00370D45">
            <w:pPr>
              <w:spacing w:line="220" w:lineRule="exact"/>
              <w:rPr>
                <w:sz w:val="18"/>
                <w:szCs w:val="18"/>
                <w:lang w:val="es-ES"/>
              </w:rPr>
            </w:pPr>
            <w:r w:rsidRPr="00006A53">
              <w:rPr>
                <w:sz w:val="18"/>
                <w:szCs w:val="18"/>
                <w:lang w:val="es-ES"/>
              </w:rPr>
              <w:t>WC/R-ES,</w:t>
            </w:r>
          </w:p>
        </w:tc>
        <w:tc>
          <w:tcPr>
            <w:tcW w:w="1191" w:type="dxa"/>
          </w:tcPr>
          <w:p w14:paraId="11F80EA0" w14:textId="77777777" w:rsidR="00370D45" w:rsidRPr="00006A53" w:rsidRDefault="00370D45" w:rsidP="00370D45">
            <w:pPr>
              <w:spacing w:line="220" w:lineRule="exact"/>
              <w:rPr>
                <w:sz w:val="18"/>
                <w:szCs w:val="18"/>
                <w:lang w:val="es-ES"/>
              </w:rPr>
            </w:pPr>
            <w:r w:rsidRPr="00006A53">
              <w:rPr>
                <w:sz w:val="18"/>
                <w:szCs w:val="18"/>
                <w:lang w:val="es-ES"/>
              </w:rPr>
              <w:t>WC-ES PL,</w:t>
            </w:r>
          </w:p>
        </w:tc>
      </w:tr>
      <w:tr w:rsidR="00370D45" w:rsidRPr="00006A53" w14:paraId="144CD1EA" w14:textId="77777777" w:rsidTr="004D0197">
        <w:tc>
          <w:tcPr>
            <w:tcW w:w="1191" w:type="dxa"/>
          </w:tcPr>
          <w:p w14:paraId="1B82627F" w14:textId="77777777" w:rsidR="00370D45" w:rsidRPr="00006A53" w:rsidRDefault="00370D45" w:rsidP="00370D45">
            <w:pPr>
              <w:spacing w:line="220" w:lineRule="exact"/>
              <w:rPr>
                <w:sz w:val="18"/>
                <w:szCs w:val="18"/>
                <w:lang w:val="es-ES"/>
              </w:rPr>
            </w:pPr>
            <w:r w:rsidRPr="00006A53">
              <w:rPr>
                <w:sz w:val="18"/>
                <w:szCs w:val="18"/>
                <w:lang w:val="es-ES"/>
              </w:rPr>
              <w:t>WR-ES PL,</w:t>
            </w:r>
          </w:p>
        </w:tc>
        <w:tc>
          <w:tcPr>
            <w:tcW w:w="1191" w:type="dxa"/>
          </w:tcPr>
          <w:p w14:paraId="740960B3" w14:textId="77777777" w:rsidR="00370D45" w:rsidRPr="00006A53" w:rsidRDefault="00370D45" w:rsidP="00370D45">
            <w:pPr>
              <w:spacing w:line="220" w:lineRule="exact"/>
              <w:rPr>
                <w:sz w:val="18"/>
                <w:szCs w:val="18"/>
                <w:lang w:val="es-ES"/>
              </w:rPr>
            </w:pPr>
            <w:r w:rsidRPr="00006A53">
              <w:rPr>
                <w:sz w:val="18"/>
                <w:szCs w:val="18"/>
                <w:lang w:val="es-ES"/>
              </w:rPr>
              <w:t>WCR-ES PL,</w:t>
            </w:r>
          </w:p>
        </w:tc>
        <w:tc>
          <w:tcPr>
            <w:tcW w:w="1191" w:type="dxa"/>
          </w:tcPr>
          <w:p w14:paraId="26CFA692" w14:textId="77777777" w:rsidR="00370D45" w:rsidRPr="00006A53" w:rsidRDefault="00370D45" w:rsidP="00370D45">
            <w:pPr>
              <w:spacing w:line="220" w:lineRule="exact"/>
              <w:rPr>
                <w:sz w:val="18"/>
                <w:szCs w:val="18"/>
                <w:lang w:val="es-ES"/>
              </w:rPr>
            </w:pPr>
            <w:r w:rsidRPr="00006A53">
              <w:rPr>
                <w:sz w:val="18"/>
                <w:szCs w:val="18"/>
                <w:lang w:val="es-ES"/>
              </w:rPr>
              <w:t>WC/-ES PL,</w:t>
            </w:r>
          </w:p>
        </w:tc>
        <w:tc>
          <w:tcPr>
            <w:tcW w:w="1191" w:type="dxa"/>
          </w:tcPr>
          <w:p w14:paraId="0735E61D" w14:textId="77777777" w:rsidR="00370D45" w:rsidRPr="00006A53" w:rsidRDefault="00370D45" w:rsidP="00370D45">
            <w:pPr>
              <w:spacing w:line="220" w:lineRule="exact"/>
              <w:rPr>
                <w:sz w:val="18"/>
                <w:szCs w:val="18"/>
                <w:lang w:val="es-ES"/>
              </w:rPr>
            </w:pPr>
            <w:r w:rsidRPr="00006A53">
              <w:rPr>
                <w:sz w:val="18"/>
                <w:szCs w:val="18"/>
                <w:lang w:val="es-ES"/>
              </w:rPr>
              <w:t>WC/R-ES PL</w:t>
            </w:r>
          </w:p>
        </w:tc>
        <w:tc>
          <w:tcPr>
            <w:tcW w:w="1191" w:type="dxa"/>
          </w:tcPr>
          <w:p w14:paraId="39C9AD6B" w14:textId="77777777" w:rsidR="00370D45" w:rsidRPr="00006A53" w:rsidRDefault="00370D45" w:rsidP="00370D45">
            <w:pPr>
              <w:spacing w:line="220" w:lineRule="exact"/>
              <w:jc w:val="both"/>
              <w:rPr>
                <w:sz w:val="18"/>
                <w:szCs w:val="18"/>
                <w:lang w:val="es-ES"/>
              </w:rPr>
            </w:pPr>
          </w:p>
        </w:tc>
        <w:tc>
          <w:tcPr>
            <w:tcW w:w="1191" w:type="dxa"/>
          </w:tcPr>
          <w:p w14:paraId="090EB545" w14:textId="77777777" w:rsidR="00370D45" w:rsidRPr="00006A53" w:rsidRDefault="00370D45" w:rsidP="00370D45">
            <w:pPr>
              <w:spacing w:line="220" w:lineRule="exact"/>
              <w:jc w:val="both"/>
              <w:rPr>
                <w:sz w:val="18"/>
                <w:szCs w:val="18"/>
                <w:lang w:val="es-ES"/>
              </w:rPr>
            </w:pPr>
          </w:p>
        </w:tc>
      </w:tr>
      <w:tr w:rsidR="00370D45" w:rsidRPr="00006A53" w14:paraId="2BC12F46" w14:textId="77777777" w:rsidTr="004D0197">
        <w:tc>
          <w:tcPr>
            <w:tcW w:w="1191" w:type="dxa"/>
          </w:tcPr>
          <w:p w14:paraId="621DBA2C" w14:textId="77777777" w:rsidR="00370D45" w:rsidRPr="00006A53" w:rsidRDefault="00370D45" w:rsidP="00370D45">
            <w:pPr>
              <w:spacing w:line="220" w:lineRule="exact"/>
              <w:rPr>
                <w:sz w:val="18"/>
                <w:szCs w:val="18"/>
                <w:lang w:val="es-ES"/>
              </w:rPr>
            </w:pPr>
            <w:r w:rsidRPr="00006A53">
              <w:rPr>
                <w:sz w:val="18"/>
                <w:szCs w:val="18"/>
                <w:lang w:val="es-ES"/>
              </w:rPr>
              <w:t>WC+-ES,</w:t>
            </w:r>
          </w:p>
        </w:tc>
        <w:tc>
          <w:tcPr>
            <w:tcW w:w="1191" w:type="dxa"/>
          </w:tcPr>
          <w:p w14:paraId="297C24B8" w14:textId="77777777" w:rsidR="00370D45" w:rsidRPr="00006A53" w:rsidRDefault="00370D45" w:rsidP="00370D45">
            <w:pPr>
              <w:spacing w:line="220" w:lineRule="exact"/>
              <w:rPr>
                <w:sz w:val="18"/>
                <w:szCs w:val="18"/>
                <w:lang w:val="es-ES"/>
              </w:rPr>
            </w:pPr>
            <w:r w:rsidRPr="00006A53">
              <w:rPr>
                <w:sz w:val="18"/>
                <w:szCs w:val="18"/>
                <w:lang w:val="es-ES"/>
              </w:rPr>
              <w:t>WC+R-ES,</w:t>
            </w:r>
          </w:p>
        </w:tc>
        <w:tc>
          <w:tcPr>
            <w:tcW w:w="1191" w:type="dxa"/>
          </w:tcPr>
          <w:p w14:paraId="1A996E8E" w14:textId="77777777" w:rsidR="00370D45" w:rsidRPr="00006A53" w:rsidRDefault="00370D45" w:rsidP="00370D45">
            <w:pPr>
              <w:spacing w:line="220" w:lineRule="exact"/>
              <w:rPr>
                <w:sz w:val="18"/>
                <w:szCs w:val="18"/>
                <w:lang w:val="es-ES"/>
              </w:rPr>
            </w:pPr>
            <w:r w:rsidRPr="00006A53">
              <w:rPr>
                <w:sz w:val="18"/>
                <w:szCs w:val="18"/>
                <w:lang w:val="es-ES"/>
              </w:rPr>
              <w:t>WC+-ES PL,</w:t>
            </w:r>
          </w:p>
        </w:tc>
        <w:tc>
          <w:tcPr>
            <w:tcW w:w="1191" w:type="dxa"/>
          </w:tcPr>
          <w:p w14:paraId="0B32EA8C" w14:textId="77777777" w:rsidR="00370D45" w:rsidRPr="00006A53" w:rsidRDefault="00370D45" w:rsidP="00370D45">
            <w:pPr>
              <w:spacing w:line="220" w:lineRule="exact"/>
              <w:rPr>
                <w:sz w:val="18"/>
                <w:szCs w:val="18"/>
                <w:lang w:val="es-ES"/>
              </w:rPr>
            </w:pPr>
            <w:r w:rsidRPr="00006A53">
              <w:rPr>
                <w:sz w:val="18"/>
                <w:szCs w:val="18"/>
                <w:lang w:val="es-ES"/>
              </w:rPr>
              <w:t>WC+R-ES PL</w:t>
            </w:r>
          </w:p>
        </w:tc>
        <w:tc>
          <w:tcPr>
            <w:tcW w:w="1191" w:type="dxa"/>
          </w:tcPr>
          <w:p w14:paraId="3B5CAFBC" w14:textId="77777777" w:rsidR="00370D45" w:rsidRPr="00006A53" w:rsidRDefault="00370D45" w:rsidP="00370D45">
            <w:pPr>
              <w:spacing w:line="220" w:lineRule="exact"/>
              <w:jc w:val="both"/>
              <w:rPr>
                <w:sz w:val="18"/>
                <w:szCs w:val="18"/>
                <w:lang w:val="es-ES"/>
              </w:rPr>
            </w:pPr>
          </w:p>
        </w:tc>
        <w:tc>
          <w:tcPr>
            <w:tcW w:w="1191" w:type="dxa"/>
          </w:tcPr>
          <w:p w14:paraId="6DCEA5F2" w14:textId="77777777" w:rsidR="00370D45" w:rsidRPr="00006A53" w:rsidRDefault="00370D45" w:rsidP="00370D45">
            <w:pPr>
              <w:spacing w:line="220" w:lineRule="exact"/>
              <w:jc w:val="both"/>
              <w:rPr>
                <w:sz w:val="18"/>
                <w:szCs w:val="18"/>
                <w:lang w:val="es-ES"/>
              </w:rPr>
            </w:pPr>
          </w:p>
        </w:tc>
      </w:tr>
    </w:tbl>
    <w:p w14:paraId="4E193E7D" w14:textId="583F5F05" w:rsidR="00D35B20" w:rsidRPr="005A48EA" w:rsidRDefault="00D35B20" w:rsidP="00D232E9">
      <w:pPr>
        <w:pStyle w:val="Notedebasdepage"/>
        <w:rPr>
          <w:lang w:val="fr-FR"/>
        </w:rPr>
      </w:pPr>
    </w:p>
  </w:footnote>
  <w:footnote w:id="17">
    <w:p w14:paraId="2422082D" w14:textId="6931DAFA" w:rsidR="00A54D4E" w:rsidRPr="00A91ED4" w:rsidRDefault="00B01040" w:rsidP="00D232E9">
      <w:pPr>
        <w:pStyle w:val="Notedebasdepage"/>
        <w:rPr>
          <w:lang w:val="de-DE"/>
        </w:rPr>
      </w:pPr>
      <w:r>
        <w:tab/>
      </w:r>
      <w:r w:rsidR="00A54D4E" w:rsidRPr="00D232E9">
        <w:rPr>
          <w:rStyle w:val="Appelnotedebasdep"/>
        </w:rPr>
        <w:footnoteRef/>
      </w:r>
      <w:r w:rsidR="00A54D4E">
        <w:tab/>
      </w:r>
      <w:r w:rsidR="00A54D4E" w:rsidRPr="00DD1931">
        <w:rPr>
          <w:lang w:val="fr-FR"/>
        </w:rPr>
        <w:t>La série 03 d</w:t>
      </w:r>
      <w:r w:rsidR="00D232E9">
        <w:rPr>
          <w:lang w:val="fr-FR"/>
        </w:rPr>
        <w:t>’</w:t>
      </w:r>
      <w:r w:rsidR="00A54D4E" w:rsidRPr="00DD1931">
        <w:rPr>
          <w:lang w:val="fr-FR"/>
        </w:rPr>
        <w:t>amendements n</w:t>
      </w:r>
      <w:r w:rsidR="00D232E9">
        <w:rPr>
          <w:lang w:val="fr-FR"/>
        </w:rPr>
        <w:t>’</w:t>
      </w:r>
      <w:r w:rsidR="00A54D4E" w:rsidRPr="00DD1931">
        <w:rPr>
          <w:lang w:val="fr-FR"/>
        </w:rPr>
        <w:t>entraîne pas de changement dans le numéro d</w:t>
      </w:r>
      <w:r w:rsidR="00D232E9">
        <w:rPr>
          <w:lang w:val="fr-FR"/>
        </w:rPr>
        <w:t>’</w:t>
      </w:r>
      <w:r w:rsidR="00A54D4E" w:rsidRPr="00DD1931">
        <w:rPr>
          <w:lang w:val="fr-FR"/>
        </w:rPr>
        <w:t>homologation (TRANS/WP.29/815, par</w:t>
      </w:r>
      <w:r w:rsidR="00A54D4E" w:rsidRPr="00DD1931">
        <w:rPr>
          <w:szCs w:val="18"/>
          <w:lang w:val="fr-FR" w:eastAsia="en-GB"/>
        </w:rPr>
        <w:t>. 82)</w:t>
      </w:r>
      <w:r w:rsidR="00A54D4E">
        <w:rPr>
          <w:szCs w:val="18"/>
          <w:lang w:val="de-DE" w:eastAsia="en-GB"/>
        </w:rPr>
        <w:t>.</w:t>
      </w:r>
    </w:p>
  </w:footnote>
  <w:footnote w:id="18">
    <w:p w14:paraId="3F20B4BB" w14:textId="7E4A7C1C" w:rsidR="00C41D92" w:rsidRDefault="00C41D92" w:rsidP="00D232E9">
      <w:pPr>
        <w:pStyle w:val="Notedebasdepage"/>
      </w:pPr>
      <w:r>
        <w:tab/>
      </w:r>
      <w:r w:rsidRPr="00D232E9">
        <w:rPr>
          <w:rStyle w:val="Appelnotedebasdep"/>
        </w:rPr>
        <w:footnoteRef/>
      </w:r>
      <w:r>
        <w:tab/>
        <w:t>Pour les détails du programme d</w:t>
      </w:r>
      <w:r w:rsidR="00D232E9">
        <w:t>’</w:t>
      </w:r>
      <w:r>
        <w:t>essai, on se reportera à l</w:t>
      </w:r>
      <w:r w:rsidR="00D232E9">
        <w:t>’</w:t>
      </w:r>
      <w:r>
        <w:t>annexe 8 au présent Règlement.</w:t>
      </w:r>
    </w:p>
  </w:footnote>
  <w:footnote w:id="19">
    <w:p w14:paraId="64C24AAA" w14:textId="1BB71322" w:rsidR="00C41D92" w:rsidRDefault="00C41D92" w:rsidP="00D232E9">
      <w:pPr>
        <w:pStyle w:val="Notedebasdepage"/>
      </w:pPr>
      <w:r>
        <w:tab/>
      </w:r>
      <w:r w:rsidRPr="00D232E9">
        <w:rPr>
          <w:rStyle w:val="Appelnotedebasdep"/>
        </w:rPr>
        <w:footnoteRef/>
      </w:r>
      <w:r>
        <w:tab/>
        <w:t>Lorsque le projecteur soumis à l</w:t>
      </w:r>
      <w:r w:rsidR="00D232E9">
        <w:t>’</w:t>
      </w:r>
      <w:r>
        <w:t>essai inclut des feux de signalisation, ces derniers doivent être allumés pendant la durée de l</w:t>
      </w:r>
      <w:r w:rsidR="00D232E9">
        <w:t>’</w:t>
      </w:r>
      <w:r>
        <w:t>essai.</w:t>
      </w:r>
      <w:r w:rsidRPr="00374E7C">
        <w:t xml:space="preserve"> </w:t>
      </w:r>
      <w:r>
        <w:t>S</w:t>
      </w:r>
      <w:r w:rsidR="00D232E9">
        <w:t>’</w:t>
      </w:r>
      <w:r>
        <w:t>il s</w:t>
      </w:r>
      <w:r w:rsidR="00D232E9">
        <w:t>’</w:t>
      </w:r>
      <w:r>
        <w:t>agit d</w:t>
      </w:r>
      <w:r w:rsidR="00D232E9">
        <w:t>’</w:t>
      </w:r>
      <w:r>
        <w:t>un feu indicateur de direction, il doit être allumé en mode clignotant avec un rapport durée d</w:t>
      </w:r>
      <w:r w:rsidR="00D232E9">
        <w:t>’</w:t>
      </w:r>
      <w:r>
        <w:t>allumage/durée d</w:t>
      </w:r>
      <w:r w:rsidR="00D232E9">
        <w:t>’</w:t>
      </w:r>
      <w:r>
        <w:t>extinction sensiblement égal à un.</w:t>
      </w:r>
    </w:p>
  </w:footnote>
  <w:footnote w:id="20">
    <w:p w14:paraId="0CB748B5" w14:textId="2DB83E9F" w:rsidR="00C41D92" w:rsidRDefault="00C41D92" w:rsidP="00D232E9">
      <w:pPr>
        <w:pStyle w:val="Notedebasdepage"/>
      </w:pPr>
      <w:r>
        <w:tab/>
      </w:r>
      <w:r w:rsidRPr="00D232E9">
        <w:rPr>
          <w:rStyle w:val="Appelnotedebasdep"/>
        </w:rPr>
        <w:footnoteRef/>
      </w:r>
      <w:r>
        <w:tab/>
      </w:r>
      <w:r w:rsidRPr="00BF6B3C">
        <w:t>Si deux</w:t>
      </w:r>
      <w:r w:rsidRPr="00374E7C">
        <w:t xml:space="preserve"> </w:t>
      </w:r>
      <w:r w:rsidRPr="00220628">
        <w:t>sources lumineuses</w:t>
      </w:r>
      <w:r>
        <w:t xml:space="preserve"> ou plus sont simultanément allumées lors de l</w:t>
      </w:r>
      <w:r w:rsidR="00D232E9">
        <w:t>’</w:t>
      </w:r>
      <w:r>
        <w:t xml:space="preserve">utilisation du projecteur comme avertisseur lumineux, ce mode de fonctionnement ne doit pas être considéré comme correspondant à une utilisation simultanée normale de ces </w:t>
      </w:r>
      <w:r w:rsidRPr="00220628">
        <w:t>sources lumineuses</w:t>
      </w:r>
      <w:r>
        <w:t>.</w:t>
      </w:r>
    </w:p>
  </w:footnote>
  <w:footnote w:id="21">
    <w:p w14:paraId="6E6CFF46" w14:textId="12605CFD" w:rsidR="00C41D92" w:rsidRDefault="00C41D92" w:rsidP="00D232E9">
      <w:pPr>
        <w:pStyle w:val="Notedebasdepage"/>
      </w:pPr>
      <w:r>
        <w:tab/>
      </w:r>
      <w:r w:rsidRPr="00D232E9">
        <w:rPr>
          <w:rStyle w:val="Appelnotedebasdep"/>
        </w:rPr>
        <w:footnoteRef/>
      </w:r>
      <w:r>
        <w:tab/>
      </w:r>
      <w:proofErr w:type="spellStart"/>
      <w:r>
        <w:t>NaCMC</w:t>
      </w:r>
      <w:proofErr w:type="spellEnd"/>
      <w:r>
        <w:t xml:space="preserve"> désigne la carboxyméthylcellulose sodique, communément mentionnée sous l</w:t>
      </w:r>
      <w:r w:rsidR="00D232E9">
        <w:t>’</w:t>
      </w:r>
      <w:r>
        <w:t>abréviation CMC.</w:t>
      </w:r>
      <w:r>
        <w:rPr>
          <w:szCs w:val="22"/>
        </w:rPr>
        <w:t xml:space="preserve"> </w:t>
      </w:r>
      <w:r>
        <w:t xml:space="preserve">La </w:t>
      </w:r>
      <w:proofErr w:type="spellStart"/>
      <w:r>
        <w:t>NaCMC</w:t>
      </w:r>
      <w:proofErr w:type="spellEnd"/>
      <w:r>
        <w:t xml:space="preserve"> utilisée dans le mélange salissant doit avoir un degré de substitution de 0,6 à 0,7 et une viscosité de 0,2 à 0,3 </w:t>
      </w:r>
      <w:r>
        <w:rPr>
          <w:szCs w:val="22"/>
        </w:rPr>
        <w:t xml:space="preserve">Pa </w:t>
      </w:r>
      <w:r>
        <w:rPr>
          <w:szCs w:val="22"/>
        </w:rPr>
        <w:sym w:font="Symbol" w:char="F0D7"/>
      </w:r>
      <w:r>
        <w:rPr>
          <w:szCs w:val="22"/>
        </w:rPr>
        <w:t xml:space="preserve"> s </w:t>
      </w:r>
      <w:r>
        <w:t>pour une solution à 2 % à 20 °C.</w:t>
      </w:r>
    </w:p>
  </w:footnote>
  <w:footnote w:id="22">
    <w:p w14:paraId="668A111F" w14:textId="20721392" w:rsidR="00C41D92" w:rsidRDefault="00C41D92" w:rsidP="00D232E9">
      <w:pPr>
        <w:pStyle w:val="Notedebasdepage"/>
      </w:pPr>
      <w:r>
        <w:tab/>
      </w:r>
      <w:r w:rsidRPr="00D232E9">
        <w:rPr>
          <w:rStyle w:val="Appelnotedebasdep"/>
        </w:rPr>
        <w:footnoteRef/>
      </w:r>
      <w:r>
        <w:tab/>
        <w:t>La tolérance sur la quantité est due à la nécessité d</w:t>
      </w:r>
      <w:r w:rsidR="00D232E9">
        <w:t>’</w:t>
      </w:r>
      <w:r>
        <w:t>obtenir un mélange salissant qui s</w:t>
      </w:r>
      <w:r w:rsidR="00D232E9">
        <w:t>’</w:t>
      </w:r>
      <w:r>
        <w:t>étendra correctement sur toute la surface de la glace en matière plastique.</w:t>
      </w:r>
    </w:p>
  </w:footnote>
  <w:footnote w:id="23">
    <w:p w14:paraId="03201BC6" w14:textId="77777777" w:rsidR="00320C40" w:rsidRDefault="00320C40" w:rsidP="00D232E9">
      <w:pPr>
        <w:pStyle w:val="Notedebasdepage"/>
      </w:pPr>
      <w:r>
        <w:tab/>
      </w:r>
      <w:r w:rsidRPr="00D232E9">
        <w:rPr>
          <w:rStyle w:val="Appelnotedebasdep"/>
        </w:rPr>
        <w:footnoteRef/>
      </w:r>
      <w:r>
        <w:tab/>
        <w:t>Lorsque le faisceau de route est réciproquement incorporé au faisceau de croisement, HV est, dans le cas du faisceau de route, le même point de mesure que dans le cas du faisceau de croisement.</w:t>
      </w:r>
    </w:p>
  </w:footnote>
  <w:footnote w:id="24">
    <w:p w14:paraId="1FF739DE" w14:textId="39873D25" w:rsidR="00AA5ADE" w:rsidRPr="00AE72CE" w:rsidRDefault="00AA5ADE" w:rsidP="00D232E9">
      <w:pPr>
        <w:pStyle w:val="Notedebasdepage"/>
        <w:rPr>
          <w:lang w:val="fr-FR"/>
        </w:rPr>
      </w:pPr>
      <w:r>
        <w:rPr>
          <w:rFonts w:hAnsi="Times New Roman Bold"/>
        </w:rPr>
        <w:tab/>
      </w:r>
      <w:r w:rsidRPr="00D232E9">
        <w:rPr>
          <w:rStyle w:val="Appelnotedebasdep"/>
        </w:rPr>
        <w:footnoteRef/>
      </w:r>
      <w:r w:rsidRPr="008D183C">
        <w:rPr>
          <w:rFonts w:hAnsi="Times New Roman Bold"/>
        </w:rPr>
        <w:t xml:space="preserve"> </w:t>
      </w:r>
      <w:r>
        <w:rPr>
          <w:rFonts w:hAnsi="Times New Roman Bold"/>
        </w:rPr>
        <w:tab/>
      </w:r>
      <w:r>
        <w:t>Il est recommandé d</w:t>
      </w:r>
      <w:r w:rsidR="00D232E9">
        <w:t>’</w:t>
      </w:r>
      <w:r>
        <w:t>utiliser pour L</w:t>
      </w:r>
      <w:r>
        <w:rPr>
          <w:vertAlign w:val="subscript"/>
        </w:rPr>
        <w:t>2</w:t>
      </w:r>
      <w:r>
        <w:t xml:space="preserve"> une focale d</w:t>
      </w:r>
      <w:r w:rsidR="00D232E9">
        <w:t>’</w:t>
      </w:r>
      <w:r>
        <w:t>environ 80 </w:t>
      </w:r>
      <w:proofErr w:type="spellStart"/>
      <w:r>
        <w:t>mm.</w:t>
      </w:r>
      <w:proofErr w:type="spellEnd"/>
    </w:p>
  </w:footnote>
  <w:footnote w:id="25">
    <w:p w14:paraId="0C2106F4" w14:textId="2F0833D8" w:rsidR="009A1593" w:rsidRPr="001902BC" w:rsidRDefault="009A1593" w:rsidP="00D232E9">
      <w:pPr>
        <w:pStyle w:val="Notedebasdepage"/>
      </w:pPr>
      <w:r>
        <w:tab/>
      </w:r>
      <w:r w:rsidRPr="00D232E9">
        <w:rPr>
          <w:rStyle w:val="Appelnotedebasdep"/>
        </w:rPr>
        <w:footnoteRef/>
      </w:r>
      <w:r>
        <w:tab/>
        <w:t>Ce paragraphe sera modifié si une méthode d</w:t>
      </w:r>
      <w:r w:rsidR="00D232E9">
        <w:t>’</w:t>
      </w:r>
      <w:r>
        <w:t>essai objective devient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14783" w14:textId="664710A0" w:rsidR="000A2AF1" w:rsidRPr="000A2AF1" w:rsidRDefault="006A560A">
    <w:pPr>
      <w:pStyle w:val="En-tte"/>
    </w:pPr>
    <w:r>
      <w:fldChar w:fldCharType="begin"/>
    </w:r>
    <w:r>
      <w:instrText xml:space="preserve"> TITLE  \* MERGEFORMAT </w:instrText>
    </w:r>
    <w:r>
      <w:fldChar w:fldCharType="separate"/>
    </w:r>
    <w:r>
      <w:t>E/ECE/324/Rev.2/Add.112/Rev.5</w:t>
    </w:r>
    <w:r>
      <w:fldChar w:fldCharType="end"/>
    </w:r>
    <w:r w:rsidR="000A2AF1">
      <w:br/>
    </w:r>
    <w:r>
      <w:fldChar w:fldCharType="begin"/>
    </w:r>
    <w:r>
      <w:instrText xml:space="preserve"> KEYWORDS  \* MERGEFORMAT </w:instrText>
    </w:r>
    <w:r>
      <w:fldChar w:fldCharType="separate"/>
    </w:r>
    <w:r>
      <w:t>E/ECE/TRANS/505/Rev.2/Add.112/Rev.5</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E0550" w14:textId="6C2D537D" w:rsidR="002448F6" w:rsidRDefault="002448F6"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4</w:t>
    </w:r>
  </w:p>
  <w:p w14:paraId="25BE9386" w14:textId="77777777" w:rsidR="002448F6" w:rsidRPr="00D35B20" w:rsidRDefault="002448F6" w:rsidP="00D35B20">
    <w:pP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B737D" w14:textId="2BCC01AB" w:rsidR="00320C40" w:rsidRDefault="00320C40">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5</w:t>
    </w:r>
  </w:p>
  <w:p w14:paraId="678A63E4" w14:textId="77777777" w:rsidR="00320C40" w:rsidRPr="00D35B20" w:rsidRDefault="00320C40" w:rsidP="00D35B20">
    <w:pP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81853" w14:textId="0AD920C9" w:rsidR="00320C40" w:rsidRDefault="00320C40"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5</w:t>
    </w:r>
  </w:p>
  <w:p w14:paraId="5A09F687" w14:textId="77777777" w:rsidR="00320C40" w:rsidRPr="00D35B20" w:rsidRDefault="00320C40" w:rsidP="00D35B20">
    <w:pP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B23E3" w14:textId="64650E17" w:rsidR="00D0286A" w:rsidRDefault="00D0286A">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6</w:t>
    </w:r>
  </w:p>
  <w:p w14:paraId="11BC8EB7" w14:textId="77777777" w:rsidR="00D0286A" w:rsidRPr="00D35B20" w:rsidRDefault="00D0286A" w:rsidP="00D35B20">
    <w:pPr>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1CD10" w14:textId="6C85BB71" w:rsidR="00D0286A" w:rsidRDefault="00D0286A"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6</w:t>
    </w:r>
  </w:p>
  <w:p w14:paraId="0334BE5A" w14:textId="77777777" w:rsidR="00D0286A" w:rsidRPr="00D35B20" w:rsidRDefault="00D0286A" w:rsidP="00D35B20">
    <w:pP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3365B" w14:textId="71E6498D" w:rsidR="00AA5ADE" w:rsidRPr="00AA5ADE" w:rsidRDefault="00AA5ADE" w:rsidP="00AA5AD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6 – </w:t>
    </w:r>
    <w:proofErr w:type="spellStart"/>
    <w:r>
      <w:rPr>
        <w:lang w:val="en-US"/>
      </w:rPr>
      <w:t>Appendice</w:t>
    </w:r>
    <w:proofErr w:type="spellEnd"/>
    <w:r>
      <w:rPr>
        <w:lang w:val="en-US"/>
      </w:rPr>
      <w:t xml:space="preserve"> 1</w:t>
    </w:r>
  </w:p>
  <w:p w14:paraId="37A633CB" w14:textId="77777777" w:rsidR="00AA5ADE" w:rsidRPr="00D35B20" w:rsidRDefault="00AA5ADE" w:rsidP="00D35B20">
    <w:pPr>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98D9E" w14:textId="4162B471" w:rsidR="00AA5ADE" w:rsidRDefault="00AA5ADE"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6 </w:t>
    </w:r>
    <w:r w:rsidR="00696CD0">
      <w:rPr>
        <w:lang w:val="en-US"/>
      </w:rPr>
      <w:t>−</w:t>
    </w:r>
    <w:r>
      <w:rPr>
        <w:lang w:val="en-US"/>
      </w:rPr>
      <w:t xml:space="preserve"> </w:t>
    </w:r>
    <w:proofErr w:type="spellStart"/>
    <w:r>
      <w:rPr>
        <w:lang w:val="en-US"/>
      </w:rPr>
      <w:t>Appendice</w:t>
    </w:r>
    <w:proofErr w:type="spellEnd"/>
    <w:r>
      <w:rPr>
        <w:lang w:val="en-US"/>
      </w:rPr>
      <w:t xml:space="preserve"> 1</w:t>
    </w:r>
  </w:p>
  <w:p w14:paraId="248AC9E8" w14:textId="77777777" w:rsidR="00AA5ADE" w:rsidRPr="00D35B20" w:rsidRDefault="00AA5ADE" w:rsidP="00D35B20">
    <w:pP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96580" w14:textId="63C9D230" w:rsidR="00AA5ADE" w:rsidRPr="00AA5ADE" w:rsidRDefault="00AA5ADE" w:rsidP="00AA5AD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6 </w:t>
    </w:r>
    <w:r w:rsidR="00696CD0">
      <w:rPr>
        <w:lang w:val="en-US"/>
      </w:rPr>
      <w:t>−</w:t>
    </w:r>
    <w:r>
      <w:rPr>
        <w:lang w:val="en-US"/>
      </w:rPr>
      <w:t xml:space="preserve"> </w:t>
    </w:r>
    <w:proofErr w:type="spellStart"/>
    <w:r>
      <w:rPr>
        <w:lang w:val="en-US"/>
      </w:rPr>
      <w:t>Appendice</w:t>
    </w:r>
    <w:proofErr w:type="spellEnd"/>
    <w:r>
      <w:rPr>
        <w:lang w:val="en-US"/>
      </w:rPr>
      <w:t xml:space="preserve"> 2</w:t>
    </w:r>
  </w:p>
  <w:p w14:paraId="77078EDA" w14:textId="77777777" w:rsidR="00AA5ADE" w:rsidRPr="00D35B20" w:rsidRDefault="00AA5ADE" w:rsidP="00D35B20">
    <w:pPr>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DDBF0" w14:textId="7E73B3FF" w:rsidR="00AA5ADE" w:rsidRDefault="00AA5ADE"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6 – </w:t>
    </w:r>
    <w:proofErr w:type="spellStart"/>
    <w:r>
      <w:rPr>
        <w:lang w:val="en-US"/>
      </w:rPr>
      <w:t>Appendice</w:t>
    </w:r>
    <w:proofErr w:type="spellEnd"/>
    <w:r>
      <w:rPr>
        <w:lang w:val="en-US"/>
      </w:rPr>
      <w:t xml:space="preserve"> 2</w:t>
    </w:r>
  </w:p>
  <w:p w14:paraId="767B6C29" w14:textId="77777777" w:rsidR="00AA5ADE" w:rsidRPr="00D35B20" w:rsidRDefault="00AA5ADE" w:rsidP="00D35B20">
    <w:pPr>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C1D7" w14:textId="482A543D" w:rsidR="00AA5ADE" w:rsidRPr="00AA5ADE" w:rsidRDefault="00AA5ADE" w:rsidP="00AA5AD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w:t>
    </w:r>
    <w:r w:rsidR="00765251">
      <w:rPr>
        <w:lang w:val="en-US"/>
      </w:rPr>
      <w:t xml:space="preserve">6 − </w:t>
    </w:r>
    <w:proofErr w:type="spellStart"/>
    <w:r w:rsidR="00765251">
      <w:rPr>
        <w:lang w:val="en-US"/>
      </w:rPr>
      <w:t>Appendice</w:t>
    </w:r>
    <w:proofErr w:type="spellEnd"/>
    <w:r w:rsidR="00765251">
      <w:rPr>
        <w:lang w:val="en-US"/>
      </w:rPr>
      <w:t xml:space="preserve"> 3</w:t>
    </w:r>
  </w:p>
  <w:p w14:paraId="4A0C542F" w14:textId="77777777" w:rsidR="00AA5ADE" w:rsidRPr="00D35B20" w:rsidRDefault="00AA5ADE" w:rsidP="00D35B20">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54DBE" w14:textId="04279F56" w:rsidR="000A2AF1" w:rsidRPr="000A2AF1" w:rsidRDefault="006A560A" w:rsidP="000A2AF1">
    <w:pPr>
      <w:pStyle w:val="En-tte"/>
      <w:jc w:val="right"/>
    </w:pPr>
    <w:r>
      <w:fldChar w:fldCharType="begin"/>
    </w:r>
    <w:r>
      <w:instrText xml:space="preserve"> TITLE  \* MERGEFORMAT </w:instrText>
    </w:r>
    <w:r>
      <w:fldChar w:fldCharType="separate"/>
    </w:r>
    <w:r>
      <w:t>E/ECE/324/Rev.2/Add.112/Rev.5</w:t>
    </w:r>
    <w:r>
      <w:fldChar w:fldCharType="end"/>
    </w:r>
    <w:r w:rsidR="000A2AF1">
      <w:br/>
    </w:r>
    <w:r>
      <w:fldChar w:fldCharType="begin"/>
    </w:r>
    <w:r>
      <w:instrText xml:space="preserve"> KEYWORDS  \* MERGEFORMAT </w:instrText>
    </w:r>
    <w:r>
      <w:fldChar w:fldCharType="separate"/>
    </w:r>
    <w:r>
      <w:t>E/ECE/TRANS/505/Rev.2/Add.112/Rev.5</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51366" w14:textId="4A944CE2" w:rsidR="00233E25" w:rsidRDefault="00233E25"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6 – </w:t>
    </w:r>
    <w:proofErr w:type="spellStart"/>
    <w:r>
      <w:rPr>
        <w:lang w:val="en-US"/>
      </w:rPr>
      <w:t>Appendice</w:t>
    </w:r>
    <w:proofErr w:type="spellEnd"/>
    <w:r>
      <w:rPr>
        <w:lang w:val="en-US"/>
      </w:rPr>
      <w:t xml:space="preserve"> 4</w:t>
    </w:r>
  </w:p>
  <w:p w14:paraId="2A66379A" w14:textId="77777777" w:rsidR="00233E25" w:rsidRPr="00D35B20" w:rsidRDefault="00233E25" w:rsidP="00D35B20">
    <w:pPr>
      <w:rPr>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8F952" w14:textId="0DFCCBB7" w:rsidR="00C17771" w:rsidRPr="00AA5ADE" w:rsidRDefault="00C17771" w:rsidP="00AA5AD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7</w:t>
    </w:r>
  </w:p>
  <w:p w14:paraId="5A9175B6" w14:textId="77777777" w:rsidR="00C17771" w:rsidRPr="00D35B20" w:rsidRDefault="00C17771" w:rsidP="00D35B20">
    <w:pP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738FF" w14:textId="7D8E84E9" w:rsidR="00233E25" w:rsidRDefault="00233E25"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7</w:t>
    </w:r>
  </w:p>
  <w:p w14:paraId="2682482F" w14:textId="77777777" w:rsidR="00233E25" w:rsidRPr="00D35B20" w:rsidRDefault="00233E25" w:rsidP="00D35B20">
    <w:pPr>
      <w:rPr>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F9443" w14:textId="02019826" w:rsidR="009A1593" w:rsidRPr="00AA5ADE" w:rsidRDefault="009A1593" w:rsidP="00AA5AD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8</w:t>
    </w:r>
  </w:p>
  <w:p w14:paraId="6D279F43" w14:textId="77777777" w:rsidR="009A1593" w:rsidRPr="00D35B20" w:rsidRDefault="009A1593" w:rsidP="00D35B20">
    <w:pP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8C9A8" w14:textId="7DD7E938" w:rsidR="00233E25" w:rsidRDefault="00233E25"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8</w:t>
    </w:r>
  </w:p>
  <w:p w14:paraId="49DCECDA" w14:textId="77777777" w:rsidR="00233E25" w:rsidRPr="00D35B20" w:rsidRDefault="00233E25" w:rsidP="00D35B20">
    <w:pP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662D" w14:textId="15EE2884" w:rsidR="009A1593" w:rsidRPr="00AA5ADE" w:rsidRDefault="009A1593" w:rsidP="00AA5AD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9</w:t>
    </w:r>
  </w:p>
  <w:p w14:paraId="4AA69A7F" w14:textId="77777777" w:rsidR="009A1593" w:rsidRPr="00D35B20" w:rsidRDefault="009A1593" w:rsidP="00D35B20">
    <w:pPr>
      <w:rPr>
        <w:lang w:val="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AAF85" w14:textId="4017F1C3" w:rsidR="009A1593" w:rsidRDefault="009A1593"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9</w:t>
    </w:r>
  </w:p>
  <w:p w14:paraId="5A8C522A" w14:textId="77777777" w:rsidR="009A1593" w:rsidRPr="00D35B20" w:rsidRDefault="009A1593" w:rsidP="00D35B20">
    <w:pPr>
      <w:rPr>
        <w:lang w:val="en-U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7191F" w14:textId="5780011D" w:rsidR="00AA1955" w:rsidRDefault="00AA1955"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10</w:t>
    </w:r>
  </w:p>
  <w:p w14:paraId="395B95D3" w14:textId="77777777" w:rsidR="00AA1955" w:rsidRPr="00D35B20" w:rsidRDefault="00AA1955" w:rsidP="00D35B20">
    <w:pPr>
      <w:rPr>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D1248" w14:textId="7D88F9FC" w:rsidR="00AA1955" w:rsidRPr="00AA5ADE" w:rsidRDefault="00AA1955" w:rsidP="00AA5AD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11</w:t>
    </w:r>
  </w:p>
  <w:p w14:paraId="07A3162C" w14:textId="77777777" w:rsidR="00AA1955" w:rsidRPr="00D35B20" w:rsidRDefault="00AA1955" w:rsidP="00D35B20">
    <w:pPr>
      <w:rPr>
        <w:lang w:val="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FCA7F" w14:textId="6CAF52F7" w:rsidR="00AA1955" w:rsidRPr="00AA5ADE" w:rsidRDefault="00AA1955" w:rsidP="00AA5AD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12</w:t>
    </w:r>
  </w:p>
  <w:p w14:paraId="0A9832E5" w14:textId="77777777" w:rsidR="00AA1955" w:rsidRPr="00D35B20" w:rsidRDefault="00AA1955" w:rsidP="00D35B20">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03817" w14:textId="4376118A" w:rsidR="00D35B20" w:rsidRDefault="00D35B20">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1</w:t>
    </w:r>
  </w:p>
  <w:p w14:paraId="678FC435" w14:textId="77777777" w:rsidR="00D35B20" w:rsidRPr="00D35B20" w:rsidRDefault="00D35B20" w:rsidP="00D35B20">
    <w:pPr>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534ED" w14:textId="653A4C72" w:rsidR="00AA1955" w:rsidRDefault="00AA1955"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12</w:t>
    </w:r>
  </w:p>
  <w:p w14:paraId="18DC2B16" w14:textId="77777777" w:rsidR="00AA1955" w:rsidRPr="00D35B20" w:rsidRDefault="00AA1955" w:rsidP="00D35B20">
    <w:pP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F9AF9" w14:textId="51ACD154" w:rsidR="00D35B20" w:rsidRDefault="00D35B20"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1</w:t>
    </w:r>
  </w:p>
  <w:p w14:paraId="1DC72EA1" w14:textId="77777777" w:rsidR="00D35B20" w:rsidRPr="00D35B20" w:rsidRDefault="00D35B20" w:rsidP="00D35B20">
    <w:pP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6879" w14:textId="483CD2BA" w:rsidR="00A54D4E" w:rsidRDefault="00A54D4E">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2</w:t>
    </w:r>
  </w:p>
  <w:p w14:paraId="79B8945D" w14:textId="77777777" w:rsidR="00A54D4E" w:rsidRPr="00D35B20" w:rsidRDefault="00A54D4E" w:rsidP="00D35B20">
    <w:pP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DE6EF" w14:textId="167F0BC5" w:rsidR="00A54D4E" w:rsidRDefault="00A54D4E"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2</w:t>
    </w:r>
  </w:p>
  <w:p w14:paraId="0AB1554A" w14:textId="77777777" w:rsidR="00A54D4E" w:rsidRPr="00D35B20" w:rsidRDefault="00A54D4E" w:rsidP="00D35B20">
    <w:pP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34BD5" w14:textId="5969DD40" w:rsidR="00C672AD" w:rsidRDefault="00C672AD">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3</w:t>
    </w:r>
  </w:p>
  <w:p w14:paraId="1580E92C" w14:textId="77777777" w:rsidR="00C672AD" w:rsidRPr="00D35B20" w:rsidRDefault="00C672AD" w:rsidP="00D35B20">
    <w:pP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E2886" w14:textId="45F342B2" w:rsidR="006A0ED7" w:rsidRDefault="006A0ED7" w:rsidP="000A2AF1">
    <w:pPr>
      <w:pStyle w:val="En-tte"/>
      <w:jc w:val="right"/>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3</w:t>
    </w:r>
  </w:p>
  <w:p w14:paraId="21558BBA" w14:textId="77777777" w:rsidR="006A0ED7" w:rsidRPr="00D35B20" w:rsidRDefault="006A0ED7" w:rsidP="00D35B20">
    <w:pP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C7B87" w14:textId="78F77FA1" w:rsidR="00EB0229" w:rsidRDefault="00EB0229">
    <w:pPr>
      <w:pStyle w:val="En-tte"/>
      <w:rPr>
        <w:lang w:val="en-US"/>
      </w:rPr>
    </w:pPr>
    <w:r>
      <w:fldChar w:fldCharType="begin"/>
    </w:r>
    <w:r w:rsidRPr="00D35B20">
      <w:rPr>
        <w:lang w:val="en-US"/>
      </w:rPr>
      <w:instrText xml:space="preserve"> TITLE  \* MERGEFORMAT </w:instrText>
    </w:r>
    <w:r>
      <w:fldChar w:fldCharType="separate"/>
    </w:r>
    <w:r w:rsidR="006A560A">
      <w:rPr>
        <w:lang w:val="en-US"/>
      </w:rPr>
      <w:t>E/ECE/324/Rev.2/Add.112/Rev.5</w:t>
    </w:r>
    <w:r>
      <w:fldChar w:fldCharType="end"/>
    </w:r>
    <w:r w:rsidRPr="00D35B20">
      <w:rPr>
        <w:lang w:val="en-US"/>
      </w:rPr>
      <w:br/>
    </w:r>
    <w:r>
      <w:fldChar w:fldCharType="begin"/>
    </w:r>
    <w:r w:rsidRPr="00D35B20">
      <w:rPr>
        <w:lang w:val="en-US"/>
      </w:rPr>
      <w:instrText xml:space="preserve"> KEYWORDS  \* MERGEFORMAT </w:instrText>
    </w:r>
    <w:r>
      <w:fldChar w:fldCharType="separate"/>
    </w:r>
    <w:r w:rsidR="006A560A">
      <w:rPr>
        <w:lang w:val="en-US"/>
      </w:rPr>
      <w:t>E/ECE/TRANS/505/Rev.2/Add.112/Rev.5</w:t>
    </w:r>
    <w:r>
      <w:fldChar w:fldCharType="end"/>
    </w:r>
    <w:r w:rsidRPr="00D35B20">
      <w:rPr>
        <w:lang w:val="en-US"/>
      </w:rPr>
      <w:br/>
    </w:r>
    <w:proofErr w:type="spellStart"/>
    <w:r w:rsidRPr="00D35B20">
      <w:rPr>
        <w:lang w:val="en-US"/>
      </w:rPr>
      <w:t>An</w:t>
    </w:r>
    <w:r>
      <w:rPr>
        <w:lang w:val="en-US"/>
      </w:rPr>
      <w:t>nexe</w:t>
    </w:r>
    <w:proofErr w:type="spellEnd"/>
    <w:r>
      <w:rPr>
        <w:lang w:val="en-US"/>
      </w:rPr>
      <w:t xml:space="preserve"> 4</w:t>
    </w:r>
  </w:p>
  <w:p w14:paraId="2BEBD4BE" w14:textId="77777777" w:rsidR="00EB0229" w:rsidRPr="00D35B20" w:rsidRDefault="00EB0229" w:rsidP="00D35B20">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C74B5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674D7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D6E1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3455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4C88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016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81E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CF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B8D1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CCE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05691"/>
    <w:multiLevelType w:val="singleLevel"/>
    <w:tmpl w:val="36084DBE"/>
    <w:lvl w:ilvl="0">
      <w:start w:val="1"/>
      <w:numFmt w:val="decimal"/>
      <w:lvlText w:val="%1."/>
      <w:lvlJc w:val="left"/>
      <w:pPr>
        <w:tabs>
          <w:tab w:val="num" w:pos="1440"/>
        </w:tabs>
        <w:ind w:left="1440" w:hanging="720"/>
      </w:pPr>
    </w:lvl>
  </w:abstractNum>
  <w:abstractNum w:abstractNumId="11" w15:restartNumberingAfterBreak="0">
    <w:nsid w:val="08CE72D2"/>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0AC26C62"/>
    <w:multiLevelType w:val="singleLevel"/>
    <w:tmpl w:val="561E0F3E"/>
    <w:lvl w:ilvl="0">
      <w:start w:val="1"/>
      <w:numFmt w:val="decimal"/>
      <w:lvlText w:val="%1."/>
      <w:lvlJc w:val="left"/>
      <w:pPr>
        <w:tabs>
          <w:tab w:val="num" w:pos="720"/>
        </w:tabs>
        <w:ind w:left="720" w:hanging="720"/>
      </w:pPr>
    </w:lvl>
  </w:abstractNum>
  <w:abstractNum w:abstractNumId="13" w15:restartNumberingAfterBreak="0">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70C549E"/>
    <w:multiLevelType w:val="singleLevel"/>
    <w:tmpl w:val="01325DD6"/>
    <w:lvl w:ilvl="0">
      <w:start w:val="1"/>
      <w:numFmt w:val="lowerLetter"/>
      <w:lvlText w:val="(%1)"/>
      <w:lvlJc w:val="left"/>
      <w:pPr>
        <w:tabs>
          <w:tab w:val="num" w:pos="720"/>
        </w:tabs>
        <w:ind w:left="720" w:hanging="720"/>
      </w:pPr>
    </w:lvl>
  </w:abstractNum>
  <w:abstractNum w:abstractNumId="16" w15:restartNumberingAfterBreak="0">
    <w:nsid w:val="1E4D37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123C58"/>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B3F49C6"/>
    <w:multiLevelType w:val="singleLevel"/>
    <w:tmpl w:val="720CB540"/>
    <w:lvl w:ilvl="0">
      <w:start w:val="1"/>
      <w:numFmt w:val="lowerRoman"/>
      <w:lvlText w:val="(%1)"/>
      <w:lvlJc w:val="right"/>
      <w:pPr>
        <w:tabs>
          <w:tab w:val="num" w:pos="2160"/>
        </w:tabs>
        <w:ind w:left="2160" w:hanging="516"/>
      </w:pPr>
    </w:lvl>
  </w:abstractNum>
  <w:abstractNum w:abstractNumId="19" w15:restartNumberingAfterBreak="0">
    <w:nsid w:val="302A75A7"/>
    <w:multiLevelType w:val="singleLevel"/>
    <w:tmpl w:val="3496DD40"/>
    <w:lvl w:ilvl="0">
      <w:start w:val="1"/>
      <w:numFmt w:val="decimal"/>
      <w:lvlText w:val="(%1)"/>
      <w:lvlJc w:val="left"/>
      <w:pPr>
        <w:tabs>
          <w:tab w:val="num" w:pos="1440"/>
        </w:tabs>
        <w:ind w:left="1440" w:hanging="720"/>
      </w:pPr>
    </w:lvl>
  </w:abstractNum>
  <w:abstractNum w:abstractNumId="20" w15:restartNumberingAfterBreak="0">
    <w:nsid w:val="3625576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A3B252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3CB061AB"/>
    <w:multiLevelType w:val="singleLevel"/>
    <w:tmpl w:val="11B83F58"/>
    <w:lvl w:ilvl="0">
      <w:start w:val="1"/>
      <w:numFmt w:val="decimal"/>
      <w:lvlText w:val="%1."/>
      <w:lvlJc w:val="left"/>
      <w:pPr>
        <w:tabs>
          <w:tab w:val="num" w:pos="1494"/>
        </w:tabs>
        <w:ind w:left="1133" w:firstLine="1"/>
      </w:pPr>
      <w:rPr>
        <w:rFonts w:hint="default"/>
      </w:rPr>
    </w:lvl>
  </w:abstractNum>
  <w:abstractNum w:abstractNumId="24" w15:restartNumberingAfterBreak="0">
    <w:nsid w:val="3EF500B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40221049"/>
    <w:multiLevelType w:val="singleLevel"/>
    <w:tmpl w:val="04D4B0C4"/>
    <w:lvl w:ilvl="0">
      <w:start w:val="1"/>
      <w:numFmt w:val="decimal"/>
      <w:lvlText w:val="%1."/>
      <w:lvlJc w:val="left"/>
      <w:pPr>
        <w:tabs>
          <w:tab w:val="num" w:pos="360"/>
        </w:tabs>
        <w:ind w:left="360" w:hanging="360"/>
      </w:pPr>
    </w:lvl>
  </w:abstractNum>
  <w:abstractNum w:abstractNumId="26" w15:restartNumberingAfterBreak="0">
    <w:nsid w:val="452D144C"/>
    <w:multiLevelType w:val="singleLevel"/>
    <w:tmpl w:val="7C4C0A7C"/>
    <w:lvl w:ilvl="0">
      <w:start w:val="1"/>
      <w:numFmt w:val="decimal"/>
      <w:lvlText w:val="(%1)"/>
      <w:lvlJc w:val="left"/>
      <w:pPr>
        <w:tabs>
          <w:tab w:val="num" w:pos="720"/>
        </w:tabs>
        <w:ind w:left="720" w:hanging="720"/>
      </w:pPr>
    </w:lvl>
  </w:abstractNum>
  <w:abstractNum w:abstractNumId="27" w15:restartNumberingAfterBreak="0">
    <w:nsid w:val="45AC29B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75545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0" w15:restartNumberingAfterBreak="0">
    <w:nsid w:val="4DF455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FA2598"/>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53791BC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7331351"/>
    <w:multiLevelType w:val="hybridMultilevel"/>
    <w:tmpl w:val="925C59CA"/>
    <w:lvl w:ilvl="0" w:tplc="D87C9BF6">
      <w:start w:val="1"/>
      <w:numFmt w:val="upperLetter"/>
      <w:lvlText w:val="%1."/>
      <w:lvlJc w:val="left"/>
      <w:pPr>
        <w:ind w:left="1134" w:hanging="516"/>
      </w:pPr>
      <w:rPr>
        <w:rFonts w:hint="default"/>
      </w:rPr>
    </w:lvl>
    <w:lvl w:ilvl="1" w:tplc="100C0019" w:tentative="1">
      <w:start w:val="1"/>
      <w:numFmt w:val="lowerLetter"/>
      <w:lvlText w:val="%2."/>
      <w:lvlJc w:val="left"/>
      <w:pPr>
        <w:ind w:left="1698" w:hanging="360"/>
      </w:pPr>
    </w:lvl>
    <w:lvl w:ilvl="2" w:tplc="100C001B" w:tentative="1">
      <w:start w:val="1"/>
      <w:numFmt w:val="lowerRoman"/>
      <w:lvlText w:val="%3."/>
      <w:lvlJc w:val="right"/>
      <w:pPr>
        <w:ind w:left="2418" w:hanging="180"/>
      </w:pPr>
    </w:lvl>
    <w:lvl w:ilvl="3" w:tplc="100C000F" w:tentative="1">
      <w:start w:val="1"/>
      <w:numFmt w:val="decimal"/>
      <w:lvlText w:val="%4."/>
      <w:lvlJc w:val="left"/>
      <w:pPr>
        <w:ind w:left="3138" w:hanging="360"/>
      </w:pPr>
    </w:lvl>
    <w:lvl w:ilvl="4" w:tplc="100C0019" w:tentative="1">
      <w:start w:val="1"/>
      <w:numFmt w:val="lowerLetter"/>
      <w:lvlText w:val="%5."/>
      <w:lvlJc w:val="left"/>
      <w:pPr>
        <w:ind w:left="3858" w:hanging="360"/>
      </w:pPr>
    </w:lvl>
    <w:lvl w:ilvl="5" w:tplc="100C001B" w:tentative="1">
      <w:start w:val="1"/>
      <w:numFmt w:val="lowerRoman"/>
      <w:lvlText w:val="%6."/>
      <w:lvlJc w:val="right"/>
      <w:pPr>
        <w:ind w:left="4578" w:hanging="180"/>
      </w:pPr>
    </w:lvl>
    <w:lvl w:ilvl="6" w:tplc="100C000F" w:tentative="1">
      <w:start w:val="1"/>
      <w:numFmt w:val="decimal"/>
      <w:lvlText w:val="%7."/>
      <w:lvlJc w:val="left"/>
      <w:pPr>
        <w:ind w:left="5298" w:hanging="360"/>
      </w:pPr>
    </w:lvl>
    <w:lvl w:ilvl="7" w:tplc="100C0019" w:tentative="1">
      <w:start w:val="1"/>
      <w:numFmt w:val="lowerLetter"/>
      <w:lvlText w:val="%8."/>
      <w:lvlJc w:val="left"/>
      <w:pPr>
        <w:ind w:left="6018" w:hanging="360"/>
      </w:pPr>
    </w:lvl>
    <w:lvl w:ilvl="8" w:tplc="100C001B" w:tentative="1">
      <w:start w:val="1"/>
      <w:numFmt w:val="lowerRoman"/>
      <w:lvlText w:val="%9."/>
      <w:lvlJc w:val="right"/>
      <w:pPr>
        <w:ind w:left="6738" w:hanging="180"/>
      </w:pPr>
    </w:lvl>
  </w:abstractNum>
  <w:abstractNum w:abstractNumId="34" w15:restartNumberingAfterBreak="0">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35" w15:restartNumberingAfterBreak="0">
    <w:nsid w:val="6260382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5D15DFE"/>
    <w:multiLevelType w:val="singleLevel"/>
    <w:tmpl w:val="475E6D3C"/>
    <w:lvl w:ilvl="0">
      <w:start w:val="1"/>
      <w:numFmt w:val="decimal"/>
      <w:lvlText w:val="%1."/>
      <w:lvlJc w:val="left"/>
      <w:pPr>
        <w:tabs>
          <w:tab w:val="num" w:pos="360"/>
        </w:tabs>
        <w:ind w:left="360" w:hanging="360"/>
      </w:pPr>
    </w:lvl>
  </w:abstractNum>
  <w:abstractNum w:abstractNumId="37"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15:restartNumberingAfterBreak="0">
    <w:nsid w:val="779C6E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ACA643D"/>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7C9538FD"/>
    <w:multiLevelType w:val="hybridMultilevel"/>
    <w:tmpl w:val="038A2DC0"/>
    <w:lvl w:ilvl="0" w:tplc="A5265396">
      <w:start w:val="1"/>
      <w:numFmt w:val="none"/>
      <w:lvlText w:val="%1"/>
      <w:lvlJc w:val="left"/>
      <w:pPr>
        <w:tabs>
          <w:tab w:val="num" w:pos="1134"/>
        </w:tabs>
        <w:ind w:left="1134" w:hanging="397"/>
      </w:pPr>
      <w:rPr>
        <w:rFonts w:hint="default"/>
        <w:b/>
        <w:i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F349BD"/>
    <w:multiLevelType w:val="singleLevel"/>
    <w:tmpl w:val="51D4BF5A"/>
    <w:lvl w:ilvl="0">
      <w:start w:val="1"/>
      <w:numFmt w:val="lowerRoman"/>
      <w:lvlText w:val="(%1)"/>
      <w:lvlJc w:val="right"/>
      <w:pPr>
        <w:tabs>
          <w:tab w:val="num" w:pos="1440"/>
        </w:tabs>
        <w:ind w:left="1440" w:hanging="589"/>
      </w:pPr>
      <w:rPr>
        <w:rFonts w:hint="default"/>
      </w:rPr>
    </w:lvl>
  </w:abstractNum>
  <w:abstractNum w:abstractNumId="42" w15:restartNumberingAfterBreak="0">
    <w:nsid w:val="7DBF6B58"/>
    <w:multiLevelType w:val="singleLevel"/>
    <w:tmpl w:val="0409000F"/>
    <w:lvl w:ilvl="0">
      <w:start w:val="1"/>
      <w:numFmt w:val="decimal"/>
      <w:lvlText w:val="%1."/>
      <w:lvlJc w:val="left"/>
      <w:pPr>
        <w:tabs>
          <w:tab w:val="num" w:pos="360"/>
        </w:tabs>
        <w:ind w:left="360" w:hanging="360"/>
      </w:pPr>
    </w:lvl>
  </w:abstractNum>
  <w:num w:numId="1" w16cid:durableId="173736326">
    <w:abstractNumId w:val="37"/>
  </w:num>
  <w:num w:numId="2" w16cid:durableId="831869209">
    <w:abstractNumId w:val="22"/>
  </w:num>
  <w:num w:numId="3" w16cid:durableId="279606460">
    <w:abstractNumId w:val="14"/>
  </w:num>
  <w:num w:numId="4" w16cid:durableId="1853374090">
    <w:abstractNumId w:val="37"/>
  </w:num>
  <w:num w:numId="5" w16cid:durableId="1592858748">
    <w:abstractNumId w:val="22"/>
  </w:num>
  <w:num w:numId="6" w16cid:durableId="1332681311">
    <w:abstractNumId w:val="14"/>
  </w:num>
  <w:num w:numId="7" w16cid:durableId="300504581">
    <w:abstractNumId w:val="41"/>
  </w:num>
  <w:num w:numId="8" w16cid:durableId="1297762405">
    <w:abstractNumId w:val="18"/>
  </w:num>
  <w:num w:numId="9" w16cid:durableId="699361673">
    <w:abstractNumId w:val="11"/>
  </w:num>
  <w:num w:numId="10" w16cid:durableId="2062091341">
    <w:abstractNumId w:val="20"/>
  </w:num>
  <w:num w:numId="11" w16cid:durableId="782335982">
    <w:abstractNumId w:val="25"/>
  </w:num>
  <w:num w:numId="12" w16cid:durableId="561721660">
    <w:abstractNumId w:val="39"/>
  </w:num>
  <w:num w:numId="13" w16cid:durableId="2053185758">
    <w:abstractNumId w:val="31"/>
  </w:num>
  <w:num w:numId="14" w16cid:durableId="471680357">
    <w:abstractNumId w:val="42"/>
  </w:num>
  <w:num w:numId="15" w16cid:durableId="941914723">
    <w:abstractNumId w:val="29"/>
  </w:num>
  <w:num w:numId="16" w16cid:durableId="567152503">
    <w:abstractNumId w:val="36"/>
  </w:num>
  <w:num w:numId="17" w16cid:durableId="1754165048">
    <w:abstractNumId w:val="23"/>
  </w:num>
  <w:num w:numId="18" w16cid:durableId="1901134645">
    <w:abstractNumId w:val="1"/>
  </w:num>
  <w:num w:numId="19" w16cid:durableId="702752683">
    <w:abstractNumId w:val="0"/>
  </w:num>
  <w:num w:numId="20" w16cid:durableId="357701643">
    <w:abstractNumId w:val="19"/>
  </w:num>
  <w:num w:numId="21" w16cid:durableId="465975545">
    <w:abstractNumId w:val="10"/>
  </w:num>
  <w:num w:numId="22" w16cid:durableId="1496260217">
    <w:abstractNumId w:val="15"/>
  </w:num>
  <w:num w:numId="23" w16cid:durableId="1133985199">
    <w:abstractNumId w:val="12"/>
  </w:num>
  <w:num w:numId="24" w16cid:durableId="787898130">
    <w:abstractNumId w:val="26"/>
  </w:num>
  <w:num w:numId="25" w16cid:durableId="1981423083">
    <w:abstractNumId w:val="34"/>
  </w:num>
  <w:num w:numId="26" w16cid:durableId="1953004130">
    <w:abstractNumId w:val="2"/>
  </w:num>
  <w:num w:numId="27" w16cid:durableId="1579367210">
    <w:abstractNumId w:val="3"/>
  </w:num>
  <w:num w:numId="28" w16cid:durableId="155920484">
    <w:abstractNumId w:val="8"/>
  </w:num>
  <w:num w:numId="29" w16cid:durableId="972443045">
    <w:abstractNumId w:val="9"/>
  </w:num>
  <w:num w:numId="30" w16cid:durableId="1720201890">
    <w:abstractNumId w:val="7"/>
  </w:num>
  <w:num w:numId="31" w16cid:durableId="667951457">
    <w:abstractNumId w:val="6"/>
  </w:num>
  <w:num w:numId="32" w16cid:durableId="946079360">
    <w:abstractNumId w:val="5"/>
  </w:num>
  <w:num w:numId="33" w16cid:durableId="2109499071">
    <w:abstractNumId w:val="4"/>
  </w:num>
  <w:num w:numId="34" w16cid:durableId="219632239">
    <w:abstractNumId w:val="13"/>
  </w:num>
  <w:num w:numId="35" w16cid:durableId="898520650">
    <w:abstractNumId w:val="40"/>
  </w:num>
  <w:num w:numId="36" w16cid:durableId="434786228">
    <w:abstractNumId w:val="28"/>
  </w:num>
  <w:num w:numId="37" w16cid:durableId="1841847526">
    <w:abstractNumId w:val="38"/>
  </w:num>
  <w:num w:numId="38" w16cid:durableId="652685321">
    <w:abstractNumId w:val="16"/>
  </w:num>
  <w:num w:numId="39" w16cid:durableId="1938901335">
    <w:abstractNumId w:val="24"/>
  </w:num>
  <w:num w:numId="40" w16cid:durableId="1211069777">
    <w:abstractNumId w:val="32"/>
  </w:num>
  <w:num w:numId="41" w16cid:durableId="8996181">
    <w:abstractNumId w:val="21"/>
  </w:num>
  <w:num w:numId="42" w16cid:durableId="165367027">
    <w:abstractNumId w:val="35"/>
  </w:num>
  <w:num w:numId="43" w16cid:durableId="1452361615">
    <w:abstractNumId w:val="30"/>
  </w:num>
  <w:num w:numId="44" w16cid:durableId="28069847">
    <w:abstractNumId w:val="27"/>
  </w:num>
  <w:num w:numId="45" w16cid:durableId="584000031">
    <w:abstractNumId w:val="17"/>
  </w:num>
  <w:num w:numId="46" w16cid:durableId="115678665">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6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C50"/>
    <w:rsid w:val="00003691"/>
    <w:rsid w:val="00007E90"/>
    <w:rsid w:val="0001470D"/>
    <w:rsid w:val="00016165"/>
    <w:rsid w:val="00016AC5"/>
    <w:rsid w:val="00017DA7"/>
    <w:rsid w:val="00021126"/>
    <w:rsid w:val="00021907"/>
    <w:rsid w:val="000233A5"/>
    <w:rsid w:val="0002445D"/>
    <w:rsid w:val="00024C50"/>
    <w:rsid w:val="00025E92"/>
    <w:rsid w:val="000276A3"/>
    <w:rsid w:val="00032060"/>
    <w:rsid w:val="00034ED9"/>
    <w:rsid w:val="00040539"/>
    <w:rsid w:val="00040598"/>
    <w:rsid w:val="00047F10"/>
    <w:rsid w:val="00052157"/>
    <w:rsid w:val="0005241F"/>
    <w:rsid w:val="0005346D"/>
    <w:rsid w:val="00053E75"/>
    <w:rsid w:val="00055FE4"/>
    <w:rsid w:val="000641CE"/>
    <w:rsid w:val="00067310"/>
    <w:rsid w:val="00077E35"/>
    <w:rsid w:val="000824A5"/>
    <w:rsid w:val="0008669E"/>
    <w:rsid w:val="00090599"/>
    <w:rsid w:val="00091C5F"/>
    <w:rsid w:val="000A1501"/>
    <w:rsid w:val="000A2494"/>
    <w:rsid w:val="000A2AF1"/>
    <w:rsid w:val="000A6B7E"/>
    <w:rsid w:val="000B20D3"/>
    <w:rsid w:val="000C6CDB"/>
    <w:rsid w:val="000D2771"/>
    <w:rsid w:val="000D5C25"/>
    <w:rsid w:val="000E4F06"/>
    <w:rsid w:val="000E5601"/>
    <w:rsid w:val="000E5602"/>
    <w:rsid w:val="000F41F2"/>
    <w:rsid w:val="0010373B"/>
    <w:rsid w:val="0011415F"/>
    <w:rsid w:val="001169CE"/>
    <w:rsid w:val="00125446"/>
    <w:rsid w:val="001358D9"/>
    <w:rsid w:val="00141E26"/>
    <w:rsid w:val="00143EB9"/>
    <w:rsid w:val="00152C5A"/>
    <w:rsid w:val="0015389C"/>
    <w:rsid w:val="00160540"/>
    <w:rsid w:val="001655C0"/>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8BD"/>
    <w:rsid w:val="001E4A02"/>
    <w:rsid w:val="001E4E3F"/>
    <w:rsid w:val="001E653B"/>
    <w:rsid w:val="001E6DF0"/>
    <w:rsid w:val="001E7643"/>
    <w:rsid w:val="001F3E68"/>
    <w:rsid w:val="001F4931"/>
    <w:rsid w:val="002000CD"/>
    <w:rsid w:val="00200CBA"/>
    <w:rsid w:val="00204B66"/>
    <w:rsid w:val="002059CE"/>
    <w:rsid w:val="00206AD4"/>
    <w:rsid w:val="0021188F"/>
    <w:rsid w:val="00224B8B"/>
    <w:rsid w:val="00225A8C"/>
    <w:rsid w:val="00230ED3"/>
    <w:rsid w:val="002319B1"/>
    <w:rsid w:val="00231A7F"/>
    <w:rsid w:val="00233E25"/>
    <w:rsid w:val="00242BBD"/>
    <w:rsid w:val="00244817"/>
    <w:rsid w:val="002448F6"/>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5D07"/>
    <w:rsid w:val="002D25CA"/>
    <w:rsid w:val="002D3DA4"/>
    <w:rsid w:val="002E2F5C"/>
    <w:rsid w:val="002F0C48"/>
    <w:rsid w:val="003016B7"/>
    <w:rsid w:val="0030754C"/>
    <w:rsid w:val="00317AC4"/>
    <w:rsid w:val="00317E54"/>
    <w:rsid w:val="00320C40"/>
    <w:rsid w:val="00322DF1"/>
    <w:rsid w:val="00324EBF"/>
    <w:rsid w:val="0032556C"/>
    <w:rsid w:val="00330508"/>
    <w:rsid w:val="0033286A"/>
    <w:rsid w:val="00333130"/>
    <w:rsid w:val="00344F25"/>
    <w:rsid w:val="00346E32"/>
    <w:rsid w:val="003515AA"/>
    <w:rsid w:val="00360505"/>
    <w:rsid w:val="0036183C"/>
    <w:rsid w:val="00364F13"/>
    <w:rsid w:val="0036776C"/>
    <w:rsid w:val="00370223"/>
    <w:rsid w:val="00370D45"/>
    <w:rsid w:val="00372A7A"/>
    <w:rsid w:val="00372D1D"/>
    <w:rsid w:val="00374106"/>
    <w:rsid w:val="0037679A"/>
    <w:rsid w:val="0038047C"/>
    <w:rsid w:val="00390EEF"/>
    <w:rsid w:val="00394410"/>
    <w:rsid w:val="003976D5"/>
    <w:rsid w:val="003A4CF0"/>
    <w:rsid w:val="003B53B6"/>
    <w:rsid w:val="003B74C4"/>
    <w:rsid w:val="003C2BD9"/>
    <w:rsid w:val="003D6C68"/>
    <w:rsid w:val="003E01D0"/>
    <w:rsid w:val="003E49B9"/>
    <w:rsid w:val="003E5E5B"/>
    <w:rsid w:val="003E5F12"/>
    <w:rsid w:val="003E786C"/>
    <w:rsid w:val="003F2A89"/>
    <w:rsid w:val="003F4A54"/>
    <w:rsid w:val="003F7B62"/>
    <w:rsid w:val="0040144C"/>
    <w:rsid w:val="004067AE"/>
    <w:rsid w:val="00407B2B"/>
    <w:rsid w:val="00410521"/>
    <w:rsid w:val="00413BB0"/>
    <w:rsid w:val="004159D0"/>
    <w:rsid w:val="00417326"/>
    <w:rsid w:val="00421A10"/>
    <w:rsid w:val="00422499"/>
    <w:rsid w:val="00430EFC"/>
    <w:rsid w:val="004342E2"/>
    <w:rsid w:val="00434354"/>
    <w:rsid w:val="004377B3"/>
    <w:rsid w:val="00440BC8"/>
    <w:rsid w:val="0044246E"/>
    <w:rsid w:val="00442E31"/>
    <w:rsid w:val="0044470E"/>
    <w:rsid w:val="00454F8D"/>
    <w:rsid w:val="004567EB"/>
    <w:rsid w:val="00457676"/>
    <w:rsid w:val="00460E72"/>
    <w:rsid w:val="00464191"/>
    <w:rsid w:val="00467412"/>
    <w:rsid w:val="00467F2C"/>
    <w:rsid w:val="004717B8"/>
    <w:rsid w:val="00476265"/>
    <w:rsid w:val="00482EC5"/>
    <w:rsid w:val="0048687D"/>
    <w:rsid w:val="00490F56"/>
    <w:rsid w:val="00491F39"/>
    <w:rsid w:val="004A49A5"/>
    <w:rsid w:val="004A66A2"/>
    <w:rsid w:val="004B07A3"/>
    <w:rsid w:val="004B261D"/>
    <w:rsid w:val="004B51CD"/>
    <w:rsid w:val="004B576C"/>
    <w:rsid w:val="004B6A61"/>
    <w:rsid w:val="004C54C0"/>
    <w:rsid w:val="004C56B2"/>
    <w:rsid w:val="004C6F4A"/>
    <w:rsid w:val="004D00B2"/>
    <w:rsid w:val="004E3182"/>
    <w:rsid w:val="004E4963"/>
    <w:rsid w:val="004E6809"/>
    <w:rsid w:val="004E7F24"/>
    <w:rsid w:val="005111B1"/>
    <w:rsid w:val="0051457E"/>
    <w:rsid w:val="0051714B"/>
    <w:rsid w:val="00520F80"/>
    <w:rsid w:val="005239FF"/>
    <w:rsid w:val="00523DB8"/>
    <w:rsid w:val="00533150"/>
    <w:rsid w:val="00543B57"/>
    <w:rsid w:val="00543C47"/>
    <w:rsid w:val="00543D5E"/>
    <w:rsid w:val="005501D6"/>
    <w:rsid w:val="00552260"/>
    <w:rsid w:val="00552777"/>
    <w:rsid w:val="00555494"/>
    <w:rsid w:val="00555CBA"/>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3133"/>
    <w:rsid w:val="005A5D7F"/>
    <w:rsid w:val="005A6014"/>
    <w:rsid w:val="005B46BE"/>
    <w:rsid w:val="005B473C"/>
    <w:rsid w:val="005C549A"/>
    <w:rsid w:val="005D0035"/>
    <w:rsid w:val="005D7719"/>
    <w:rsid w:val="005E1B9B"/>
    <w:rsid w:val="005E32D1"/>
    <w:rsid w:val="005E5D1F"/>
    <w:rsid w:val="005F0207"/>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90B39"/>
    <w:rsid w:val="00696CD0"/>
    <w:rsid w:val="006A0ED7"/>
    <w:rsid w:val="006A560A"/>
    <w:rsid w:val="006A6B31"/>
    <w:rsid w:val="006A6C95"/>
    <w:rsid w:val="006A7B29"/>
    <w:rsid w:val="006B0EB2"/>
    <w:rsid w:val="006B0FF8"/>
    <w:rsid w:val="006B4590"/>
    <w:rsid w:val="006C340C"/>
    <w:rsid w:val="006D6DDB"/>
    <w:rsid w:val="006E29E5"/>
    <w:rsid w:val="006E441B"/>
    <w:rsid w:val="006F1D0B"/>
    <w:rsid w:val="006F27A8"/>
    <w:rsid w:val="006F3493"/>
    <w:rsid w:val="006F3544"/>
    <w:rsid w:val="00700A8B"/>
    <w:rsid w:val="0070347C"/>
    <w:rsid w:val="0070385D"/>
    <w:rsid w:val="00704841"/>
    <w:rsid w:val="007102D2"/>
    <w:rsid w:val="00714A66"/>
    <w:rsid w:val="007176C1"/>
    <w:rsid w:val="00720BC0"/>
    <w:rsid w:val="0072116B"/>
    <w:rsid w:val="00725063"/>
    <w:rsid w:val="00732E72"/>
    <w:rsid w:val="00741D90"/>
    <w:rsid w:val="00746609"/>
    <w:rsid w:val="00755D4F"/>
    <w:rsid w:val="007607B1"/>
    <w:rsid w:val="00765251"/>
    <w:rsid w:val="00765296"/>
    <w:rsid w:val="00766D28"/>
    <w:rsid w:val="00767C50"/>
    <w:rsid w:val="00767E5A"/>
    <w:rsid w:val="007723C2"/>
    <w:rsid w:val="007815B9"/>
    <w:rsid w:val="00783E82"/>
    <w:rsid w:val="00785F1F"/>
    <w:rsid w:val="007869B6"/>
    <w:rsid w:val="00790B9D"/>
    <w:rsid w:val="00796316"/>
    <w:rsid w:val="007A0C47"/>
    <w:rsid w:val="007A1C58"/>
    <w:rsid w:val="007A20D2"/>
    <w:rsid w:val="007A51B5"/>
    <w:rsid w:val="007A79CD"/>
    <w:rsid w:val="007C16EA"/>
    <w:rsid w:val="007D2668"/>
    <w:rsid w:val="007D27F7"/>
    <w:rsid w:val="007D3119"/>
    <w:rsid w:val="007F1867"/>
    <w:rsid w:val="007F1EC4"/>
    <w:rsid w:val="007F55CB"/>
    <w:rsid w:val="007F768E"/>
    <w:rsid w:val="008021D4"/>
    <w:rsid w:val="0081241E"/>
    <w:rsid w:val="008149F9"/>
    <w:rsid w:val="008245B7"/>
    <w:rsid w:val="0082755E"/>
    <w:rsid w:val="00831A18"/>
    <w:rsid w:val="00837345"/>
    <w:rsid w:val="00844750"/>
    <w:rsid w:val="00851A74"/>
    <w:rsid w:val="00852AFE"/>
    <w:rsid w:val="00853AB8"/>
    <w:rsid w:val="00854C34"/>
    <w:rsid w:val="0085586A"/>
    <w:rsid w:val="00856DB2"/>
    <w:rsid w:val="00873D2A"/>
    <w:rsid w:val="00895DE5"/>
    <w:rsid w:val="008A0FA8"/>
    <w:rsid w:val="008A1EC0"/>
    <w:rsid w:val="008A4A2E"/>
    <w:rsid w:val="008B44C4"/>
    <w:rsid w:val="008B5409"/>
    <w:rsid w:val="008C322B"/>
    <w:rsid w:val="008C4B74"/>
    <w:rsid w:val="008D1156"/>
    <w:rsid w:val="008D59DB"/>
    <w:rsid w:val="008E0319"/>
    <w:rsid w:val="008E4307"/>
    <w:rsid w:val="008E4DE2"/>
    <w:rsid w:val="008E6252"/>
    <w:rsid w:val="008E66F0"/>
    <w:rsid w:val="008E7CE2"/>
    <w:rsid w:val="008E7FAE"/>
    <w:rsid w:val="00902C01"/>
    <w:rsid w:val="00911BF7"/>
    <w:rsid w:val="0091594A"/>
    <w:rsid w:val="00920DEB"/>
    <w:rsid w:val="009230F1"/>
    <w:rsid w:val="00926925"/>
    <w:rsid w:val="00935490"/>
    <w:rsid w:val="009418DE"/>
    <w:rsid w:val="009516B7"/>
    <w:rsid w:val="00951A3F"/>
    <w:rsid w:val="009545F1"/>
    <w:rsid w:val="009578B5"/>
    <w:rsid w:val="00957CE5"/>
    <w:rsid w:val="009624E2"/>
    <w:rsid w:val="009707E4"/>
    <w:rsid w:val="00973B8F"/>
    <w:rsid w:val="00974DD2"/>
    <w:rsid w:val="00977EC8"/>
    <w:rsid w:val="00996562"/>
    <w:rsid w:val="009A1593"/>
    <w:rsid w:val="009A3048"/>
    <w:rsid w:val="009A6C26"/>
    <w:rsid w:val="009B17AD"/>
    <w:rsid w:val="009B3F8C"/>
    <w:rsid w:val="009B45E0"/>
    <w:rsid w:val="009B540F"/>
    <w:rsid w:val="009D3A8C"/>
    <w:rsid w:val="009D6BBF"/>
    <w:rsid w:val="009E1BA9"/>
    <w:rsid w:val="009E1E2C"/>
    <w:rsid w:val="009E2876"/>
    <w:rsid w:val="009E2F0B"/>
    <w:rsid w:val="009E7956"/>
    <w:rsid w:val="009F072F"/>
    <w:rsid w:val="009F26C1"/>
    <w:rsid w:val="009F3F95"/>
    <w:rsid w:val="00A023FC"/>
    <w:rsid w:val="00A0338D"/>
    <w:rsid w:val="00A05DD1"/>
    <w:rsid w:val="00A060F7"/>
    <w:rsid w:val="00A077E9"/>
    <w:rsid w:val="00A2492E"/>
    <w:rsid w:val="00A27C92"/>
    <w:rsid w:val="00A31163"/>
    <w:rsid w:val="00A34593"/>
    <w:rsid w:val="00A364DB"/>
    <w:rsid w:val="00A45E90"/>
    <w:rsid w:val="00A4770F"/>
    <w:rsid w:val="00A50D6B"/>
    <w:rsid w:val="00A51050"/>
    <w:rsid w:val="00A54D4E"/>
    <w:rsid w:val="00A56945"/>
    <w:rsid w:val="00A57027"/>
    <w:rsid w:val="00A5750C"/>
    <w:rsid w:val="00A649D6"/>
    <w:rsid w:val="00A72C35"/>
    <w:rsid w:val="00A752BB"/>
    <w:rsid w:val="00A81F93"/>
    <w:rsid w:val="00A84F4B"/>
    <w:rsid w:val="00A84FCF"/>
    <w:rsid w:val="00A9247E"/>
    <w:rsid w:val="00A93C18"/>
    <w:rsid w:val="00AA0DCA"/>
    <w:rsid w:val="00AA1955"/>
    <w:rsid w:val="00AA5ADE"/>
    <w:rsid w:val="00AA7796"/>
    <w:rsid w:val="00AB1BAD"/>
    <w:rsid w:val="00AB7402"/>
    <w:rsid w:val="00AC67A1"/>
    <w:rsid w:val="00AC7977"/>
    <w:rsid w:val="00AC7E56"/>
    <w:rsid w:val="00AE2617"/>
    <w:rsid w:val="00AE352C"/>
    <w:rsid w:val="00AE39A5"/>
    <w:rsid w:val="00AE79AC"/>
    <w:rsid w:val="00B01040"/>
    <w:rsid w:val="00B01AAD"/>
    <w:rsid w:val="00B101DB"/>
    <w:rsid w:val="00B13A7F"/>
    <w:rsid w:val="00B13E4F"/>
    <w:rsid w:val="00B21751"/>
    <w:rsid w:val="00B256F0"/>
    <w:rsid w:val="00B3166E"/>
    <w:rsid w:val="00B31D7D"/>
    <w:rsid w:val="00B32E2D"/>
    <w:rsid w:val="00B35027"/>
    <w:rsid w:val="00B416B8"/>
    <w:rsid w:val="00B4222C"/>
    <w:rsid w:val="00B42351"/>
    <w:rsid w:val="00B43741"/>
    <w:rsid w:val="00B45642"/>
    <w:rsid w:val="00B52F29"/>
    <w:rsid w:val="00B5388D"/>
    <w:rsid w:val="00B53A26"/>
    <w:rsid w:val="00B61990"/>
    <w:rsid w:val="00B6249B"/>
    <w:rsid w:val="00B70CCD"/>
    <w:rsid w:val="00B71291"/>
    <w:rsid w:val="00B75E66"/>
    <w:rsid w:val="00B773BF"/>
    <w:rsid w:val="00BA2C9D"/>
    <w:rsid w:val="00BC16CE"/>
    <w:rsid w:val="00BC3F20"/>
    <w:rsid w:val="00BC76F0"/>
    <w:rsid w:val="00BD13E6"/>
    <w:rsid w:val="00BD28B2"/>
    <w:rsid w:val="00BD32BD"/>
    <w:rsid w:val="00BD5A8D"/>
    <w:rsid w:val="00BD6244"/>
    <w:rsid w:val="00BD7343"/>
    <w:rsid w:val="00BE3C70"/>
    <w:rsid w:val="00BF0556"/>
    <w:rsid w:val="00BF1C7D"/>
    <w:rsid w:val="00BF37EE"/>
    <w:rsid w:val="00BF3FEB"/>
    <w:rsid w:val="00C024A1"/>
    <w:rsid w:val="00C02C42"/>
    <w:rsid w:val="00C10FB1"/>
    <w:rsid w:val="00C11282"/>
    <w:rsid w:val="00C14108"/>
    <w:rsid w:val="00C17771"/>
    <w:rsid w:val="00C261F8"/>
    <w:rsid w:val="00C27662"/>
    <w:rsid w:val="00C32914"/>
    <w:rsid w:val="00C33100"/>
    <w:rsid w:val="00C41D92"/>
    <w:rsid w:val="00C42EDB"/>
    <w:rsid w:val="00C451B9"/>
    <w:rsid w:val="00C51D9C"/>
    <w:rsid w:val="00C54DA4"/>
    <w:rsid w:val="00C55118"/>
    <w:rsid w:val="00C577D1"/>
    <w:rsid w:val="00C57A2D"/>
    <w:rsid w:val="00C6018C"/>
    <w:rsid w:val="00C6525D"/>
    <w:rsid w:val="00C672AD"/>
    <w:rsid w:val="00C67D23"/>
    <w:rsid w:val="00C71827"/>
    <w:rsid w:val="00C7321E"/>
    <w:rsid w:val="00C74A1F"/>
    <w:rsid w:val="00C75D25"/>
    <w:rsid w:val="00C825E5"/>
    <w:rsid w:val="00C95EB8"/>
    <w:rsid w:val="00CA0756"/>
    <w:rsid w:val="00CB02C5"/>
    <w:rsid w:val="00CB0D41"/>
    <w:rsid w:val="00CB39CD"/>
    <w:rsid w:val="00CC2A62"/>
    <w:rsid w:val="00CC37D0"/>
    <w:rsid w:val="00CC7CE6"/>
    <w:rsid w:val="00CD044C"/>
    <w:rsid w:val="00CD1A71"/>
    <w:rsid w:val="00CD1FBB"/>
    <w:rsid w:val="00CE033D"/>
    <w:rsid w:val="00CE08E5"/>
    <w:rsid w:val="00CE7381"/>
    <w:rsid w:val="00D016B5"/>
    <w:rsid w:val="00D0286A"/>
    <w:rsid w:val="00D034F1"/>
    <w:rsid w:val="00D05828"/>
    <w:rsid w:val="00D06712"/>
    <w:rsid w:val="00D07EE5"/>
    <w:rsid w:val="00D13CAA"/>
    <w:rsid w:val="00D14C21"/>
    <w:rsid w:val="00D14F42"/>
    <w:rsid w:val="00D171D4"/>
    <w:rsid w:val="00D232E9"/>
    <w:rsid w:val="00D244CB"/>
    <w:rsid w:val="00D27D5E"/>
    <w:rsid w:val="00D32B08"/>
    <w:rsid w:val="00D35B20"/>
    <w:rsid w:val="00D4029A"/>
    <w:rsid w:val="00D407D1"/>
    <w:rsid w:val="00D43E5F"/>
    <w:rsid w:val="00D51CE6"/>
    <w:rsid w:val="00D564EC"/>
    <w:rsid w:val="00D601E8"/>
    <w:rsid w:val="00D639BD"/>
    <w:rsid w:val="00D65777"/>
    <w:rsid w:val="00D66E0D"/>
    <w:rsid w:val="00D7425A"/>
    <w:rsid w:val="00D74F7E"/>
    <w:rsid w:val="00D7695F"/>
    <w:rsid w:val="00D9039B"/>
    <w:rsid w:val="00D93582"/>
    <w:rsid w:val="00D94E2B"/>
    <w:rsid w:val="00DA41A2"/>
    <w:rsid w:val="00DA43A1"/>
    <w:rsid w:val="00DA5E1D"/>
    <w:rsid w:val="00DB01CD"/>
    <w:rsid w:val="00DB6041"/>
    <w:rsid w:val="00DC1118"/>
    <w:rsid w:val="00DC161C"/>
    <w:rsid w:val="00DC3628"/>
    <w:rsid w:val="00DC4F43"/>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3639F"/>
    <w:rsid w:val="00E41A56"/>
    <w:rsid w:val="00E510F3"/>
    <w:rsid w:val="00E51874"/>
    <w:rsid w:val="00E60012"/>
    <w:rsid w:val="00E62CFF"/>
    <w:rsid w:val="00E665EE"/>
    <w:rsid w:val="00E679AE"/>
    <w:rsid w:val="00E71570"/>
    <w:rsid w:val="00E71E38"/>
    <w:rsid w:val="00E73B13"/>
    <w:rsid w:val="00E75C58"/>
    <w:rsid w:val="00E76819"/>
    <w:rsid w:val="00E81E94"/>
    <w:rsid w:val="00E82607"/>
    <w:rsid w:val="00E84A82"/>
    <w:rsid w:val="00E85025"/>
    <w:rsid w:val="00E9259A"/>
    <w:rsid w:val="00E9483E"/>
    <w:rsid w:val="00E96710"/>
    <w:rsid w:val="00E97E2C"/>
    <w:rsid w:val="00EA3B1D"/>
    <w:rsid w:val="00EB0229"/>
    <w:rsid w:val="00EB0EAA"/>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26E3"/>
    <w:rsid w:val="00F4527A"/>
    <w:rsid w:val="00F45D41"/>
    <w:rsid w:val="00F515AD"/>
    <w:rsid w:val="00F57DD7"/>
    <w:rsid w:val="00F636AD"/>
    <w:rsid w:val="00F66827"/>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6526"/>
    <w:rsid w:val="00FE68E6"/>
    <w:rsid w:val="00FF1DBD"/>
    <w:rsid w:val="00FF1E4B"/>
    <w:rsid w:val="00FF33E4"/>
    <w:rsid w:val="00FF4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oNotEmbedSmartTags/>
  <w:decimalSymbol w:val=","/>
  <w:listSeparator w:val=";"/>
  <w14:docId w14:val="7280215E"/>
  <w15:docId w15:val="{F69B46C2-564A-48EA-9710-FAAE700C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Table_GR"/>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PP,5_G_6,Footnote Text Char,5_GR"/>
    <w:basedOn w:val="Normal"/>
    <w:link w:val="NotedebasdepageCar"/>
    <w:uiPriority w:val="99"/>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Footnote Reference),-E Fußnotenzeichen,BVI fnr, BVI fnr,Footnote symbol,Footnote,Footnote Reference Superscript,SUPERS,Fußnotenzeichen,4_GR"/>
    <w:qFormat/>
    <w:rsid w:val="0048687D"/>
    <w:rPr>
      <w:rFonts w:ascii="Times New Roman" w:hAnsi="Times New Roman"/>
      <w:sz w:val="18"/>
      <w:vertAlign w:val="superscript"/>
      <w:lang w:val="fr-CH"/>
    </w:rPr>
  </w:style>
  <w:style w:type="character" w:styleId="Numrodepage">
    <w:name w:val="page number"/>
    <w:aliases w:val="7_G"/>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F66827"/>
    <w:rPr>
      <w:rFonts w:eastAsiaTheme="minorHAnsi"/>
      <w:lang w:val="fr-CH"/>
    </w:rPr>
  </w:style>
  <w:style w:type="character" w:styleId="Lienhypertexte">
    <w:name w:val="Hyperlink"/>
    <w:semiHidden/>
    <w:rsid w:val="0048687D"/>
    <w:rPr>
      <w:color w:val="0000FF"/>
      <w:u w:val="none"/>
    </w:rPr>
  </w:style>
  <w:style w:type="character" w:styleId="Lienhypertextesuivivisit">
    <w:name w:val="FollowedHyperlink"/>
    <w:semiHidden/>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PP Car,5_G_6 Car,Footnote Text Char Car,5_GR Car"/>
    <w:link w:val="Notedebasdepage"/>
    <w:uiPriority w:val="99"/>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Table_GR Car"/>
    <w:link w:val="Titre1"/>
    <w:rsid w:val="0048687D"/>
    <w:rPr>
      <w:rFonts w:eastAsiaTheme="minorHAnsi"/>
      <w:lang w:val="fr-CH"/>
    </w:rPr>
  </w:style>
  <w:style w:type="character" w:customStyle="1" w:styleId="Titre2Car">
    <w:name w:val="Titre 2 Car"/>
    <w:link w:val="Titre2"/>
    <w:semiHidden/>
    <w:rsid w:val="00755D4F"/>
    <w:rPr>
      <w:rFonts w:eastAsiaTheme="minorHAnsi"/>
      <w:lang w:val="fr-CH"/>
    </w:rPr>
  </w:style>
  <w:style w:type="character" w:customStyle="1" w:styleId="Titre3Car">
    <w:name w:val="Titre 3 Car"/>
    <w:link w:val="Titre3"/>
    <w:semiHidden/>
    <w:rsid w:val="00755D4F"/>
    <w:rPr>
      <w:rFonts w:eastAsiaTheme="minorHAnsi"/>
      <w:lang w:val="fr-CH"/>
    </w:rPr>
  </w:style>
  <w:style w:type="character" w:customStyle="1" w:styleId="Titre4Car">
    <w:name w:val="Titre 4 Car"/>
    <w:link w:val="Titre4"/>
    <w:semiHidden/>
    <w:rsid w:val="00755D4F"/>
    <w:rPr>
      <w:rFonts w:eastAsiaTheme="minorHAnsi"/>
      <w:lang w:val="fr-CH"/>
    </w:rPr>
  </w:style>
  <w:style w:type="character" w:customStyle="1" w:styleId="Titre5Car">
    <w:name w:val="Titre 5 Car"/>
    <w:link w:val="Titre5"/>
    <w:semiHidden/>
    <w:rsid w:val="00755D4F"/>
    <w:rPr>
      <w:rFonts w:eastAsiaTheme="minorHAnsi"/>
      <w:lang w:val="fr-CH"/>
    </w:rPr>
  </w:style>
  <w:style w:type="character" w:customStyle="1" w:styleId="Titre6Car">
    <w:name w:val="Titre 6 Car"/>
    <w:link w:val="Titre6"/>
    <w:semiHidden/>
    <w:rsid w:val="00755D4F"/>
    <w:rPr>
      <w:rFonts w:eastAsiaTheme="minorHAnsi"/>
      <w:lang w:val="fr-CH"/>
    </w:rPr>
  </w:style>
  <w:style w:type="character" w:customStyle="1" w:styleId="Titre7Car">
    <w:name w:val="Titre 7 Car"/>
    <w:link w:val="Titre7"/>
    <w:semiHidden/>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55D4F"/>
    <w:rPr>
      <w:rFonts w:ascii="Tahoma" w:eastAsiaTheme="minorHAnsi" w:hAnsi="Tahoma" w:cs="Tahoma"/>
      <w:sz w:val="16"/>
      <w:szCs w:val="16"/>
      <w:lang w:val="fr-CH"/>
    </w:rPr>
  </w:style>
  <w:style w:type="character" w:customStyle="1" w:styleId="HChGChar">
    <w:name w:val="_ H _Ch_G Char"/>
    <w:link w:val="HChG"/>
    <w:rsid w:val="000A2AF1"/>
    <w:rPr>
      <w:rFonts w:eastAsiaTheme="minorHAnsi"/>
      <w:b/>
      <w:sz w:val="28"/>
      <w:lang w:val="fr-CH"/>
    </w:rPr>
  </w:style>
  <w:style w:type="paragraph" w:styleId="Rvision">
    <w:name w:val="Revision"/>
    <w:hidden/>
    <w:uiPriority w:val="99"/>
    <w:semiHidden/>
    <w:rsid w:val="009E1E2C"/>
    <w:rPr>
      <w:lang w:val="fr-CH"/>
    </w:rPr>
  </w:style>
  <w:style w:type="character" w:customStyle="1" w:styleId="ui-provider">
    <w:name w:val="ui-provider"/>
    <w:basedOn w:val="Policepardfaut"/>
    <w:rsid w:val="009E1E2C"/>
  </w:style>
  <w:style w:type="paragraph" w:customStyle="1" w:styleId="SingleTxtGR">
    <w:name w:val="_ Single Txt_GR"/>
    <w:basedOn w:val="Normal"/>
    <w:link w:val="SingleTxtGR0"/>
    <w:qFormat/>
    <w:rsid w:val="00A54D4E"/>
    <w:pPr>
      <w:tabs>
        <w:tab w:val="left" w:pos="1701"/>
        <w:tab w:val="left" w:pos="2268"/>
        <w:tab w:val="left" w:pos="2835"/>
        <w:tab w:val="left" w:pos="3402"/>
        <w:tab w:val="left" w:pos="3969"/>
      </w:tabs>
      <w:kinsoku/>
      <w:overflowPunct/>
      <w:autoSpaceDE/>
      <w:autoSpaceDN/>
      <w:adjustRightInd/>
      <w:snapToGrid/>
      <w:spacing w:after="120"/>
      <w:ind w:left="1134" w:right="1134"/>
      <w:jc w:val="both"/>
    </w:pPr>
    <w:rPr>
      <w:rFonts w:eastAsia="Times New Roman"/>
      <w:lang w:val="ru-RU"/>
    </w:rPr>
  </w:style>
  <w:style w:type="character" w:customStyle="1" w:styleId="SingleTxtGR0">
    <w:name w:val="_ Single Txt_GR Знак"/>
    <w:link w:val="SingleTxtGR"/>
    <w:locked/>
    <w:rsid w:val="00A54D4E"/>
    <w:rPr>
      <w:lang w:val="ru-RU"/>
    </w:rPr>
  </w:style>
  <w:style w:type="paragraph" w:styleId="Corpsdetexte">
    <w:name w:val="Body Text"/>
    <w:basedOn w:val="Normal"/>
    <w:link w:val="CorpsdetexteCar"/>
    <w:rsid w:val="003C2BD9"/>
    <w:pPr>
      <w:suppressAutoHyphens w:val="0"/>
      <w:kinsoku/>
      <w:overflowPunct/>
      <w:autoSpaceDE/>
      <w:autoSpaceDN/>
      <w:adjustRightInd/>
      <w:snapToGrid/>
      <w:spacing w:line="192" w:lineRule="auto"/>
      <w:jc w:val="center"/>
    </w:pPr>
    <w:rPr>
      <w:rFonts w:ascii="Arial" w:eastAsia="Times New Roman" w:hAnsi="Arial" w:cs="Arial"/>
      <w:b/>
      <w:bCs/>
      <w:szCs w:val="24"/>
      <w:lang w:val="ru-RU" w:eastAsia="ru-RU"/>
    </w:rPr>
  </w:style>
  <w:style w:type="character" w:customStyle="1" w:styleId="CorpsdetexteCar">
    <w:name w:val="Corps de texte Car"/>
    <w:basedOn w:val="Policepardfaut"/>
    <w:link w:val="Corpsdetexte"/>
    <w:rsid w:val="003C2BD9"/>
    <w:rPr>
      <w:rFonts w:ascii="Arial" w:hAnsi="Arial" w:cs="Arial"/>
      <w:b/>
      <w:bCs/>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png"/><Relationship Id="rId42" Type="http://schemas.openxmlformats.org/officeDocument/2006/relationships/header" Target="header13.xml"/><Relationship Id="rId47" Type="http://schemas.openxmlformats.org/officeDocument/2006/relationships/header" Target="header18.xml"/><Relationship Id="rId63" Type="http://schemas.openxmlformats.org/officeDocument/2006/relationships/image" Target="media/image18.png"/><Relationship Id="rId68"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eader" Target="header11.xml"/><Relationship Id="rId37" Type="http://schemas.openxmlformats.org/officeDocument/2006/relationships/oleObject" Target="embeddings/oleObject4.bin"/><Relationship Id="rId40" Type="http://schemas.openxmlformats.org/officeDocument/2006/relationships/oleObject" Target="embeddings/oleObject6.bin"/><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image" Target="media/image16.png"/><Relationship Id="rId66" Type="http://schemas.openxmlformats.org/officeDocument/2006/relationships/oleObject" Target="embeddings/oleObject10.bin"/><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17.wmf"/><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oleObject" Target="embeddings/oleObject3.bin"/><Relationship Id="rId43" Type="http://schemas.openxmlformats.org/officeDocument/2006/relationships/header" Target="header14.xml"/><Relationship Id="rId48" Type="http://schemas.openxmlformats.org/officeDocument/2006/relationships/image" Target="media/image14.emf"/><Relationship Id="rId56" Type="http://schemas.openxmlformats.org/officeDocument/2006/relationships/header" Target="header23.xml"/><Relationship Id="rId64" Type="http://schemas.openxmlformats.org/officeDocument/2006/relationships/header" Target="header28.xml"/><Relationship Id="rId69"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header" Target="header12.xml"/><Relationship Id="rId38" Type="http://schemas.openxmlformats.org/officeDocument/2006/relationships/image" Target="media/image13.wmf"/><Relationship Id="rId46" Type="http://schemas.openxmlformats.org/officeDocument/2006/relationships/header" Target="header17.xml"/><Relationship Id="rId59" Type="http://schemas.openxmlformats.org/officeDocument/2006/relationships/header" Target="header25.xml"/><Relationship Id="rId67" Type="http://schemas.openxmlformats.org/officeDocument/2006/relationships/image" Target="media/image20.wmf"/><Relationship Id="rId20" Type="http://schemas.openxmlformats.org/officeDocument/2006/relationships/header" Target="header6.xml"/><Relationship Id="rId41" Type="http://schemas.openxmlformats.org/officeDocument/2006/relationships/oleObject" Target="embeddings/oleObject7.bin"/><Relationship Id="rId54" Type="http://schemas.openxmlformats.org/officeDocument/2006/relationships/header" Target="header21.xml"/><Relationship Id="rId62" Type="http://schemas.openxmlformats.org/officeDocument/2006/relationships/header" Target="header27.xml"/><Relationship Id="rId70"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header" Target="header8.xml"/><Relationship Id="rId36" Type="http://schemas.openxmlformats.org/officeDocument/2006/relationships/image" Target="media/image12.wmf"/><Relationship Id="rId49" Type="http://schemas.openxmlformats.org/officeDocument/2006/relationships/oleObject" Target="embeddings/oleObject8.bin"/><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6.xml"/><Relationship Id="rId65" Type="http://schemas.openxmlformats.org/officeDocument/2006/relationships/image" Target="media/image19.wmf"/><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oleObject" Target="embeddings/oleObject5.bin"/><Relationship Id="rId34" Type="http://schemas.openxmlformats.org/officeDocument/2006/relationships/image" Target="media/image11.wmf"/><Relationship Id="rId50" Type="http://schemas.openxmlformats.org/officeDocument/2006/relationships/image" Target="media/image15.wmf"/><Relationship Id="rId55"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F0C409-A22C-4DB9-817F-E1137C81CFDD}">
  <ds:schemaRefs>
    <ds:schemaRef ds:uri="http://schemas.openxmlformats.org/officeDocument/2006/bibliography"/>
  </ds:schemaRefs>
</ds:datastoreItem>
</file>

<file path=customXml/itemProps2.xml><?xml version="1.0" encoding="utf-8"?>
<ds:datastoreItem xmlns:ds="http://schemas.openxmlformats.org/officeDocument/2006/customXml" ds:itemID="{8D488746-B487-4818-8346-538692B5A45B}"/>
</file>

<file path=customXml/itemProps3.xml><?xml version="1.0" encoding="utf-8"?>
<ds:datastoreItem xmlns:ds="http://schemas.openxmlformats.org/officeDocument/2006/customXml" ds:itemID="{0284E704-49AC-4523-B5D3-5B7E17A6A51E}"/>
</file>

<file path=docProps/app.xml><?xml version="1.0" encoding="utf-8"?>
<Properties xmlns="http://schemas.openxmlformats.org/officeDocument/2006/extended-properties" xmlns:vt="http://schemas.openxmlformats.org/officeDocument/2006/docPropsVTypes">
  <Template>E_ECE_324.dotm</Template>
  <TotalTime>2</TotalTime>
  <Pages>66</Pages>
  <Words>20936</Words>
  <Characters>115154</Characters>
  <Application>Microsoft Office Word</Application>
  <DocSecurity>0</DocSecurity>
  <Lines>959</Lines>
  <Paragraphs>271</Paragraphs>
  <ScaleCrop>false</ScaleCrop>
  <HeadingPairs>
    <vt:vector size="2" baseType="variant">
      <vt:variant>
        <vt:lpstr>Titre</vt:lpstr>
      </vt:variant>
      <vt:variant>
        <vt:i4>1</vt:i4>
      </vt:variant>
    </vt:vector>
  </HeadingPairs>
  <TitlesOfParts>
    <vt:vector size="1" baseType="lpstr">
      <vt:lpstr>E/ECE/324/Rev.2/Add.112/Rev.5</vt:lpstr>
    </vt:vector>
  </TitlesOfParts>
  <Company>CSD</Company>
  <LinksUpToDate>false</LinksUpToDate>
  <CharactersWithSpaces>135819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E/ECE/324/Rev.2/Add.112/Rev.5</dc:title>
  <dc:subject/>
  <dc:creator>Corinne ROBERT</dc:creator>
  <cp:keywords>E/ECE/TRANS/505/Rev.2/Add.112/Rev.5</cp:keywords>
  <cp:lastModifiedBy>Corinne ROBERT</cp:lastModifiedBy>
  <cp:revision>3</cp:revision>
  <cp:lastPrinted>2024-05-17T06:37:00Z</cp:lastPrinted>
  <dcterms:created xsi:type="dcterms:W3CDTF">2024-05-17T06:37:00Z</dcterms:created>
  <dcterms:modified xsi:type="dcterms:W3CDTF">2024-05-17T06:38:00Z</dcterms:modified>
</cp:coreProperties>
</file>