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Ind w:w="108" w:type="dxa"/>
        <w:tblLook w:val="0000" w:firstRow="0" w:lastRow="0" w:firstColumn="0" w:lastColumn="0" w:noHBand="0" w:noVBand="0"/>
      </w:tblPr>
      <w:tblGrid>
        <w:gridCol w:w="4962"/>
        <w:gridCol w:w="4677"/>
      </w:tblGrid>
      <w:tr w:rsidR="003D005B" w:rsidRPr="00C7612D" w14:paraId="190DF072" w14:textId="77777777" w:rsidTr="00CD41CA">
        <w:trPr>
          <w:trHeight w:val="855"/>
        </w:trPr>
        <w:tc>
          <w:tcPr>
            <w:tcW w:w="4962" w:type="dxa"/>
            <w:vAlign w:val="center"/>
          </w:tcPr>
          <w:p w14:paraId="47821BA0" w14:textId="73783FAA" w:rsidR="003D005B" w:rsidRPr="00C7612D" w:rsidRDefault="002079A3" w:rsidP="003D005B">
            <w:pPr>
              <w:suppressAutoHyphens/>
              <w:spacing w:after="0" w:line="240" w:lineRule="atLeast"/>
              <w:rPr>
                <w:rFonts w:ascii="Times New Roman" w:eastAsia="MS Mincho" w:hAnsi="Times New Roman" w:cs="Times New Roman"/>
                <w:sz w:val="20"/>
                <w:szCs w:val="20"/>
                <w:lang w:val="en-GB"/>
              </w:rPr>
            </w:pPr>
            <w:r w:rsidRPr="00C7612D">
              <w:rPr>
                <w:rFonts w:ascii="Times New Roman" w:eastAsia="MS Mincho" w:hAnsi="Times New Roman" w:cs="Times New Roman"/>
                <w:sz w:val="20"/>
                <w:szCs w:val="20"/>
                <w:lang w:val="en-GB"/>
              </w:rPr>
              <w:t xml:space="preserve">Transmitted by the </w:t>
            </w:r>
            <w:r w:rsidR="00C32A38" w:rsidRPr="00C7612D">
              <w:rPr>
                <w:rFonts w:ascii="Times New Roman" w:eastAsia="MS Mincho" w:hAnsi="Times New Roman" w:cs="Times New Roman"/>
                <w:sz w:val="20"/>
                <w:szCs w:val="20"/>
                <w:lang w:val="en-GB"/>
              </w:rPr>
              <w:t xml:space="preserve">TF on ADAS </w:t>
            </w:r>
            <w:proofErr w:type="gramStart"/>
            <w:r w:rsidR="00C32A38" w:rsidRPr="00C7612D">
              <w:rPr>
                <w:rFonts w:ascii="Times New Roman" w:eastAsia="MS Mincho" w:hAnsi="Times New Roman" w:cs="Times New Roman"/>
                <w:sz w:val="20"/>
                <w:szCs w:val="20"/>
                <w:lang w:val="en-GB"/>
              </w:rPr>
              <w:t>leadership</w:t>
            </w:r>
            <w:proofErr w:type="gramEnd"/>
            <w:r w:rsidR="003D005B" w:rsidRPr="00C7612D">
              <w:rPr>
                <w:rFonts w:ascii="Times New Roman" w:eastAsia="MS Mincho" w:hAnsi="Times New Roman" w:cs="Times New Roman"/>
                <w:sz w:val="20"/>
                <w:szCs w:val="20"/>
                <w:lang w:val="en-GB"/>
              </w:rPr>
              <w:t xml:space="preserve"> </w:t>
            </w:r>
          </w:p>
          <w:p w14:paraId="656AA80F" w14:textId="77777777" w:rsidR="003D005B" w:rsidRPr="00C7612D" w:rsidRDefault="003D005B" w:rsidP="003D005B">
            <w:pPr>
              <w:tabs>
                <w:tab w:val="center" w:pos="4677"/>
                <w:tab w:val="right" w:pos="9355"/>
              </w:tabs>
              <w:suppressAutoHyphens/>
              <w:spacing w:after="0" w:line="240" w:lineRule="atLeast"/>
              <w:ind w:left="-108"/>
              <w:rPr>
                <w:rFonts w:ascii="Times New Roman" w:eastAsia="MS Mincho" w:hAnsi="Times New Roman" w:cs="Times New Roman"/>
                <w:sz w:val="20"/>
                <w:szCs w:val="20"/>
                <w:lang w:val="en-GB"/>
              </w:rPr>
            </w:pPr>
          </w:p>
        </w:tc>
        <w:tc>
          <w:tcPr>
            <w:tcW w:w="4677" w:type="dxa"/>
          </w:tcPr>
          <w:p w14:paraId="47BE269C" w14:textId="0704CCCC" w:rsidR="00005D02" w:rsidRPr="00C7612D" w:rsidRDefault="00102D7E" w:rsidP="000F0F4E">
            <w:pPr>
              <w:suppressAutoHyphens/>
              <w:spacing w:after="0" w:line="240" w:lineRule="atLeast"/>
              <w:ind w:left="1062"/>
              <w:rPr>
                <w:rFonts w:ascii="Times New Roman" w:eastAsia="MS Mincho" w:hAnsi="Times New Roman" w:cs="Times New Roman"/>
                <w:sz w:val="20"/>
                <w:szCs w:val="20"/>
                <w:lang w:val="en-GB"/>
              </w:rPr>
            </w:pPr>
            <w:r w:rsidRPr="00C7612D">
              <w:rPr>
                <w:rFonts w:ascii="Times New Roman" w:eastAsia="MS Mincho" w:hAnsi="Times New Roman" w:cs="Times New Roman"/>
                <w:sz w:val="20"/>
                <w:szCs w:val="20"/>
                <w:u w:val="single"/>
                <w:lang w:val="en-GB"/>
              </w:rPr>
              <w:t>Informal d</w:t>
            </w:r>
            <w:r w:rsidR="002079A3" w:rsidRPr="00C7612D">
              <w:rPr>
                <w:rFonts w:ascii="Times New Roman" w:eastAsia="MS Mincho" w:hAnsi="Times New Roman" w:cs="Times New Roman"/>
                <w:sz w:val="20"/>
                <w:szCs w:val="20"/>
                <w:u w:val="single"/>
                <w:lang w:val="en-GB"/>
              </w:rPr>
              <w:t>ocument</w:t>
            </w:r>
            <w:r w:rsidR="002079A3" w:rsidRPr="00C7612D">
              <w:rPr>
                <w:rFonts w:ascii="Times New Roman" w:eastAsia="MS Mincho" w:hAnsi="Times New Roman" w:cs="Times New Roman"/>
                <w:sz w:val="20"/>
                <w:szCs w:val="20"/>
                <w:lang w:val="en-GB"/>
              </w:rPr>
              <w:t xml:space="preserve"> </w:t>
            </w:r>
            <w:r w:rsidR="00C32A38" w:rsidRPr="00C7612D">
              <w:rPr>
                <w:rFonts w:ascii="Times New Roman" w:eastAsia="MS Mincho" w:hAnsi="Times New Roman" w:cs="Times New Roman"/>
                <w:b/>
                <w:bCs/>
                <w:sz w:val="20"/>
                <w:szCs w:val="20"/>
                <w:lang w:val="en-GB"/>
              </w:rPr>
              <w:t>GRVA</w:t>
            </w:r>
            <w:r w:rsidR="00005D02" w:rsidRPr="00C7612D">
              <w:rPr>
                <w:rFonts w:ascii="Times New Roman" w:eastAsia="MS Mincho" w:hAnsi="Times New Roman" w:cs="Times New Roman"/>
                <w:b/>
                <w:bCs/>
                <w:sz w:val="20"/>
                <w:szCs w:val="20"/>
                <w:lang w:val="en-GB"/>
              </w:rPr>
              <w:t>-1</w:t>
            </w:r>
            <w:r w:rsidR="000A4A71" w:rsidRPr="00C7612D">
              <w:rPr>
                <w:rFonts w:ascii="Times New Roman" w:eastAsia="MS Mincho" w:hAnsi="Times New Roman" w:cs="Times New Roman"/>
                <w:b/>
                <w:bCs/>
                <w:sz w:val="20"/>
                <w:szCs w:val="20"/>
                <w:lang w:val="en-GB"/>
              </w:rPr>
              <w:t>9</w:t>
            </w:r>
            <w:r w:rsidR="00005D02" w:rsidRPr="00C7612D">
              <w:rPr>
                <w:rFonts w:ascii="Times New Roman" w:eastAsia="MS Mincho" w:hAnsi="Times New Roman" w:cs="Times New Roman"/>
                <w:b/>
                <w:bCs/>
                <w:sz w:val="20"/>
                <w:szCs w:val="20"/>
                <w:lang w:val="en-GB"/>
              </w:rPr>
              <w:t>-</w:t>
            </w:r>
            <w:r w:rsidRPr="00C7612D">
              <w:rPr>
                <w:rFonts w:ascii="Times New Roman" w:eastAsia="MS Mincho" w:hAnsi="Times New Roman" w:cs="Times New Roman"/>
                <w:b/>
                <w:bCs/>
                <w:sz w:val="20"/>
                <w:szCs w:val="20"/>
                <w:lang w:val="en-GB"/>
              </w:rPr>
              <w:t>36</w:t>
            </w:r>
            <w:r w:rsidR="002079A3" w:rsidRPr="00C7612D">
              <w:rPr>
                <w:rFonts w:ascii="Times New Roman" w:eastAsia="MS Mincho" w:hAnsi="Times New Roman" w:cs="Times New Roman"/>
                <w:sz w:val="20"/>
                <w:szCs w:val="20"/>
                <w:lang w:val="en-GB"/>
              </w:rPr>
              <w:t xml:space="preserve"> </w:t>
            </w:r>
          </w:p>
          <w:p w14:paraId="64DBFC5F" w14:textId="1B751246" w:rsidR="00005D02" w:rsidRPr="00C7612D" w:rsidRDefault="00F5085F" w:rsidP="000F0F4E">
            <w:pPr>
              <w:suppressAutoHyphens/>
              <w:spacing w:after="0" w:line="240" w:lineRule="atLeast"/>
              <w:ind w:left="1062"/>
              <w:rPr>
                <w:rFonts w:ascii="Times New Roman" w:eastAsia="MS Mincho" w:hAnsi="Times New Roman" w:cs="Times New Roman"/>
                <w:sz w:val="20"/>
                <w:szCs w:val="20"/>
                <w:lang w:val="en-GB"/>
              </w:rPr>
            </w:pPr>
            <w:r w:rsidRPr="00C7612D">
              <w:rPr>
                <w:rFonts w:ascii="Times New Roman" w:eastAsia="MS Mincho" w:hAnsi="Times New Roman" w:cs="Times New Roman"/>
                <w:sz w:val="20"/>
                <w:szCs w:val="20"/>
                <w:lang w:val="en-GB"/>
              </w:rPr>
              <w:t>1</w:t>
            </w:r>
            <w:r w:rsidR="000A4A71" w:rsidRPr="00C7612D">
              <w:rPr>
                <w:rFonts w:ascii="Times New Roman" w:eastAsia="MS Mincho" w:hAnsi="Times New Roman" w:cs="Times New Roman"/>
                <w:sz w:val="20"/>
                <w:szCs w:val="20"/>
                <w:lang w:val="en-GB"/>
              </w:rPr>
              <w:t>9</w:t>
            </w:r>
            <w:r w:rsidR="00C32A38" w:rsidRPr="00C7612D">
              <w:rPr>
                <w:rFonts w:ascii="Times New Roman" w:eastAsia="MS Mincho" w:hAnsi="Times New Roman" w:cs="Times New Roman"/>
                <w:sz w:val="20"/>
                <w:szCs w:val="20"/>
                <w:vertAlign w:val="superscript"/>
                <w:lang w:val="en-GB"/>
              </w:rPr>
              <w:t>th</w:t>
            </w:r>
            <w:r w:rsidR="00C32A38" w:rsidRPr="00C7612D">
              <w:rPr>
                <w:rFonts w:ascii="Times New Roman" w:eastAsia="MS Mincho" w:hAnsi="Times New Roman" w:cs="Times New Roman"/>
                <w:sz w:val="20"/>
                <w:szCs w:val="20"/>
                <w:lang w:val="en-GB"/>
              </w:rPr>
              <w:t xml:space="preserve"> GRVA</w:t>
            </w:r>
            <w:r w:rsidR="002079A3" w:rsidRPr="00C7612D">
              <w:rPr>
                <w:rFonts w:ascii="Times New Roman" w:eastAsia="MS Mincho" w:hAnsi="Times New Roman" w:cs="Times New Roman"/>
                <w:sz w:val="20"/>
                <w:szCs w:val="20"/>
                <w:lang w:val="en-GB"/>
              </w:rPr>
              <w:t xml:space="preserve"> session</w:t>
            </w:r>
            <w:r w:rsidR="00005D02" w:rsidRPr="00C7612D">
              <w:rPr>
                <w:rFonts w:ascii="Times New Roman" w:eastAsia="MS Mincho" w:hAnsi="Times New Roman" w:cs="Times New Roman"/>
                <w:sz w:val="20"/>
                <w:szCs w:val="20"/>
                <w:lang w:val="en-GB"/>
              </w:rPr>
              <w:t xml:space="preserve">, </w:t>
            </w:r>
            <w:r w:rsidR="00102D7E" w:rsidRPr="00C7612D">
              <w:rPr>
                <w:rFonts w:ascii="Times New Roman" w:eastAsia="MS Mincho" w:hAnsi="Times New Roman" w:cs="Times New Roman"/>
                <w:sz w:val="20"/>
                <w:szCs w:val="20"/>
                <w:lang w:val="en-GB"/>
              </w:rPr>
              <w:t>25 June 2024</w:t>
            </w:r>
            <w:r w:rsidR="00102D7E" w:rsidRPr="00C7612D">
              <w:rPr>
                <w:rFonts w:ascii="Times New Roman" w:eastAsia="MS Mincho" w:hAnsi="Times New Roman" w:cs="Times New Roman"/>
                <w:sz w:val="20"/>
                <w:szCs w:val="20"/>
                <w:lang w:val="en-GB"/>
              </w:rPr>
              <w:br/>
              <w:t xml:space="preserve">(For review during the </w:t>
            </w:r>
            <w:r w:rsidR="00102D7E" w:rsidRPr="00C7612D">
              <w:rPr>
                <w:rFonts w:ascii="Times New Roman" w:eastAsia="MS Mincho" w:hAnsi="Times New Roman" w:cs="Times New Roman"/>
                <w:sz w:val="20"/>
                <w:szCs w:val="20"/>
                <w:lang w:val="en-GB"/>
              </w:rPr>
              <w:br/>
              <w:t xml:space="preserve">Troy meeting </w:t>
            </w:r>
            <w:r w:rsidR="00C32A38" w:rsidRPr="00C7612D">
              <w:rPr>
                <w:rFonts w:ascii="Times New Roman" w:eastAsia="MS Mincho" w:hAnsi="Times New Roman" w:cs="Times New Roman"/>
                <w:sz w:val="20"/>
                <w:szCs w:val="20"/>
                <w:lang w:val="en-GB"/>
              </w:rPr>
              <w:t>20-24 May 2024</w:t>
            </w:r>
            <w:r w:rsidR="00102D7E" w:rsidRPr="00C7612D">
              <w:rPr>
                <w:rFonts w:ascii="Times New Roman" w:eastAsia="MS Mincho" w:hAnsi="Times New Roman" w:cs="Times New Roman"/>
                <w:sz w:val="20"/>
                <w:szCs w:val="20"/>
                <w:lang w:val="en-GB"/>
              </w:rPr>
              <w:t>)</w:t>
            </w:r>
          </w:p>
          <w:p w14:paraId="666DB036" w14:textId="3AA1697F" w:rsidR="00CD41CA" w:rsidRPr="00C7612D" w:rsidRDefault="00102D7E" w:rsidP="000F0F4E">
            <w:pPr>
              <w:suppressAutoHyphens/>
              <w:spacing w:after="0" w:line="240" w:lineRule="atLeast"/>
              <w:ind w:left="1062"/>
              <w:rPr>
                <w:rFonts w:ascii="Times New Roman" w:eastAsia="MS Mincho" w:hAnsi="Times New Roman" w:cs="Times New Roman"/>
                <w:b/>
                <w:bCs/>
                <w:sz w:val="20"/>
                <w:szCs w:val="20"/>
                <w:lang w:val="en-GB"/>
              </w:rPr>
            </w:pPr>
            <w:r w:rsidRPr="00C7612D">
              <w:rPr>
                <w:rFonts w:ascii="Times New Roman" w:eastAsia="MS Mincho" w:hAnsi="Times New Roman" w:cs="Times New Roman"/>
                <w:b/>
                <w:bCs/>
                <w:sz w:val="20"/>
                <w:szCs w:val="20"/>
                <w:lang w:val="en-GB"/>
              </w:rPr>
              <w:t>Provisional a</w:t>
            </w:r>
            <w:r w:rsidR="002079A3" w:rsidRPr="00C7612D">
              <w:rPr>
                <w:rFonts w:ascii="Times New Roman" w:eastAsia="MS Mincho" w:hAnsi="Times New Roman" w:cs="Times New Roman"/>
                <w:b/>
                <w:bCs/>
                <w:sz w:val="20"/>
                <w:szCs w:val="20"/>
                <w:lang w:val="en-GB"/>
              </w:rPr>
              <w:t>genda item</w:t>
            </w:r>
            <w:r w:rsidR="00005D02" w:rsidRPr="00C7612D">
              <w:rPr>
                <w:rFonts w:ascii="Times New Roman" w:eastAsia="MS Mincho" w:hAnsi="Times New Roman" w:cs="Times New Roman"/>
                <w:b/>
                <w:bCs/>
                <w:sz w:val="20"/>
                <w:szCs w:val="20"/>
                <w:lang w:val="en-GB"/>
              </w:rPr>
              <w:t xml:space="preserve"> </w:t>
            </w:r>
            <w:r w:rsidR="00C32A38" w:rsidRPr="00C7612D">
              <w:rPr>
                <w:rFonts w:ascii="Times New Roman" w:eastAsia="MS Mincho" w:hAnsi="Times New Roman" w:cs="Times New Roman"/>
                <w:b/>
                <w:bCs/>
                <w:sz w:val="20"/>
                <w:szCs w:val="20"/>
                <w:lang w:val="en-GB"/>
              </w:rPr>
              <w:t xml:space="preserve">6 </w:t>
            </w:r>
            <w:r w:rsidR="00F176CB" w:rsidRPr="00C7612D">
              <w:rPr>
                <w:rFonts w:ascii="Times New Roman" w:eastAsia="MS Mincho" w:hAnsi="Times New Roman" w:cs="Times New Roman"/>
                <w:b/>
                <w:bCs/>
                <w:sz w:val="20"/>
                <w:szCs w:val="20"/>
                <w:lang w:val="en-GB"/>
              </w:rPr>
              <w:t>(</w:t>
            </w:r>
            <w:r w:rsidR="00C32A38" w:rsidRPr="00C7612D">
              <w:rPr>
                <w:rFonts w:ascii="Times New Roman" w:eastAsia="MS Mincho" w:hAnsi="Times New Roman" w:cs="Times New Roman"/>
                <w:b/>
                <w:bCs/>
                <w:sz w:val="20"/>
                <w:szCs w:val="20"/>
                <w:lang w:val="en-GB"/>
              </w:rPr>
              <w:t>a)</w:t>
            </w:r>
          </w:p>
        </w:tc>
      </w:tr>
    </w:tbl>
    <w:p w14:paraId="46CDFD4F" w14:textId="77777777" w:rsidR="003D005B" w:rsidRPr="00C7612D" w:rsidRDefault="003D005B" w:rsidP="006D0E33">
      <w:pPr>
        <w:spacing w:after="0" w:line="240" w:lineRule="auto"/>
        <w:jc w:val="center"/>
        <w:rPr>
          <w:rFonts w:ascii="Times New Roman" w:hAnsi="Times New Roman" w:cs="Times New Roman"/>
          <w:b/>
          <w:sz w:val="24"/>
          <w:szCs w:val="24"/>
          <w:lang w:val="en-GB"/>
        </w:rPr>
      </w:pPr>
    </w:p>
    <w:p w14:paraId="532A1E68" w14:textId="0E407CD8" w:rsidR="00832BEE" w:rsidRPr="00C7612D" w:rsidRDefault="00C32A38" w:rsidP="003E7B4C">
      <w:pPr>
        <w:pStyle w:val="HChG"/>
        <w:tabs>
          <w:tab w:val="clear" w:pos="851"/>
        </w:tabs>
        <w:spacing w:line="240" w:lineRule="auto"/>
        <w:ind w:left="567" w:right="708" w:firstLine="0"/>
        <w:rPr>
          <w:rFonts w:eastAsia="Times New Roman"/>
          <w:lang w:val="en-GB" w:eastAsia="ru-RU"/>
        </w:rPr>
      </w:pPr>
      <w:r w:rsidRPr="00C7612D">
        <w:rPr>
          <w:lang w:val="en-GB"/>
        </w:rPr>
        <w:t xml:space="preserve">Brief report </w:t>
      </w:r>
      <w:r w:rsidR="00755F54" w:rsidRPr="00C7612D">
        <w:rPr>
          <w:lang w:val="en-GB"/>
        </w:rPr>
        <w:t xml:space="preserve">on the </w:t>
      </w:r>
      <w:r w:rsidRPr="00C7612D">
        <w:rPr>
          <w:lang w:val="en-GB"/>
        </w:rPr>
        <w:t>activities of the Task Force on Advanced Driver Assistance Systems (TF on ADAS) since the 18</w:t>
      </w:r>
      <w:r w:rsidRPr="00C7612D">
        <w:rPr>
          <w:vertAlign w:val="superscript"/>
          <w:lang w:val="en-GB"/>
        </w:rPr>
        <w:t>th</w:t>
      </w:r>
      <w:r w:rsidRPr="00C7612D">
        <w:rPr>
          <w:lang w:val="en-GB"/>
        </w:rPr>
        <w:t xml:space="preserve"> GRVA session</w:t>
      </w:r>
      <w:r w:rsidR="00832BEE" w:rsidRPr="00C7612D">
        <w:rPr>
          <w:rFonts w:eastAsia="Times New Roman"/>
          <w:lang w:val="en-GB" w:eastAsia="ru-RU"/>
        </w:rPr>
        <w:tab/>
      </w:r>
    </w:p>
    <w:p w14:paraId="390F9CF3" w14:textId="77777777" w:rsidR="000F0F4E" w:rsidRPr="00C7612D" w:rsidRDefault="003E7B4C" w:rsidP="00EE5BA8">
      <w:pPr>
        <w:pStyle w:val="SingleTxtG"/>
        <w:tabs>
          <w:tab w:val="left" w:pos="1560"/>
        </w:tabs>
        <w:rPr>
          <w:lang w:val="en-GB"/>
        </w:rPr>
      </w:pPr>
      <w:r w:rsidRPr="00C7612D">
        <w:rPr>
          <w:lang w:val="en-GB"/>
        </w:rPr>
        <w:tab/>
      </w:r>
    </w:p>
    <w:p w14:paraId="48E2B0E2" w14:textId="3D088400" w:rsidR="001A7DF7" w:rsidRPr="00C7612D" w:rsidRDefault="00653D84" w:rsidP="00EE5BA8">
      <w:pPr>
        <w:pStyle w:val="SingleTxtG"/>
        <w:tabs>
          <w:tab w:val="left" w:pos="1560"/>
        </w:tabs>
        <w:rPr>
          <w:lang w:val="en-GB"/>
        </w:rPr>
      </w:pPr>
      <w:r w:rsidRPr="00C7612D">
        <w:rPr>
          <w:lang w:val="en-GB"/>
        </w:rPr>
        <w:tab/>
      </w:r>
      <w:r w:rsidR="001A7DF7" w:rsidRPr="00C7612D">
        <w:rPr>
          <w:lang w:val="en-GB"/>
        </w:rPr>
        <w:t>1. </w:t>
      </w:r>
      <w:r w:rsidR="00C32A38" w:rsidRPr="00C7612D">
        <w:rPr>
          <w:lang w:val="en-GB"/>
        </w:rPr>
        <w:t>After the 18</w:t>
      </w:r>
      <w:r w:rsidR="00C32A38" w:rsidRPr="00C7612D">
        <w:rPr>
          <w:vertAlign w:val="superscript"/>
          <w:lang w:val="en-GB"/>
        </w:rPr>
        <w:t>th</w:t>
      </w:r>
      <w:r w:rsidR="00C32A38" w:rsidRPr="00C7612D">
        <w:rPr>
          <w:lang w:val="en-GB"/>
        </w:rPr>
        <w:t xml:space="preserve"> GRVA session, TF on ADAS concentrated on the further development of UN Regulation No. </w:t>
      </w:r>
      <w:r w:rsidR="00102D7E" w:rsidRPr="00C7612D">
        <w:rPr>
          <w:lang w:val="en-GB"/>
        </w:rPr>
        <w:t>[</w:t>
      </w:r>
      <w:r w:rsidR="00C32A38" w:rsidRPr="00C7612D">
        <w:rPr>
          <w:lang w:val="en-GB"/>
        </w:rPr>
        <w:t>171</w:t>
      </w:r>
      <w:r w:rsidR="00102D7E" w:rsidRPr="00C7612D">
        <w:rPr>
          <w:lang w:val="en-GB"/>
        </w:rPr>
        <w:t>]</w:t>
      </w:r>
      <w:r w:rsidR="00C32A38" w:rsidRPr="00C7612D">
        <w:rPr>
          <w:lang w:val="en-GB"/>
        </w:rPr>
        <w:t xml:space="preserve"> on </w:t>
      </w:r>
      <w:r w:rsidR="00426535" w:rsidRPr="00C7612D">
        <w:rPr>
          <w:lang w:val="en-GB"/>
        </w:rPr>
        <w:t xml:space="preserve">Driver Control Assistance Systems (DCAS) </w:t>
      </w:r>
      <w:r w:rsidR="00C32A38" w:rsidRPr="00C7612D">
        <w:rPr>
          <w:lang w:val="en-GB"/>
        </w:rPr>
        <w:t>to address the topics left for the phase 2 of drafting:</w:t>
      </w:r>
    </w:p>
    <w:p w14:paraId="554A5A4A" w14:textId="4FC79737" w:rsidR="007B3BC0" w:rsidRPr="00C7612D" w:rsidRDefault="007B3BC0" w:rsidP="007B3BC0">
      <w:pPr>
        <w:pStyle w:val="SingleTxtG"/>
        <w:numPr>
          <w:ilvl w:val="0"/>
          <w:numId w:val="25"/>
        </w:numPr>
        <w:tabs>
          <w:tab w:val="left" w:pos="1560"/>
        </w:tabs>
        <w:rPr>
          <w:lang w:val="en-GB"/>
        </w:rPr>
      </w:pPr>
      <w:r w:rsidRPr="00C7612D">
        <w:rPr>
          <w:lang w:val="en-GB"/>
        </w:rPr>
        <w:t xml:space="preserve">System-initiated </w:t>
      </w:r>
      <w:proofErr w:type="spellStart"/>
      <w:proofErr w:type="gramStart"/>
      <w:r w:rsidRPr="00C7612D">
        <w:rPr>
          <w:lang w:val="en-GB"/>
        </w:rPr>
        <w:t>maneuvers</w:t>
      </w:r>
      <w:proofErr w:type="spellEnd"/>
      <w:r w:rsidRPr="00C7612D">
        <w:rPr>
          <w:lang w:val="en-GB"/>
        </w:rPr>
        <w:t>;</w:t>
      </w:r>
      <w:proofErr w:type="gramEnd"/>
    </w:p>
    <w:p w14:paraId="39C97B76" w14:textId="61543E30" w:rsidR="007B3BC0" w:rsidRPr="00C7612D" w:rsidRDefault="007B3BC0" w:rsidP="007B3BC0">
      <w:pPr>
        <w:pStyle w:val="SingleTxtG"/>
        <w:numPr>
          <w:ilvl w:val="0"/>
          <w:numId w:val="25"/>
        </w:numPr>
        <w:tabs>
          <w:tab w:val="left" w:pos="1560"/>
        </w:tabs>
        <w:rPr>
          <w:lang w:val="en-GB"/>
        </w:rPr>
      </w:pPr>
      <w:r w:rsidRPr="00C7612D">
        <w:rPr>
          <w:lang w:val="en-GB"/>
        </w:rPr>
        <w:t>Driver disengagement monitoring by means of assessment of visual disengagement only (aka ‘Hands-off”).</w:t>
      </w:r>
    </w:p>
    <w:p w14:paraId="426B8F67" w14:textId="7FDF4E6D" w:rsidR="003E7B4C" w:rsidRPr="00C7612D" w:rsidRDefault="001A7DF7" w:rsidP="005A7A15">
      <w:pPr>
        <w:pStyle w:val="SingleTxtG"/>
        <w:tabs>
          <w:tab w:val="left" w:pos="1560"/>
        </w:tabs>
        <w:rPr>
          <w:lang w:val="en-GB"/>
        </w:rPr>
      </w:pPr>
      <w:r w:rsidRPr="00C7612D">
        <w:rPr>
          <w:lang w:val="en-GB"/>
        </w:rPr>
        <w:tab/>
        <w:t>2</w:t>
      </w:r>
      <w:r w:rsidR="003E7B4C" w:rsidRPr="00C7612D">
        <w:rPr>
          <w:lang w:val="en-GB"/>
        </w:rPr>
        <w:t>. </w:t>
      </w:r>
      <w:r w:rsidR="007B3BC0" w:rsidRPr="00C7612D">
        <w:rPr>
          <w:lang w:val="en-GB"/>
        </w:rPr>
        <w:t>TF on ADAS considered two more topics for the said phase 2:</w:t>
      </w:r>
    </w:p>
    <w:p w14:paraId="34BFF9DB" w14:textId="092D9E7E" w:rsidR="007B3BC0" w:rsidRPr="00C7612D" w:rsidRDefault="007B3BC0" w:rsidP="007B3BC0">
      <w:pPr>
        <w:pStyle w:val="SingleTxtG"/>
        <w:numPr>
          <w:ilvl w:val="0"/>
          <w:numId w:val="25"/>
        </w:numPr>
        <w:tabs>
          <w:tab w:val="left" w:pos="1560"/>
        </w:tabs>
        <w:rPr>
          <w:lang w:val="en-GB"/>
        </w:rPr>
      </w:pPr>
      <w:r w:rsidRPr="00C7612D">
        <w:rPr>
          <w:lang w:val="en-GB"/>
        </w:rPr>
        <w:t xml:space="preserve">String </w:t>
      </w:r>
      <w:proofErr w:type="gramStart"/>
      <w:r w:rsidRPr="00C7612D">
        <w:rPr>
          <w:lang w:val="en-GB"/>
        </w:rPr>
        <w:t>stability;</w:t>
      </w:r>
      <w:proofErr w:type="gramEnd"/>
    </w:p>
    <w:p w14:paraId="43E11755" w14:textId="1E868DF4" w:rsidR="007B3BC0" w:rsidRPr="00C7612D" w:rsidRDefault="007B3BC0" w:rsidP="007B3BC0">
      <w:pPr>
        <w:pStyle w:val="SingleTxtG"/>
        <w:numPr>
          <w:ilvl w:val="0"/>
          <w:numId w:val="25"/>
        </w:numPr>
        <w:tabs>
          <w:tab w:val="left" w:pos="1560"/>
        </w:tabs>
        <w:rPr>
          <w:lang w:val="en-GB"/>
        </w:rPr>
      </w:pPr>
      <w:r w:rsidRPr="00C7612D">
        <w:rPr>
          <w:lang w:val="en-GB"/>
        </w:rPr>
        <w:t>Other textual improvements per the stakeholders’ proposals.</w:t>
      </w:r>
    </w:p>
    <w:p w14:paraId="5D68C919" w14:textId="060C7B7B" w:rsidR="0052094A" w:rsidRPr="00C7612D" w:rsidRDefault="007B3BC0" w:rsidP="00EE5BA8">
      <w:pPr>
        <w:pStyle w:val="SingleTxtG"/>
        <w:tabs>
          <w:tab w:val="left" w:pos="1560"/>
        </w:tabs>
        <w:rPr>
          <w:lang w:val="en-GB"/>
        </w:rPr>
      </w:pPr>
      <w:r w:rsidRPr="00C7612D">
        <w:rPr>
          <w:lang w:val="en-GB"/>
        </w:rPr>
        <w:tab/>
      </w:r>
      <w:r w:rsidR="005A7A15" w:rsidRPr="00C7612D">
        <w:rPr>
          <w:lang w:val="en-GB"/>
        </w:rPr>
        <w:t>3</w:t>
      </w:r>
      <w:r w:rsidR="00CB36A2" w:rsidRPr="00C7612D">
        <w:rPr>
          <w:lang w:val="en-GB"/>
        </w:rPr>
        <w:t>.</w:t>
      </w:r>
      <w:r w:rsidR="003E7B4C" w:rsidRPr="00C7612D">
        <w:rPr>
          <w:lang w:val="en-GB"/>
        </w:rPr>
        <w:t> </w:t>
      </w:r>
      <w:r w:rsidRPr="00C7612D">
        <w:rPr>
          <w:lang w:val="en-GB"/>
        </w:rPr>
        <w:t xml:space="preserve">TF </w:t>
      </w:r>
      <w:r w:rsidR="00426535" w:rsidRPr="00C7612D">
        <w:rPr>
          <w:lang w:val="en-GB"/>
        </w:rPr>
        <w:t xml:space="preserve">on ADAS objective: Development of the draft amendments (by nature to become a supplement) to UN Regulation No. </w:t>
      </w:r>
      <w:r w:rsidR="00102D7E" w:rsidRPr="00C7612D">
        <w:rPr>
          <w:lang w:val="en-GB"/>
        </w:rPr>
        <w:t>[</w:t>
      </w:r>
      <w:r w:rsidR="00426535" w:rsidRPr="00C7612D">
        <w:rPr>
          <w:lang w:val="en-GB"/>
        </w:rPr>
        <w:t>171</w:t>
      </w:r>
      <w:r w:rsidR="00102D7E" w:rsidRPr="00C7612D">
        <w:rPr>
          <w:lang w:val="en-GB"/>
        </w:rPr>
        <w:t>]</w:t>
      </w:r>
      <w:r w:rsidR="00426535" w:rsidRPr="00C7612D">
        <w:rPr>
          <w:lang w:val="en-GB"/>
        </w:rPr>
        <w:t xml:space="preserve"> on Driver Control Assistance Systems (DCAS) with the target to prepare the working document for consideration by GRVA at its 20</w:t>
      </w:r>
      <w:r w:rsidR="00426535" w:rsidRPr="00C7612D">
        <w:rPr>
          <w:vertAlign w:val="superscript"/>
          <w:lang w:val="en-GB"/>
        </w:rPr>
        <w:t>th</w:t>
      </w:r>
      <w:r w:rsidR="00426535" w:rsidRPr="00C7612D">
        <w:rPr>
          <w:lang w:val="en-GB"/>
        </w:rPr>
        <w:t xml:space="preserve"> session in September 2024 (the deadline for submission of the working document is 1 July 2024).</w:t>
      </w:r>
    </w:p>
    <w:p w14:paraId="184E3FCE" w14:textId="3A61292D" w:rsidR="00DC4B8B" w:rsidRPr="00C7612D" w:rsidRDefault="004C0219" w:rsidP="00EE5BA8">
      <w:pPr>
        <w:pStyle w:val="SingleTxtG"/>
        <w:tabs>
          <w:tab w:val="left" w:pos="1560"/>
        </w:tabs>
        <w:rPr>
          <w:lang w:val="en-GB"/>
        </w:rPr>
      </w:pPr>
      <w:r w:rsidRPr="00C7612D">
        <w:rPr>
          <w:lang w:val="en-GB"/>
        </w:rPr>
        <w:tab/>
      </w:r>
      <w:r w:rsidR="00617B23" w:rsidRPr="00C7612D">
        <w:rPr>
          <w:lang w:val="en-GB"/>
        </w:rPr>
        <w:t>4</w:t>
      </w:r>
      <w:r w:rsidRPr="00C7612D">
        <w:rPr>
          <w:lang w:val="en-GB"/>
        </w:rPr>
        <w:t>. </w:t>
      </w:r>
      <w:r w:rsidR="00426535" w:rsidRPr="00C7612D">
        <w:rPr>
          <w:lang w:val="en-GB"/>
        </w:rPr>
        <w:t>To reach such an objective, TF on ADAS held two online sessions (29</w:t>
      </w:r>
      <w:r w:rsidR="00426535" w:rsidRPr="00C7612D">
        <w:rPr>
          <w:vertAlign w:val="superscript"/>
          <w:lang w:val="en-GB"/>
        </w:rPr>
        <w:t>th</w:t>
      </w:r>
      <w:r w:rsidR="00426535" w:rsidRPr="00C7612D">
        <w:rPr>
          <w:lang w:val="en-GB"/>
        </w:rPr>
        <w:t xml:space="preserve"> on 15 March 2024 and 30</w:t>
      </w:r>
      <w:r w:rsidR="00426535" w:rsidRPr="00C7612D">
        <w:rPr>
          <w:vertAlign w:val="superscript"/>
          <w:lang w:val="en-GB"/>
        </w:rPr>
        <w:t>th</w:t>
      </w:r>
      <w:r w:rsidR="00426535" w:rsidRPr="00C7612D">
        <w:rPr>
          <w:lang w:val="en-GB"/>
        </w:rPr>
        <w:t xml:space="preserve"> on 16 April 2024) and a hybrid 31</w:t>
      </w:r>
      <w:r w:rsidR="00426535" w:rsidRPr="00C7612D">
        <w:rPr>
          <w:vertAlign w:val="superscript"/>
          <w:lang w:val="en-GB"/>
        </w:rPr>
        <w:t>st</w:t>
      </w:r>
      <w:r w:rsidR="00426535" w:rsidRPr="00C7612D">
        <w:rPr>
          <w:lang w:val="en-GB"/>
        </w:rPr>
        <w:t xml:space="preserve"> session in Brussels on 13-16 May 2024.</w:t>
      </w:r>
    </w:p>
    <w:p w14:paraId="50CC2624" w14:textId="52F26212" w:rsidR="00C56326" w:rsidRPr="00C7612D" w:rsidRDefault="00907CDC" w:rsidP="00832BEE">
      <w:pPr>
        <w:pStyle w:val="SingleTxtG"/>
        <w:tabs>
          <w:tab w:val="left" w:pos="1560"/>
        </w:tabs>
        <w:rPr>
          <w:lang w:val="en-GB"/>
        </w:rPr>
      </w:pPr>
      <w:r w:rsidRPr="00C7612D">
        <w:rPr>
          <w:lang w:val="en-GB"/>
        </w:rPr>
        <w:tab/>
      </w:r>
      <w:r w:rsidR="00617B23" w:rsidRPr="00C7612D">
        <w:rPr>
          <w:lang w:val="en-GB"/>
        </w:rPr>
        <w:t>5</w:t>
      </w:r>
      <w:r w:rsidRPr="00C7612D">
        <w:rPr>
          <w:lang w:val="en-GB"/>
        </w:rPr>
        <w:t>. </w:t>
      </w:r>
      <w:r w:rsidR="00426535" w:rsidRPr="00C7612D">
        <w:rPr>
          <w:lang w:val="en-GB"/>
        </w:rPr>
        <w:t xml:space="preserve">Besides that, the </w:t>
      </w:r>
      <w:r w:rsidR="00C56326" w:rsidRPr="00C7612D">
        <w:rPr>
          <w:lang w:val="en-GB"/>
        </w:rPr>
        <w:t xml:space="preserve">TF on ADAS </w:t>
      </w:r>
      <w:r w:rsidR="00426535" w:rsidRPr="00C7612D">
        <w:rPr>
          <w:lang w:val="en-GB"/>
        </w:rPr>
        <w:t>Drafting Gr</w:t>
      </w:r>
      <w:r w:rsidR="00C56326" w:rsidRPr="00C7612D">
        <w:rPr>
          <w:lang w:val="en-GB"/>
        </w:rPr>
        <w:t>oup held a session on 4 April 2024 to review and propose pure editorial corrections to UN Regulation No. </w:t>
      </w:r>
      <w:r w:rsidR="00102D7E" w:rsidRPr="00C7612D">
        <w:rPr>
          <w:lang w:val="en-GB"/>
        </w:rPr>
        <w:t>[</w:t>
      </w:r>
      <w:r w:rsidR="00C56326" w:rsidRPr="00C7612D">
        <w:rPr>
          <w:lang w:val="en-GB"/>
        </w:rPr>
        <w:t>171</w:t>
      </w:r>
      <w:r w:rsidR="00102D7E" w:rsidRPr="00C7612D">
        <w:rPr>
          <w:lang w:val="en-GB"/>
        </w:rPr>
        <w:t>]</w:t>
      </w:r>
      <w:r w:rsidR="00C56326" w:rsidRPr="00C7612D">
        <w:rPr>
          <w:lang w:val="en-GB"/>
        </w:rPr>
        <w:t xml:space="preserve"> (to document ECE/TRANS/WP.29/2024/37</w:t>
      </w:r>
      <w:r w:rsidR="0052094A" w:rsidRPr="00C7612D">
        <w:rPr>
          <w:lang w:val="en-GB"/>
        </w:rPr>
        <w:tab/>
      </w:r>
      <w:r w:rsidR="00C56326" w:rsidRPr="00C7612D">
        <w:rPr>
          <w:lang w:val="en-GB"/>
        </w:rPr>
        <w:t xml:space="preserve">). </w:t>
      </w:r>
    </w:p>
    <w:p w14:paraId="61BA7F8B" w14:textId="5A6649CE" w:rsidR="00DA6253" w:rsidRPr="00C7612D" w:rsidRDefault="00C56326" w:rsidP="00832BEE">
      <w:pPr>
        <w:pStyle w:val="SingleTxtG"/>
        <w:tabs>
          <w:tab w:val="left" w:pos="1560"/>
        </w:tabs>
        <w:rPr>
          <w:lang w:val="en-GB"/>
        </w:rPr>
      </w:pPr>
      <w:r w:rsidRPr="00C7612D">
        <w:rPr>
          <w:lang w:val="en-GB"/>
        </w:rPr>
        <w:tab/>
        <w:t>6. The proposed corrections were submitted to the consideration of GRVA at its 19</w:t>
      </w:r>
      <w:r w:rsidRPr="00C7612D">
        <w:rPr>
          <w:vertAlign w:val="superscript"/>
          <w:lang w:val="en-GB"/>
        </w:rPr>
        <w:t>th</w:t>
      </w:r>
      <w:r w:rsidRPr="00C7612D">
        <w:rPr>
          <w:lang w:val="en-GB"/>
        </w:rPr>
        <w:t xml:space="preserve"> (current) session as a draft Supplement 1 to UN Regulation No. </w:t>
      </w:r>
      <w:r w:rsidR="00373D46" w:rsidRPr="00C7612D">
        <w:rPr>
          <w:lang w:val="en-GB"/>
        </w:rPr>
        <w:t>[</w:t>
      </w:r>
      <w:r w:rsidRPr="00C7612D">
        <w:rPr>
          <w:lang w:val="en-GB"/>
        </w:rPr>
        <w:t>171</w:t>
      </w:r>
      <w:r w:rsidR="00373D46" w:rsidRPr="00C7612D">
        <w:rPr>
          <w:lang w:val="en-GB"/>
        </w:rPr>
        <w:t>]</w:t>
      </w:r>
      <w:r w:rsidRPr="00C7612D">
        <w:rPr>
          <w:lang w:val="en-GB"/>
        </w:rPr>
        <w:t xml:space="preserve"> in document ECE/TRANS/WP.29/GRVA/2024/23. This submission would open an opportunity to improve</w:t>
      </w:r>
      <w:r w:rsidR="00F176CB" w:rsidRPr="00C7612D">
        <w:rPr>
          <w:lang w:val="en-GB"/>
        </w:rPr>
        <w:t xml:space="preserve"> the quality of translations of the</w:t>
      </w:r>
      <w:r w:rsidRPr="00C7612D">
        <w:rPr>
          <w:lang w:val="en-GB"/>
        </w:rPr>
        <w:t xml:space="preserve"> French and Russian versions of UN Regulation No. 171</w:t>
      </w:r>
      <w:r w:rsidR="00F176CB" w:rsidRPr="00C7612D">
        <w:rPr>
          <w:lang w:val="en-GB"/>
        </w:rPr>
        <w:t xml:space="preserve"> by the UN interpreters. GRVA delegations are kindly requested to adopt document ECE/TRANS/WP.29/GRVA/2024/23.</w:t>
      </w:r>
    </w:p>
    <w:p w14:paraId="0FDD04E7" w14:textId="18CF6975" w:rsidR="00F176CB" w:rsidRPr="00C7612D" w:rsidRDefault="00F176CB" w:rsidP="00832BEE">
      <w:pPr>
        <w:pStyle w:val="SingleTxtG"/>
        <w:tabs>
          <w:tab w:val="left" w:pos="1560"/>
        </w:tabs>
        <w:rPr>
          <w:lang w:val="en-GB"/>
        </w:rPr>
      </w:pPr>
      <w:r w:rsidRPr="00C7612D">
        <w:rPr>
          <w:lang w:val="en-GB"/>
        </w:rPr>
        <w:tab/>
        <w:t xml:space="preserve">7. At the last </w:t>
      </w:r>
      <w:r w:rsidR="0018206E" w:rsidRPr="00C7612D">
        <w:rPr>
          <w:lang w:val="en-GB"/>
        </w:rPr>
        <w:t>31</w:t>
      </w:r>
      <w:r w:rsidR="0018206E" w:rsidRPr="00C7612D">
        <w:rPr>
          <w:vertAlign w:val="superscript"/>
          <w:lang w:val="en-GB"/>
        </w:rPr>
        <w:t>st</w:t>
      </w:r>
      <w:r w:rsidR="0018206E" w:rsidRPr="00C7612D">
        <w:rPr>
          <w:lang w:val="en-GB"/>
        </w:rPr>
        <w:t xml:space="preserve"> TF on ADAS hybrid session in Brussels, we consolidated all the received proposals into a single master document. TF on ADAS agreed on some proposals, however</w:t>
      </w:r>
      <w:r w:rsidR="00653D84" w:rsidRPr="00C7612D">
        <w:rPr>
          <w:lang w:val="en-GB"/>
        </w:rPr>
        <w:t>,</w:t>
      </w:r>
      <w:r w:rsidR="0018206E" w:rsidRPr="00C7612D">
        <w:rPr>
          <w:lang w:val="en-GB"/>
        </w:rPr>
        <w:t xml:space="preserve"> some others need further consideration. Therefore, we plan one more online session of the TF on ADAS on 10 and 17 June 2024 from 9:00 AM till noon in both days</w:t>
      </w:r>
      <w:r w:rsidR="00431C5F" w:rsidRPr="00C7612D">
        <w:rPr>
          <w:lang w:val="en-GB"/>
        </w:rPr>
        <w:t xml:space="preserve"> plus the online session of the TF on ADAS Drafting Group on 6 June 2024 at the same time.</w:t>
      </w:r>
    </w:p>
    <w:p w14:paraId="526C6111" w14:textId="32893986" w:rsidR="00431C5F" w:rsidRPr="00C7612D" w:rsidRDefault="00431C5F" w:rsidP="00832BEE">
      <w:pPr>
        <w:pStyle w:val="SingleTxtG"/>
        <w:tabs>
          <w:tab w:val="left" w:pos="1560"/>
        </w:tabs>
        <w:rPr>
          <w:lang w:val="en-GB"/>
        </w:rPr>
      </w:pPr>
      <w:r w:rsidRPr="00C7612D">
        <w:rPr>
          <w:lang w:val="en-GB"/>
        </w:rPr>
        <w:tab/>
        <w:t>8. In conjunction with the TF on ADAS activity and the discussed topics, the industry kindly offers</w:t>
      </w:r>
      <w:r w:rsidR="00C7612D" w:rsidRPr="00C7612D">
        <w:rPr>
          <w:lang w:val="en-GB"/>
        </w:rPr>
        <w:t xml:space="preserve"> to</w:t>
      </w:r>
      <w:r w:rsidR="00C7612D" w:rsidRPr="00C7612D">
        <w:rPr>
          <w:lang w:val="en-GB"/>
        </w:rPr>
        <w:t xml:space="preserve"> GRVA delegates</w:t>
      </w:r>
      <w:r w:rsidRPr="00C7612D">
        <w:rPr>
          <w:lang w:val="en-GB"/>
        </w:rPr>
        <w:t xml:space="preserve"> </w:t>
      </w:r>
      <w:r w:rsidR="00C7612D" w:rsidRPr="00C7612D">
        <w:rPr>
          <w:lang w:val="en-GB"/>
        </w:rPr>
        <w:t xml:space="preserve">some </w:t>
      </w:r>
      <w:r w:rsidRPr="00C7612D">
        <w:rPr>
          <w:lang w:val="en-GB"/>
        </w:rPr>
        <w:t>demonstrations of vehicles</w:t>
      </w:r>
      <w:r w:rsidR="00373D46" w:rsidRPr="00C7612D">
        <w:rPr>
          <w:lang w:val="en-GB"/>
        </w:rPr>
        <w:t xml:space="preserve"> </w:t>
      </w:r>
      <w:r w:rsidR="00C7612D" w:rsidRPr="00C7612D">
        <w:rPr>
          <w:lang w:val="en-GB"/>
        </w:rPr>
        <w:t>equipped</w:t>
      </w:r>
      <w:r w:rsidR="00373D46" w:rsidRPr="00C7612D">
        <w:rPr>
          <w:lang w:val="en-GB"/>
        </w:rPr>
        <w:t xml:space="preserve"> with </w:t>
      </w:r>
      <w:r w:rsidR="00C7612D" w:rsidRPr="00C7612D">
        <w:rPr>
          <w:lang w:val="en-GB"/>
        </w:rPr>
        <w:t>functionalities close to those covered by the DCAS</w:t>
      </w:r>
      <w:r w:rsidR="00597132" w:rsidRPr="00C7612D">
        <w:rPr>
          <w:lang w:val="en-GB"/>
        </w:rPr>
        <w:t xml:space="preserve"> </w:t>
      </w:r>
      <w:r w:rsidR="00C7612D" w:rsidRPr="00C7612D">
        <w:rPr>
          <w:lang w:val="en-GB"/>
        </w:rPr>
        <w:t>regulation</w:t>
      </w:r>
      <w:r w:rsidR="00597132" w:rsidRPr="00C7612D">
        <w:rPr>
          <w:lang w:val="en-GB"/>
        </w:rPr>
        <w:t>. This event will take place in the afternoon of 23 May 2024.</w:t>
      </w:r>
    </w:p>
    <w:p w14:paraId="42BB9664" w14:textId="4D5E540C" w:rsidR="00597132" w:rsidRPr="00C7612D" w:rsidRDefault="00597132" w:rsidP="00832BEE">
      <w:pPr>
        <w:pStyle w:val="SingleTxtG"/>
        <w:tabs>
          <w:tab w:val="left" w:pos="1560"/>
        </w:tabs>
        <w:rPr>
          <w:lang w:val="en-GB"/>
        </w:rPr>
      </w:pPr>
      <w:r w:rsidRPr="00C7612D">
        <w:rPr>
          <w:lang w:val="en-GB"/>
        </w:rPr>
        <w:tab/>
        <w:t>9. The TF on ADAS leadership expresses its gratitude to the TF on ADAS members for their contributions and active participation in the discussions helping to reach the TF on ADAS objectives.</w:t>
      </w:r>
    </w:p>
    <w:p w14:paraId="7C333283" w14:textId="4A80D828" w:rsidR="000F0F4E" w:rsidRPr="00C7612D" w:rsidRDefault="000F0F4E" w:rsidP="00832BEE">
      <w:pPr>
        <w:pStyle w:val="SingleTxtG"/>
        <w:tabs>
          <w:tab w:val="left" w:pos="1560"/>
        </w:tabs>
        <w:rPr>
          <w:lang w:val="en-GB"/>
        </w:rPr>
      </w:pPr>
      <w:r w:rsidRPr="00C7612D">
        <w:rPr>
          <w:lang w:val="en-GB"/>
        </w:rPr>
        <w:tab/>
        <w:t xml:space="preserve">10. The TF on ADAS documents are available at: </w:t>
      </w:r>
      <w:hyperlink r:id="rId10" w:history="1">
        <w:r w:rsidRPr="00C7612D">
          <w:rPr>
            <w:rStyle w:val="Hyperlink"/>
            <w:lang w:val="en-GB"/>
          </w:rPr>
          <w:t>https://wiki.unece.org/display/trans/ADAS</w:t>
        </w:r>
      </w:hyperlink>
      <w:r w:rsidRPr="00C7612D">
        <w:rPr>
          <w:lang w:val="en-GB"/>
        </w:rPr>
        <w:t>.</w:t>
      </w:r>
    </w:p>
    <w:p w14:paraId="104668DD" w14:textId="77777777" w:rsidR="000F0F4E" w:rsidRPr="00C7612D" w:rsidRDefault="000F0F4E" w:rsidP="000F0F4E">
      <w:pPr>
        <w:pStyle w:val="SingleTxtG"/>
        <w:tabs>
          <w:tab w:val="left" w:pos="1560"/>
        </w:tabs>
        <w:jc w:val="center"/>
        <w:rPr>
          <w:rFonts w:eastAsia="SimSun"/>
          <w:lang w:val="en-GB"/>
        </w:rPr>
      </w:pPr>
    </w:p>
    <w:p w14:paraId="42B09656" w14:textId="43D9A973" w:rsidR="004C0219" w:rsidRPr="00C7612D" w:rsidRDefault="001A2B7D" w:rsidP="000F0F4E">
      <w:pPr>
        <w:pStyle w:val="SingleTxtG"/>
        <w:tabs>
          <w:tab w:val="left" w:pos="1560"/>
        </w:tabs>
        <w:jc w:val="center"/>
        <w:rPr>
          <w:sz w:val="24"/>
          <w:szCs w:val="24"/>
          <w:lang w:val="en-GB"/>
        </w:rPr>
      </w:pPr>
      <w:r w:rsidRPr="00C7612D">
        <w:rPr>
          <w:rFonts w:eastAsia="SimSun"/>
          <w:lang w:val="en-GB"/>
        </w:rPr>
        <w:t>____________</w:t>
      </w:r>
    </w:p>
    <w:sectPr w:rsidR="004C0219" w:rsidRPr="00C7612D" w:rsidSect="0014562C">
      <w:footerReference w:type="default" r:id="rId11"/>
      <w:pgSz w:w="11906" w:h="16838" w:code="9"/>
      <w:pgMar w:top="1560" w:right="1134" w:bottom="567" w:left="1134" w:header="284" w:footer="119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BDBA3" w14:textId="77777777" w:rsidR="00BA7A3E" w:rsidRDefault="00BA7A3E" w:rsidP="004172DB">
      <w:pPr>
        <w:spacing w:after="0" w:line="240" w:lineRule="auto"/>
      </w:pPr>
      <w:r>
        <w:separator/>
      </w:r>
    </w:p>
  </w:endnote>
  <w:endnote w:type="continuationSeparator" w:id="0">
    <w:p w14:paraId="4112C8C6" w14:textId="77777777" w:rsidR="00BA7A3E" w:rsidRDefault="00BA7A3E" w:rsidP="00417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3580968"/>
    </w:sdtPr>
    <w:sdtEndPr>
      <w:rPr>
        <w:rFonts w:ascii="Times New Roman" w:hAnsi="Times New Roman" w:cs="Times New Roman"/>
        <w:b/>
        <w:sz w:val="20"/>
      </w:rPr>
    </w:sdtEndPr>
    <w:sdtContent>
      <w:p w14:paraId="3CD0A706" w14:textId="58CAB0A2" w:rsidR="007D3FC3" w:rsidRPr="007D3FC3" w:rsidRDefault="001D01C0" w:rsidP="007D3FC3">
        <w:pPr>
          <w:pStyle w:val="Footer"/>
          <w:ind w:right="424"/>
          <w:jc w:val="right"/>
          <w:rPr>
            <w:rFonts w:ascii="Times New Roman" w:hAnsi="Times New Roman" w:cs="Times New Roman"/>
            <w:b/>
            <w:sz w:val="20"/>
          </w:rPr>
        </w:pPr>
        <w:r w:rsidRPr="007D3FC3">
          <w:rPr>
            <w:rFonts w:ascii="Times New Roman" w:hAnsi="Times New Roman" w:cs="Times New Roman"/>
            <w:b/>
            <w:sz w:val="20"/>
          </w:rPr>
          <w:fldChar w:fldCharType="begin"/>
        </w:r>
        <w:r w:rsidR="007D3FC3" w:rsidRPr="007D3FC3">
          <w:rPr>
            <w:rFonts w:ascii="Times New Roman" w:hAnsi="Times New Roman" w:cs="Times New Roman"/>
            <w:b/>
            <w:sz w:val="20"/>
          </w:rPr>
          <w:instrText>PAGE   \* MERGEFORMAT</w:instrText>
        </w:r>
        <w:r w:rsidRPr="007D3FC3">
          <w:rPr>
            <w:rFonts w:ascii="Times New Roman" w:hAnsi="Times New Roman" w:cs="Times New Roman"/>
            <w:b/>
            <w:sz w:val="20"/>
          </w:rPr>
          <w:fldChar w:fldCharType="separate"/>
        </w:r>
        <w:r w:rsidR="00750D10">
          <w:rPr>
            <w:rFonts w:ascii="Times New Roman" w:hAnsi="Times New Roman" w:cs="Times New Roman"/>
            <w:b/>
            <w:noProof/>
            <w:sz w:val="20"/>
          </w:rPr>
          <w:t>2</w:t>
        </w:r>
        <w:r w:rsidRPr="007D3FC3">
          <w:rPr>
            <w:rFonts w:ascii="Times New Roman" w:hAnsi="Times New Roman" w:cs="Times New Roman"/>
            <w:b/>
            <w:sz w:val="20"/>
          </w:rPr>
          <w:fldChar w:fldCharType="end"/>
        </w:r>
      </w:p>
    </w:sdtContent>
  </w:sdt>
  <w:p w14:paraId="2BA45943" w14:textId="77777777" w:rsidR="004172DB" w:rsidRDefault="004172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EC6E4" w14:textId="77777777" w:rsidR="00BA7A3E" w:rsidRDefault="00BA7A3E" w:rsidP="004172DB">
      <w:pPr>
        <w:spacing w:after="0" w:line="240" w:lineRule="auto"/>
      </w:pPr>
      <w:r>
        <w:separator/>
      </w:r>
    </w:p>
  </w:footnote>
  <w:footnote w:type="continuationSeparator" w:id="0">
    <w:p w14:paraId="7DAC2C33" w14:textId="77777777" w:rsidR="00BA7A3E" w:rsidRDefault="00BA7A3E" w:rsidP="004172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246A3"/>
    <w:multiLevelType w:val="hybridMultilevel"/>
    <w:tmpl w:val="1724464A"/>
    <w:lvl w:ilvl="0" w:tplc="D890BCB8">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8F1749"/>
    <w:multiLevelType w:val="hybridMultilevel"/>
    <w:tmpl w:val="1F1A89F0"/>
    <w:lvl w:ilvl="0" w:tplc="4FC8FCA0">
      <w:start w:val="2"/>
      <w:numFmt w:val="bullet"/>
      <w:lvlText w:val="-"/>
      <w:lvlJc w:val="left"/>
      <w:pPr>
        <w:ind w:left="1776" w:hanging="360"/>
      </w:pPr>
      <w:rPr>
        <w:rFonts w:ascii="Times New Roman" w:eastAsia="MS Mincho" w:hAnsi="Times New Roman" w:cs="Times New Roman"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2" w15:restartNumberingAfterBreak="0">
    <w:nsid w:val="11C56B55"/>
    <w:multiLevelType w:val="hybridMultilevel"/>
    <w:tmpl w:val="ECDC657E"/>
    <w:lvl w:ilvl="0" w:tplc="ABF0BD52">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D0242B"/>
    <w:multiLevelType w:val="hybridMultilevel"/>
    <w:tmpl w:val="A37A076C"/>
    <w:lvl w:ilvl="0" w:tplc="1750CE8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5D34AF"/>
    <w:multiLevelType w:val="hybridMultilevel"/>
    <w:tmpl w:val="D36A1742"/>
    <w:lvl w:ilvl="0" w:tplc="D890BCB8">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C32D7E"/>
    <w:multiLevelType w:val="hybridMultilevel"/>
    <w:tmpl w:val="D4149522"/>
    <w:lvl w:ilvl="0" w:tplc="1750CE8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23301AB0"/>
    <w:multiLevelType w:val="hybridMultilevel"/>
    <w:tmpl w:val="FDAE7EE8"/>
    <w:lvl w:ilvl="0" w:tplc="04190001">
      <w:start w:val="1"/>
      <w:numFmt w:val="bullet"/>
      <w:lvlText w:val=""/>
      <w:lvlJc w:val="left"/>
      <w:pPr>
        <w:ind w:left="2280" w:hanging="360"/>
      </w:pPr>
      <w:rPr>
        <w:rFonts w:ascii="Symbol" w:hAnsi="Symbol"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7" w15:restartNumberingAfterBreak="0">
    <w:nsid w:val="27A1022F"/>
    <w:multiLevelType w:val="hybridMultilevel"/>
    <w:tmpl w:val="8014E26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289B763D"/>
    <w:multiLevelType w:val="hybridMultilevel"/>
    <w:tmpl w:val="5A5C049C"/>
    <w:lvl w:ilvl="0" w:tplc="FB5487A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299D36CE"/>
    <w:multiLevelType w:val="hybridMultilevel"/>
    <w:tmpl w:val="532E6C96"/>
    <w:lvl w:ilvl="0" w:tplc="3604A58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A21962"/>
    <w:multiLevelType w:val="hybridMultilevel"/>
    <w:tmpl w:val="924AC3A8"/>
    <w:lvl w:ilvl="0" w:tplc="ABF0BD52">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2EA82E12"/>
    <w:multiLevelType w:val="hybridMultilevel"/>
    <w:tmpl w:val="2CDE9FFC"/>
    <w:lvl w:ilvl="0" w:tplc="FB5487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8B41547"/>
    <w:multiLevelType w:val="hybridMultilevel"/>
    <w:tmpl w:val="327C12C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A65761C"/>
    <w:multiLevelType w:val="hybridMultilevel"/>
    <w:tmpl w:val="E65C15A6"/>
    <w:lvl w:ilvl="0" w:tplc="D890BCB8">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E9757C4"/>
    <w:multiLevelType w:val="hybridMultilevel"/>
    <w:tmpl w:val="608E85B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443A1E24"/>
    <w:multiLevelType w:val="hybridMultilevel"/>
    <w:tmpl w:val="F2843CB0"/>
    <w:lvl w:ilvl="0" w:tplc="D890BCB8">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5213ED1"/>
    <w:multiLevelType w:val="hybridMultilevel"/>
    <w:tmpl w:val="43266A38"/>
    <w:lvl w:ilvl="0" w:tplc="2502226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465B47CF"/>
    <w:multiLevelType w:val="hybridMultilevel"/>
    <w:tmpl w:val="2B7CA700"/>
    <w:lvl w:ilvl="0" w:tplc="ABF0BD52">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8D26B40"/>
    <w:multiLevelType w:val="hybridMultilevel"/>
    <w:tmpl w:val="6CDCB512"/>
    <w:lvl w:ilvl="0" w:tplc="3604A58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4B415386"/>
    <w:multiLevelType w:val="hybridMultilevel"/>
    <w:tmpl w:val="FD0A19CC"/>
    <w:lvl w:ilvl="0" w:tplc="ABF0BD52">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1560F25"/>
    <w:multiLevelType w:val="hybridMultilevel"/>
    <w:tmpl w:val="EB06E98A"/>
    <w:lvl w:ilvl="0" w:tplc="ABF0BD52">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7C319AD"/>
    <w:multiLevelType w:val="hybridMultilevel"/>
    <w:tmpl w:val="84EE323A"/>
    <w:lvl w:ilvl="0" w:tplc="ABF0BD52">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1E14D3B"/>
    <w:multiLevelType w:val="hybridMultilevel"/>
    <w:tmpl w:val="3844EE44"/>
    <w:lvl w:ilvl="0" w:tplc="D890BCB8">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32416B2"/>
    <w:multiLevelType w:val="hybridMultilevel"/>
    <w:tmpl w:val="E54080B2"/>
    <w:lvl w:ilvl="0" w:tplc="D890BCB8">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9EE26C0"/>
    <w:multiLevelType w:val="hybridMultilevel"/>
    <w:tmpl w:val="A350DAFE"/>
    <w:lvl w:ilvl="0" w:tplc="FB5487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485512392">
    <w:abstractNumId w:val="7"/>
  </w:num>
  <w:num w:numId="2" w16cid:durableId="2054303032">
    <w:abstractNumId w:val="14"/>
  </w:num>
  <w:num w:numId="3" w16cid:durableId="369651588">
    <w:abstractNumId w:val="16"/>
  </w:num>
  <w:num w:numId="4" w16cid:durableId="1189031337">
    <w:abstractNumId w:val="10"/>
  </w:num>
  <w:num w:numId="5" w16cid:durableId="660695485">
    <w:abstractNumId w:val="17"/>
  </w:num>
  <w:num w:numId="6" w16cid:durableId="1461263074">
    <w:abstractNumId w:val="2"/>
  </w:num>
  <w:num w:numId="7" w16cid:durableId="1052196697">
    <w:abstractNumId w:val="21"/>
  </w:num>
  <w:num w:numId="8" w16cid:durableId="1466309606">
    <w:abstractNumId w:val="8"/>
  </w:num>
  <w:num w:numId="9" w16cid:durableId="886914914">
    <w:abstractNumId w:val="11"/>
  </w:num>
  <w:num w:numId="10" w16cid:durableId="996958497">
    <w:abstractNumId w:val="24"/>
  </w:num>
  <w:num w:numId="11" w16cid:durableId="1493251272">
    <w:abstractNumId w:val="5"/>
  </w:num>
  <w:num w:numId="12" w16cid:durableId="1448550348">
    <w:abstractNumId w:val="3"/>
  </w:num>
  <w:num w:numId="13" w16cid:durableId="1839153292">
    <w:abstractNumId w:val="18"/>
  </w:num>
  <w:num w:numId="14" w16cid:durableId="1116214037">
    <w:abstractNumId w:val="9"/>
  </w:num>
  <w:num w:numId="15" w16cid:durableId="417214279">
    <w:abstractNumId w:val="20"/>
  </w:num>
  <w:num w:numId="16" w16cid:durableId="2049841790">
    <w:abstractNumId w:val="19"/>
  </w:num>
  <w:num w:numId="17" w16cid:durableId="368190478">
    <w:abstractNumId w:val="13"/>
  </w:num>
  <w:num w:numId="18" w16cid:durableId="995035207">
    <w:abstractNumId w:val="4"/>
  </w:num>
  <w:num w:numId="19" w16cid:durableId="539828681">
    <w:abstractNumId w:val="12"/>
  </w:num>
  <w:num w:numId="20" w16cid:durableId="199442483">
    <w:abstractNumId w:val="15"/>
  </w:num>
  <w:num w:numId="21" w16cid:durableId="299045439">
    <w:abstractNumId w:val="23"/>
  </w:num>
  <w:num w:numId="22" w16cid:durableId="779371008">
    <w:abstractNumId w:val="0"/>
  </w:num>
  <w:num w:numId="23" w16cid:durableId="1911039615">
    <w:abstractNumId w:val="22"/>
  </w:num>
  <w:num w:numId="24" w16cid:durableId="452943052">
    <w:abstractNumId w:val="1"/>
  </w:num>
  <w:num w:numId="25" w16cid:durableId="45371618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E1NjM1NzIyNzA1MTBR0lEKTi0uzszPAykwqgUAjilsaywAAAA="/>
  </w:docVars>
  <w:rsids>
    <w:rsidRoot w:val="006D0E33"/>
    <w:rsid w:val="00005D02"/>
    <w:rsid w:val="000124B9"/>
    <w:rsid w:val="00047123"/>
    <w:rsid w:val="00060598"/>
    <w:rsid w:val="000718FE"/>
    <w:rsid w:val="00090EFA"/>
    <w:rsid w:val="00093FD0"/>
    <w:rsid w:val="0009621D"/>
    <w:rsid w:val="000A3958"/>
    <w:rsid w:val="000A4A71"/>
    <w:rsid w:val="000A5843"/>
    <w:rsid w:val="000B1803"/>
    <w:rsid w:val="000B3180"/>
    <w:rsid w:val="000B392E"/>
    <w:rsid w:val="000B3A0E"/>
    <w:rsid w:val="000C4A8C"/>
    <w:rsid w:val="000C6103"/>
    <w:rsid w:val="000C61A8"/>
    <w:rsid w:val="000D2A43"/>
    <w:rsid w:val="000E4D78"/>
    <w:rsid w:val="000F0F4E"/>
    <w:rsid w:val="000F2BB1"/>
    <w:rsid w:val="000F6C2C"/>
    <w:rsid w:val="00102202"/>
    <w:rsid w:val="00102D7E"/>
    <w:rsid w:val="0011718D"/>
    <w:rsid w:val="001240A8"/>
    <w:rsid w:val="00142247"/>
    <w:rsid w:val="0014470A"/>
    <w:rsid w:val="0014562C"/>
    <w:rsid w:val="0015615E"/>
    <w:rsid w:val="00162FC0"/>
    <w:rsid w:val="001640ED"/>
    <w:rsid w:val="001700FC"/>
    <w:rsid w:val="001804C2"/>
    <w:rsid w:val="0018206E"/>
    <w:rsid w:val="0018373B"/>
    <w:rsid w:val="00191218"/>
    <w:rsid w:val="00196D20"/>
    <w:rsid w:val="001A2B7D"/>
    <w:rsid w:val="001A4721"/>
    <w:rsid w:val="001A7DF7"/>
    <w:rsid w:val="001B5DF0"/>
    <w:rsid w:val="001C40F5"/>
    <w:rsid w:val="001D01C0"/>
    <w:rsid w:val="001E08CF"/>
    <w:rsid w:val="001E0A8E"/>
    <w:rsid w:val="00206FF5"/>
    <w:rsid w:val="002079A3"/>
    <w:rsid w:val="0021325C"/>
    <w:rsid w:val="00215AE5"/>
    <w:rsid w:val="002210FD"/>
    <w:rsid w:val="00226333"/>
    <w:rsid w:val="002314DE"/>
    <w:rsid w:val="002339FE"/>
    <w:rsid w:val="002410DA"/>
    <w:rsid w:val="00250F37"/>
    <w:rsid w:val="00263B33"/>
    <w:rsid w:val="00273A1D"/>
    <w:rsid w:val="00294237"/>
    <w:rsid w:val="002A300B"/>
    <w:rsid w:val="002A3A95"/>
    <w:rsid w:val="002A3FFE"/>
    <w:rsid w:val="002A459F"/>
    <w:rsid w:val="002B643F"/>
    <w:rsid w:val="002C41E0"/>
    <w:rsid w:val="002E1F1C"/>
    <w:rsid w:val="00301E93"/>
    <w:rsid w:val="003020BD"/>
    <w:rsid w:val="00312DB3"/>
    <w:rsid w:val="00312E24"/>
    <w:rsid w:val="00315AE3"/>
    <w:rsid w:val="0032314F"/>
    <w:rsid w:val="003308D3"/>
    <w:rsid w:val="0033515A"/>
    <w:rsid w:val="003428AF"/>
    <w:rsid w:val="00350885"/>
    <w:rsid w:val="00357516"/>
    <w:rsid w:val="0036294C"/>
    <w:rsid w:val="00373D46"/>
    <w:rsid w:val="00390D80"/>
    <w:rsid w:val="0039400B"/>
    <w:rsid w:val="00396DEC"/>
    <w:rsid w:val="003A0AF7"/>
    <w:rsid w:val="003A314F"/>
    <w:rsid w:val="003B3AD2"/>
    <w:rsid w:val="003D005B"/>
    <w:rsid w:val="003E02EE"/>
    <w:rsid w:val="003E09C1"/>
    <w:rsid w:val="003E5C47"/>
    <w:rsid w:val="003E7B4C"/>
    <w:rsid w:val="003F00BD"/>
    <w:rsid w:val="003F3D84"/>
    <w:rsid w:val="00401D12"/>
    <w:rsid w:val="00410D56"/>
    <w:rsid w:val="004172DB"/>
    <w:rsid w:val="00426517"/>
    <w:rsid w:val="00426535"/>
    <w:rsid w:val="00427538"/>
    <w:rsid w:val="00431C5F"/>
    <w:rsid w:val="004574E9"/>
    <w:rsid w:val="0045775A"/>
    <w:rsid w:val="004668C7"/>
    <w:rsid w:val="0048062D"/>
    <w:rsid w:val="004A5A7B"/>
    <w:rsid w:val="004B78FD"/>
    <w:rsid w:val="004C0219"/>
    <w:rsid w:val="004C0296"/>
    <w:rsid w:val="004C1437"/>
    <w:rsid w:val="004C7AC9"/>
    <w:rsid w:val="004D2610"/>
    <w:rsid w:val="004D79C7"/>
    <w:rsid w:val="004E09E1"/>
    <w:rsid w:val="004E32A1"/>
    <w:rsid w:val="004E6899"/>
    <w:rsid w:val="004F0A71"/>
    <w:rsid w:val="004F294A"/>
    <w:rsid w:val="00502D39"/>
    <w:rsid w:val="00503C17"/>
    <w:rsid w:val="00510F77"/>
    <w:rsid w:val="0052094A"/>
    <w:rsid w:val="00522D6D"/>
    <w:rsid w:val="00524E88"/>
    <w:rsid w:val="00543F2A"/>
    <w:rsid w:val="00581997"/>
    <w:rsid w:val="0058264C"/>
    <w:rsid w:val="00586568"/>
    <w:rsid w:val="00597132"/>
    <w:rsid w:val="005A7A15"/>
    <w:rsid w:val="005B1A36"/>
    <w:rsid w:val="005D07DA"/>
    <w:rsid w:val="005D338C"/>
    <w:rsid w:val="005E3345"/>
    <w:rsid w:val="005F3D8B"/>
    <w:rsid w:val="00602EBD"/>
    <w:rsid w:val="006036DE"/>
    <w:rsid w:val="00603CAE"/>
    <w:rsid w:val="00612FA6"/>
    <w:rsid w:val="00613EAA"/>
    <w:rsid w:val="00617B23"/>
    <w:rsid w:val="006206B5"/>
    <w:rsid w:val="0063181A"/>
    <w:rsid w:val="00636B72"/>
    <w:rsid w:val="00653D84"/>
    <w:rsid w:val="00656F3A"/>
    <w:rsid w:val="00662331"/>
    <w:rsid w:val="00670E47"/>
    <w:rsid w:val="006737E5"/>
    <w:rsid w:val="00676629"/>
    <w:rsid w:val="00682AE6"/>
    <w:rsid w:val="00684926"/>
    <w:rsid w:val="006940CB"/>
    <w:rsid w:val="0069760A"/>
    <w:rsid w:val="006A228F"/>
    <w:rsid w:val="006A5DC5"/>
    <w:rsid w:val="006B6BC4"/>
    <w:rsid w:val="006C0C80"/>
    <w:rsid w:val="006D0E33"/>
    <w:rsid w:val="006D319E"/>
    <w:rsid w:val="006D55D6"/>
    <w:rsid w:val="006D78E4"/>
    <w:rsid w:val="006E196F"/>
    <w:rsid w:val="006F2F85"/>
    <w:rsid w:val="006F4BDD"/>
    <w:rsid w:val="00717A87"/>
    <w:rsid w:val="00731CCB"/>
    <w:rsid w:val="00741EB1"/>
    <w:rsid w:val="00742B62"/>
    <w:rsid w:val="00750D10"/>
    <w:rsid w:val="00755F54"/>
    <w:rsid w:val="00760E71"/>
    <w:rsid w:val="00771340"/>
    <w:rsid w:val="0078075B"/>
    <w:rsid w:val="007A5AA8"/>
    <w:rsid w:val="007A702D"/>
    <w:rsid w:val="007A7D00"/>
    <w:rsid w:val="007B3BC0"/>
    <w:rsid w:val="007B3F27"/>
    <w:rsid w:val="007D0EC6"/>
    <w:rsid w:val="007D3FC3"/>
    <w:rsid w:val="007D7AE2"/>
    <w:rsid w:val="007E31E7"/>
    <w:rsid w:val="007E477B"/>
    <w:rsid w:val="007E62DE"/>
    <w:rsid w:val="0080233F"/>
    <w:rsid w:val="00812DE6"/>
    <w:rsid w:val="00827C29"/>
    <w:rsid w:val="00832BEE"/>
    <w:rsid w:val="00841D3D"/>
    <w:rsid w:val="0085485F"/>
    <w:rsid w:val="008629EB"/>
    <w:rsid w:val="00863FE1"/>
    <w:rsid w:val="0086418E"/>
    <w:rsid w:val="0087172F"/>
    <w:rsid w:val="008823FF"/>
    <w:rsid w:val="008848B5"/>
    <w:rsid w:val="008A69E8"/>
    <w:rsid w:val="008B3576"/>
    <w:rsid w:val="008C017B"/>
    <w:rsid w:val="008C4654"/>
    <w:rsid w:val="008C5578"/>
    <w:rsid w:val="008D1002"/>
    <w:rsid w:val="008E0335"/>
    <w:rsid w:val="008E04B4"/>
    <w:rsid w:val="008E0DC0"/>
    <w:rsid w:val="008E6813"/>
    <w:rsid w:val="00902A76"/>
    <w:rsid w:val="00907CDC"/>
    <w:rsid w:val="009111CE"/>
    <w:rsid w:val="00911850"/>
    <w:rsid w:val="009330B2"/>
    <w:rsid w:val="00933D7D"/>
    <w:rsid w:val="00934638"/>
    <w:rsid w:val="00934D54"/>
    <w:rsid w:val="009432E2"/>
    <w:rsid w:val="0094578F"/>
    <w:rsid w:val="00960499"/>
    <w:rsid w:val="0096209A"/>
    <w:rsid w:val="009701DA"/>
    <w:rsid w:val="0098599A"/>
    <w:rsid w:val="009B4F89"/>
    <w:rsid w:val="009D7A80"/>
    <w:rsid w:val="009E7157"/>
    <w:rsid w:val="009F00B9"/>
    <w:rsid w:val="00A10E54"/>
    <w:rsid w:val="00A17337"/>
    <w:rsid w:val="00A43AAD"/>
    <w:rsid w:val="00A5147D"/>
    <w:rsid w:val="00A56047"/>
    <w:rsid w:val="00A751B8"/>
    <w:rsid w:val="00A81732"/>
    <w:rsid w:val="00A83B04"/>
    <w:rsid w:val="00A87B5C"/>
    <w:rsid w:val="00A943A9"/>
    <w:rsid w:val="00A947F5"/>
    <w:rsid w:val="00AA2F79"/>
    <w:rsid w:val="00AB69EB"/>
    <w:rsid w:val="00AB7BC4"/>
    <w:rsid w:val="00AC2020"/>
    <w:rsid w:val="00AD0A04"/>
    <w:rsid w:val="00AE573B"/>
    <w:rsid w:val="00AE66A6"/>
    <w:rsid w:val="00AE7BF0"/>
    <w:rsid w:val="00B0505F"/>
    <w:rsid w:val="00B11471"/>
    <w:rsid w:val="00B147DE"/>
    <w:rsid w:val="00B345B5"/>
    <w:rsid w:val="00B51826"/>
    <w:rsid w:val="00B52C69"/>
    <w:rsid w:val="00B54709"/>
    <w:rsid w:val="00B71646"/>
    <w:rsid w:val="00B732CA"/>
    <w:rsid w:val="00B818C2"/>
    <w:rsid w:val="00B8259F"/>
    <w:rsid w:val="00BA0D52"/>
    <w:rsid w:val="00BA4A92"/>
    <w:rsid w:val="00BA7A3E"/>
    <w:rsid w:val="00BC134F"/>
    <w:rsid w:val="00BC1BDA"/>
    <w:rsid w:val="00BC2D02"/>
    <w:rsid w:val="00BD6FDE"/>
    <w:rsid w:val="00BE76E6"/>
    <w:rsid w:val="00C024BF"/>
    <w:rsid w:val="00C04B6E"/>
    <w:rsid w:val="00C125CF"/>
    <w:rsid w:val="00C32A38"/>
    <w:rsid w:val="00C37F1C"/>
    <w:rsid w:val="00C42ABE"/>
    <w:rsid w:val="00C42EBE"/>
    <w:rsid w:val="00C43BED"/>
    <w:rsid w:val="00C455D7"/>
    <w:rsid w:val="00C5247A"/>
    <w:rsid w:val="00C53D7C"/>
    <w:rsid w:val="00C56326"/>
    <w:rsid w:val="00C6008F"/>
    <w:rsid w:val="00C62F27"/>
    <w:rsid w:val="00C7612D"/>
    <w:rsid w:val="00C77A49"/>
    <w:rsid w:val="00C84B13"/>
    <w:rsid w:val="00CA070D"/>
    <w:rsid w:val="00CA644D"/>
    <w:rsid w:val="00CB36A2"/>
    <w:rsid w:val="00CB484D"/>
    <w:rsid w:val="00CB5759"/>
    <w:rsid w:val="00CB752E"/>
    <w:rsid w:val="00CC23A1"/>
    <w:rsid w:val="00CC7728"/>
    <w:rsid w:val="00CD41CA"/>
    <w:rsid w:val="00CE77C1"/>
    <w:rsid w:val="00D00A95"/>
    <w:rsid w:val="00D21A0D"/>
    <w:rsid w:val="00D3299A"/>
    <w:rsid w:val="00D34234"/>
    <w:rsid w:val="00D40C79"/>
    <w:rsid w:val="00D475EF"/>
    <w:rsid w:val="00D52FBD"/>
    <w:rsid w:val="00D62E24"/>
    <w:rsid w:val="00D647CA"/>
    <w:rsid w:val="00D74127"/>
    <w:rsid w:val="00D74797"/>
    <w:rsid w:val="00D76A64"/>
    <w:rsid w:val="00D82725"/>
    <w:rsid w:val="00D87A62"/>
    <w:rsid w:val="00D9260B"/>
    <w:rsid w:val="00D9529C"/>
    <w:rsid w:val="00DA5668"/>
    <w:rsid w:val="00DA6253"/>
    <w:rsid w:val="00DB0B52"/>
    <w:rsid w:val="00DB253B"/>
    <w:rsid w:val="00DB4767"/>
    <w:rsid w:val="00DB7553"/>
    <w:rsid w:val="00DC271C"/>
    <w:rsid w:val="00DC4B8B"/>
    <w:rsid w:val="00DC4D0F"/>
    <w:rsid w:val="00DD06BE"/>
    <w:rsid w:val="00DD080D"/>
    <w:rsid w:val="00DE2B51"/>
    <w:rsid w:val="00DE75F3"/>
    <w:rsid w:val="00DF5D96"/>
    <w:rsid w:val="00E341E9"/>
    <w:rsid w:val="00E34B59"/>
    <w:rsid w:val="00E36582"/>
    <w:rsid w:val="00E52186"/>
    <w:rsid w:val="00E5291B"/>
    <w:rsid w:val="00E55BF0"/>
    <w:rsid w:val="00E6353A"/>
    <w:rsid w:val="00E67E33"/>
    <w:rsid w:val="00E76410"/>
    <w:rsid w:val="00E86E50"/>
    <w:rsid w:val="00E8705A"/>
    <w:rsid w:val="00E9442B"/>
    <w:rsid w:val="00E96EE5"/>
    <w:rsid w:val="00EA611D"/>
    <w:rsid w:val="00EA7D8B"/>
    <w:rsid w:val="00EC2A78"/>
    <w:rsid w:val="00ED1CBE"/>
    <w:rsid w:val="00ED1F6C"/>
    <w:rsid w:val="00ED5637"/>
    <w:rsid w:val="00EE1062"/>
    <w:rsid w:val="00EE28AF"/>
    <w:rsid w:val="00EE5BA8"/>
    <w:rsid w:val="00EF7C36"/>
    <w:rsid w:val="00F176CB"/>
    <w:rsid w:val="00F21CB5"/>
    <w:rsid w:val="00F2533B"/>
    <w:rsid w:val="00F505DF"/>
    <w:rsid w:val="00F5085F"/>
    <w:rsid w:val="00F542C1"/>
    <w:rsid w:val="00F5643A"/>
    <w:rsid w:val="00F605C4"/>
    <w:rsid w:val="00F812C4"/>
    <w:rsid w:val="00F82A1D"/>
    <w:rsid w:val="00FD22AF"/>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D74E55"/>
  <w15:docId w15:val="{1AF7F5A8-D043-43A7-9312-3DD0E82F7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1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32A1"/>
    <w:pPr>
      <w:ind w:left="720"/>
      <w:contextualSpacing/>
    </w:pPr>
  </w:style>
  <w:style w:type="paragraph" w:styleId="Header">
    <w:name w:val="header"/>
    <w:basedOn w:val="Normal"/>
    <w:link w:val="HeaderChar"/>
    <w:uiPriority w:val="99"/>
    <w:unhideWhenUsed/>
    <w:rsid w:val="004172DB"/>
    <w:pPr>
      <w:tabs>
        <w:tab w:val="center" w:pos="4677"/>
        <w:tab w:val="right" w:pos="9355"/>
      </w:tabs>
      <w:spacing w:after="0" w:line="240" w:lineRule="auto"/>
    </w:pPr>
  </w:style>
  <w:style w:type="character" w:customStyle="1" w:styleId="HeaderChar">
    <w:name w:val="Header Char"/>
    <w:basedOn w:val="DefaultParagraphFont"/>
    <w:link w:val="Header"/>
    <w:uiPriority w:val="99"/>
    <w:rsid w:val="004172DB"/>
  </w:style>
  <w:style w:type="paragraph" w:styleId="Footer">
    <w:name w:val="footer"/>
    <w:basedOn w:val="Normal"/>
    <w:link w:val="FooterChar"/>
    <w:uiPriority w:val="99"/>
    <w:unhideWhenUsed/>
    <w:rsid w:val="004172DB"/>
    <w:pPr>
      <w:tabs>
        <w:tab w:val="center" w:pos="4677"/>
        <w:tab w:val="right" w:pos="9355"/>
      </w:tabs>
      <w:spacing w:after="0" w:line="240" w:lineRule="auto"/>
    </w:pPr>
  </w:style>
  <w:style w:type="character" w:customStyle="1" w:styleId="FooterChar">
    <w:name w:val="Footer Char"/>
    <w:basedOn w:val="DefaultParagraphFont"/>
    <w:link w:val="Footer"/>
    <w:uiPriority w:val="99"/>
    <w:rsid w:val="004172DB"/>
  </w:style>
  <w:style w:type="paragraph" w:styleId="BalloonText">
    <w:name w:val="Balloon Text"/>
    <w:basedOn w:val="Normal"/>
    <w:link w:val="BalloonTextChar"/>
    <w:uiPriority w:val="99"/>
    <w:semiHidden/>
    <w:unhideWhenUsed/>
    <w:rsid w:val="00E635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53A"/>
    <w:rPr>
      <w:rFonts w:ascii="Segoe UI" w:hAnsi="Segoe UI" w:cs="Segoe UI"/>
      <w:sz w:val="18"/>
      <w:szCs w:val="18"/>
    </w:rPr>
  </w:style>
  <w:style w:type="paragraph" w:customStyle="1" w:styleId="HChG">
    <w:name w:val="_ H _Ch_G"/>
    <w:basedOn w:val="Normal"/>
    <w:next w:val="Normal"/>
    <w:link w:val="HChGChar"/>
    <w:qFormat/>
    <w:rsid w:val="00CC23A1"/>
    <w:pPr>
      <w:keepNext/>
      <w:keepLines/>
      <w:tabs>
        <w:tab w:val="right" w:pos="851"/>
      </w:tabs>
      <w:suppressAutoHyphens/>
      <w:spacing w:before="360" w:after="240" w:line="300" w:lineRule="exact"/>
      <w:ind w:left="1134" w:right="1134" w:hanging="1134"/>
    </w:pPr>
    <w:rPr>
      <w:rFonts w:ascii="Times New Roman" w:eastAsia="MS Mincho" w:hAnsi="Times New Roman" w:cs="Times New Roman"/>
      <w:b/>
      <w:sz w:val="28"/>
      <w:szCs w:val="20"/>
      <w:lang w:val="fr-CH"/>
    </w:rPr>
  </w:style>
  <w:style w:type="character" w:customStyle="1" w:styleId="HChGChar">
    <w:name w:val="_ H _Ch_G Char"/>
    <w:link w:val="HChG"/>
    <w:rsid w:val="00CC23A1"/>
    <w:rPr>
      <w:rFonts w:ascii="Times New Roman" w:eastAsia="MS Mincho" w:hAnsi="Times New Roman" w:cs="Times New Roman"/>
      <w:b/>
      <w:sz w:val="28"/>
      <w:szCs w:val="20"/>
      <w:lang w:val="fr-CH"/>
    </w:rPr>
  </w:style>
  <w:style w:type="paragraph" w:customStyle="1" w:styleId="SingleTxtG">
    <w:name w:val="_ Single Txt_G"/>
    <w:basedOn w:val="Normal"/>
    <w:link w:val="SingleTxtGChar"/>
    <w:qFormat/>
    <w:rsid w:val="00CC23A1"/>
    <w:pPr>
      <w:suppressAutoHyphens/>
      <w:spacing w:after="120" w:line="240" w:lineRule="atLeast"/>
      <w:ind w:left="1134" w:right="1134"/>
      <w:jc w:val="both"/>
    </w:pPr>
    <w:rPr>
      <w:rFonts w:ascii="Times New Roman" w:eastAsia="MS Mincho" w:hAnsi="Times New Roman" w:cs="Times New Roman"/>
      <w:sz w:val="20"/>
      <w:szCs w:val="20"/>
      <w:lang w:val="fr-CH"/>
    </w:rPr>
  </w:style>
  <w:style w:type="character" w:customStyle="1" w:styleId="SingleTxtGChar">
    <w:name w:val="_ Single Txt_G Char"/>
    <w:link w:val="SingleTxtG"/>
    <w:qFormat/>
    <w:rsid w:val="00CC23A1"/>
    <w:rPr>
      <w:rFonts w:ascii="Times New Roman" w:eastAsia="MS Mincho" w:hAnsi="Times New Roman" w:cs="Times New Roman"/>
      <w:sz w:val="20"/>
      <w:szCs w:val="20"/>
      <w:lang w:val="fr-CH"/>
    </w:rPr>
  </w:style>
  <w:style w:type="paragraph" w:customStyle="1" w:styleId="SMG">
    <w:name w:val="__S_M_G"/>
    <w:basedOn w:val="Normal"/>
    <w:next w:val="Normal"/>
    <w:rsid w:val="00EF7C36"/>
    <w:pPr>
      <w:keepNext/>
      <w:keepLines/>
      <w:suppressAutoHyphens/>
      <w:spacing w:before="240" w:after="240" w:line="420" w:lineRule="exact"/>
      <w:ind w:left="1134" w:right="1134"/>
    </w:pPr>
    <w:rPr>
      <w:rFonts w:ascii="Times New Roman" w:eastAsia="Times New Roman" w:hAnsi="Times New Roman" w:cs="Times New Roman"/>
      <w:b/>
      <w:sz w:val="40"/>
      <w:szCs w:val="20"/>
      <w:lang w:val="en-GB"/>
    </w:rPr>
  </w:style>
  <w:style w:type="character" w:styleId="FootnoteReference">
    <w:name w:val="footnote reference"/>
    <w:aliases w:val="4_G,(Footnote Reference),-E Fußnotenzeichen,BVI fnr, BVI fnr,Footnote symbol,Footnote,Footnote Reference Superscript,SUPERS"/>
    <w:rsid w:val="00503C17"/>
    <w:rPr>
      <w:rFonts w:ascii="Times New Roman" w:hAnsi="Times New Roman"/>
      <w:sz w:val="18"/>
      <w:vertAlign w:val="superscript"/>
    </w:rPr>
  </w:style>
  <w:style w:type="paragraph" w:styleId="FootnoteText">
    <w:name w:val="footnote text"/>
    <w:aliases w:val="5_G,PP,Footnote Text Char"/>
    <w:basedOn w:val="Normal"/>
    <w:link w:val="FootnoteTextChar1"/>
    <w:qFormat/>
    <w:rsid w:val="00503C17"/>
    <w:pPr>
      <w:tabs>
        <w:tab w:val="right" w:pos="1021"/>
      </w:tabs>
      <w:suppressAutoHyphens/>
      <w:spacing w:after="0" w:line="220" w:lineRule="exact"/>
      <w:ind w:left="1134" w:right="1134" w:hanging="1134"/>
    </w:pPr>
    <w:rPr>
      <w:rFonts w:ascii="Times New Roman" w:eastAsia="Times New Roman" w:hAnsi="Times New Roman" w:cs="Times New Roman"/>
      <w:sz w:val="18"/>
      <w:szCs w:val="20"/>
      <w:lang w:val="en-GB"/>
    </w:rPr>
  </w:style>
  <w:style w:type="character" w:customStyle="1" w:styleId="FootnoteTextChar1">
    <w:name w:val="Footnote Text Char1"/>
    <w:aliases w:val="5_G Char,PP Char,Footnote Text Char Char"/>
    <w:basedOn w:val="DefaultParagraphFont"/>
    <w:link w:val="FootnoteText"/>
    <w:rsid w:val="00503C17"/>
    <w:rPr>
      <w:rFonts w:ascii="Times New Roman" w:eastAsia="Times New Roman" w:hAnsi="Times New Roman" w:cs="Times New Roman"/>
      <w:sz w:val="18"/>
      <w:szCs w:val="20"/>
      <w:lang w:val="en-GB"/>
    </w:rPr>
  </w:style>
  <w:style w:type="paragraph" w:styleId="PlainText">
    <w:name w:val="Plain Text"/>
    <w:basedOn w:val="Normal"/>
    <w:link w:val="PlainTextChar"/>
    <w:uiPriority w:val="99"/>
    <w:semiHidden/>
    <w:unhideWhenUsed/>
    <w:rsid w:val="00315AE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15AE3"/>
    <w:rPr>
      <w:rFonts w:ascii="Calibri" w:hAnsi="Calibri"/>
      <w:szCs w:val="21"/>
    </w:rPr>
  </w:style>
  <w:style w:type="paragraph" w:customStyle="1" w:styleId="H1G">
    <w:name w:val="_ H_1_G"/>
    <w:basedOn w:val="Normal"/>
    <w:next w:val="Normal"/>
    <w:link w:val="H1GChar"/>
    <w:rsid w:val="00C6008F"/>
    <w:pPr>
      <w:keepNext/>
      <w:keepLines/>
      <w:tabs>
        <w:tab w:val="right" w:pos="851"/>
      </w:tabs>
      <w:suppressAutoHyphens/>
      <w:spacing w:before="360" w:after="240" w:line="270" w:lineRule="exact"/>
      <w:ind w:left="1134" w:right="1134" w:hanging="1134"/>
    </w:pPr>
    <w:rPr>
      <w:rFonts w:ascii="Times New Roman" w:eastAsia="Times New Roman" w:hAnsi="Times New Roman" w:cs="Times New Roman"/>
      <w:b/>
      <w:sz w:val="24"/>
      <w:szCs w:val="20"/>
      <w:lang w:val="fr-CH"/>
    </w:rPr>
  </w:style>
  <w:style w:type="character" w:customStyle="1" w:styleId="H1GChar">
    <w:name w:val="_ H_1_G Char"/>
    <w:link w:val="H1G"/>
    <w:rsid w:val="00C6008F"/>
    <w:rPr>
      <w:rFonts w:ascii="Times New Roman" w:eastAsia="Times New Roman" w:hAnsi="Times New Roman" w:cs="Times New Roman"/>
      <w:b/>
      <w:sz w:val="24"/>
      <w:szCs w:val="20"/>
      <w:lang w:val="fr-CH"/>
    </w:rPr>
  </w:style>
  <w:style w:type="paragraph" w:customStyle="1" w:styleId="Default">
    <w:name w:val="Default"/>
    <w:rsid w:val="00EE5BA8"/>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0F0F4E"/>
    <w:rPr>
      <w:color w:val="0563C1" w:themeColor="hyperlink"/>
      <w:u w:val="single"/>
    </w:rPr>
  </w:style>
  <w:style w:type="character" w:styleId="UnresolvedMention">
    <w:name w:val="Unresolved Mention"/>
    <w:basedOn w:val="DefaultParagraphFont"/>
    <w:uiPriority w:val="99"/>
    <w:semiHidden/>
    <w:unhideWhenUsed/>
    <w:rsid w:val="000F0F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3640">
      <w:bodyDiv w:val="1"/>
      <w:marLeft w:val="0"/>
      <w:marRight w:val="0"/>
      <w:marTop w:val="0"/>
      <w:marBottom w:val="0"/>
      <w:divBdr>
        <w:top w:val="none" w:sz="0" w:space="0" w:color="auto"/>
        <w:left w:val="none" w:sz="0" w:space="0" w:color="auto"/>
        <w:bottom w:val="none" w:sz="0" w:space="0" w:color="auto"/>
        <w:right w:val="none" w:sz="0" w:space="0" w:color="auto"/>
      </w:divBdr>
    </w:div>
    <w:div w:id="185559892">
      <w:bodyDiv w:val="1"/>
      <w:marLeft w:val="0"/>
      <w:marRight w:val="0"/>
      <w:marTop w:val="0"/>
      <w:marBottom w:val="0"/>
      <w:divBdr>
        <w:top w:val="none" w:sz="0" w:space="0" w:color="auto"/>
        <w:left w:val="none" w:sz="0" w:space="0" w:color="auto"/>
        <w:bottom w:val="none" w:sz="0" w:space="0" w:color="auto"/>
        <w:right w:val="none" w:sz="0" w:space="0" w:color="auto"/>
      </w:divBdr>
    </w:div>
    <w:div w:id="474489150">
      <w:bodyDiv w:val="1"/>
      <w:marLeft w:val="0"/>
      <w:marRight w:val="0"/>
      <w:marTop w:val="0"/>
      <w:marBottom w:val="0"/>
      <w:divBdr>
        <w:top w:val="none" w:sz="0" w:space="0" w:color="auto"/>
        <w:left w:val="none" w:sz="0" w:space="0" w:color="auto"/>
        <w:bottom w:val="none" w:sz="0" w:space="0" w:color="auto"/>
        <w:right w:val="none" w:sz="0" w:space="0" w:color="auto"/>
      </w:divBdr>
    </w:div>
    <w:div w:id="1041125404">
      <w:bodyDiv w:val="1"/>
      <w:marLeft w:val="0"/>
      <w:marRight w:val="0"/>
      <w:marTop w:val="0"/>
      <w:marBottom w:val="0"/>
      <w:divBdr>
        <w:top w:val="none" w:sz="0" w:space="0" w:color="auto"/>
        <w:left w:val="none" w:sz="0" w:space="0" w:color="auto"/>
        <w:bottom w:val="none" w:sz="0" w:space="0" w:color="auto"/>
        <w:right w:val="none" w:sz="0" w:space="0" w:color="auto"/>
      </w:divBdr>
    </w:div>
    <w:div w:id="1093476080">
      <w:bodyDiv w:val="1"/>
      <w:marLeft w:val="0"/>
      <w:marRight w:val="0"/>
      <w:marTop w:val="0"/>
      <w:marBottom w:val="0"/>
      <w:divBdr>
        <w:top w:val="none" w:sz="0" w:space="0" w:color="auto"/>
        <w:left w:val="none" w:sz="0" w:space="0" w:color="auto"/>
        <w:bottom w:val="none" w:sz="0" w:space="0" w:color="auto"/>
        <w:right w:val="none" w:sz="0" w:space="0" w:color="auto"/>
      </w:divBdr>
    </w:div>
    <w:div w:id="1140222457">
      <w:bodyDiv w:val="1"/>
      <w:marLeft w:val="0"/>
      <w:marRight w:val="0"/>
      <w:marTop w:val="0"/>
      <w:marBottom w:val="0"/>
      <w:divBdr>
        <w:top w:val="none" w:sz="0" w:space="0" w:color="auto"/>
        <w:left w:val="none" w:sz="0" w:space="0" w:color="auto"/>
        <w:bottom w:val="none" w:sz="0" w:space="0" w:color="auto"/>
        <w:right w:val="none" w:sz="0" w:space="0" w:color="auto"/>
      </w:divBdr>
    </w:div>
    <w:div w:id="1389840445">
      <w:bodyDiv w:val="1"/>
      <w:marLeft w:val="0"/>
      <w:marRight w:val="0"/>
      <w:marTop w:val="0"/>
      <w:marBottom w:val="0"/>
      <w:divBdr>
        <w:top w:val="none" w:sz="0" w:space="0" w:color="auto"/>
        <w:left w:val="none" w:sz="0" w:space="0" w:color="auto"/>
        <w:bottom w:val="none" w:sz="0" w:space="0" w:color="auto"/>
        <w:right w:val="none" w:sz="0" w:space="0" w:color="auto"/>
      </w:divBdr>
    </w:div>
    <w:div w:id="1753507034">
      <w:bodyDiv w:val="1"/>
      <w:marLeft w:val="0"/>
      <w:marRight w:val="0"/>
      <w:marTop w:val="0"/>
      <w:marBottom w:val="0"/>
      <w:divBdr>
        <w:top w:val="none" w:sz="0" w:space="0" w:color="auto"/>
        <w:left w:val="none" w:sz="0" w:space="0" w:color="auto"/>
        <w:bottom w:val="none" w:sz="0" w:space="0" w:color="auto"/>
        <w:right w:val="none" w:sz="0" w:space="0" w:color="auto"/>
      </w:divBdr>
    </w:div>
    <w:div w:id="2004964940">
      <w:bodyDiv w:val="1"/>
      <w:marLeft w:val="0"/>
      <w:marRight w:val="0"/>
      <w:marTop w:val="0"/>
      <w:marBottom w:val="0"/>
      <w:divBdr>
        <w:top w:val="none" w:sz="0" w:space="0" w:color="auto"/>
        <w:left w:val="none" w:sz="0" w:space="0" w:color="auto"/>
        <w:bottom w:val="none" w:sz="0" w:space="0" w:color="auto"/>
        <w:right w:val="none" w:sz="0" w:space="0" w:color="auto"/>
      </w:divBdr>
    </w:div>
    <w:div w:id="209728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iki.unece.org/display/trans/ADA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ée un document." ma:contentTypeScope="" ma:versionID="e18bef637d0f1ddca225288e0d432ec3">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a115814b681581b4d823fe6aeb4d21e0"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D147593C-7EAB-41C4-8E09-D7E4268CEDAC}">
  <ds:schemaRefs>
    <ds:schemaRef ds:uri="http://schemas.openxmlformats.org/officeDocument/2006/bibliography"/>
  </ds:schemaRefs>
</ds:datastoreItem>
</file>

<file path=customXml/itemProps2.xml><?xml version="1.0" encoding="utf-8"?>
<ds:datastoreItem xmlns:ds="http://schemas.openxmlformats.org/officeDocument/2006/customXml" ds:itemID="{4163F749-D597-4D8D-8B32-9F5D25C0E1B6}">
  <ds:schemaRefs>
    <ds:schemaRef ds:uri="http://schemas.microsoft.com/sharepoint/v3/contenttype/forms"/>
  </ds:schemaRefs>
</ds:datastoreItem>
</file>

<file path=customXml/itemProps3.xml><?xml version="1.0" encoding="utf-8"?>
<ds:datastoreItem xmlns:ds="http://schemas.openxmlformats.org/officeDocument/2006/customXml" ds:itemID="{EDC3FFB3-02DC-4CB9-AD9A-5E70C2D03AFC}"/>
</file>

<file path=customXml/itemProps4.xml><?xml version="1.0" encoding="utf-8"?>
<ds:datastoreItem xmlns:ds="http://schemas.openxmlformats.org/officeDocument/2006/customXml" ds:itemID="{6D05FB77-5361-41A6-ABCB-57AC028BB8A2}"/>
</file>

<file path=docProps/app.xml><?xml version="1.0" encoding="utf-8"?>
<Properties xmlns="http://schemas.openxmlformats.org/officeDocument/2006/extended-properties" xmlns:vt="http://schemas.openxmlformats.org/officeDocument/2006/docPropsVTypes">
  <Template>Normal.dotm</Template>
  <TotalTime>92</TotalTime>
  <Pages>1</Pages>
  <Words>475</Words>
  <Characters>2570</Characters>
  <Application>Microsoft Office Word</Application>
  <DocSecurity>0</DocSecurity>
  <Lines>53</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Бочаров</dc:creator>
  <cp:lastModifiedBy>Francois Guichard</cp:lastModifiedBy>
  <cp:revision>14</cp:revision>
  <cp:lastPrinted>2024-05-20T08:26:00Z</cp:lastPrinted>
  <dcterms:created xsi:type="dcterms:W3CDTF">2024-05-20T06:59:00Z</dcterms:created>
  <dcterms:modified xsi:type="dcterms:W3CDTF">2024-05-20T11:33:00Z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_x0020_of_x0020_Origin">
    <vt:lpwstr/>
  </property>
  <property fmtid="{D5CDD505-2E9C-101B-9397-08002B2CF9AE}" pid="4" name="MediaServiceImageTags">
    <vt:lpwstr/>
  </property>
  <property fmtid="{D5CDD505-2E9C-101B-9397-08002B2CF9AE}" pid="5" name="gba66df640194346a5267c50f24d4797">
    <vt:lpwstr/>
  </property>
  <property fmtid="{D5CDD505-2E9C-101B-9397-08002B2CF9AE}" pid="6" name="Office of Origin">
    <vt:lpwstr/>
  </property>
</Properties>
</file>