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7BDEE1EA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B3B11FB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42D8C7E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273B477" w14:textId="4E94F08A" w:rsidR="009E6CB7" w:rsidRPr="00D47EEA" w:rsidRDefault="00B52F3B" w:rsidP="00B52F3B">
            <w:pPr>
              <w:jc w:val="right"/>
            </w:pPr>
            <w:r w:rsidRPr="00B52F3B">
              <w:rPr>
                <w:sz w:val="40"/>
              </w:rPr>
              <w:t>ECE</w:t>
            </w:r>
            <w:r>
              <w:t>/TRANS/WP.29/202</w:t>
            </w:r>
            <w:r w:rsidR="006A1666">
              <w:t>4</w:t>
            </w:r>
            <w:r>
              <w:t>/</w:t>
            </w:r>
            <w:r w:rsidR="00CD7BB3">
              <w:t>4</w:t>
            </w:r>
            <w:r w:rsidR="008F06CB">
              <w:t>2</w:t>
            </w:r>
          </w:p>
        </w:tc>
      </w:tr>
      <w:tr w:rsidR="009E6CB7" w14:paraId="7DC4101C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08DC00D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C89CE6A" wp14:editId="7DC0B423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90D77E2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0717806" w14:textId="77777777" w:rsidR="009E6CB7" w:rsidRDefault="00B52F3B" w:rsidP="00B52F3B">
            <w:pPr>
              <w:spacing w:before="240" w:line="240" w:lineRule="exact"/>
            </w:pPr>
            <w:r>
              <w:t>Distr.: General</w:t>
            </w:r>
          </w:p>
          <w:p w14:paraId="4CF853F2" w14:textId="02D556D7" w:rsidR="00B52F3B" w:rsidRDefault="00F536DD" w:rsidP="00B52F3B">
            <w:pPr>
              <w:spacing w:line="240" w:lineRule="exact"/>
            </w:pPr>
            <w:r>
              <w:t xml:space="preserve">2 </w:t>
            </w:r>
            <w:r w:rsidR="005F6994">
              <w:t>April</w:t>
            </w:r>
            <w:r w:rsidR="006C532B">
              <w:t xml:space="preserve"> </w:t>
            </w:r>
            <w:r w:rsidR="00B52F3B">
              <w:t>202</w:t>
            </w:r>
            <w:r w:rsidR="006C532B">
              <w:t>4</w:t>
            </w:r>
          </w:p>
          <w:p w14:paraId="78362A48" w14:textId="77777777" w:rsidR="00B52F3B" w:rsidRDefault="00B52F3B" w:rsidP="00B52F3B">
            <w:pPr>
              <w:spacing w:line="240" w:lineRule="exact"/>
            </w:pPr>
          </w:p>
          <w:p w14:paraId="24BCE5AE" w14:textId="51010311" w:rsidR="00B52F3B" w:rsidRDefault="00B52F3B" w:rsidP="00B52F3B">
            <w:pPr>
              <w:spacing w:line="240" w:lineRule="exact"/>
            </w:pPr>
            <w:r>
              <w:t>Original: English</w:t>
            </w:r>
          </w:p>
        </w:tc>
      </w:tr>
    </w:tbl>
    <w:p w14:paraId="1380F131" w14:textId="77777777" w:rsidR="00B52F3B" w:rsidRPr="001D703D" w:rsidRDefault="00B52F3B" w:rsidP="00B52F3B">
      <w:pPr>
        <w:spacing w:before="120"/>
        <w:rPr>
          <w:b/>
          <w:sz w:val="28"/>
          <w:szCs w:val="28"/>
        </w:rPr>
      </w:pPr>
      <w:r w:rsidRPr="001D703D">
        <w:rPr>
          <w:b/>
          <w:sz w:val="28"/>
          <w:szCs w:val="28"/>
        </w:rPr>
        <w:t>Economic Commission for Europe</w:t>
      </w:r>
    </w:p>
    <w:p w14:paraId="54B1A46A" w14:textId="77777777" w:rsidR="00B52F3B" w:rsidRPr="001D703D" w:rsidRDefault="00B52F3B" w:rsidP="00B52F3B">
      <w:pPr>
        <w:spacing w:before="120"/>
        <w:rPr>
          <w:sz w:val="28"/>
          <w:szCs w:val="28"/>
        </w:rPr>
      </w:pPr>
      <w:r w:rsidRPr="001D703D">
        <w:rPr>
          <w:sz w:val="28"/>
          <w:szCs w:val="28"/>
        </w:rPr>
        <w:t>Inland Transport Committee</w:t>
      </w:r>
    </w:p>
    <w:p w14:paraId="3DFD5884" w14:textId="77777777" w:rsidR="00B52F3B" w:rsidRDefault="00B52F3B" w:rsidP="00B52F3B">
      <w:pPr>
        <w:spacing w:before="120"/>
        <w:rPr>
          <w:b/>
          <w:sz w:val="24"/>
          <w:szCs w:val="24"/>
        </w:rPr>
      </w:pPr>
      <w:r w:rsidRPr="001D703D">
        <w:rPr>
          <w:b/>
          <w:sz w:val="24"/>
          <w:szCs w:val="24"/>
        </w:rPr>
        <w:t>World Forum for Harmonization of Vehicle Regulations</w:t>
      </w:r>
    </w:p>
    <w:p w14:paraId="3B3989E8" w14:textId="1730B8C6" w:rsidR="00B52F3B" w:rsidRPr="006D33D9" w:rsidRDefault="00B52F3B" w:rsidP="00B52F3B">
      <w:pPr>
        <w:spacing w:before="120"/>
        <w:rPr>
          <w:b/>
          <w:lang w:val="en-US"/>
        </w:rPr>
      </w:pPr>
      <w:r>
        <w:rPr>
          <w:b/>
          <w:lang w:val="en-US"/>
        </w:rPr>
        <w:t>19</w:t>
      </w:r>
      <w:r w:rsidR="006C532B">
        <w:rPr>
          <w:b/>
          <w:lang w:val="en-US"/>
        </w:rPr>
        <w:t>3rd</w:t>
      </w:r>
      <w:r>
        <w:rPr>
          <w:b/>
          <w:lang w:val="en-US"/>
        </w:rPr>
        <w:t xml:space="preserve"> </w:t>
      </w:r>
      <w:r w:rsidRPr="006D33D9">
        <w:rPr>
          <w:b/>
          <w:lang w:val="en-US"/>
        </w:rPr>
        <w:t>session</w:t>
      </w:r>
    </w:p>
    <w:p w14:paraId="296C6DD6" w14:textId="7F381E39" w:rsidR="00B52F3B" w:rsidRPr="00C64574" w:rsidRDefault="00B52F3B" w:rsidP="00B52F3B">
      <w:r w:rsidRPr="00C64574">
        <w:t xml:space="preserve">Geneva, </w:t>
      </w:r>
      <w:r w:rsidR="00686E6B">
        <w:t>25</w:t>
      </w:r>
      <w:r w:rsidRPr="002A5241">
        <w:t>–</w:t>
      </w:r>
      <w:r w:rsidR="00686E6B">
        <w:t>28</w:t>
      </w:r>
      <w:r>
        <w:t xml:space="preserve"> </w:t>
      </w:r>
      <w:r w:rsidR="00686E6B">
        <w:t xml:space="preserve">June </w:t>
      </w:r>
      <w:r w:rsidRPr="00C64574">
        <w:t>20</w:t>
      </w:r>
      <w:r>
        <w:t>2</w:t>
      </w:r>
      <w:r w:rsidR="00B747A9">
        <w:t>4</w:t>
      </w:r>
    </w:p>
    <w:p w14:paraId="3FBE7B71" w14:textId="2BBAF867" w:rsidR="00B52F3B" w:rsidRDefault="00B52F3B" w:rsidP="00B52F3B">
      <w:r>
        <w:t xml:space="preserve">Item </w:t>
      </w:r>
      <w:r w:rsidR="00DD286A">
        <w:t>4.</w:t>
      </w:r>
      <w:r w:rsidR="00CD7BB3">
        <w:t>6</w:t>
      </w:r>
      <w:r w:rsidR="00DD286A">
        <w:t>.</w:t>
      </w:r>
      <w:r w:rsidR="008F06CB">
        <w:t>2</w:t>
      </w:r>
      <w:r>
        <w:t xml:space="preserve"> of the provisional agenda</w:t>
      </w:r>
    </w:p>
    <w:p w14:paraId="09926995" w14:textId="77777777" w:rsidR="00B52F3B" w:rsidRDefault="00B52F3B" w:rsidP="00B52F3B">
      <w:pPr>
        <w:rPr>
          <w:b/>
        </w:rPr>
      </w:pPr>
      <w:r>
        <w:rPr>
          <w:b/>
        </w:rPr>
        <w:t>1958 Agreement:</w:t>
      </w:r>
    </w:p>
    <w:p w14:paraId="50E93033" w14:textId="77777777" w:rsidR="00B52F3B" w:rsidRDefault="00B52F3B" w:rsidP="00B52F3B">
      <w:pPr>
        <w:rPr>
          <w:b/>
        </w:rPr>
      </w:pPr>
      <w:r>
        <w:rPr>
          <w:b/>
        </w:rPr>
        <w:t>Consideration of draft amendments to existing</w:t>
      </w:r>
    </w:p>
    <w:p w14:paraId="1CEB01C6" w14:textId="0B6A6EBB" w:rsidR="00B52F3B" w:rsidRDefault="00B52F3B" w:rsidP="00B52F3B">
      <w:pPr>
        <w:rPr>
          <w:b/>
          <w:bCs/>
        </w:rPr>
      </w:pPr>
      <w:r>
        <w:rPr>
          <w:b/>
        </w:rPr>
        <w:t xml:space="preserve">UN Regulations submitted by </w:t>
      </w:r>
      <w:proofErr w:type="gramStart"/>
      <w:r>
        <w:rPr>
          <w:b/>
        </w:rPr>
        <w:t>G</w:t>
      </w:r>
      <w:r w:rsidR="003504B9">
        <w:rPr>
          <w:b/>
        </w:rPr>
        <w:t>R</w:t>
      </w:r>
      <w:r w:rsidR="00CD7BB3">
        <w:rPr>
          <w:b/>
        </w:rPr>
        <w:t>SP</w:t>
      </w:r>
      <w:proofErr w:type="gramEnd"/>
    </w:p>
    <w:p w14:paraId="7EAFDC52" w14:textId="239B5255" w:rsidR="00B52F3B" w:rsidRDefault="00DF1224" w:rsidP="00923B83">
      <w:pPr>
        <w:pStyle w:val="HChG"/>
        <w:ind w:left="1124" w:right="1138" w:firstLine="0"/>
      </w:pPr>
      <w:r w:rsidRPr="00DF1224">
        <w:t xml:space="preserve">Proposal for </w:t>
      </w:r>
      <w:r w:rsidR="00905571">
        <w:t xml:space="preserve">Supplement </w:t>
      </w:r>
      <w:r w:rsidR="00932F26">
        <w:t xml:space="preserve">3 to the </w:t>
      </w:r>
      <w:r w:rsidR="00932F26" w:rsidRPr="00161A0D">
        <w:t>0</w:t>
      </w:r>
      <w:r w:rsidR="00932F26">
        <w:t>6</w:t>
      </w:r>
      <w:r w:rsidR="00932F26" w:rsidRPr="00161A0D">
        <w:t xml:space="preserve"> series of amendment</w:t>
      </w:r>
      <w:r w:rsidR="00932F26">
        <w:t>s</w:t>
      </w:r>
      <w:r w:rsidR="00932F26" w:rsidRPr="00161A0D">
        <w:t xml:space="preserve"> to UN Regulation No.</w:t>
      </w:r>
      <w:r w:rsidR="00932F26">
        <w:t xml:space="preserve"> 22</w:t>
      </w:r>
      <w:r w:rsidR="00932F26" w:rsidRPr="00161A0D">
        <w:t xml:space="preserve"> (</w:t>
      </w:r>
      <w:r w:rsidR="00932F26">
        <w:t>Safety helmets</w:t>
      </w:r>
      <w:r w:rsidR="00932F26" w:rsidRPr="00161A0D">
        <w:t>)</w:t>
      </w:r>
      <w:r w:rsidR="007B2564" w:rsidRPr="007B2564">
        <w:t xml:space="preserve"> </w:t>
      </w:r>
      <w:r w:rsidR="00923B83">
        <w:t xml:space="preserve"> </w:t>
      </w:r>
    </w:p>
    <w:p w14:paraId="3BA43C5C" w14:textId="73D82ECF" w:rsidR="00B52F3B" w:rsidRDefault="00B52F3B" w:rsidP="00B52F3B">
      <w:pPr>
        <w:pStyle w:val="H1G"/>
        <w:rPr>
          <w:szCs w:val="24"/>
        </w:rPr>
      </w:pPr>
      <w:r>
        <w:tab/>
      </w:r>
      <w:r>
        <w:tab/>
      </w:r>
      <w:r>
        <w:rPr>
          <w:szCs w:val="24"/>
        </w:rPr>
        <w:t xml:space="preserve">Submitted by the Working Party on </w:t>
      </w:r>
      <w:r w:rsidR="00425FE1">
        <w:rPr>
          <w:szCs w:val="24"/>
        </w:rPr>
        <w:t>Passive Safety</w:t>
      </w:r>
      <w:r w:rsidRPr="00CB6F40">
        <w:footnoteReference w:customMarkFollows="1" w:id="2"/>
        <w:t>*</w:t>
      </w:r>
    </w:p>
    <w:p w14:paraId="26AC77F4" w14:textId="6B7CCC75" w:rsidR="00B52F3B" w:rsidRDefault="00B52F3B" w:rsidP="00B52F3B">
      <w:pPr>
        <w:pStyle w:val="SingleTxtG"/>
        <w:ind w:firstLine="567"/>
        <w:rPr>
          <w:sz w:val="24"/>
          <w:szCs w:val="24"/>
          <w:lang w:eastAsia="zh-CN"/>
        </w:rPr>
      </w:pPr>
      <w:r>
        <w:rPr>
          <w:lang w:val="en-US"/>
        </w:rPr>
        <w:t xml:space="preserve">The text reproduced below was adopted by the Working Party on </w:t>
      </w:r>
      <w:r w:rsidR="00425FE1">
        <w:rPr>
          <w:lang w:val="en-US"/>
        </w:rPr>
        <w:t>Passive Safety</w:t>
      </w:r>
      <w:r w:rsidR="00EA3480">
        <w:rPr>
          <w:lang w:val="en-US"/>
        </w:rPr>
        <w:t xml:space="preserve"> </w:t>
      </w:r>
      <w:r>
        <w:rPr>
          <w:lang w:val="en-US"/>
        </w:rPr>
        <w:t>(GR</w:t>
      </w:r>
      <w:r w:rsidR="00425FE1">
        <w:rPr>
          <w:lang w:val="en-US"/>
        </w:rPr>
        <w:t>SP</w:t>
      </w:r>
      <w:r>
        <w:rPr>
          <w:lang w:val="en-US"/>
        </w:rPr>
        <w:t xml:space="preserve">) at its </w:t>
      </w:r>
      <w:r w:rsidR="00633E5E">
        <w:rPr>
          <w:lang w:val="en-US"/>
        </w:rPr>
        <w:t>seventy</w:t>
      </w:r>
      <w:r w:rsidR="00D6385D">
        <w:rPr>
          <w:lang w:val="en-US"/>
        </w:rPr>
        <w:t>-</w:t>
      </w:r>
      <w:r w:rsidR="00425FE1">
        <w:rPr>
          <w:lang w:val="en-US"/>
        </w:rPr>
        <w:t>fourth</w:t>
      </w:r>
      <w:r w:rsidR="005753B0">
        <w:rPr>
          <w:lang w:val="en-US"/>
        </w:rPr>
        <w:t xml:space="preserve"> </w:t>
      </w:r>
      <w:r>
        <w:rPr>
          <w:lang w:val="en-US"/>
        </w:rPr>
        <w:t>session (</w:t>
      </w:r>
      <w:r w:rsidR="00D6385D">
        <w:rPr>
          <w:lang w:val="en-US"/>
        </w:rPr>
        <w:t>EC</w:t>
      </w:r>
      <w:r w:rsidR="00D6385D" w:rsidRPr="00D6385D">
        <w:rPr>
          <w:lang w:val="en-US"/>
        </w:rPr>
        <w:t>E/TRANS/WP.29/GR</w:t>
      </w:r>
      <w:r w:rsidR="00425FE1">
        <w:rPr>
          <w:lang w:val="en-US"/>
        </w:rPr>
        <w:t>SP</w:t>
      </w:r>
      <w:r w:rsidR="00D6385D" w:rsidRPr="00D6385D">
        <w:rPr>
          <w:lang w:val="en-US"/>
        </w:rPr>
        <w:t>/</w:t>
      </w:r>
      <w:r w:rsidR="009A51BC">
        <w:rPr>
          <w:lang w:val="en-US"/>
        </w:rPr>
        <w:t>7</w:t>
      </w:r>
      <w:r w:rsidR="00425FE1">
        <w:rPr>
          <w:lang w:val="en-US"/>
        </w:rPr>
        <w:t>4</w:t>
      </w:r>
      <w:r w:rsidR="00D6385D" w:rsidRPr="00D6385D">
        <w:rPr>
          <w:lang w:val="en-US"/>
        </w:rPr>
        <w:t>, para.</w:t>
      </w:r>
      <w:r w:rsidR="009C1B21" w:rsidRPr="009C1B21">
        <w:rPr>
          <w:lang w:val="en-US"/>
        </w:rPr>
        <w:t xml:space="preserve"> </w:t>
      </w:r>
      <w:r w:rsidR="00FD5AEC">
        <w:rPr>
          <w:lang w:val="en-US"/>
        </w:rPr>
        <w:t>50</w:t>
      </w:r>
      <w:r w:rsidR="009C1B21">
        <w:rPr>
          <w:lang w:val="en-US"/>
        </w:rPr>
        <w:t xml:space="preserve">). It is based on </w:t>
      </w:r>
      <w:r w:rsidR="00194C33" w:rsidRPr="002C39EB">
        <w:t>GRSP-74-04-Rev.1</w:t>
      </w:r>
      <w:r w:rsidR="00194C33">
        <w:t xml:space="preserve"> </w:t>
      </w:r>
      <w:r w:rsidR="00194C33" w:rsidRPr="00F34C49">
        <w:t>as</w:t>
      </w:r>
      <w:r w:rsidR="00194C33">
        <w:t xml:space="preserve"> reproduced</w:t>
      </w:r>
      <w:r w:rsidR="00194C33" w:rsidRPr="00F34C49">
        <w:t xml:space="preserve"> by </w:t>
      </w:r>
      <w:r w:rsidR="008C7451">
        <w:t>A</w:t>
      </w:r>
      <w:r w:rsidR="00194C33" w:rsidRPr="00F34C49">
        <w:t xml:space="preserve">nnex </w:t>
      </w:r>
      <w:r w:rsidR="00194C33">
        <w:t>IX</w:t>
      </w:r>
      <w:r w:rsidR="00194C33" w:rsidRPr="00F34C49">
        <w:t xml:space="preserve"> to the report</w:t>
      </w:r>
      <w:r w:rsidR="009C1B21">
        <w:rPr>
          <w:lang w:val="en-US"/>
        </w:rPr>
        <w:t xml:space="preserve">. </w:t>
      </w:r>
      <w:r w:rsidRPr="00496D41">
        <w:rPr>
          <w:lang w:val="en-US"/>
        </w:rPr>
        <w:t xml:space="preserve">It is submitted to the World Forum for Harmonization of Vehicle Regulations (WP.29) and to the Administrative Committee (AC.1) for consideration at their </w:t>
      </w:r>
      <w:r w:rsidR="005753B0">
        <w:rPr>
          <w:lang w:val="en-US"/>
        </w:rPr>
        <w:t xml:space="preserve">June </w:t>
      </w:r>
      <w:r w:rsidR="00C77B6E">
        <w:rPr>
          <w:lang w:val="en-US"/>
        </w:rPr>
        <w:t xml:space="preserve">2024 </w:t>
      </w:r>
      <w:r w:rsidRPr="00496D41">
        <w:rPr>
          <w:lang w:val="en-US"/>
        </w:rPr>
        <w:t>sessions</w:t>
      </w:r>
      <w:r w:rsidR="00F67474">
        <w:rPr>
          <w:lang w:val="en-US"/>
        </w:rPr>
        <w:t xml:space="preserve">. </w:t>
      </w:r>
      <w:r>
        <w:rPr>
          <w:sz w:val="24"/>
          <w:szCs w:val="24"/>
          <w:lang w:eastAsia="zh-CN"/>
        </w:rPr>
        <w:t xml:space="preserve"> </w:t>
      </w:r>
    </w:p>
    <w:p w14:paraId="4B415ACC" w14:textId="77777777" w:rsidR="00B52F3B" w:rsidRDefault="00B52F3B" w:rsidP="00B52F3B">
      <w:pPr>
        <w:suppressAutoHyphens w:val="0"/>
        <w:spacing w:line="240" w:lineRule="auto"/>
      </w:pPr>
      <w:r>
        <w:br w:type="page"/>
      </w:r>
    </w:p>
    <w:p w14:paraId="1BB261CB" w14:textId="10757C4F" w:rsidR="0021777A" w:rsidRDefault="00CE2354" w:rsidP="00C154DF">
      <w:pPr>
        <w:pStyle w:val="SingleTxtG"/>
        <w:tabs>
          <w:tab w:val="left" w:pos="2268"/>
        </w:tabs>
        <w:ind w:left="2268" w:hanging="1134"/>
      </w:pPr>
      <w:r w:rsidRPr="00CE2354">
        <w:rPr>
          <w:i/>
          <w:iCs/>
        </w:rPr>
        <w:lastRenderedPageBreak/>
        <w:t>Paragraph 5.1.4.1.2.3.1. amend</w:t>
      </w:r>
      <w:r w:rsidRPr="00CE2354">
        <w:t xml:space="preserve"> to read:</w:t>
      </w:r>
    </w:p>
    <w:p w14:paraId="2D17C548" w14:textId="4D10E1C7" w:rsidR="00C154DF" w:rsidRPr="00C154DF" w:rsidRDefault="00C154DF" w:rsidP="00C154DF">
      <w:pPr>
        <w:pStyle w:val="SingleTxtG"/>
        <w:tabs>
          <w:tab w:val="left" w:pos="2268"/>
        </w:tabs>
        <w:ind w:left="2268" w:hanging="1134"/>
      </w:pPr>
      <w:r w:rsidRPr="00C154DF">
        <w:t>"5.1.4.1.2.3.1.</w:t>
      </w:r>
      <w:r w:rsidRPr="00C154DF">
        <w:tab/>
        <w:t>For universal accessory ready helmet, an additional one or various of the following symbols if applicable, separated by a dash:</w:t>
      </w:r>
    </w:p>
    <w:p w14:paraId="03F83466" w14:textId="77777777" w:rsidR="00C154DF" w:rsidRPr="00C154DF" w:rsidRDefault="00C154DF" w:rsidP="00C154DF">
      <w:pPr>
        <w:pStyle w:val="SingleTxtG"/>
        <w:ind w:left="2268"/>
      </w:pPr>
      <w:r w:rsidRPr="00C154DF">
        <w:t>"UA" if the helmet is ready for universal accessories.</w:t>
      </w:r>
    </w:p>
    <w:p w14:paraId="63FEED57" w14:textId="77777777" w:rsidR="00C154DF" w:rsidRPr="00C154DF" w:rsidRDefault="00C154DF" w:rsidP="00C154DF">
      <w:pPr>
        <w:pStyle w:val="SingleTxtG"/>
        <w:ind w:left="2268"/>
      </w:pPr>
      <w:r w:rsidRPr="00C154DF">
        <w:t xml:space="preserve">"S" or "S45": </w:t>
      </w:r>
    </w:p>
    <w:p w14:paraId="45E41CF7" w14:textId="77777777" w:rsidR="00C154DF" w:rsidRPr="00C154DF" w:rsidRDefault="00C154DF" w:rsidP="00C154DF">
      <w:pPr>
        <w:pStyle w:val="SingleTxtG"/>
        <w:ind w:left="2268"/>
      </w:pPr>
      <w:r w:rsidRPr="00C154DF">
        <w:t xml:space="preserve">"S" if the helmet has been tested with </w:t>
      </w:r>
      <w:r w:rsidRPr="00C154DF">
        <w:rPr>
          <w:rFonts w:eastAsiaTheme="minorHAnsi"/>
        </w:rPr>
        <w:t>rigid or deformable</w:t>
      </w:r>
      <w:r w:rsidRPr="00C154DF">
        <w:t xml:space="preserve"> speaker simulators of 40 mm diameter </w:t>
      </w:r>
      <w:r w:rsidRPr="00C154DF">
        <w:rPr>
          <w:rFonts w:eastAsiaTheme="minorHAnsi"/>
        </w:rPr>
        <w:t xml:space="preserve">as defined in Annex 20 </w:t>
      </w:r>
      <w:r w:rsidRPr="00C154DF">
        <w:t xml:space="preserve">or </w:t>
      </w:r>
    </w:p>
    <w:p w14:paraId="5B37FAF5" w14:textId="77777777" w:rsidR="00C154DF" w:rsidRPr="00C154DF" w:rsidRDefault="00C154DF" w:rsidP="00C154DF">
      <w:pPr>
        <w:pStyle w:val="SingleTxtG"/>
        <w:ind w:left="2268"/>
      </w:pPr>
      <w:r w:rsidRPr="00C154DF">
        <w:t xml:space="preserve">"S45" if the helmet has been tested with </w:t>
      </w:r>
      <w:r w:rsidRPr="00C154DF">
        <w:rPr>
          <w:rFonts w:eastAsiaTheme="minorHAnsi"/>
        </w:rPr>
        <w:t>rigid or deformable</w:t>
      </w:r>
      <w:r w:rsidRPr="00C154DF">
        <w:t xml:space="preserve"> speaker simulators of 45 mm diameter </w:t>
      </w:r>
      <w:r w:rsidRPr="00C154DF">
        <w:rPr>
          <w:rFonts w:eastAsiaTheme="minorHAnsi"/>
        </w:rPr>
        <w:t>as defined in Annex 20 or</w:t>
      </w:r>
    </w:p>
    <w:p w14:paraId="0DA370EF" w14:textId="77777777" w:rsidR="00C154DF" w:rsidRPr="00C154DF" w:rsidRDefault="00C154DF" w:rsidP="00C154DF">
      <w:pPr>
        <w:pStyle w:val="SingleTxtG"/>
        <w:ind w:left="2268"/>
      </w:pPr>
      <w:r w:rsidRPr="00C154DF">
        <w:t xml:space="preserve">"M" if the helmet has been tested with microphone simulator </w:t>
      </w:r>
      <w:r w:rsidRPr="00C154DF">
        <w:rPr>
          <w:rFonts w:eastAsiaTheme="minorHAnsi"/>
        </w:rPr>
        <w:t>rigid or deformable</w:t>
      </w:r>
      <w:r w:rsidRPr="00C154DF">
        <w:t>.</w:t>
      </w:r>
    </w:p>
    <w:p w14:paraId="523031D4" w14:textId="77777777" w:rsidR="00C154DF" w:rsidRPr="00C154DF" w:rsidRDefault="00C154DF" w:rsidP="00C154DF">
      <w:pPr>
        <w:pStyle w:val="SingleTxtG"/>
        <w:ind w:left="2268"/>
      </w:pPr>
      <w:r w:rsidRPr="00C154DF">
        <w:t>"F" if the helmet can install an accessory in the front side area.</w:t>
      </w:r>
    </w:p>
    <w:p w14:paraId="1DF463EA" w14:textId="77777777" w:rsidR="00C154DF" w:rsidRPr="00C154DF" w:rsidRDefault="00C154DF" w:rsidP="00C154DF">
      <w:pPr>
        <w:pStyle w:val="SingleTxtG"/>
        <w:ind w:left="2268"/>
      </w:pPr>
      <w:r w:rsidRPr="00C154DF">
        <w:t>"L" if the helmet can install an accessory in the side area.</w:t>
      </w:r>
    </w:p>
    <w:p w14:paraId="43A9CFF0" w14:textId="77777777" w:rsidR="00C154DF" w:rsidRPr="00C154DF" w:rsidRDefault="00C154DF" w:rsidP="00C154DF">
      <w:pPr>
        <w:pStyle w:val="SingleTxtG"/>
        <w:ind w:left="2268"/>
      </w:pPr>
      <w:r w:rsidRPr="00C154DF">
        <w:t>"R" if the helmet can install an accessory in the rear area."</w:t>
      </w:r>
    </w:p>
    <w:p w14:paraId="649B1269" w14:textId="77777777" w:rsidR="00C154DF" w:rsidRPr="00C154DF" w:rsidRDefault="00C154DF" w:rsidP="00C154DF">
      <w:pPr>
        <w:ind w:left="567" w:firstLine="567"/>
        <w:rPr>
          <w:rFonts w:eastAsiaTheme="minorHAnsi"/>
          <w:i/>
          <w:iCs/>
        </w:rPr>
      </w:pPr>
      <w:r w:rsidRPr="00C154DF">
        <w:rPr>
          <w:rFonts w:eastAsiaTheme="minorHAnsi"/>
          <w:i/>
          <w:iCs/>
        </w:rPr>
        <w:t>Annex 20, insert new paragraphs 1.4.2. to 1.4.2.1.2. in Annex 20, to read:  </w:t>
      </w:r>
    </w:p>
    <w:p w14:paraId="2C1E3963" w14:textId="77777777" w:rsidR="00C154DF" w:rsidRPr="00C154DF" w:rsidRDefault="00C154DF" w:rsidP="00C154DF">
      <w:pPr>
        <w:pStyle w:val="SingleTxtG"/>
        <w:spacing w:before="120"/>
        <w:ind w:left="1138" w:right="1138"/>
      </w:pPr>
      <w:r w:rsidRPr="00C154DF">
        <w:t>"1.4.2.</w:t>
      </w:r>
      <w:r w:rsidRPr="00C154DF">
        <w:tab/>
      </w:r>
      <w:r w:rsidRPr="00C154DF">
        <w:tab/>
        <w:t xml:space="preserve">Definition of rigid speaker simulator </w:t>
      </w:r>
    </w:p>
    <w:p w14:paraId="1E8C4C61" w14:textId="77777777" w:rsidR="00C154DF" w:rsidRPr="00C154DF" w:rsidRDefault="00C154DF" w:rsidP="00C154DF">
      <w:pPr>
        <w:pStyle w:val="SingleTxtG"/>
        <w:spacing w:before="120"/>
        <w:ind w:left="1138" w:right="1138"/>
      </w:pPr>
      <w:r w:rsidRPr="00C154DF">
        <w:t>1.4.2.1.</w:t>
      </w:r>
      <w:r w:rsidRPr="00C154DF">
        <w:tab/>
        <w:t xml:space="preserve">Component and material specifications </w:t>
      </w:r>
    </w:p>
    <w:p w14:paraId="075AEEAC" w14:textId="77777777" w:rsidR="00C154DF" w:rsidRPr="00C154DF" w:rsidRDefault="00C154DF" w:rsidP="00C154DF">
      <w:pPr>
        <w:pStyle w:val="SingleTxtG"/>
        <w:spacing w:before="120"/>
        <w:ind w:left="1138" w:right="1138"/>
      </w:pPr>
      <w:r w:rsidRPr="00C154DF">
        <w:t xml:space="preserve">1.4.2.1.1. </w:t>
      </w:r>
      <w:r w:rsidRPr="00C154DF">
        <w:tab/>
        <w:t xml:space="preserve">Dimensions of rigid speaker simulator 40 mm </w:t>
      </w:r>
    </w:p>
    <w:p w14:paraId="4682F042" w14:textId="77777777" w:rsidR="00C154DF" w:rsidRPr="00C154DF" w:rsidRDefault="00C154DF" w:rsidP="00C154DF">
      <w:pPr>
        <w:pStyle w:val="SingleTxtG"/>
        <w:spacing w:before="120"/>
        <w:ind w:left="2268" w:right="1138"/>
      </w:pPr>
      <w:r w:rsidRPr="00C154DF">
        <w:t xml:space="preserve">Diameter: 40 mm  </w:t>
      </w:r>
    </w:p>
    <w:p w14:paraId="28480186" w14:textId="77777777" w:rsidR="00C154DF" w:rsidRPr="00C154DF" w:rsidRDefault="00C154DF" w:rsidP="00C154DF">
      <w:pPr>
        <w:pStyle w:val="SingleTxtG"/>
        <w:spacing w:before="120"/>
        <w:ind w:left="2268" w:right="1138"/>
      </w:pPr>
      <w:r w:rsidRPr="00C154DF">
        <w:t xml:space="preserve">Tolerance: +0-1 mm </w:t>
      </w:r>
    </w:p>
    <w:p w14:paraId="6D6F3A95" w14:textId="77777777" w:rsidR="00C154DF" w:rsidRPr="00C154DF" w:rsidRDefault="00C154DF" w:rsidP="00C154DF">
      <w:pPr>
        <w:pStyle w:val="SingleTxtG"/>
        <w:spacing w:before="120"/>
        <w:ind w:left="2268" w:right="1138"/>
      </w:pPr>
      <w:r w:rsidRPr="00C154DF">
        <w:t xml:space="preserve">Thickness:  8 mm ± 0.07 mm </w:t>
      </w:r>
    </w:p>
    <w:p w14:paraId="5F275C37" w14:textId="77777777" w:rsidR="00C154DF" w:rsidRPr="00C154DF" w:rsidRDefault="00C154DF" w:rsidP="00C154DF">
      <w:pPr>
        <w:pStyle w:val="SingleTxtG"/>
        <w:spacing w:before="120"/>
        <w:ind w:left="2268" w:right="1138"/>
      </w:pPr>
      <w:r w:rsidRPr="00C154DF">
        <w:t>Material: rigid plastic PA 6 Nylon 6</w:t>
      </w:r>
    </w:p>
    <w:p w14:paraId="04098E04" w14:textId="77777777" w:rsidR="00C154DF" w:rsidRPr="00C154DF" w:rsidRDefault="00C154DF" w:rsidP="00C154DF">
      <w:pPr>
        <w:pStyle w:val="SingleTxtG"/>
        <w:spacing w:before="120"/>
        <w:ind w:left="1138" w:right="1138"/>
      </w:pPr>
      <w:r w:rsidRPr="00C154DF">
        <w:t xml:space="preserve">1.4.2.1.2. </w:t>
      </w:r>
      <w:r w:rsidRPr="00C154DF">
        <w:tab/>
        <w:t xml:space="preserve">Dimensions of rigid speaker simulator 45 mm </w:t>
      </w:r>
    </w:p>
    <w:p w14:paraId="7D99CF5F" w14:textId="77777777" w:rsidR="00C154DF" w:rsidRPr="00C154DF" w:rsidRDefault="00C154DF" w:rsidP="00C154DF">
      <w:pPr>
        <w:pStyle w:val="SingleTxtG"/>
        <w:spacing w:before="120"/>
        <w:ind w:left="2268" w:right="1138"/>
      </w:pPr>
      <w:r w:rsidRPr="00C154DF">
        <w:t xml:space="preserve">Diameter: 45 mm  </w:t>
      </w:r>
    </w:p>
    <w:p w14:paraId="10B557E4" w14:textId="77777777" w:rsidR="00C154DF" w:rsidRPr="00C154DF" w:rsidRDefault="00C154DF" w:rsidP="00C154DF">
      <w:pPr>
        <w:pStyle w:val="SingleTxtG"/>
        <w:spacing w:before="120"/>
        <w:ind w:left="2268" w:right="1138"/>
      </w:pPr>
      <w:r w:rsidRPr="00C154DF">
        <w:t xml:space="preserve">Tolerance: +0-1 mm </w:t>
      </w:r>
    </w:p>
    <w:p w14:paraId="17F97A5B" w14:textId="77777777" w:rsidR="00C154DF" w:rsidRPr="00C154DF" w:rsidRDefault="00C154DF" w:rsidP="00C154DF">
      <w:pPr>
        <w:pStyle w:val="SingleTxtG"/>
        <w:spacing w:before="120"/>
        <w:ind w:left="2268" w:right="1138"/>
      </w:pPr>
      <w:r w:rsidRPr="00C154DF">
        <w:t xml:space="preserve">Thickness:  8 mm ± 0.07 mm </w:t>
      </w:r>
    </w:p>
    <w:p w14:paraId="58D7B532" w14:textId="77777777" w:rsidR="00C154DF" w:rsidRPr="00C154DF" w:rsidRDefault="00C154DF" w:rsidP="00C154DF">
      <w:pPr>
        <w:pStyle w:val="SingleTxtG"/>
        <w:spacing w:before="120"/>
        <w:ind w:left="2268" w:right="1138"/>
      </w:pPr>
      <w:r w:rsidRPr="00C154DF">
        <w:t>Material: rigid plastic PA 6 Nylon 6"</w:t>
      </w:r>
    </w:p>
    <w:p w14:paraId="664F2B95" w14:textId="77777777" w:rsidR="00C154DF" w:rsidRPr="00C154DF" w:rsidRDefault="00C154DF" w:rsidP="005F6994">
      <w:pPr>
        <w:ind w:left="993"/>
        <w:rPr>
          <w:rFonts w:eastAsiaTheme="minorHAnsi"/>
        </w:rPr>
      </w:pPr>
      <w:r w:rsidRPr="00C154DF">
        <w:rPr>
          <w:rFonts w:eastAsiaTheme="minorHAnsi"/>
          <w:i/>
          <w:iCs/>
        </w:rPr>
        <w:t>Paragraph 1.4.2.(former),</w:t>
      </w:r>
      <w:r w:rsidRPr="00C154DF">
        <w:rPr>
          <w:rFonts w:eastAsiaTheme="minorHAnsi"/>
        </w:rPr>
        <w:t xml:space="preserve"> renumber as 1.4.3.</w:t>
      </w:r>
    </w:p>
    <w:p w14:paraId="0647ECF7" w14:textId="77777777" w:rsidR="00C154DF" w:rsidRPr="00C154DF" w:rsidRDefault="00C154DF" w:rsidP="005F6994">
      <w:pPr>
        <w:spacing w:before="120" w:after="120"/>
        <w:ind w:left="993"/>
        <w:rPr>
          <w:rFonts w:eastAsiaTheme="minorHAnsi"/>
          <w:lang w:eastAsia="it-IT"/>
        </w:rPr>
      </w:pPr>
      <w:r w:rsidRPr="00C154DF">
        <w:rPr>
          <w:rFonts w:eastAsiaTheme="minorHAnsi"/>
          <w:i/>
          <w:iCs/>
        </w:rPr>
        <w:t>Annex 1A, insert new paragraph 14.1.</w:t>
      </w:r>
      <w:r w:rsidRPr="00C154DF">
        <w:rPr>
          <w:rFonts w:eastAsiaTheme="minorHAnsi"/>
        </w:rPr>
        <w:t>, to read:</w:t>
      </w:r>
    </w:p>
    <w:p w14:paraId="105A808C" w14:textId="77777777" w:rsidR="00C154DF" w:rsidRPr="00C154DF" w:rsidRDefault="00C154DF" w:rsidP="005F6994">
      <w:pPr>
        <w:ind w:left="993"/>
        <w:rPr>
          <w:rFonts w:eastAsiaTheme="minorHAnsi"/>
          <w:i/>
          <w:iCs/>
        </w:rPr>
      </w:pPr>
      <w:r w:rsidRPr="00C154DF">
        <w:rPr>
          <w:rFonts w:eastAsiaTheme="minorHAnsi"/>
        </w:rPr>
        <w:t>"14.1.</w:t>
      </w:r>
      <w:r w:rsidRPr="00C154DF">
        <w:rPr>
          <w:rFonts w:eastAsiaTheme="minorHAnsi"/>
        </w:rPr>
        <w:tab/>
      </w:r>
      <w:r w:rsidRPr="00C154DF">
        <w:rPr>
          <w:rFonts w:eastAsiaTheme="minorHAnsi"/>
        </w:rPr>
        <w:tab/>
        <w:t xml:space="preserve"> If S40 or S45, speaker dummy used for the homologation test deformable/rigid</w:t>
      </w:r>
      <w:r w:rsidRPr="003263D7">
        <w:rPr>
          <w:rStyle w:val="FootnoteReference"/>
          <w:rFonts w:eastAsiaTheme="minorHAnsi"/>
        </w:rPr>
        <w:t>2</w:t>
      </w:r>
      <w:r w:rsidRPr="00C154DF">
        <w:rPr>
          <w:rFonts w:eastAsiaTheme="minorHAnsi"/>
        </w:rPr>
        <w:t>"</w:t>
      </w:r>
    </w:p>
    <w:p w14:paraId="7B0232E7" w14:textId="77777777" w:rsidR="00C154DF" w:rsidRPr="00C154DF" w:rsidRDefault="00C154DF" w:rsidP="005F6994">
      <w:pPr>
        <w:ind w:left="993"/>
        <w:rPr>
          <w:rFonts w:eastAsiaTheme="minorHAnsi"/>
          <w:i/>
          <w:iCs/>
        </w:rPr>
      </w:pPr>
    </w:p>
    <w:p w14:paraId="1E67C307" w14:textId="77777777" w:rsidR="00C154DF" w:rsidRPr="00C154DF" w:rsidRDefault="00C154DF" w:rsidP="005F6994">
      <w:pPr>
        <w:ind w:left="993"/>
        <w:rPr>
          <w:rFonts w:eastAsiaTheme="minorHAnsi"/>
          <w:i/>
          <w:iCs/>
        </w:rPr>
      </w:pPr>
      <w:r w:rsidRPr="00C154DF">
        <w:rPr>
          <w:rFonts w:eastAsiaTheme="minorHAnsi"/>
          <w:i/>
          <w:iCs/>
        </w:rPr>
        <w:t>Remark:</w:t>
      </w:r>
    </w:p>
    <w:p w14:paraId="0DB1A7CE" w14:textId="71C07E42" w:rsidR="00C154DF" w:rsidRPr="00C154DF" w:rsidRDefault="003263D7" w:rsidP="003263D7">
      <w:pPr>
        <w:pStyle w:val="FootnoteText"/>
        <w:rPr>
          <w:rFonts w:eastAsiaTheme="minorHAnsi"/>
        </w:rPr>
      </w:pPr>
      <w:r>
        <w:rPr>
          <w:rFonts w:eastAsiaTheme="minorHAnsi"/>
        </w:rPr>
        <w:tab/>
      </w:r>
      <w:r w:rsidR="00BD6E53">
        <w:rPr>
          <w:rFonts w:eastAsiaTheme="minorHAnsi"/>
        </w:rPr>
        <w:t>"</w:t>
      </w:r>
      <w:r w:rsidR="00C154DF" w:rsidRPr="003263D7">
        <w:rPr>
          <w:rStyle w:val="FootnoteReference"/>
          <w:rFonts w:eastAsiaTheme="minorHAnsi"/>
        </w:rPr>
        <w:t>2</w:t>
      </w:r>
      <w:r>
        <w:rPr>
          <w:rFonts w:eastAsiaTheme="minorHAnsi"/>
        </w:rPr>
        <w:tab/>
      </w:r>
      <w:r w:rsidR="00C154DF" w:rsidRPr="003263D7">
        <w:rPr>
          <w:rFonts w:eastAsiaTheme="minorHAnsi"/>
        </w:rPr>
        <w:t xml:space="preserve">Strike out what does not </w:t>
      </w:r>
      <w:proofErr w:type="gramStart"/>
      <w:r w:rsidR="00C154DF" w:rsidRPr="003263D7">
        <w:rPr>
          <w:rFonts w:eastAsiaTheme="minorHAnsi"/>
        </w:rPr>
        <w:t>apply</w:t>
      </w:r>
      <w:proofErr w:type="gramEnd"/>
      <w:r w:rsidR="00BD6E53">
        <w:rPr>
          <w:rFonts w:eastAsiaTheme="minorHAnsi"/>
        </w:rPr>
        <w:t>"</w:t>
      </w:r>
    </w:p>
    <w:p w14:paraId="5F643D25" w14:textId="3DF88CD6" w:rsidR="001C6663" w:rsidRPr="00B52F3B" w:rsidRDefault="00B52F3B" w:rsidP="00D46DD1">
      <w:pPr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C6663" w:rsidRPr="00B52F3B" w:rsidSect="00B52F3B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641E4" w14:textId="77777777" w:rsidR="0061264D" w:rsidRDefault="0061264D"/>
  </w:endnote>
  <w:endnote w:type="continuationSeparator" w:id="0">
    <w:p w14:paraId="50AF3B77" w14:textId="77777777" w:rsidR="0061264D" w:rsidRDefault="0061264D"/>
  </w:endnote>
  <w:endnote w:type="continuationNotice" w:id="1">
    <w:p w14:paraId="434A4812" w14:textId="77777777" w:rsidR="0061264D" w:rsidRDefault="006126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FFDD6" w14:textId="34788106" w:rsidR="00B52F3B" w:rsidRPr="00B52F3B" w:rsidRDefault="00B52F3B" w:rsidP="00B52F3B">
    <w:pPr>
      <w:pStyle w:val="Footer"/>
      <w:tabs>
        <w:tab w:val="right" w:pos="9638"/>
      </w:tabs>
      <w:rPr>
        <w:sz w:val="18"/>
      </w:rPr>
    </w:pPr>
    <w:r w:rsidRPr="00B52F3B">
      <w:rPr>
        <w:b/>
        <w:sz w:val="18"/>
      </w:rPr>
      <w:fldChar w:fldCharType="begin"/>
    </w:r>
    <w:r w:rsidRPr="00B52F3B">
      <w:rPr>
        <w:b/>
        <w:sz w:val="18"/>
      </w:rPr>
      <w:instrText xml:space="preserve"> PAGE  \* MERGEFORMAT </w:instrText>
    </w:r>
    <w:r w:rsidRPr="00B52F3B">
      <w:rPr>
        <w:b/>
        <w:sz w:val="18"/>
      </w:rPr>
      <w:fldChar w:fldCharType="separate"/>
    </w:r>
    <w:r w:rsidRPr="00B52F3B">
      <w:rPr>
        <w:b/>
        <w:noProof/>
        <w:sz w:val="18"/>
      </w:rPr>
      <w:t>2</w:t>
    </w:r>
    <w:r w:rsidRPr="00B52F3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5737C" w14:textId="15B0577F" w:rsidR="00B52F3B" w:rsidRPr="00B52F3B" w:rsidRDefault="00B52F3B" w:rsidP="00B52F3B">
    <w:pPr>
      <w:pStyle w:val="Footer"/>
      <w:tabs>
        <w:tab w:val="right" w:pos="9638"/>
      </w:tabs>
      <w:rPr>
        <w:b/>
        <w:sz w:val="18"/>
      </w:rPr>
    </w:pPr>
    <w:r>
      <w:tab/>
    </w:r>
    <w:r w:rsidRPr="00B52F3B">
      <w:rPr>
        <w:b/>
        <w:sz w:val="18"/>
      </w:rPr>
      <w:fldChar w:fldCharType="begin"/>
    </w:r>
    <w:r w:rsidRPr="00B52F3B">
      <w:rPr>
        <w:b/>
        <w:sz w:val="18"/>
      </w:rPr>
      <w:instrText xml:space="preserve"> PAGE  \* MERGEFORMAT </w:instrText>
    </w:r>
    <w:r w:rsidRPr="00B52F3B">
      <w:rPr>
        <w:b/>
        <w:sz w:val="18"/>
      </w:rPr>
      <w:fldChar w:fldCharType="separate"/>
    </w:r>
    <w:r w:rsidRPr="00B52F3B">
      <w:rPr>
        <w:b/>
        <w:noProof/>
        <w:sz w:val="18"/>
      </w:rPr>
      <w:t>3</w:t>
    </w:r>
    <w:r w:rsidRPr="00B52F3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AD305" w14:textId="5B7038AD" w:rsidR="0035223F" w:rsidRDefault="00536CFD" w:rsidP="00536CFD">
    <w:pPr>
      <w:pStyle w:val="Footer"/>
      <w:rPr>
        <w:sz w:val="20"/>
      </w:rPr>
    </w:pPr>
    <w:r w:rsidRPr="00536CFD">
      <w:rPr>
        <w:noProof/>
        <w:sz w:val="20"/>
        <w:lang w:val="en-US"/>
      </w:rPr>
      <w:drawing>
        <wp:anchor distT="0" distB="0" distL="114300" distR="114300" simplePos="0" relativeHeight="251660288" behindDoc="0" locked="1" layoutInCell="1" allowOverlap="1" wp14:anchorId="465EF0F9" wp14:editId="434F4996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2A50EE" w14:textId="2A395AB5" w:rsidR="00536CFD" w:rsidRPr="00536CFD" w:rsidRDefault="00536CFD" w:rsidP="00536CFD">
    <w:pPr>
      <w:pStyle w:val="Footer"/>
      <w:ind w:right="1134"/>
      <w:rPr>
        <w:sz w:val="20"/>
      </w:rPr>
    </w:pPr>
    <w:r>
      <w:rPr>
        <w:sz w:val="20"/>
      </w:rPr>
      <w:t>GE.24-</w:t>
    </w:r>
    <w:proofErr w:type="gramStart"/>
    <w:r>
      <w:rPr>
        <w:sz w:val="20"/>
      </w:rPr>
      <w:t>06004  (</w:t>
    </w:r>
    <w:proofErr w:type="gramEnd"/>
    <w:r>
      <w:rPr>
        <w:sz w:val="20"/>
      </w:rPr>
      <w:t>E)</w:t>
    </w:r>
    <w:r>
      <w:rPr>
        <w:noProof/>
        <w:sz w:val="20"/>
      </w:rPr>
      <w:drawing>
        <wp:anchor distT="0" distB="0" distL="114300" distR="114300" simplePos="0" relativeHeight="251661312" behindDoc="0" locked="0" layoutInCell="1" allowOverlap="1" wp14:anchorId="16A28162" wp14:editId="7D880A6E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71500" cy="57150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62861" w14:textId="77777777" w:rsidR="0061264D" w:rsidRPr="000B175B" w:rsidRDefault="0061264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D6D9036" w14:textId="77777777" w:rsidR="0061264D" w:rsidRPr="00FC68B7" w:rsidRDefault="0061264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E00BE37" w14:textId="77777777" w:rsidR="0061264D" w:rsidRDefault="0061264D"/>
  </w:footnote>
  <w:footnote w:id="2">
    <w:p w14:paraId="2545176E" w14:textId="45668AE4" w:rsidR="00B52F3B" w:rsidRPr="00EA370C" w:rsidRDefault="00B52F3B" w:rsidP="00B52F3B">
      <w:pPr>
        <w:pStyle w:val="FootnoteText"/>
        <w:jc w:val="both"/>
        <w:rPr>
          <w:lang w:val="en-US"/>
        </w:rPr>
      </w:pPr>
      <w:r>
        <w:tab/>
      </w:r>
      <w:r w:rsidRPr="00EA370C">
        <w:rPr>
          <w:rStyle w:val="FootnoteReference"/>
          <w:sz w:val="20"/>
          <w:lang w:val="en-US"/>
        </w:rPr>
        <w:t>*</w:t>
      </w:r>
      <w:r w:rsidRPr="00EA370C">
        <w:rPr>
          <w:sz w:val="20"/>
          <w:lang w:val="en-US"/>
        </w:rPr>
        <w:tab/>
      </w:r>
      <w:r w:rsidRPr="00CC0197">
        <w:rPr>
          <w:szCs w:val="18"/>
          <w:lang w:val="en-US"/>
        </w:rPr>
        <w:t xml:space="preserve">In accordance with the </w:t>
      </w:r>
      <w:proofErr w:type="spellStart"/>
      <w:r w:rsidRPr="00CC0197">
        <w:rPr>
          <w:szCs w:val="18"/>
          <w:lang w:val="en-US"/>
        </w:rPr>
        <w:t>programme</w:t>
      </w:r>
      <w:proofErr w:type="spellEnd"/>
      <w:r w:rsidRPr="00CC0197">
        <w:rPr>
          <w:szCs w:val="18"/>
          <w:lang w:val="en-US"/>
        </w:rPr>
        <w:t xml:space="preserve"> of work of the Inland Transport Committee for </w:t>
      </w:r>
      <w:r w:rsidRPr="00CC0197">
        <w:rPr>
          <w:lang w:val="en-US"/>
        </w:rPr>
        <w:t>202</w:t>
      </w:r>
      <w:r w:rsidR="00487E09">
        <w:rPr>
          <w:lang w:val="en-US"/>
        </w:rPr>
        <w:t>4</w:t>
      </w:r>
      <w:r w:rsidRPr="00CC0197">
        <w:rPr>
          <w:lang w:val="en-US"/>
        </w:rPr>
        <w:t xml:space="preserve"> as outlined in proposed </w:t>
      </w:r>
      <w:proofErr w:type="spellStart"/>
      <w:r w:rsidRPr="00CC0197">
        <w:rPr>
          <w:lang w:val="en-US"/>
        </w:rPr>
        <w:t>programme</w:t>
      </w:r>
      <w:proofErr w:type="spellEnd"/>
      <w:r w:rsidRPr="00CC0197">
        <w:rPr>
          <w:lang w:val="en-US"/>
        </w:rPr>
        <w:t xml:space="preserve"> budget for </w:t>
      </w:r>
      <w:r w:rsidRPr="005936E3">
        <w:rPr>
          <w:szCs w:val="18"/>
          <w:lang w:val="en-US"/>
        </w:rPr>
        <w:t>202</w:t>
      </w:r>
      <w:r w:rsidR="00487E09">
        <w:rPr>
          <w:szCs w:val="18"/>
          <w:lang w:val="en-US"/>
        </w:rPr>
        <w:t>4</w:t>
      </w:r>
      <w:r w:rsidRPr="005936E3">
        <w:rPr>
          <w:szCs w:val="18"/>
          <w:lang w:val="en-US"/>
        </w:rPr>
        <w:t xml:space="preserve"> (</w:t>
      </w:r>
      <w:r w:rsidRPr="00CC0197">
        <w:rPr>
          <w:lang w:val="en-US"/>
        </w:rPr>
        <w:t>A/7</w:t>
      </w:r>
      <w:r w:rsidR="00C860B5">
        <w:rPr>
          <w:lang w:val="en-US"/>
        </w:rPr>
        <w:t>8</w:t>
      </w:r>
      <w:r w:rsidRPr="00CC0197">
        <w:rPr>
          <w:lang w:val="en-US"/>
        </w:rPr>
        <w:t>/6 (Sect. 20), table 20.</w:t>
      </w:r>
      <w:r w:rsidR="00C860B5">
        <w:rPr>
          <w:lang w:val="en-US"/>
        </w:rPr>
        <w:t>5</w:t>
      </w:r>
      <w:r w:rsidRPr="00CC0197">
        <w:rPr>
          <w:lang w:val="en-US"/>
        </w:rPr>
        <w:t>)</w:t>
      </w:r>
      <w:r w:rsidRPr="00CC0197">
        <w:rPr>
          <w:szCs w:val="18"/>
          <w:lang w:val="en-US"/>
        </w:rPr>
        <w:t xml:space="preserve">, </w:t>
      </w:r>
      <w:r>
        <w:rPr>
          <w:szCs w:val="18"/>
          <w:lang w:val="en-US"/>
        </w:rPr>
        <w:t xml:space="preserve">the World Forum will develop, </w:t>
      </w:r>
      <w:proofErr w:type="gramStart"/>
      <w:r>
        <w:rPr>
          <w:szCs w:val="18"/>
          <w:lang w:val="en-US"/>
        </w:rPr>
        <w:t>harmonize</w:t>
      </w:r>
      <w:proofErr w:type="gramEnd"/>
      <w:r>
        <w:rPr>
          <w:szCs w:val="18"/>
          <w:lang w:val="en-US"/>
        </w:rPr>
        <w:t xml:space="preserve">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CC25D" w14:textId="6A80C4F2" w:rsidR="00B52F3B" w:rsidRPr="00B52F3B" w:rsidRDefault="00B52F3B">
    <w:pPr>
      <w:pStyle w:val="Header"/>
    </w:pPr>
    <w:r>
      <w:t>ECE/TRANS/WP.29/202</w:t>
    </w:r>
    <w:r w:rsidR="006A1666">
      <w:t>4</w:t>
    </w:r>
    <w:r>
      <w:t>/</w:t>
    </w:r>
    <w:r w:rsidR="004B55F5">
      <w:t>4</w:t>
    </w:r>
    <w:r w:rsidR="00C154DF"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93E5C" w14:textId="6D6574DC" w:rsidR="00B52F3B" w:rsidRPr="00B52F3B" w:rsidRDefault="00536CFD" w:rsidP="00B52F3B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B52F3B">
      <w:t>ECE/TRANS/WP.29/202</w:t>
    </w:r>
    <w:r w:rsidR="006A1666">
      <w:t>4</w:t>
    </w:r>
    <w:r w:rsidR="00B52F3B">
      <w:t>/</w:t>
    </w:r>
    <w:r>
      <w:fldChar w:fldCharType="end"/>
    </w:r>
    <w:r w:rsidR="00956F4A">
      <w:t>41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2D472B2"/>
    <w:multiLevelType w:val="multilevel"/>
    <w:tmpl w:val="F08CE47E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2259" w:hanging="1125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3393" w:hanging="1125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4527" w:hanging="1125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5661" w:hanging="1125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6795" w:hanging="1125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7929" w:hanging="1125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  <w:sz w:val="20"/>
      </w:rPr>
    </w:lvl>
  </w:abstractNum>
  <w:abstractNum w:abstractNumId="13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CB061AB"/>
    <w:multiLevelType w:val="singleLevel"/>
    <w:tmpl w:val="D0922C44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9" w15:restartNumberingAfterBreak="0">
    <w:nsid w:val="4FA76CD8"/>
    <w:multiLevelType w:val="hybridMultilevel"/>
    <w:tmpl w:val="FE7ECB0A"/>
    <w:lvl w:ilvl="0" w:tplc="C944EDE2">
      <w:numFmt w:val="bullet"/>
      <w:lvlText w:val="-"/>
      <w:lvlJc w:val="left"/>
      <w:pPr>
        <w:ind w:left="298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0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DF1606"/>
    <w:multiLevelType w:val="hybridMultilevel"/>
    <w:tmpl w:val="D6F40720"/>
    <w:lvl w:ilvl="0" w:tplc="C3CCE716"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06118345">
    <w:abstractNumId w:val="1"/>
  </w:num>
  <w:num w:numId="2" w16cid:durableId="646594119">
    <w:abstractNumId w:val="0"/>
  </w:num>
  <w:num w:numId="3" w16cid:durableId="757674886">
    <w:abstractNumId w:val="2"/>
  </w:num>
  <w:num w:numId="4" w16cid:durableId="623269186">
    <w:abstractNumId w:val="3"/>
  </w:num>
  <w:num w:numId="5" w16cid:durableId="816725057">
    <w:abstractNumId w:val="8"/>
  </w:num>
  <w:num w:numId="6" w16cid:durableId="443573312">
    <w:abstractNumId w:val="9"/>
  </w:num>
  <w:num w:numId="7" w16cid:durableId="2105497223">
    <w:abstractNumId w:val="7"/>
  </w:num>
  <w:num w:numId="8" w16cid:durableId="876620184">
    <w:abstractNumId w:val="6"/>
  </w:num>
  <w:num w:numId="9" w16cid:durableId="1525289188">
    <w:abstractNumId w:val="5"/>
  </w:num>
  <w:num w:numId="10" w16cid:durableId="1221746214">
    <w:abstractNumId w:val="4"/>
  </w:num>
  <w:num w:numId="11" w16cid:durableId="916286443">
    <w:abstractNumId w:val="16"/>
  </w:num>
  <w:num w:numId="12" w16cid:durableId="1670714835">
    <w:abstractNumId w:val="15"/>
  </w:num>
  <w:num w:numId="13" w16cid:durableId="21169933">
    <w:abstractNumId w:val="10"/>
  </w:num>
  <w:num w:numId="14" w16cid:durableId="1614820349">
    <w:abstractNumId w:val="13"/>
  </w:num>
  <w:num w:numId="15" w16cid:durableId="271983115">
    <w:abstractNumId w:val="17"/>
  </w:num>
  <w:num w:numId="16" w16cid:durableId="2057197082">
    <w:abstractNumId w:val="14"/>
  </w:num>
  <w:num w:numId="17" w16cid:durableId="1801993351">
    <w:abstractNumId w:val="20"/>
  </w:num>
  <w:num w:numId="18" w16cid:durableId="105931860">
    <w:abstractNumId w:val="21"/>
  </w:num>
  <w:num w:numId="19" w16cid:durableId="654651158">
    <w:abstractNumId w:val="11"/>
  </w:num>
  <w:num w:numId="20" w16cid:durableId="246352255">
    <w:abstractNumId w:val="18"/>
  </w:num>
  <w:num w:numId="21" w16cid:durableId="2057197248">
    <w:abstractNumId w:val="12"/>
  </w:num>
  <w:num w:numId="22" w16cid:durableId="841579420">
    <w:abstractNumId w:val="19"/>
  </w:num>
  <w:num w:numId="23" w16cid:durableId="1658991900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F3B"/>
    <w:rsid w:val="00002A7D"/>
    <w:rsid w:val="000038A8"/>
    <w:rsid w:val="00005DF3"/>
    <w:rsid w:val="00006790"/>
    <w:rsid w:val="000243A8"/>
    <w:rsid w:val="0002580F"/>
    <w:rsid w:val="00027624"/>
    <w:rsid w:val="00044C6C"/>
    <w:rsid w:val="00050F6B"/>
    <w:rsid w:val="00056723"/>
    <w:rsid w:val="00066A9A"/>
    <w:rsid w:val="000678CD"/>
    <w:rsid w:val="00072C8C"/>
    <w:rsid w:val="00076F58"/>
    <w:rsid w:val="000770E5"/>
    <w:rsid w:val="00081282"/>
    <w:rsid w:val="00081CE0"/>
    <w:rsid w:val="00084D30"/>
    <w:rsid w:val="00090320"/>
    <w:rsid w:val="00090B2D"/>
    <w:rsid w:val="0009314F"/>
    <w:rsid w:val="000931C0"/>
    <w:rsid w:val="00097003"/>
    <w:rsid w:val="000A2E09"/>
    <w:rsid w:val="000B175B"/>
    <w:rsid w:val="000B3A0F"/>
    <w:rsid w:val="000C0B03"/>
    <w:rsid w:val="000C34B9"/>
    <w:rsid w:val="000C635E"/>
    <w:rsid w:val="000D4B44"/>
    <w:rsid w:val="000E0415"/>
    <w:rsid w:val="000E0922"/>
    <w:rsid w:val="000E6479"/>
    <w:rsid w:val="000F7715"/>
    <w:rsid w:val="00105D95"/>
    <w:rsid w:val="00136A81"/>
    <w:rsid w:val="001475C5"/>
    <w:rsid w:val="0015419F"/>
    <w:rsid w:val="00156B99"/>
    <w:rsid w:val="00166124"/>
    <w:rsid w:val="0017288C"/>
    <w:rsid w:val="00184DDA"/>
    <w:rsid w:val="001900CD"/>
    <w:rsid w:val="00194C33"/>
    <w:rsid w:val="001A0452"/>
    <w:rsid w:val="001A270B"/>
    <w:rsid w:val="001B4B04"/>
    <w:rsid w:val="001B5875"/>
    <w:rsid w:val="001C4B9C"/>
    <w:rsid w:val="001C510D"/>
    <w:rsid w:val="001C6663"/>
    <w:rsid w:val="001C7895"/>
    <w:rsid w:val="001D0837"/>
    <w:rsid w:val="001D26DF"/>
    <w:rsid w:val="001D3FFA"/>
    <w:rsid w:val="001E5954"/>
    <w:rsid w:val="001E5F46"/>
    <w:rsid w:val="001F1599"/>
    <w:rsid w:val="001F19C4"/>
    <w:rsid w:val="001F5A2D"/>
    <w:rsid w:val="002024E4"/>
    <w:rsid w:val="002043F0"/>
    <w:rsid w:val="002101A4"/>
    <w:rsid w:val="00211E0B"/>
    <w:rsid w:val="0021777A"/>
    <w:rsid w:val="002216E0"/>
    <w:rsid w:val="0022671F"/>
    <w:rsid w:val="00232575"/>
    <w:rsid w:val="00247258"/>
    <w:rsid w:val="00257CAC"/>
    <w:rsid w:val="0027237A"/>
    <w:rsid w:val="0028206E"/>
    <w:rsid w:val="002974E9"/>
    <w:rsid w:val="002A306B"/>
    <w:rsid w:val="002A7F94"/>
    <w:rsid w:val="002B109A"/>
    <w:rsid w:val="002C6D45"/>
    <w:rsid w:val="002D5CA8"/>
    <w:rsid w:val="002D6E53"/>
    <w:rsid w:val="002E2A97"/>
    <w:rsid w:val="002F046D"/>
    <w:rsid w:val="002F3023"/>
    <w:rsid w:val="002F424E"/>
    <w:rsid w:val="00301764"/>
    <w:rsid w:val="003130D3"/>
    <w:rsid w:val="00321A66"/>
    <w:rsid w:val="003229D8"/>
    <w:rsid w:val="003263D7"/>
    <w:rsid w:val="00331B84"/>
    <w:rsid w:val="00336C97"/>
    <w:rsid w:val="00337F88"/>
    <w:rsid w:val="00342432"/>
    <w:rsid w:val="003504B9"/>
    <w:rsid w:val="0035223F"/>
    <w:rsid w:val="00352D4B"/>
    <w:rsid w:val="0035638C"/>
    <w:rsid w:val="003A15D6"/>
    <w:rsid w:val="003A46BB"/>
    <w:rsid w:val="003A4EC7"/>
    <w:rsid w:val="003A7295"/>
    <w:rsid w:val="003B021A"/>
    <w:rsid w:val="003B1F60"/>
    <w:rsid w:val="003C2CC4"/>
    <w:rsid w:val="003D0214"/>
    <w:rsid w:val="003D4B23"/>
    <w:rsid w:val="003E278A"/>
    <w:rsid w:val="003E2C52"/>
    <w:rsid w:val="003E601F"/>
    <w:rsid w:val="003E7D09"/>
    <w:rsid w:val="003F46C9"/>
    <w:rsid w:val="004011AB"/>
    <w:rsid w:val="00405309"/>
    <w:rsid w:val="00405A5C"/>
    <w:rsid w:val="00406D84"/>
    <w:rsid w:val="00413520"/>
    <w:rsid w:val="00420F88"/>
    <w:rsid w:val="00425FE1"/>
    <w:rsid w:val="004325CB"/>
    <w:rsid w:val="00440A07"/>
    <w:rsid w:val="00447F06"/>
    <w:rsid w:val="004563A9"/>
    <w:rsid w:val="00462880"/>
    <w:rsid w:val="00463C78"/>
    <w:rsid w:val="00465402"/>
    <w:rsid w:val="00476F24"/>
    <w:rsid w:val="00481F73"/>
    <w:rsid w:val="00487E09"/>
    <w:rsid w:val="004A0B46"/>
    <w:rsid w:val="004A5D33"/>
    <w:rsid w:val="004B3523"/>
    <w:rsid w:val="004B55F5"/>
    <w:rsid w:val="004B57CC"/>
    <w:rsid w:val="004C3420"/>
    <w:rsid w:val="004C480F"/>
    <w:rsid w:val="004C55B0"/>
    <w:rsid w:val="004D4AA1"/>
    <w:rsid w:val="004D674F"/>
    <w:rsid w:val="004E0549"/>
    <w:rsid w:val="004E61A1"/>
    <w:rsid w:val="004F01C0"/>
    <w:rsid w:val="004F6BA0"/>
    <w:rsid w:val="00503BEA"/>
    <w:rsid w:val="00524589"/>
    <w:rsid w:val="00533616"/>
    <w:rsid w:val="00535ABA"/>
    <w:rsid w:val="00536CFD"/>
    <w:rsid w:val="0053768B"/>
    <w:rsid w:val="0054034C"/>
    <w:rsid w:val="005420F2"/>
    <w:rsid w:val="0054285C"/>
    <w:rsid w:val="005753B0"/>
    <w:rsid w:val="00584173"/>
    <w:rsid w:val="00592533"/>
    <w:rsid w:val="00595520"/>
    <w:rsid w:val="005A44B9"/>
    <w:rsid w:val="005B1BA0"/>
    <w:rsid w:val="005B3DB3"/>
    <w:rsid w:val="005B5438"/>
    <w:rsid w:val="005C0268"/>
    <w:rsid w:val="005C71D3"/>
    <w:rsid w:val="005D01C4"/>
    <w:rsid w:val="005D15CA"/>
    <w:rsid w:val="005F0432"/>
    <w:rsid w:val="005F08DF"/>
    <w:rsid w:val="005F17FB"/>
    <w:rsid w:val="005F3066"/>
    <w:rsid w:val="005F3E61"/>
    <w:rsid w:val="005F6994"/>
    <w:rsid w:val="005F7C24"/>
    <w:rsid w:val="00604DDD"/>
    <w:rsid w:val="006115CC"/>
    <w:rsid w:val="00611FC4"/>
    <w:rsid w:val="0061264D"/>
    <w:rsid w:val="00613ACA"/>
    <w:rsid w:val="006176FB"/>
    <w:rsid w:val="006268E8"/>
    <w:rsid w:val="00630FCB"/>
    <w:rsid w:val="00633E5E"/>
    <w:rsid w:val="0063563B"/>
    <w:rsid w:val="00640B26"/>
    <w:rsid w:val="006511E0"/>
    <w:rsid w:val="0065766B"/>
    <w:rsid w:val="0066222F"/>
    <w:rsid w:val="006770B2"/>
    <w:rsid w:val="00683AD7"/>
    <w:rsid w:val="00686A48"/>
    <w:rsid w:val="00686E6B"/>
    <w:rsid w:val="0068763C"/>
    <w:rsid w:val="00690D7B"/>
    <w:rsid w:val="00691BE9"/>
    <w:rsid w:val="00691DB7"/>
    <w:rsid w:val="006940E1"/>
    <w:rsid w:val="006A1666"/>
    <w:rsid w:val="006A3C72"/>
    <w:rsid w:val="006A7392"/>
    <w:rsid w:val="006B03A1"/>
    <w:rsid w:val="006B48D0"/>
    <w:rsid w:val="006B67D9"/>
    <w:rsid w:val="006C0886"/>
    <w:rsid w:val="006C532B"/>
    <w:rsid w:val="006C5535"/>
    <w:rsid w:val="006D0589"/>
    <w:rsid w:val="006D4D90"/>
    <w:rsid w:val="006D5554"/>
    <w:rsid w:val="006E564B"/>
    <w:rsid w:val="006E7154"/>
    <w:rsid w:val="006F2747"/>
    <w:rsid w:val="007003CD"/>
    <w:rsid w:val="00706FD4"/>
    <w:rsid w:val="0070701E"/>
    <w:rsid w:val="007255FB"/>
    <w:rsid w:val="0072632A"/>
    <w:rsid w:val="00730E9D"/>
    <w:rsid w:val="007358E8"/>
    <w:rsid w:val="00736ECE"/>
    <w:rsid w:val="0074533B"/>
    <w:rsid w:val="007643BC"/>
    <w:rsid w:val="00766CC9"/>
    <w:rsid w:val="0077398F"/>
    <w:rsid w:val="007762A5"/>
    <w:rsid w:val="00780C68"/>
    <w:rsid w:val="007959FE"/>
    <w:rsid w:val="007A0CF1"/>
    <w:rsid w:val="007A6B58"/>
    <w:rsid w:val="007B2564"/>
    <w:rsid w:val="007B6BA5"/>
    <w:rsid w:val="007C3390"/>
    <w:rsid w:val="007C42D8"/>
    <w:rsid w:val="007C4F4B"/>
    <w:rsid w:val="007D6F65"/>
    <w:rsid w:val="007D7362"/>
    <w:rsid w:val="007E5C71"/>
    <w:rsid w:val="007F5CE2"/>
    <w:rsid w:val="007F6611"/>
    <w:rsid w:val="00805FA7"/>
    <w:rsid w:val="00810BAC"/>
    <w:rsid w:val="008175E9"/>
    <w:rsid w:val="008242D7"/>
    <w:rsid w:val="0082577B"/>
    <w:rsid w:val="00825CB5"/>
    <w:rsid w:val="0084581D"/>
    <w:rsid w:val="00866893"/>
    <w:rsid w:val="00866F02"/>
    <w:rsid w:val="00867D18"/>
    <w:rsid w:val="00871F9A"/>
    <w:rsid w:val="00871FD5"/>
    <w:rsid w:val="0087265F"/>
    <w:rsid w:val="0088172E"/>
    <w:rsid w:val="00881EFA"/>
    <w:rsid w:val="00883D59"/>
    <w:rsid w:val="008879CB"/>
    <w:rsid w:val="008979B1"/>
    <w:rsid w:val="008A3FE7"/>
    <w:rsid w:val="008A6B25"/>
    <w:rsid w:val="008A6C4F"/>
    <w:rsid w:val="008B389E"/>
    <w:rsid w:val="008C7451"/>
    <w:rsid w:val="008D045E"/>
    <w:rsid w:val="008D3F25"/>
    <w:rsid w:val="008D4D82"/>
    <w:rsid w:val="008E0E46"/>
    <w:rsid w:val="008E1E3B"/>
    <w:rsid w:val="008E7116"/>
    <w:rsid w:val="008F06CB"/>
    <w:rsid w:val="008F143B"/>
    <w:rsid w:val="008F3882"/>
    <w:rsid w:val="008F4B7C"/>
    <w:rsid w:val="00905571"/>
    <w:rsid w:val="00910BFA"/>
    <w:rsid w:val="00913573"/>
    <w:rsid w:val="00923B83"/>
    <w:rsid w:val="00926E47"/>
    <w:rsid w:val="00931E92"/>
    <w:rsid w:val="00932F26"/>
    <w:rsid w:val="009370B8"/>
    <w:rsid w:val="00946515"/>
    <w:rsid w:val="00947162"/>
    <w:rsid w:val="00954D65"/>
    <w:rsid w:val="00955AF0"/>
    <w:rsid w:val="0095611B"/>
    <w:rsid w:val="00956F4A"/>
    <w:rsid w:val="00960297"/>
    <w:rsid w:val="009610D0"/>
    <w:rsid w:val="0096375C"/>
    <w:rsid w:val="009646F3"/>
    <w:rsid w:val="009662E6"/>
    <w:rsid w:val="0097095E"/>
    <w:rsid w:val="00984C64"/>
    <w:rsid w:val="0098592B"/>
    <w:rsid w:val="00985FC4"/>
    <w:rsid w:val="00990766"/>
    <w:rsid w:val="00991261"/>
    <w:rsid w:val="00995935"/>
    <w:rsid w:val="009964C4"/>
    <w:rsid w:val="009A51BC"/>
    <w:rsid w:val="009A7B81"/>
    <w:rsid w:val="009B7EB7"/>
    <w:rsid w:val="009C1B21"/>
    <w:rsid w:val="009C42CD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36AC2"/>
    <w:rsid w:val="00A41234"/>
    <w:rsid w:val="00A425EB"/>
    <w:rsid w:val="00A443DF"/>
    <w:rsid w:val="00A72F22"/>
    <w:rsid w:val="00A733BC"/>
    <w:rsid w:val="00A748A6"/>
    <w:rsid w:val="00A76A69"/>
    <w:rsid w:val="00A879A4"/>
    <w:rsid w:val="00AA0FF8"/>
    <w:rsid w:val="00AA317A"/>
    <w:rsid w:val="00AC0F2C"/>
    <w:rsid w:val="00AC502A"/>
    <w:rsid w:val="00AE0B22"/>
    <w:rsid w:val="00AE1E26"/>
    <w:rsid w:val="00AF58C1"/>
    <w:rsid w:val="00AF66B2"/>
    <w:rsid w:val="00B04A3F"/>
    <w:rsid w:val="00B06643"/>
    <w:rsid w:val="00B11DC1"/>
    <w:rsid w:val="00B136E4"/>
    <w:rsid w:val="00B15055"/>
    <w:rsid w:val="00B20551"/>
    <w:rsid w:val="00B27E58"/>
    <w:rsid w:val="00B30179"/>
    <w:rsid w:val="00B31E0B"/>
    <w:rsid w:val="00B33FC7"/>
    <w:rsid w:val="00B35CC2"/>
    <w:rsid w:val="00B366B9"/>
    <w:rsid w:val="00B37B15"/>
    <w:rsid w:val="00B4162A"/>
    <w:rsid w:val="00B45C02"/>
    <w:rsid w:val="00B52F3B"/>
    <w:rsid w:val="00B60242"/>
    <w:rsid w:val="00B60D82"/>
    <w:rsid w:val="00B70B63"/>
    <w:rsid w:val="00B72A1E"/>
    <w:rsid w:val="00B747A9"/>
    <w:rsid w:val="00B7701A"/>
    <w:rsid w:val="00B81E12"/>
    <w:rsid w:val="00B82C1C"/>
    <w:rsid w:val="00B90264"/>
    <w:rsid w:val="00BA1BED"/>
    <w:rsid w:val="00BA1F5C"/>
    <w:rsid w:val="00BA339B"/>
    <w:rsid w:val="00BA7573"/>
    <w:rsid w:val="00BB23CC"/>
    <w:rsid w:val="00BC1E7E"/>
    <w:rsid w:val="00BC74E9"/>
    <w:rsid w:val="00BC7E30"/>
    <w:rsid w:val="00BD4220"/>
    <w:rsid w:val="00BD6E53"/>
    <w:rsid w:val="00BE36A9"/>
    <w:rsid w:val="00BE5E3F"/>
    <w:rsid w:val="00BE618E"/>
    <w:rsid w:val="00BE6D0C"/>
    <w:rsid w:val="00BE7BEC"/>
    <w:rsid w:val="00BF0A5A"/>
    <w:rsid w:val="00BF0E63"/>
    <w:rsid w:val="00BF12A3"/>
    <w:rsid w:val="00BF16D7"/>
    <w:rsid w:val="00BF2373"/>
    <w:rsid w:val="00BF25B0"/>
    <w:rsid w:val="00BF279B"/>
    <w:rsid w:val="00BF66FB"/>
    <w:rsid w:val="00C00881"/>
    <w:rsid w:val="00C044E2"/>
    <w:rsid w:val="00C048CB"/>
    <w:rsid w:val="00C05ADC"/>
    <w:rsid w:val="00C066F3"/>
    <w:rsid w:val="00C06D20"/>
    <w:rsid w:val="00C154DF"/>
    <w:rsid w:val="00C43015"/>
    <w:rsid w:val="00C43483"/>
    <w:rsid w:val="00C463DD"/>
    <w:rsid w:val="00C65B98"/>
    <w:rsid w:val="00C745C3"/>
    <w:rsid w:val="00C77B6E"/>
    <w:rsid w:val="00C860B5"/>
    <w:rsid w:val="00C92FC8"/>
    <w:rsid w:val="00C94ED2"/>
    <w:rsid w:val="00C978F5"/>
    <w:rsid w:val="00CA24A4"/>
    <w:rsid w:val="00CA2C76"/>
    <w:rsid w:val="00CB348D"/>
    <w:rsid w:val="00CB4914"/>
    <w:rsid w:val="00CB4E49"/>
    <w:rsid w:val="00CC07C8"/>
    <w:rsid w:val="00CD08EA"/>
    <w:rsid w:val="00CD46F5"/>
    <w:rsid w:val="00CD6EEC"/>
    <w:rsid w:val="00CD7BB3"/>
    <w:rsid w:val="00CE0B23"/>
    <w:rsid w:val="00CE2354"/>
    <w:rsid w:val="00CE4A8F"/>
    <w:rsid w:val="00CF071D"/>
    <w:rsid w:val="00D0123D"/>
    <w:rsid w:val="00D15B04"/>
    <w:rsid w:val="00D2031B"/>
    <w:rsid w:val="00D25FE2"/>
    <w:rsid w:val="00D2736B"/>
    <w:rsid w:val="00D30518"/>
    <w:rsid w:val="00D37DA9"/>
    <w:rsid w:val="00D406A7"/>
    <w:rsid w:val="00D43252"/>
    <w:rsid w:val="00D44D86"/>
    <w:rsid w:val="00D46DD1"/>
    <w:rsid w:val="00D50B7D"/>
    <w:rsid w:val="00D52012"/>
    <w:rsid w:val="00D6385D"/>
    <w:rsid w:val="00D704E5"/>
    <w:rsid w:val="00D72727"/>
    <w:rsid w:val="00D74429"/>
    <w:rsid w:val="00D94A3E"/>
    <w:rsid w:val="00D978C6"/>
    <w:rsid w:val="00DA0956"/>
    <w:rsid w:val="00DA357F"/>
    <w:rsid w:val="00DA3E12"/>
    <w:rsid w:val="00DB3421"/>
    <w:rsid w:val="00DC0BE5"/>
    <w:rsid w:val="00DC18AD"/>
    <w:rsid w:val="00DC2FC2"/>
    <w:rsid w:val="00DD286A"/>
    <w:rsid w:val="00DD5F78"/>
    <w:rsid w:val="00DF1224"/>
    <w:rsid w:val="00DF7CAE"/>
    <w:rsid w:val="00E011B4"/>
    <w:rsid w:val="00E02089"/>
    <w:rsid w:val="00E40146"/>
    <w:rsid w:val="00E423C0"/>
    <w:rsid w:val="00E45C07"/>
    <w:rsid w:val="00E56AE6"/>
    <w:rsid w:val="00E61724"/>
    <w:rsid w:val="00E6414C"/>
    <w:rsid w:val="00E7260F"/>
    <w:rsid w:val="00E76A1A"/>
    <w:rsid w:val="00E83ACB"/>
    <w:rsid w:val="00E8702D"/>
    <w:rsid w:val="00E905F4"/>
    <w:rsid w:val="00E916A9"/>
    <w:rsid w:val="00E916DE"/>
    <w:rsid w:val="00E925AD"/>
    <w:rsid w:val="00E96630"/>
    <w:rsid w:val="00EA31D6"/>
    <w:rsid w:val="00EA3480"/>
    <w:rsid w:val="00EC1C35"/>
    <w:rsid w:val="00ED18DC"/>
    <w:rsid w:val="00ED51A7"/>
    <w:rsid w:val="00ED6201"/>
    <w:rsid w:val="00ED7A2A"/>
    <w:rsid w:val="00EE03AD"/>
    <w:rsid w:val="00EF1D7F"/>
    <w:rsid w:val="00F0137E"/>
    <w:rsid w:val="00F04142"/>
    <w:rsid w:val="00F04E44"/>
    <w:rsid w:val="00F21786"/>
    <w:rsid w:val="00F25D06"/>
    <w:rsid w:val="00F31CFF"/>
    <w:rsid w:val="00F3742B"/>
    <w:rsid w:val="00F40CD7"/>
    <w:rsid w:val="00F41FDB"/>
    <w:rsid w:val="00F50597"/>
    <w:rsid w:val="00F536DD"/>
    <w:rsid w:val="00F56D63"/>
    <w:rsid w:val="00F609A9"/>
    <w:rsid w:val="00F64B7D"/>
    <w:rsid w:val="00F65240"/>
    <w:rsid w:val="00F65BE1"/>
    <w:rsid w:val="00F67474"/>
    <w:rsid w:val="00F67BB7"/>
    <w:rsid w:val="00F80C99"/>
    <w:rsid w:val="00F867EC"/>
    <w:rsid w:val="00F91B2B"/>
    <w:rsid w:val="00F94AD3"/>
    <w:rsid w:val="00FA09E0"/>
    <w:rsid w:val="00FB0386"/>
    <w:rsid w:val="00FC03CD"/>
    <w:rsid w:val="00FC0646"/>
    <w:rsid w:val="00FC17B1"/>
    <w:rsid w:val="00FC26D0"/>
    <w:rsid w:val="00FC68B7"/>
    <w:rsid w:val="00FD00FA"/>
    <w:rsid w:val="00FD5AEC"/>
    <w:rsid w:val="00FE6985"/>
    <w:rsid w:val="00FF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10FE40"/>
  <w15:docId w15:val="{4BAC530B-1254-4E58-AE18-5305D0D3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uiPriority w:val="9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,Fußnotenzeichen"/>
    <w:basedOn w:val="DefaultParagraphFont"/>
    <w:uiPriority w:val="99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Normal"/>
    <w:link w:val="FootnoteTextChar"/>
    <w:uiPriority w:val="99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,5_GR Char,-E Fußnotentext Char,footnote text Char,Fußnotentext Ursprung Char,Footnote Text Char Char Char Char Char,Footnote Text1 Char,Footnote Text Char Char Char Char1,Fußnotentext Char1 Char,Fußn Char"/>
    <w:link w:val="FootnoteText"/>
    <w:uiPriority w:val="99"/>
    <w:qFormat/>
    <w:rsid w:val="00097003"/>
    <w:rPr>
      <w:sz w:val="18"/>
      <w:lang w:val="en-GB" w:eastAsia="en-US"/>
    </w:rPr>
  </w:style>
  <w:style w:type="character" w:customStyle="1" w:styleId="SingleTxtGChar">
    <w:name w:val="_ Single Txt_G Char"/>
    <w:link w:val="SingleTxtG"/>
    <w:qFormat/>
    <w:rsid w:val="00B52F3B"/>
    <w:rPr>
      <w:lang w:val="en-GB"/>
    </w:rPr>
  </w:style>
  <w:style w:type="character" w:customStyle="1" w:styleId="HChGChar">
    <w:name w:val="_ H _Ch_G Char"/>
    <w:link w:val="HChG"/>
    <w:locked/>
    <w:rsid w:val="00B52F3B"/>
    <w:rPr>
      <w:b/>
      <w:sz w:val="28"/>
      <w:lang w:val="en-GB"/>
    </w:rPr>
  </w:style>
  <w:style w:type="character" w:customStyle="1" w:styleId="H1GChar">
    <w:name w:val="_ H_1_G Char"/>
    <w:link w:val="H1G"/>
    <w:locked/>
    <w:rsid w:val="00B52F3B"/>
    <w:rPr>
      <w:b/>
      <w:sz w:val="24"/>
      <w:lang w:val="en-GB"/>
    </w:rPr>
  </w:style>
  <w:style w:type="paragraph" w:customStyle="1" w:styleId="para">
    <w:name w:val="para"/>
    <w:basedOn w:val="Normal"/>
    <w:link w:val="paraChar"/>
    <w:qFormat/>
    <w:rsid w:val="00B52F3B"/>
    <w:pPr>
      <w:suppressAutoHyphens w:val="0"/>
      <w:spacing w:after="120"/>
      <w:ind w:left="2268" w:right="1134" w:hanging="1134"/>
      <w:jc w:val="both"/>
    </w:pPr>
    <w:rPr>
      <w:rFonts w:eastAsia="Yu Mincho"/>
      <w:snapToGrid w:val="0"/>
      <w:lang w:val="fr-FR" w:eastAsia="en-US"/>
    </w:rPr>
  </w:style>
  <w:style w:type="character" w:customStyle="1" w:styleId="paraChar">
    <w:name w:val="para Char"/>
    <w:link w:val="para"/>
    <w:rsid w:val="00B52F3B"/>
    <w:rPr>
      <w:rFonts w:eastAsia="Yu Mincho"/>
      <w:snapToGrid w:val="0"/>
      <w:lang w:eastAsia="en-US"/>
    </w:rPr>
  </w:style>
  <w:style w:type="paragraph" w:customStyle="1" w:styleId="a">
    <w:name w:val="a)"/>
    <w:basedOn w:val="Normal"/>
    <w:rsid w:val="00B52F3B"/>
    <w:pPr>
      <w:tabs>
        <w:tab w:val="decimal" w:pos="567"/>
      </w:tabs>
      <w:spacing w:after="120"/>
      <w:ind w:left="2835" w:right="1134" w:hanging="567"/>
      <w:jc w:val="both"/>
    </w:pPr>
    <w:rPr>
      <w:rFonts w:eastAsia="SimSun"/>
      <w:lang w:val="fr-CH" w:eastAsia="en-US"/>
    </w:rPr>
  </w:style>
  <w:style w:type="character" w:customStyle="1" w:styleId="ui-provider">
    <w:name w:val="ui-provider"/>
    <w:basedOn w:val="DefaultParagraphFont"/>
    <w:rsid w:val="00B52F3B"/>
  </w:style>
  <w:style w:type="paragraph" w:styleId="ListParagraph">
    <w:name w:val="List Paragraph"/>
    <w:basedOn w:val="Normal"/>
    <w:uiPriority w:val="34"/>
    <w:qFormat/>
    <w:rsid w:val="006511E0"/>
    <w:pPr>
      <w:widowControl w:val="0"/>
      <w:suppressAutoHyphens w:val="0"/>
      <w:spacing w:line="240" w:lineRule="auto"/>
      <w:ind w:left="720"/>
      <w:contextualSpacing/>
      <w:jc w:val="both"/>
    </w:pPr>
    <w:rPr>
      <w:rFonts w:eastAsia="MS Mincho"/>
      <w:kern w:val="2"/>
      <w:sz w:val="24"/>
      <w:szCs w:val="22"/>
      <w:lang w:eastAsia="ja-JP"/>
    </w:rPr>
  </w:style>
  <w:style w:type="paragraph" w:customStyle="1" w:styleId="ParaNo">
    <w:name w:val="ParaNo."/>
    <w:basedOn w:val="Normal"/>
    <w:rsid w:val="00AE0B22"/>
    <w:pPr>
      <w:numPr>
        <w:numId w:val="20"/>
      </w:numPr>
      <w:tabs>
        <w:tab w:val="clear" w:pos="360"/>
      </w:tabs>
      <w:suppressAutoHyphens w:val="0"/>
      <w:spacing w:line="240" w:lineRule="auto"/>
    </w:pPr>
    <w:rPr>
      <w:rFonts w:ascii="Univers" w:hAnsi="Univers"/>
      <w:snapToGrid w:val="0"/>
      <w:sz w:val="24"/>
      <w:lang w:val="fr-FR" w:eastAsia="en-US"/>
    </w:rPr>
  </w:style>
  <w:style w:type="paragraph" w:customStyle="1" w:styleId="Para0">
    <w:name w:val="Para"/>
    <w:basedOn w:val="ParaNo"/>
    <w:qFormat/>
    <w:rsid w:val="00AE0B22"/>
    <w:pPr>
      <w:spacing w:after="120" w:line="240" w:lineRule="atLeast"/>
      <w:ind w:left="1134" w:right="1134" w:hanging="1134"/>
      <w:jc w:val="both"/>
    </w:pPr>
    <w:rPr>
      <w:rFonts w:ascii="Times New Roman" w:hAnsi="Times New Roman"/>
      <w:sz w:val="20"/>
    </w:rPr>
  </w:style>
  <w:style w:type="paragraph" w:customStyle="1" w:styleId="i">
    <w:name w:val="(i)"/>
    <w:basedOn w:val="Normal"/>
    <w:qFormat/>
    <w:rsid w:val="00AE0B22"/>
    <w:pPr>
      <w:spacing w:after="120"/>
      <w:ind w:left="3402" w:right="1134" w:hanging="567"/>
      <w:jc w:val="both"/>
    </w:pPr>
    <w:rPr>
      <w:lang w:val="it-IT" w:eastAsia="en-US"/>
    </w:rPr>
  </w:style>
  <w:style w:type="paragraph" w:customStyle="1" w:styleId="Default">
    <w:name w:val="Default"/>
    <w:rsid w:val="0028206E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rsid w:val="00081282"/>
    <w:pPr>
      <w:spacing w:after="120"/>
      <w:ind w:left="283"/>
    </w:pPr>
    <w:rPr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081282"/>
    <w:rPr>
      <w:sz w:val="16"/>
      <w:szCs w:val="16"/>
      <w:lang w:val="en-GB" w:eastAsia="en-US"/>
    </w:rPr>
  </w:style>
  <w:style w:type="paragraph" w:styleId="NormalWeb">
    <w:name w:val="Normal (Web)"/>
    <w:basedOn w:val="Normal"/>
    <w:link w:val="NormalWebChar"/>
    <w:uiPriority w:val="99"/>
    <w:rsid w:val="002024E4"/>
    <w:rPr>
      <w:sz w:val="24"/>
      <w:szCs w:val="24"/>
      <w:lang w:eastAsia="en-US"/>
    </w:rPr>
  </w:style>
  <w:style w:type="character" w:customStyle="1" w:styleId="NormalWebChar">
    <w:name w:val="Normal (Web) Char"/>
    <w:link w:val="NormalWeb"/>
    <w:uiPriority w:val="99"/>
    <w:rsid w:val="002024E4"/>
    <w:rPr>
      <w:sz w:val="24"/>
      <w:szCs w:val="24"/>
      <w:lang w:val="en-GB" w:eastAsia="en-US"/>
    </w:rPr>
  </w:style>
  <w:style w:type="character" w:customStyle="1" w:styleId="Heading1Char">
    <w:name w:val="Heading 1 Char"/>
    <w:aliases w:val="Table_G Char"/>
    <w:basedOn w:val="DefaultParagraphFont"/>
    <w:link w:val="Heading1"/>
    <w:uiPriority w:val="9"/>
    <w:locked/>
    <w:rsid w:val="003E601F"/>
    <w:rPr>
      <w:lang w:val="en-GB"/>
    </w:rPr>
  </w:style>
  <w:style w:type="character" w:styleId="CommentReference">
    <w:name w:val="annotation reference"/>
    <w:basedOn w:val="DefaultParagraphFont"/>
    <w:semiHidden/>
    <w:unhideWhenUsed/>
    <w:rsid w:val="00FB038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B038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FB0386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B03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B0386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4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Konstantin Glukhenkiy</DisplayName>
        <AccountId>48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E3160-A89E-42F0-874F-DD66ADC7811A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customXml/itemProps2.xml><?xml version="1.0" encoding="utf-8"?>
<ds:datastoreItem xmlns:ds="http://schemas.openxmlformats.org/officeDocument/2006/customXml" ds:itemID="{BDF6DD25-8677-4A61-8387-5CE23866E1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AC7892-4621-4D45-BA8D-C6F6AEC30A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FCC3D9-27C0-4B6C-98AC-93573A356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2023</Characters>
  <Application>Microsoft Office Word</Application>
  <DocSecurity>0</DocSecurity>
  <Lines>61</Lines>
  <Paragraphs>46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United Nations</vt:lpstr>
    </vt:vector>
  </TitlesOfParts>
  <Company>CSD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ECE/TRANS/WP.29/2024/42</dc:title>
  <dc:subject>2406004</dc:subject>
  <dc:creator>EG</dc:creator>
  <cp:keywords/>
  <dc:description/>
  <cp:lastModifiedBy>Pauline Anne Escalante</cp:lastModifiedBy>
  <cp:revision>2</cp:revision>
  <cp:lastPrinted>2009-02-18T09:36:00Z</cp:lastPrinted>
  <dcterms:created xsi:type="dcterms:W3CDTF">2024-04-02T15:05:00Z</dcterms:created>
  <dcterms:modified xsi:type="dcterms:W3CDTF">2024-04-02T15:05:00Z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gba66df640194346a5267c50f24d4797">
    <vt:lpwstr/>
  </property>
  <property fmtid="{D5CDD505-2E9C-101B-9397-08002B2CF9AE}" pid="5" name="Office_x0020_of_x0020_Origin">
    <vt:lpwstr/>
  </property>
  <property fmtid="{D5CDD505-2E9C-101B-9397-08002B2CF9AE}" pid="6" name="Office of Origin">
    <vt:lpwstr/>
  </property>
</Properties>
</file>