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EB4C64F" w14:textId="77777777" w:rsidTr="00387CD4">
        <w:trPr>
          <w:trHeight w:hRule="exact" w:val="851"/>
        </w:trPr>
        <w:tc>
          <w:tcPr>
            <w:tcW w:w="142" w:type="dxa"/>
            <w:tcBorders>
              <w:bottom w:val="single" w:sz="4" w:space="0" w:color="auto"/>
            </w:tcBorders>
          </w:tcPr>
          <w:p w14:paraId="7375D7F5" w14:textId="77777777" w:rsidR="002D5AAC" w:rsidRDefault="002D5AAC" w:rsidP="00ED5F7D">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AEACACB"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C7279BA" w14:textId="32CA761D" w:rsidR="002D5AAC" w:rsidRDefault="00ED5F7D" w:rsidP="00ED5F7D">
            <w:pPr>
              <w:jc w:val="right"/>
            </w:pPr>
            <w:r w:rsidRPr="00ED5F7D">
              <w:rPr>
                <w:sz w:val="40"/>
              </w:rPr>
              <w:t>ECE</w:t>
            </w:r>
            <w:r>
              <w:t>/TRANS/WP.29/GRVA/2024/27</w:t>
            </w:r>
          </w:p>
        </w:tc>
      </w:tr>
      <w:tr w:rsidR="002D5AAC" w:rsidRPr="00ED5F7D" w14:paraId="54F13A4C" w14:textId="77777777" w:rsidTr="00387CD4">
        <w:trPr>
          <w:trHeight w:hRule="exact" w:val="2835"/>
        </w:trPr>
        <w:tc>
          <w:tcPr>
            <w:tcW w:w="1280" w:type="dxa"/>
            <w:gridSpan w:val="2"/>
            <w:tcBorders>
              <w:top w:val="single" w:sz="4" w:space="0" w:color="auto"/>
              <w:bottom w:val="single" w:sz="12" w:space="0" w:color="auto"/>
            </w:tcBorders>
          </w:tcPr>
          <w:p w14:paraId="7828BAB5" w14:textId="77777777" w:rsidR="002D5AAC" w:rsidRDefault="002E5067" w:rsidP="00387CD4">
            <w:pPr>
              <w:spacing w:before="120"/>
              <w:jc w:val="center"/>
            </w:pPr>
            <w:r>
              <w:rPr>
                <w:noProof/>
                <w:lang w:val="fr-CH" w:eastAsia="fr-CH"/>
              </w:rPr>
              <w:drawing>
                <wp:inline distT="0" distB="0" distL="0" distR="0" wp14:anchorId="53CDF813" wp14:editId="1FB2C2E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D8FB541"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D1928E9" w14:textId="4CD3DE37" w:rsidR="002D5AAC" w:rsidRDefault="00ED5F7D" w:rsidP="00387CD4">
            <w:pPr>
              <w:spacing w:before="240"/>
              <w:rPr>
                <w:lang w:val="en-US"/>
              </w:rPr>
            </w:pPr>
            <w:r>
              <w:rPr>
                <w:lang w:val="en-US"/>
              </w:rPr>
              <w:t>Distr.:</w:t>
            </w:r>
            <w:r w:rsidRPr="00ED5F7D">
              <w:rPr>
                <w:rFonts w:eastAsia="MS Mincho" w:cs="Times New Roman"/>
                <w:szCs w:val="20"/>
                <w:lang w:val="en-GB"/>
              </w:rPr>
              <w:t xml:space="preserve"> </w:t>
            </w:r>
            <w:r w:rsidRPr="00ED5F7D">
              <w:rPr>
                <w:rFonts w:eastAsia="MS Mincho" w:cs="Times New Roman"/>
                <w:szCs w:val="20"/>
                <w:lang w:val="en-GB"/>
              </w:rPr>
              <w:t>General</w:t>
            </w:r>
          </w:p>
          <w:p w14:paraId="538F9D1A" w14:textId="2E5175BB" w:rsidR="00ED5F7D" w:rsidRDefault="00ED5F7D" w:rsidP="00ED5F7D">
            <w:pPr>
              <w:spacing w:line="240" w:lineRule="exact"/>
              <w:rPr>
                <w:lang w:val="en-US"/>
              </w:rPr>
            </w:pPr>
            <w:r w:rsidRPr="00ED5F7D">
              <w:rPr>
                <w:rFonts w:eastAsia="MS Mincho" w:cs="Times New Roman"/>
                <w:szCs w:val="20"/>
                <w:lang w:val="en-GB"/>
              </w:rPr>
              <w:t>11 April 2024</w:t>
            </w:r>
          </w:p>
          <w:p w14:paraId="496004A8" w14:textId="77777777" w:rsidR="00ED5F7D" w:rsidRDefault="00ED5F7D" w:rsidP="00ED5F7D">
            <w:pPr>
              <w:spacing w:line="240" w:lineRule="exact"/>
              <w:rPr>
                <w:lang w:val="en-US"/>
              </w:rPr>
            </w:pPr>
            <w:r>
              <w:rPr>
                <w:lang w:val="en-US"/>
              </w:rPr>
              <w:t>Russian</w:t>
            </w:r>
          </w:p>
          <w:p w14:paraId="1D295010" w14:textId="234CC7CB" w:rsidR="00ED5F7D" w:rsidRPr="008D53B6" w:rsidRDefault="00ED5F7D" w:rsidP="00ED5F7D">
            <w:pPr>
              <w:spacing w:line="240" w:lineRule="exact"/>
              <w:rPr>
                <w:lang w:val="en-US"/>
              </w:rPr>
            </w:pPr>
            <w:r>
              <w:rPr>
                <w:lang w:val="en-US"/>
              </w:rPr>
              <w:t xml:space="preserve">Original: </w:t>
            </w:r>
            <w:r w:rsidRPr="00ED5F7D">
              <w:rPr>
                <w:rFonts w:eastAsia="MS Mincho" w:cs="Times New Roman"/>
                <w:szCs w:val="20"/>
                <w:lang w:val="en-GB"/>
              </w:rPr>
              <w:t>English</w:t>
            </w:r>
          </w:p>
        </w:tc>
      </w:tr>
    </w:tbl>
    <w:p w14:paraId="45565033"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184D0D1F" w14:textId="77777777" w:rsidR="00ED5F7D" w:rsidRPr="00ED5F7D" w:rsidRDefault="00ED5F7D" w:rsidP="00ED5F7D">
      <w:pPr>
        <w:spacing w:before="120"/>
        <w:rPr>
          <w:rFonts w:eastAsia="MS Mincho" w:cs="Times New Roman"/>
          <w:sz w:val="28"/>
          <w:szCs w:val="28"/>
        </w:rPr>
      </w:pPr>
      <w:r w:rsidRPr="00ED5F7D">
        <w:rPr>
          <w:rFonts w:eastAsia="MS Mincho" w:cs="Times New Roman"/>
          <w:sz w:val="28"/>
          <w:szCs w:val="28"/>
        </w:rPr>
        <w:t>Комитет по внутреннему транспорту</w:t>
      </w:r>
    </w:p>
    <w:p w14:paraId="5EFD26B7" w14:textId="0DD5FA29" w:rsidR="00ED5F7D" w:rsidRPr="00ED5F7D" w:rsidRDefault="00ED5F7D" w:rsidP="00ED5F7D">
      <w:pPr>
        <w:spacing w:before="120"/>
        <w:rPr>
          <w:rFonts w:eastAsia="MS Mincho" w:cs="Times New Roman"/>
          <w:b/>
          <w:sz w:val="24"/>
          <w:szCs w:val="24"/>
        </w:rPr>
      </w:pPr>
      <w:r w:rsidRPr="00ED5F7D">
        <w:rPr>
          <w:rFonts w:eastAsia="MS Mincho" w:cs="Times New Roman"/>
          <w:b/>
          <w:bCs/>
          <w:sz w:val="24"/>
          <w:szCs w:val="24"/>
        </w:rPr>
        <w:t>Всемирный форум для согласования правил</w:t>
      </w:r>
      <w:r>
        <w:rPr>
          <w:rFonts w:eastAsia="MS Mincho" w:cs="Times New Roman"/>
          <w:b/>
          <w:bCs/>
          <w:sz w:val="24"/>
          <w:szCs w:val="24"/>
        </w:rPr>
        <w:br/>
      </w:r>
      <w:r w:rsidRPr="00ED5F7D">
        <w:rPr>
          <w:rFonts w:eastAsia="MS Mincho" w:cs="Times New Roman"/>
          <w:b/>
          <w:bCs/>
          <w:sz w:val="24"/>
          <w:szCs w:val="24"/>
        </w:rPr>
        <w:t>в области транспортных средств</w:t>
      </w:r>
    </w:p>
    <w:p w14:paraId="30C32D1F" w14:textId="1ABC02FF" w:rsidR="00ED5F7D" w:rsidRPr="00ED5F7D" w:rsidRDefault="00ED5F7D" w:rsidP="00ED5F7D">
      <w:pPr>
        <w:spacing w:before="120"/>
        <w:rPr>
          <w:rFonts w:eastAsia="MS Mincho" w:cs="Times New Roman"/>
          <w:b/>
          <w:szCs w:val="20"/>
        </w:rPr>
      </w:pPr>
      <w:bookmarkStart w:id="0" w:name="_Hlk518466992"/>
      <w:r w:rsidRPr="00ED5F7D">
        <w:rPr>
          <w:rFonts w:eastAsia="MS Mincho" w:cs="Times New Roman"/>
          <w:b/>
          <w:bCs/>
          <w:szCs w:val="20"/>
        </w:rPr>
        <w:t>Рабочая группа по автоматизированным/автономным</w:t>
      </w:r>
      <w:r>
        <w:rPr>
          <w:rFonts w:eastAsia="MS Mincho" w:cs="Times New Roman"/>
          <w:b/>
          <w:bCs/>
          <w:szCs w:val="20"/>
        </w:rPr>
        <w:br/>
      </w:r>
      <w:r w:rsidRPr="00ED5F7D">
        <w:rPr>
          <w:rFonts w:eastAsia="MS Mincho" w:cs="Times New Roman"/>
          <w:b/>
          <w:bCs/>
          <w:szCs w:val="20"/>
        </w:rPr>
        <w:t>и подключенным транспортным средствам</w:t>
      </w:r>
      <w:bookmarkEnd w:id="0"/>
    </w:p>
    <w:p w14:paraId="02D95ED3" w14:textId="6ABDA926" w:rsidR="00ED5F7D" w:rsidRPr="00ED5F7D" w:rsidRDefault="00ED5F7D" w:rsidP="00BC7364">
      <w:pPr>
        <w:spacing w:before="120"/>
        <w:rPr>
          <w:rFonts w:eastAsia="MS Mincho" w:cs="Times New Roman"/>
          <w:b/>
          <w:bCs/>
          <w:szCs w:val="20"/>
        </w:rPr>
      </w:pPr>
      <w:bookmarkStart w:id="1" w:name="OLE_LINK2"/>
      <w:r w:rsidRPr="00ED5F7D">
        <w:rPr>
          <w:rFonts w:eastAsia="MS Mincho" w:cs="Times New Roman"/>
          <w:b/>
          <w:bCs/>
          <w:szCs w:val="20"/>
        </w:rPr>
        <w:t>Девятнадцатая сессия</w:t>
      </w:r>
      <w:r>
        <w:rPr>
          <w:rFonts w:eastAsia="MS Mincho" w:cs="Times New Roman"/>
          <w:b/>
          <w:bCs/>
          <w:szCs w:val="20"/>
        </w:rPr>
        <w:br/>
      </w:r>
      <w:r w:rsidRPr="00ED5F7D">
        <w:rPr>
          <w:rFonts w:eastAsia="MS Mincho" w:cs="Times New Roman"/>
          <w:szCs w:val="20"/>
        </w:rPr>
        <w:t>Женева, 25 июня 2024 года</w:t>
      </w:r>
      <w:r>
        <w:rPr>
          <w:rFonts w:eastAsia="MS Mincho" w:cs="Times New Roman"/>
          <w:szCs w:val="20"/>
        </w:rPr>
        <w:br/>
      </w:r>
      <w:r w:rsidRPr="00ED5F7D">
        <w:rPr>
          <w:rFonts w:eastAsia="MS Mincho" w:cs="Times New Roman"/>
          <w:szCs w:val="20"/>
        </w:rPr>
        <w:t>Пункт 6 b) предварительной повестки дня</w:t>
      </w:r>
      <w:r>
        <w:rPr>
          <w:rFonts w:eastAsia="MS Mincho" w:cs="Times New Roman"/>
          <w:szCs w:val="20"/>
        </w:rPr>
        <w:br/>
      </w:r>
      <w:r w:rsidRPr="00ED5F7D">
        <w:rPr>
          <w:rFonts w:eastAsia="MS Mincho" w:cs="Times New Roman"/>
          <w:b/>
          <w:bCs/>
          <w:szCs w:val="20"/>
        </w:rPr>
        <w:t>Усовершенствованные системы помощи водителю</w:t>
      </w:r>
      <w:r>
        <w:rPr>
          <w:rFonts w:eastAsia="MS Mincho" w:cs="Times New Roman"/>
          <w:b/>
          <w:bCs/>
          <w:szCs w:val="20"/>
        </w:rPr>
        <w:br/>
      </w:r>
      <w:r w:rsidRPr="00ED5F7D">
        <w:rPr>
          <w:rFonts w:eastAsia="MS Mincho" w:cs="Times New Roman"/>
          <w:b/>
          <w:bCs/>
          <w:szCs w:val="20"/>
        </w:rPr>
        <w:t>и Правила № 79 ООН:</w:t>
      </w:r>
      <w:r w:rsidR="00BC7364">
        <w:rPr>
          <w:rFonts w:eastAsia="MS Mincho" w:cs="Times New Roman"/>
          <w:b/>
          <w:bCs/>
          <w:szCs w:val="20"/>
        </w:rPr>
        <w:br/>
      </w:r>
      <w:r w:rsidRPr="00ED5F7D">
        <w:rPr>
          <w:rFonts w:eastAsia="MS Mincho" w:cs="Times New Roman"/>
          <w:b/>
          <w:bCs/>
          <w:szCs w:val="20"/>
        </w:rPr>
        <w:t>Правила № 79 ООН (оборудование рулевого управления)</w:t>
      </w:r>
    </w:p>
    <w:p w14:paraId="68178144" w14:textId="0A79FD55" w:rsidR="00ED5F7D" w:rsidRPr="00ED5F7D" w:rsidRDefault="00ED5F7D" w:rsidP="00ED5F7D">
      <w:pPr>
        <w:pStyle w:val="HChG"/>
        <w:rPr>
          <w:rFonts w:eastAsia="MS Mincho"/>
        </w:rPr>
      </w:pPr>
      <w:r w:rsidRPr="00ED5F7D">
        <w:rPr>
          <w:rFonts w:eastAsia="MS Mincho"/>
        </w:rPr>
        <w:tab/>
      </w:r>
      <w:r w:rsidRPr="00ED5F7D">
        <w:rPr>
          <w:rFonts w:eastAsia="MS Mincho"/>
        </w:rPr>
        <w:tab/>
        <w:t>Предложение по поправкам серии 05 к Правилам № 79 ООН (оборудование рулевого управления)</w:t>
      </w:r>
      <w:bookmarkEnd w:id="1"/>
    </w:p>
    <w:p w14:paraId="68C70BE2" w14:textId="77777777" w:rsidR="00ED5F7D" w:rsidRPr="00ED5F7D" w:rsidRDefault="00ED5F7D" w:rsidP="00ED5F7D">
      <w:pPr>
        <w:keepNext/>
        <w:keepLines/>
        <w:tabs>
          <w:tab w:val="right" w:pos="851"/>
        </w:tabs>
        <w:spacing w:before="360" w:after="240" w:line="270" w:lineRule="exact"/>
        <w:ind w:left="1134" w:right="1134" w:hanging="1134"/>
        <w:rPr>
          <w:rFonts w:eastAsia="MS Mincho" w:cs="Times New Roman"/>
          <w:b/>
          <w:sz w:val="24"/>
          <w:szCs w:val="24"/>
        </w:rPr>
      </w:pPr>
      <w:r w:rsidRPr="00ED5F7D">
        <w:rPr>
          <w:rFonts w:eastAsia="MS Mincho" w:cs="Times New Roman"/>
          <w:b/>
          <w:sz w:val="24"/>
          <w:szCs w:val="20"/>
        </w:rPr>
        <w:tab/>
      </w:r>
      <w:r w:rsidRPr="00ED5F7D">
        <w:rPr>
          <w:rFonts w:eastAsia="MS Mincho" w:cs="Times New Roman"/>
          <w:b/>
          <w:sz w:val="24"/>
          <w:szCs w:val="20"/>
        </w:rPr>
        <w:tab/>
      </w:r>
      <w:r w:rsidRPr="00ED5F7D">
        <w:rPr>
          <w:rFonts w:eastAsia="MS Mincho" w:cs="Times New Roman"/>
          <w:b/>
          <w:bCs/>
          <w:sz w:val="24"/>
          <w:szCs w:val="20"/>
        </w:rPr>
        <w:t>Представлено экспертом от Австралии</w:t>
      </w:r>
      <w:r w:rsidRPr="00ED5F7D">
        <w:rPr>
          <w:rFonts w:eastAsia="MS Mincho" w:cs="Times New Roman"/>
          <w:bCs/>
          <w:position w:val="4"/>
          <w:szCs w:val="20"/>
        </w:rPr>
        <w:footnoteReference w:customMarkFollows="1" w:id="1"/>
        <w:t>*</w:t>
      </w:r>
    </w:p>
    <w:p w14:paraId="371FC973" w14:textId="116599AE" w:rsidR="00ED5F7D" w:rsidRPr="00ED5F7D" w:rsidRDefault="00ED5F7D" w:rsidP="00ED5F7D">
      <w:pPr>
        <w:tabs>
          <w:tab w:val="left" w:pos="1701"/>
        </w:tabs>
        <w:spacing w:after="120"/>
        <w:ind w:left="1134" w:right="1134"/>
        <w:jc w:val="both"/>
        <w:rPr>
          <w:rFonts w:eastAsia="MS Mincho" w:cs="Times New Roman"/>
          <w:szCs w:val="20"/>
        </w:rPr>
      </w:pPr>
      <w:r w:rsidRPr="00ED5F7D">
        <w:rPr>
          <w:rFonts w:eastAsia="MS Mincho" w:cs="Times New Roman"/>
          <w:szCs w:val="20"/>
        </w:rPr>
        <w:tab/>
        <w:t>Воспроизведенный ниже текст был подготовлен экспертом от Австралии, предложившим поправки серии 05 к Правилам № 79 Организации Объединенных Наций (оборудование рулевого управления). Цель предлагаемых поправок состоит в том, чтобы способствовать применению во всех Договаривающихся сторонах последовательного подхода в контексте аварийных систем удержания транспортного средства (АСУТСПД), применяемых на транспортных средствах категорий M</w:t>
      </w:r>
      <w:r w:rsidRPr="00ED5F7D">
        <w:rPr>
          <w:rFonts w:eastAsia="MS Mincho" w:cs="Times New Roman"/>
          <w:szCs w:val="20"/>
          <w:vertAlign w:val="subscript"/>
        </w:rPr>
        <w:t>1</w:t>
      </w:r>
      <w:r w:rsidRPr="00ED5F7D">
        <w:rPr>
          <w:rFonts w:eastAsia="MS Mincho" w:cs="Times New Roman"/>
          <w:szCs w:val="20"/>
        </w:rPr>
        <w:t xml:space="preserve"> и N</w:t>
      </w:r>
      <w:r w:rsidRPr="00ED5F7D">
        <w:rPr>
          <w:rFonts w:eastAsia="MS Mincho" w:cs="Times New Roman"/>
          <w:szCs w:val="20"/>
          <w:vertAlign w:val="subscript"/>
        </w:rPr>
        <w:t>1</w:t>
      </w:r>
      <w:r w:rsidRPr="00ED5F7D">
        <w:rPr>
          <w:rFonts w:eastAsia="MS Mincho" w:cs="Times New Roman"/>
          <w:szCs w:val="20"/>
        </w:rPr>
        <w:t>.</w:t>
      </w:r>
      <w:r>
        <w:rPr>
          <w:rFonts w:eastAsia="MS Mincho" w:cs="Times New Roman"/>
          <w:szCs w:val="20"/>
        </w:rPr>
        <w:br/>
      </w:r>
      <w:r w:rsidRPr="00ED5F7D">
        <w:rPr>
          <w:rFonts w:eastAsia="MS Mincho" w:cs="Times New Roman"/>
          <w:szCs w:val="20"/>
        </w:rPr>
        <w:t>В настоящее время Европейский союз предписывает применение АСУТСПД на основании Регламента (ЕС) 2021/646, и предлагаемые поправки тесно согласованы с его требованиями. Изменения к существующему тексту Правил выделены жирным шрифтом в случае новых положений или зачеркиванием в случае исключенных элементов.</w:t>
      </w:r>
    </w:p>
    <w:p w14:paraId="208A4818" w14:textId="240712A8" w:rsidR="00ED5F7D" w:rsidRPr="00ED5F7D" w:rsidRDefault="00ED5F7D" w:rsidP="009D1D42">
      <w:pPr>
        <w:pStyle w:val="HChG"/>
        <w:pageBreakBefore/>
        <w:rPr>
          <w:rFonts w:eastAsia="MS Mincho"/>
        </w:rPr>
      </w:pPr>
      <w:r w:rsidRPr="00ED5F7D">
        <w:rPr>
          <w:rFonts w:eastAsia="MS Mincho"/>
        </w:rPr>
        <w:lastRenderedPageBreak/>
        <w:tab/>
        <w:t>I.</w:t>
      </w:r>
      <w:r w:rsidRPr="00ED5F7D">
        <w:rPr>
          <w:rFonts w:eastAsia="MS Mincho"/>
        </w:rPr>
        <w:tab/>
        <w:t>Предложение</w:t>
      </w:r>
    </w:p>
    <w:p w14:paraId="73FC7863" w14:textId="77777777" w:rsidR="00ED5F7D" w:rsidRPr="00ED5F7D" w:rsidRDefault="00ED5F7D" w:rsidP="00FA5A80">
      <w:pPr>
        <w:tabs>
          <w:tab w:val="left" w:pos="2520"/>
        </w:tabs>
        <w:spacing w:after="120"/>
        <w:ind w:left="2268" w:right="1134" w:hanging="1134"/>
        <w:jc w:val="both"/>
        <w:textAlignment w:val="baseline"/>
        <w:rPr>
          <w:rFonts w:eastAsia="MS Mincho" w:cs="Times New Roman"/>
          <w:szCs w:val="20"/>
        </w:rPr>
      </w:pPr>
      <w:r w:rsidRPr="00ED5F7D">
        <w:rPr>
          <w:rFonts w:eastAsia="MS Mincho" w:cs="Times New Roman"/>
          <w:i/>
          <w:iCs/>
          <w:szCs w:val="20"/>
        </w:rPr>
        <w:t>Пункт 2.3.4.2</w:t>
      </w:r>
      <w:r w:rsidRPr="00ED5F7D">
        <w:rPr>
          <w:rFonts w:eastAsia="MS Mincho" w:cs="Times New Roman"/>
          <w:szCs w:val="20"/>
        </w:rPr>
        <w:t xml:space="preserve"> изменить следующим образом:</w:t>
      </w:r>
    </w:p>
    <w:p w14:paraId="37A36C98" w14:textId="7D80218F" w:rsidR="00ED5F7D" w:rsidRPr="00ED5F7D" w:rsidRDefault="00ED5F7D" w:rsidP="00FA5A80">
      <w:pPr>
        <w:tabs>
          <w:tab w:val="left" w:pos="2520"/>
        </w:tabs>
        <w:spacing w:after="120"/>
        <w:ind w:left="2268" w:right="1134" w:hanging="1134"/>
        <w:jc w:val="both"/>
        <w:textAlignment w:val="baseline"/>
        <w:rPr>
          <w:rFonts w:eastAsia="MS Mincho" w:cs="Times New Roman"/>
          <w:szCs w:val="20"/>
        </w:rPr>
      </w:pPr>
      <w:r w:rsidRPr="00ED5F7D">
        <w:rPr>
          <w:rFonts w:eastAsia="MS Mincho" w:cs="Times New Roman"/>
          <w:szCs w:val="20"/>
        </w:rPr>
        <w:t>«2.3.4.2</w:t>
      </w:r>
      <w:r w:rsidRPr="00ED5F7D">
        <w:rPr>
          <w:rFonts w:eastAsia="MS Mincho" w:cs="Times New Roman"/>
          <w:szCs w:val="20"/>
        </w:rPr>
        <w:tab/>
      </w:r>
      <w:r w:rsidR="00A917E2" w:rsidRPr="00A917E2">
        <w:rPr>
          <w:rFonts w:eastAsia="MS Mincho" w:cs="Times New Roman"/>
          <w:szCs w:val="20"/>
        </w:rPr>
        <w:t>“</w:t>
      </w:r>
      <w:r w:rsidRPr="00ED5F7D">
        <w:rPr>
          <w:rFonts w:eastAsia="MS Mincho" w:cs="Times New Roman"/>
          <w:i/>
          <w:iCs/>
          <w:szCs w:val="20"/>
        </w:rPr>
        <w:t>корректировочная функция рулевого управления (КФРУ)</w:t>
      </w:r>
      <w:r w:rsidR="00A917E2" w:rsidRPr="00A917E2">
        <w:rPr>
          <w:rFonts w:eastAsia="MS Mincho" w:cs="Times New Roman"/>
          <w:szCs w:val="20"/>
        </w:rPr>
        <w:t>”</w:t>
      </w:r>
      <w:r w:rsidRPr="00ED5F7D">
        <w:rPr>
          <w:rFonts w:eastAsia="MS Mincho" w:cs="Times New Roman"/>
          <w:szCs w:val="20"/>
        </w:rPr>
        <w:t xml:space="preserve"> означает контрольную функцию в системе электронного контроля, в рамках которой в течение ограниченного промежутка времени изменение угла поворота одного либо нескольких колес </w:t>
      </w:r>
      <w:r w:rsidRPr="00ED5F7D">
        <w:rPr>
          <w:rFonts w:eastAsia="MS Mincho" w:cs="Times New Roman"/>
          <w:b/>
          <w:bCs/>
          <w:szCs w:val="20"/>
        </w:rPr>
        <w:t>и/или торможение индивидуальных колес</w:t>
      </w:r>
      <w:r w:rsidRPr="00ED5F7D">
        <w:rPr>
          <w:rFonts w:eastAsia="MS Mincho" w:cs="Times New Roman"/>
          <w:szCs w:val="20"/>
        </w:rPr>
        <w:t xml:space="preserve"> может обусловливаться автоматической оценкой сигналов, инициируемых на борту транспортного средства, с целью:</w:t>
      </w:r>
    </w:p>
    <w:p w14:paraId="1389DC29" w14:textId="487ECEB9" w:rsidR="00ED5F7D" w:rsidRPr="00ED5F7D" w:rsidRDefault="00ED5F7D" w:rsidP="00FA5A80">
      <w:pPr>
        <w:tabs>
          <w:tab w:val="left" w:pos="3096"/>
        </w:tabs>
        <w:suppressAutoHyphens w:val="0"/>
        <w:spacing w:after="120"/>
        <w:ind w:left="2835" w:right="1134" w:hanging="567"/>
        <w:jc w:val="both"/>
        <w:textAlignment w:val="baseline"/>
        <w:rPr>
          <w:rFonts w:eastAsia="MS Mincho" w:cs="Times New Roman"/>
          <w:szCs w:val="20"/>
        </w:rPr>
      </w:pPr>
      <w:r w:rsidRPr="00ED5F7D">
        <w:rPr>
          <w:rFonts w:eastAsia="MS Mincho" w:cs="Times New Roman"/>
          <w:szCs w:val="20"/>
        </w:rPr>
        <w:t>a)</w:t>
      </w:r>
      <w:r w:rsidRPr="00ED5F7D">
        <w:rPr>
          <w:rFonts w:eastAsia="MS Mincho" w:cs="Times New Roman"/>
          <w:szCs w:val="20"/>
        </w:rPr>
        <w:tab/>
        <w:t>компенсировать неожиданное изменение боковой силы, действующей на транспортное средство, либо</w:t>
      </w:r>
    </w:p>
    <w:p w14:paraId="2ACFDBAD" w14:textId="28B5240C" w:rsidR="00ED5F7D" w:rsidRPr="00ED5F7D" w:rsidRDefault="00ED5F7D" w:rsidP="00FA5A80">
      <w:pPr>
        <w:tabs>
          <w:tab w:val="left" w:pos="3096"/>
        </w:tabs>
        <w:suppressAutoHyphens w:val="0"/>
        <w:spacing w:after="120"/>
        <w:ind w:left="2835" w:right="1134" w:hanging="567"/>
        <w:jc w:val="both"/>
        <w:textAlignment w:val="baseline"/>
        <w:rPr>
          <w:rFonts w:eastAsia="MS Mincho" w:cs="Times New Roman"/>
          <w:szCs w:val="20"/>
        </w:rPr>
      </w:pPr>
      <w:r w:rsidRPr="00ED5F7D">
        <w:rPr>
          <w:rFonts w:eastAsia="MS Mincho" w:cs="Times New Roman"/>
          <w:szCs w:val="20"/>
        </w:rPr>
        <w:t>b)</w:t>
      </w:r>
      <w:r w:rsidRPr="00ED5F7D">
        <w:rPr>
          <w:rFonts w:eastAsia="MS Mincho" w:cs="Times New Roman"/>
          <w:szCs w:val="20"/>
        </w:rPr>
        <w:tab/>
        <w:t>повысить устойчивость транспортного средства (например, при боковом ветре, различном коэффициенте трения колес о дорожную поверхность (</w:t>
      </w:r>
      <w:r w:rsidR="009D1D42" w:rsidRPr="009D1D42">
        <w:rPr>
          <w:rFonts w:eastAsia="MS Mincho" w:cs="Times New Roman"/>
          <w:szCs w:val="20"/>
        </w:rPr>
        <w:t>“</w:t>
      </w:r>
      <w:r w:rsidRPr="00ED5F7D">
        <w:rPr>
          <w:rFonts w:eastAsia="MS Mincho" w:cs="Times New Roman"/>
          <w:szCs w:val="20"/>
        </w:rPr>
        <w:t>разнице коэффициента трения μ</w:t>
      </w:r>
      <w:r w:rsidR="009D1D42" w:rsidRPr="009D1D42">
        <w:rPr>
          <w:rFonts w:eastAsia="MS Mincho" w:cs="Times New Roman"/>
          <w:szCs w:val="20"/>
        </w:rPr>
        <w:t>”</w:t>
      </w:r>
      <w:r w:rsidRPr="00ED5F7D">
        <w:rPr>
          <w:rFonts w:eastAsia="MS Mincho" w:cs="Times New Roman"/>
          <w:szCs w:val="20"/>
        </w:rPr>
        <w:t>)), либо</w:t>
      </w:r>
    </w:p>
    <w:p w14:paraId="032B39F8" w14:textId="3869785F" w:rsidR="00ED5F7D" w:rsidRPr="00ED5F7D" w:rsidRDefault="00ED5F7D" w:rsidP="00FA5A80">
      <w:pPr>
        <w:tabs>
          <w:tab w:val="left" w:pos="3096"/>
        </w:tabs>
        <w:suppressAutoHyphens w:val="0"/>
        <w:spacing w:after="120"/>
        <w:ind w:left="2835" w:right="1134" w:hanging="567"/>
        <w:jc w:val="both"/>
        <w:textAlignment w:val="baseline"/>
        <w:rPr>
          <w:rFonts w:eastAsia="MS Mincho" w:cs="Times New Roman"/>
          <w:szCs w:val="20"/>
        </w:rPr>
      </w:pPr>
      <w:r w:rsidRPr="00ED5F7D">
        <w:rPr>
          <w:rFonts w:eastAsia="MS Mincho" w:cs="Times New Roman"/>
          <w:szCs w:val="20"/>
        </w:rPr>
        <w:t>c)</w:t>
      </w:r>
      <w:r w:rsidRPr="00ED5F7D">
        <w:rPr>
          <w:rFonts w:eastAsia="MS Mincho" w:cs="Times New Roman"/>
          <w:szCs w:val="20"/>
        </w:rPr>
        <w:tab/>
        <w:t>скорректировать траекторию транспортного средства при выходе из полосы движения (например, во избежание пересечения линии разметки или выезда за пределы проезжей части)».</w:t>
      </w:r>
    </w:p>
    <w:p w14:paraId="2C5B8276" w14:textId="77777777" w:rsidR="00ED5F7D" w:rsidRPr="00ED5F7D" w:rsidRDefault="00ED5F7D" w:rsidP="00FA5A80">
      <w:pPr>
        <w:tabs>
          <w:tab w:val="left" w:pos="2520"/>
        </w:tabs>
        <w:spacing w:after="120"/>
        <w:ind w:left="2268" w:right="1134" w:hanging="1134"/>
        <w:jc w:val="both"/>
        <w:textAlignment w:val="baseline"/>
        <w:rPr>
          <w:rFonts w:eastAsia="MS Mincho" w:cs="Times New Roman"/>
          <w:color w:val="000000"/>
          <w:szCs w:val="20"/>
        </w:rPr>
      </w:pPr>
      <w:r w:rsidRPr="00ED5F7D">
        <w:rPr>
          <w:rFonts w:eastAsia="MS Mincho" w:cs="Times New Roman"/>
          <w:i/>
          <w:iCs/>
          <w:szCs w:val="20"/>
        </w:rPr>
        <w:t>Включить новый пункт 2.10</w:t>
      </w:r>
      <w:r w:rsidRPr="00ED5F7D">
        <w:rPr>
          <w:rFonts w:eastAsia="MS Mincho" w:cs="Times New Roman"/>
          <w:szCs w:val="20"/>
        </w:rPr>
        <w:t xml:space="preserve"> следующего содержания:</w:t>
      </w:r>
    </w:p>
    <w:p w14:paraId="4DA8B885" w14:textId="58520F7A" w:rsidR="00ED5F7D" w:rsidRPr="00ED5F7D" w:rsidRDefault="00ED5F7D" w:rsidP="00FA5A80">
      <w:pPr>
        <w:tabs>
          <w:tab w:val="left" w:pos="2520"/>
        </w:tabs>
        <w:spacing w:after="120"/>
        <w:ind w:left="2268" w:right="1134" w:hanging="1134"/>
        <w:jc w:val="both"/>
        <w:textAlignment w:val="baseline"/>
        <w:rPr>
          <w:rFonts w:eastAsia="Times New Roman" w:cs="Times New Roman"/>
          <w:szCs w:val="20"/>
          <w:lang w:val="x-none"/>
        </w:rPr>
      </w:pPr>
      <w:r w:rsidRPr="00ED5F7D">
        <w:rPr>
          <w:rFonts w:eastAsia="Yu Mincho" w:cs="Times New Roman"/>
          <w:szCs w:val="20"/>
        </w:rPr>
        <w:t>«2.10</w:t>
      </w:r>
      <w:r w:rsidRPr="00ED5F7D">
        <w:rPr>
          <w:rFonts w:eastAsia="Yu Mincho" w:cs="Times New Roman"/>
          <w:szCs w:val="20"/>
        </w:rPr>
        <w:tab/>
      </w:r>
      <w:r w:rsidRPr="00ED5F7D">
        <w:rPr>
          <w:rFonts w:eastAsia="Yu Mincho" w:cs="Times New Roman"/>
          <w:szCs w:val="20"/>
        </w:rPr>
        <w:t>“</w:t>
      </w:r>
      <w:r w:rsidRPr="00ED5F7D">
        <w:rPr>
          <w:rFonts w:eastAsia="Yu Mincho" w:cs="Times New Roman"/>
          <w:i/>
          <w:iCs/>
          <w:szCs w:val="20"/>
        </w:rPr>
        <w:t>расстояние до маркировки полосы движения (РMПД)</w:t>
      </w:r>
      <w:r w:rsidRPr="00ED5F7D">
        <w:rPr>
          <w:rFonts w:eastAsia="Yu Mincho" w:cs="Times New Roman"/>
          <w:szCs w:val="20"/>
        </w:rPr>
        <w:t>”</w:t>
      </w:r>
      <w:r w:rsidRPr="00ED5F7D">
        <w:rPr>
          <w:rFonts w:eastAsia="Yu Mincho" w:cs="Times New Roman"/>
          <w:szCs w:val="20"/>
        </w:rPr>
        <w:t xml:space="preserve"> означает оставшееся боковое расстояние (по перпендикуляру к маркировке полосы движения) между внутренней стороной маркировки полосы движения и наиболее удаленным внешним краем шины до пересечения данным транспортным средством внутренней стороны маркировки полосы движения».</w:t>
      </w:r>
    </w:p>
    <w:p w14:paraId="5CBB9404" w14:textId="77777777" w:rsidR="00ED5F7D" w:rsidRPr="00ED5F7D" w:rsidRDefault="00ED5F7D" w:rsidP="00FA5A80">
      <w:pPr>
        <w:tabs>
          <w:tab w:val="left" w:pos="2520"/>
        </w:tabs>
        <w:spacing w:after="120"/>
        <w:ind w:left="2268" w:right="1134" w:hanging="1134"/>
        <w:jc w:val="both"/>
        <w:textAlignment w:val="baseline"/>
        <w:rPr>
          <w:rFonts w:eastAsia="MS Mincho" w:cs="Times New Roman"/>
          <w:szCs w:val="20"/>
        </w:rPr>
      </w:pPr>
      <w:r w:rsidRPr="00ED5F7D">
        <w:rPr>
          <w:rFonts w:eastAsia="MS Mincho" w:cs="Times New Roman"/>
          <w:i/>
          <w:iCs/>
          <w:szCs w:val="20"/>
        </w:rPr>
        <w:t>Пункт 5.1.6.1.1</w:t>
      </w:r>
      <w:r w:rsidRPr="00ED5F7D">
        <w:rPr>
          <w:rFonts w:eastAsia="MS Mincho" w:cs="Times New Roman"/>
          <w:szCs w:val="20"/>
        </w:rPr>
        <w:t xml:space="preserve"> изменить следующим образом:</w:t>
      </w:r>
    </w:p>
    <w:p w14:paraId="232A4528" w14:textId="77777777" w:rsidR="00ED5F7D" w:rsidRPr="00ED5F7D" w:rsidRDefault="00ED5F7D" w:rsidP="00FA5A80">
      <w:pPr>
        <w:tabs>
          <w:tab w:val="left" w:pos="2520"/>
        </w:tabs>
        <w:spacing w:after="120"/>
        <w:ind w:left="2268" w:right="1134" w:hanging="1134"/>
        <w:jc w:val="both"/>
        <w:textAlignment w:val="baseline"/>
        <w:rPr>
          <w:rFonts w:eastAsia="MS Mincho" w:cs="Times New Roman"/>
          <w:color w:val="000000"/>
          <w:szCs w:val="20"/>
        </w:rPr>
      </w:pPr>
      <w:r w:rsidRPr="00ED5F7D">
        <w:rPr>
          <w:rFonts w:eastAsia="MS Mincho" w:cs="Times New Roman"/>
          <w:szCs w:val="20"/>
        </w:rPr>
        <w:t>«5.1.6.1.1</w:t>
      </w:r>
      <w:r w:rsidRPr="00ED5F7D">
        <w:rPr>
          <w:rFonts w:eastAsia="MS Mincho" w:cs="Times New Roman"/>
          <w:szCs w:val="20"/>
        </w:rPr>
        <w:tab/>
        <w:t>Каждое срабатывание КФРУ немедленно сигнализируется водителю при помощи оптического предупреждающего сигнала, который остается включенным не менее одной секунды или в течение всего времени срабатывания в зависимости от того, какой промежуток времени является более продолжительным.</w:t>
      </w:r>
    </w:p>
    <w:p w14:paraId="27ABD1FF" w14:textId="10C233F1" w:rsidR="00ED5F7D" w:rsidRPr="00ED5F7D" w:rsidRDefault="00ED5F7D" w:rsidP="00FA5A80">
      <w:pPr>
        <w:spacing w:after="120"/>
        <w:ind w:left="2268" w:right="1134"/>
        <w:jc w:val="both"/>
        <w:textAlignment w:val="baseline"/>
        <w:rPr>
          <w:rFonts w:eastAsia="MS Mincho" w:cs="Times New Roman"/>
          <w:color w:val="000000"/>
          <w:szCs w:val="20"/>
        </w:rPr>
      </w:pPr>
      <w:r w:rsidRPr="00ED5F7D">
        <w:rPr>
          <w:rFonts w:eastAsia="MS Mincho" w:cs="Times New Roman"/>
          <w:szCs w:val="20"/>
        </w:rPr>
        <w:tab/>
      </w:r>
      <w:r w:rsidRPr="00ED5F7D">
        <w:rPr>
          <w:rFonts w:eastAsia="MS Mincho" w:cs="Times New Roman"/>
          <w:b/>
          <w:bCs/>
          <w:szCs w:val="20"/>
        </w:rPr>
        <w:t>Этим оптическим сигналом может быть мигающий сигнал, предупреждающий о неисправности, который указан</w:t>
      </w:r>
      <w:r>
        <w:rPr>
          <w:rFonts w:eastAsia="MS Mincho" w:cs="Times New Roman"/>
          <w:b/>
          <w:bCs/>
          <w:szCs w:val="20"/>
        </w:rPr>
        <w:br/>
      </w:r>
      <w:r w:rsidRPr="00ED5F7D">
        <w:rPr>
          <w:rFonts w:eastAsia="MS Mincho" w:cs="Times New Roman"/>
          <w:b/>
          <w:bCs/>
          <w:szCs w:val="20"/>
        </w:rPr>
        <w:t>в пункте 5.1.6.1.7.1.</w:t>
      </w:r>
      <w:r w:rsidRPr="00ED5F7D">
        <w:rPr>
          <w:rFonts w:eastAsia="MS Mincho" w:cs="Times New Roman"/>
          <w:szCs w:val="20"/>
        </w:rPr>
        <w:t xml:space="preserve"> Когда используется режим мигания, фаза освещения должна быть видна по окончании срабатывания или после него.</w:t>
      </w:r>
    </w:p>
    <w:p w14:paraId="05A3DB8A" w14:textId="159C3726" w:rsidR="00ED5F7D" w:rsidRPr="00ED5F7D" w:rsidRDefault="00ED5F7D" w:rsidP="00FA5A80">
      <w:pPr>
        <w:spacing w:after="120"/>
        <w:ind w:left="2268" w:right="1134"/>
        <w:jc w:val="both"/>
        <w:textAlignment w:val="baseline"/>
        <w:rPr>
          <w:rFonts w:eastAsia="MS Mincho" w:cs="Times New Roman"/>
          <w:color w:val="000000"/>
          <w:szCs w:val="20"/>
        </w:rPr>
      </w:pPr>
      <w:r w:rsidRPr="00ED5F7D">
        <w:rPr>
          <w:rFonts w:eastAsia="MS Mincho" w:cs="Times New Roman"/>
          <w:szCs w:val="20"/>
        </w:rPr>
        <w:t>В случае срабатывания системы КФРУ, которая контролируется функцией электронного контроля устойчивости (ЭКУ) или функцией обеспечения устойчивости транспортного средства, указанными</w:t>
      </w:r>
      <w:r>
        <w:rPr>
          <w:rFonts w:eastAsia="MS Mincho" w:cs="Times New Roman"/>
          <w:szCs w:val="20"/>
        </w:rPr>
        <w:br/>
      </w:r>
      <w:r w:rsidRPr="00ED5F7D">
        <w:rPr>
          <w:rFonts w:eastAsia="MS Mincho" w:cs="Times New Roman"/>
          <w:szCs w:val="20"/>
        </w:rPr>
        <w:t>в соответствующих правилах ООН (т. е. в правилах № 13, 13-H</w:t>
      </w:r>
      <w:r>
        <w:rPr>
          <w:rFonts w:eastAsia="MS Mincho" w:cs="Times New Roman"/>
          <w:szCs w:val="20"/>
        </w:rPr>
        <w:br/>
      </w:r>
      <w:r w:rsidRPr="00ED5F7D">
        <w:rPr>
          <w:rFonts w:eastAsia="MS Mincho" w:cs="Times New Roman"/>
          <w:szCs w:val="20"/>
        </w:rPr>
        <w:t>или 140 ООН), может использоваться проблесковый контрольный сигнал ЭКУ, указывающий на срабатывание ЭКУ, на протяжении времени срабатывания в качестве альтернативы оптическому предупреждающему сигналу, указанному выше».</w:t>
      </w:r>
    </w:p>
    <w:p w14:paraId="7A29DD93" w14:textId="77777777" w:rsidR="00ED5F7D" w:rsidRPr="00ED5F7D" w:rsidRDefault="00ED5F7D" w:rsidP="00FA5A80">
      <w:pPr>
        <w:tabs>
          <w:tab w:val="left" w:pos="2520"/>
        </w:tabs>
        <w:spacing w:after="120"/>
        <w:ind w:left="2268" w:right="1134" w:hanging="1134"/>
        <w:jc w:val="both"/>
        <w:textAlignment w:val="baseline"/>
        <w:rPr>
          <w:rFonts w:eastAsia="MS Mincho" w:cs="Times New Roman"/>
          <w:i/>
          <w:iCs/>
          <w:color w:val="000000"/>
          <w:spacing w:val="-3"/>
          <w:szCs w:val="20"/>
        </w:rPr>
      </w:pPr>
      <w:r w:rsidRPr="00ED5F7D">
        <w:rPr>
          <w:rFonts w:eastAsia="MS Mincho" w:cs="Times New Roman"/>
          <w:i/>
          <w:iCs/>
          <w:szCs w:val="20"/>
        </w:rPr>
        <w:t>Пункт 5.1.6.1.3</w:t>
      </w:r>
      <w:r w:rsidRPr="00ED5F7D">
        <w:rPr>
          <w:rFonts w:eastAsia="MS Mincho" w:cs="Times New Roman"/>
          <w:szCs w:val="20"/>
        </w:rPr>
        <w:t xml:space="preserve"> изменить следующим образом:</w:t>
      </w:r>
    </w:p>
    <w:p w14:paraId="33264332" w14:textId="77777777" w:rsidR="00ED5F7D" w:rsidRPr="00ED5F7D" w:rsidRDefault="00ED5F7D" w:rsidP="00FA5A80">
      <w:pPr>
        <w:spacing w:after="120"/>
        <w:ind w:left="2268" w:right="1134" w:hanging="1134"/>
        <w:jc w:val="both"/>
        <w:textAlignment w:val="baseline"/>
        <w:rPr>
          <w:rFonts w:eastAsia="MS Mincho" w:cs="Times New Roman"/>
          <w:b/>
          <w:bCs/>
          <w:color w:val="000000"/>
          <w:szCs w:val="20"/>
        </w:rPr>
      </w:pPr>
      <w:r w:rsidRPr="00ED5F7D">
        <w:rPr>
          <w:rFonts w:eastAsia="MS Mincho" w:cs="Times New Roman"/>
          <w:szCs w:val="20"/>
        </w:rPr>
        <w:t>«5.1.6.1.3</w:t>
      </w:r>
      <w:r w:rsidRPr="00ED5F7D">
        <w:rPr>
          <w:rFonts w:eastAsia="MS Mincho" w:cs="Times New Roman"/>
          <w:szCs w:val="20"/>
        </w:rPr>
        <w:tab/>
        <w:t xml:space="preserve">Рулевое усилие, необходимое водителю для того, чтобы взять на себя управление траекторией движения, обеспечиваемое системой, не должно превышать 50 Н для всего диапазона функционирования КФРУ. </w:t>
      </w:r>
      <w:r w:rsidRPr="00ED5F7D">
        <w:rPr>
          <w:rFonts w:eastAsia="MS Mincho" w:cs="Times New Roman"/>
          <w:b/>
          <w:bCs/>
          <w:szCs w:val="20"/>
        </w:rPr>
        <w:t>Значительная потеря поддержки рулевого управления после передачи этой функции не должна происходить внезапно.</w:t>
      </w:r>
    </w:p>
    <w:p w14:paraId="5DEC9321" w14:textId="77777777" w:rsidR="00ED5F7D" w:rsidRPr="00ED5F7D" w:rsidRDefault="00ED5F7D" w:rsidP="00FA5A80">
      <w:pPr>
        <w:pageBreakBefore/>
        <w:spacing w:after="120"/>
        <w:ind w:left="2268" w:right="1134"/>
        <w:jc w:val="both"/>
        <w:textAlignment w:val="baseline"/>
        <w:rPr>
          <w:rFonts w:eastAsia="MS Mincho" w:cs="Times New Roman"/>
          <w:color w:val="000000"/>
          <w:szCs w:val="20"/>
        </w:rPr>
      </w:pPr>
      <w:r w:rsidRPr="00ED5F7D">
        <w:rPr>
          <w:rFonts w:eastAsia="MS Mincho" w:cs="Times New Roman"/>
          <w:b/>
          <w:bCs/>
          <w:szCs w:val="20"/>
        </w:rPr>
        <w:lastRenderedPageBreak/>
        <w:t>В случае систем КФРУ, которые не влияют на само рулевое управление (например, КФРУ с дифференциальным торможением), угол поворота руля для принятия функции КФРУ не должен превышать 25 градусов</w:t>
      </w:r>
      <w:r w:rsidRPr="00ED5F7D">
        <w:rPr>
          <w:rFonts w:eastAsia="MS Mincho" w:cs="Times New Roman"/>
          <w:szCs w:val="20"/>
        </w:rPr>
        <w:t>».</w:t>
      </w:r>
    </w:p>
    <w:p w14:paraId="57D53B25" w14:textId="77777777" w:rsidR="00ED5F7D" w:rsidRPr="00ED5F7D" w:rsidRDefault="00ED5F7D" w:rsidP="00FA5A80">
      <w:pPr>
        <w:tabs>
          <w:tab w:val="left" w:pos="2520"/>
        </w:tabs>
        <w:spacing w:after="120"/>
        <w:ind w:left="2268" w:right="1134" w:hanging="1134"/>
        <w:jc w:val="both"/>
        <w:textAlignment w:val="baseline"/>
        <w:rPr>
          <w:rFonts w:eastAsia="MS Mincho" w:cs="Times New Roman"/>
          <w:color w:val="000000"/>
          <w:szCs w:val="20"/>
        </w:rPr>
      </w:pPr>
      <w:r w:rsidRPr="00ED5F7D">
        <w:rPr>
          <w:rFonts w:eastAsia="MS Mincho" w:cs="Times New Roman"/>
          <w:i/>
          <w:iCs/>
          <w:szCs w:val="20"/>
        </w:rPr>
        <w:t>Включить новый пункт 5.1.6.1.5</w:t>
      </w:r>
      <w:r w:rsidRPr="00ED5F7D">
        <w:rPr>
          <w:rFonts w:eastAsia="MS Mincho" w:cs="Times New Roman"/>
          <w:szCs w:val="20"/>
        </w:rPr>
        <w:t xml:space="preserve"> следующего содержания:</w:t>
      </w:r>
    </w:p>
    <w:p w14:paraId="2A4AD255" w14:textId="77777777" w:rsidR="00ED5F7D" w:rsidRPr="00ED5F7D" w:rsidRDefault="00ED5F7D" w:rsidP="00FA5A80">
      <w:pPr>
        <w:tabs>
          <w:tab w:val="left" w:pos="2520"/>
        </w:tabs>
        <w:spacing w:after="120"/>
        <w:ind w:left="2268" w:right="1134" w:hanging="1134"/>
        <w:jc w:val="both"/>
        <w:textAlignment w:val="baseline"/>
        <w:rPr>
          <w:rFonts w:eastAsia="MS Mincho" w:cs="Times New Roman"/>
          <w:color w:val="000000"/>
          <w:szCs w:val="20"/>
        </w:rPr>
      </w:pPr>
      <w:r w:rsidRPr="00ED5F7D">
        <w:rPr>
          <w:rFonts w:eastAsia="MS Mincho" w:cs="Times New Roman"/>
          <w:szCs w:val="20"/>
        </w:rPr>
        <w:t>«5.1.6.1.5</w:t>
      </w:r>
      <w:r w:rsidRPr="00ED5F7D">
        <w:rPr>
          <w:rFonts w:eastAsia="MS Mincho" w:cs="Times New Roman"/>
          <w:szCs w:val="20"/>
        </w:rPr>
        <w:tab/>
        <w:t>КФРУ должна активироваться, по крайней мере, в диапазоне от 65 км/ч до 130 км/ч (или до максимальной скорости транспортного средства, если она ниже 130 км/ч) и при любой его загрузке, если она не отключена в соответствии с пунктом 5.1.6.1.8».</w:t>
      </w:r>
    </w:p>
    <w:p w14:paraId="1373E332" w14:textId="77777777" w:rsidR="00ED5F7D" w:rsidRPr="00ED5F7D" w:rsidRDefault="00ED5F7D" w:rsidP="00FA5A80">
      <w:pPr>
        <w:tabs>
          <w:tab w:val="left" w:pos="2520"/>
        </w:tabs>
        <w:spacing w:after="120"/>
        <w:ind w:left="2268" w:right="1134" w:hanging="1134"/>
        <w:jc w:val="both"/>
        <w:textAlignment w:val="baseline"/>
        <w:rPr>
          <w:rFonts w:eastAsia="MS Mincho" w:cs="Times New Roman"/>
          <w:color w:val="000000"/>
          <w:szCs w:val="20"/>
        </w:rPr>
      </w:pPr>
      <w:r w:rsidRPr="00ED5F7D">
        <w:rPr>
          <w:rFonts w:eastAsia="MS Mincho" w:cs="Times New Roman"/>
          <w:i/>
          <w:iCs/>
          <w:szCs w:val="20"/>
        </w:rPr>
        <w:t>Включить новый пункт 5.1.6.1.6</w:t>
      </w:r>
      <w:r w:rsidRPr="00ED5F7D">
        <w:rPr>
          <w:rFonts w:eastAsia="MS Mincho" w:cs="Times New Roman"/>
          <w:szCs w:val="20"/>
        </w:rPr>
        <w:t xml:space="preserve"> следующего содержания:</w:t>
      </w:r>
    </w:p>
    <w:p w14:paraId="5FDFA03F" w14:textId="77777777" w:rsidR="00ED5F7D" w:rsidRPr="00ED5F7D" w:rsidRDefault="00ED5F7D" w:rsidP="00FA5A80">
      <w:pPr>
        <w:tabs>
          <w:tab w:val="left" w:pos="2520"/>
        </w:tabs>
        <w:spacing w:after="120"/>
        <w:ind w:left="2268" w:right="1134" w:hanging="1134"/>
        <w:jc w:val="both"/>
        <w:textAlignment w:val="baseline"/>
        <w:rPr>
          <w:rFonts w:eastAsia="MS Mincho" w:cs="Times New Roman"/>
          <w:color w:val="000000"/>
          <w:szCs w:val="20"/>
        </w:rPr>
      </w:pPr>
      <w:r w:rsidRPr="00ED5F7D">
        <w:rPr>
          <w:rFonts w:eastAsia="MS Mincho" w:cs="Times New Roman"/>
          <w:szCs w:val="20"/>
        </w:rPr>
        <w:t>«5.1.6.1.6</w:t>
      </w:r>
      <w:r w:rsidRPr="00ED5F7D">
        <w:rPr>
          <w:rFonts w:eastAsia="MS Mincho" w:cs="Times New Roman"/>
          <w:szCs w:val="20"/>
        </w:rPr>
        <w:tab/>
        <w:t>Удержание в полосе</w:t>
      </w:r>
    </w:p>
    <w:p w14:paraId="21137BBD" w14:textId="77777777" w:rsidR="00ED5F7D" w:rsidRPr="00ED5F7D" w:rsidRDefault="00ED5F7D" w:rsidP="00FA5A80">
      <w:pPr>
        <w:spacing w:after="120"/>
        <w:ind w:left="2268" w:right="1134"/>
        <w:jc w:val="both"/>
        <w:textAlignment w:val="baseline"/>
        <w:rPr>
          <w:rFonts w:eastAsia="MS Mincho" w:cs="Times New Roman"/>
          <w:color w:val="000000"/>
          <w:szCs w:val="20"/>
        </w:rPr>
      </w:pPr>
      <w:r w:rsidRPr="00ED5F7D">
        <w:rPr>
          <w:rFonts w:eastAsia="MS Mincho" w:cs="Times New Roman"/>
          <w:szCs w:val="20"/>
        </w:rPr>
        <w:tab/>
        <w:t>Требования настоящего пункта применяются только к транспортным средствам категорий M</w:t>
      </w:r>
      <w:r w:rsidRPr="00ED5F7D">
        <w:rPr>
          <w:rFonts w:eastAsia="MS Mincho" w:cs="Times New Roman"/>
          <w:szCs w:val="20"/>
          <w:vertAlign w:val="subscript"/>
        </w:rPr>
        <w:t>1</w:t>
      </w:r>
      <w:r w:rsidRPr="00ED5F7D">
        <w:rPr>
          <w:rFonts w:eastAsia="MS Mincho" w:cs="Times New Roman"/>
          <w:szCs w:val="20"/>
        </w:rPr>
        <w:t xml:space="preserve"> и N</w:t>
      </w:r>
      <w:r w:rsidRPr="00ED5F7D">
        <w:rPr>
          <w:rFonts w:eastAsia="MS Mincho" w:cs="Times New Roman"/>
          <w:szCs w:val="20"/>
          <w:vertAlign w:val="subscript"/>
        </w:rPr>
        <w:t>1</w:t>
      </w:r>
      <w:r w:rsidRPr="00ED5F7D">
        <w:rPr>
          <w:rFonts w:eastAsia="MS Mincho" w:cs="Times New Roman"/>
          <w:szCs w:val="20"/>
        </w:rPr>
        <w:t>, оснащенным КФРУ, которая соответствует определению в подпункте c) пункта 2.3.4.2.</w:t>
      </w:r>
    </w:p>
    <w:p w14:paraId="037EB5E4" w14:textId="7BE76E9D" w:rsidR="00ED5F7D" w:rsidRPr="00ED5F7D" w:rsidRDefault="00ED5F7D" w:rsidP="00FA5A80">
      <w:pPr>
        <w:spacing w:after="120"/>
        <w:ind w:left="2268" w:right="1134"/>
        <w:jc w:val="both"/>
        <w:textAlignment w:val="baseline"/>
        <w:rPr>
          <w:rFonts w:eastAsia="MS Mincho" w:cs="Times New Roman"/>
          <w:color w:val="000000"/>
          <w:szCs w:val="20"/>
        </w:rPr>
      </w:pPr>
      <w:r w:rsidRPr="00ED5F7D">
        <w:rPr>
          <w:rFonts w:eastAsia="MS Mincho" w:cs="Times New Roman"/>
          <w:szCs w:val="20"/>
        </w:rPr>
        <w:tab/>
        <w:t xml:space="preserve">При отсутствии условий, приводящих к отключению или подавлению системы, КФРУ должна быть в состоянии предотвратить выход из полосы движения в пределах максимального значения РМПД </w:t>
      </w:r>
      <w:r w:rsidRPr="00ED5F7D">
        <w:rPr>
          <w:rFonts w:eastAsia="MS Mincho" w:cs="Times New Roman"/>
          <w:szCs w:val="20"/>
        </w:rPr>
        <w:t>‒</w:t>
      </w:r>
      <w:r w:rsidRPr="00ED5F7D">
        <w:rPr>
          <w:rFonts w:eastAsia="MS Mincho" w:cs="Times New Roman"/>
          <w:szCs w:val="20"/>
        </w:rPr>
        <w:t>0,3 м,</w:t>
      </w:r>
      <w:r>
        <w:rPr>
          <w:rFonts w:eastAsia="MS Mincho" w:cs="Times New Roman"/>
          <w:szCs w:val="20"/>
        </w:rPr>
        <w:br/>
      </w:r>
      <w:r w:rsidRPr="00ED5F7D">
        <w:rPr>
          <w:rFonts w:eastAsia="MS Mincho" w:cs="Times New Roman"/>
          <w:szCs w:val="20"/>
        </w:rPr>
        <w:t>т.</w:t>
      </w:r>
      <w:r>
        <w:rPr>
          <w:rFonts w:eastAsia="MS Mincho" w:cs="Times New Roman"/>
          <w:szCs w:val="20"/>
          <w:lang w:val="en-US"/>
        </w:rPr>
        <w:t> </w:t>
      </w:r>
      <w:r w:rsidRPr="00ED5F7D">
        <w:rPr>
          <w:rFonts w:eastAsia="MS Mincho" w:cs="Times New Roman"/>
          <w:szCs w:val="20"/>
        </w:rPr>
        <w:t>е. внешний край шины не должен пересекать внутреннюю сторону видимой маркировки полосы движения более чем на 0,3 м, при каждом сценарии, указанном в нижеследующей таблице, а также:</w:t>
      </w:r>
    </w:p>
    <w:p w14:paraId="2F149018" w14:textId="510C8DA6" w:rsidR="00ED5F7D" w:rsidRPr="00ED5F7D" w:rsidRDefault="00ED5F7D" w:rsidP="00FA5A80">
      <w:pPr>
        <w:tabs>
          <w:tab w:val="left" w:pos="3096"/>
        </w:tabs>
        <w:suppressAutoHyphens w:val="0"/>
        <w:spacing w:after="120"/>
        <w:ind w:left="2835" w:right="1134" w:hanging="567"/>
        <w:jc w:val="both"/>
        <w:textAlignment w:val="baseline"/>
        <w:rPr>
          <w:rFonts w:eastAsia="MS Mincho" w:cs="Times New Roman"/>
          <w:color w:val="000000"/>
          <w:szCs w:val="20"/>
        </w:rPr>
      </w:pPr>
      <w:r w:rsidRPr="00ED5F7D">
        <w:rPr>
          <w:rFonts w:eastAsia="MS Mincho" w:cs="Times New Roman"/>
          <w:szCs w:val="20"/>
        </w:rPr>
        <w:t>a)</w:t>
      </w:r>
      <w:r w:rsidRPr="00ED5F7D">
        <w:rPr>
          <w:rFonts w:eastAsia="MS Mincho" w:cs="Times New Roman"/>
          <w:szCs w:val="20"/>
        </w:rPr>
        <w:tab/>
        <w:t>при боковых скоростях выхода в диапазоне от 0,2 м/с до 0,5 м/с</w:t>
      </w:r>
      <w:r>
        <w:rPr>
          <w:rFonts w:eastAsia="MS Mincho" w:cs="Times New Roman"/>
          <w:szCs w:val="20"/>
        </w:rPr>
        <w:br/>
      </w:r>
      <w:r w:rsidRPr="00ED5F7D">
        <w:rPr>
          <w:rFonts w:eastAsia="MS Mincho" w:cs="Times New Roman"/>
          <w:szCs w:val="20"/>
        </w:rPr>
        <w:t>в случае скоростей движения транспортных средств до 100 км/ч</w:t>
      </w:r>
      <w:r>
        <w:rPr>
          <w:rFonts w:eastAsia="MS Mincho" w:cs="Times New Roman"/>
          <w:szCs w:val="20"/>
        </w:rPr>
        <w:br/>
      </w:r>
      <w:r w:rsidRPr="00ED5F7D">
        <w:rPr>
          <w:rFonts w:eastAsia="MS Mincho" w:cs="Times New Roman"/>
          <w:szCs w:val="20"/>
        </w:rPr>
        <w:t>и при боковых скоростях выхода в диапазоне от 0,2 м/с до 0,3 м/с в случае скоростей движения транспортных средств свыше</w:t>
      </w:r>
      <w:r>
        <w:rPr>
          <w:rFonts w:eastAsia="MS Mincho" w:cs="Times New Roman"/>
          <w:szCs w:val="20"/>
        </w:rPr>
        <w:br/>
      </w:r>
      <w:r w:rsidRPr="00ED5F7D">
        <w:rPr>
          <w:rFonts w:eastAsia="MS Mincho" w:cs="Times New Roman"/>
          <w:szCs w:val="20"/>
        </w:rPr>
        <w:t>100 км/ч и до 130 км/ч (или до его максимальной скорости, если она ниже 130 км/ч);</w:t>
      </w:r>
    </w:p>
    <w:p w14:paraId="42E8BF43" w14:textId="69A2EC40" w:rsidR="00ED5F7D" w:rsidRPr="00ED5F7D" w:rsidRDefault="00ED5F7D" w:rsidP="00FA5A80">
      <w:pPr>
        <w:tabs>
          <w:tab w:val="left" w:pos="3096"/>
        </w:tabs>
        <w:suppressAutoHyphens w:val="0"/>
        <w:spacing w:after="120"/>
        <w:ind w:left="2835" w:right="1134" w:hanging="567"/>
        <w:jc w:val="both"/>
        <w:textAlignment w:val="baseline"/>
        <w:rPr>
          <w:rFonts w:eastAsia="MS Mincho" w:cs="Times New Roman"/>
          <w:color w:val="000000"/>
          <w:szCs w:val="20"/>
        </w:rPr>
      </w:pPr>
      <w:r w:rsidRPr="00ED5F7D">
        <w:rPr>
          <w:rFonts w:eastAsia="MS Mincho" w:cs="Times New Roman"/>
          <w:szCs w:val="20"/>
        </w:rPr>
        <w:t>b)</w:t>
      </w:r>
      <w:r w:rsidRPr="00ED5F7D">
        <w:rPr>
          <w:rFonts w:eastAsia="MS Mincho" w:cs="Times New Roman"/>
          <w:szCs w:val="20"/>
        </w:rPr>
        <w:tab/>
        <w:t>на прямых, ровных и сухих дорогах;</w:t>
      </w:r>
    </w:p>
    <w:p w14:paraId="75FE3F4F" w14:textId="77777777" w:rsidR="00ED5F7D" w:rsidRPr="00ED5F7D" w:rsidRDefault="00ED5F7D" w:rsidP="00FA5A80">
      <w:pPr>
        <w:tabs>
          <w:tab w:val="left" w:pos="3096"/>
        </w:tabs>
        <w:suppressAutoHyphens w:val="0"/>
        <w:spacing w:after="120"/>
        <w:ind w:left="2835" w:right="1134" w:hanging="567"/>
        <w:jc w:val="both"/>
        <w:textAlignment w:val="baseline"/>
        <w:rPr>
          <w:rFonts w:eastAsia="MS Mincho" w:cs="Times New Roman"/>
          <w:color w:val="000000"/>
          <w:szCs w:val="20"/>
        </w:rPr>
      </w:pPr>
      <w:r w:rsidRPr="00ED5F7D">
        <w:rPr>
          <w:rFonts w:eastAsia="MS Mincho" w:cs="Times New Roman"/>
          <w:szCs w:val="20"/>
        </w:rPr>
        <w:t>c)</w:t>
      </w:r>
      <w:r w:rsidRPr="00ED5F7D">
        <w:rPr>
          <w:rFonts w:eastAsia="MS Mincho" w:cs="Times New Roman"/>
          <w:szCs w:val="20"/>
        </w:rPr>
        <w:tab/>
        <w:t>при сплошной и пунктирной маркировке полосы движения в соответствии с одним из вариантов, приведенных в приложении 3 (Идентификация видимой маркировки полосы движения) к Правилам № 130 ООН;</w:t>
      </w:r>
    </w:p>
    <w:p w14:paraId="35CFAEF7" w14:textId="77777777" w:rsidR="00ED5F7D" w:rsidRPr="00ED5F7D" w:rsidRDefault="00ED5F7D" w:rsidP="00FA5A80">
      <w:pPr>
        <w:tabs>
          <w:tab w:val="left" w:pos="3096"/>
        </w:tabs>
        <w:suppressAutoHyphens w:val="0"/>
        <w:spacing w:after="120"/>
        <w:ind w:left="2835" w:right="1134" w:hanging="567"/>
        <w:jc w:val="both"/>
        <w:textAlignment w:val="baseline"/>
        <w:rPr>
          <w:rFonts w:eastAsia="MS Mincho" w:cs="Times New Roman"/>
          <w:color w:val="000000"/>
          <w:szCs w:val="20"/>
        </w:rPr>
      </w:pPr>
      <w:r w:rsidRPr="00ED5F7D">
        <w:rPr>
          <w:rFonts w:eastAsia="MS Mincho" w:cs="Times New Roman"/>
          <w:szCs w:val="20"/>
        </w:rPr>
        <w:t>d)</w:t>
      </w:r>
      <w:r w:rsidRPr="00ED5F7D">
        <w:rPr>
          <w:rFonts w:eastAsia="MS Mincho" w:cs="Times New Roman"/>
          <w:szCs w:val="20"/>
        </w:rPr>
        <w:tab/>
        <w:t>если маркировка полосы движения находится в хорошем состоянии;</w:t>
      </w:r>
    </w:p>
    <w:p w14:paraId="7B77F78B" w14:textId="77777777" w:rsidR="00ED5F7D" w:rsidRPr="00ED5F7D" w:rsidRDefault="00ED5F7D" w:rsidP="00FA5A80">
      <w:pPr>
        <w:tabs>
          <w:tab w:val="left" w:pos="3096"/>
        </w:tabs>
        <w:suppressAutoHyphens w:val="0"/>
        <w:spacing w:after="120"/>
        <w:ind w:left="2835" w:right="1134" w:hanging="567"/>
        <w:jc w:val="both"/>
        <w:textAlignment w:val="baseline"/>
        <w:rPr>
          <w:rFonts w:eastAsia="MS Mincho" w:cs="Times New Roman"/>
          <w:color w:val="000000"/>
          <w:szCs w:val="20"/>
        </w:rPr>
      </w:pPr>
      <w:r w:rsidRPr="00ED5F7D">
        <w:rPr>
          <w:rFonts w:eastAsia="MS Mincho" w:cs="Times New Roman"/>
          <w:szCs w:val="20"/>
        </w:rPr>
        <w:t>e)</w:t>
      </w:r>
      <w:r w:rsidRPr="00ED5F7D">
        <w:rPr>
          <w:rFonts w:eastAsia="MS Mincho" w:cs="Times New Roman"/>
          <w:szCs w:val="20"/>
        </w:rPr>
        <w:tab/>
        <w:t>при любом освещении без ослепления датчиков (например, прямым ослепляющим солнечным светом) и с включенными фарами ближнего света, если это необходимо;</w:t>
      </w:r>
    </w:p>
    <w:p w14:paraId="44608A14" w14:textId="77777777" w:rsidR="00ED5F7D" w:rsidRPr="00ED5F7D" w:rsidRDefault="00ED5F7D" w:rsidP="00FA5A80">
      <w:pPr>
        <w:tabs>
          <w:tab w:val="left" w:pos="3096"/>
        </w:tabs>
        <w:suppressAutoHyphens w:val="0"/>
        <w:spacing w:after="240"/>
        <w:ind w:left="2835" w:right="1134" w:hanging="567"/>
        <w:jc w:val="both"/>
        <w:textAlignment w:val="baseline"/>
        <w:rPr>
          <w:rFonts w:eastAsia="MS Mincho" w:cs="Times New Roman"/>
          <w:color w:val="000000"/>
          <w:szCs w:val="20"/>
        </w:rPr>
      </w:pPr>
      <w:r w:rsidRPr="00ED5F7D">
        <w:rPr>
          <w:rFonts w:eastAsia="MS Mincho" w:cs="Times New Roman"/>
          <w:szCs w:val="20"/>
        </w:rPr>
        <w:t>f)</w:t>
      </w:r>
      <w:r w:rsidRPr="00ED5F7D">
        <w:rPr>
          <w:rFonts w:eastAsia="MS Mincho" w:cs="Times New Roman"/>
          <w:szCs w:val="20"/>
        </w:rPr>
        <w:tab/>
        <w:t>при отсутствии погодных условий, которые влияли бы на динамические характеристики транспортного средства (например, отсутствие бури, температура не ниже 0 °C), или при отсутствии видимости маркировки полосы движения (например, при отсутствии тумана).</w:t>
      </w:r>
    </w:p>
    <w:tbl>
      <w:tblPr>
        <w:tblStyle w:val="11"/>
        <w:tblW w:w="0" w:type="auto"/>
        <w:jc w:val="center"/>
        <w:tblBorders>
          <w:top w:val="single" w:sz="8" w:space="0" w:color="auto"/>
          <w:left w:val="none" w:sz="0" w:space="0" w:color="auto"/>
          <w:right w:val="none" w:sz="0" w:space="0" w:color="auto"/>
        </w:tblBorders>
        <w:tblLayout w:type="fixed"/>
        <w:tblLook w:val="04A0" w:firstRow="1" w:lastRow="0" w:firstColumn="1" w:lastColumn="0" w:noHBand="0" w:noVBand="1"/>
      </w:tblPr>
      <w:tblGrid>
        <w:gridCol w:w="434"/>
        <w:gridCol w:w="5623"/>
      </w:tblGrid>
      <w:tr w:rsidR="00ED5F7D" w:rsidRPr="00ED5F7D" w14:paraId="73BB8C28" w14:textId="77777777" w:rsidTr="00F6069F">
        <w:trPr>
          <w:trHeight w:val="397"/>
          <w:tblHeader/>
          <w:jc w:val="center"/>
        </w:trPr>
        <w:tc>
          <w:tcPr>
            <w:tcW w:w="434" w:type="dxa"/>
            <w:tcBorders>
              <w:top w:val="single" w:sz="4" w:space="0" w:color="auto"/>
            </w:tcBorders>
            <w:vAlign w:val="center"/>
          </w:tcPr>
          <w:p w14:paraId="36A8819E" w14:textId="1FB8CE4D" w:rsidR="00ED5F7D" w:rsidRPr="00ED5F7D" w:rsidRDefault="00ED5F7D" w:rsidP="00ED5F7D">
            <w:pPr>
              <w:spacing w:before="80" w:after="80" w:line="200" w:lineRule="exact"/>
              <w:ind w:left="113" w:right="113"/>
              <w:jc w:val="center"/>
              <w:rPr>
                <w:rFonts w:eastAsia="MS Mincho" w:cs="Times New Roman"/>
                <w:i/>
                <w:sz w:val="16"/>
                <w:szCs w:val="16"/>
                <w:lang w:val="en-GB"/>
              </w:rPr>
            </w:pPr>
            <w:r w:rsidRPr="00ED5F7D">
              <w:rPr>
                <w:rFonts w:eastAsia="MS Mincho" w:cs="Times New Roman"/>
                <w:i/>
                <w:iCs/>
                <w:sz w:val="16"/>
                <w:szCs w:val="16"/>
              </w:rPr>
              <w:t>№</w:t>
            </w:r>
          </w:p>
        </w:tc>
        <w:tc>
          <w:tcPr>
            <w:tcW w:w="5623" w:type="dxa"/>
            <w:tcBorders>
              <w:top w:val="single" w:sz="4" w:space="0" w:color="auto"/>
            </w:tcBorders>
            <w:vAlign w:val="center"/>
          </w:tcPr>
          <w:p w14:paraId="798162E3" w14:textId="77777777" w:rsidR="00ED5F7D" w:rsidRPr="00ED5F7D" w:rsidRDefault="00ED5F7D" w:rsidP="00ED5F7D">
            <w:pPr>
              <w:spacing w:before="80" w:after="80" w:line="200" w:lineRule="exact"/>
              <w:ind w:right="113"/>
              <w:jc w:val="center"/>
              <w:rPr>
                <w:rFonts w:eastAsia="MS Mincho" w:cs="Times New Roman"/>
                <w:i/>
                <w:sz w:val="16"/>
                <w:szCs w:val="16"/>
                <w:lang w:val="en-GB"/>
              </w:rPr>
            </w:pPr>
            <w:r w:rsidRPr="00ED5F7D">
              <w:rPr>
                <w:rFonts w:eastAsia="MS Mincho" w:cs="Times New Roman"/>
                <w:i/>
                <w:iCs/>
                <w:sz w:val="16"/>
                <w:szCs w:val="16"/>
              </w:rPr>
              <w:t>Описание сценария</w:t>
            </w:r>
          </w:p>
        </w:tc>
      </w:tr>
      <w:tr w:rsidR="00ED5F7D" w:rsidRPr="00ED5F7D" w14:paraId="59B238B3" w14:textId="77777777" w:rsidTr="00ED5F7D">
        <w:trPr>
          <w:jc w:val="center"/>
        </w:trPr>
        <w:tc>
          <w:tcPr>
            <w:tcW w:w="434" w:type="dxa"/>
          </w:tcPr>
          <w:p w14:paraId="7CFCD7BC" w14:textId="77777777" w:rsidR="00ED5F7D" w:rsidRPr="00ED5F7D" w:rsidRDefault="00ED5F7D" w:rsidP="00ED5F7D">
            <w:pPr>
              <w:spacing w:before="40" w:after="120"/>
              <w:ind w:left="113" w:right="113"/>
              <w:jc w:val="center"/>
              <w:rPr>
                <w:rFonts w:eastAsia="MS Mincho" w:cs="Times New Roman"/>
                <w:szCs w:val="17"/>
                <w:lang w:val="en-GB"/>
              </w:rPr>
            </w:pPr>
            <w:r w:rsidRPr="00ED5F7D">
              <w:rPr>
                <w:rFonts w:eastAsia="MS Mincho" w:cs="Times New Roman"/>
                <w:szCs w:val="20"/>
              </w:rPr>
              <w:t>1.</w:t>
            </w:r>
          </w:p>
        </w:tc>
        <w:tc>
          <w:tcPr>
            <w:tcW w:w="5623" w:type="dxa"/>
          </w:tcPr>
          <w:p w14:paraId="0AED3538" w14:textId="765B5A81" w:rsidR="00ED5F7D" w:rsidRPr="00ED5F7D" w:rsidRDefault="00ED5F7D" w:rsidP="00F156E4">
            <w:pPr>
              <w:spacing w:before="40" w:after="120"/>
              <w:ind w:left="57" w:right="113"/>
              <w:rPr>
                <w:rFonts w:eastAsia="MS Mincho" w:cs="Times New Roman"/>
                <w:szCs w:val="17"/>
              </w:rPr>
            </w:pPr>
            <w:r w:rsidRPr="00ED5F7D">
              <w:rPr>
                <w:rFonts w:eastAsia="MS Mincho" w:cs="Times New Roman"/>
                <w:szCs w:val="20"/>
              </w:rPr>
              <w:t xml:space="preserve">Как сплошные, так и пунктирные линии: выезд </w:t>
            </w:r>
            <w:r w:rsidR="0003678A" w:rsidRPr="00ED5F7D">
              <w:rPr>
                <w:rFonts w:eastAsia="MS Mincho" w:cs="Times New Roman"/>
                <w:szCs w:val="20"/>
              </w:rPr>
              <w:t>транспортного</w:t>
            </w:r>
            <w:r w:rsidRPr="00ED5F7D">
              <w:rPr>
                <w:rFonts w:eastAsia="MS Mincho" w:cs="Times New Roman"/>
                <w:szCs w:val="20"/>
              </w:rPr>
              <w:t xml:space="preserve"> средства на правую сторону</w:t>
            </w:r>
          </w:p>
          <w:p w14:paraId="491F6ACD" w14:textId="4C71A0EA" w:rsidR="00ED5F7D" w:rsidRPr="00ED5F7D" w:rsidRDefault="00F156E4" w:rsidP="00F156E4">
            <w:pPr>
              <w:shd w:val="clear" w:color="auto" w:fill="FFFFFF" w:themeFill="background1"/>
              <w:spacing w:before="40" w:after="120"/>
              <w:ind w:right="113"/>
              <w:rPr>
                <w:rFonts w:eastAsia="MS Mincho" w:cs="Times New Roman"/>
                <w:color w:val="FFFFFF" w:themeColor="background1"/>
                <w:szCs w:val="20"/>
              </w:rPr>
            </w:pPr>
            <w:r w:rsidRPr="00ED5F7D">
              <w:rPr>
                <w:rFonts w:eastAsia="MS Mincho" w:cs="Times New Roman"/>
                <w:noProof/>
                <w:szCs w:val="20"/>
                <w:lang w:val="en-AU" w:eastAsia="en-AU"/>
              </w:rPr>
              <w:drawing>
                <wp:anchor distT="0" distB="0" distL="114300" distR="114300" simplePos="0" relativeHeight="251660288" behindDoc="0" locked="0" layoutInCell="1" allowOverlap="1" wp14:anchorId="424CC721" wp14:editId="21CCE6CD">
                  <wp:simplePos x="0" y="0"/>
                  <wp:positionH relativeFrom="column">
                    <wp:posOffset>33655</wp:posOffset>
                  </wp:positionH>
                  <wp:positionV relativeFrom="paragraph">
                    <wp:posOffset>5080</wp:posOffset>
                  </wp:positionV>
                  <wp:extent cx="1943735" cy="795020"/>
                  <wp:effectExtent l="0" t="0" r="0" b="5080"/>
                  <wp:wrapNone/>
                  <wp:docPr id="14" name="Picture"/>
                  <wp:cNvGraphicFramePr/>
                  <a:graphic xmlns:a="http://schemas.openxmlformats.org/drawingml/2006/main">
                    <a:graphicData uri="http://schemas.openxmlformats.org/drawingml/2006/picture">
                      <pic:pic xmlns:pic="http://schemas.openxmlformats.org/drawingml/2006/picture">
                        <pic:nvPicPr>
                          <pic:cNvPr id="4" name="Picture"/>
                          <pic:cNvPicPr/>
                        </pic:nvPicPr>
                        <pic:blipFill>
                          <a:blip r:embed="rId8">
                            <a:extLst>
                              <a:ext uri="{28A0092B-C50C-407E-A947-70E740481C1C}">
                                <a14:useLocalDpi xmlns:a14="http://schemas.microsoft.com/office/drawing/2010/main" val="0"/>
                              </a:ext>
                            </a:extLst>
                          </a:blip>
                          <a:stretch>
                            <a:fillRect/>
                          </a:stretch>
                        </pic:blipFill>
                        <pic:spPr>
                          <a:xfrm>
                            <a:off x="0" y="0"/>
                            <a:ext cx="1943735" cy="795020"/>
                          </a:xfrm>
                          <a:prstGeom prst="rect">
                            <a:avLst/>
                          </a:prstGeom>
                        </pic:spPr>
                      </pic:pic>
                    </a:graphicData>
                  </a:graphic>
                </wp:anchor>
              </w:drawing>
            </w:r>
          </w:p>
          <w:p w14:paraId="555122EC" w14:textId="77777777" w:rsidR="00ED5F7D" w:rsidRPr="00ED5F7D" w:rsidRDefault="00ED5F7D" w:rsidP="00F156E4">
            <w:pPr>
              <w:shd w:val="clear" w:color="auto" w:fill="FFFFFF" w:themeFill="background1"/>
              <w:spacing w:before="40" w:after="120"/>
              <w:ind w:right="113"/>
              <w:rPr>
                <w:rFonts w:eastAsia="MS Mincho" w:cs="Times New Roman"/>
                <w:color w:val="FFFFFF" w:themeColor="background1"/>
                <w:szCs w:val="20"/>
              </w:rPr>
            </w:pPr>
          </w:p>
          <w:p w14:paraId="24B59985" w14:textId="77777777" w:rsidR="00ED5F7D" w:rsidRPr="00ED5F7D" w:rsidRDefault="00ED5F7D" w:rsidP="00F156E4">
            <w:pPr>
              <w:shd w:val="clear" w:color="auto" w:fill="FFFFFF" w:themeFill="background1"/>
              <w:spacing w:before="40" w:after="120"/>
              <w:ind w:right="113"/>
              <w:rPr>
                <w:rFonts w:eastAsia="MS Mincho" w:cs="Times New Roman"/>
                <w:color w:val="FFFFFF" w:themeColor="background1"/>
                <w:szCs w:val="20"/>
              </w:rPr>
            </w:pPr>
          </w:p>
          <w:p w14:paraId="65CF385D" w14:textId="77777777" w:rsidR="00ED5F7D" w:rsidRPr="00ED5F7D" w:rsidRDefault="00ED5F7D" w:rsidP="00ED5F7D">
            <w:pPr>
              <w:spacing w:before="40" w:after="120"/>
              <w:ind w:right="113"/>
              <w:rPr>
                <w:rFonts w:eastAsia="MS Mincho" w:cs="Times New Roman"/>
                <w:szCs w:val="20"/>
              </w:rPr>
            </w:pPr>
          </w:p>
        </w:tc>
      </w:tr>
      <w:tr w:rsidR="00ED5F7D" w:rsidRPr="00ED5F7D" w14:paraId="5B0FC5BC" w14:textId="77777777" w:rsidTr="00ED5F7D">
        <w:trPr>
          <w:jc w:val="center"/>
        </w:trPr>
        <w:tc>
          <w:tcPr>
            <w:tcW w:w="434" w:type="dxa"/>
          </w:tcPr>
          <w:p w14:paraId="253620F7" w14:textId="77777777" w:rsidR="00ED5F7D" w:rsidRPr="00ED5F7D" w:rsidRDefault="00ED5F7D" w:rsidP="00ED5F7D">
            <w:pPr>
              <w:spacing w:before="40" w:after="120"/>
              <w:ind w:left="113" w:right="113"/>
              <w:jc w:val="center"/>
              <w:rPr>
                <w:rFonts w:eastAsia="MS Mincho" w:cs="Times New Roman"/>
                <w:szCs w:val="17"/>
                <w:lang w:val="en-GB"/>
              </w:rPr>
            </w:pPr>
            <w:r w:rsidRPr="00ED5F7D">
              <w:rPr>
                <w:rFonts w:eastAsia="MS Mincho" w:cs="Times New Roman"/>
                <w:szCs w:val="20"/>
              </w:rPr>
              <w:lastRenderedPageBreak/>
              <w:t>2.</w:t>
            </w:r>
          </w:p>
        </w:tc>
        <w:tc>
          <w:tcPr>
            <w:tcW w:w="5623" w:type="dxa"/>
          </w:tcPr>
          <w:p w14:paraId="289B79D3" w14:textId="03515177" w:rsidR="00ED5F7D" w:rsidRPr="00ED5F7D" w:rsidRDefault="00ED5F7D" w:rsidP="00F156E4">
            <w:pPr>
              <w:spacing w:before="40" w:after="120"/>
              <w:ind w:left="57" w:right="113"/>
              <w:rPr>
                <w:rFonts w:eastAsia="MS Mincho" w:cs="Times New Roman"/>
                <w:szCs w:val="17"/>
              </w:rPr>
            </w:pPr>
            <w:r w:rsidRPr="00ED5F7D">
              <w:rPr>
                <w:rFonts w:eastAsia="MS Mincho" w:cs="Times New Roman"/>
                <w:szCs w:val="20"/>
              </w:rPr>
              <w:t>Как сплошные, так и пунктирные линии: выезд тран</w:t>
            </w:r>
            <w:r w:rsidR="00F156E4">
              <w:rPr>
                <w:rFonts w:eastAsia="MS Mincho" w:cs="Times New Roman"/>
                <w:szCs w:val="20"/>
              </w:rPr>
              <w:t>с</w:t>
            </w:r>
            <w:r w:rsidRPr="00ED5F7D">
              <w:rPr>
                <w:rFonts w:eastAsia="MS Mincho" w:cs="Times New Roman"/>
                <w:szCs w:val="20"/>
              </w:rPr>
              <w:t>портного средства на левую сторону</w:t>
            </w:r>
          </w:p>
          <w:p w14:paraId="6F9D622D" w14:textId="2D6491F0" w:rsidR="00ED5F7D" w:rsidRPr="00ED5F7D" w:rsidRDefault="00F156E4" w:rsidP="00ED5F7D">
            <w:pPr>
              <w:spacing w:before="40" w:after="120"/>
              <w:ind w:right="113"/>
              <w:rPr>
                <w:rFonts w:eastAsia="MS Mincho" w:cs="Times New Roman"/>
                <w:color w:val="FFFFFF" w:themeColor="background1"/>
                <w:szCs w:val="20"/>
              </w:rPr>
            </w:pPr>
            <w:r w:rsidRPr="00ED5F7D">
              <w:rPr>
                <w:rFonts w:eastAsia="MS Mincho" w:cs="Times New Roman"/>
                <w:noProof/>
                <w:szCs w:val="20"/>
                <w:lang w:val="en-AU" w:eastAsia="en-AU"/>
              </w:rPr>
              <w:drawing>
                <wp:anchor distT="0" distB="0" distL="114300" distR="114300" simplePos="0" relativeHeight="251661312" behindDoc="0" locked="0" layoutInCell="1" allowOverlap="1" wp14:anchorId="4912CA8B" wp14:editId="61D3542E">
                  <wp:simplePos x="0" y="0"/>
                  <wp:positionH relativeFrom="column">
                    <wp:posOffset>33655</wp:posOffset>
                  </wp:positionH>
                  <wp:positionV relativeFrom="paragraph">
                    <wp:posOffset>4445</wp:posOffset>
                  </wp:positionV>
                  <wp:extent cx="1943735" cy="795020"/>
                  <wp:effectExtent l="0" t="0" r="0" b="5080"/>
                  <wp:wrapNone/>
                  <wp:docPr id="15" name="Picture"/>
                  <wp:cNvGraphicFramePr/>
                  <a:graphic xmlns:a="http://schemas.openxmlformats.org/drawingml/2006/main">
                    <a:graphicData uri="http://schemas.openxmlformats.org/drawingml/2006/picture">
                      <pic:pic xmlns:pic="http://schemas.openxmlformats.org/drawingml/2006/picture">
                        <pic:nvPicPr>
                          <pic:cNvPr id="5" name="Picture"/>
                          <pic:cNvPicPr/>
                        </pic:nvPicPr>
                        <pic:blipFill>
                          <a:blip r:embed="rId9">
                            <a:extLst>
                              <a:ext uri="{28A0092B-C50C-407E-A947-70E740481C1C}">
                                <a14:useLocalDpi xmlns:a14="http://schemas.microsoft.com/office/drawing/2010/main" val="0"/>
                              </a:ext>
                            </a:extLst>
                          </a:blip>
                          <a:stretch>
                            <a:fillRect/>
                          </a:stretch>
                        </pic:blipFill>
                        <pic:spPr>
                          <a:xfrm flipV="1">
                            <a:off x="0" y="0"/>
                            <a:ext cx="1943735" cy="795020"/>
                          </a:xfrm>
                          <a:prstGeom prst="rect">
                            <a:avLst/>
                          </a:prstGeom>
                        </pic:spPr>
                      </pic:pic>
                    </a:graphicData>
                  </a:graphic>
                </wp:anchor>
              </w:drawing>
            </w:r>
          </w:p>
          <w:p w14:paraId="03CC3FFA" w14:textId="77777777" w:rsidR="00ED5F7D" w:rsidRPr="00ED5F7D" w:rsidRDefault="00ED5F7D" w:rsidP="00ED5F7D">
            <w:pPr>
              <w:spacing w:before="40" w:after="120"/>
              <w:ind w:right="113"/>
              <w:rPr>
                <w:rFonts w:eastAsia="MS Mincho" w:cs="Times New Roman"/>
                <w:noProof/>
                <w:color w:val="FFFFFF" w:themeColor="background1"/>
                <w:szCs w:val="20"/>
              </w:rPr>
            </w:pPr>
          </w:p>
          <w:p w14:paraId="4DBF1563" w14:textId="77777777" w:rsidR="00ED5F7D" w:rsidRPr="00ED5F7D" w:rsidRDefault="00ED5F7D" w:rsidP="00ED5F7D">
            <w:pPr>
              <w:spacing w:before="40" w:after="120"/>
              <w:ind w:right="113"/>
              <w:rPr>
                <w:rFonts w:eastAsia="MS Mincho" w:cs="Times New Roman"/>
                <w:color w:val="FFFFFF" w:themeColor="background1"/>
                <w:szCs w:val="20"/>
              </w:rPr>
            </w:pPr>
          </w:p>
          <w:p w14:paraId="36A46051" w14:textId="77777777" w:rsidR="00ED5F7D" w:rsidRPr="00ED5F7D" w:rsidRDefault="00ED5F7D" w:rsidP="00ED5F7D">
            <w:pPr>
              <w:spacing w:before="40" w:after="120"/>
              <w:ind w:right="113"/>
              <w:rPr>
                <w:rFonts w:eastAsia="MS Mincho" w:cs="Times New Roman"/>
                <w:szCs w:val="20"/>
              </w:rPr>
            </w:pPr>
          </w:p>
        </w:tc>
      </w:tr>
    </w:tbl>
    <w:p w14:paraId="33029999" w14:textId="0FB336D4" w:rsidR="00ED5F7D" w:rsidRPr="00ED5F7D" w:rsidRDefault="00ED5F7D" w:rsidP="00FA5A80">
      <w:pPr>
        <w:spacing w:before="240" w:after="120"/>
        <w:ind w:left="2268" w:right="1134"/>
        <w:jc w:val="both"/>
        <w:textAlignment w:val="baseline"/>
        <w:rPr>
          <w:rFonts w:eastAsia="MS Mincho" w:cs="Times New Roman"/>
          <w:color w:val="000000"/>
          <w:szCs w:val="20"/>
        </w:rPr>
      </w:pPr>
      <w:r w:rsidRPr="00ED5F7D">
        <w:rPr>
          <w:rFonts w:eastAsia="MS Mincho" w:cs="Times New Roman"/>
          <w:color w:val="000000"/>
          <w:szCs w:val="20"/>
        </w:rPr>
        <w:tab/>
      </w:r>
      <w:r w:rsidRPr="00ED5F7D">
        <w:rPr>
          <w:rFonts w:eastAsia="MS Mincho" w:cs="Times New Roman"/>
          <w:szCs w:val="20"/>
        </w:rPr>
        <w:t>Признается, что эффективность, требуемая для сценариев, указанных в данной таблице, не может быть полностью достигнута в других условиях, отличающихся от тех, которые перечислены выше. Однако система не должна неоправданно изменять стратегию управления в таких иных условиях. Выполнение этого требования должно быть продемонстрировано в соответствии с предписаниями, касающимися испытаний.</w:t>
      </w:r>
    </w:p>
    <w:p w14:paraId="05CB4E43" w14:textId="77777777" w:rsidR="00ED5F7D" w:rsidRPr="00ED5F7D" w:rsidRDefault="00ED5F7D" w:rsidP="00FA5A80">
      <w:pPr>
        <w:spacing w:after="120"/>
        <w:ind w:left="2268" w:right="1134"/>
        <w:jc w:val="both"/>
        <w:textAlignment w:val="baseline"/>
        <w:rPr>
          <w:rFonts w:eastAsia="MS Mincho" w:cs="Times New Roman"/>
          <w:color w:val="000000"/>
          <w:szCs w:val="20"/>
        </w:rPr>
      </w:pPr>
      <w:r w:rsidRPr="00ED5F7D">
        <w:rPr>
          <w:rFonts w:eastAsia="MS Mincho" w:cs="Times New Roman"/>
          <w:szCs w:val="20"/>
        </w:rPr>
        <w:tab/>
        <w:t>Возможности удержания в полосе проверяют путем проведения соответствующего(их) испытания(й) транспортного средства, указанного(ых) в приложении 8 к настоящим Правилам».</w:t>
      </w:r>
    </w:p>
    <w:p w14:paraId="63862559" w14:textId="04A3E38E" w:rsidR="00ED5F7D" w:rsidRPr="00ED5F7D" w:rsidRDefault="00ED5F7D" w:rsidP="00FA5A80">
      <w:pPr>
        <w:tabs>
          <w:tab w:val="left" w:pos="2520"/>
        </w:tabs>
        <w:spacing w:after="120"/>
        <w:ind w:left="2268" w:right="1134" w:hanging="1134"/>
        <w:jc w:val="both"/>
        <w:textAlignment w:val="baseline"/>
        <w:rPr>
          <w:rFonts w:eastAsia="MS Mincho" w:cs="Times New Roman"/>
          <w:color w:val="000000"/>
          <w:szCs w:val="20"/>
        </w:rPr>
      </w:pPr>
      <w:r w:rsidRPr="00ED5F7D">
        <w:rPr>
          <w:rFonts w:eastAsia="MS Mincho" w:cs="Times New Roman"/>
          <w:i/>
          <w:iCs/>
          <w:szCs w:val="20"/>
        </w:rPr>
        <w:t xml:space="preserve">Включить новый пункт 5.1.6.1.7 (и подпункты к нему) </w:t>
      </w:r>
      <w:r w:rsidRPr="00ED5F7D">
        <w:rPr>
          <w:rFonts w:eastAsia="MS Mincho" w:cs="Times New Roman"/>
          <w:szCs w:val="20"/>
        </w:rPr>
        <w:t>следующего содержания:</w:t>
      </w:r>
    </w:p>
    <w:p w14:paraId="2C53AC56" w14:textId="77777777" w:rsidR="00ED5F7D" w:rsidRPr="00ED5F7D" w:rsidRDefault="00ED5F7D" w:rsidP="00FA5A80">
      <w:pPr>
        <w:tabs>
          <w:tab w:val="left" w:pos="2520"/>
        </w:tabs>
        <w:spacing w:after="120"/>
        <w:ind w:left="2268" w:right="1134" w:hanging="1134"/>
        <w:jc w:val="both"/>
        <w:textAlignment w:val="baseline"/>
        <w:rPr>
          <w:rFonts w:eastAsia="MS Mincho" w:cs="Times New Roman"/>
          <w:color w:val="000000"/>
          <w:szCs w:val="20"/>
        </w:rPr>
      </w:pPr>
      <w:r w:rsidRPr="00ED5F7D">
        <w:rPr>
          <w:rFonts w:eastAsia="MS Mincho" w:cs="Times New Roman"/>
          <w:szCs w:val="20"/>
        </w:rPr>
        <w:t>«5.1.6.1.7</w:t>
      </w:r>
      <w:r w:rsidRPr="00ED5F7D">
        <w:rPr>
          <w:rFonts w:eastAsia="MS Mincho" w:cs="Times New Roman"/>
          <w:szCs w:val="20"/>
        </w:rPr>
        <w:tab/>
        <w:t>Сигнализация несрабатывания КФРУ</w:t>
      </w:r>
    </w:p>
    <w:p w14:paraId="21073364" w14:textId="77777777" w:rsidR="00ED5F7D" w:rsidRPr="00ED5F7D" w:rsidRDefault="00ED5F7D" w:rsidP="00FA5A80">
      <w:pPr>
        <w:spacing w:after="120"/>
        <w:ind w:left="2268" w:right="1134"/>
        <w:jc w:val="both"/>
        <w:textAlignment w:val="baseline"/>
        <w:rPr>
          <w:rFonts w:eastAsia="MS Mincho" w:cs="Times New Roman"/>
          <w:color w:val="000000"/>
          <w:szCs w:val="20"/>
        </w:rPr>
      </w:pPr>
      <w:r w:rsidRPr="00ED5F7D">
        <w:rPr>
          <w:rFonts w:eastAsia="MS Mincho" w:cs="Times New Roman"/>
          <w:szCs w:val="20"/>
        </w:rPr>
        <w:tab/>
        <w:t>При выявлении сбоя КФРУ, который не позволяет системе выполнять требования настоящих Правил, должен подаваться сигнал, предупреждающий о неисправности.</w:t>
      </w:r>
    </w:p>
    <w:p w14:paraId="2C4B3622" w14:textId="77777777" w:rsidR="00ED5F7D" w:rsidRPr="00ED5F7D" w:rsidRDefault="00ED5F7D" w:rsidP="00FA5A80">
      <w:pPr>
        <w:tabs>
          <w:tab w:val="left" w:pos="2520"/>
        </w:tabs>
        <w:spacing w:after="120"/>
        <w:ind w:left="2268" w:right="1134" w:hanging="1134"/>
        <w:jc w:val="both"/>
        <w:textAlignment w:val="baseline"/>
        <w:rPr>
          <w:rFonts w:eastAsia="MS Mincho" w:cs="Times New Roman"/>
          <w:color w:val="000000"/>
          <w:szCs w:val="20"/>
        </w:rPr>
      </w:pPr>
      <w:r w:rsidRPr="00ED5F7D">
        <w:rPr>
          <w:rFonts w:eastAsia="MS Mincho" w:cs="Times New Roman"/>
          <w:szCs w:val="20"/>
        </w:rPr>
        <w:t>5.1.6.1.7.1</w:t>
      </w:r>
      <w:r w:rsidRPr="00ED5F7D">
        <w:rPr>
          <w:rFonts w:eastAsia="MS Mincho" w:cs="Times New Roman"/>
          <w:szCs w:val="20"/>
        </w:rPr>
        <w:tab/>
        <w:t>Этот сигнал, предупреждающий о неисправности, должен представлять собой постоянный оптический сигнал.</w:t>
      </w:r>
    </w:p>
    <w:p w14:paraId="5C686FAC" w14:textId="77777777" w:rsidR="00ED5F7D" w:rsidRPr="00ED5F7D" w:rsidRDefault="00ED5F7D" w:rsidP="00FA5A80">
      <w:pPr>
        <w:tabs>
          <w:tab w:val="left" w:pos="2520"/>
        </w:tabs>
        <w:spacing w:after="120"/>
        <w:ind w:left="2268" w:right="1134" w:hanging="1134"/>
        <w:jc w:val="both"/>
        <w:textAlignment w:val="baseline"/>
        <w:rPr>
          <w:rFonts w:eastAsia="MS Mincho" w:cs="Times New Roman"/>
          <w:color w:val="000000"/>
          <w:szCs w:val="20"/>
        </w:rPr>
      </w:pPr>
      <w:r w:rsidRPr="00ED5F7D">
        <w:rPr>
          <w:rFonts w:eastAsia="MS Mincho" w:cs="Times New Roman"/>
          <w:szCs w:val="20"/>
        </w:rPr>
        <w:t>5.1.6.1.7.2</w:t>
      </w:r>
      <w:r w:rsidRPr="00ED5F7D">
        <w:rPr>
          <w:rFonts w:eastAsia="MS Mincho" w:cs="Times New Roman"/>
          <w:szCs w:val="20"/>
        </w:rPr>
        <w:tab/>
        <w:t>Периоды времени между каждым циклом самодиагностики КФРУ (речь идет о встроенной функции, которая непрерывно проверяет систему на наличие сбоев, по крайней мере, пока система активна) не должны быть излишне продолжительными и, следовательно, не должно происходить задержки при подаче светового сигнала предупреждения о неисправности.</w:t>
      </w:r>
    </w:p>
    <w:p w14:paraId="2D90F19A" w14:textId="63AC68CB" w:rsidR="00ED5F7D" w:rsidRPr="00ED5F7D" w:rsidRDefault="00ED5F7D" w:rsidP="00FA5A80">
      <w:pPr>
        <w:tabs>
          <w:tab w:val="left" w:pos="2520"/>
        </w:tabs>
        <w:spacing w:after="120"/>
        <w:ind w:left="2268" w:right="1134" w:hanging="1134"/>
        <w:jc w:val="both"/>
        <w:textAlignment w:val="baseline"/>
        <w:rPr>
          <w:rFonts w:eastAsia="MS Mincho" w:cs="Times New Roman"/>
          <w:color w:val="000000"/>
          <w:szCs w:val="20"/>
        </w:rPr>
      </w:pPr>
      <w:r w:rsidRPr="00ED5F7D">
        <w:rPr>
          <w:rFonts w:eastAsia="MS Mincho" w:cs="Times New Roman"/>
          <w:szCs w:val="20"/>
        </w:rPr>
        <w:t>5.1.6.1.7.3</w:t>
      </w:r>
      <w:r w:rsidRPr="00ED5F7D">
        <w:rPr>
          <w:rFonts w:eastAsia="MS Mincho" w:cs="Times New Roman"/>
          <w:szCs w:val="20"/>
        </w:rPr>
        <w:tab/>
        <w:t>При обнаружении любого неэлектрического состояния отказа (например, разрегулированности датчика) должен загораться сигнал, предупреждающий о неисправности, который определен</w:t>
      </w:r>
      <w:r w:rsidR="00F156E4">
        <w:rPr>
          <w:rFonts w:eastAsia="MS Mincho" w:cs="Times New Roman"/>
          <w:szCs w:val="20"/>
        </w:rPr>
        <w:br/>
      </w:r>
      <w:r w:rsidRPr="00ED5F7D">
        <w:rPr>
          <w:rFonts w:eastAsia="MS Mincho" w:cs="Times New Roman"/>
          <w:szCs w:val="20"/>
        </w:rPr>
        <w:t>в пункте 5.1.6.1.7.1.</w:t>
      </w:r>
    </w:p>
    <w:p w14:paraId="2C916BCD" w14:textId="77777777" w:rsidR="00ED5F7D" w:rsidRPr="00ED5F7D" w:rsidRDefault="00ED5F7D" w:rsidP="00FA5A80">
      <w:pPr>
        <w:tabs>
          <w:tab w:val="left" w:pos="2520"/>
        </w:tabs>
        <w:spacing w:after="120"/>
        <w:ind w:left="2268" w:right="1134" w:hanging="1134"/>
        <w:jc w:val="both"/>
        <w:textAlignment w:val="baseline"/>
        <w:rPr>
          <w:rFonts w:eastAsia="MS Mincho" w:cs="Times New Roman"/>
          <w:color w:val="000000"/>
          <w:szCs w:val="20"/>
        </w:rPr>
      </w:pPr>
      <w:r w:rsidRPr="00ED5F7D">
        <w:rPr>
          <w:rFonts w:eastAsia="MS Mincho" w:cs="Times New Roman"/>
          <w:szCs w:val="20"/>
        </w:rPr>
        <w:t>5.1.6.1.7.4</w:t>
      </w:r>
      <w:r w:rsidRPr="00ED5F7D">
        <w:rPr>
          <w:rFonts w:eastAsia="MS Mincho" w:cs="Times New Roman"/>
          <w:szCs w:val="20"/>
        </w:rPr>
        <w:tab/>
        <w:t>Если транспортное средство оборудовано средством отключения КФРУ, то при ее отключении должно подаваться предупреждение в соответствии с пунктом 5.1.6.1.8. Это предупреждение должно подаваться в виде постоянного оптического сигнала. Для этой цели может использоваться сигнал, предупреждающий о неисправности, который указан в пункте 5.1.6.1.7.1».</w:t>
      </w:r>
    </w:p>
    <w:p w14:paraId="61E15C8E" w14:textId="77777777" w:rsidR="00ED5F7D" w:rsidRPr="00ED5F7D" w:rsidRDefault="00ED5F7D" w:rsidP="00FA5A80">
      <w:pPr>
        <w:tabs>
          <w:tab w:val="left" w:pos="2520"/>
        </w:tabs>
        <w:spacing w:after="120"/>
        <w:ind w:left="2268" w:right="1134" w:hanging="1134"/>
        <w:jc w:val="both"/>
        <w:textAlignment w:val="baseline"/>
        <w:rPr>
          <w:rFonts w:eastAsia="MS Mincho" w:cs="Times New Roman"/>
          <w:color w:val="000000"/>
          <w:szCs w:val="20"/>
        </w:rPr>
      </w:pPr>
      <w:r w:rsidRPr="00ED5F7D">
        <w:rPr>
          <w:rFonts w:eastAsia="MS Mincho" w:cs="Times New Roman"/>
          <w:i/>
          <w:iCs/>
          <w:szCs w:val="20"/>
        </w:rPr>
        <w:t xml:space="preserve">Включить новый пункт 5.1.6.1.8 (и подпункты к нему) </w:t>
      </w:r>
      <w:r w:rsidRPr="00ED5F7D">
        <w:rPr>
          <w:rFonts w:eastAsia="MS Mincho" w:cs="Times New Roman"/>
          <w:szCs w:val="20"/>
        </w:rPr>
        <w:t xml:space="preserve">следующего содержания: </w:t>
      </w:r>
    </w:p>
    <w:p w14:paraId="1DA89F8F" w14:textId="683D1B98" w:rsidR="00ED5F7D" w:rsidRPr="00ED5F7D" w:rsidRDefault="00ED5F7D" w:rsidP="00FA5A80">
      <w:pPr>
        <w:tabs>
          <w:tab w:val="left" w:pos="2520"/>
        </w:tabs>
        <w:spacing w:after="120"/>
        <w:ind w:left="2268" w:right="1134" w:hanging="1134"/>
        <w:jc w:val="both"/>
        <w:textAlignment w:val="baseline"/>
        <w:rPr>
          <w:rFonts w:eastAsia="MS Mincho" w:cs="Times New Roman"/>
          <w:szCs w:val="20"/>
        </w:rPr>
      </w:pPr>
      <w:r w:rsidRPr="00ED5F7D">
        <w:rPr>
          <w:rFonts w:eastAsia="MS Mincho" w:cs="Times New Roman"/>
          <w:szCs w:val="20"/>
        </w:rPr>
        <w:t>«5.1.6.1.8</w:t>
      </w:r>
      <w:r w:rsidRPr="00ED5F7D">
        <w:rPr>
          <w:rFonts w:eastAsia="MS Mincho" w:cs="Times New Roman"/>
          <w:szCs w:val="20"/>
        </w:rPr>
        <w:tab/>
        <w:t>Отключение КФРУ</w:t>
      </w:r>
    </w:p>
    <w:p w14:paraId="68FE00F8" w14:textId="77777777" w:rsidR="00ED5F7D" w:rsidRPr="00ED5F7D" w:rsidRDefault="00ED5F7D" w:rsidP="00FA5A80">
      <w:pPr>
        <w:tabs>
          <w:tab w:val="left" w:pos="2520"/>
        </w:tabs>
        <w:spacing w:after="120"/>
        <w:ind w:left="2268" w:right="1134" w:hanging="1134"/>
        <w:jc w:val="both"/>
        <w:textAlignment w:val="baseline"/>
        <w:rPr>
          <w:rFonts w:eastAsia="MS Mincho" w:cs="Times New Roman"/>
          <w:szCs w:val="20"/>
        </w:rPr>
      </w:pPr>
      <w:r w:rsidRPr="00ED5F7D">
        <w:rPr>
          <w:rFonts w:eastAsia="MS Mincho" w:cs="Times New Roman"/>
          <w:szCs w:val="20"/>
        </w:rPr>
        <w:t>5.1.6.1.8.1</w:t>
      </w:r>
      <w:r w:rsidRPr="00ED5F7D">
        <w:rPr>
          <w:rFonts w:eastAsia="MS Mincho" w:cs="Times New Roman"/>
          <w:szCs w:val="20"/>
        </w:rPr>
        <w:tab/>
        <w:t>Ручное отключение</w:t>
      </w:r>
    </w:p>
    <w:p w14:paraId="737829FE" w14:textId="77777777" w:rsidR="00ED5F7D" w:rsidRPr="00ED5F7D" w:rsidRDefault="00ED5F7D" w:rsidP="00FA5A80">
      <w:pPr>
        <w:spacing w:after="120"/>
        <w:ind w:left="2268" w:right="1134"/>
        <w:jc w:val="both"/>
        <w:textAlignment w:val="baseline"/>
        <w:rPr>
          <w:rFonts w:eastAsia="MS Mincho" w:cs="Times New Roman"/>
          <w:color w:val="000000"/>
          <w:szCs w:val="20"/>
        </w:rPr>
      </w:pPr>
      <w:r w:rsidRPr="00ED5F7D">
        <w:rPr>
          <w:rFonts w:eastAsia="MS Mincho" w:cs="Times New Roman"/>
          <w:szCs w:val="20"/>
        </w:rPr>
        <w:tab/>
        <w:t>Если транспортное средство оснащено устройством ручного отключения КРФУ (как частичного, так и полного), то должны надлежащим образом соблюдаться нижеследующие условия.</w:t>
      </w:r>
    </w:p>
    <w:p w14:paraId="63EFF7CC" w14:textId="77777777" w:rsidR="00ED5F7D" w:rsidRPr="00ED5F7D" w:rsidRDefault="00ED5F7D" w:rsidP="00FA5A80">
      <w:pPr>
        <w:tabs>
          <w:tab w:val="left" w:pos="2520"/>
        </w:tabs>
        <w:spacing w:after="120"/>
        <w:ind w:left="2268" w:right="1134" w:hanging="1134"/>
        <w:jc w:val="both"/>
        <w:textAlignment w:val="baseline"/>
        <w:rPr>
          <w:rFonts w:eastAsia="MS Mincho" w:cs="Times New Roman"/>
          <w:color w:val="000000"/>
          <w:szCs w:val="20"/>
        </w:rPr>
      </w:pPr>
      <w:r w:rsidRPr="00ED5F7D">
        <w:rPr>
          <w:rFonts w:eastAsia="MS Mincho" w:cs="Times New Roman"/>
          <w:szCs w:val="20"/>
        </w:rPr>
        <w:t>5.1.6.1.8.1.1</w:t>
      </w:r>
      <w:r w:rsidRPr="00ED5F7D">
        <w:rPr>
          <w:rFonts w:eastAsia="MS Mincho" w:cs="Times New Roman"/>
          <w:szCs w:val="20"/>
        </w:rPr>
        <w:tab/>
        <w:t>Полная функция КРФУ должна автоматически и полностью восстанавливаться при каждой активации кнопки включения центрального управления транспортным средством.</w:t>
      </w:r>
    </w:p>
    <w:p w14:paraId="08023723" w14:textId="3585E363" w:rsidR="00ED5F7D" w:rsidRPr="00ED5F7D" w:rsidRDefault="00ED5F7D" w:rsidP="00FA5A80">
      <w:pPr>
        <w:tabs>
          <w:tab w:val="left" w:pos="2520"/>
        </w:tabs>
        <w:spacing w:after="120"/>
        <w:ind w:left="2268" w:right="1134" w:hanging="1134"/>
        <w:jc w:val="both"/>
        <w:textAlignment w:val="baseline"/>
        <w:rPr>
          <w:rFonts w:eastAsia="MS Mincho" w:cs="Times New Roman"/>
          <w:color w:val="000000"/>
          <w:szCs w:val="20"/>
        </w:rPr>
      </w:pPr>
      <w:r w:rsidRPr="00ED5F7D">
        <w:rPr>
          <w:rFonts w:eastAsia="MS Mincho" w:cs="Times New Roman"/>
          <w:szCs w:val="20"/>
        </w:rPr>
        <w:t>5.1.6.1.8.1.2</w:t>
      </w:r>
      <w:r w:rsidRPr="00ED5F7D">
        <w:rPr>
          <w:rFonts w:eastAsia="MS Mincho" w:cs="Times New Roman"/>
          <w:szCs w:val="20"/>
        </w:rPr>
        <w:tab/>
        <w:t>Ручное отключение всей КРФУ не должно быть возможным в результате осуществления менее чем двух целенаправленных действий, т.</w:t>
      </w:r>
      <w:r w:rsidR="00F156E4">
        <w:rPr>
          <w:rFonts w:eastAsia="MS Mincho" w:cs="Times New Roman"/>
          <w:szCs w:val="20"/>
        </w:rPr>
        <w:t> </w:t>
      </w:r>
      <w:r w:rsidRPr="00ED5F7D">
        <w:rPr>
          <w:rFonts w:eastAsia="MS Mincho" w:cs="Times New Roman"/>
          <w:szCs w:val="20"/>
        </w:rPr>
        <w:t xml:space="preserve">е. речь идет, например, о нажатии и удержании кнопки или о выборе и подтверждении соответствующего варианта в меню. </w:t>
      </w:r>
    </w:p>
    <w:p w14:paraId="5809EE03" w14:textId="77777777" w:rsidR="00ED5F7D" w:rsidRPr="00ED5F7D" w:rsidRDefault="00ED5F7D" w:rsidP="00FA5A80">
      <w:pPr>
        <w:tabs>
          <w:tab w:val="left" w:pos="2520"/>
        </w:tabs>
        <w:spacing w:after="120"/>
        <w:ind w:left="2268" w:right="1134" w:hanging="1134"/>
        <w:jc w:val="both"/>
        <w:textAlignment w:val="baseline"/>
        <w:rPr>
          <w:rFonts w:eastAsia="MS Mincho" w:cs="Times New Roman"/>
          <w:color w:val="000000"/>
          <w:szCs w:val="20"/>
        </w:rPr>
      </w:pPr>
      <w:r w:rsidRPr="00ED5F7D">
        <w:rPr>
          <w:rFonts w:eastAsia="MS Mincho" w:cs="Times New Roman"/>
          <w:szCs w:val="20"/>
        </w:rPr>
        <w:t>5.1.6.1.8.1.3</w:t>
      </w:r>
      <w:r w:rsidRPr="00ED5F7D">
        <w:rPr>
          <w:rFonts w:eastAsia="MS Mincho" w:cs="Times New Roman"/>
          <w:szCs w:val="20"/>
        </w:rPr>
        <w:tab/>
        <w:t>Возможности ручного отключения проверяют путем проведения соответствующего(их) испытания(й) транспортного средства, указанного(ых) в приложении 8 к настоящим Правилам.</w:t>
      </w:r>
    </w:p>
    <w:p w14:paraId="0FFCE10E" w14:textId="77777777" w:rsidR="00ED5F7D" w:rsidRPr="00ED5F7D" w:rsidRDefault="00ED5F7D" w:rsidP="00FA5A80">
      <w:pPr>
        <w:tabs>
          <w:tab w:val="left" w:pos="2520"/>
        </w:tabs>
        <w:spacing w:after="120"/>
        <w:ind w:left="2268" w:right="1134" w:hanging="1134"/>
        <w:jc w:val="both"/>
        <w:textAlignment w:val="baseline"/>
        <w:rPr>
          <w:rFonts w:eastAsia="MS Mincho" w:cs="Times New Roman"/>
          <w:color w:val="000000"/>
          <w:szCs w:val="20"/>
        </w:rPr>
      </w:pPr>
      <w:r w:rsidRPr="00ED5F7D">
        <w:rPr>
          <w:rFonts w:eastAsia="MS Mincho" w:cs="Times New Roman"/>
          <w:szCs w:val="20"/>
        </w:rPr>
        <w:t>5.1.6.1.8.2</w:t>
      </w:r>
      <w:r w:rsidRPr="00ED5F7D">
        <w:rPr>
          <w:rFonts w:eastAsia="MS Mincho" w:cs="Times New Roman"/>
          <w:szCs w:val="20"/>
        </w:rPr>
        <w:tab/>
        <w:t>Автоматическое отключение</w:t>
      </w:r>
    </w:p>
    <w:p w14:paraId="73528224" w14:textId="77777777" w:rsidR="00ED5F7D" w:rsidRPr="00ED5F7D" w:rsidRDefault="00ED5F7D" w:rsidP="00FA5A80">
      <w:pPr>
        <w:spacing w:after="120"/>
        <w:ind w:left="2268" w:right="1134"/>
        <w:jc w:val="both"/>
        <w:textAlignment w:val="baseline"/>
        <w:rPr>
          <w:rFonts w:eastAsia="MS Mincho" w:cs="Times New Roman"/>
          <w:color w:val="000000"/>
          <w:szCs w:val="20"/>
        </w:rPr>
      </w:pPr>
      <w:r w:rsidRPr="00ED5F7D">
        <w:rPr>
          <w:rFonts w:eastAsia="MS Mincho" w:cs="Times New Roman"/>
          <w:szCs w:val="20"/>
        </w:rPr>
        <w:tab/>
        <w:t>Если транспортное средство оснащено устройством автоматического отключения КРФУ (как частичного, так и полного), например в таких ситуациях, как эксплуатация в условиях бездорожья, использование прицепа, сцепленного с транспортным средством, или отключение электронного контроля устойчивости (ЭКУ), то должны надлежащим образом соблюдаться нижеследующие условия.</w:t>
      </w:r>
    </w:p>
    <w:p w14:paraId="3F5797CA" w14:textId="3C71C832" w:rsidR="00ED5F7D" w:rsidRPr="00ED5F7D" w:rsidRDefault="00ED5F7D" w:rsidP="00FA5A80">
      <w:pPr>
        <w:tabs>
          <w:tab w:val="left" w:pos="2520"/>
        </w:tabs>
        <w:spacing w:after="120"/>
        <w:ind w:left="2268" w:right="1134" w:hanging="1134"/>
        <w:jc w:val="both"/>
        <w:textAlignment w:val="baseline"/>
        <w:rPr>
          <w:rFonts w:eastAsia="MS Mincho" w:cs="Times New Roman"/>
          <w:color w:val="000000"/>
          <w:szCs w:val="20"/>
        </w:rPr>
      </w:pPr>
      <w:r w:rsidRPr="00ED5F7D">
        <w:rPr>
          <w:rFonts w:eastAsia="MS Mincho" w:cs="Times New Roman"/>
          <w:szCs w:val="20"/>
        </w:rPr>
        <w:t>5.1.6.1.8.2.1</w:t>
      </w:r>
      <w:r w:rsidRPr="00ED5F7D">
        <w:rPr>
          <w:rFonts w:eastAsia="MS Mincho" w:cs="Times New Roman"/>
          <w:szCs w:val="20"/>
        </w:rPr>
        <w:tab/>
        <w:t>Для целей испытания изготовитель транспортного средства должен представить перечень ситуаций и соответствующих критериев,</w:t>
      </w:r>
      <w:r w:rsidR="00F156E4">
        <w:rPr>
          <w:rFonts w:eastAsia="MS Mincho" w:cs="Times New Roman"/>
          <w:szCs w:val="20"/>
        </w:rPr>
        <w:br/>
      </w:r>
      <w:r w:rsidRPr="00ED5F7D">
        <w:rPr>
          <w:rFonts w:eastAsia="MS Mincho" w:cs="Times New Roman"/>
          <w:szCs w:val="20"/>
        </w:rPr>
        <w:t>при которых КРФУ автоматически отключается, причем этот перечень прилагается к протоколу испытания.</w:t>
      </w:r>
    </w:p>
    <w:p w14:paraId="1E66EBD7" w14:textId="24429AC1" w:rsidR="00ED5F7D" w:rsidRPr="00ED5F7D" w:rsidRDefault="00ED5F7D" w:rsidP="00FA5A80">
      <w:pPr>
        <w:tabs>
          <w:tab w:val="left" w:pos="2520"/>
        </w:tabs>
        <w:spacing w:after="120"/>
        <w:ind w:left="2268" w:right="1134" w:hanging="1134"/>
        <w:jc w:val="both"/>
        <w:textAlignment w:val="baseline"/>
        <w:rPr>
          <w:rFonts w:eastAsia="MS Mincho" w:cs="Times New Roman"/>
          <w:color w:val="000000"/>
          <w:szCs w:val="20"/>
        </w:rPr>
      </w:pPr>
      <w:r w:rsidRPr="00ED5F7D">
        <w:rPr>
          <w:rFonts w:eastAsia="MS Mincho" w:cs="Times New Roman"/>
          <w:szCs w:val="20"/>
        </w:rPr>
        <w:t>5.1.6.1.8.2.2</w:t>
      </w:r>
      <w:r w:rsidRPr="00ED5F7D">
        <w:rPr>
          <w:rFonts w:eastAsia="MS Mincho" w:cs="Times New Roman"/>
          <w:szCs w:val="20"/>
        </w:rPr>
        <w:tab/>
        <w:t>КРФУ должна автоматически и полностью восстанавливаться,</w:t>
      </w:r>
      <w:r w:rsidR="00F156E4">
        <w:rPr>
          <w:rFonts w:eastAsia="MS Mincho" w:cs="Times New Roman"/>
          <w:szCs w:val="20"/>
        </w:rPr>
        <w:br/>
      </w:r>
      <w:r w:rsidRPr="00ED5F7D">
        <w:rPr>
          <w:rFonts w:eastAsia="MS Mincho" w:cs="Times New Roman"/>
          <w:szCs w:val="20"/>
        </w:rPr>
        <w:t>как только условия, приведшие к автоматическому отключению, перестают существовать.</w:t>
      </w:r>
    </w:p>
    <w:p w14:paraId="6D724735" w14:textId="77777777" w:rsidR="00ED5F7D" w:rsidRPr="00ED5F7D" w:rsidRDefault="00ED5F7D" w:rsidP="00FA5A80">
      <w:pPr>
        <w:tabs>
          <w:tab w:val="left" w:pos="2520"/>
        </w:tabs>
        <w:spacing w:after="120"/>
        <w:ind w:left="2268" w:right="1134" w:hanging="1134"/>
        <w:jc w:val="both"/>
        <w:textAlignment w:val="baseline"/>
        <w:rPr>
          <w:rFonts w:eastAsia="MS Mincho" w:cs="Times New Roman"/>
          <w:color w:val="000000"/>
          <w:szCs w:val="20"/>
        </w:rPr>
      </w:pPr>
      <w:r w:rsidRPr="00ED5F7D">
        <w:rPr>
          <w:rFonts w:eastAsia="MS Mincho" w:cs="Times New Roman"/>
          <w:szCs w:val="20"/>
        </w:rPr>
        <w:t>5.1.6.1.8.3</w:t>
      </w:r>
      <w:r w:rsidRPr="00ED5F7D">
        <w:rPr>
          <w:rFonts w:eastAsia="MS Mincho" w:cs="Times New Roman"/>
          <w:szCs w:val="20"/>
        </w:rPr>
        <w:tab/>
        <w:t>Постоянный оптический сигнал предупреждения должен информировать водителя о том, что КРФУ отключена. Для этой цели может использоваться сигнал, предупреждающий о неисправности, который указан в пункте 5.1.6.1.7.1».</w:t>
      </w:r>
    </w:p>
    <w:p w14:paraId="5422AD9F" w14:textId="2A379B08" w:rsidR="00ED5F7D" w:rsidRPr="00ED5F7D" w:rsidRDefault="00ED5F7D" w:rsidP="00FA5A80">
      <w:pPr>
        <w:tabs>
          <w:tab w:val="left" w:pos="2520"/>
        </w:tabs>
        <w:spacing w:after="120"/>
        <w:ind w:left="2268" w:right="1134" w:hanging="1134"/>
        <w:jc w:val="both"/>
        <w:textAlignment w:val="baseline"/>
        <w:rPr>
          <w:rFonts w:eastAsia="MS Mincho" w:cs="Times New Roman"/>
          <w:color w:val="000000"/>
          <w:szCs w:val="20"/>
        </w:rPr>
      </w:pPr>
      <w:r w:rsidRPr="00ED5F7D">
        <w:rPr>
          <w:rFonts w:eastAsia="MS Mincho" w:cs="Times New Roman"/>
          <w:i/>
          <w:iCs/>
          <w:szCs w:val="20"/>
        </w:rPr>
        <w:t xml:space="preserve">Включить новый пункт 5.1.6.1.9 (и подпункты к нему) </w:t>
      </w:r>
      <w:r w:rsidRPr="00ED5F7D">
        <w:rPr>
          <w:rFonts w:eastAsia="MS Mincho" w:cs="Times New Roman"/>
          <w:szCs w:val="20"/>
        </w:rPr>
        <w:t>следующего содержания:</w:t>
      </w:r>
    </w:p>
    <w:p w14:paraId="516B7FDB" w14:textId="32434F3C" w:rsidR="00ED5F7D" w:rsidRPr="00ED5F7D" w:rsidRDefault="00ED5F7D" w:rsidP="00FA5A80">
      <w:pPr>
        <w:tabs>
          <w:tab w:val="left" w:pos="2520"/>
        </w:tabs>
        <w:spacing w:after="120"/>
        <w:ind w:left="2268" w:right="1134" w:hanging="1134"/>
        <w:jc w:val="both"/>
        <w:textAlignment w:val="baseline"/>
        <w:rPr>
          <w:rFonts w:eastAsia="MS Mincho" w:cs="Times New Roman"/>
          <w:color w:val="000000"/>
          <w:szCs w:val="20"/>
        </w:rPr>
      </w:pPr>
      <w:r w:rsidRPr="00ED5F7D">
        <w:rPr>
          <w:rFonts w:eastAsia="MS Mincho" w:cs="Times New Roman"/>
          <w:szCs w:val="20"/>
        </w:rPr>
        <w:t>«5.1.6.1.9</w:t>
      </w:r>
      <w:r w:rsidRPr="00ED5F7D">
        <w:rPr>
          <w:rFonts w:eastAsia="MS Mincho" w:cs="Times New Roman"/>
          <w:szCs w:val="20"/>
        </w:rPr>
        <w:tab/>
        <w:t>Автоматическое подавление</w:t>
      </w:r>
    </w:p>
    <w:p w14:paraId="2414DF42" w14:textId="77777777" w:rsidR="00ED5F7D" w:rsidRPr="00ED5F7D" w:rsidRDefault="00ED5F7D" w:rsidP="00FA5A80">
      <w:pPr>
        <w:tabs>
          <w:tab w:val="left" w:pos="2520"/>
        </w:tabs>
        <w:spacing w:after="120"/>
        <w:ind w:left="2268" w:right="1134" w:hanging="1134"/>
        <w:jc w:val="both"/>
        <w:textAlignment w:val="baseline"/>
        <w:rPr>
          <w:rFonts w:eastAsia="MS Mincho" w:cs="Times New Roman"/>
          <w:color w:val="000000"/>
          <w:szCs w:val="20"/>
        </w:rPr>
      </w:pPr>
      <w:r w:rsidRPr="00ED5F7D">
        <w:rPr>
          <w:rFonts w:eastAsia="MS Mincho" w:cs="Times New Roman"/>
          <w:szCs w:val="20"/>
        </w:rPr>
        <w:t>5.1.6.1.9.1</w:t>
      </w:r>
      <w:r w:rsidRPr="00ED5F7D">
        <w:rPr>
          <w:rFonts w:eastAsia="MS Mincho" w:cs="Times New Roman"/>
          <w:szCs w:val="20"/>
        </w:rPr>
        <w:tab/>
        <w:t>Другие планируемые водителем маневры</w:t>
      </w:r>
    </w:p>
    <w:p w14:paraId="4FC5B3A1" w14:textId="6314BCA6" w:rsidR="00ED5F7D" w:rsidRPr="00ED5F7D" w:rsidRDefault="00ED5F7D" w:rsidP="00FA5A80">
      <w:pPr>
        <w:spacing w:after="120"/>
        <w:ind w:left="2268" w:right="1134"/>
        <w:jc w:val="both"/>
        <w:textAlignment w:val="baseline"/>
        <w:rPr>
          <w:rFonts w:eastAsia="MS Mincho" w:cs="Times New Roman"/>
          <w:color w:val="000000"/>
          <w:szCs w:val="20"/>
        </w:rPr>
      </w:pPr>
      <w:r w:rsidRPr="00ED5F7D">
        <w:rPr>
          <w:rFonts w:eastAsia="MS Mincho" w:cs="Times New Roman"/>
          <w:szCs w:val="20"/>
        </w:rPr>
        <w:tab/>
        <w:t>Для целей испытания изготовитель должен предоставить пакет документации, дающий доступ к базовой конструкции и логике работы системы для выявления вероятных планируемых водителем маневров и автоматического подавления КРФУ. Этот пакет должен включать перечень выявленных параметров и базовое описание метода, использованного для принятия решения о необходимости подавления системы, включая предельные значения, где это возможно. Для целей КРФУ техническая служба должна оценить пакет документации,</w:t>
      </w:r>
      <w:r w:rsidR="00F156E4">
        <w:rPr>
          <w:rFonts w:eastAsia="MS Mincho" w:cs="Times New Roman"/>
          <w:szCs w:val="20"/>
        </w:rPr>
        <w:br/>
      </w:r>
      <w:r w:rsidRPr="00ED5F7D">
        <w:rPr>
          <w:rFonts w:eastAsia="MS Mincho" w:cs="Times New Roman"/>
          <w:szCs w:val="20"/>
        </w:rPr>
        <w:t>с тем чтобы продемонстрировать, что непреднамеренные маневры водителя в контексте параметров испытания на удержание в полосе движения (в частности, параметра боковой скорости выхода) не приведут к автоматическому подавлению системы.</w:t>
      </w:r>
    </w:p>
    <w:p w14:paraId="6E88FA5B" w14:textId="6C860256" w:rsidR="00ED5F7D" w:rsidRPr="00ED5F7D" w:rsidRDefault="00ED5F7D" w:rsidP="00FA5A80">
      <w:pPr>
        <w:tabs>
          <w:tab w:val="left" w:pos="2520"/>
        </w:tabs>
        <w:spacing w:after="120"/>
        <w:ind w:left="2268" w:right="1134" w:hanging="1134"/>
        <w:jc w:val="both"/>
        <w:textAlignment w:val="baseline"/>
        <w:rPr>
          <w:rFonts w:eastAsia="MS Mincho" w:cs="Times New Roman"/>
          <w:i/>
          <w:iCs/>
          <w:szCs w:val="20"/>
        </w:rPr>
      </w:pPr>
      <w:r w:rsidRPr="00ED5F7D">
        <w:rPr>
          <w:rFonts w:eastAsia="MS Mincho" w:cs="Times New Roman"/>
          <w:szCs w:val="20"/>
        </w:rPr>
        <w:t>5.1.6.1.9.2</w:t>
      </w:r>
      <w:r w:rsidRPr="00ED5F7D">
        <w:rPr>
          <w:rFonts w:eastAsia="MS Mincho" w:cs="Times New Roman"/>
          <w:szCs w:val="20"/>
        </w:rPr>
        <w:tab/>
        <w:t>Автоматическое подавление КРФУ допускается также в ситуациях, когда другие функции помощи водителю или осуществления автоматического рулевого управления (т.</w:t>
      </w:r>
      <w:r w:rsidR="00F156E4">
        <w:rPr>
          <w:rFonts w:eastAsia="MS Mincho" w:cs="Times New Roman"/>
          <w:szCs w:val="20"/>
        </w:rPr>
        <w:t> </w:t>
      </w:r>
      <w:r w:rsidRPr="00ED5F7D">
        <w:rPr>
          <w:rFonts w:eastAsia="MS Mincho" w:cs="Times New Roman"/>
          <w:szCs w:val="20"/>
        </w:rPr>
        <w:t>е. СПВП, ФРУАС или автоматического удержания в полосе движения) контролируют боковое перемещение транспортного средства или когда задействованы другие функции, связанные с обеспечением безопасности (которые способны изменять динамическое поведение автомобиля), как, например, САЭТ, ЭКУ</w:t>
      </w:r>
      <w:r w:rsidR="00F156E4">
        <w:rPr>
          <w:rFonts w:eastAsia="MS Mincho" w:cs="Times New Roman"/>
          <w:szCs w:val="20"/>
        </w:rPr>
        <w:br/>
      </w:r>
      <w:r w:rsidRPr="00ED5F7D">
        <w:rPr>
          <w:rFonts w:eastAsia="MS Mincho" w:cs="Times New Roman"/>
          <w:szCs w:val="20"/>
        </w:rPr>
        <w:t>и т. д. Такие ситуации должны быть указаны изготовителем».</w:t>
      </w:r>
    </w:p>
    <w:p w14:paraId="17F97138" w14:textId="6C1484DE" w:rsidR="00ED5F7D" w:rsidRPr="00ED5F7D" w:rsidRDefault="00ED5F7D" w:rsidP="00FA5A80">
      <w:pPr>
        <w:pageBreakBefore/>
        <w:tabs>
          <w:tab w:val="left" w:pos="2520"/>
        </w:tabs>
        <w:spacing w:after="120"/>
        <w:ind w:left="2268" w:right="1134" w:hanging="1134"/>
        <w:jc w:val="both"/>
        <w:textAlignment w:val="baseline"/>
        <w:rPr>
          <w:rFonts w:eastAsia="MS Mincho" w:cs="Times New Roman"/>
          <w:color w:val="000000"/>
          <w:szCs w:val="20"/>
        </w:rPr>
      </w:pPr>
      <w:r w:rsidRPr="00ED5F7D">
        <w:rPr>
          <w:rFonts w:eastAsia="MS Mincho" w:cs="Times New Roman"/>
          <w:i/>
          <w:iCs/>
          <w:szCs w:val="20"/>
        </w:rPr>
        <w:t xml:space="preserve">Включить новый пункт 12.4 (и подпункты к нему) </w:t>
      </w:r>
      <w:r w:rsidRPr="00ED5F7D">
        <w:rPr>
          <w:rFonts w:eastAsia="MS Mincho" w:cs="Times New Roman"/>
          <w:szCs w:val="20"/>
        </w:rPr>
        <w:t>следующего содержания:</w:t>
      </w:r>
    </w:p>
    <w:p w14:paraId="57792412" w14:textId="77777777" w:rsidR="00ED5F7D" w:rsidRPr="00ED5F7D" w:rsidRDefault="00ED5F7D" w:rsidP="00FA5A80">
      <w:pPr>
        <w:tabs>
          <w:tab w:val="left" w:pos="2520"/>
        </w:tabs>
        <w:spacing w:after="120"/>
        <w:ind w:left="2268" w:right="1134" w:hanging="1134"/>
        <w:jc w:val="both"/>
        <w:textAlignment w:val="baseline"/>
        <w:rPr>
          <w:rFonts w:eastAsia="MS Mincho" w:cs="Times New Roman"/>
          <w:szCs w:val="20"/>
        </w:rPr>
      </w:pPr>
      <w:r w:rsidRPr="00ED5F7D">
        <w:rPr>
          <w:rFonts w:eastAsia="MS Mincho" w:cs="Times New Roman"/>
          <w:szCs w:val="20"/>
        </w:rPr>
        <w:t>«12.4</w:t>
      </w:r>
      <w:r w:rsidRPr="00ED5F7D">
        <w:rPr>
          <w:rFonts w:eastAsia="MS Mincho" w:cs="Times New Roman"/>
          <w:szCs w:val="20"/>
        </w:rPr>
        <w:tab/>
        <w:t>Переходные положения, применимые к поправкам серии 05</w:t>
      </w:r>
    </w:p>
    <w:p w14:paraId="5D699F41" w14:textId="0F854DFB" w:rsidR="00ED5F7D" w:rsidRPr="00ED5F7D" w:rsidRDefault="00ED5F7D" w:rsidP="00FA5A80">
      <w:pPr>
        <w:tabs>
          <w:tab w:val="left" w:pos="2520"/>
        </w:tabs>
        <w:spacing w:after="120"/>
        <w:ind w:left="2268" w:right="1134" w:hanging="1134"/>
        <w:jc w:val="both"/>
        <w:textAlignment w:val="baseline"/>
        <w:rPr>
          <w:rFonts w:eastAsia="MS Mincho" w:cs="Times New Roman"/>
          <w:color w:val="000000"/>
          <w:szCs w:val="20"/>
        </w:rPr>
      </w:pPr>
      <w:r w:rsidRPr="00ED5F7D">
        <w:rPr>
          <w:rFonts w:eastAsia="MS Mincho" w:cs="Times New Roman"/>
          <w:szCs w:val="20"/>
        </w:rPr>
        <w:t>12.4.1</w:t>
      </w:r>
      <w:r w:rsidRPr="00ED5F7D">
        <w:rPr>
          <w:rFonts w:eastAsia="MS Mincho" w:cs="Times New Roman"/>
          <w:szCs w:val="20"/>
        </w:rPr>
        <w:tab/>
        <w:t>Начиная с официальной даты вступления в силу поправок серии 05 ни одна из Договаривающихся сторон, применяющих настоящие Правила, не отказывает в предоставлении или в признании официальных утверждений типа на основании настоящих Правил с внесенными в них поправками серии 05.</w:t>
      </w:r>
    </w:p>
    <w:p w14:paraId="380F5CDA" w14:textId="080D4312" w:rsidR="00ED5F7D" w:rsidRPr="00ED5F7D" w:rsidRDefault="00ED5F7D" w:rsidP="00FA5A80">
      <w:pPr>
        <w:tabs>
          <w:tab w:val="left" w:pos="2520"/>
        </w:tabs>
        <w:spacing w:after="120"/>
        <w:ind w:left="2268" w:right="1134" w:hanging="1134"/>
        <w:jc w:val="both"/>
        <w:textAlignment w:val="baseline"/>
        <w:rPr>
          <w:rFonts w:eastAsia="MS Mincho" w:cs="Times New Roman"/>
          <w:color w:val="000000"/>
          <w:szCs w:val="20"/>
        </w:rPr>
      </w:pPr>
      <w:r w:rsidRPr="00ED5F7D">
        <w:rPr>
          <w:rFonts w:eastAsia="MS Mincho" w:cs="Times New Roman"/>
          <w:szCs w:val="20"/>
        </w:rPr>
        <w:t>12.4.2</w:t>
      </w:r>
      <w:r w:rsidRPr="00ED5F7D">
        <w:rPr>
          <w:rFonts w:eastAsia="MS Mincho" w:cs="Times New Roman"/>
          <w:szCs w:val="20"/>
        </w:rPr>
        <w:tab/>
        <w:t xml:space="preserve">Начиная с [1 сентября 202Х года] Договаривающиеся стороны, применяющие настоящие Правила, не обязаны признавать официальные утверждения типа на основании поправок предшествующих серий, впервые предоставленные не ранее [1 сентября 202Х года]. </w:t>
      </w:r>
    </w:p>
    <w:p w14:paraId="4069E1AD" w14:textId="18BEAC97" w:rsidR="00ED5F7D" w:rsidRPr="00ED5F7D" w:rsidRDefault="00ED5F7D" w:rsidP="00FA5A80">
      <w:pPr>
        <w:tabs>
          <w:tab w:val="left" w:pos="2520"/>
        </w:tabs>
        <w:spacing w:after="120"/>
        <w:ind w:left="2268" w:right="1134" w:hanging="1134"/>
        <w:jc w:val="both"/>
        <w:textAlignment w:val="baseline"/>
        <w:rPr>
          <w:rFonts w:eastAsia="MS Mincho" w:cs="Times New Roman"/>
          <w:color w:val="000000"/>
          <w:szCs w:val="20"/>
        </w:rPr>
      </w:pPr>
      <w:r w:rsidRPr="00ED5F7D">
        <w:rPr>
          <w:rFonts w:eastAsia="MS Mincho" w:cs="Times New Roman"/>
          <w:szCs w:val="20"/>
        </w:rPr>
        <w:t>12.4.3</w:t>
      </w:r>
      <w:r w:rsidRPr="00ED5F7D">
        <w:rPr>
          <w:rFonts w:eastAsia="MS Mincho" w:cs="Times New Roman"/>
          <w:szCs w:val="20"/>
        </w:rPr>
        <w:tab/>
        <w:t>До [1 сентября 202Y года] Договаривающиеся стороны, применяющие настоящие Правила, признают официальные утверждения типа</w:t>
      </w:r>
      <w:r w:rsidR="00F156E4">
        <w:rPr>
          <w:rFonts w:eastAsia="MS Mincho" w:cs="Times New Roman"/>
          <w:szCs w:val="20"/>
        </w:rPr>
        <w:br/>
      </w:r>
      <w:r w:rsidRPr="00ED5F7D">
        <w:rPr>
          <w:rFonts w:eastAsia="MS Mincho" w:cs="Times New Roman"/>
          <w:szCs w:val="20"/>
        </w:rPr>
        <w:t>на основании поправок предыдущих серий, впервые предоставленные</w:t>
      </w:r>
      <w:r w:rsidR="00F156E4">
        <w:rPr>
          <w:rFonts w:eastAsia="MS Mincho" w:cs="Times New Roman"/>
          <w:szCs w:val="20"/>
        </w:rPr>
        <w:br/>
      </w:r>
      <w:r w:rsidRPr="00ED5F7D">
        <w:rPr>
          <w:rFonts w:eastAsia="MS Mincho" w:cs="Times New Roman"/>
          <w:szCs w:val="20"/>
        </w:rPr>
        <w:t xml:space="preserve">до [1 сентября 202X года]. </w:t>
      </w:r>
    </w:p>
    <w:p w14:paraId="39037274" w14:textId="77777777" w:rsidR="00ED5F7D" w:rsidRPr="00ED5F7D" w:rsidRDefault="00ED5F7D" w:rsidP="00FA5A80">
      <w:pPr>
        <w:tabs>
          <w:tab w:val="left" w:pos="2520"/>
        </w:tabs>
        <w:spacing w:after="120"/>
        <w:ind w:left="2268" w:right="1134" w:hanging="1134"/>
        <w:jc w:val="both"/>
        <w:textAlignment w:val="baseline"/>
        <w:rPr>
          <w:rFonts w:eastAsia="MS Mincho" w:cs="Times New Roman"/>
          <w:color w:val="000000"/>
          <w:szCs w:val="20"/>
        </w:rPr>
      </w:pPr>
      <w:r w:rsidRPr="00ED5F7D">
        <w:rPr>
          <w:rFonts w:eastAsia="MS Mincho" w:cs="Times New Roman"/>
          <w:szCs w:val="20"/>
        </w:rPr>
        <w:t>12.4.4</w:t>
      </w:r>
      <w:r w:rsidRPr="00ED5F7D">
        <w:rPr>
          <w:rFonts w:eastAsia="MS Mincho" w:cs="Times New Roman"/>
          <w:szCs w:val="20"/>
        </w:rPr>
        <w:tab/>
        <w:t>Начиная с [1 сентября 202Y года] Договаривающиеся стороны, применяющие настоящие Правила, не обязаны признавать официальные утверждения типа, предоставленные на основании поправок предыдущих серий к настоящим Правилам</w:t>
      </w:r>
    </w:p>
    <w:p w14:paraId="544AA65A" w14:textId="65EFCC5C" w:rsidR="00ED5F7D" w:rsidRPr="00ED5F7D" w:rsidRDefault="00ED5F7D" w:rsidP="00FA5A80">
      <w:pPr>
        <w:tabs>
          <w:tab w:val="left" w:pos="2520"/>
        </w:tabs>
        <w:spacing w:after="120"/>
        <w:ind w:left="2268" w:right="1134" w:hanging="1134"/>
        <w:jc w:val="both"/>
        <w:textAlignment w:val="baseline"/>
        <w:rPr>
          <w:rFonts w:eastAsia="MS Mincho" w:cs="Times New Roman"/>
          <w:color w:val="000000"/>
          <w:szCs w:val="20"/>
        </w:rPr>
      </w:pPr>
      <w:r w:rsidRPr="00ED5F7D">
        <w:rPr>
          <w:rFonts w:eastAsia="MS Mincho" w:cs="Times New Roman"/>
          <w:szCs w:val="20"/>
        </w:rPr>
        <w:t>12.4.5</w:t>
      </w:r>
      <w:r w:rsidRPr="00ED5F7D">
        <w:rPr>
          <w:rFonts w:eastAsia="MS Mincho" w:cs="Times New Roman"/>
          <w:szCs w:val="20"/>
        </w:rPr>
        <w:tab/>
        <w:t>Независимо от положений пунктов 12.4.2 и 12.4.4 Договаривающиеся стороны, применяющие настоящие Правила, продолжают признавать официальные утверждения типа ООН, выданные на основании поправок предыдущих серий к настоящим Правилам, в отношении транспортных средств, на которые не распространяются введенные положения с поправками серии 05».</w:t>
      </w:r>
    </w:p>
    <w:p w14:paraId="4EDCBF35" w14:textId="38CEDD27" w:rsidR="00ED5F7D" w:rsidRPr="00ED5F7D" w:rsidRDefault="00ED5F7D" w:rsidP="00FA5A80">
      <w:pPr>
        <w:spacing w:after="120"/>
        <w:ind w:left="1134" w:right="1134"/>
        <w:jc w:val="both"/>
        <w:rPr>
          <w:rFonts w:eastAsia="MS Mincho" w:cs="Times New Roman"/>
          <w:szCs w:val="20"/>
        </w:rPr>
      </w:pPr>
      <w:r w:rsidRPr="00ED5F7D">
        <w:rPr>
          <w:rFonts w:eastAsia="MS Mincho" w:cs="Times New Roman"/>
          <w:i/>
          <w:iCs/>
          <w:szCs w:val="20"/>
        </w:rPr>
        <w:t>Пункты 12.4 и 12.4.1</w:t>
      </w:r>
      <w:r w:rsidRPr="00ED5F7D">
        <w:rPr>
          <w:rFonts w:eastAsia="MS Mincho" w:cs="Times New Roman"/>
          <w:szCs w:val="20"/>
        </w:rPr>
        <w:t xml:space="preserve"> </w:t>
      </w:r>
      <w:r w:rsidRPr="00ED5F7D">
        <w:rPr>
          <w:rFonts w:eastAsia="MS Mincho" w:cs="Times New Roman"/>
          <w:i/>
          <w:iCs/>
          <w:szCs w:val="20"/>
        </w:rPr>
        <w:t xml:space="preserve">(прежние), </w:t>
      </w:r>
      <w:r w:rsidRPr="00ED5F7D">
        <w:rPr>
          <w:rFonts w:eastAsia="MS Mincho" w:cs="Times New Roman"/>
          <w:szCs w:val="20"/>
        </w:rPr>
        <w:t>изменить нумерацию на 12.5 и 12.5.1, а текст следующим образом:</w:t>
      </w:r>
    </w:p>
    <w:p w14:paraId="05A03F68" w14:textId="4BDB590F" w:rsidR="00ED5F7D" w:rsidRPr="00ED5F7D" w:rsidRDefault="00ED5F7D" w:rsidP="00FA5A80">
      <w:pPr>
        <w:spacing w:after="120"/>
        <w:ind w:left="2268" w:right="1134" w:hanging="1134"/>
        <w:jc w:val="both"/>
        <w:rPr>
          <w:rFonts w:eastAsia="MS Mincho" w:cs="Times New Roman"/>
          <w:color w:val="000000"/>
          <w:szCs w:val="20"/>
        </w:rPr>
      </w:pPr>
      <w:r w:rsidRPr="00ED5F7D">
        <w:rPr>
          <w:rFonts w:eastAsia="MS Mincho" w:cs="Times New Roman"/>
          <w:szCs w:val="20"/>
        </w:rPr>
        <w:t>«12.5</w:t>
      </w:r>
      <w:r w:rsidRPr="00ED5F7D">
        <w:rPr>
          <w:rFonts w:eastAsia="MS Mincho" w:cs="Times New Roman"/>
          <w:szCs w:val="20"/>
        </w:rPr>
        <w:tab/>
        <w:t>Общие переходные положения</w:t>
      </w:r>
    </w:p>
    <w:p w14:paraId="6FAD2284" w14:textId="126353A3" w:rsidR="00ED5F7D" w:rsidRPr="00ED5F7D" w:rsidRDefault="00ED5F7D" w:rsidP="00FA5A80">
      <w:pPr>
        <w:spacing w:after="120"/>
        <w:ind w:left="2268" w:right="1134" w:hanging="1134"/>
        <w:jc w:val="both"/>
        <w:rPr>
          <w:rFonts w:eastAsia="MS Mincho" w:cs="Times New Roman"/>
          <w:color w:val="000000"/>
          <w:szCs w:val="20"/>
        </w:rPr>
      </w:pPr>
      <w:r w:rsidRPr="00ED5F7D">
        <w:rPr>
          <w:rFonts w:eastAsia="MS Mincho" w:cs="Times New Roman"/>
          <w:szCs w:val="20"/>
        </w:rPr>
        <w:t>12.5.1</w:t>
      </w:r>
      <w:r w:rsidRPr="00ED5F7D">
        <w:rPr>
          <w:rFonts w:eastAsia="MS Mincho" w:cs="Times New Roman"/>
          <w:szCs w:val="20"/>
        </w:rPr>
        <w:tab/>
        <w:t>Договаривающиеся стороны, применяющие настоящие Правила,</w:t>
      </w:r>
      <w:r w:rsidR="00F156E4">
        <w:rPr>
          <w:rFonts w:eastAsia="MS Mincho" w:cs="Times New Roman"/>
          <w:szCs w:val="20"/>
        </w:rPr>
        <w:br/>
      </w:r>
      <w:r w:rsidRPr="00ED5F7D">
        <w:rPr>
          <w:rFonts w:eastAsia="MS Mincho" w:cs="Times New Roman"/>
          <w:szCs w:val="20"/>
        </w:rPr>
        <w:t>не отказывают в предоставлении или распространении официальных утверждений типа ООН на основании какой-либо предшествующей серии поправок к настоящим Правилам».</w:t>
      </w:r>
    </w:p>
    <w:p w14:paraId="60120276" w14:textId="77777777" w:rsidR="00ED5F7D" w:rsidRPr="00ED5F7D" w:rsidRDefault="00ED5F7D" w:rsidP="00FA5A80">
      <w:pPr>
        <w:tabs>
          <w:tab w:val="left" w:pos="2520"/>
        </w:tabs>
        <w:spacing w:after="120"/>
        <w:ind w:left="2268" w:right="1134" w:hanging="1134"/>
        <w:jc w:val="both"/>
        <w:textAlignment w:val="baseline"/>
        <w:rPr>
          <w:rFonts w:eastAsia="MS Mincho" w:cs="Times New Roman"/>
          <w:i/>
          <w:iCs/>
          <w:color w:val="000000"/>
          <w:szCs w:val="20"/>
        </w:rPr>
      </w:pPr>
      <w:r w:rsidRPr="00ED5F7D">
        <w:rPr>
          <w:rFonts w:eastAsia="MS Mincho" w:cs="Times New Roman"/>
          <w:i/>
          <w:iCs/>
          <w:szCs w:val="20"/>
        </w:rPr>
        <w:t>Приложение 8, пункт 2</w:t>
      </w:r>
      <w:r w:rsidRPr="00ED5F7D">
        <w:rPr>
          <w:rFonts w:eastAsia="MS Mincho" w:cs="Times New Roman"/>
          <w:szCs w:val="20"/>
        </w:rPr>
        <w:t xml:space="preserve"> изменить следующим образом:</w:t>
      </w:r>
    </w:p>
    <w:p w14:paraId="2DF540E9" w14:textId="77777777" w:rsidR="00ED5F7D" w:rsidRPr="00ED5F7D" w:rsidRDefault="00ED5F7D" w:rsidP="00FA5A80">
      <w:pPr>
        <w:tabs>
          <w:tab w:val="left" w:pos="1152"/>
          <w:tab w:val="left" w:pos="2520"/>
        </w:tabs>
        <w:suppressAutoHyphens w:val="0"/>
        <w:spacing w:after="120"/>
        <w:ind w:left="2268" w:right="1134" w:hanging="1134"/>
        <w:jc w:val="both"/>
        <w:textAlignment w:val="baseline"/>
        <w:rPr>
          <w:rFonts w:eastAsia="MS Mincho" w:cs="Times New Roman"/>
          <w:color w:val="000000"/>
          <w:szCs w:val="20"/>
        </w:rPr>
      </w:pPr>
      <w:r w:rsidRPr="00ED5F7D">
        <w:rPr>
          <w:rFonts w:eastAsia="MS Mincho" w:cs="Times New Roman"/>
          <w:szCs w:val="20"/>
        </w:rPr>
        <w:t>«2.</w:t>
      </w:r>
      <w:r w:rsidRPr="00ED5F7D">
        <w:rPr>
          <w:rFonts w:eastAsia="MS Mincho" w:cs="Times New Roman"/>
          <w:szCs w:val="20"/>
        </w:rPr>
        <w:tab/>
        <w:t>Условия испытаний</w:t>
      </w:r>
    </w:p>
    <w:p w14:paraId="34C7EE88" w14:textId="77777777" w:rsidR="00ED5F7D" w:rsidRPr="00ED5F7D" w:rsidRDefault="00ED5F7D" w:rsidP="00FA5A80">
      <w:pPr>
        <w:spacing w:after="120"/>
        <w:ind w:left="2268" w:right="1134"/>
        <w:jc w:val="both"/>
        <w:textAlignment w:val="baseline"/>
        <w:rPr>
          <w:rFonts w:eastAsia="MS Mincho" w:cs="Times New Roman"/>
          <w:color w:val="000000"/>
          <w:spacing w:val="-2"/>
          <w:szCs w:val="20"/>
        </w:rPr>
      </w:pPr>
      <w:r w:rsidRPr="00ED5F7D">
        <w:rPr>
          <w:rFonts w:eastAsia="MS Mincho" w:cs="Times New Roman"/>
          <w:szCs w:val="20"/>
        </w:rPr>
        <w:t>Испытания проводят на гладкой сухой асфальтовой или бетонной поверхности, обеспечивающей оптимальное сцепление</w:t>
      </w:r>
      <w:r w:rsidRPr="00ED5F7D">
        <w:rPr>
          <w:rFonts w:eastAsia="MS Mincho" w:cs="Times New Roman"/>
          <w:b/>
          <w:bCs/>
          <w:szCs w:val="20"/>
        </w:rPr>
        <w:t>, которая не должна содержать каких-либо неровностей (например, больших провалов или трещин, люков или светоотражающих шипов), на боковом расстоянии в 3,0 м от любой из сторон центра испытательной полосы и на продольном расстоянии в 30 м перед данным транспортным средством до точки, соответствующей месту завершения испытания.</w:t>
      </w:r>
      <w:r w:rsidRPr="00ED5F7D">
        <w:rPr>
          <w:rFonts w:eastAsia="MS Mincho" w:cs="Times New Roman"/>
          <w:szCs w:val="20"/>
        </w:rPr>
        <w:t xml:space="preserve"> Температура окружающей среды должна составлять от 0 °C до 45 °C.</w:t>
      </w:r>
    </w:p>
    <w:p w14:paraId="7516A09C" w14:textId="227A1B55" w:rsidR="00ED5F7D" w:rsidRPr="00ED5F7D" w:rsidRDefault="00ED5F7D" w:rsidP="00FA5A80">
      <w:pPr>
        <w:spacing w:after="120"/>
        <w:ind w:left="2268" w:right="1134"/>
        <w:jc w:val="both"/>
        <w:textAlignment w:val="baseline"/>
        <w:rPr>
          <w:rFonts w:eastAsia="MS Mincho" w:cs="Times New Roman"/>
          <w:b/>
          <w:bCs/>
          <w:color w:val="000000"/>
          <w:spacing w:val="-2"/>
          <w:szCs w:val="20"/>
        </w:rPr>
      </w:pPr>
      <w:r w:rsidRPr="00ED5F7D">
        <w:rPr>
          <w:rFonts w:eastAsia="MS Mincho" w:cs="Times New Roman"/>
          <w:b/>
          <w:bCs/>
          <w:szCs w:val="20"/>
        </w:rPr>
        <w:t>Условия общей освещенности должны соответствовать значению не менее 2000 люкс без ослепления датчиков (например, прямым слепящим солнечным светом) и с включенными фарами ближнего света, если это необходимо.</w:t>
      </w:r>
    </w:p>
    <w:p w14:paraId="001C6C46" w14:textId="2E8421FF" w:rsidR="00ED5F7D" w:rsidRPr="00ED5F7D" w:rsidRDefault="00ED5F7D" w:rsidP="00FA5A80">
      <w:pPr>
        <w:spacing w:after="120"/>
        <w:ind w:left="2268" w:right="1134"/>
        <w:jc w:val="both"/>
        <w:textAlignment w:val="baseline"/>
        <w:rPr>
          <w:rFonts w:eastAsia="MS Mincho" w:cs="Times New Roman"/>
          <w:i/>
          <w:iCs/>
          <w:color w:val="000000"/>
          <w:spacing w:val="-3"/>
          <w:szCs w:val="20"/>
        </w:rPr>
      </w:pPr>
      <w:r w:rsidRPr="00ED5F7D">
        <w:rPr>
          <w:rFonts w:eastAsia="MS Mincho" w:cs="Times New Roman"/>
          <w:szCs w:val="20"/>
        </w:rPr>
        <w:t>По просьбе изготовителя и с согласия технической службы испытания могут проводиться в отличающихся условиях (в неоптимальных условиях, например на несухой поверхности, при температуре ниже указанной минимальной температуры окружающей среды) при условии, что по-прежнему выполняются требования к рабочим характеристикам».</w:t>
      </w:r>
    </w:p>
    <w:p w14:paraId="5D72669C" w14:textId="77777777" w:rsidR="00ED5F7D" w:rsidRPr="00ED5F7D" w:rsidRDefault="00ED5F7D" w:rsidP="00FA5A80">
      <w:pPr>
        <w:tabs>
          <w:tab w:val="left" w:pos="2520"/>
        </w:tabs>
        <w:spacing w:after="120"/>
        <w:ind w:left="2268" w:right="1134" w:hanging="1134"/>
        <w:jc w:val="both"/>
        <w:textAlignment w:val="baseline"/>
        <w:rPr>
          <w:rFonts w:eastAsia="MS Mincho" w:cs="Times New Roman"/>
          <w:color w:val="000000"/>
          <w:szCs w:val="20"/>
        </w:rPr>
      </w:pPr>
      <w:r w:rsidRPr="00ED5F7D">
        <w:rPr>
          <w:rFonts w:eastAsia="MS Mincho" w:cs="Times New Roman"/>
          <w:i/>
          <w:iCs/>
          <w:szCs w:val="20"/>
        </w:rPr>
        <w:t>Приложение 8, включить новый пункт 2.3.3</w:t>
      </w:r>
      <w:r w:rsidRPr="00ED5F7D">
        <w:rPr>
          <w:rFonts w:eastAsia="MS Mincho" w:cs="Times New Roman"/>
          <w:szCs w:val="20"/>
        </w:rPr>
        <w:t xml:space="preserve"> следующего содержания:</w:t>
      </w:r>
    </w:p>
    <w:p w14:paraId="08D75CD2" w14:textId="77777777" w:rsidR="00ED5F7D" w:rsidRPr="00ED5F7D" w:rsidRDefault="00ED5F7D" w:rsidP="00FA5A80">
      <w:pPr>
        <w:tabs>
          <w:tab w:val="left" w:pos="2520"/>
        </w:tabs>
        <w:spacing w:after="120"/>
        <w:ind w:left="2268" w:right="1134" w:hanging="1134"/>
        <w:jc w:val="both"/>
        <w:textAlignment w:val="baseline"/>
        <w:rPr>
          <w:rFonts w:eastAsia="MS Mincho" w:cs="Times New Roman"/>
          <w:color w:val="000000"/>
          <w:szCs w:val="20"/>
        </w:rPr>
      </w:pPr>
      <w:r w:rsidRPr="00ED5F7D">
        <w:rPr>
          <w:rFonts w:eastAsia="MS Mincho" w:cs="Times New Roman"/>
          <w:szCs w:val="20"/>
        </w:rPr>
        <w:t>«2.3.3</w:t>
      </w:r>
      <w:r w:rsidRPr="00ED5F7D">
        <w:rPr>
          <w:rFonts w:eastAsia="MS Mincho" w:cs="Times New Roman"/>
          <w:szCs w:val="20"/>
        </w:rPr>
        <w:tab/>
        <w:t>Если система КРФУ оснащена устройством регулирования пороговых значений времени, осуществляемого пользователем, то должно поводиться испытание, указанное в пункте 3.1.3, с установкой порогового значения времени на уровне последней настройки, обусловливающей срабатывание системы. После начала процедуры испытания никаких изменений не допускается».</w:t>
      </w:r>
    </w:p>
    <w:p w14:paraId="4910A69A" w14:textId="47663FEB" w:rsidR="00ED5F7D" w:rsidRPr="00ED5F7D" w:rsidRDefault="00ED5F7D" w:rsidP="00FA5A80">
      <w:pPr>
        <w:tabs>
          <w:tab w:val="left" w:pos="2520"/>
        </w:tabs>
        <w:spacing w:after="120"/>
        <w:ind w:left="2268" w:right="1134" w:hanging="1134"/>
        <w:jc w:val="both"/>
        <w:textAlignment w:val="baseline"/>
        <w:rPr>
          <w:rFonts w:eastAsia="MS Mincho" w:cs="Times New Roman"/>
          <w:i/>
          <w:iCs/>
          <w:color w:val="000000"/>
          <w:spacing w:val="-3"/>
          <w:szCs w:val="20"/>
        </w:rPr>
      </w:pPr>
      <w:r w:rsidRPr="00ED5F7D">
        <w:rPr>
          <w:rFonts w:eastAsia="MS Mincho" w:cs="Times New Roman"/>
          <w:i/>
          <w:iCs/>
          <w:szCs w:val="20"/>
        </w:rPr>
        <w:t>Приложение 8, пункт 3.1.1.1</w:t>
      </w:r>
      <w:r w:rsidRPr="00ED5F7D">
        <w:rPr>
          <w:rFonts w:eastAsia="MS Mincho" w:cs="Times New Roman"/>
          <w:szCs w:val="20"/>
        </w:rPr>
        <w:t xml:space="preserve"> изменить следующим образом:</w:t>
      </w:r>
    </w:p>
    <w:p w14:paraId="1ED43245" w14:textId="29D31930" w:rsidR="00ED5F7D" w:rsidRPr="00ED5F7D" w:rsidRDefault="00ED5F7D" w:rsidP="00FA5A80">
      <w:pPr>
        <w:tabs>
          <w:tab w:val="left" w:pos="2520"/>
        </w:tabs>
        <w:spacing w:after="120"/>
        <w:ind w:left="2268" w:right="1134" w:hanging="1134"/>
        <w:jc w:val="both"/>
        <w:textAlignment w:val="baseline"/>
        <w:rPr>
          <w:rFonts w:eastAsia="MS Mincho" w:cs="Times New Roman"/>
          <w:color w:val="000000"/>
          <w:spacing w:val="-3"/>
          <w:szCs w:val="20"/>
        </w:rPr>
      </w:pPr>
      <w:r w:rsidRPr="00ED5F7D">
        <w:rPr>
          <w:rFonts w:eastAsia="MS Mincho" w:cs="Times New Roman"/>
          <w:szCs w:val="20"/>
        </w:rPr>
        <w:t>«3.1.1.1</w:t>
      </w:r>
      <w:r w:rsidRPr="00ED5F7D">
        <w:rPr>
          <w:rFonts w:eastAsia="MS Mincho" w:cs="Times New Roman"/>
          <w:szCs w:val="20"/>
        </w:rPr>
        <w:tab/>
        <w:t>Транспортное средство движется с активированной КФРУ по дороге с маркировкой полосы движения по обе стороны полосы. В случае КФРУ, срабатывающей исключительно на основе оценки наличия</w:t>
      </w:r>
      <w:r w:rsidR="0089280A">
        <w:rPr>
          <w:rFonts w:eastAsia="MS Mincho" w:cs="Times New Roman"/>
          <w:szCs w:val="20"/>
        </w:rPr>
        <w:br/>
      </w:r>
      <w:r w:rsidRPr="00ED5F7D">
        <w:rPr>
          <w:rFonts w:eastAsia="MS Mincho" w:cs="Times New Roman"/>
          <w:szCs w:val="20"/>
        </w:rPr>
        <w:t>и расположения границ полосы движения, транспортное средство движется по дороге, ограниченной в соответствии с заявлением изготовителя (например, краями дороги).</w:t>
      </w:r>
    </w:p>
    <w:p w14:paraId="4D99501E" w14:textId="77777777" w:rsidR="00ED5F7D" w:rsidRPr="00ED5F7D" w:rsidRDefault="00ED5F7D" w:rsidP="00FA5A80">
      <w:pPr>
        <w:spacing w:after="120"/>
        <w:ind w:left="2268" w:right="1134"/>
        <w:jc w:val="both"/>
        <w:textAlignment w:val="baseline"/>
        <w:rPr>
          <w:rFonts w:eastAsia="MS Mincho" w:cs="Times New Roman"/>
          <w:b/>
          <w:bCs/>
          <w:color w:val="000000"/>
          <w:spacing w:val="-3"/>
          <w:szCs w:val="20"/>
        </w:rPr>
      </w:pPr>
      <w:r w:rsidRPr="00ED5F7D">
        <w:rPr>
          <w:rFonts w:eastAsia="MS Mincho" w:cs="Times New Roman"/>
          <w:szCs w:val="20"/>
        </w:rPr>
        <w:tab/>
      </w:r>
      <w:r w:rsidRPr="00ED5F7D">
        <w:rPr>
          <w:rFonts w:eastAsia="MS Mincho" w:cs="Times New Roman"/>
          <w:b/>
          <w:bCs/>
          <w:szCs w:val="20"/>
        </w:rPr>
        <w:t>По просьбе изготовителя для калибровки системы датчиков транспортное средство может проехать до 100 км по городским и загородным дорогам, на обочине которых установлены другие средства обеспечения движения.</w:t>
      </w:r>
    </w:p>
    <w:p w14:paraId="0DA35A94" w14:textId="77777777" w:rsidR="00ED5F7D" w:rsidRPr="00ED5F7D" w:rsidRDefault="00ED5F7D" w:rsidP="00FA5A80">
      <w:pPr>
        <w:spacing w:after="120"/>
        <w:ind w:left="2268" w:right="1134"/>
        <w:jc w:val="both"/>
        <w:textAlignment w:val="baseline"/>
        <w:rPr>
          <w:rFonts w:eastAsia="MS Mincho" w:cs="Times New Roman"/>
          <w:color w:val="000000"/>
          <w:szCs w:val="20"/>
        </w:rPr>
      </w:pPr>
      <w:r w:rsidRPr="00ED5F7D">
        <w:rPr>
          <w:rFonts w:eastAsia="MS Mincho" w:cs="Times New Roman"/>
          <w:szCs w:val="20"/>
        </w:rPr>
        <w:t>Условия испытания и испытательная скорость транспортного средства должны находиться в рабочих пределах.</w:t>
      </w:r>
    </w:p>
    <w:p w14:paraId="4ED6A4C6" w14:textId="77777777" w:rsidR="00ED5F7D" w:rsidRPr="00ED5F7D" w:rsidRDefault="00ED5F7D" w:rsidP="00FA5A80">
      <w:pPr>
        <w:spacing w:after="120"/>
        <w:ind w:left="2268" w:right="1134"/>
        <w:jc w:val="both"/>
        <w:textAlignment w:val="baseline"/>
        <w:rPr>
          <w:rFonts w:eastAsia="MS Mincho" w:cs="Times New Roman"/>
          <w:color w:val="000000"/>
          <w:szCs w:val="20"/>
        </w:rPr>
      </w:pPr>
      <w:r w:rsidRPr="00ED5F7D">
        <w:rPr>
          <w:rFonts w:eastAsia="MS Mincho" w:cs="Times New Roman"/>
          <w:szCs w:val="20"/>
        </w:rPr>
        <w:t>Во время испытания регистрируется продолжительность срабатывания КФРУ, а также оптических и звуковых или тактильных предупреждающих сигналов соответственно.</w:t>
      </w:r>
    </w:p>
    <w:p w14:paraId="1B7C24F0" w14:textId="77777777" w:rsidR="00ED5F7D" w:rsidRPr="00ED5F7D" w:rsidRDefault="00ED5F7D" w:rsidP="002205DC">
      <w:pPr>
        <w:spacing w:after="120"/>
        <w:ind w:left="2268" w:right="1134"/>
        <w:jc w:val="both"/>
        <w:textAlignment w:val="baseline"/>
        <w:rPr>
          <w:rFonts w:eastAsia="MS Mincho" w:cs="Times New Roman"/>
          <w:color w:val="000000"/>
          <w:spacing w:val="-1"/>
          <w:szCs w:val="20"/>
        </w:rPr>
      </w:pPr>
      <w:r w:rsidRPr="00ED5F7D">
        <w:rPr>
          <w:rFonts w:eastAsia="MS Mincho" w:cs="Times New Roman"/>
          <w:szCs w:val="20"/>
        </w:rPr>
        <w:t>В случае пункта 5.1.6.1.2.1 настоящих Правил транспортное средство движется таким образом, как если бы водитель намеревался вывести его за пределы полосы движения и вызвать срабатывание КФРУ в течение более 10 с (для M</w:t>
      </w:r>
      <w:r w:rsidRPr="00ED5F7D">
        <w:rPr>
          <w:rFonts w:eastAsia="MS Mincho" w:cs="Times New Roman"/>
          <w:szCs w:val="20"/>
          <w:vertAlign w:val="subscript"/>
        </w:rPr>
        <w:t>1</w:t>
      </w:r>
      <w:r w:rsidRPr="00ED5F7D">
        <w:rPr>
          <w:rFonts w:eastAsia="MS Mincho" w:cs="Times New Roman"/>
          <w:szCs w:val="20"/>
        </w:rPr>
        <w:t>, N</w:t>
      </w:r>
      <w:r w:rsidRPr="00ED5F7D">
        <w:rPr>
          <w:rFonts w:eastAsia="MS Mincho" w:cs="Times New Roman"/>
          <w:szCs w:val="20"/>
          <w:vertAlign w:val="subscript"/>
        </w:rPr>
        <w:t>1</w:t>
      </w:r>
      <w:r w:rsidRPr="00ED5F7D">
        <w:rPr>
          <w:rFonts w:eastAsia="MS Mincho" w:cs="Times New Roman"/>
          <w:szCs w:val="20"/>
        </w:rPr>
        <w:t>) или 30 с (для M</w:t>
      </w:r>
      <w:r w:rsidRPr="00ED5F7D">
        <w:rPr>
          <w:rFonts w:eastAsia="MS Mincho" w:cs="Times New Roman"/>
          <w:szCs w:val="20"/>
          <w:vertAlign w:val="subscript"/>
        </w:rPr>
        <w:t>2</w:t>
      </w:r>
      <w:r w:rsidRPr="00ED5F7D">
        <w:rPr>
          <w:rFonts w:eastAsia="MS Mincho" w:cs="Times New Roman"/>
          <w:szCs w:val="20"/>
        </w:rPr>
        <w:t>, M</w:t>
      </w:r>
      <w:r w:rsidRPr="00ED5F7D">
        <w:rPr>
          <w:rFonts w:eastAsia="MS Mincho" w:cs="Times New Roman"/>
          <w:szCs w:val="20"/>
          <w:vertAlign w:val="subscript"/>
        </w:rPr>
        <w:t>3</w:t>
      </w:r>
      <w:r w:rsidRPr="00ED5F7D">
        <w:rPr>
          <w:rFonts w:eastAsia="MS Mincho" w:cs="Times New Roman"/>
          <w:szCs w:val="20"/>
        </w:rPr>
        <w:t>, N</w:t>
      </w:r>
      <w:r w:rsidRPr="00ED5F7D">
        <w:rPr>
          <w:rFonts w:eastAsia="MS Mincho" w:cs="Times New Roman"/>
          <w:szCs w:val="20"/>
          <w:vertAlign w:val="subscript"/>
        </w:rPr>
        <w:t>2</w:t>
      </w:r>
      <w:r w:rsidRPr="00ED5F7D">
        <w:rPr>
          <w:rFonts w:eastAsia="MS Mincho" w:cs="Times New Roman"/>
          <w:szCs w:val="20"/>
        </w:rPr>
        <w:t>, N</w:t>
      </w:r>
      <w:r w:rsidRPr="00ED5F7D">
        <w:rPr>
          <w:rFonts w:eastAsia="MS Mincho" w:cs="Times New Roman"/>
          <w:szCs w:val="20"/>
          <w:vertAlign w:val="subscript"/>
        </w:rPr>
        <w:t>3</w:t>
      </w:r>
      <w:r w:rsidRPr="00ED5F7D">
        <w:rPr>
          <w:rFonts w:eastAsia="MS Mincho" w:cs="Times New Roman"/>
          <w:szCs w:val="20"/>
        </w:rPr>
        <w:t>). Если такое испытание на практике провести невозможно, например из-за ограниченных возможностей испытательного оборудования, то с согласия органа по официальному утверждению типа это требование может быть выполнено путем использования соответствующей документации.</w:t>
      </w:r>
    </w:p>
    <w:p w14:paraId="04A1B8F9" w14:textId="77777777" w:rsidR="00ED5F7D" w:rsidRPr="00ED5F7D" w:rsidRDefault="00ED5F7D" w:rsidP="002205DC">
      <w:pPr>
        <w:spacing w:after="120"/>
        <w:ind w:left="2268" w:right="1134"/>
        <w:jc w:val="both"/>
        <w:textAlignment w:val="baseline"/>
        <w:rPr>
          <w:rFonts w:eastAsia="MS Mincho" w:cs="Times New Roman"/>
          <w:color w:val="000000"/>
          <w:szCs w:val="20"/>
        </w:rPr>
      </w:pPr>
      <w:r w:rsidRPr="00ED5F7D">
        <w:rPr>
          <w:rFonts w:eastAsia="MS Mincho" w:cs="Times New Roman"/>
          <w:szCs w:val="20"/>
        </w:rPr>
        <w:t>Условия испытания выполнены, если:</w:t>
      </w:r>
    </w:p>
    <w:p w14:paraId="4B41DB42" w14:textId="77777777" w:rsidR="00ED5F7D" w:rsidRPr="00ED5F7D" w:rsidRDefault="00ED5F7D" w:rsidP="002205DC">
      <w:pPr>
        <w:tabs>
          <w:tab w:val="left" w:pos="3096"/>
        </w:tabs>
        <w:spacing w:after="120"/>
        <w:ind w:left="2835" w:right="1134" w:hanging="567"/>
        <w:jc w:val="both"/>
        <w:textAlignment w:val="baseline"/>
        <w:rPr>
          <w:rFonts w:eastAsia="MS Mincho" w:cs="Times New Roman"/>
          <w:color w:val="000000"/>
          <w:szCs w:val="20"/>
        </w:rPr>
      </w:pPr>
      <w:r w:rsidRPr="00ED5F7D">
        <w:rPr>
          <w:rFonts w:eastAsia="MS Mincho" w:cs="Times New Roman"/>
          <w:szCs w:val="20"/>
        </w:rPr>
        <w:t>a)</w:t>
      </w:r>
      <w:r w:rsidRPr="00ED5F7D">
        <w:rPr>
          <w:rFonts w:eastAsia="MS Mincho" w:cs="Times New Roman"/>
          <w:szCs w:val="20"/>
        </w:rPr>
        <w:tab/>
        <w:t>звуковое или тактильное предупреждение, в зависимости от того, что применимо, обеспечивается не позднее чем через 10 с (для M</w:t>
      </w:r>
      <w:r w:rsidRPr="00ED5F7D">
        <w:rPr>
          <w:rFonts w:eastAsia="MS Mincho" w:cs="Times New Roman"/>
          <w:szCs w:val="20"/>
          <w:vertAlign w:val="subscript"/>
        </w:rPr>
        <w:t>1</w:t>
      </w:r>
      <w:r w:rsidRPr="00ED5F7D">
        <w:rPr>
          <w:rFonts w:eastAsia="MS Mincho" w:cs="Times New Roman"/>
          <w:szCs w:val="20"/>
        </w:rPr>
        <w:t>, N</w:t>
      </w:r>
      <w:r w:rsidRPr="00ED5F7D">
        <w:rPr>
          <w:rFonts w:eastAsia="MS Mincho" w:cs="Times New Roman"/>
          <w:szCs w:val="20"/>
          <w:vertAlign w:val="subscript"/>
        </w:rPr>
        <w:t>1</w:t>
      </w:r>
      <w:r w:rsidRPr="00ED5F7D">
        <w:rPr>
          <w:rFonts w:eastAsia="MS Mincho" w:cs="Times New Roman"/>
          <w:szCs w:val="20"/>
        </w:rPr>
        <w:t>) или 30 с (для M</w:t>
      </w:r>
      <w:r w:rsidRPr="00ED5F7D">
        <w:rPr>
          <w:rFonts w:eastAsia="MS Mincho" w:cs="Times New Roman"/>
          <w:szCs w:val="20"/>
          <w:vertAlign w:val="subscript"/>
        </w:rPr>
        <w:t>2</w:t>
      </w:r>
      <w:r w:rsidRPr="00ED5F7D">
        <w:rPr>
          <w:rFonts w:eastAsia="MS Mincho" w:cs="Times New Roman"/>
          <w:szCs w:val="20"/>
        </w:rPr>
        <w:t>, M</w:t>
      </w:r>
      <w:r w:rsidRPr="00ED5F7D">
        <w:rPr>
          <w:rFonts w:eastAsia="MS Mincho" w:cs="Times New Roman"/>
          <w:szCs w:val="20"/>
          <w:vertAlign w:val="subscript"/>
        </w:rPr>
        <w:t>3</w:t>
      </w:r>
      <w:r w:rsidRPr="00ED5F7D">
        <w:rPr>
          <w:rFonts w:eastAsia="MS Mincho" w:cs="Times New Roman"/>
          <w:szCs w:val="20"/>
        </w:rPr>
        <w:t>, N</w:t>
      </w:r>
      <w:r w:rsidRPr="00ED5F7D">
        <w:rPr>
          <w:rFonts w:eastAsia="MS Mincho" w:cs="Times New Roman"/>
          <w:szCs w:val="20"/>
          <w:vertAlign w:val="subscript"/>
        </w:rPr>
        <w:t>2</w:t>
      </w:r>
      <w:r w:rsidRPr="00ED5F7D">
        <w:rPr>
          <w:rFonts w:eastAsia="MS Mincho" w:cs="Times New Roman"/>
          <w:szCs w:val="20"/>
        </w:rPr>
        <w:t>, N</w:t>
      </w:r>
      <w:r w:rsidRPr="00ED5F7D">
        <w:rPr>
          <w:rFonts w:eastAsia="MS Mincho" w:cs="Times New Roman"/>
          <w:szCs w:val="20"/>
          <w:vertAlign w:val="subscript"/>
        </w:rPr>
        <w:t>3</w:t>
      </w:r>
      <w:r w:rsidRPr="00ED5F7D">
        <w:rPr>
          <w:rFonts w:eastAsia="MS Mincho" w:cs="Times New Roman"/>
          <w:szCs w:val="20"/>
        </w:rPr>
        <w:t>) после начала срабатывания.</w:t>
      </w:r>
    </w:p>
    <w:p w14:paraId="388552A9" w14:textId="77777777" w:rsidR="00ED5F7D" w:rsidRPr="00ED5F7D" w:rsidRDefault="00ED5F7D" w:rsidP="002205DC">
      <w:pPr>
        <w:spacing w:after="120"/>
        <w:ind w:left="2268" w:right="1134"/>
        <w:jc w:val="both"/>
        <w:textAlignment w:val="baseline"/>
        <w:rPr>
          <w:rFonts w:eastAsia="MS Mincho" w:cs="Times New Roman"/>
          <w:color w:val="000000"/>
          <w:szCs w:val="20"/>
        </w:rPr>
      </w:pPr>
      <w:r w:rsidRPr="00ED5F7D">
        <w:rPr>
          <w:rFonts w:eastAsia="MS Mincho" w:cs="Times New Roman"/>
          <w:szCs w:val="20"/>
        </w:rPr>
        <w:t>В случае пункта 5.1.6.1.2.2 настоящих Правил транспортное средство движется таким образом, как если бы водитель намеревался вывести его за пределы полосы движения и вызвать срабатывание системы по меньшей мере три раза в течение периода продолжительностью 180 с.</w:t>
      </w:r>
    </w:p>
    <w:p w14:paraId="6DC0F582" w14:textId="77777777" w:rsidR="00ED5F7D" w:rsidRPr="00ED5F7D" w:rsidRDefault="00ED5F7D" w:rsidP="002205DC">
      <w:pPr>
        <w:spacing w:after="120"/>
        <w:ind w:left="2835" w:right="1134" w:hanging="567"/>
        <w:jc w:val="both"/>
        <w:textAlignment w:val="baseline"/>
        <w:rPr>
          <w:rFonts w:eastAsia="MS Mincho" w:cs="Times New Roman"/>
          <w:color w:val="000000"/>
          <w:szCs w:val="20"/>
        </w:rPr>
      </w:pPr>
      <w:r w:rsidRPr="00ED5F7D">
        <w:rPr>
          <w:rFonts w:eastAsia="MS Mincho" w:cs="Times New Roman"/>
          <w:szCs w:val="20"/>
        </w:rPr>
        <w:t>Условия испытания выполнены, если:</w:t>
      </w:r>
    </w:p>
    <w:p w14:paraId="1E976D72" w14:textId="27744950" w:rsidR="00ED5F7D" w:rsidRPr="00ED5F7D" w:rsidRDefault="00ED5F7D" w:rsidP="002205DC">
      <w:pPr>
        <w:tabs>
          <w:tab w:val="left" w:pos="576"/>
          <w:tab w:val="left" w:pos="3096"/>
        </w:tabs>
        <w:suppressAutoHyphens w:val="0"/>
        <w:spacing w:after="120"/>
        <w:ind w:left="2835" w:right="1134" w:hanging="567"/>
        <w:jc w:val="both"/>
        <w:textAlignment w:val="baseline"/>
        <w:rPr>
          <w:rFonts w:eastAsia="MS Mincho" w:cs="Times New Roman"/>
          <w:color w:val="000000"/>
          <w:szCs w:val="20"/>
        </w:rPr>
      </w:pPr>
      <w:r w:rsidRPr="00ED5F7D">
        <w:rPr>
          <w:rFonts w:eastAsia="MS Mincho" w:cs="Times New Roman"/>
          <w:szCs w:val="20"/>
        </w:rPr>
        <w:t>a)</w:t>
      </w:r>
      <w:r w:rsidRPr="00ED5F7D">
        <w:rPr>
          <w:rFonts w:eastAsia="MS Mincho" w:cs="Times New Roman"/>
          <w:szCs w:val="20"/>
        </w:rPr>
        <w:tab/>
        <w:t>оптический предупреждающий сигнал подается при каждом срабатывании до тех пор, пока срабатывание имеет место,</w:t>
      </w:r>
    </w:p>
    <w:p w14:paraId="324E7393" w14:textId="77777777" w:rsidR="00ED5F7D" w:rsidRPr="00ED5F7D" w:rsidRDefault="00ED5F7D" w:rsidP="002205DC">
      <w:pPr>
        <w:tabs>
          <w:tab w:val="left" w:pos="576"/>
          <w:tab w:val="left" w:pos="3096"/>
        </w:tabs>
        <w:suppressAutoHyphens w:val="0"/>
        <w:spacing w:after="120"/>
        <w:ind w:left="2835" w:right="1134" w:hanging="567"/>
        <w:jc w:val="both"/>
        <w:textAlignment w:val="baseline"/>
        <w:rPr>
          <w:rFonts w:eastAsia="MS Mincho" w:cs="Times New Roman"/>
          <w:color w:val="000000"/>
          <w:szCs w:val="20"/>
        </w:rPr>
      </w:pPr>
      <w:r w:rsidRPr="00ED5F7D">
        <w:rPr>
          <w:rFonts w:eastAsia="MS Mincho" w:cs="Times New Roman"/>
          <w:szCs w:val="20"/>
        </w:rPr>
        <w:t>b)</w:t>
      </w:r>
      <w:r w:rsidRPr="00ED5F7D">
        <w:rPr>
          <w:rFonts w:eastAsia="MS Mincho" w:cs="Times New Roman"/>
          <w:szCs w:val="20"/>
        </w:rPr>
        <w:tab/>
        <w:t>при втором и третьем срабатывании подается звуковой или тактильный предупреждающий сигнал соответственно</w:t>
      </w:r>
    </w:p>
    <w:p w14:paraId="06B49AFC" w14:textId="512734B5" w:rsidR="00ED5F7D" w:rsidRPr="00ED5F7D" w:rsidRDefault="00ED5F7D" w:rsidP="002205DC">
      <w:pPr>
        <w:tabs>
          <w:tab w:val="left" w:pos="3096"/>
        </w:tabs>
        <w:spacing w:after="120"/>
        <w:ind w:left="2835" w:right="1134"/>
        <w:jc w:val="both"/>
        <w:textAlignment w:val="baseline"/>
        <w:rPr>
          <w:rFonts w:eastAsia="MS Mincho" w:cs="Times New Roman"/>
          <w:color w:val="000000"/>
          <w:szCs w:val="20"/>
        </w:rPr>
      </w:pPr>
      <w:r w:rsidRPr="00ED5F7D">
        <w:rPr>
          <w:rFonts w:eastAsia="MS Mincho" w:cs="Times New Roman"/>
          <w:szCs w:val="20"/>
        </w:rPr>
        <w:t>и</w:t>
      </w:r>
    </w:p>
    <w:p w14:paraId="59AA5B16" w14:textId="77777777" w:rsidR="00ED5F7D" w:rsidRPr="00ED5F7D" w:rsidRDefault="00ED5F7D" w:rsidP="002205DC">
      <w:pPr>
        <w:tabs>
          <w:tab w:val="left" w:pos="576"/>
          <w:tab w:val="left" w:pos="3096"/>
        </w:tabs>
        <w:suppressAutoHyphens w:val="0"/>
        <w:spacing w:after="160"/>
        <w:ind w:left="2835" w:right="1134" w:hanging="567"/>
        <w:jc w:val="both"/>
        <w:textAlignment w:val="baseline"/>
        <w:rPr>
          <w:rFonts w:eastAsia="MS Mincho" w:cs="Times New Roman"/>
          <w:i/>
          <w:iCs/>
          <w:color w:val="000000"/>
          <w:szCs w:val="20"/>
        </w:rPr>
      </w:pPr>
      <w:r w:rsidRPr="00ED5F7D">
        <w:rPr>
          <w:rFonts w:eastAsia="MS Mincho" w:cs="Times New Roman"/>
          <w:szCs w:val="20"/>
        </w:rPr>
        <w:t>c)</w:t>
      </w:r>
      <w:r w:rsidRPr="00ED5F7D">
        <w:rPr>
          <w:rFonts w:eastAsia="MS Mincho" w:cs="Times New Roman"/>
          <w:szCs w:val="20"/>
        </w:rPr>
        <w:tab/>
        <w:t>при третьем срабатывании звуковой или тактильный предупреждающий сигнал, в зависимости от того, что применимо, по меньшей мере на 10 с длиннее, чем сигнал при втором срабатывании».</w:t>
      </w:r>
    </w:p>
    <w:p w14:paraId="777534E7" w14:textId="77777777" w:rsidR="00ED5F7D" w:rsidRPr="00ED5F7D" w:rsidRDefault="00ED5F7D" w:rsidP="002205DC">
      <w:pPr>
        <w:pageBreakBefore/>
        <w:tabs>
          <w:tab w:val="left" w:pos="3096"/>
        </w:tabs>
        <w:suppressAutoHyphens w:val="0"/>
        <w:spacing w:after="100" w:line="240" w:lineRule="exact"/>
        <w:ind w:left="2268" w:right="1134" w:hanging="1134"/>
        <w:jc w:val="both"/>
        <w:textAlignment w:val="baseline"/>
        <w:rPr>
          <w:rFonts w:eastAsia="MS Mincho" w:cs="Times New Roman"/>
          <w:i/>
          <w:iCs/>
          <w:color w:val="000000"/>
          <w:szCs w:val="20"/>
        </w:rPr>
      </w:pPr>
      <w:r w:rsidRPr="00ED5F7D">
        <w:rPr>
          <w:rFonts w:eastAsia="MS Mincho" w:cs="Times New Roman"/>
          <w:i/>
          <w:iCs/>
          <w:szCs w:val="20"/>
        </w:rPr>
        <w:t>Приложение 8, пункт 3.1.2.2</w:t>
      </w:r>
      <w:r w:rsidRPr="00ED5F7D">
        <w:rPr>
          <w:rFonts w:eastAsia="MS Mincho" w:cs="Times New Roman"/>
          <w:szCs w:val="20"/>
        </w:rPr>
        <w:t xml:space="preserve"> изменить следующим образом: </w:t>
      </w:r>
    </w:p>
    <w:p w14:paraId="667B80EB" w14:textId="77777777" w:rsidR="00ED5F7D" w:rsidRPr="00ED5F7D" w:rsidRDefault="00ED5F7D" w:rsidP="002205DC">
      <w:pPr>
        <w:tabs>
          <w:tab w:val="left" w:pos="2520"/>
        </w:tabs>
        <w:spacing w:after="100" w:line="240" w:lineRule="exact"/>
        <w:ind w:left="2268" w:right="1134" w:hanging="1134"/>
        <w:jc w:val="both"/>
        <w:textAlignment w:val="baseline"/>
        <w:rPr>
          <w:rFonts w:eastAsia="MS Mincho" w:cs="Times New Roman"/>
          <w:color w:val="000000"/>
          <w:szCs w:val="20"/>
        </w:rPr>
      </w:pPr>
      <w:r w:rsidRPr="00ED5F7D">
        <w:rPr>
          <w:rFonts w:eastAsia="MS Mincho" w:cs="Times New Roman"/>
          <w:szCs w:val="20"/>
        </w:rPr>
        <w:t>«3.1.2.2</w:t>
      </w:r>
      <w:r w:rsidRPr="00ED5F7D">
        <w:rPr>
          <w:rFonts w:eastAsia="MS Mincho" w:cs="Times New Roman"/>
          <w:szCs w:val="20"/>
        </w:rPr>
        <w:tab/>
        <w:t>Условия испытания выполнены, если:</w:t>
      </w:r>
    </w:p>
    <w:p w14:paraId="2B0DB314" w14:textId="4EABA4CF" w:rsidR="00ED5F7D" w:rsidRPr="00ED5F7D" w:rsidRDefault="00ED5F7D" w:rsidP="002205DC">
      <w:pPr>
        <w:tabs>
          <w:tab w:val="left" w:pos="576"/>
          <w:tab w:val="left" w:pos="3096"/>
        </w:tabs>
        <w:suppressAutoHyphens w:val="0"/>
        <w:spacing w:after="100"/>
        <w:ind w:left="2835" w:right="1134" w:hanging="567"/>
        <w:jc w:val="both"/>
        <w:textAlignment w:val="baseline"/>
        <w:rPr>
          <w:rFonts w:eastAsia="MS Mincho" w:cs="Times New Roman"/>
          <w:color w:val="000000"/>
          <w:szCs w:val="20"/>
        </w:rPr>
      </w:pPr>
      <w:r w:rsidRPr="00ED5F7D">
        <w:rPr>
          <w:rFonts w:eastAsia="MS Mincho" w:cs="Times New Roman"/>
          <w:szCs w:val="20"/>
        </w:rPr>
        <w:t>a)</w:t>
      </w:r>
      <w:r w:rsidRPr="00ED5F7D">
        <w:rPr>
          <w:rFonts w:eastAsia="MS Mincho" w:cs="Times New Roman"/>
          <w:szCs w:val="20"/>
        </w:rPr>
        <w:tab/>
        <w:t>усилие, приложенное водителем к органам рулевого управления во время маневра с преодолением действия системы,</w:t>
      </w:r>
      <w:r w:rsidR="002205DC">
        <w:rPr>
          <w:rFonts w:eastAsia="MS Mincho" w:cs="Times New Roman"/>
          <w:szCs w:val="20"/>
        </w:rPr>
        <w:br/>
      </w:r>
      <w:r w:rsidRPr="00ED5F7D">
        <w:rPr>
          <w:rFonts w:eastAsia="MS Mincho" w:cs="Times New Roman"/>
          <w:szCs w:val="20"/>
        </w:rPr>
        <w:t>не превышает 50 Н;</w:t>
      </w:r>
    </w:p>
    <w:p w14:paraId="479BDBD5" w14:textId="5C03DBCC" w:rsidR="00ED5F7D" w:rsidRPr="00ED5F7D" w:rsidRDefault="00ED5F7D" w:rsidP="002205DC">
      <w:pPr>
        <w:tabs>
          <w:tab w:val="left" w:pos="576"/>
          <w:tab w:val="left" w:pos="3096"/>
        </w:tabs>
        <w:suppressAutoHyphens w:val="0"/>
        <w:spacing w:after="100"/>
        <w:ind w:left="2835" w:right="1134" w:hanging="567"/>
        <w:jc w:val="both"/>
        <w:textAlignment w:val="baseline"/>
        <w:rPr>
          <w:rFonts w:eastAsia="MS Mincho" w:cs="Times New Roman"/>
          <w:b/>
          <w:bCs/>
          <w:color w:val="000000"/>
          <w:szCs w:val="20"/>
        </w:rPr>
      </w:pPr>
      <w:r w:rsidRPr="00ED5F7D">
        <w:rPr>
          <w:rFonts w:eastAsia="MS Mincho" w:cs="Times New Roman"/>
          <w:b/>
          <w:bCs/>
          <w:szCs w:val="20"/>
        </w:rPr>
        <w:t>b)</w:t>
      </w:r>
      <w:r w:rsidRPr="00ED5F7D">
        <w:rPr>
          <w:rFonts w:eastAsia="MS Mincho" w:cs="Times New Roman"/>
          <w:szCs w:val="20"/>
        </w:rPr>
        <w:tab/>
      </w:r>
      <w:r w:rsidRPr="00ED5F7D">
        <w:rPr>
          <w:rFonts w:eastAsia="MS Mincho" w:cs="Times New Roman"/>
          <w:b/>
          <w:bCs/>
          <w:szCs w:val="20"/>
        </w:rPr>
        <w:t>не происходит внезапной значительной потери поддержки рулевого управления после передачи КРФУ;</w:t>
      </w:r>
    </w:p>
    <w:p w14:paraId="414D64DA" w14:textId="7DF18105" w:rsidR="00ED5F7D" w:rsidRPr="00ED5F7D" w:rsidRDefault="00ED5F7D" w:rsidP="002205DC">
      <w:pPr>
        <w:tabs>
          <w:tab w:val="left" w:pos="576"/>
          <w:tab w:val="left" w:pos="3096"/>
        </w:tabs>
        <w:suppressAutoHyphens w:val="0"/>
        <w:spacing w:after="100"/>
        <w:ind w:left="2835" w:right="1134" w:hanging="567"/>
        <w:jc w:val="both"/>
        <w:textAlignment w:val="baseline"/>
        <w:rPr>
          <w:rFonts w:eastAsia="MS Mincho" w:cs="Times New Roman"/>
          <w:b/>
          <w:bCs/>
          <w:color w:val="000000"/>
          <w:szCs w:val="20"/>
        </w:rPr>
      </w:pPr>
      <w:r w:rsidRPr="00ED5F7D">
        <w:rPr>
          <w:rFonts w:eastAsia="MS Mincho" w:cs="Times New Roman"/>
          <w:b/>
          <w:bCs/>
          <w:szCs w:val="20"/>
        </w:rPr>
        <w:t>c)</w:t>
      </w:r>
      <w:r w:rsidRPr="00ED5F7D">
        <w:rPr>
          <w:rFonts w:eastAsia="MS Mincho" w:cs="Times New Roman"/>
          <w:szCs w:val="20"/>
        </w:rPr>
        <w:tab/>
      </w:r>
      <w:r w:rsidRPr="00ED5F7D">
        <w:rPr>
          <w:rFonts w:eastAsia="MS Mincho" w:cs="Times New Roman"/>
          <w:b/>
          <w:bCs/>
          <w:szCs w:val="20"/>
        </w:rPr>
        <w:t>В случае КФРУ, которая не влияет на само рулевое управление (например, КФРУ с дифференциальным торможением), угол поворота руля для принятия КФРУ не должен превышать 25 градусов».</w:t>
      </w:r>
    </w:p>
    <w:p w14:paraId="5122DD4E" w14:textId="34EF930E" w:rsidR="00ED5F7D" w:rsidRPr="00ED5F7D" w:rsidRDefault="00ED5F7D" w:rsidP="002205DC">
      <w:pPr>
        <w:spacing w:after="100"/>
        <w:ind w:left="1134" w:right="1134"/>
        <w:jc w:val="both"/>
        <w:rPr>
          <w:rFonts w:eastAsia="MS Mincho" w:cs="Times New Roman"/>
          <w:color w:val="000000"/>
          <w:szCs w:val="20"/>
        </w:rPr>
      </w:pPr>
      <w:r w:rsidRPr="00ED5F7D">
        <w:rPr>
          <w:rFonts w:eastAsia="MS Mincho" w:cs="Times New Roman"/>
          <w:i/>
          <w:iCs/>
          <w:szCs w:val="20"/>
        </w:rPr>
        <w:t xml:space="preserve">Приложение 8, включить новый пункт 3.1.3 (и подпункты к нему) </w:t>
      </w:r>
      <w:r w:rsidRPr="00ED5F7D">
        <w:rPr>
          <w:rFonts w:eastAsia="MS Mincho" w:cs="Times New Roman"/>
          <w:szCs w:val="20"/>
        </w:rPr>
        <w:t>следующего содержания:</w:t>
      </w:r>
    </w:p>
    <w:p w14:paraId="4190D892" w14:textId="77777777" w:rsidR="00ED5F7D" w:rsidRPr="00ED5F7D" w:rsidRDefault="00ED5F7D" w:rsidP="002205DC">
      <w:pPr>
        <w:tabs>
          <w:tab w:val="left" w:pos="2520"/>
        </w:tabs>
        <w:spacing w:after="100" w:line="240" w:lineRule="exact"/>
        <w:ind w:left="2268" w:right="1134" w:hanging="1134"/>
        <w:jc w:val="both"/>
        <w:textAlignment w:val="baseline"/>
        <w:rPr>
          <w:rFonts w:eastAsia="MS Mincho" w:cs="Times New Roman"/>
          <w:color w:val="000000"/>
          <w:szCs w:val="20"/>
        </w:rPr>
      </w:pPr>
      <w:r w:rsidRPr="00ED5F7D">
        <w:rPr>
          <w:rFonts w:eastAsia="MS Mincho" w:cs="Times New Roman"/>
          <w:szCs w:val="20"/>
        </w:rPr>
        <w:t>«3.1.3</w:t>
      </w:r>
      <w:r w:rsidRPr="00ED5F7D">
        <w:rPr>
          <w:rFonts w:eastAsia="MS Mincho" w:cs="Times New Roman"/>
          <w:szCs w:val="20"/>
        </w:rPr>
        <w:tab/>
        <w:t>Испытание на удержание в полосе движения для транспортных средств категорий M</w:t>
      </w:r>
      <w:r w:rsidRPr="00ED5F7D">
        <w:rPr>
          <w:rFonts w:eastAsia="MS Mincho" w:cs="Times New Roman"/>
          <w:szCs w:val="20"/>
          <w:vertAlign w:val="subscript"/>
        </w:rPr>
        <w:t>1</w:t>
      </w:r>
      <w:r w:rsidRPr="00ED5F7D">
        <w:rPr>
          <w:rFonts w:eastAsia="MS Mincho" w:cs="Times New Roman"/>
          <w:szCs w:val="20"/>
        </w:rPr>
        <w:t xml:space="preserve"> и N</w:t>
      </w:r>
      <w:r w:rsidRPr="00ED5F7D">
        <w:rPr>
          <w:rFonts w:eastAsia="MS Mincho" w:cs="Times New Roman"/>
          <w:szCs w:val="20"/>
          <w:vertAlign w:val="subscript"/>
        </w:rPr>
        <w:t>1</w:t>
      </w:r>
      <w:r w:rsidRPr="00ED5F7D">
        <w:rPr>
          <w:rFonts w:eastAsia="MS Mincho" w:cs="Times New Roman"/>
          <w:szCs w:val="20"/>
        </w:rPr>
        <w:t>, когда они оснащены КФРУ, которая соответствует определению в подпункте c) пункта 2.3.4.2.</w:t>
      </w:r>
    </w:p>
    <w:p w14:paraId="6CD12DB5" w14:textId="77777777" w:rsidR="00ED5F7D" w:rsidRPr="00ED5F7D" w:rsidRDefault="00ED5F7D" w:rsidP="002205DC">
      <w:pPr>
        <w:tabs>
          <w:tab w:val="left" w:pos="2520"/>
        </w:tabs>
        <w:spacing w:after="100" w:line="240" w:lineRule="exact"/>
        <w:ind w:left="2268" w:right="1134" w:hanging="1134"/>
        <w:jc w:val="both"/>
        <w:textAlignment w:val="baseline"/>
        <w:rPr>
          <w:rFonts w:eastAsia="MS Mincho" w:cs="Times New Roman"/>
          <w:color w:val="000000"/>
          <w:szCs w:val="20"/>
        </w:rPr>
      </w:pPr>
      <w:r w:rsidRPr="00ED5F7D">
        <w:rPr>
          <w:rFonts w:eastAsia="MS Mincho" w:cs="Times New Roman"/>
          <w:szCs w:val="20"/>
        </w:rPr>
        <w:t>3.1.3.1</w:t>
      </w:r>
      <w:r w:rsidRPr="00ED5F7D">
        <w:rPr>
          <w:rFonts w:eastAsia="MS Mincho" w:cs="Times New Roman"/>
          <w:szCs w:val="20"/>
        </w:rPr>
        <w:tab/>
        <w:t>КРФУ должна испытываться по сценариям испытания № 1 и № 2, описанным в пункте 5.1.6.1.6.</w:t>
      </w:r>
    </w:p>
    <w:p w14:paraId="2FD35C56" w14:textId="77777777" w:rsidR="00ED5F7D" w:rsidRPr="00ED5F7D" w:rsidRDefault="00ED5F7D" w:rsidP="002205DC">
      <w:pPr>
        <w:tabs>
          <w:tab w:val="left" w:pos="2520"/>
        </w:tabs>
        <w:spacing w:after="100" w:line="240" w:lineRule="exact"/>
        <w:ind w:left="2268" w:right="1134" w:hanging="1134"/>
        <w:jc w:val="both"/>
        <w:textAlignment w:val="baseline"/>
        <w:rPr>
          <w:rFonts w:eastAsia="MS Mincho" w:cs="Times New Roman"/>
          <w:color w:val="000000"/>
          <w:szCs w:val="20"/>
        </w:rPr>
      </w:pPr>
      <w:r w:rsidRPr="00ED5F7D">
        <w:rPr>
          <w:rFonts w:eastAsia="MS Mincho" w:cs="Times New Roman"/>
          <w:szCs w:val="20"/>
        </w:rPr>
        <w:t>3.1.3.1.1</w:t>
      </w:r>
      <w:r w:rsidRPr="00ED5F7D">
        <w:rPr>
          <w:rFonts w:eastAsia="MS Mincho" w:cs="Times New Roman"/>
          <w:szCs w:val="20"/>
        </w:rPr>
        <w:tab/>
        <w:t>Испытания по всем сценариям должны проводиться на боковых скоростях 0,2 м/с и 0,5 м/с.</w:t>
      </w:r>
    </w:p>
    <w:p w14:paraId="5A8A1227" w14:textId="77777777" w:rsidR="00ED5F7D" w:rsidRPr="00ED5F7D" w:rsidRDefault="00ED5F7D" w:rsidP="002205DC">
      <w:pPr>
        <w:tabs>
          <w:tab w:val="left" w:pos="2520"/>
        </w:tabs>
        <w:spacing w:after="160" w:line="240" w:lineRule="exact"/>
        <w:ind w:left="2268" w:right="1134" w:hanging="1134"/>
        <w:jc w:val="both"/>
        <w:textAlignment w:val="baseline"/>
        <w:rPr>
          <w:rFonts w:eastAsia="MS Mincho" w:cs="Times New Roman"/>
          <w:color w:val="000000"/>
          <w:szCs w:val="20"/>
        </w:rPr>
      </w:pPr>
      <w:r w:rsidRPr="00ED5F7D">
        <w:rPr>
          <w:rFonts w:eastAsia="MS Mincho" w:cs="Times New Roman"/>
          <w:szCs w:val="20"/>
        </w:rPr>
        <w:t>3.1.3.1.2</w:t>
      </w:r>
      <w:r w:rsidRPr="00ED5F7D">
        <w:rPr>
          <w:rFonts w:eastAsia="MS Mincho" w:cs="Times New Roman"/>
          <w:szCs w:val="20"/>
        </w:rPr>
        <w:tab/>
        <w:t>Требуется пройти испытательную траекторию, состоящую из первоначальной прямой траектории, параллельной испытуемой маркировке полосы движения, затем кривую заданного радиуса, с тем чтобы применить известную боковую скорость и скорость рыскания на данном транспортном средстве, а затем вновь  прямую траекторию без приложения какого-либо усилия к рулевому колесу (например, путем снятия с него рук).</w:t>
      </w:r>
    </w:p>
    <w:p w14:paraId="7DE743DF" w14:textId="614EE793" w:rsidR="00ED5F7D" w:rsidRPr="00ED5F7D" w:rsidRDefault="00ED5F7D" w:rsidP="002205DC">
      <w:pPr>
        <w:tabs>
          <w:tab w:val="left" w:pos="2520"/>
        </w:tabs>
        <w:spacing w:before="120" w:line="240" w:lineRule="auto"/>
        <w:ind w:left="2268" w:right="1366"/>
        <w:textAlignment w:val="baseline"/>
        <w:rPr>
          <w:rFonts w:eastAsia="MS Mincho" w:cs="Times New Roman"/>
          <w:color w:val="000000"/>
          <w:szCs w:val="20"/>
        </w:rPr>
      </w:pPr>
      <w:r w:rsidRPr="00ED5F7D">
        <w:rPr>
          <w:rFonts w:eastAsia="MS Mincho" w:cs="Times New Roman"/>
          <w:noProof/>
          <w:color w:val="000000"/>
          <w:szCs w:val="20"/>
          <w:lang w:val="en-AU" w:eastAsia="en-AU"/>
        </w:rPr>
        <w:drawing>
          <wp:inline distT="0" distB="0" distL="0" distR="0" wp14:anchorId="6BDE5B79" wp14:editId="2E23F1BB">
            <wp:extent cx="1933200" cy="792000"/>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3200" cy="792000"/>
                    </a:xfrm>
                    <a:prstGeom prst="rect">
                      <a:avLst/>
                    </a:prstGeom>
                    <a:noFill/>
                  </pic:spPr>
                </pic:pic>
              </a:graphicData>
            </a:graphic>
          </wp:inline>
        </w:drawing>
      </w:r>
    </w:p>
    <w:p w14:paraId="3D1F7BFA" w14:textId="27308E3E" w:rsidR="00ED5F7D" w:rsidRPr="00ED5F7D" w:rsidRDefault="00ED5F7D" w:rsidP="002205DC">
      <w:pPr>
        <w:tabs>
          <w:tab w:val="left" w:pos="2520"/>
        </w:tabs>
        <w:spacing w:before="160" w:after="100"/>
        <w:ind w:left="2268" w:right="1134" w:hanging="1134"/>
        <w:jc w:val="both"/>
        <w:textAlignment w:val="baseline"/>
        <w:rPr>
          <w:rFonts w:eastAsia="MS Mincho" w:cs="Times New Roman"/>
          <w:color w:val="000000"/>
          <w:szCs w:val="20"/>
        </w:rPr>
      </w:pPr>
      <w:r w:rsidRPr="00ED5F7D">
        <w:rPr>
          <w:rFonts w:eastAsia="MS Mincho" w:cs="Times New Roman"/>
          <w:szCs w:val="20"/>
        </w:rPr>
        <w:t>3.1.3.1.3</w:t>
      </w:r>
      <w:r w:rsidRPr="00ED5F7D">
        <w:rPr>
          <w:rFonts w:eastAsia="MS Mincho" w:cs="Times New Roman"/>
          <w:szCs w:val="20"/>
        </w:rPr>
        <w:tab/>
        <w:t>Скорость транспортного средства в ходе испытания до момента срабатывания системы должна составлять 67 км/ч +/</w:t>
      </w:r>
      <w:r w:rsidR="002205DC" w:rsidRPr="002205DC">
        <w:rPr>
          <w:rFonts w:eastAsia="MS Mincho" w:cs="Times New Roman"/>
          <w:szCs w:val="20"/>
        </w:rPr>
        <w:t>‒</w:t>
      </w:r>
      <w:r w:rsidR="002205DC">
        <w:rPr>
          <w:rFonts w:eastAsia="MS Mincho" w:cs="Times New Roman"/>
          <w:szCs w:val="20"/>
        </w:rPr>
        <w:t xml:space="preserve"> </w:t>
      </w:r>
      <w:r w:rsidRPr="00ED5F7D">
        <w:rPr>
          <w:rFonts w:eastAsia="MS Mincho" w:cs="Times New Roman"/>
          <w:szCs w:val="20"/>
        </w:rPr>
        <w:t xml:space="preserve">1 км/ч. </w:t>
      </w:r>
    </w:p>
    <w:p w14:paraId="7BE3FFCE" w14:textId="6B45B86A" w:rsidR="00ED5F7D" w:rsidRPr="00ED5F7D" w:rsidRDefault="00ED5F7D" w:rsidP="002205DC">
      <w:pPr>
        <w:tabs>
          <w:tab w:val="left" w:pos="2520"/>
        </w:tabs>
        <w:spacing w:after="100"/>
        <w:ind w:left="2268" w:right="1134"/>
        <w:jc w:val="both"/>
        <w:textAlignment w:val="baseline"/>
        <w:rPr>
          <w:rFonts w:eastAsia="MS Mincho" w:cs="Times New Roman"/>
          <w:color w:val="000000"/>
          <w:szCs w:val="20"/>
        </w:rPr>
      </w:pPr>
      <w:r w:rsidRPr="00ED5F7D">
        <w:rPr>
          <w:rFonts w:eastAsia="MS Mincho" w:cs="Times New Roman"/>
          <w:szCs w:val="20"/>
        </w:rPr>
        <w:t>Радиус кривой заданного радиуса, используемой для применения требуемой боковой скорости, должен составлять не менее 1200 м.</w:t>
      </w:r>
    </w:p>
    <w:p w14:paraId="74D987CE" w14:textId="6CC0B251" w:rsidR="00ED5F7D" w:rsidRPr="00ED5F7D" w:rsidRDefault="00ED5F7D" w:rsidP="002205DC">
      <w:pPr>
        <w:tabs>
          <w:tab w:val="left" w:pos="2520"/>
        </w:tabs>
        <w:spacing w:after="100"/>
        <w:ind w:left="2268" w:right="1134"/>
        <w:jc w:val="both"/>
        <w:textAlignment w:val="baseline"/>
        <w:rPr>
          <w:rFonts w:eastAsia="MS Mincho" w:cs="Times New Roman"/>
          <w:color w:val="000000"/>
          <w:szCs w:val="20"/>
        </w:rPr>
      </w:pPr>
      <w:r w:rsidRPr="00ED5F7D">
        <w:rPr>
          <w:rFonts w:eastAsia="MS Mincho" w:cs="Times New Roman"/>
          <w:szCs w:val="20"/>
        </w:rPr>
        <w:t>Требуемая боковая скорость должна обеспечиваться с допуском</w:t>
      </w:r>
      <w:r w:rsidR="002205DC">
        <w:rPr>
          <w:rFonts w:eastAsia="MS Mincho" w:cs="Times New Roman"/>
          <w:szCs w:val="20"/>
        </w:rPr>
        <w:br/>
      </w:r>
      <w:r w:rsidRPr="00ED5F7D">
        <w:rPr>
          <w:rFonts w:eastAsia="MS Mincho" w:cs="Times New Roman"/>
          <w:szCs w:val="20"/>
        </w:rPr>
        <w:t>в +/</w:t>
      </w:r>
      <w:r w:rsidR="002205DC" w:rsidRPr="002205DC">
        <w:rPr>
          <w:rFonts w:eastAsia="MS Mincho" w:cs="Times New Roman"/>
          <w:szCs w:val="20"/>
        </w:rPr>
        <w:t>‒</w:t>
      </w:r>
      <w:r w:rsidRPr="00ED5F7D">
        <w:rPr>
          <w:rFonts w:eastAsia="MS Mincho" w:cs="Times New Roman"/>
          <w:szCs w:val="20"/>
        </w:rPr>
        <w:t xml:space="preserve"> 0,05 м/с.</w:t>
      </w:r>
    </w:p>
    <w:p w14:paraId="583BE158" w14:textId="3785B859" w:rsidR="00ED5F7D" w:rsidRPr="00ED5F7D" w:rsidRDefault="00ED5F7D" w:rsidP="002205DC">
      <w:pPr>
        <w:tabs>
          <w:tab w:val="left" w:pos="2520"/>
        </w:tabs>
        <w:spacing w:after="100"/>
        <w:ind w:left="2268" w:right="1134"/>
        <w:jc w:val="both"/>
        <w:textAlignment w:val="baseline"/>
        <w:rPr>
          <w:rFonts w:eastAsia="MS Mincho" w:cs="Times New Roman"/>
          <w:color w:val="000000"/>
          <w:szCs w:val="20"/>
        </w:rPr>
      </w:pPr>
      <w:r w:rsidRPr="00ED5F7D">
        <w:rPr>
          <w:rFonts w:eastAsia="MS Mincho" w:cs="Times New Roman"/>
          <w:szCs w:val="20"/>
        </w:rPr>
        <w:t>Изготовитель транспортного средства должен предоставить информацию с описанием радиуса предусмотренной кривой и того места, где прохождение траектории замкнутого контура и/или контроль скорости должны быть прекращены для обеспечения естественного заноса, с тем чтобы не повлиять на автоматическое подавление в соответствии с пунктом 5.1.6.1.9.1.</w:t>
      </w:r>
    </w:p>
    <w:p w14:paraId="0C40E263" w14:textId="03B96474" w:rsidR="00ED5F7D" w:rsidRPr="00ED5F7D" w:rsidRDefault="00ED5F7D" w:rsidP="002205DC">
      <w:pPr>
        <w:tabs>
          <w:tab w:val="left" w:pos="2520"/>
        </w:tabs>
        <w:spacing w:after="100"/>
        <w:ind w:left="2268" w:right="1134" w:hanging="1134"/>
        <w:jc w:val="both"/>
        <w:textAlignment w:val="baseline"/>
        <w:rPr>
          <w:rFonts w:eastAsia="MS Mincho" w:cs="Times New Roman"/>
          <w:color w:val="000000"/>
          <w:szCs w:val="20"/>
        </w:rPr>
      </w:pPr>
      <w:r w:rsidRPr="00ED5F7D">
        <w:rPr>
          <w:rFonts w:eastAsia="MS Mincho" w:cs="Times New Roman"/>
          <w:szCs w:val="20"/>
        </w:rPr>
        <w:t>3.1.3.2</w:t>
      </w:r>
      <w:r w:rsidRPr="00ED5F7D">
        <w:rPr>
          <w:rFonts w:eastAsia="MS Mincho" w:cs="Times New Roman"/>
          <w:szCs w:val="20"/>
        </w:rPr>
        <w:tab/>
        <w:t xml:space="preserve">Предъявляемые к испытанию требования считаются выполненными, если данное транспортное средство не пересекает маркировку полосы движения более чем на </w:t>
      </w:r>
      <w:r w:rsidR="002205DC" w:rsidRPr="002205DC">
        <w:rPr>
          <w:rFonts w:eastAsia="MS Mincho" w:cs="Times New Roman"/>
          <w:szCs w:val="20"/>
        </w:rPr>
        <w:t>‒</w:t>
      </w:r>
      <w:r w:rsidRPr="00ED5F7D">
        <w:rPr>
          <w:rFonts w:eastAsia="MS Mincho" w:cs="Times New Roman"/>
          <w:szCs w:val="20"/>
        </w:rPr>
        <w:t>0,3 м (РМПД).</w:t>
      </w:r>
    </w:p>
    <w:p w14:paraId="30399548" w14:textId="77777777" w:rsidR="00ED5F7D" w:rsidRPr="00ED5F7D" w:rsidRDefault="00ED5F7D" w:rsidP="002205DC">
      <w:pPr>
        <w:tabs>
          <w:tab w:val="left" w:pos="2520"/>
        </w:tabs>
        <w:spacing w:after="100"/>
        <w:ind w:left="2268" w:right="1134" w:hanging="1134"/>
        <w:jc w:val="both"/>
        <w:textAlignment w:val="baseline"/>
        <w:rPr>
          <w:rFonts w:eastAsia="Yu Mincho" w:cs="Times New Roman"/>
          <w:szCs w:val="20"/>
          <w:lang w:val="x-none"/>
        </w:rPr>
      </w:pPr>
      <w:r w:rsidRPr="00ED5F7D">
        <w:rPr>
          <w:rFonts w:eastAsia="Yu Mincho" w:cs="Times New Roman"/>
          <w:szCs w:val="20"/>
        </w:rPr>
        <w:t>3.1.3.3</w:t>
      </w:r>
      <w:r w:rsidRPr="00ED5F7D">
        <w:rPr>
          <w:rFonts w:eastAsia="Yu Mincho" w:cs="Times New Roman"/>
          <w:szCs w:val="20"/>
        </w:rPr>
        <w:tab/>
        <w:t>Кроме того, изготовитель транспортного средства должен предоставить технической службе удовлетворительные доказательства выполнения требований относительно всего диапазона боковой скорости выхода из полосы. Это может быть сделано на основе надлежащей документации, прилагаемой к протоколу испытания».</w:t>
      </w:r>
    </w:p>
    <w:p w14:paraId="2C20B02B" w14:textId="77777777" w:rsidR="00ED5F7D" w:rsidRPr="00ED5F7D" w:rsidRDefault="00ED5F7D" w:rsidP="002205DC">
      <w:pPr>
        <w:pStyle w:val="HChG"/>
        <w:rPr>
          <w:rFonts w:eastAsia="MS Mincho"/>
        </w:rPr>
      </w:pPr>
      <w:r w:rsidRPr="00ED5F7D">
        <w:rPr>
          <w:rFonts w:eastAsia="MS Mincho"/>
        </w:rPr>
        <w:tab/>
        <w:t>II.</w:t>
      </w:r>
      <w:r w:rsidRPr="00ED5F7D">
        <w:rPr>
          <w:rFonts w:eastAsia="MS Mincho"/>
        </w:rPr>
        <w:tab/>
        <w:t>Обоснование</w:t>
      </w:r>
    </w:p>
    <w:p w14:paraId="7D132042" w14:textId="623F2EC4" w:rsidR="00ED5F7D" w:rsidRPr="00ED5F7D" w:rsidRDefault="00ED5F7D" w:rsidP="002205DC">
      <w:pPr>
        <w:spacing w:after="120"/>
        <w:ind w:left="1134" w:right="1134"/>
        <w:jc w:val="both"/>
        <w:rPr>
          <w:rFonts w:eastAsia="MS Mincho" w:cs="Times New Roman"/>
          <w:szCs w:val="20"/>
        </w:rPr>
      </w:pPr>
      <w:bookmarkStart w:id="2" w:name="_Hlk19813127"/>
      <w:r w:rsidRPr="00ED5F7D">
        <w:rPr>
          <w:rFonts w:eastAsia="MS Mincho" w:cs="Times New Roman"/>
          <w:szCs w:val="20"/>
        </w:rPr>
        <w:t>1.</w:t>
      </w:r>
      <w:r w:rsidRPr="00ED5F7D">
        <w:rPr>
          <w:rFonts w:eastAsia="MS Mincho" w:cs="Times New Roman"/>
          <w:szCs w:val="20"/>
        </w:rPr>
        <w:tab/>
        <w:t>В настоящее время Австралия предлагает ввести требование об обязательной установке АСУТСПД на транспортных средствах, категории которых эквивалентны M</w:t>
      </w:r>
      <w:r w:rsidRPr="00ED5F7D">
        <w:rPr>
          <w:rFonts w:eastAsia="MS Mincho" w:cs="Times New Roman"/>
          <w:szCs w:val="20"/>
          <w:vertAlign w:val="subscript"/>
        </w:rPr>
        <w:t>1</w:t>
      </w:r>
      <w:r w:rsidRPr="00ED5F7D">
        <w:rPr>
          <w:rFonts w:eastAsia="MS Mincho" w:cs="Times New Roman"/>
          <w:szCs w:val="20"/>
        </w:rPr>
        <w:t xml:space="preserve"> и N</w:t>
      </w:r>
      <w:r w:rsidRPr="00ED5F7D">
        <w:rPr>
          <w:rFonts w:eastAsia="MS Mincho" w:cs="Times New Roman"/>
          <w:szCs w:val="20"/>
          <w:vertAlign w:val="subscript"/>
        </w:rPr>
        <w:t>1</w:t>
      </w:r>
      <w:r w:rsidRPr="00ED5F7D">
        <w:rPr>
          <w:rFonts w:eastAsia="MS Mincho" w:cs="Times New Roman"/>
          <w:szCs w:val="20"/>
        </w:rPr>
        <w:t>. Одним из возможных вариантов служит принятие требований о корректировочной функции рулевого управления (КФРУ) в рамках Правил № 79 ООН для учета требований о корректировочной функции контроля траектории движения, указанных в Регламенте 2021/646 ЕС.</w:t>
      </w:r>
    </w:p>
    <w:p w14:paraId="61C97E7C" w14:textId="5103400F" w:rsidR="00ED5F7D" w:rsidRPr="00ED5F7D" w:rsidRDefault="00ED5F7D" w:rsidP="002205DC">
      <w:pPr>
        <w:spacing w:after="120"/>
        <w:ind w:left="1134" w:right="1134"/>
        <w:jc w:val="both"/>
        <w:rPr>
          <w:rFonts w:eastAsia="MS Mincho" w:cs="Times New Roman"/>
          <w:szCs w:val="20"/>
        </w:rPr>
      </w:pPr>
      <w:r w:rsidRPr="00ED5F7D">
        <w:rPr>
          <w:rFonts w:eastAsia="MS Mincho" w:cs="Times New Roman"/>
          <w:szCs w:val="20"/>
        </w:rPr>
        <w:t>2.</w:t>
      </w:r>
      <w:r w:rsidRPr="00ED5F7D">
        <w:rPr>
          <w:rFonts w:eastAsia="MS Mincho" w:cs="Times New Roman"/>
          <w:szCs w:val="20"/>
        </w:rPr>
        <w:tab/>
        <w:t>Австралия не считает нынешние требования о КФРУ в Правилах № 79 ООН адекватными и предпочитает принять предписания, аналогичные требованиям Регламента 2021/646 ЕС (аварийные системы удержания транспортного средства).</w:t>
      </w:r>
      <w:r w:rsidR="001F3FB2">
        <w:rPr>
          <w:rFonts w:eastAsia="MS Mincho" w:cs="Times New Roman"/>
          <w:szCs w:val="20"/>
        </w:rPr>
        <w:br/>
      </w:r>
      <w:r w:rsidRPr="00ED5F7D">
        <w:rPr>
          <w:rFonts w:eastAsia="MS Mincho" w:cs="Times New Roman"/>
          <w:szCs w:val="20"/>
        </w:rPr>
        <w:t>Это связано с тем, что в действующих Правилах ООН не предусмотрено</w:t>
      </w:r>
      <w:r w:rsidR="00BD44DC">
        <w:rPr>
          <w:rFonts w:eastAsia="MS Mincho" w:cs="Times New Roman"/>
          <w:szCs w:val="20"/>
        </w:rPr>
        <w:br/>
      </w:r>
      <w:r w:rsidRPr="00ED5F7D">
        <w:rPr>
          <w:rFonts w:eastAsia="MS Mincho" w:cs="Times New Roman"/>
          <w:szCs w:val="20"/>
        </w:rPr>
        <w:t>таких достаточно жестких требований к эксплуатационным характеристикам легковых автомобилей, как автоматическое и полное восстановление КФРУ при каждой активации кнопки включения центрального управления транспортным средством и т.</w:t>
      </w:r>
      <w:r w:rsidR="001F3FB2">
        <w:rPr>
          <w:rFonts w:eastAsia="MS Mincho" w:cs="Times New Roman"/>
          <w:szCs w:val="20"/>
        </w:rPr>
        <w:t> </w:t>
      </w:r>
      <w:r w:rsidRPr="00ED5F7D">
        <w:rPr>
          <w:rFonts w:eastAsia="MS Mincho" w:cs="Times New Roman"/>
          <w:szCs w:val="20"/>
        </w:rPr>
        <w:t>д.</w:t>
      </w:r>
    </w:p>
    <w:p w14:paraId="0A06344A" w14:textId="4D46FE19" w:rsidR="00ED5F7D" w:rsidRPr="00ED5F7D" w:rsidRDefault="00ED5F7D" w:rsidP="002205DC">
      <w:pPr>
        <w:spacing w:after="120"/>
        <w:ind w:left="1134" w:right="1134"/>
        <w:jc w:val="both"/>
        <w:rPr>
          <w:rFonts w:eastAsia="MS Mincho" w:cs="Times New Roman"/>
          <w:szCs w:val="20"/>
        </w:rPr>
      </w:pPr>
      <w:r w:rsidRPr="00ED5F7D">
        <w:rPr>
          <w:rFonts w:eastAsia="MS Mincho" w:cs="Times New Roman"/>
          <w:szCs w:val="20"/>
        </w:rPr>
        <w:t>3.</w:t>
      </w:r>
      <w:r w:rsidRPr="00ED5F7D">
        <w:rPr>
          <w:rFonts w:eastAsia="MS Mincho" w:cs="Times New Roman"/>
          <w:szCs w:val="20"/>
        </w:rPr>
        <w:tab/>
        <w:t>Поэтому эксперт от Австралии предлагает изменить требования к эксплуатационным характеристикам, содержащиеся в Правилах № 79 ООН, с тем чтобы привести их в соответствие с требованиями Регламента 2021/646 ЕС, касающимися транспортных средств категорий M</w:t>
      </w:r>
      <w:r w:rsidRPr="00ED5F7D">
        <w:rPr>
          <w:rFonts w:eastAsia="MS Mincho" w:cs="Times New Roman"/>
          <w:szCs w:val="20"/>
          <w:vertAlign w:val="subscript"/>
        </w:rPr>
        <w:t>1</w:t>
      </w:r>
      <w:r w:rsidRPr="00ED5F7D">
        <w:rPr>
          <w:rFonts w:eastAsia="MS Mincho" w:cs="Times New Roman"/>
          <w:szCs w:val="20"/>
        </w:rPr>
        <w:t xml:space="preserve"> и N</w:t>
      </w:r>
      <w:r w:rsidRPr="00ED5F7D">
        <w:rPr>
          <w:rFonts w:eastAsia="MS Mincho" w:cs="Times New Roman"/>
          <w:szCs w:val="20"/>
          <w:vertAlign w:val="subscript"/>
        </w:rPr>
        <w:t>1</w:t>
      </w:r>
      <w:r w:rsidRPr="00ED5F7D">
        <w:rPr>
          <w:rFonts w:eastAsia="MS Mincho" w:cs="Times New Roman"/>
          <w:szCs w:val="20"/>
        </w:rPr>
        <w:t>.</w:t>
      </w:r>
    </w:p>
    <w:p w14:paraId="2B10BB2C" w14:textId="77777777" w:rsidR="00ED5F7D" w:rsidRPr="00ED5F7D" w:rsidRDefault="00ED5F7D" w:rsidP="002205DC">
      <w:pPr>
        <w:spacing w:after="120"/>
        <w:ind w:left="1134" w:right="1134"/>
        <w:jc w:val="both"/>
        <w:rPr>
          <w:rFonts w:eastAsia="MS Mincho" w:cs="Times New Roman"/>
          <w:szCs w:val="20"/>
        </w:rPr>
      </w:pPr>
      <w:r w:rsidRPr="00ED5F7D">
        <w:rPr>
          <w:rFonts w:eastAsia="MS Mincho" w:cs="Times New Roman"/>
          <w:szCs w:val="20"/>
        </w:rPr>
        <w:t>4.</w:t>
      </w:r>
      <w:r w:rsidRPr="00ED5F7D">
        <w:rPr>
          <w:rFonts w:eastAsia="MS Mincho" w:cs="Times New Roman"/>
          <w:szCs w:val="20"/>
        </w:rPr>
        <w:tab/>
        <w:t>Эти поправки обеспечат применение всеми Договаривающимися сторонами последовательного подхода к требованиям относительно эксплуатационных характеристик и регламентации АСУТСПД в контексте транспортных средств категорий M</w:t>
      </w:r>
      <w:r w:rsidRPr="00ED5F7D">
        <w:rPr>
          <w:rFonts w:eastAsia="MS Mincho" w:cs="Times New Roman"/>
          <w:szCs w:val="20"/>
          <w:vertAlign w:val="subscript"/>
        </w:rPr>
        <w:t>1</w:t>
      </w:r>
      <w:r w:rsidRPr="00ED5F7D">
        <w:rPr>
          <w:rFonts w:eastAsia="MS Mincho" w:cs="Times New Roman"/>
          <w:szCs w:val="20"/>
        </w:rPr>
        <w:t xml:space="preserve"> и N</w:t>
      </w:r>
      <w:r w:rsidRPr="00ED5F7D">
        <w:rPr>
          <w:rFonts w:eastAsia="MS Mincho" w:cs="Times New Roman"/>
          <w:szCs w:val="20"/>
          <w:vertAlign w:val="subscript"/>
        </w:rPr>
        <w:t>1</w:t>
      </w:r>
      <w:r w:rsidRPr="00ED5F7D">
        <w:rPr>
          <w:rFonts w:eastAsia="MS Mincho" w:cs="Times New Roman"/>
          <w:szCs w:val="20"/>
        </w:rPr>
        <w:t>.</w:t>
      </w:r>
    </w:p>
    <w:p w14:paraId="3BE95AFB" w14:textId="143FAF0C" w:rsidR="00ED5F7D" w:rsidRPr="00ED5F7D" w:rsidRDefault="00ED5F7D" w:rsidP="002205DC">
      <w:pPr>
        <w:spacing w:after="120"/>
        <w:ind w:left="1134" w:right="1134"/>
        <w:jc w:val="both"/>
        <w:rPr>
          <w:rFonts w:eastAsia="MS Mincho" w:cs="Times New Roman"/>
          <w:szCs w:val="20"/>
        </w:rPr>
      </w:pPr>
      <w:r w:rsidRPr="00ED5F7D">
        <w:rPr>
          <w:rFonts w:eastAsia="MS Mincho" w:cs="Times New Roman"/>
          <w:szCs w:val="20"/>
        </w:rPr>
        <w:t>5.</w:t>
      </w:r>
      <w:r w:rsidRPr="00ED5F7D">
        <w:rPr>
          <w:rFonts w:eastAsia="MS Mincho" w:cs="Times New Roman"/>
          <w:szCs w:val="20"/>
        </w:rPr>
        <w:tab/>
        <w:t>По данным исследования, опубликованного Центром исследований дорожно-транспортных происшествий университета Монаш (ЦИДТПУМ), 11</w:t>
      </w:r>
      <w:r w:rsidR="001F3FB2">
        <w:rPr>
          <w:rFonts w:eastAsia="MS Mincho" w:cs="Times New Roman"/>
          <w:szCs w:val="20"/>
        </w:rPr>
        <w:t> %</w:t>
      </w:r>
      <w:r w:rsidRPr="00ED5F7D">
        <w:rPr>
          <w:rFonts w:eastAsia="MS Mincho" w:cs="Times New Roman"/>
          <w:szCs w:val="20"/>
        </w:rPr>
        <w:t xml:space="preserve"> аварий, повлекших за собой ранения, и 42</w:t>
      </w:r>
      <w:r w:rsidR="001F3FB2">
        <w:rPr>
          <w:rFonts w:eastAsia="MS Mincho" w:cs="Times New Roman"/>
          <w:szCs w:val="20"/>
        </w:rPr>
        <w:t> %</w:t>
      </w:r>
      <w:r w:rsidRPr="00ED5F7D">
        <w:rPr>
          <w:rFonts w:eastAsia="MS Mincho" w:cs="Times New Roman"/>
          <w:szCs w:val="20"/>
        </w:rPr>
        <w:t xml:space="preserve"> аварий со смертельным исходом в Австралии с участием легковых автомобилей (за период с 2013 по 2019 годы) обусловлены непреднамеренным выездом из полосы движения, происходящим на дорогах с твердым покрытием (при отсутствии на них снега или льда) на ограниченной</w:t>
      </w:r>
      <w:r w:rsidR="00BD44DC">
        <w:rPr>
          <w:rFonts w:eastAsia="MS Mincho" w:cs="Times New Roman"/>
          <w:szCs w:val="20"/>
        </w:rPr>
        <w:br/>
      </w:r>
      <w:r w:rsidRPr="00ED5F7D">
        <w:rPr>
          <w:rFonts w:eastAsia="MS Mincho" w:cs="Times New Roman"/>
          <w:szCs w:val="20"/>
        </w:rPr>
        <w:t>скорости ≥70 км/ч. Непреднамеренный выезд из полосы движения влечет за собой лобовые и боковые столкновения как одиночных, так и многочисленных транспортных средств. На непреднамеренные аварии, обусловленные выездом из полосы движения приходится 55</w:t>
      </w:r>
      <w:r w:rsidR="001F3FB2">
        <w:rPr>
          <w:rFonts w:eastAsia="MS Mincho" w:cs="Times New Roman"/>
          <w:szCs w:val="20"/>
        </w:rPr>
        <w:t> </w:t>
      </w:r>
      <w:r w:rsidRPr="00ED5F7D">
        <w:rPr>
          <w:rFonts w:eastAsia="MS Mincho" w:cs="Times New Roman"/>
          <w:szCs w:val="20"/>
        </w:rPr>
        <w:t>% всех ДТП со смертельным исходом на дорогах с участием легковых автомобилей, причем их доля возрастает до 72</w:t>
      </w:r>
      <w:r w:rsidR="005A60DF">
        <w:rPr>
          <w:rFonts w:eastAsia="MS Mincho" w:cs="Times New Roman"/>
          <w:szCs w:val="20"/>
        </w:rPr>
        <w:t> </w:t>
      </w:r>
      <w:r w:rsidRPr="00ED5F7D">
        <w:rPr>
          <w:rFonts w:eastAsia="MS Mincho" w:cs="Times New Roman"/>
          <w:szCs w:val="20"/>
        </w:rPr>
        <w:t>% при скорости движения</w:t>
      </w:r>
      <w:r w:rsidR="00BD44DC" w:rsidRPr="00BD44DC">
        <w:rPr>
          <w:rFonts w:eastAsia="MS Mincho" w:cs="Times New Roman"/>
          <w:szCs w:val="20"/>
        </w:rPr>
        <w:t xml:space="preserve"> </w:t>
      </w:r>
      <w:r w:rsidRPr="00ED5F7D">
        <w:rPr>
          <w:rFonts w:eastAsia="MS Mincho" w:cs="Times New Roman"/>
          <w:szCs w:val="20"/>
        </w:rPr>
        <w:t>по шоссе</w:t>
      </w:r>
      <w:r w:rsidR="005A60DF">
        <w:rPr>
          <w:rFonts w:eastAsia="MS Mincho" w:cs="Times New Roman"/>
          <w:szCs w:val="20"/>
        </w:rPr>
        <w:t xml:space="preserve"> </w:t>
      </w:r>
      <w:r w:rsidRPr="00ED5F7D">
        <w:rPr>
          <w:rFonts w:eastAsia="MS Mincho" w:cs="Times New Roman"/>
          <w:szCs w:val="20"/>
        </w:rPr>
        <w:t>&gt;=100 км/ч (Stuart et al. 2021).</w:t>
      </w:r>
    </w:p>
    <w:p w14:paraId="02541A6A" w14:textId="7960F110" w:rsidR="00ED5F7D" w:rsidRPr="00ED5F7D" w:rsidRDefault="00ED5F7D" w:rsidP="002205DC">
      <w:pPr>
        <w:spacing w:after="120"/>
        <w:ind w:left="1134" w:right="1134"/>
        <w:jc w:val="both"/>
        <w:rPr>
          <w:rFonts w:eastAsia="MS Mincho" w:cs="Times New Roman"/>
          <w:szCs w:val="20"/>
        </w:rPr>
      </w:pPr>
      <w:r w:rsidRPr="00ED5F7D">
        <w:rPr>
          <w:rFonts w:eastAsia="MS Mincho" w:cs="Times New Roman"/>
          <w:szCs w:val="20"/>
        </w:rPr>
        <w:t>6.</w:t>
      </w:r>
      <w:r w:rsidRPr="00ED5F7D">
        <w:rPr>
          <w:rFonts w:eastAsia="MS Mincho" w:cs="Times New Roman"/>
          <w:szCs w:val="20"/>
        </w:rPr>
        <w:tab/>
        <w:t>Исследование ЦИДТПУМ показало, что АСУТСПД  способствует эффективному снижению дорожно-транспортного травматизма в результате ДТП, обусловленных непреднамеренным выездом из полосы движения. Полученные результаты свидетельствуют о том, что при 100-процентном оснащении парка легковых автомобилей системой помощи движению по полосе удастся добиться сокращения общей численности столкновений со смертельным исходом</w:t>
      </w:r>
      <w:r w:rsidR="005A60DF">
        <w:rPr>
          <w:rFonts w:eastAsia="MS Mincho" w:cs="Times New Roman"/>
          <w:szCs w:val="20"/>
        </w:rPr>
        <w:br/>
      </w:r>
      <w:r w:rsidRPr="00ED5F7D">
        <w:rPr>
          <w:rFonts w:eastAsia="MS Mincho" w:cs="Times New Roman"/>
          <w:szCs w:val="20"/>
        </w:rPr>
        <w:t xml:space="preserve">на 9,09 </w:t>
      </w:r>
      <w:r w:rsidR="005A60DF">
        <w:rPr>
          <w:rFonts w:eastAsia="MS Mincho" w:cs="Times New Roman"/>
          <w:szCs w:val="20"/>
        </w:rPr>
        <w:t>%</w:t>
      </w:r>
      <w:r w:rsidRPr="00ED5F7D">
        <w:rPr>
          <w:rFonts w:eastAsia="MS Mincho" w:cs="Times New Roman"/>
          <w:szCs w:val="20"/>
        </w:rPr>
        <w:t xml:space="preserve"> в год. Это соответствует сокращению общего числа ДТП со смертельным исходом на 11,9 </w:t>
      </w:r>
      <w:r w:rsidR="005A60DF">
        <w:rPr>
          <w:rFonts w:eastAsia="MS Mincho" w:cs="Times New Roman"/>
          <w:szCs w:val="20"/>
        </w:rPr>
        <w:t>%</w:t>
      </w:r>
      <w:r w:rsidRPr="00ED5F7D">
        <w:rPr>
          <w:rFonts w:eastAsia="MS Mincho" w:cs="Times New Roman"/>
          <w:szCs w:val="20"/>
        </w:rPr>
        <w:t xml:space="preserve"> в год (Stuart et al. 2021).</w:t>
      </w:r>
    </w:p>
    <w:p w14:paraId="6F861611" w14:textId="77777777" w:rsidR="00ED5F7D" w:rsidRPr="00ED5F7D" w:rsidRDefault="00ED5F7D" w:rsidP="005A60DF">
      <w:pPr>
        <w:pStyle w:val="HChG"/>
        <w:rPr>
          <w:rFonts w:eastAsia="MS Mincho"/>
          <w:lang w:val="en-GB"/>
        </w:rPr>
      </w:pPr>
      <w:r w:rsidRPr="00ED5F7D">
        <w:rPr>
          <w:rFonts w:eastAsia="MS Mincho"/>
        </w:rPr>
        <w:tab/>
      </w:r>
      <w:r w:rsidRPr="00ED5F7D">
        <w:rPr>
          <w:rFonts w:eastAsia="MS Mincho"/>
          <w:lang w:val="en-US"/>
        </w:rPr>
        <w:t>III.</w:t>
      </w:r>
      <w:r w:rsidRPr="00ED5F7D">
        <w:rPr>
          <w:rFonts w:eastAsia="MS Mincho"/>
          <w:lang w:val="en-US"/>
        </w:rPr>
        <w:tab/>
      </w:r>
      <w:r w:rsidRPr="00ED5F7D">
        <w:rPr>
          <w:rFonts w:eastAsia="MS Mincho"/>
        </w:rPr>
        <w:t>Источники</w:t>
      </w:r>
    </w:p>
    <w:p w14:paraId="060987E9" w14:textId="77777777" w:rsidR="00ED5F7D" w:rsidRPr="00ED5F7D" w:rsidRDefault="00ED5F7D" w:rsidP="00ED5F7D">
      <w:pPr>
        <w:spacing w:after="120"/>
        <w:ind w:left="1134" w:right="1134"/>
        <w:jc w:val="both"/>
        <w:rPr>
          <w:rFonts w:eastAsia="MS Mincho" w:cs="Times New Roman"/>
          <w:szCs w:val="20"/>
          <w:lang w:val="en-GB"/>
        </w:rPr>
      </w:pPr>
      <w:r w:rsidRPr="00ED5F7D">
        <w:rPr>
          <w:rFonts w:eastAsia="MS Mincho" w:cs="Times New Roman"/>
          <w:szCs w:val="20"/>
          <w:lang w:val="en-US"/>
        </w:rPr>
        <w:t xml:space="preserve">Stuart Newstead, Linda Watson, Laurie Budd. 2021. The Potential Benefits of Lane Keep Assist Systems in Australian Light Vehicles. Melbourne: Monash University Accident Research Centre (MUARC). </w:t>
      </w:r>
      <w:r w:rsidRPr="00ED5F7D">
        <w:rPr>
          <w:rFonts w:eastAsia="MS Mincho" w:cs="Times New Roman"/>
          <w:szCs w:val="20"/>
        </w:rPr>
        <w:t>Дата</w:t>
      </w:r>
      <w:r w:rsidRPr="00ED5F7D">
        <w:rPr>
          <w:rFonts w:eastAsia="MS Mincho" w:cs="Times New Roman"/>
          <w:szCs w:val="20"/>
          <w:lang w:val="en-US"/>
        </w:rPr>
        <w:t xml:space="preserve"> </w:t>
      </w:r>
      <w:r w:rsidRPr="00ED5F7D">
        <w:rPr>
          <w:rFonts w:eastAsia="MS Mincho" w:cs="Times New Roman"/>
          <w:szCs w:val="20"/>
        </w:rPr>
        <w:t>обращения</w:t>
      </w:r>
      <w:r w:rsidRPr="00ED5F7D">
        <w:rPr>
          <w:rFonts w:eastAsia="MS Mincho" w:cs="Times New Roman"/>
          <w:szCs w:val="20"/>
          <w:lang w:val="en-US"/>
        </w:rPr>
        <w:t xml:space="preserve">: 1 </w:t>
      </w:r>
      <w:r w:rsidRPr="00ED5F7D">
        <w:rPr>
          <w:rFonts w:eastAsia="MS Mincho" w:cs="Times New Roman"/>
          <w:szCs w:val="20"/>
        </w:rPr>
        <w:t>ноября</w:t>
      </w:r>
      <w:r w:rsidRPr="00ED5F7D">
        <w:rPr>
          <w:rFonts w:eastAsia="MS Mincho" w:cs="Times New Roman"/>
          <w:szCs w:val="20"/>
          <w:lang w:val="en-US"/>
        </w:rPr>
        <w:t xml:space="preserve"> 2023 </w:t>
      </w:r>
      <w:r w:rsidRPr="00ED5F7D">
        <w:rPr>
          <w:rFonts w:eastAsia="MS Mincho" w:cs="Times New Roman"/>
          <w:szCs w:val="20"/>
        </w:rPr>
        <w:t>года</w:t>
      </w:r>
      <w:r w:rsidRPr="00ED5F7D">
        <w:rPr>
          <w:rFonts w:eastAsia="MS Mincho" w:cs="Times New Roman"/>
          <w:szCs w:val="20"/>
          <w:lang w:val="en-US"/>
        </w:rPr>
        <w:t>.</w:t>
      </w:r>
    </w:p>
    <w:bookmarkEnd w:id="2"/>
    <w:p w14:paraId="36AFB842" w14:textId="77777777" w:rsidR="00ED5F7D" w:rsidRPr="00ED5F7D" w:rsidRDefault="00ED5F7D" w:rsidP="00ED5F7D">
      <w:pPr>
        <w:spacing w:before="240"/>
        <w:jc w:val="center"/>
        <w:rPr>
          <w:rFonts w:eastAsia="MS Mincho" w:cs="Times New Roman"/>
          <w:szCs w:val="20"/>
          <w:u w:val="single"/>
          <w:lang w:val="en-GB"/>
        </w:rPr>
      </w:pPr>
      <w:r w:rsidRPr="00ED5F7D">
        <w:rPr>
          <w:rFonts w:eastAsia="MS Mincho" w:cs="Times New Roman"/>
          <w:szCs w:val="20"/>
          <w:u w:val="single"/>
          <w:lang w:val="en-GB"/>
        </w:rPr>
        <w:tab/>
      </w:r>
      <w:r w:rsidRPr="00ED5F7D">
        <w:rPr>
          <w:rFonts w:eastAsia="MS Mincho" w:cs="Times New Roman"/>
          <w:szCs w:val="20"/>
          <w:u w:val="single"/>
          <w:lang w:val="en-GB"/>
        </w:rPr>
        <w:tab/>
      </w:r>
      <w:r w:rsidRPr="00ED5F7D">
        <w:rPr>
          <w:rFonts w:eastAsia="MS Mincho" w:cs="Times New Roman"/>
          <w:szCs w:val="20"/>
          <w:u w:val="single"/>
          <w:lang w:val="en-GB"/>
        </w:rPr>
        <w:tab/>
      </w:r>
    </w:p>
    <w:sectPr w:rsidR="00ED5F7D" w:rsidRPr="00ED5F7D" w:rsidSect="00ED5F7D">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A9D99" w14:textId="77777777" w:rsidR="00CE56D9" w:rsidRPr="00A312BC" w:rsidRDefault="00CE56D9" w:rsidP="00A312BC"/>
  </w:endnote>
  <w:endnote w:type="continuationSeparator" w:id="0">
    <w:p w14:paraId="2709D445" w14:textId="77777777" w:rsidR="00CE56D9" w:rsidRPr="00A312BC" w:rsidRDefault="00CE56D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8C85B" w14:textId="2DF06EDA" w:rsidR="00ED5F7D" w:rsidRPr="00ED5F7D" w:rsidRDefault="00ED5F7D">
    <w:pPr>
      <w:pStyle w:val="a8"/>
    </w:pPr>
    <w:r w:rsidRPr="00ED5F7D">
      <w:rPr>
        <w:b/>
        <w:sz w:val="18"/>
      </w:rPr>
      <w:fldChar w:fldCharType="begin"/>
    </w:r>
    <w:r w:rsidRPr="00ED5F7D">
      <w:rPr>
        <w:b/>
        <w:sz w:val="18"/>
      </w:rPr>
      <w:instrText xml:space="preserve"> PAGE  \* MERGEFORMAT </w:instrText>
    </w:r>
    <w:r w:rsidRPr="00ED5F7D">
      <w:rPr>
        <w:b/>
        <w:sz w:val="18"/>
      </w:rPr>
      <w:fldChar w:fldCharType="separate"/>
    </w:r>
    <w:r w:rsidRPr="00ED5F7D">
      <w:rPr>
        <w:b/>
        <w:noProof/>
        <w:sz w:val="18"/>
      </w:rPr>
      <w:t>2</w:t>
    </w:r>
    <w:r w:rsidRPr="00ED5F7D">
      <w:rPr>
        <w:b/>
        <w:sz w:val="18"/>
      </w:rPr>
      <w:fldChar w:fldCharType="end"/>
    </w:r>
    <w:r>
      <w:rPr>
        <w:b/>
        <w:sz w:val="18"/>
      </w:rPr>
      <w:tab/>
    </w:r>
    <w:r>
      <w:t>GE.24-06610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A6A46" w14:textId="63D43F05" w:rsidR="00ED5F7D" w:rsidRPr="00ED5F7D" w:rsidRDefault="00ED5F7D" w:rsidP="00ED5F7D">
    <w:pPr>
      <w:pStyle w:val="a8"/>
      <w:tabs>
        <w:tab w:val="clear" w:pos="9639"/>
        <w:tab w:val="right" w:pos="9638"/>
      </w:tabs>
      <w:rPr>
        <w:b/>
        <w:sz w:val="18"/>
      </w:rPr>
    </w:pPr>
    <w:r>
      <w:t>GE.24-06610</w:t>
    </w:r>
    <w:r>
      <w:tab/>
    </w:r>
    <w:r w:rsidRPr="00ED5F7D">
      <w:rPr>
        <w:b/>
        <w:sz w:val="18"/>
      </w:rPr>
      <w:fldChar w:fldCharType="begin"/>
    </w:r>
    <w:r w:rsidRPr="00ED5F7D">
      <w:rPr>
        <w:b/>
        <w:sz w:val="18"/>
      </w:rPr>
      <w:instrText xml:space="preserve"> PAGE  \* MERGEFORMAT </w:instrText>
    </w:r>
    <w:r w:rsidRPr="00ED5F7D">
      <w:rPr>
        <w:b/>
        <w:sz w:val="18"/>
      </w:rPr>
      <w:fldChar w:fldCharType="separate"/>
    </w:r>
    <w:r w:rsidRPr="00ED5F7D">
      <w:rPr>
        <w:b/>
        <w:noProof/>
        <w:sz w:val="18"/>
      </w:rPr>
      <w:t>3</w:t>
    </w:r>
    <w:r w:rsidRPr="00ED5F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886F" w14:textId="14E2F304" w:rsidR="00042B72" w:rsidRPr="00ED5F7D" w:rsidRDefault="00ED5F7D" w:rsidP="00ED5F7D">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15E7EA5" wp14:editId="75D780E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24-06610  (R)</w:t>
    </w:r>
    <w:r>
      <w:rPr>
        <w:noProof/>
      </w:rPr>
      <w:drawing>
        <wp:anchor distT="0" distB="0" distL="114300" distR="114300" simplePos="0" relativeHeight="251659264" behindDoc="0" locked="0" layoutInCell="1" allowOverlap="1" wp14:anchorId="14DC85AC" wp14:editId="52862AF3">
          <wp:simplePos x="0" y="0"/>
          <wp:positionH relativeFrom="margin">
            <wp:posOffset>5489575</wp:posOffset>
          </wp:positionH>
          <wp:positionV relativeFrom="margin">
            <wp:posOffset>8855710</wp:posOffset>
          </wp:positionV>
          <wp:extent cx="628650" cy="628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220424  240424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ADA47" w14:textId="77777777" w:rsidR="00CE56D9" w:rsidRPr="001075E9" w:rsidRDefault="00CE56D9" w:rsidP="001075E9">
      <w:pPr>
        <w:tabs>
          <w:tab w:val="right" w:pos="2155"/>
        </w:tabs>
        <w:spacing w:after="80" w:line="240" w:lineRule="auto"/>
        <w:ind w:left="680"/>
        <w:rPr>
          <w:u w:val="single"/>
        </w:rPr>
      </w:pPr>
      <w:r>
        <w:rPr>
          <w:u w:val="single"/>
        </w:rPr>
        <w:tab/>
      </w:r>
    </w:p>
  </w:footnote>
  <w:footnote w:type="continuationSeparator" w:id="0">
    <w:p w14:paraId="4B5CBC05" w14:textId="77777777" w:rsidR="00CE56D9" w:rsidRDefault="00CE56D9" w:rsidP="00407B78">
      <w:pPr>
        <w:tabs>
          <w:tab w:val="right" w:pos="2155"/>
        </w:tabs>
        <w:spacing w:after="80"/>
        <w:ind w:left="680"/>
        <w:rPr>
          <w:u w:val="single"/>
        </w:rPr>
      </w:pPr>
      <w:r>
        <w:rPr>
          <w:u w:val="single"/>
        </w:rPr>
        <w:tab/>
      </w:r>
    </w:p>
  </w:footnote>
  <w:footnote w:id="1">
    <w:p w14:paraId="4F4D7C07" w14:textId="1918A89D" w:rsidR="00ED5F7D" w:rsidRPr="006C5434" w:rsidRDefault="00ED5F7D" w:rsidP="00ED5F7D">
      <w:pPr>
        <w:pStyle w:val="ad"/>
        <w:spacing w:after="240"/>
      </w:pPr>
      <w:r>
        <w:tab/>
        <w:t>*</w:t>
      </w:r>
      <w:r>
        <w:tab/>
      </w:r>
      <w:r>
        <w:tab/>
        <w:t>В соответствии с программой работы Комитета по внутреннему транспорту на 2024 год, изложенной в предлагаемом бюджете по программам на 2024 год (A/78/6 (разд. 20),</w:t>
      </w:r>
      <w:r>
        <w:br/>
      </w:r>
      <w:r>
        <w:t>таблица 20.5), Всемирный форум будет разрабатывать, согласовывать и обновлять</w:t>
      </w:r>
      <w:r>
        <w:br/>
      </w:r>
      <w:r>
        <w:t>правила ООН в целях улучшения характеристик транспортных средств. Настоящий</w:t>
      </w:r>
      <w:r>
        <w:br/>
      </w:r>
      <w:r>
        <w:t>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F921" w14:textId="148E8D88" w:rsidR="00ED5F7D" w:rsidRPr="00ED5F7D" w:rsidRDefault="00ED5F7D">
    <w:pPr>
      <w:pStyle w:val="a5"/>
    </w:pPr>
    <w:fldSimple w:instr=" TITLE  \* MERGEFORMAT ">
      <w:r w:rsidR="00F11F96">
        <w:t>ECE/TRANS/WP.29/GRVA/2024/27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09C7" w14:textId="73591278" w:rsidR="00ED5F7D" w:rsidRPr="00ED5F7D" w:rsidRDefault="00ED5F7D" w:rsidP="00ED5F7D">
    <w:pPr>
      <w:pStyle w:val="a5"/>
      <w:jc w:val="right"/>
    </w:pPr>
    <w:fldSimple w:instr=" TITLE  \* MERGEFORMAT ">
      <w:r w:rsidR="00F11F96">
        <w:t>ECE/TRANS/WP.29/GRVA/2024/27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6"/>
  </w:num>
  <w:num w:numId="2" w16cid:durableId="966817556">
    <w:abstractNumId w:val="11"/>
  </w:num>
  <w:num w:numId="3" w16cid:durableId="1816291531">
    <w:abstractNumId w:val="10"/>
  </w:num>
  <w:num w:numId="4" w16cid:durableId="1492480875">
    <w:abstractNumId w:val="17"/>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5"/>
  </w:num>
  <w:num w:numId="17" w16cid:durableId="53941411">
    <w:abstractNumId w:val="12"/>
  </w:num>
  <w:num w:numId="18" w16cid:durableId="961153681">
    <w:abstractNumId w:val="14"/>
  </w:num>
  <w:num w:numId="19" w16cid:durableId="1272468768">
    <w:abstractNumId w:val="15"/>
  </w:num>
  <w:num w:numId="20" w16cid:durableId="807743971">
    <w:abstractNumId w:val="12"/>
  </w:num>
  <w:num w:numId="21" w16cid:durableId="159116218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6D9"/>
    <w:rsid w:val="00033EE1"/>
    <w:rsid w:val="0003678A"/>
    <w:rsid w:val="00042B72"/>
    <w:rsid w:val="000558BD"/>
    <w:rsid w:val="000B57E7"/>
    <w:rsid w:val="000B6373"/>
    <w:rsid w:val="000E4E5B"/>
    <w:rsid w:val="000F09DF"/>
    <w:rsid w:val="000F61B2"/>
    <w:rsid w:val="000F7FC7"/>
    <w:rsid w:val="001075E9"/>
    <w:rsid w:val="0014152F"/>
    <w:rsid w:val="00180183"/>
    <w:rsid w:val="0018024D"/>
    <w:rsid w:val="0018649F"/>
    <w:rsid w:val="00196389"/>
    <w:rsid w:val="001B3EF6"/>
    <w:rsid w:val="001C7A89"/>
    <w:rsid w:val="001F3FB2"/>
    <w:rsid w:val="002205DC"/>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72ECC"/>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A60DF"/>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8558B"/>
    <w:rsid w:val="00792497"/>
    <w:rsid w:val="007B5E70"/>
    <w:rsid w:val="00806737"/>
    <w:rsid w:val="00825F8D"/>
    <w:rsid w:val="00834B71"/>
    <w:rsid w:val="0086445C"/>
    <w:rsid w:val="00874821"/>
    <w:rsid w:val="00880E6F"/>
    <w:rsid w:val="0089280A"/>
    <w:rsid w:val="00894693"/>
    <w:rsid w:val="00895CBA"/>
    <w:rsid w:val="008A08D7"/>
    <w:rsid w:val="008A37C8"/>
    <w:rsid w:val="008B6909"/>
    <w:rsid w:val="008D53B6"/>
    <w:rsid w:val="008F7609"/>
    <w:rsid w:val="00906890"/>
    <w:rsid w:val="00911BE4"/>
    <w:rsid w:val="00951972"/>
    <w:rsid w:val="009608F3"/>
    <w:rsid w:val="009A24AC"/>
    <w:rsid w:val="009C59D7"/>
    <w:rsid w:val="009C6FE6"/>
    <w:rsid w:val="009D1D42"/>
    <w:rsid w:val="009D7E7D"/>
    <w:rsid w:val="00A14DA8"/>
    <w:rsid w:val="00A312BC"/>
    <w:rsid w:val="00A732B6"/>
    <w:rsid w:val="00A84021"/>
    <w:rsid w:val="00A84D35"/>
    <w:rsid w:val="00A917B3"/>
    <w:rsid w:val="00A917E2"/>
    <w:rsid w:val="00AB4B51"/>
    <w:rsid w:val="00B10CC7"/>
    <w:rsid w:val="00B36DF7"/>
    <w:rsid w:val="00B539E7"/>
    <w:rsid w:val="00B61013"/>
    <w:rsid w:val="00B62458"/>
    <w:rsid w:val="00B87358"/>
    <w:rsid w:val="00BC18B2"/>
    <w:rsid w:val="00BC7364"/>
    <w:rsid w:val="00BD33EE"/>
    <w:rsid w:val="00BD44DC"/>
    <w:rsid w:val="00BE1CC7"/>
    <w:rsid w:val="00C106D6"/>
    <w:rsid w:val="00C119AE"/>
    <w:rsid w:val="00C4473C"/>
    <w:rsid w:val="00C60F0C"/>
    <w:rsid w:val="00C71E84"/>
    <w:rsid w:val="00C805C9"/>
    <w:rsid w:val="00C92939"/>
    <w:rsid w:val="00CA1679"/>
    <w:rsid w:val="00CB151C"/>
    <w:rsid w:val="00CE56D9"/>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91A4A"/>
    <w:rsid w:val="00EA2C9F"/>
    <w:rsid w:val="00EA420E"/>
    <w:rsid w:val="00ED0BDA"/>
    <w:rsid w:val="00ED5F7D"/>
    <w:rsid w:val="00EE142A"/>
    <w:rsid w:val="00EF1360"/>
    <w:rsid w:val="00EF3220"/>
    <w:rsid w:val="00F11F96"/>
    <w:rsid w:val="00F156E4"/>
    <w:rsid w:val="00F24414"/>
    <w:rsid w:val="00F2523A"/>
    <w:rsid w:val="00F43903"/>
    <w:rsid w:val="00F6069F"/>
    <w:rsid w:val="00F73C9D"/>
    <w:rsid w:val="00F94155"/>
    <w:rsid w:val="00F9783F"/>
    <w:rsid w:val="00FA5A80"/>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52C4B"/>
  <w15:docId w15:val="{A2CBCFB7-7A0F-42B0-A73C-429D0FCC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table" w:customStyle="1" w:styleId="11">
    <w:name w:val="Сетка таблицы1"/>
    <w:basedOn w:val="a1"/>
    <w:next w:val="ac"/>
    <w:rsid w:val="00ED5F7D"/>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5F2748-40D3-4A4D-8C0B-D49D1856152B}"/>
</file>

<file path=customXml/itemProps2.xml><?xml version="1.0" encoding="utf-8"?>
<ds:datastoreItem xmlns:ds="http://schemas.openxmlformats.org/officeDocument/2006/customXml" ds:itemID="{7DCF053C-F63E-4FA5-B6B0-EB1A61797DDA}"/>
</file>

<file path=docProps/app.xml><?xml version="1.0" encoding="utf-8"?>
<Properties xmlns="http://schemas.openxmlformats.org/officeDocument/2006/extended-properties" xmlns:vt="http://schemas.openxmlformats.org/officeDocument/2006/docPropsVTypes">
  <Template>ECE.dotm</Template>
  <TotalTime>3</TotalTime>
  <Pages>9</Pages>
  <Words>2924</Words>
  <Characters>20030</Characters>
  <Application>Microsoft Office Word</Application>
  <DocSecurity>0</DocSecurity>
  <Lines>428</Lines>
  <Paragraphs>130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ECE/TRANS/WP.29/GRVA/2024/27</vt:lpstr>
      <vt:lpstr>A/</vt:lpstr>
      <vt:lpstr>A/</vt:lpstr>
    </vt:vector>
  </TitlesOfParts>
  <Company>DCM</Company>
  <LinksUpToDate>false</LinksUpToDate>
  <CharactersWithSpaces>22854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ECE/TRANS/WP.29/GRVA/2024/27</dc:title>
  <dc:subject/>
  <dc:creator>Anna KISSELEVA</dc:creator>
  <cp:keywords/>
  <cp:lastModifiedBy>Anna Kisseleva</cp:lastModifiedBy>
  <cp:revision>5</cp:revision>
  <cp:lastPrinted>2024-04-24T08:59:00Z</cp:lastPrinted>
  <dcterms:created xsi:type="dcterms:W3CDTF">2024-04-24T08:59:00Z</dcterms:created>
  <dcterms:modified xsi:type="dcterms:W3CDTF">2024-04-24T09:02:00Z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