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F2F0EDC" w14:textId="77777777" w:rsidTr="00C97039">
        <w:trPr>
          <w:trHeight w:hRule="exact" w:val="851"/>
        </w:trPr>
        <w:tc>
          <w:tcPr>
            <w:tcW w:w="1276" w:type="dxa"/>
            <w:tcBorders>
              <w:bottom w:val="single" w:sz="4" w:space="0" w:color="auto"/>
            </w:tcBorders>
          </w:tcPr>
          <w:p w14:paraId="2C4DFF2A" w14:textId="77777777" w:rsidR="00F35BAF" w:rsidRPr="00DB58B5" w:rsidRDefault="00F35BAF" w:rsidP="00492C91"/>
        </w:tc>
        <w:tc>
          <w:tcPr>
            <w:tcW w:w="2268" w:type="dxa"/>
            <w:tcBorders>
              <w:bottom w:val="single" w:sz="4" w:space="0" w:color="auto"/>
            </w:tcBorders>
            <w:vAlign w:val="bottom"/>
          </w:tcPr>
          <w:p w14:paraId="4742BC6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42E3EE" w14:textId="11256729" w:rsidR="00F35BAF" w:rsidRPr="00DB58B5" w:rsidRDefault="00492C91" w:rsidP="00492C91">
            <w:pPr>
              <w:jc w:val="right"/>
            </w:pPr>
            <w:r w:rsidRPr="00492C91">
              <w:rPr>
                <w:sz w:val="40"/>
              </w:rPr>
              <w:t>ECE</w:t>
            </w:r>
            <w:r>
              <w:t>/TRANS/WP.29/GRVA/2023/28</w:t>
            </w:r>
          </w:p>
        </w:tc>
      </w:tr>
      <w:tr w:rsidR="00F35BAF" w:rsidRPr="00DB58B5" w14:paraId="16E706F2" w14:textId="77777777" w:rsidTr="00C97039">
        <w:trPr>
          <w:trHeight w:hRule="exact" w:val="2835"/>
        </w:trPr>
        <w:tc>
          <w:tcPr>
            <w:tcW w:w="1276" w:type="dxa"/>
            <w:tcBorders>
              <w:top w:val="single" w:sz="4" w:space="0" w:color="auto"/>
              <w:bottom w:val="single" w:sz="12" w:space="0" w:color="auto"/>
            </w:tcBorders>
          </w:tcPr>
          <w:p w14:paraId="3B59C8E4" w14:textId="77777777" w:rsidR="00F35BAF" w:rsidRPr="00DB58B5" w:rsidRDefault="00F35BAF" w:rsidP="00C97039">
            <w:pPr>
              <w:spacing w:before="120"/>
              <w:jc w:val="center"/>
            </w:pPr>
            <w:r>
              <w:rPr>
                <w:noProof/>
                <w:lang w:eastAsia="fr-CH"/>
              </w:rPr>
              <w:drawing>
                <wp:inline distT="0" distB="0" distL="0" distR="0" wp14:anchorId="4CBBE874" wp14:editId="5FD17C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7CAAC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0D0B00" w14:textId="77777777" w:rsidR="00F35BAF" w:rsidRDefault="00492C91" w:rsidP="00C97039">
            <w:pPr>
              <w:spacing w:before="240"/>
            </w:pPr>
            <w:proofErr w:type="spellStart"/>
            <w:r>
              <w:t>Distr</w:t>
            </w:r>
            <w:proofErr w:type="spellEnd"/>
            <w:r>
              <w:t>. générale</w:t>
            </w:r>
          </w:p>
          <w:p w14:paraId="057AB613" w14:textId="0E5405B1" w:rsidR="00492C91" w:rsidRDefault="00492C91" w:rsidP="00492C91">
            <w:pPr>
              <w:spacing w:line="240" w:lineRule="exact"/>
            </w:pPr>
            <w:r>
              <w:t>13 juillet 202</w:t>
            </w:r>
            <w:r w:rsidR="004210A2">
              <w:t>3</w:t>
            </w:r>
          </w:p>
          <w:p w14:paraId="30317DF3" w14:textId="77777777" w:rsidR="00492C91" w:rsidRDefault="00492C91" w:rsidP="00492C91">
            <w:pPr>
              <w:spacing w:line="240" w:lineRule="exact"/>
            </w:pPr>
            <w:r>
              <w:t>Français</w:t>
            </w:r>
          </w:p>
          <w:p w14:paraId="0FB11108" w14:textId="6D503F4B" w:rsidR="00492C91" w:rsidRPr="00DB58B5" w:rsidRDefault="00492C91" w:rsidP="00492C91">
            <w:pPr>
              <w:spacing w:line="240" w:lineRule="exact"/>
            </w:pPr>
            <w:r>
              <w:t>Original : anglais</w:t>
            </w:r>
          </w:p>
        </w:tc>
      </w:tr>
    </w:tbl>
    <w:p w14:paraId="38023DBE" w14:textId="77777777" w:rsidR="007F20FA" w:rsidRPr="000312C0" w:rsidRDefault="007F20FA" w:rsidP="007F20FA">
      <w:pPr>
        <w:spacing w:before="120"/>
        <w:rPr>
          <w:b/>
          <w:sz w:val="28"/>
          <w:szCs w:val="28"/>
        </w:rPr>
      </w:pPr>
      <w:r w:rsidRPr="000312C0">
        <w:rPr>
          <w:b/>
          <w:sz w:val="28"/>
          <w:szCs w:val="28"/>
        </w:rPr>
        <w:t>Commission économique pour l’Europe</w:t>
      </w:r>
    </w:p>
    <w:p w14:paraId="490774F8" w14:textId="77777777" w:rsidR="007F20FA" w:rsidRDefault="007F20FA" w:rsidP="007F20FA">
      <w:pPr>
        <w:spacing w:before="120"/>
        <w:rPr>
          <w:sz w:val="28"/>
          <w:szCs w:val="28"/>
        </w:rPr>
      </w:pPr>
      <w:r w:rsidRPr="00685843">
        <w:rPr>
          <w:sz w:val="28"/>
          <w:szCs w:val="28"/>
        </w:rPr>
        <w:t>Comité des transports intérieurs</w:t>
      </w:r>
    </w:p>
    <w:p w14:paraId="67898779" w14:textId="77777777" w:rsidR="00492C91" w:rsidRPr="001C65AE" w:rsidRDefault="00492C91" w:rsidP="00492C91">
      <w:pPr>
        <w:spacing w:before="120"/>
        <w:rPr>
          <w:b/>
          <w:bCs/>
          <w:sz w:val="32"/>
          <w:szCs w:val="32"/>
        </w:rPr>
      </w:pPr>
      <w:r w:rsidRPr="001C65AE">
        <w:rPr>
          <w:b/>
          <w:bCs/>
          <w:sz w:val="24"/>
          <w:szCs w:val="24"/>
          <w:lang w:val="fr-FR"/>
        </w:rPr>
        <w:t xml:space="preserve">Forum mondial de l’harmonisation </w:t>
      </w:r>
      <w:r>
        <w:rPr>
          <w:b/>
          <w:bCs/>
          <w:sz w:val="24"/>
          <w:szCs w:val="24"/>
          <w:lang w:val="fr-FR"/>
        </w:rPr>
        <w:br/>
      </w:r>
      <w:r w:rsidRPr="001C65AE">
        <w:rPr>
          <w:b/>
          <w:bCs/>
          <w:sz w:val="24"/>
          <w:szCs w:val="24"/>
          <w:lang w:val="fr-FR"/>
        </w:rPr>
        <w:t>des Règlements concernant les véhicules</w:t>
      </w:r>
    </w:p>
    <w:p w14:paraId="221F23CC" w14:textId="77777777" w:rsidR="00492C91" w:rsidRPr="001C65AE" w:rsidRDefault="00492C91" w:rsidP="00492C91">
      <w:pPr>
        <w:spacing w:before="120" w:line="360" w:lineRule="auto"/>
        <w:rPr>
          <w:b/>
          <w:bCs/>
        </w:rPr>
      </w:pPr>
      <w:bookmarkStart w:id="0" w:name="_Hlk518466992"/>
      <w:r w:rsidRPr="001C65AE">
        <w:rPr>
          <w:b/>
          <w:bCs/>
          <w:lang w:val="fr-FR"/>
        </w:rPr>
        <w:t>Groupe de travail des véhicules automatisés/autonomes et connectés</w:t>
      </w:r>
      <w:bookmarkEnd w:id="0"/>
    </w:p>
    <w:p w14:paraId="1FACFFBC" w14:textId="77777777" w:rsidR="00492C91" w:rsidRPr="001C65AE" w:rsidRDefault="00492C91" w:rsidP="00492C91">
      <w:pPr>
        <w:rPr>
          <w:b/>
          <w:bCs/>
        </w:rPr>
      </w:pPr>
      <w:r w:rsidRPr="001C65AE">
        <w:rPr>
          <w:b/>
          <w:bCs/>
          <w:lang w:val="fr-FR"/>
        </w:rPr>
        <w:t>Dix-septième session</w:t>
      </w:r>
    </w:p>
    <w:p w14:paraId="4ADB92BB" w14:textId="77777777" w:rsidR="00492C91" w:rsidRPr="00826B4A" w:rsidRDefault="00492C91" w:rsidP="00492C91">
      <w:r w:rsidRPr="00826B4A">
        <w:rPr>
          <w:lang w:val="fr-FR"/>
        </w:rPr>
        <w:t>Genève, 25-29 septembre 2023</w:t>
      </w:r>
    </w:p>
    <w:p w14:paraId="6498FC0E" w14:textId="77777777" w:rsidR="00492C91" w:rsidRPr="00826B4A" w:rsidRDefault="00492C91" w:rsidP="00492C91">
      <w:r w:rsidRPr="00826B4A">
        <w:rPr>
          <w:lang w:val="fr-FR"/>
        </w:rPr>
        <w:t>Point 4 e) ii) de l</w:t>
      </w:r>
      <w:r>
        <w:rPr>
          <w:lang w:val="fr-FR"/>
        </w:rPr>
        <w:t>’</w:t>
      </w:r>
      <w:r w:rsidRPr="00826B4A">
        <w:rPr>
          <w:lang w:val="fr-FR"/>
        </w:rPr>
        <w:t>ordre du jour provisoire</w:t>
      </w:r>
    </w:p>
    <w:p w14:paraId="5C0A830B" w14:textId="77777777" w:rsidR="00492C91" w:rsidRPr="001C65AE" w:rsidRDefault="00492C91" w:rsidP="00492C91">
      <w:pPr>
        <w:rPr>
          <w:b/>
          <w:bCs/>
        </w:rPr>
      </w:pPr>
      <w:r w:rsidRPr="001C65AE">
        <w:rPr>
          <w:b/>
          <w:bCs/>
          <w:lang w:val="fr-FR"/>
        </w:rPr>
        <w:t>Véhicules automatisés/autonomes et connectés :</w:t>
      </w:r>
    </w:p>
    <w:p w14:paraId="1A5234A9" w14:textId="694679ED" w:rsidR="00492C91" w:rsidRPr="001C65AE" w:rsidRDefault="00492C91" w:rsidP="00492C91">
      <w:pPr>
        <w:rPr>
          <w:b/>
          <w:bCs/>
        </w:rPr>
      </w:pPr>
      <w:r w:rsidRPr="001C65AE">
        <w:rPr>
          <w:b/>
          <w:bCs/>
          <w:lang w:val="fr-FR"/>
        </w:rPr>
        <w:t xml:space="preserve">Sous-catégories de véhicules en fonction </w:t>
      </w:r>
      <w:r w:rsidR="004210A2">
        <w:rPr>
          <w:b/>
          <w:bCs/>
          <w:lang w:val="fr-FR"/>
        </w:rPr>
        <w:br/>
      </w:r>
      <w:r w:rsidRPr="001C65AE">
        <w:rPr>
          <w:b/>
          <w:bCs/>
          <w:lang w:val="fr-FR"/>
        </w:rPr>
        <w:t>des systèmes de conduite automatisés</w:t>
      </w:r>
    </w:p>
    <w:p w14:paraId="5EBAEDF1" w14:textId="77777777" w:rsidR="00492C91" w:rsidRPr="00826B4A" w:rsidRDefault="00492C91" w:rsidP="004210A2">
      <w:pPr>
        <w:pStyle w:val="HChG"/>
        <w:rPr>
          <w:sz w:val="36"/>
        </w:rPr>
      </w:pPr>
      <w:r w:rsidRPr="00826B4A">
        <w:rPr>
          <w:sz w:val="22"/>
          <w:szCs w:val="22"/>
          <w:lang w:val="fr-FR"/>
        </w:rPr>
        <w:tab/>
      </w:r>
      <w:r w:rsidRPr="00826B4A">
        <w:rPr>
          <w:sz w:val="22"/>
          <w:szCs w:val="22"/>
          <w:lang w:val="fr-FR"/>
        </w:rPr>
        <w:tab/>
      </w:r>
      <w:r w:rsidRPr="00826B4A">
        <w:rPr>
          <w:lang w:val="fr-FR"/>
        </w:rPr>
        <w:t xml:space="preserve">Proposition de nouvelles sous-catégories de véhicules pour </w:t>
      </w:r>
      <w:r>
        <w:rPr>
          <w:lang w:val="fr-FR"/>
        </w:rPr>
        <w:br/>
      </w:r>
      <w:r w:rsidRPr="00826B4A">
        <w:rPr>
          <w:lang w:val="fr-FR"/>
        </w:rPr>
        <w:t>les véhicules équipés d</w:t>
      </w:r>
      <w:r>
        <w:rPr>
          <w:lang w:val="fr-FR"/>
        </w:rPr>
        <w:t>’</w:t>
      </w:r>
      <w:r w:rsidRPr="00826B4A">
        <w:rPr>
          <w:lang w:val="fr-FR"/>
        </w:rPr>
        <w:t>un système de conduite automatisé</w:t>
      </w:r>
    </w:p>
    <w:p w14:paraId="44471962" w14:textId="77777777" w:rsidR="00492C91" w:rsidRPr="00826B4A" w:rsidRDefault="00492C91" w:rsidP="00492C91">
      <w:pPr>
        <w:pStyle w:val="H1G"/>
        <w:rPr>
          <w:sz w:val="32"/>
        </w:rPr>
      </w:pPr>
      <w:r w:rsidRPr="00826B4A">
        <w:rPr>
          <w:lang w:val="fr-FR"/>
        </w:rPr>
        <w:tab/>
      </w:r>
      <w:r w:rsidRPr="00826B4A">
        <w:rPr>
          <w:lang w:val="fr-FR"/>
        </w:rPr>
        <w:tab/>
        <w:t xml:space="preserve">Communication des experts de </w:t>
      </w:r>
      <w:r>
        <w:rPr>
          <w:lang w:val="fr-FR"/>
        </w:rPr>
        <w:t>la</w:t>
      </w:r>
      <w:r w:rsidRPr="00826B4A">
        <w:rPr>
          <w:lang w:val="fr-FR"/>
        </w:rPr>
        <w:t xml:space="preserve"> </w:t>
      </w:r>
      <w:proofErr w:type="spellStart"/>
      <w:r w:rsidRPr="00826B4A">
        <w:rPr>
          <w:lang w:val="fr-FR"/>
        </w:rPr>
        <w:t>European</w:t>
      </w:r>
      <w:proofErr w:type="spellEnd"/>
      <w:r w:rsidRPr="00826B4A">
        <w:rPr>
          <w:lang w:val="fr-FR"/>
        </w:rPr>
        <w:t xml:space="preserve"> Association of Automotive </w:t>
      </w:r>
      <w:proofErr w:type="spellStart"/>
      <w:r w:rsidRPr="00826B4A">
        <w:rPr>
          <w:lang w:val="fr-FR"/>
        </w:rPr>
        <w:t>Suppliers</w:t>
      </w:r>
      <w:proofErr w:type="spellEnd"/>
      <w:r w:rsidRPr="00826B4A">
        <w:rPr>
          <w:lang w:val="fr-FR"/>
        </w:rPr>
        <w:t xml:space="preserve"> (CLEPA) et de l</w:t>
      </w:r>
      <w:r>
        <w:rPr>
          <w:lang w:val="fr-FR"/>
        </w:rPr>
        <w:t>’</w:t>
      </w:r>
      <w:r w:rsidRPr="00826B4A">
        <w:rPr>
          <w:lang w:val="fr-FR"/>
        </w:rPr>
        <w:t xml:space="preserve">Organisation internationale </w:t>
      </w:r>
      <w:r>
        <w:rPr>
          <w:lang w:val="fr-FR"/>
        </w:rPr>
        <w:br/>
      </w:r>
      <w:r w:rsidRPr="00826B4A">
        <w:rPr>
          <w:lang w:val="fr-FR"/>
        </w:rPr>
        <w:t>des constructeurs d</w:t>
      </w:r>
      <w:r>
        <w:rPr>
          <w:lang w:val="fr-FR"/>
        </w:rPr>
        <w:t>’</w:t>
      </w:r>
      <w:r w:rsidRPr="00826B4A">
        <w:rPr>
          <w:lang w:val="fr-FR"/>
        </w:rPr>
        <w:t>automobiles (OICA)</w:t>
      </w:r>
      <w:r w:rsidRPr="001C65AE">
        <w:rPr>
          <w:b w:val="0"/>
          <w:bCs/>
          <w:sz w:val="20"/>
          <w:szCs w:val="12"/>
          <w:lang w:val="fr-FR"/>
        </w:rPr>
        <w:footnoteReference w:customMarkFollows="1" w:id="2"/>
        <w:t>*</w:t>
      </w:r>
    </w:p>
    <w:p w14:paraId="76A58E7A" w14:textId="6E25AB55" w:rsidR="00492C91" w:rsidRPr="00826B4A" w:rsidRDefault="00492C91" w:rsidP="00492C91">
      <w:pPr>
        <w:pStyle w:val="SingleTxtG"/>
      </w:pPr>
      <w:r w:rsidRPr="00826B4A">
        <w:rPr>
          <w:lang w:val="fr-FR"/>
        </w:rPr>
        <w:tab/>
      </w:r>
      <w:r w:rsidRPr="00826B4A">
        <w:rPr>
          <w:lang w:val="fr-FR"/>
        </w:rPr>
        <w:tab/>
        <w:t>Le texte ci-après est fondé sur le document informel GRVA-16-47</w:t>
      </w:r>
      <w:r>
        <w:rPr>
          <w:lang w:val="fr-FR"/>
        </w:rPr>
        <w:t xml:space="preserve">, soumis </w:t>
      </w:r>
      <w:r w:rsidRPr="00826B4A">
        <w:rPr>
          <w:lang w:val="fr-FR"/>
        </w:rPr>
        <w:t>à la seizième session du Groupe de travail des véhicules automatisés/autonomes et connectés (GRVA)</w:t>
      </w:r>
      <w:r>
        <w:rPr>
          <w:lang w:val="fr-FR"/>
        </w:rPr>
        <w:t xml:space="preserve"> par </w:t>
      </w:r>
      <w:r w:rsidRPr="00826B4A">
        <w:rPr>
          <w:lang w:val="fr-FR"/>
        </w:rPr>
        <w:t xml:space="preserve">les experts de </w:t>
      </w:r>
      <w:r>
        <w:rPr>
          <w:lang w:val="fr-FR"/>
        </w:rPr>
        <w:t>la</w:t>
      </w:r>
      <w:r w:rsidRPr="00826B4A">
        <w:rPr>
          <w:lang w:val="fr-FR"/>
        </w:rPr>
        <w:t xml:space="preserve"> </w:t>
      </w:r>
      <w:proofErr w:type="spellStart"/>
      <w:r w:rsidRPr="00826B4A">
        <w:rPr>
          <w:lang w:val="fr-FR"/>
        </w:rPr>
        <w:t>European</w:t>
      </w:r>
      <w:proofErr w:type="spellEnd"/>
      <w:r w:rsidRPr="00826B4A">
        <w:rPr>
          <w:lang w:val="fr-FR"/>
        </w:rPr>
        <w:t xml:space="preserve"> Association of Automotive </w:t>
      </w:r>
      <w:proofErr w:type="spellStart"/>
      <w:r w:rsidRPr="00826B4A">
        <w:rPr>
          <w:lang w:val="fr-FR"/>
        </w:rPr>
        <w:t>Suppliers</w:t>
      </w:r>
      <w:proofErr w:type="spellEnd"/>
      <w:r w:rsidRPr="00826B4A">
        <w:rPr>
          <w:lang w:val="fr-FR"/>
        </w:rPr>
        <w:t xml:space="preserve"> (CLEPA) et de l</w:t>
      </w:r>
      <w:r>
        <w:rPr>
          <w:lang w:val="fr-FR"/>
        </w:rPr>
        <w:t>’</w:t>
      </w:r>
      <w:r w:rsidRPr="00826B4A">
        <w:rPr>
          <w:lang w:val="fr-FR"/>
        </w:rPr>
        <w:t>Organisation internationale des constructeurs d</w:t>
      </w:r>
      <w:r>
        <w:rPr>
          <w:lang w:val="fr-FR"/>
        </w:rPr>
        <w:t>’</w:t>
      </w:r>
      <w:r w:rsidRPr="00826B4A">
        <w:rPr>
          <w:lang w:val="fr-FR"/>
        </w:rPr>
        <w:t>automobiles (OICA)</w:t>
      </w:r>
      <w:r w:rsidR="00402727" w:rsidRPr="00402727">
        <w:rPr>
          <w:lang w:val="fr-FR"/>
        </w:rPr>
        <w:t>.</w:t>
      </w:r>
      <w:r w:rsidRPr="00826B4A">
        <w:rPr>
          <w:lang w:val="fr-FR"/>
        </w:rPr>
        <w:t xml:space="preserve"> À sa session de mai 2023, le GRVA a demandé que la présentation (GRVA-16-47) soit distribuée sous une cote officielle à sa dix-septième</w:t>
      </w:r>
      <w:r>
        <w:rPr>
          <w:lang w:val="fr-FR"/>
        </w:rPr>
        <w:t xml:space="preserve"> session</w:t>
      </w:r>
      <w:r w:rsidR="00402727" w:rsidRPr="00402727">
        <w:rPr>
          <w:lang w:val="fr-FR"/>
        </w:rPr>
        <w:t>.</w:t>
      </w:r>
      <w:bookmarkStart w:id="1" w:name="_Hlk140047966"/>
      <w:bookmarkEnd w:id="1"/>
    </w:p>
    <w:p w14:paraId="4857E245" w14:textId="77777777" w:rsidR="00492C91" w:rsidRPr="00826B4A" w:rsidRDefault="00492C91" w:rsidP="00492C91">
      <w:pPr>
        <w:spacing w:after="120" w:line="360" w:lineRule="auto"/>
        <w:ind w:left="1134" w:right="1467"/>
        <w:jc w:val="both"/>
        <w:rPr>
          <w:b/>
          <w:sz w:val="28"/>
          <w:szCs w:val="22"/>
        </w:rPr>
      </w:pPr>
      <w:r w:rsidRPr="00826B4A">
        <w:rPr>
          <w:sz w:val="22"/>
          <w:szCs w:val="22"/>
        </w:rPr>
        <w:br w:type="page"/>
      </w:r>
    </w:p>
    <w:p w14:paraId="6E9045F5" w14:textId="6825AE1A" w:rsidR="00492C91" w:rsidRPr="00826B4A" w:rsidRDefault="00492C91" w:rsidP="00D95047">
      <w:pPr>
        <w:pStyle w:val="HChG"/>
      </w:pPr>
      <w:r>
        <w:rPr>
          <w:lang w:val="fr-FR"/>
        </w:rPr>
        <w:lastRenderedPageBreak/>
        <w:tab/>
      </w:r>
      <w:r w:rsidRPr="00826B4A">
        <w:rPr>
          <w:lang w:val="fr-FR"/>
        </w:rPr>
        <w:t>I</w:t>
      </w:r>
      <w:r w:rsidR="00402727" w:rsidRPr="00402727">
        <w:rPr>
          <w:lang w:val="fr-FR"/>
        </w:rPr>
        <w:t>.</w:t>
      </w:r>
      <w:r w:rsidRPr="00826B4A">
        <w:rPr>
          <w:lang w:val="fr-FR"/>
        </w:rPr>
        <w:tab/>
        <w:t xml:space="preserve">Proposition visant à </w:t>
      </w:r>
      <w:r>
        <w:rPr>
          <w:lang w:val="fr-FR"/>
        </w:rPr>
        <w:t>créer</w:t>
      </w:r>
      <w:r w:rsidRPr="00826B4A">
        <w:rPr>
          <w:lang w:val="fr-FR"/>
        </w:rPr>
        <w:t xml:space="preserve"> de nouvelles sous-catégories relatives au</w:t>
      </w:r>
      <w:r>
        <w:rPr>
          <w:lang w:val="fr-FR"/>
        </w:rPr>
        <w:t>x</w:t>
      </w:r>
      <w:r w:rsidRPr="00826B4A">
        <w:rPr>
          <w:lang w:val="fr-FR"/>
        </w:rPr>
        <w:t xml:space="preserve"> système</w:t>
      </w:r>
      <w:r>
        <w:rPr>
          <w:lang w:val="fr-FR"/>
        </w:rPr>
        <w:t>s</w:t>
      </w:r>
      <w:r w:rsidRPr="00826B4A">
        <w:rPr>
          <w:lang w:val="fr-FR"/>
        </w:rPr>
        <w:t xml:space="preserve"> de conduite automatisé</w:t>
      </w:r>
      <w:r>
        <w:rPr>
          <w:lang w:val="fr-FR"/>
        </w:rPr>
        <w:t>s</w:t>
      </w:r>
      <w:r w:rsidRPr="00826B4A">
        <w:rPr>
          <w:lang w:val="fr-FR"/>
        </w:rPr>
        <w:t xml:space="preserve"> </w:t>
      </w:r>
      <w:r>
        <w:rPr>
          <w:lang w:val="fr-FR"/>
        </w:rPr>
        <w:t>au sein</w:t>
      </w:r>
      <w:r w:rsidRPr="00826B4A">
        <w:rPr>
          <w:lang w:val="fr-FR"/>
        </w:rPr>
        <w:t xml:space="preserve"> </w:t>
      </w:r>
      <w:r w:rsidR="00D95047">
        <w:rPr>
          <w:lang w:val="fr-FR"/>
        </w:rPr>
        <w:br/>
      </w:r>
      <w:r>
        <w:rPr>
          <w:lang w:val="fr-FR"/>
        </w:rPr>
        <w:t>d</w:t>
      </w:r>
      <w:r w:rsidRPr="00826B4A">
        <w:rPr>
          <w:lang w:val="fr-FR"/>
        </w:rPr>
        <w:t>es catégories de véhicules relevant du WP</w:t>
      </w:r>
      <w:r w:rsidR="00402727" w:rsidRPr="00402727">
        <w:rPr>
          <w:lang w:val="fr-FR"/>
        </w:rPr>
        <w:t>.</w:t>
      </w:r>
      <w:r w:rsidRPr="00826B4A">
        <w:rPr>
          <w:lang w:val="fr-FR"/>
        </w:rPr>
        <w:t>29</w:t>
      </w:r>
    </w:p>
    <w:p w14:paraId="2FD8C07D" w14:textId="58478406" w:rsidR="00492C91" w:rsidRPr="00826B4A" w:rsidRDefault="00492C91" w:rsidP="00D95047">
      <w:pPr>
        <w:pStyle w:val="H1G"/>
        <w:rPr>
          <w:rStyle w:val="ui-provider"/>
          <w:sz w:val="28"/>
          <w:szCs w:val="22"/>
        </w:rPr>
      </w:pPr>
      <w:r>
        <w:rPr>
          <w:lang w:val="fr-FR"/>
        </w:rPr>
        <w:tab/>
      </w:r>
      <w:r w:rsidRPr="00826B4A">
        <w:rPr>
          <w:lang w:val="fr-FR"/>
        </w:rPr>
        <w:t>A</w:t>
      </w:r>
      <w:r w:rsidR="00402727" w:rsidRPr="00402727">
        <w:rPr>
          <w:lang w:val="fr-FR"/>
        </w:rPr>
        <w:t>.</w:t>
      </w:r>
      <w:r w:rsidRPr="00826B4A">
        <w:rPr>
          <w:lang w:val="fr-FR"/>
        </w:rPr>
        <w:tab/>
        <w:t>Introduction</w:t>
      </w:r>
    </w:p>
    <w:p w14:paraId="295D583F" w14:textId="1C47A20B" w:rsidR="00492C91" w:rsidRPr="00D95047" w:rsidRDefault="00492C91" w:rsidP="00492C91">
      <w:pPr>
        <w:pStyle w:val="SingleTxtG"/>
      </w:pPr>
      <w:r w:rsidRPr="00D95047">
        <w:rPr>
          <w:lang w:val="fr-FR"/>
        </w:rPr>
        <w:t>1</w:t>
      </w:r>
      <w:r w:rsidR="00402727" w:rsidRPr="00402727">
        <w:rPr>
          <w:lang w:val="fr-FR"/>
        </w:rPr>
        <w:t>.</w:t>
      </w:r>
      <w:r w:rsidRPr="00D95047">
        <w:rPr>
          <w:lang w:val="fr-FR"/>
        </w:rPr>
        <w:tab/>
        <w:t>À la seizième session du GRVA, les experts de la CLEPA et de l’OICA ont présenté une proposition de nouvelles sous-catégories de véhicules visant à décrire les divers véhicules équipés d’un système de conduite automatisé aux fins de la réglementation des véhicules</w:t>
      </w:r>
      <w:r w:rsidR="00402727" w:rsidRPr="00402727">
        <w:rPr>
          <w:lang w:val="fr-FR"/>
        </w:rPr>
        <w:t>.</w:t>
      </w:r>
    </w:p>
    <w:p w14:paraId="7D0F44BF" w14:textId="57985717" w:rsidR="00492C91" w:rsidRPr="00D95047" w:rsidRDefault="00492C91" w:rsidP="00492C91">
      <w:pPr>
        <w:pStyle w:val="SingleTxtG"/>
      </w:pPr>
      <w:r w:rsidRPr="00D95047">
        <w:rPr>
          <w:lang w:val="fr-FR"/>
        </w:rPr>
        <w:t>2</w:t>
      </w:r>
      <w:r w:rsidR="00402727" w:rsidRPr="00402727">
        <w:rPr>
          <w:lang w:val="fr-FR"/>
        </w:rPr>
        <w:t>.</w:t>
      </w:r>
      <w:r w:rsidRPr="00D95047">
        <w:rPr>
          <w:lang w:val="fr-FR"/>
        </w:rPr>
        <w:tab/>
        <w:t>La proposition découle d’un examen des catégories de véhicules existantes, qui a permis de conclure qu’il fallait adopter une nouvelle approche pour traiter les divers cas d’utilisation des véhicules équipés d’un système de conduite automatisé</w:t>
      </w:r>
      <w:r w:rsidR="00402727" w:rsidRPr="00402727">
        <w:rPr>
          <w:lang w:val="fr-FR"/>
        </w:rPr>
        <w:t>.</w:t>
      </w:r>
      <w:r w:rsidRPr="00D95047">
        <w:rPr>
          <w:lang w:val="fr-FR"/>
        </w:rPr>
        <w:t xml:space="preserve"> La proposition s’articule autour principes directeurs suivants :</w:t>
      </w:r>
    </w:p>
    <w:p w14:paraId="4DCD47C0" w14:textId="77777777" w:rsidR="00492C91" w:rsidRPr="00D95047" w:rsidRDefault="00492C91" w:rsidP="00D95047">
      <w:pPr>
        <w:pStyle w:val="SingleTxtG"/>
        <w:ind w:firstLine="567"/>
      </w:pPr>
      <w:r w:rsidRPr="00D95047">
        <w:rPr>
          <w:lang w:val="fr-FR"/>
        </w:rPr>
        <w:t>a)</w:t>
      </w:r>
      <w:r w:rsidRPr="00D95047">
        <w:rPr>
          <w:lang w:val="fr-FR"/>
        </w:rPr>
        <w:tab/>
        <w:t>Trouver un équilibre entre le nombre de catégories de véhicules automatisés et les prescriptions particulières relatives aux cas d’utilisation du système de conduite automatisé dans chaque règlement ;</w:t>
      </w:r>
    </w:p>
    <w:p w14:paraId="57466E09" w14:textId="77777777" w:rsidR="00492C91" w:rsidRPr="00D95047" w:rsidRDefault="00492C91" w:rsidP="00D95047">
      <w:pPr>
        <w:pStyle w:val="SingleTxtG"/>
        <w:ind w:firstLine="567"/>
      </w:pPr>
      <w:r w:rsidRPr="00D95047">
        <w:rPr>
          <w:lang w:val="fr-FR"/>
        </w:rPr>
        <w:t>b)</w:t>
      </w:r>
      <w:r w:rsidRPr="00D95047">
        <w:rPr>
          <w:lang w:val="fr-FR"/>
        </w:rPr>
        <w:tab/>
        <w:t>Conserver la logique actuelle pour la catégorisation de base des véhicules ;</w:t>
      </w:r>
    </w:p>
    <w:p w14:paraId="43F82E94" w14:textId="77777777" w:rsidR="00492C91" w:rsidRPr="00D95047" w:rsidRDefault="00492C91" w:rsidP="00D95047">
      <w:pPr>
        <w:pStyle w:val="SingleTxtG"/>
        <w:ind w:firstLine="567"/>
      </w:pPr>
      <w:r w:rsidRPr="00D95047">
        <w:rPr>
          <w:lang w:val="fr-FR"/>
        </w:rPr>
        <w:t>c)</w:t>
      </w:r>
      <w:r w:rsidRPr="00D95047">
        <w:rPr>
          <w:lang w:val="fr-FR"/>
        </w:rPr>
        <w:tab/>
        <w:t>Résoudre les problèmes qui se posent actuellement en ce qui concerne les catégories, par exemple s’agissant des petites navettes qui transportent des passagers debout ;</w:t>
      </w:r>
    </w:p>
    <w:p w14:paraId="231FBF68" w14:textId="044A2D64" w:rsidR="00492C91" w:rsidRPr="00D95047" w:rsidRDefault="00492C91" w:rsidP="00D95047">
      <w:pPr>
        <w:pStyle w:val="SingleTxtG"/>
        <w:ind w:firstLine="567"/>
      </w:pPr>
      <w:r w:rsidRPr="00D95047">
        <w:rPr>
          <w:lang w:val="fr-FR"/>
        </w:rPr>
        <w:t>d)</w:t>
      </w:r>
      <w:r w:rsidRPr="00D95047">
        <w:rPr>
          <w:lang w:val="fr-FR"/>
        </w:rPr>
        <w:tab/>
        <w:t>Faciliter l’application dans le cadre des régimes actuels d’homologation de type de l’ensemble du véhicule</w:t>
      </w:r>
      <w:r w:rsidR="00402727" w:rsidRPr="00402727">
        <w:rPr>
          <w:lang w:val="fr-FR"/>
        </w:rPr>
        <w:t>.</w:t>
      </w:r>
    </w:p>
    <w:p w14:paraId="13FEB1E1" w14:textId="6152F988" w:rsidR="00492C91" w:rsidRPr="00D95047" w:rsidRDefault="00492C91" w:rsidP="00492C91">
      <w:pPr>
        <w:pStyle w:val="SingleTxtG"/>
      </w:pPr>
      <w:r w:rsidRPr="00D95047">
        <w:rPr>
          <w:lang w:val="fr-FR"/>
        </w:rPr>
        <w:t>3</w:t>
      </w:r>
      <w:r w:rsidR="00402727" w:rsidRPr="00402727">
        <w:rPr>
          <w:lang w:val="fr-FR"/>
        </w:rPr>
        <w:t>.</w:t>
      </w:r>
      <w:r w:rsidRPr="00D95047">
        <w:rPr>
          <w:lang w:val="fr-FR"/>
        </w:rPr>
        <w:tab/>
        <w:t>La proposition a été présentée initialement sous la forme d’amendements aux catégories de véhicules définies dans la Résolution d’ensemble sur la construction des véhicules (R</w:t>
      </w:r>
      <w:r w:rsidR="00402727" w:rsidRPr="00402727">
        <w:rPr>
          <w:lang w:val="fr-FR"/>
        </w:rPr>
        <w:t>.</w:t>
      </w:r>
      <w:r w:rsidRPr="00D95047">
        <w:rPr>
          <w:lang w:val="fr-FR"/>
        </w:rPr>
        <w:t>E</w:t>
      </w:r>
      <w:r w:rsidR="00402727" w:rsidRPr="00402727">
        <w:rPr>
          <w:lang w:val="fr-FR"/>
        </w:rPr>
        <w:t>.</w:t>
      </w:r>
      <w:r w:rsidRPr="00D95047">
        <w:rPr>
          <w:lang w:val="fr-FR"/>
        </w:rPr>
        <w:t>3), comme reproduit dans la partie B ci-dessous</w:t>
      </w:r>
      <w:r w:rsidR="00402727" w:rsidRPr="00402727">
        <w:rPr>
          <w:lang w:val="fr-FR"/>
        </w:rPr>
        <w:t>.</w:t>
      </w:r>
    </w:p>
    <w:p w14:paraId="2CFAC7F3" w14:textId="02C6D16E" w:rsidR="00492C91" w:rsidRPr="00826B4A" w:rsidRDefault="00492C91" w:rsidP="00E02C9D">
      <w:pPr>
        <w:pStyle w:val="H1G"/>
        <w:rPr>
          <w:rStyle w:val="ui-provider"/>
          <w:sz w:val="28"/>
          <w:szCs w:val="22"/>
        </w:rPr>
      </w:pPr>
      <w:r>
        <w:rPr>
          <w:lang w:val="fr-FR"/>
        </w:rPr>
        <w:tab/>
      </w:r>
      <w:r w:rsidRPr="00826B4A">
        <w:rPr>
          <w:lang w:val="fr-FR"/>
        </w:rPr>
        <w:t>B</w:t>
      </w:r>
      <w:r w:rsidR="00402727" w:rsidRPr="00402727">
        <w:rPr>
          <w:lang w:val="fr-FR"/>
        </w:rPr>
        <w:t>.</w:t>
      </w:r>
      <w:r w:rsidRPr="00826B4A">
        <w:rPr>
          <w:lang w:val="fr-FR"/>
        </w:rPr>
        <w:tab/>
      </w:r>
      <w:r w:rsidRPr="00826B4A">
        <w:rPr>
          <w:lang w:val="fr-FR"/>
        </w:rPr>
        <w:tab/>
        <w:t>Amendements à la Résolution d</w:t>
      </w:r>
      <w:r>
        <w:rPr>
          <w:lang w:val="fr-FR"/>
        </w:rPr>
        <w:t>’</w:t>
      </w:r>
      <w:r w:rsidRPr="00826B4A">
        <w:rPr>
          <w:lang w:val="fr-FR"/>
        </w:rPr>
        <w:t xml:space="preserve">ensemble sur la construction </w:t>
      </w:r>
      <w:r w:rsidR="00E02C9D">
        <w:rPr>
          <w:lang w:val="fr-FR"/>
        </w:rPr>
        <w:br/>
      </w:r>
      <w:r w:rsidRPr="00826B4A">
        <w:rPr>
          <w:lang w:val="fr-FR"/>
        </w:rPr>
        <w:t>des véhicules (R</w:t>
      </w:r>
      <w:r w:rsidR="00402727" w:rsidRPr="00402727">
        <w:rPr>
          <w:lang w:val="fr-FR"/>
        </w:rPr>
        <w:t>.</w:t>
      </w:r>
      <w:r w:rsidRPr="00826B4A">
        <w:rPr>
          <w:lang w:val="fr-FR"/>
        </w:rPr>
        <w:t>E</w:t>
      </w:r>
      <w:r w:rsidR="00402727" w:rsidRPr="00402727">
        <w:rPr>
          <w:lang w:val="fr-FR"/>
        </w:rPr>
        <w:t>.</w:t>
      </w:r>
      <w:r w:rsidRPr="00826B4A">
        <w:rPr>
          <w:lang w:val="fr-FR"/>
        </w:rPr>
        <w:t>3)</w:t>
      </w:r>
    </w:p>
    <w:p w14:paraId="2BD58C7F" w14:textId="3EED677F" w:rsidR="00492C91" w:rsidRPr="00D95047" w:rsidRDefault="00492C91" w:rsidP="00492C91">
      <w:pPr>
        <w:pStyle w:val="SingleTxtG"/>
        <w:rPr>
          <w:rStyle w:val="ui-provider"/>
        </w:rPr>
      </w:pPr>
      <w:r w:rsidRPr="00D95047">
        <w:rPr>
          <w:lang w:val="fr-FR"/>
        </w:rPr>
        <w:t>4</w:t>
      </w:r>
      <w:r w:rsidR="00402727" w:rsidRPr="00402727">
        <w:rPr>
          <w:lang w:val="fr-FR"/>
        </w:rPr>
        <w:t>.</w:t>
      </w:r>
      <w:r w:rsidRPr="00D95047">
        <w:rPr>
          <w:lang w:val="fr-FR"/>
        </w:rPr>
        <w:tab/>
        <w:t>Les modifications qu’il est proposé d’apporter au texte actuel de la R</w:t>
      </w:r>
      <w:r w:rsidR="00402727" w:rsidRPr="00402727">
        <w:rPr>
          <w:lang w:val="fr-FR"/>
        </w:rPr>
        <w:t>.</w:t>
      </w:r>
      <w:r w:rsidRPr="00D95047">
        <w:rPr>
          <w:lang w:val="fr-FR"/>
        </w:rPr>
        <w:t>E</w:t>
      </w:r>
      <w:r w:rsidR="00402727" w:rsidRPr="00402727">
        <w:rPr>
          <w:lang w:val="fr-FR"/>
        </w:rPr>
        <w:t>.</w:t>
      </w:r>
      <w:r w:rsidRPr="00D95047">
        <w:rPr>
          <w:lang w:val="fr-FR"/>
        </w:rPr>
        <w:t>3 (tel qu’il figure dans le document ECE/TRANS/WP</w:t>
      </w:r>
      <w:r w:rsidR="00402727" w:rsidRPr="00402727">
        <w:rPr>
          <w:lang w:val="fr-FR"/>
        </w:rPr>
        <w:t>.</w:t>
      </w:r>
      <w:r w:rsidRPr="00D95047">
        <w:rPr>
          <w:lang w:val="fr-FR"/>
        </w:rPr>
        <w:t xml:space="preserve">29/2021/144) sont indiquées en caractères </w:t>
      </w:r>
      <w:r w:rsidRPr="009E4968">
        <w:rPr>
          <w:b/>
          <w:bCs/>
          <w:lang w:val="fr-FR"/>
        </w:rPr>
        <w:t>gras</w:t>
      </w:r>
      <w:r w:rsidRPr="00D95047">
        <w:rPr>
          <w:lang w:val="fr-FR"/>
        </w:rPr>
        <w:t xml:space="preserve"> pour les ajouts et </w:t>
      </w:r>
      <w:r w:rsidRPr="009E4968">
        <w:rPr>
          <w:strike/>
          <w:lang w:val="fr-FR"/>
        </w:rPr>
        <w:t>biffés</w:t>
      </w:r>
      <w:r w:rsidRPr="00D95047">
        <w:rPr>
          <w:lang w:val="fr-FR"/>
        </w:rPr>
        <w:t xml:space="preserve"> pour les suppressions</w:t>
      </w:r>
      <w:r w:rsidR="00402727" w:rsidRPr="00402727">
        <w:rPr>
          <w:lang w:val="fr-FR"/>
        </w:rPr>
        <w:t>.</w:t>
      </w:r>
    </w:p>
    <w:p w14:paraId="3A7BA819" w14:textId="38DFD602" w:rsidR="00492C91" w:rsidRPr="00D95047" w:rsidRDefault="00492C91" w:rsidP="00492C91">
      <w:pPr>
        <w:pStyle w:val="SingleTxtG"/>
      </w:pPr>
      <w:r w:rsidRPr="00D95047">
        <w:rPr>
          <w:i/>
          <w:iCs/>
          <w:lang w:val="fr-FR"/>
        </w:rPr>
        <w:t>Paragraphe 2</w:t>
      </w:r>
      <w:r w:rsidR="00402727" w:rsidRPr="00402727">
        <w:rPr>
          <w:i/>
          <w:iCs/>
          <w:lang w:val="fr-FR"/>
        </w:rPr>
        <w:t>.</w:t>
      </w:r>
      <w:r w:rsidRPr="00D95047">
        <w:rPr>
          <w:i/>
          <w:iCs/>
          <w:lang w:val="fr-FR"/>
        </w:rPr>
        <w:t>2</w:t>
      </w:r>
      <w:r w:rsidRPr="00D95047">
        <w:rPr>
          <w:lang w:val="fr-FR"/>
        </w:rPr>
        <w:t>, lire :</w:t>
      </w:r>
    </w:p>
    <w:p w14:paraId="34EC9742" w14:textId="750B2331" w:rsidR="00492C91" w:rsidRPr="00D95047" w:rsidRDefault="00492C91" w:rsidP="00492C91">
      <w:pPr>
        <w:pStyle w:val="SingleTxtG"/>
        <w:ind w:left="2268" w:hanging="1134"/>
      </w:pPr>
      <w:r w:rsidRPr="00D95047">
        <w:rPr>
          <w:lang w:val="fr-FR"/>
        </w:rPr>
        <w:t>« 2</w:t>
      </w:r>
      <w:r w:rsidR="00402727" w:rsidRPr="00402727">
        <w:rPr>
          <w:lang w:val="fr-FR"/>
        </w:rPr>
        <w:t>.</w:t>
      </w:r>
      <w:r w:rsidRPr="00D95047">
        <w:rPr>
          <w:lang w:val="fr-FR"/>
        </w:rPr>
        <w:t>2</w:t>
      </w:r>
      <w:r w:rsidRPr="00D95047">
        <w:rPr>
          <w:lang w:val="fr-FR"/>
        </w:rPr>
        <w:tab/>
        <w:t xml:space="preserve">Catégorie M − Véhicules à moteur ayant au moins quatre roues et affectés au transport de personnes </w:t>
      </w:r>
    </w:p>
    <w:p w14:paraId="73738016" w14:textId="3D08A75D"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1</w:t>
      </w:r>
      <w:r w:rsidRPr="00D95047">
        <w:rPr>
          <w:lang w:val="fr-FR"/>
        </w:rPr>
        <w:tab/>
      </w:r>
      <w:r w:rsidR="00930B4C" w:rsidRPr="00930B4C">
        <w:t>“</w:t>
      </w:r>
      <w:r w:rsidRPr="00D95047">
        <w:rPr>
          <w:i/>
          <w:iCs/>
          <w:lang w:val="fr-FR"/>
        </w:rPr>
        <w:t>Catégorie M</w:t>
      </w:r>
      <w:r w:rsidRPr="009E4968">
        <w:rPr>
          <w:i/>
          <w:iCs/>
          <w:vertAlign w:val="subscript"/>
          <w:lang w:val="fr-FR"/>
        </w:rPr>
        <w:t>1</w:t>
      </w:r>
      <w:r w:rsidR="00930B4C" w:rsidRPr="00930B4C">
        <w:t>”</w:t>
      </w:r>
      <w:r w:rsidRPr="00D95047">
        <w:rPr>
          <w:lang w:val="fr-FR"/>
        </w:rPr>
        <w:t> : Véhicules affectés au transport de personnes, comportant</w:t>
      </w:r>
      <w:r w:rsidRPr="00D95047">
        <w:rPr>
          <w:strike/>
          <w:lang w:val="fr-FR"/>
        </w:rPr>
        <w:t>, outre le siège du conducteur,</w:t>
      </w:r>
      <w:r w:rsidRPr="00D95047">
        <w:rPr>
          <w:lang w:val="fr-FR"/>
        </w:rPr>
        <w:t xml:space="preserve"> </w:t>
      </w:r>
      <w:r w:rsidRPr="00D95047">
        <w:rPr>
          <w:strike/>
          <w:lang w:val="fr-FR"/>
        </w:rPr>
        <w:t>huit</w:t>
      </w:r>
      <w:r w:rsidRPr="00D95047">
        <w:rPr>
          <w:lang w:val="fr-FR"/>
        </w:rPr>
        <w:t xml:space="preserve"> </w:t>
      </w:r>
      <w:r w:rsidRPr="00D95047">
        <w:rPr>
          <w:b/>
          <w:bCs/>
          <w:lang w:val="fr-FR"/>
        </w:rPr>
        <w:t>neuf</w:t>
      </w:r>
      <w:r w:rsidRPr="00D95047">
        <w:rPr>
          <w:lang w:val="fr-FR"/>
        </w:rPr>
        <w:t xml:space="preserve"> places assises au maximum</w:t>
      </w:r>
      <w:r w:rsidR="00402727" w:rsidRPr="00402727">
        <w:rPr>
          <w:lang w:val="fr-FR"/>
        </w:rPr>
        <w:t>.</w:t>
      </w:r>
    </w:p>
    <w:p w14:paraId="3105C647" w14:textId="5110E551"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2</w:t>
      </w:r>
      <w:r w:rsidRPr="00D95047">
        <w:rPr>
          <w:lang w:val="fr-FR"/>
        </w:rPr>
        <w:tab/>
      </w:r>
      <w:r w:rsidR="00930B4C" w:rsidRPr="00930B4C">
        <w:t>“</w:t>
      </w:r>
      <w:r w:rsidRPr="00D95047">
        <w:rPr>
          <w:i/>
          <w:iCs/>
          <w:lang w:val="fr-FR"/>
        </w:rPr>
        <w:t>Catégorie M</w:t>
      </w:r>
      <w:r w:rsidR="00930B4C" w:rsidRPr="00930B4C">
        <w:t>”</w:t>
      </w:r>
      <w:r w:rsidRPr="00D95047">
        <w:rPr>
          <w:lang w:val="fr-FR"/>
        </w:rPr>
        <w:t> : Véhicules affectés au transport de personnes, comportant</w:t>
      </w:r>
      <w:r w:rsidRPr="00D95047">
        <w:rPr>
          <w:strike/>
          <w:lang w:val="fr-FR"/>
        </w:rPr>
        <w:t>, outre le siège du conducteur,</w:t>
      </w:r>
      <w:r w:rsidRPr="00D95047">
        <w:rPr>
          <w:lang w:val="fr-FR"/>
        </w:rPr>
        <w:t xml:space="preserve"> plus de </w:t>
      </w:r>
      <w:r w:rsidRPr="00D95047">
        <w:rPr>
          <w:strike/>
          <w:lang w:val="fr-FR"/>
        </w:rPr>
        <w:t>huit</w:t>
      </w:r>
      <w:r w:rsidRPr="00D95047">
        <w:rPr>
          <w:lang w:val="fr-FR"/>
        </w:rPr>
        <w:t xml:space="preserve"> </w:t>
      </w:r>
      <w:r w:rsidRPr="00D95047">
        <w:rPr>
          <w:b/>
          <w:bCs/>
          <w:lang w:val="fr-FR"/>
        </w:rPr>
        <w:t xml:space="preserve">neuf </w:t>
      </w:r>
      <w:r w:rsidRPr="00D95047">
        <w:rPr>
          <w:lang w:val="fr-FR"/>
        </w:rPr>
        <w:t xml:space="preserve">places assises </w:t>
      </w:r>
      <w:r w:rsidRPr="00D95047">
        <w:rPr>
          <w:b/>
          <w:bCs/>
          <w:lang w:val="fr-FR"/>
        </w:rPr>
        <w:t xml:space="preserve">ou étant conçus pour transporter des passagers debout, </w:t>
      </w:r>
      <w:r w:rsidRPr="00D95047">
        <w:rPr>
          <w:lang w:val="fr-FR"/>
        </w:rPr>
        <w:t>et ayant une masse maximale n’excédant pas 5 000 kg</w:t>
      </w:r>
      <w:r w:rsidR="00402727" w:rsidRPr="00402727">
        <w:rPr>
          <w:lang w:val="fr-FR"/>
        </w:rPr>
        <w:t>.</w:t>
      </w:r>
    </w:p>
    <w:p w14:paraId="4594560D" w14:textId="2CE54501"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3</w:t>
      </w:r>
      <w:r w:rsidRPr="00D95047">
        <w:rPr>
          <w:lang w:val="fr-FR"/>
        </w:rPr>
        <w:tab/>
      </w:r>
      <w:r w:rsidR="00930B4C" w:rsidRPr="00930B4C">
        <w:t>“</w:t>
      </w:r>
      <w:r w:rsidRPr="00D95047">
        <w:rPr>
          <w:i/>
          <w:iCs/>
          <w:lang w:val="fr-FR"/>
        </w:rPr>
        <w:t>Catégorie M</w:t>
      </w:r>
      <w:r w:rsidRPr="009E4968">
        <w:rPr>
          <w:i/>
          <w:iCs/>
          <w:vertAlign w:val="subscript"/>
          <w:lang w:val="fr-FR"/>
        </w:rPr>
        <w:t>3</w:t>
      </w:r>
      <w:r w:rsidR="00930B4C" w:rsidRPr="00930B4C">
        <w:t>”</w:t>
      </w:r>
      <w:r w:rsidRPr="00D95047">
        <w:rPr>
          <w:lang w:val="fr-FR"/>
        </w:rPr>
        <w:t> : Véhicules affectés au transport de personnes, comportant</w:t>
      </w:r>
      <w:r w:rsidRPr="00D95047">
        <w:rPr>
          <w:strike/>
          <w:lang w:val="fr-FR"/>
        </w:rPr>
        <w:t>, outre le siège du conducteur,</w:t>
      </w:r>
      <w:r w:rsidRPr="00D95047">
        <w:rPr>
          <w:lang w:val="fr-FR"/>
        </w:rPr>
        <w:t xml:space="preserve"> plus de </w:t>
      </w:r>
      <w:r w:rsidRPr="00D95047">
        <w:rPr>
          <w:strike/>
          <w:lang w:val="fr-FR"/>
        </w:rPr>
        <w:t>huit</w:t>
      </w:r>
      <w:r w:rsidRPr="00D95047">
        <w:rPr>
          <w:lang w:val="fr-FR"/>
        </w:rPr>
        <w:t xml:space="preserve"> </w:t>
      </w:r>
      <w:r w:rsidRPr="00D95047">
        <w:rPr>
          <w:b/>
          <w:bCs/>
          <w:lang w:val="fr-FR"/>
        </w:rPr>
        <w:t>neuf</w:t>
      </w:r>
      <w:r w:rsidRPr="00D95047">
        <w:rPr>
          <w:lang w:val="fr-FR"/>
        </w:rPr>
        <w:t xml:space="preserve"> places assises </w:t>
      </w:r>
      <w:r w:rsidRPr="00D95047">
        <w:rPr>
          <w:b/>
          <w:bCs/>
          <w:lang w:val="fr-FR"/>
        </w:rPr>
        <w:t>ou étant conçus pour transporter des passagers debout</w:t>
      </w:r>
      <w:r w:rsidRPr="00D95047">
        <w:rPr>
          <w:lang w:val="fr-FR"/>
        </w:rPr>
        <w:t>, et ayant une masse maximale excédant 5 000 kg</w:t>
      </w:r>
      <w:r w:rsidR="00402727" w:rsidRPr="00402727">
        <w:rPr>
          <w:lang w:val="fr-FR"/>
        </w:rPr>
        <w:t>.</w:t>
      </w:r>
    </w:p>
    <w:p w14:paraId="66B61CC4" w14:textId="5A3E365F"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Pr="00D95047">
        <w:rPr>
          <w:lang w:val="fr-FR"/>
        </w:rPr>
        <w:tab/>
        <w:t>Les véhicules des catégories M</w:t>
      </w:r>
      <w:r w:rsidRPr="00930B4C">
        <w:rPr>
          <w:vertAlign w:val="subscript"/>
          <w:lang w:val="fr-FR"/>
        </w:rPr>
        <w:t>2</w:t>
      </w:r>
      <w:r w:rsidRPr="00D95047">
        <w:rPr>
          <w:lang w:val="fr-FR"/>
        </w:rPr>
        <w:t xml:space="preserve"> et M</w:t>
      </w:r>
      <w:r w:rsidRPr="00930B4C">
        <w:rPr>
          <w:vertAlign w:val="subscript"/>
          <w:lang w:val="fr-FR"/>
        </w:rPr>
        <w:t>3</w:t>
      </w:r>
      <w:r w:rsidRPr="00D95047">
        <w:rPr>
          <w:lang w:val="fr-FR"/>
        </w:rPr>
        <w:t xml:space="preserve"> appartiennent aux classes suivantes :</w:t>
      </w:r>
    </w:p>
    <w:p w14:paraId="737A888E" w14:textId="5302ECDF" w:rsidR="00492C91" w:rsidRPr="00D95047" w:rsidRDefault="00492C91" w:rsidP="00492C91">
      <w:pPr>
        <w:pStyle w:val="SingleTxtG"/>
        <w:ind w:left="2268" w:hanging="1134"/>
        <w:rPr>
          <w:rFonts w:eastAsia="Times New Roman"/>
        </w:rPr>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1</w:t>
      </w:r>
      <w:r w:rsidRPr="00D95047">
        <w:rPr>
          <w:lang w:val="fr-FR"/>
        </w:rPr>
        <w:tab/>
        <w:t xml:space="preserve">Dans le cas des véhicules ayant une capacité supérieure à </w:t>
      </w:r>
      <w:r w:rsidRPr="00D95047">
        <w:rPr>
          <w:b/>
          <w:bCs/>
          <w:lang w:val="fr-FR"/>
        </w:rPr>
        <w:t>[23] occupants</w:t>
      </w:r>
      <w:r w:rsidRPr="00D95047">
        <w:rPr>
          <w:lang w:val="fr-FR"/>
        </w:rPr>
        <w:t xml:space="preserve"> </w:t>
      </w:r>
      <w:r w:rsidRPr="00D95047">
        <w:rPr>
          <w:strike/>
          <w:lang w:val="fr-FR"/>
        </w:rPr>
        <w:t>22</w:t>
      </w:r>
      <w:r w:rsidR="009E4968">
        <w:rPr>
          <w:strike/>
          <w:lang w:val="fr-FR"/>
        </w:rPr>
        <w:t> </w:t>
      </w:r>
      <w:r w:rsidRPr="00D95047">
        <w:rPr>
          <w:strike/>
          <w:lang w:val="fr-FR"/>
        </w:rPr>
        <w:t>voyageurs outre le conducteur</w:t>
      </w:r>
      <w:r w:rsidRPr="00D95047">
        <w:rPr>
          <w:lang w:val="fr-FR"/>
        </w:rPr>
        <w:t>, il existe trois classes :</w:t>
      </w:r>
    </w:p>
    <w:p w14:paraId="3ED5AB5E" w14:textId="253041C7"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1</w:t>
      </w:r>
      <w:r w:rsidR="00402727" w:rsidRPr="00402727">
        <w:rPr>
          <w:lang w:val="fr-FR"/>
        </w:rPr>
        <w:t>.</w:t>
      </w:r>
      <w:r w:rsidRPr="00D95047">
        <w:rPr>
          <w:lang w:val="fr-FR"/>
        </w:rPr>
        <w:t>1</w:t>
      </w:r>
      <w:r w:rsidRPr="00D95047">
        <w:rPr>
          <w:lang w:val="fr-FR"/>
        </w:rPr>
        <w:tab/>
      </w:r>
      <w:r w:rsidR="00930B4C" w:rsidRPr="00930B4C">
        <w:t>“</w:t>
      </w:r>
      <w:r w:rsidRPr="00D95047">
        <w:rPr>
          <w:i/>
          <w:iCs/>
          <w:lang w:val="fr-FR"/>
        </w:rPr>
        <w:t>Classe I</w:t>
      </w:r>
      <w:r w:rsidR="00930B4C" w:rsidRPr="00930B4C">
        <w:t>”</w:t>
      </w:r>
      <w:r w:rsidRPr="00D95047">
        <w:rPr>
          <w:lang w:val="fr-FR"/>
        </w:rPr>
        <w:t> : Les véhicules agencés pour transporter des voyageurs debout, afin de permettre les déplacements fréquents de voyageurs</w:t>
      </w:r>
      <w:r w:rsidR="00402727" w:rsidRPr="00402727">
        <w:rPr>
          <w:lang w:val="fr-FR"/>
        </w:rPr>
        <w:t>.</w:t>
      </w:r>
      <w:r w:rsidRPr="00D95047">
        <w:rPr>
          <w:lang w:val="fr-FR"/>
        </w:rPr>
        <w:t xml:space="preserve"> </w:t>
      </w:r>
    </w:p>
    <w:p w14:paraId="261C11B0" w14:textId="4A59439C" w:rsidR="00492C91" w:rsidRPr="00D95047" w:rsidRDefault="00492C91" w:rsidP="00492C91">
      <w:pPr>
        <w:pStyle w:val="SingleTxtG"/>
        <w:ind w:left="2268" w:hanging="1134"/>
      </w:pPr>
      <w:r w:rsidRPr="00D95047">
        <w:rPr>
          <w:lang w:val="fr-FR"/>
        </w:rPr>
        <w:lastRenderedPageBreak/>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1</w:t>
      </w:r>
      <w:r w:rsidR="00402727" w:rsidRPr="00402727">
        <w:rPr>
          <w:lang w:val="fr-FR"/>
        </w:rPr>
        <w:t>.</w:t>
      </w:r>
      <w:r w:rsidRPr="00D95047">
        <w:rPr>
          <w:lang w:val="fr-FR"/>
        </w:rPr>
        <w:t>2</w:t>
      </w:r>
      <w:r w:rsidRPr="00D95047">
        <w:rPr>
          <w:lang w:val="fr-FR"/>
        </w:rPr>
        <w:tab/>
      </w:r>
      <w:r w:rsidR="00930B4C" w:rsidRPr="00930B4C">
        <w:t>“</w:t>
      </w:r>
      <w:r w:rsidRPr="00D95047">
        <w:rPr>
          <w:i/>
          <w:iCs/>
          <w:lang w:val="fr-FR"/>
        </w:rPr>
        <w:t>Classe II</w:t>
      </w:r>
      <w:r w:rsidR="00930B4C" w:rsidRPr="00930B4C">
        <w:t>”</w:t>
      </w:r>
      <w:r w:rsidRPr="00D95047">
        <w:rPr>
          <w:lang w:val="fr-FR"/>
        </w:rPr>
        <w:t> : Les véhicules essentiellement agencés pour transporter des voyageurs assis et conçus pour permettre le transport de voyageurs debout dans l’allée et/ou dans un espace qui ne soit pas plus grand que celui prévu pour deux sièges jumelés</w:t>
      </w:r>
      <w:r w:rsidR="00402727" w:rsidRPr="00402727">
        <w:rPr>
          <w:lang w:val="fr-FR"/>
        </w:rPr>
        <w:t>.</w:t>
      </w:r>
    </w:p>
    <w:p w14:paraId="1DDF4CEE" w14:textId="198034E1"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1</w:t>
      </w:r>
      <w:r w:rsidR="00402727" w:rsidRPr="00402727">
        <w:rPr>
          <w:lang w:val="fr-FR"/>
        </w:rPr>
        <w:t>.</w:t>
      </w:r>
      <w:r w:rsidRPr="00D95047">
        <w:rPr>
          <w:lang w:val="fr-FR"/>
        </w:rPr>
        <w:t>3</w:t>
      </w:r>
      <w:r w:rsidRPr="00D95047">
        <w:rPr>
          <w:lang w:val="fr-FR"/>
        </w:rPr>
        <w:tab/>
      </w:r>
      <w:r w:rsidR="00930B4C" w:rsidRPr="00930B4C">
        <w:t>“</w:t>
      </w:r>
      <w:r w:rsidRPr="00D95047">
        <w:rPr>
          <w:i/>
          <w:iCs/>
          <w:lang w:val="fr-FR"/>
        </w:rPr>
        <w:t>Classe III</w:t>
      </w:r>
      <w:r w:rsidR="00930B4C" w:rsidRPr="00930B4C">
        <w:t>”</w:t>
      </w:r>
      <w:r w:rsidRPr="00D95047">
        <w:rPr>
          <w:lang w:val="fr-FR"/>
        </w:rPr>
        <w:t> : Véhicules exclusivement agencés pour transporter des voyageurs assis</w:t>
      </w:r>
      <w:r w:rsidR="00402727" w:rsidRPr="00402727">
        <w:rPr>
          <w:lang w:val="fr-FR"/>
        </w:rPr>
        <w:t>.</w:t>
      </w:r>
    </w:p>
    <w:p w14:paraId="1A96FE96" w14:textId="71A0D3CD"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1</w:t>
      </w:r>
      <w:r w:rsidR="00402727" w:rsidRPr="00402727">
        <w:rPr>
          <w:lang w:val="fr-FR"/>
        </w:rPr>
        <w:t>.</w:t>
      </w:r>
      <w:r w:rsidRPr="00D95047">
        <w:rPr>
          <w:lang w:val="fr-FR"/>
        </w:rPr>
        <w:t>4</w:t>
      </w:r>
      <w:r w:rsidRPr="00D95047">
        <w:rPr>
          <w:lang w:val="fr-FR"/>
        </w:rPr>
        <w:tab/>
        <w:t>Un véhicule peut être considéré comme appartenant à plus d’une classe</w:t>
      </w:r>
      <w:r w:rsidR="00402727" w:rsidRPr="00402727">
        <w:rPr>
          <w:lang w:val="fr-FR"/>
        </w:rPr>
        <w:t>.</w:t>
      </w:r>
      <w:r w:rsidRPr="00D95047">
        <w:rPr>
          <w:lang w:val="fr-FR"/>
        </w:rPr>
        <w:t xml:space="preserve"> Dans ce cas il peut être homologué pour chaque classe à laquelle il correspond</w:t>
      </w:r>
      <w:r w:rsidR="00402727" w:rsidRPr="00402727">
        <w:rPr>
          <w:lang w:val="fr-FR"/>
        </w:rPr>
        <w:t>.</w:t>
      </w:r>
    </w:p>
    <w:p w14:paraId="2DB175D8" w14:textId="563FDD1E"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2</w:t>
      </w:r>
      <w:r w:rsidRPr="00D95047">
        <w:rPr>
          <w:lang w:val="fr-FR"/>
        </w:rPr>
        <w:tab/>
        <w:t xml:space="preserve">Dans le cas des véhicules ayant une capacité ne dépassant pas </w:t>
      </w:r>
      <w:r w:rsidRPr="00D95047">
        <w:rPr>
          <w:b/>
          <w:bCs/>
          <w:lang w:val="fr-FR"/>
        </w:rPr>
        <w:t>[23]</w:t>
      </w:r>
      <w:r w:rsidRPr="00D95047">
        <w:rPr>
          <w:lang w:val="fr-FR"/>
        </w:rPr>
        <w:t xml:space="preserve"> </w:t>
      </w:r>
      <w:r w:rsidRPr="00D95047">
        <w:rPr>
          <w:b/>
          <w:bCs/>
          <w:lang w:val="fr-FR"/>
        </w:rPr>
        <w:t>occupants</w:t>
      </w:r>
      <w:r w:rsidRPr="00D95047">
        <w:rPr>
          <w:lang w:val="fr-FR"/>
        </w:rPr>
        <w:t xml:space="preserve"> </w:t>
      </w:r>
      <w:r w:rsidRPr="00D95047">
        <w:rPr>
          <w:strike/>
          <w:lang w:val="fr-FR"/>
        </w:rPr>
        <w:t>22 voyageurs</w:t>
      </w:r>
      <w:r w:rsidRPr="00D95047">
        <w:rPr>
          <w:lang w:val="fr-FR"/>
        </w:rPr>
        <w:t xml:space="preserve"> </w:t>
      </w:r>
      <w:r w:rsidRPr="00D95047">
        <w:rPr>
          <w:strike/>
          <w:lang w:val="fr-FR"/>
        </w:rPr>
        <w:t>outre le conducteur</w:t>
      </w:r>
      <w:r w:rsidRPr="00D95047">
        <w:rPr>
          <w:lang w:val="fr-FR"/>
        </w:rPr>
        <w:t>, il existe deux classes :</w:t>
      </w:r>
    </w:p>
    <w:p w14:paraId="0C029F89" w14:textId="1FBCC3CF"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2</w:t>
      </w:r>
      <w:r w:rsidR="00402727" w:rsidRPr="00402727">
        <w:rPr>
          <w:lang w:val="fr-FR"/>
        </w:rPr>
        <w:t>.</w:t>
      </w:r>
      <w:r w:rsidRPr="00D95047">
        <w:rPr>
          <w:lang w:val="fr-FR"/>
        </w:rPr>
        <w:t>1</w:t>
      </w:r>
      <w:r w:rsidRPr="00D95047">
        <w:rPr>
          <w:lang w:val="fr-FR"/>
        </w:rPr>
        <w:tab/>
      </w:r>
      <w:r w:rsidR="00930B4C" w:rsidRPr="00930B4C">
        <w:t>“</w:t>
      </w:r>
      <w:r w:rsidRPr="00D95047">
        <w:rPr>
          <w:i/>
          <w:iCs/>
          <w:lang w:val="fr-FR"/>
        </w:rPr>
        <w:t>Classe A</w:t>
      </w:r>
      <w:r w:rsidR="00930B4C" w:rsidRPr="00930B4C">
        <w:t>”</w:t>
      </w:r>
      <w:r w:rsidRPr="00D95047">
        <w:rPr>
          <w:lang w:val="fr-FR"/>
        </w:rPr>
        <w:t> : Véhicules conçus pour le transport de voyageurs debout ; les véhicules de cette classe sont équipés de sièges et doivent comporter des aménagements pour transporter des voyageurs debout</w:t>
      </w:r>
      <w:r w:rsidR="00402727" w:rsidRPr="00402727">
        <w:rPr>
          <w:lang w:val="fr-FR"/>
        </w:rPr>
        <w:t>.</w:t>
      </w:r>
      <w:r w:rsidRPr="00D95047">
        <w:rPr>
          <w:lang w:val="fr-FR"/>
        </w:rPr>
        <w:t xml:space="preserve"> </w:t>
      </w:r>
    </w:p>
    <w:p w14:paraId="5BAF09DC" w14:textId="06BC62C2" w:rsidR="00492C91" w:rsidRPr="00D95047" w:rsidRDefault="00492C91" w:rsidP="00492C91">
      <w:pPr>
        <w:pStyle w:val="SingleTxtG"/>
        <w:ind w:left="2268" w:hanging="1134"/>
      </w:pPr>
      <w:r w:rsidRPr="00D95047">
        <w:rPr>
          <w:lang w:val="fr-FR"/>
        </w:rPr>
        <w:t>2</w:t>
      </w:r>
      <w:r w:rsidR="00402727" w:rsidRPr="00402727">
        <w:rPr>
          <w:lang w:val="fr-FR"/>
        </w:rPr>
        <w:t>.</w:t>
      </w:r>
      <w:r w:rsidRPr="00D95047">
        <w:rPr>
          <w:lang w:val="fr-FR"/>
        </w:rPr>
        <w:t>2</w:t>
      </w:r>
      <w:r w:rsidR="00402727" w:rsidRPr="00402727">
        <w:rPr>
          <w:lang w:val="fr-FR"/>
        </w:rPr>
        <w:t>.</w:t>
      </w:r>
      <w:r w:rsidRPr="00D95047">
        <w:rPr>
          <w:lang w:val="fr-FR"/>
        </w:rPr>
        <w:t>4</w:t>
      </w:r>
      <w:r w:rsidR="00402727" w:rsidRPr="00402727">
        <w:rPr>
          <w:lang w:val="fr-FR"/>
        </w:rPr>
        <w:t>.</w:t>
      </w:r>
      <w:r w:rsidRPr="00D95047">
        <w:rPr>
          <w:lang w:val="fr-FR"/>
        </w:rPr>
        <w:t>2</w:t>
      </w:r>
      <w:r w:rsidR="00402727" w:rsidRPr="00402727">
        <w:rPr>
          <w:lang w:val="fr-FR"/>
        </w:rPr>
        <w:t>.</w:t>
      </w:r>
      <w:r w:rsidRPr="00D95047">
        <w:rPr>
          <w:lang w:val="fr-FR"/>
        </w:rPr>
        <w:t>2</w:t>
      </w:r>
      <w:r w:rsidRPr="00D95047">
        <w:rPr>
          <w:lang w:val="fr-FR"/>
        </w:rPr>
        <w:tab/>
      </w:r>
      <w:r w:rsidR="00930B4C" w:rsidRPr="00930B4C">
        <w:t>“</w:t>
      </w:r>
      <w:r w:rsidRPr="00D95047">
        <w:rPr>
          <w:i/>
          <w:iCs/>
          <w:lang w:val="fr-FR"/>
        </w:rPr>
        <w:t>Classe B</w:t>
      </w:r>
      <w:r w:rsidR="00930B4C" w:rsidRPr="00930B4C">
        <w:t>”</w:t>
      </w:r>
      <w:r w:rsidRPr="00D95047">
        <w:rPr>
          <w:lang w:val="fr-FR"/>
        </w:rPr>
        <w:t> : Véhicules non conçus pour le transport de voyageurs debout ; les véhicules de cette classe ne sont pas aménagés pour le transport de voyageurs debout</w:t>
      </w:r>
      <w:r w:rsidR="00402727" w:rsidRPr="00402727">
        <w:rPr>
          <w:lang w:val="fr-FR"/>
        </w:rPr>
        <w:t>.</w:t>
      </w:r>
      <w:r w:rsidRPr="00D95047">
        <w:rPr>
          <w:lang w:val="fr-FR"/>
        </w:rPr>
        <w:t> »</w:t>
      </w:r>
      <w:r w:rsidR="00402727" w:rsidRPr="00402727">
        <w:rPr>
          <w:lang w:val="fr-FR"/>
        </w:rPr>
        <w:t>.</w:t>
      </w:r>
    </w:p>
    <w:p w14:paraId="651A1483" w14:textId="28634AE0" w:rsidR="00492C91" w:rsidRPr="00D95047" w:rsidRDefault="00492C91" w:rsidP="00492C91">
      <w:pPr>
        <w:pStyle w:val="SingleTxtG"/>
      </w:pPr>
      <w:r w:rsidRPr="00D95047">
        <w:rPr>
          <w:i/>
          <w:iCs/>
          <w:lang w:val="fr-FR"/>
        </w:rPr>
        <w:t>Ajouter le nouveau paragraphe 2</w:t>
      </w:r>
      <w:r w:rsidR="00402727" w:rsidRPr="00402727">
        <w:rPr>
          <w:i/>
          <w:iCs/>
          <w:lang w:val="fr-FR"/>
        </w:rPr>
        <w:t>.</w:t>
      </w:r>
      <w:r w:rsidRPr="00D95047">
        <w:rPr>
          <w:i/>
          <w:iCs/>
          <w:lang w:val="fr-FR"/>
        </w:rPr>
        <w:t>10</w:t>
      </w:r>
      <w:r w:rsidRPr="00D95047">
        <w:rPr>
          <w:lang w:val="fr-FR"/>
        </w:rPr>
        <w:t>, libellé comme suit :</w:t>
      </w:r>
    </w:p>
    <w:p w14:paraId="3491CC64" w14:textId="162942A6" w:rsidR="00492C91" w:rsidRPr="00D95047" w:rsidRDefault="00492C91" w:rsidP="00492C91">
      <w:pPr>
        <w:pStyle w:val="SingleTxtG"/>
        <w:ind w:left="2268" w:hanging="1134"/>
        <w:rPr>
          <w:b/>
          <w:bCs/>
        </w:rPr>
      </w:pPr>
      <w:r w:rsidRPr="00D95047">
        <w:rPr>
          <w:lang w:val="fr-FR"/>
        </w:rPr>
        <w:t>« </w:t>
      </w:r>
      <w:r w:rsidRPr="00D95047">
        <w:rPr>
          <w:b/>
          <w:bCs/>
          <w:lang w:val="fr-FR"/>
        </w:rPr>
        <w:t>2</w:t>
      </w:r>
      <w:r w:rsidR="00402727" w:rsidRPr="00402727">
        <w:rPr>
          <w:b/>
          <w:bCs/>
          <w:lang w:val="fr-FR"/>
        </w:rPr>
        <w:t>.</w:t>
      </w:r>
      <w:r w:rsidRPr="00D95047">
        <w:rPr>
          <w:b/>
          <w:bCs/>
          <w:lang w:val="fr-FR"/>
        </w:rPr>
        <w:t>10</w:t>
      </w:r>
      <w:r w:rsidRPr="00D95047">
        <w:rPr>
          <w:lang w:val="fr-FR"/>
        </w:rPr>
        <w:tab/>
      </w:r>
      <w:r w:rsidRPr="00D95047">
        <w:rPr>
          <w:b/>
          <w:bCs/>
          <w:lang w:val="fr-FR"/>
        </w:rPr>
        <w:t xml:space="preserve">Véhicules </w:t>
      </w:r>
      <w:proofErr w:type="spellStart"/>
      <w:r w:rsidRPr="00D95047">
        <w:rPr>
          <w:b/>
          <w:bCs/>
          <w:lang w:val="fr-FR"/>
        </w:rPr>
        <w:t>bimodes</w:t>
      </w:r>
      <w:proofErr w:type="spellEnd"/>
      <w:r w:rsidRPr="00D95047">
        <w:rPr>
          <w:b/>
          <w:bCs/>
          <w:lang w:val="fr-FR"/>
        </w:rPr>
        <w:t xml:space="preserve"> équipés d’un système de conduite automatisé</w:t>
      </w:r>
    </w:p>
    <w:p w14:paraId="585AFA42" w14:textId="2BFB4CBB"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10</w:t>
      </w:r>
      <w:r w:rsidR="00402727" w:rsidRPr="00402727">
        <w:rPr>
          <w:b/>
          <w:bCs/>
          <w:lang w:val="fr-FR"/>
        </w:rPr>
        <w:t>.</w:t>
      </w:r>
      <w:r w:rsidRPr="00D95047">
        <w:rPr>
          <w:b/>
          <w:bCs/>
          <w:lang w:val="fr-FR"/>
        </w:rPr>
        <w:t>1</w:t>
      </w:r>
      <w:r w:rsidRPr="00D95047">
        <w:rPr>
          <w:lang w:val="fr-FR"/>
        </w:rPr>
        <w:tab/>
      </w:r>
      <w:r w:rsidRPr="00D95047">
        <w:rPr>
          <w:b/>
          <w:bCs/>
          <w:lang w:val="fr-FR"/>
        </w:rPr>
        <w:t>Définition</w:t>
      </w:r>
    </w:p>
    <w:p w14:paraId="353F9F54" w14:textId="5F7224F9" w:rsidR="00492C91" w:rsidRPr="00D95047" w:rsidRDefault="00492C91" w:rsidP="00492C91">
      <w:pPr>
        <w:pStyle w:val="SingleTxtG"/>
        <w:ind w:left="2268"/>
        <w:rPr>
          <w:b/>
          <w:bCs/>
        </w:rPr>
      </w:pPr>
      <w:r w:rsidRPr="00D95047">
        <w:rPr>
          <w:lang w:val="fr-FR"/>
        </w:rPr>
        <w:tab/>
      </w:r>
      <w:r w:rsidRPr="00D95047">
        <w:rPr>
          <w:b/>
          <w:bCs/>
          <w:lang w:val="fr-FR"/>
        </w:rPr>
        <w:t xml:space="preserve">Par </w:t>
      </w:r>
      <w:r w:rsidRPr="00D95047">
        <w:rPr>
          <w:b/>
          <w:bCs/>
        </w:rPr>
        <w:t>“</w:t>
      </w:r>
      <w:r w:rsidRPr="00D95047">
        <w:rPr>
          <w:b/>
          <w:bCs/>
          <w:i/>
          <w:iCs/>
          <w:lang w:val="fr-FR"/>
        </w:rPr>
        <w:t xml:space="preserve">véhicules </w:t>
      </w:r>
      <w:proofErr w:type="spellStart"/>
      <w:r w:rsidRPr="00D95047">
        <w:rPr>
          <w:b/>
          <w:bCs/>
          <w:i/>
          <w:iCs/>
          <w:lang w:val="fr-FR"/>
        </w:rPr>
        <w:t>bimodes</w:t>
      </w:r>
      <w:proofErr w:type="spellEnd"/>
      <w:r w:rsidRPr="00D95047">
        <w:rPr>
          <w:b/>
          <w:bCs/>
        </w:rPr>
        <w:t>”</w:t>
      </w:r>
      <w:r w:rsidRPr="00D95047">
        <w:rPr>
          <w:b/>
          <w:bCs/>
          <w:lang w:val="fr-FR"/>
        </w:rPr>
        <w:t>, on entend les véhicules de la catégorie M ou N [ou L] qui peuvent être conduits manuellement et qui sont équipés d’un système de conduite automatisé non conçu pour émettre des demandes de transition ou effectuer une transition du contrôle (permettant au véhicule d’être conduit en mode automatisé)</w:t>
      </w:r>
      <w:r w:rsidR="00402727" w:rsidRPr="00402727">
        <w:rPr>
          <w:b/>
          <w:bCs/>
          <w:lang w:val="fr-FR"/>
        </w:rPr>
        <w:t>.</w:t>
      </w:r>
      <w:r w:rsidRPr="009E4968">
        <w:rPr>
          <w:b/>
          <w:bCs/>
          <w:lang w:val="fr-FR"/>
        </w:rPr>
        <w:t xml:space="preserve"> </w:t>
      </w:r>
      <w:r w:rsidRPr="00D95047">
        <w:rPr>
          <w:b/>
          <w:bCs/>
          <w:lang w:val="fr-FR"/>
        </w:rPr>
        <w:t>Un tel système ne nécessite pas d’interaction de la part d’un conducteur (c’est-à-dire un utilisateur de secours) pour que celui-ci reprenne le contrôle manuel</w:t>
      </w:r>
      <w:r w:rsidR="00402727" w:rsidRPr="00402727">
        <w:rPr>
          <w:b/>
          <w:bCs/>
          <w:lang w:val="fr-FR"/>
        </w:rPr>
        <w:t>.</w:t>
      </w:r>
      <w:bookmarkStart w:id="2" w:name="_Hlk139552968"/>
      <w:bookmarkEnd w:id="2"/>
    </w:p>
    <w:p w14:paraId="64D01BD3" w14:textId="32BC407D"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10</w:t>
      </w:r>
      <w:r w:rsidR="00402727" w:rsidRPr="00402727">
        <w:rPr>
          <w:b/>
          <w:bCs/>
          <w:lang w:val="fr-FR"/>
        </w:rPr>
        <w:t>.</w:t>
      </w:r>
      <w:r w:rsidRPr="00D95047">
        <w:rPr>
          <w:b/>
          <w:bCs/>
          <w:lang w:val="fr-FR"/>
        </w:rPr>
        <w:t>2</w:t>
      </w:r>
      <w:r w:rsidRPr="00D95047">
        <w:rPr>
          <w:lang w:val="fr-FR"/>
        </w:rPr>
        <w:tab/>
      </w:r>
      <w:r w:rsidRPr="00D95047">
        <w:rPr>
          <w:b/>
          <w:bCs/>
          <w:lang w:val="fr-FR"/>
        </w:rPr>
        <w:t>Catégorisation</w:t>
      </w:r>
    </w:p>
    <w:p w14:paraId="1EC86457" w14:textId="3E5EFEA9" w:rsidR="00492C91" w:rsidRPr="00D95047" w:rsidRDefault="00492C91" w:rsidP="00492C91">
      <w:pPr>
        <w:pStyle w:val="SingleTxtG"/>
        <w:ind w:left="2268"/>
        <w:rPr>
          <w:b/>
          <w:bCs/>
        </w:rPr>
      </w:pPr>
      <w:r w:rsidRPr="00D95047">
        <w:rPr>
          <w:lang w:val="fr-FR"/>
        </w:rPr>
        <w:tab/>
      </w:r>
      <w:r w:rsidRPr="00D95047">
        <w:rPr>
          <w:b/>
          <w:bCs/>
          <w:lang w:val="fr-FR"/>
        </w:rPr>
        <w:t xml:space="preserve">Les véhicules </w:t>
      </w:r>
      <w:proofErr w:type="spellStart"/>
      <w:r w:rsidRPr="00D95047">
        <w:rPr>
          <w:b/>
          <w:bCs/>
          <w:lang w:val="fr-FR"/>
        </w:rPr>
        <w:t>bimodes</w:t>
      </w:r>
      <w:proofErr w:type="spellEnd"/>
      <w:r w:rsidRPr="00D95047">
        <w:rPr>
          <w:b/>
          <w:bCs/>
          <w:lang w:val="fr-FR"/>
        </w:rPr>
        <w:t xml:space="preserve"> sont classés en deux sous-catégories en fonction de la vitesse maximale par construction du système de conduite automatisé</w:t>
      </w:r>
      <w:r w:rsidR="00402727" w:rsidRPr="00402727">
        <w:rPr>
          <w:b/>
          <w:bCs/>
          <w:lang w:val="fr-FR"/>
        </w:rPr>
        <w:t>.</w:t>
      </w:r>
      <w:r w:rsidRPr="00D95047">
        <w:rPr>
          <w:lang w:val="fr-FR"/>
        </w:rPr>
        <w:t xml:space="preserve"> </w:t>
      </w:r>
      <w:r w:rsidRPr="00D95047">
        <w:rPr>
          <w:b/>
          <w:bCs/>
          <w:lang w:val="fr-FR"/>
        </w:rPr>
        <w:t xml:space="preserve">Lorsque le système de conduite automatisé comprend plusieurs fonctionnalités, par exemple à faible vitesse et à vitesse élevée, la fonctionnalité avec la vitesse maximale par construction la plus élevée définit la vitesse maximale par construction du système et, de ce fait, est retenue aux fins du classement dans la catégorie </w:t>
      </w:r>
      <w:proofErr w:type="spellStart"/>
      <w:r w:rsidRPr="00D95047">
        <w:rPr>
          <w:b/>
          <w:bCs/>
          <w:lang w:val="fr-FR"/>
        </w:rPr>
        <w:t>bimode</w:t>
      </w:r>
      <w:proofErr w:type="spellEnd"/>
      <w:r w:rsidR="00402727" w:rsidRPr="00402727">
        <w:rPr>
          <w:b/>
          <w:bCs/>
          <w:lang w:val="fr-FR"/>
        </w:rPr>
        <w:t>.</w:t>
      </w:r>
    </w:p>
    <w:p w14:paraId="08BE2CA9" w14:textId="25B46B87"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10</w:t>
      </w:r>
      <w:r w:rsidR="00402727" w:rsidRPr="00402727">
        <w:rPr>
          <w:b/>
          <w:bCs/>
          <w:lang w:val="fr-FR"/>
        </w:rPr>
        <w:t>.</w:t>
      </w:r>
      <w:r w:rsidRPr="00D95047">
        <w:rPr>
          <w:b/>
          <w:bCs/>
          <w:lang w:val="fr-FR"/>
        </w:rPr>
        <w:t>2</w:t>
      </w:r>
      <w:r w:rsidR="00402727" w:rsidRPr="00402727">
        <w:rPr>
          <w:b/>
          <w:bCs/>
          <w:lang w:val="fr-FR"/>
        </w:rPr>
        <w:t>.</w:t>
      </w:r>
      <w:r w:rsidRPr="00D95047">
        <w:rPr>
          <w:b/>
          <w:bCs/>
          <w:lang w:val="fr-FR"/>
        </w:rPr>
        <w:t>1</w:t>
      </w:r>
      <w:r w:rsidRPr="00D95047">
        <w:rPr>
          <w:lang w:val="fr-FR"/>
        </w:rPr>
        <w:tab/>
      </w:r>
      <w:r w:rsidRPr="00D95047">
        <w:rPr>
          <w:b/>
          <w:bCs/>
          <w:lang w:val="fr-FR"/>
        </w:rPr>
        <w:t xml:space="preserve">Les véhicules de la catégorie D sont des véhicules </w:t>
      </w:r>
      <w:proofErr w:type="spellStart"/>
      <w:r w:rsidRPr="00D95047">
        <w:rPr>
          <w:b/>
          <w:bCs/>
          <w:lang w:val="fr-FR"/>
        </w:rPr>
        <w:t>bimodes</w:t>
      </w:r>
      <w:proofErr w:type="spellEnd"/>
      <w:r w:rsidRPr="00D95047">
        <w:rPr>
          <w:b/>
          <w:bCs/>
          <w:lang w:val="fr-FR"/>
        </w:rPr>
        <w:t xml:space="preserve"> dont la vitesse maximale de fonctionnement du système de conduite automatisé est supérieure à [25] km/h</w:t>
      </w:r>
      <w:r w:rsidR="00402727" w:rsidRPr="00402727">
        <w:rPr>
          <w:b/>
          <w:bCs/>
          <w:lang w:val="fr-FR"/>
        </w:rPr>
        <w:t>.</w:t>
      </w:r>
    </w:p>
    <w:p w14:paraId="02C3F4B6" w14:textId="43C20A32"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10</w:t>
      </w:r>
      <w:r w:rsidR="00402727" w:rsidRPr="00402727">
        <w:rPr>
          <w:b/>
          <w:bCs/>
          <w:lang w:val="fr-FR"/>
        </w:rPr>
        <w:t>.</w:t>
      </w:r>
      <w:r w:rsidRPr="00D95047">
        <w:rPr>
          <w:b/>
          <w:bCs/>
          <w:lang w:val="fr-FR"/>
        </w:rPr>
        <w:t>2</w:t>
      </w:r>
      <w:r w:rsidR="00402727" w:rsidRPr="00402727">
        <w:rPr>
          <w:b/>
          <w:bCs/>
          <w:lang w:val="fr-FR"/>
        </w:rPr>
        <w:t>.</w:t>
      </w:r>
      <w:r w:rsidRPr="00D95047">
        <w:rPr>
          <w:b/>
          <w:bCs/>
          <w:lang w:val="fr-FR"/>
        </w:rPr>
        <w:t>2</w:t>
      </w:r>
      <w:r w:rsidRPr="00D95047">
        <w:rPr>
          <w:lang w:val="fr-FR"/>
        </w:rPr>
        <w:tab/>
      </w:r>
      <w:r w:rsidRPr="00D95047">
        <w:rPr>
          <w:b/>
          <w:bCs/>
          <w:lang w:val="fr-FR"/>
        </w:rPr>
        <w:t xml:space="preserve">Les véhicules de la catégorie Z sont des véhicules </w:t>
      </w:r>
      <w:proofErr w:type="spellStart"/>
      <w:r w:rsidRPr="00D95047">
        <w:rPr>
          <w:b/>
          <w:bCs/>
          <w:lang w:val="fr-FR"/>
        </w:rPr>
        <w:t>bimodes</w:t>
      </w:r>
      <w:proofErr w:type="spellEnd"/>
      <w:r w:rsidRPr="00D95047">
        <w:rPr>
          <w:b/>
          <w:bCs/>
          <w:lang w:val="fr-FR"/>
        </w:rPr>
        <w:t xml:space="preserve"> dont la vitesse maximale de fonctionnement du système de conduite automatisé est inférieure ou égale à [25] km/h</w:t>
      </w:r>
      <w:r w:rsidR="00402727" w:rsidRPr="00402727">
        <w:rPr>
          <w:b/>
          <w:bCs/>
          <w:lang w:val="fr-FR"/>
        </w:rPr>
        <w:t>.</w:t>
      </w:r>
    </w:p>
    <w:p w14:paraId="328FAF21" w14:textId="0C801F1E"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10</w:t>
      </w:r>
      <w:r w:rsidR="00402727" w:rsidRPr="00402727">
        <w:rPr>
          <w:b/>
          <w:bCs/>
          <w:lang w:val="fr-FR"/>
        </w:rPr>
        <w:t>.</w:t>
      </w:r>
      <w:r w:rsidRPr="00D95047">
        <w:rPr>
          <w:b/>
          <w:bCs/>
          <w:lang w:val="fr-FR"/>
        </w:rPr>
        <w:t>3</w:t>
      </w:r>
      <w:r w:rsidRPr="00D95047">
        <w:rPr>
          <w:lang w:val="fr-FR"/>
        </w:rPr>
        <w:tab/>
      </w:r>
      <w:r w:rsidRPr="00D95047">
        <w:rPr>
          <w:b/>
          <w:bCs/>
          <w:lang w:val="fr-FR"/>
        </w:rPr>
        <w:t>Désignation combinée</w:t>
      </w:r>
    </w:p>
    <w:p w14:paraId="4D3E43A1" w14:textId="5AE23643" w:rsidR="00492C91" w:rsidRPr="00D95047" w:rsidRDefault="00492C91" w:rsidP="00492C91">
      <w:pPr>
        <w:pStyle w:val="SingleTxtG"/>
        <w:ind w:left="2268"/>
        <w:rPr>
          <w:b/>
          <w:bCs/>
        </w:rPr>
      </w:pPr>
      <w:r w:rsidRPr="00D95047">
        <w:rPr>
          <w:lang w:val="fr-FR"/>
        </w:rPr>
        <w:tab/>
      </w:r>
      <w:r w:rsidRPr="00D95047">
        <w:rPr>
          <w:b/>
          <w:bCs/>
          <w:lang w:val="fr-FR"/>
        </w:rPr>
        <w:t>Les catégories M et N peuvent être combinées à la catégorie D ou Z</w:t>
      </w:r>
      <w:r w:rsidR="00402727" w:rsidRPr="00402727">
        <w:rPr>
          <w:b/>
          <w:bCs/>
          <w:lang w:val="fr-FR"/>
        </w:rPr>
        <w:t>.</w:t>
      </w:r>
      <w:r w:rsidRPr="00D95047">
        <w:rPr>
          <w:b/>
          <w:bCs/>
          <w:lang w:val="fr-FR"/>
        </w:rPr>
        <w:t xml:space="preserve"> Par exemple, un véhicule de la catégorie M</w:t>
      </w:r>
      <w:r w:rsidRPr="00D95047">
        <w:rPr>
          <w:b/>
          <w:bCs/>
          <w:vertAlign w:val="subscript"/>
          <w:lang w:val="fr-FR"/>
        </w:rPr>
        <w:t>1</w:t>
      </w:r>
      <w:r w:rsidRPr="00D95047">
        <w:rPr>
          <w:b/>
          <w:bCs/>
          <w:lang w:val="fr-FR"/>
        </w:rPr>
        <w:t xml:space="preserve"> qui est adapté à une utilisation </w:t>
      </w:r>
      <w:proofErr w:type="spellStart"/>
      <w:r w:rsidRPr="00D95047">
        <w:rPr>
          <w:b/>
          <w:bCs/>
          <w:lang w:val="fr-FR"/>
        </w:rPr>
        <w:t>bimode</w:t>
      </w:r>
      <w:proofErr w:type="spellEnd"/>
      <w:r w:rsidRPr="00D95047">
        <w:rPr>
          <w:b/>
          <w:bCs/>
          <w:lang w:val="fr-FR"/>
        </w:rPr>
        <w:t xml:space="preserve"> et dont le système de conduite automatisé a une vitesse maximale de fonctionnement supérieure à [25] km/h est désigné par le code </w:t>
      </w:r>
      <w:r w:rsidRPr="00D95047">
        <w:rPr>
          <w:b/>
          <w:bCs/>
        </w:rPr>
        <w:t>“</w:t>
      </w:r>
      <w:r w:rsidRPr="00D95047">
        <w:rPr>
          <w:b/>
          <w:bCs/>
          <w:lang w:val="fr-FR"/>
        </w:rPr>
        <w:t>M</w:t>
      </w:r>
      <w:r w:rsidRPr="00D95047">
        <w:rPr>
          <w:b/>
          <w:bCs/>
          <w:vertAlign w:val="subscript"/>
          <w:lang w:val="fr-FR"/>
        </w:rPr>
        <w:t>1</w:t>
      </w:r>
      <w:r w:rsidRPr="00D95047">
        <w:rPr>
          <w:b/>
          <w:bCs/>
          <w:lang w:val="fr-FR"/>
        </w:rPr>
        <w:t>D</w:t>
      </w:r>
      <w:r w:rsidRPr="00D95047">
        <w:rPr>
          <w:b/>
          <w:bCs/>
        </w:rPr>
        <w:t>”</w:t>
      </w:r>
      <w:r w:rsidR="00402727" w:rsidRPr="00402727">
        <w:rPr>
          <w:b/>
          <w:bCs/>
          <w:lang w:val="fr-FR"/>
        </w:rPr>
        <w:t>.</w:t>
      </w:r>
      <w:r w:rsidR="009E4968">
        <w:rPr>
          <w:lang w:val="fr-FR"/>
        </w:rPr>
        <w:t> </w:t>
      </w:r>
      <w:r w:rsidRPr="00D95047">
        <w:rPr>
          <w:lang w:val="fr-FR"/>
        </w:rPr>
        <w:t>»</w:t>
      </w:r>
      <w:r w:rsidR="00402727" w:rsidRPr="00402727">
        <w:t>.</w:t>
      </w:r>
    </w:p>
    <w:p w14:paraId="68B562A2" w14:textId="035A51F3" w:rsidR="00492C91" w:rsidRPr="00D95047" w:rsidRDefault="00492C91" w:rsidP="00492C91">
      <w:pPr>
        <w:pStyle w:val="SingleTxtG"/>
      </w:pPr>
      <w:r w:rsidRPr="00D95047">
        <w:rPr>
          <w:i/>
          <w:iCs/>
          <w:lang w:val="fr-FR"/>
        </w:rPr>
        <w:t>Ajouter le nouveau paragraphe 2</w:t>
      </w:r>
      <w:r w:rsidR="00402727" w:rsidRPr="00402727">
        <w:rPr>
          <w:i/>
          <w:iCs/>
          <w:lang w:val="fr-FR"/>
        </w:rPr>
        <w:t>.</w:t>
      </w:r>
      <w:r w:rsidRPr="00D95047">
        <w:rPr>
          <w:i/>
          <w:iCs/>
          <w:lang w:val="fr-FR"/>
        </w:rPr>
        <w:t>11</w:t>
      </w:r>
      <w:r w:rsidRPr="00D95047">
        <w:rPr>
          <w:lang w:val="fr-FR"/>
        </w:rPr>
        <w:t>, libellé comme suit :</w:t>
      </w:r>
      <w:r w:rsidR="009E4968">
        <w:rPr>
          <w:lang w:val="fr-FR"/>
        </w:rPr>
        <w:t xml:space="preserve"> </w:t>
      </w:r>
    </w:p>
    <w:p w14:paraId="1195D751" w14:textId="04E08178" w:rsidR="00492C91" w:rsidRPr="00D95047" w:rsidRDefault="00492C91" w:rsidP="00492C91">
      <w:pPr>
        <w:pStyle w:val="SingleTxtG"/>
        <w:ind w:left="2268" w:hanging="1134"/>
        <w:rPr>
          <w:b/>
          <w:bCs/>
        </w:rPr>
      </w:pPr>
      <w:r w:rsidRPr="00D95047">
        <w:rPr>
          <w:lang w:val="fr-FR"/>
        </w:rPr>
        <w:t>« </w:t>
      </w:r>
      <w:r w:rsidRPr="00D95047">
        <w:rPr>
          <w:b/>
          <w:bCs/>
          <w:lang w:val="fr-FR"/>
        </w:rPr>
        <w:t>2</w:t>
      </w:r>
      <w:r w:rsidR="00402727" w:rsidRPr="00402727">
        <w:rPr>
          <w:b/>
          <w:bCs/>
          <w:lang w:val="fr-FR"/>
        </w:rPr>
        <w:t>.</w:t>
      </w:r>
      <w:r w:rsidRPr="00D95047">
        <w:rPr>
          <w:b/>
          <w:bCs/>
          <w:lang w:val="fr-FR"/>
        </w:rPr>
        <w:t>11</w:t>
      </w:r>
      <w:r w:rsidRPr="00D95047">
        <w:rPr>
          <w:lang w:val="fr-FR"/>
        </w:rPr>
        <w:tab/>
      </w:r>
      <w:r w:rsidRPr="00D95047">
        <w:rPr>
          <w:b/>
          <w:bCs/>
          <w:lang w:val="fr-FR"/>
        </w:rPr>
        <w:t xml:space="preserve">Catégorie A </w:t>
      </w:r>
      <w:r w:rsidR="009E4968" w:rsidRPr="009E4968">
        <w:rPr>
          <w:b/>
          <w:bCs/>
          <w:lang w:val="fr-FR"/>
        </w:rPr>
        <w:t>−</w:t>
      </w:r>
      <w:r w:rsidRPr="00D95047">
        <w:rPr>
          <w:b/>
          <w:bCs/>
          <w:lang w:val="fr-FR"/>
        </w:rPr>
        <w:t xml:space="preserve"> Véhicules sans conducteur équipés d’un système de conduite automatisé</w:t>
      </w:r>
    </w:p>
    <w:p w14:paraId="3C71F892" w14:textId="734CBFE5"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11</w:t>
      </w:r>
      <w:r w:rsidR="00402727" w:rsidRPr="00402727">
        <w:rPr>
          <w:b/>
          <w:bCs/>
          <w:lang w:val="fr-FR"/>
        </w:rPr>
        <w:t>.</w:t>
      </w:r>
      <w:r w:rsidRPr="00D95047">
        <w:rPr>
          <w:b/>
          <w:bCs/>
          <w:lang w:val="fr-FR"/>
        </w:rPr>
        <w:t>1</w:t>
      </w:r>
      <w:r w:rsidRPr="00D95047">
        <w:rPr>
          <w:lang w:val="fr-FR"/>
        </w:rPr>
        <w:tab/>
      </w:r>
      <w:r w:rsidRPr="00D95047">
        <w:rPr>
          <w:b/>
          <w:bCs/>
          <w:lang w:val="fr-FR"/>
        </w:rPr>
        <w:t>Définition</w:t>
      </w:r>
    </w:p>
    <w:p w14:paraId="7B59D114" w14:textId="022704D5" w:rsidR="00492C91" w:rsidRPr="00D95047" w:rsidRDefault="00492C91" w:rsidP="00492C91">
      <w:pPr>
        <w:pStyle w:val="SingleTxtG"/>
        <w:ind w:left="2268"/>
        <w:rPr>
          <w:b/>
          <w:bCs/>
        </w:rPr>
      </w:pPr>
      <w:r w:rsidRPr="00D95047">
        <w:rPr>
          <w:b/>
          <w:bCs/>
          <w:lang w:val="fr-FR"/>
        </w:rPr>
        <w:lastRenderedPageBreak/>
        <w:t xml:space="preserve">Par </w:t>
      </w:r>
      <w:r w:rsidRPr="00D95047">
        <w:rPr>
          <w:b/>
          <w:bCs/>
        </w:rPr>
        <w:t>“</w:t>
      </w:r>
      <w:r w:rsidRPr="00D95047">
        <w:rPr>
          <w:b/>
          <w:bCs/>
          <w:i/>
          <w:iCs/>
          <w:lang w:val="fr-FR"/>
        </w:rPr>
        <w:t>véhicules sans conducteur</w:t>
      </w:r>
      <w:r w:rsidRPr="00D95047">
        <w:rPr>
          <w:b/>
          <w:bCs/>
        </w:rPr>
        <w:t>”</w:t>
      </w:r>
      <w:r w:rsidRPr="00D95047">
        <w:rPr>
          <w:b/>
          <w:bCs/>
          <w:lang w:val="fr-FR"/>
        </w:rPr>
        <w:t xml:space="preserve">, on entend les véhicules de la catégorie M ou N [ou L] qui sont équipés d’un système de conduite automatisé et [ne peuvent pas être conduits manuellement dans leur état de fonctionnement nominal/ne répondent pas à la définition des véhicules </w:t>
      </w:r>
      <w:proofErr w:type="spellStart"/>
      <w:r w:rsidRPr="00D95047">
        <w:rPr>
          <w:b/>
          <w:bCs/>
          <w:lang w:val="fr-FR"/>
        </w:rPr>
        <w:t>bimodes</w:t>
      </w:r>
      <w:proofErr w:type="spellEnd"/>
      <w:r w:rsidRPr="00D95047">
        <w:rPr>
          <w:b/>
          <w:bCs/>
          <w:lang w:val="fr-FR"/>
        </w:rPr>
        <w:t>]</w:t>
      </w:r>
      <w:r w:rsidR="00402727" w:rsidRPr="00402727">
        <w:rPr>
          <w:b/>
          <w:bCs/>
          <w:lang w:val="fr-FR"/>
        </w:rPr>
        <w:t>.</w:t>
      </w:r>
      <w:r w:rsidRPr="00D95047">
        <w:rPr>
          <w:lang w:val="fr-FR"/>
        </w:rPr>
        <w:t xml:space="preserve"> </w:t>
      </w:r>
      <w:r w:rsidRPr="00D95047">
        <w:rPr>
          <w:b/>
          <w:bCs/>
          <w:lang w:val="fr-FR"/>
        </w:rPr>
        <w:t>Un tel système permet de conduire le véhicule en mode automatisé, il n’est pas conçu pour émettre des demandes de transition ou effectuer une transition du contrôle et il ne nécessite pas d’interaction de la part d’un conducteur (c’est-à-dire un utilisateur de secours) pour que celui-ci reprenne le contrôle manuel</w:t>
      </w:r>
      <w:r w:rsidR="00402727" w:rsidRPr="00402727">
        <w:rPr>
          <w:b/>
          <w:bCs/>
          <w:lang w:val="fr-FR"/>
        </w:rPr>
        <w:t>.</w:t>
      </w:r>
    </w:p>
    <w:p w14:paraId="3FB6D684" w14:textId="484E00D4"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11</w:t>
      </w:r>
      <w:r w:rsidR="00402727" w:rsidRPr="00402727">
        <w:rPr>
          <w:b/>
          <w:bCs/>
          <w:lang w:val="fr-FR"/>
        </w:rPr>
        <w:t>.</w:t>
      </w:r>
      <w:r w:rsidRPr="00D95047">
        <w:rPr>
          <w:b/>
          <w:bCs/>
          <w:lang w:val="fr-FR"/>
        </w:rPr>
        <w:t>2</w:t>
      </w:r>
      <w:r w:rsidRPr="00D95047">
        <w:rPr>
          <w:lang w:val="fr-FR"/>
        </w:rPr>
        <w:tab/>
      </w:r>
      <w:r w:rsidRPr="00D95047">
        <w:rPr>
          <w:b/>
          <w:bCs/>
          <w:lang w:val="fr-FR"/>
        </w:rPr>
        <w:t>Désignation combinée</w:t>
      </w:r>
    </w:p>
    <w:p w14:paraId="64504F4E" w14:textId="666F8377" w:rsidR="00492C91" w:rsidRPr="00D95047" w:rsidRDefault="00492C91" w:rsidP="00492C91">
      <w:pPr>
        <w:pStyle w:val="SingleTxtG"/>
        <w:ind w:left="2268"/>
        <w:rPr>
          <w:b/>
          <w:bCs/>
        </w:rPr>
      </w:pPr>
      <w:r w:rsidRPr="00D95047">
        <w:rPr>
          <w:lang w:val="fr-FR"/>
        </w:rPr>
        <w:tab/>
      </w:r>
      <w:r w:rsidRPr="00D95047">
        <w:rPr>
          <w:b/>
          <w:bCs/>
          <w:lang w:val="fr-FR"/>
        </w:rPr>
        <w:t>Les catégories M et N peuvent être combinées à la catégorie A</w:t>
      </w:r>
      <w:r w:rsidR="00402727" w:rsidRPr="00402727">
        <w:rPr>
          <w:b/>
          <w:bCs/>
          <w:lang w:val="fr-FR"/>
        </w:rPr>
        <w:t>.</w:t>
      </w:r>
      <w:r w:rsidRPr="00D95047">
        <w:rPr>
          <w:b/>
          <w:bCs/>
          <w:lang w:val="fr-FR"/>
        </w:rPr>
        <w:t xml:space="preserve"> Par exemple, un véhicule de la catégorie M</w:t>
      </w:r>
      <w:r w:rsidRPr="00D95047">
        <w:rPr>
          <w:b/>
          <w:bCs/>
          <w:vertAlign w:val="subscript"/>
          <w:lang w:val="fr-FR"/>
        </w:rPr>
        <w:t xml:space="preserve">1 </w:t>
      </w:r>
      <w:r w:rsidRPr="00D95047">
        <w:rPr>
          <w:b/>
          <w:bCs/>
          <w:lang w:val="fr-FR"/>
        </w:rPr>
        <w:t xml:space="preserve">qui est considéré comme un véhicule sans conducteur est désigné par le code </w:t>
      </w:r>
      <w:r w:rsidRPr="00D95047">
        <w:rPr>
          <w:b/>
          <w:bCs/>
        </w:rPr>
        <w:t>“</w:t>
      </w:r>
      <w:r w:rsidRPr="00D95047">
        <w:rPr>
          <w:b/>
          <w:bCs/>
          <w:lang w:val="fr-FR"/>
        </w:rPr>
        <w:t>M</w:t>
      </w:r>
      <w:r w:rsidRPr="00D95047">
        <w:rPr>
          <w:b/>
          <w:bCs/>
          <w:vertAlign w:val="subscript"/>
          <w:lang w:val="fr-FR"/>
        </w:rPr>
        <w:t>1</w:t>
      </w:r>
      <w:r w:rsidRPr="00D95047">
        <w:rPr>
          <w:b/>
          <w:bCs/>
          <w:lang w:val="fr-FR"/>
        </w:rPr>
        <w:t>A</w:t>
      </w:r>
      <w:r w:rsidRPr="00D95047">
        <w:rPr>
          <w:b/>
          <w:bCs/>
        </w:rPr>
        <w:t>”</w:t>
      </w:r>
      <w:r w:rsidR="00402727" w:rsidRPr="00402727">
        <w:rPr>
          <w:b/>
          <w:bCs/>
          <w:lang w:val="fr-FR"/>
        </w:rPr>
        <w:t>.</w:t>
      </w:r>
      <w:r w:rsidRPr="00D95047">
        <w:rPr>
          <w:b/>
          <w:bCs/>
          <w:lang w:val="fr-FR"/>
        </w:rPr>
        <w:t xml:space="preserve"> </w:t>
      </w:r>
      <w:r w:rsidRPr="00D95047">
        <w:rPr>
          <w:lang w:val="fr-FR"/>
        </w:rPr>
        <w:t>»</w:t>
      </w:r>
      <w:r w:rsidR="00402727" w:rsidRPr="00402727">
        <w:rPr>
          <w:lang w:val="fr-FR"/>
        </w:rPr>
        <w:t>.</w:t>
      </w:r>
    </w:p>
    <w:p w14:paraId="77FF5CDE" w14:textId="03D84DAC" w:rsidR="00492C91" w:rsidRPr="00D95047" w:rsidRDefault="00492C91" w:rsidP="00492C91">
      <w:pPr>
        <w:pStyle w:val="SingleTxtG"/>
      </w:pPr>
      <w:r w:rsidRPr="00D95047">
        <w:rPr>
          <w:i/>
          <w:iCs/>
          <w:lang w:val="fr-FR"/>
        </w:rPr>
        <w:t>Ajouter le nouveau paragraphe 2</w:t>
      </w:r>
      <w:r w:rsidR="00402727" w:rsidRPr="00402727">
        <w:rPr>
          <w:i/>
          <w:iCs/>
          <w:lang w:val="fr-FR"/>
        </w:rPr>
        <w:t>.</w:t>
      </w:r>
      <w:r w:rsidRPr="00D95047">
        <w:rPr>
          <w:i/>
          <w:iCs/>
          <w:lang w:val="fr-FR"/>
        </w:rPr>
        <w:t>12</w:t>
      </w:r>
      <w:r w:rsidRPr="00D95047">
        <w:rPr>
          <w:lang w:val="fr-FR"/>
        </w:rPr>
        <w:t>, libellé comme suit :</w:t>
      </w:r>
    </w:p>
    <w:p w14:paraId="1A9AA251" w14:textId="56116193" w:rsidR="00492C91" w:rsidRPr="00D95047" w:rsidRDefault="00492C91" w:rsidP="00492C91">
      <w:pPr>
        <w:pStyle w:val="SingleTxtG"/>
        <w:ind w:left="2268" w:hanging="1134"/>
        <w:rPr>
          <w:b/>
          <w:bCs/>
        </w:rPr>
      </w:pPr>
      <w:r w:rsidRPr="00D95047">
        <w:rPr>
          <w:lang w:val="fr-FR"/>
        </w:rPr>
        <w:t>« </w:t>
      </w:r>
      <w:r w:rsidRPr="00D95047">
        <w:rPr>
          <w:b/>
          <w:bCs/>
          <w:lang w:val="fr-FR"/>
        </w:rPr>
        <w:t>2</w:t>
      </w:r>
      <w:r w:rsidR="00402727" w:rsidRPr="00402727">
        <w:rPr>
          <w:b/>
          <w:bCs/>
          <w:lang w:val="fr-FR"/>
        </w:rPr>
        <w:t>.</w:t>
      </w:r>
      <w:r w:rsidRPr="00D95047">
        <w:rPr>
          <w:b/>
          <w:bCs/>
          <w:lang w:val="fr-FR"/>
        </w:rPr>
        <w:t>12</w:t>
      </w:r>
      <w:r w:rsidRPr="00D95047">
        <w:rPr>
          <w:lang w:val="fr-FR"/>
        </w:rPr>
        <w:tab/>
      </w:r>
      <w:r w:rsidRPr="00D95047">
        <w:rPr>
          <w:b/>
          <w:bCs/>
          <w:lang w:val="fr-FR"/>
        </w:rPr>
        <w:t>Véhicules sans conducteur à faible vitesse équipés d’un système de conduite automatisé</w:t>
      </w:r>
    </w:p>
    <w:p w14:paraId="3951C608" w14:textId="12178ABE"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12</w:t>
      </w:r>
      <w:r w:rsidR="00402727" w:rsidRPr="00402727">
        <w:rPr>
          <w:b/>
          <w:bCs/>
          <w:lang w:val="fr-FR"/>
        </w:rPr>
        <w:t>.</w:t>
      </w:r>
      <w:r w:rsidRPr="00D95047">
        <w:rPr>
          <w:b/>
          <w:bCs/>
          <w:lang w:val="fr-FR"/>
        </w:rPr>
        <w:t>1</w:t>
      </w:r>
      <w:r w:rsidRPr="00D95047">
        <w:rPr>
          <w:lang w:val="fr-FR"/>
        </w:rPr>
        <w:tab/>
      </w:r>
      <w:r w:rsidRPr="00D95047">
        <w:rPr>
          <w:b/>
          <w:bCs/>
          <w:lang w:val="fr-FR"/>
        </w:rPr>
        <w:t>Définition</w:t>
      </w:r>
    </w:p>
    <w:p w14:paraId="1126FB20" w14:textId="67061FC0"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12</w:t>
      </w:r>
      <w:r w:rsidR="00402727" w:rsidRPr="00402727">
        <w:rPr>
          <w:b/>
          <w:bCs/>
          <w:lang w:val="fr-FR"/>
        </w:rPr>
        <w:t>.</w:t>
      </w:r>
      <w:r w:rsidRPr="00D95047">
        <w:rPr>
          <w:b/>
          <w:bCs/>
          <w:lang w:val="fr-FR"/>
        </w:rPr>
        <w:t>1</w:t>
      </w:r>
      <w:r w:rsidR="00402727" w:rsidRPr="00402727">
        <w:rPr>
          <w:b/>
          <w:bCs/>
          <w:lang w:val="fr-FR"/>
        </w:rPr>
        <w:t>.</w:t>
      </w:r>
      <w:r w:rsidRPr="00D95047">
        <w:rPr>
          <w:b/>
          <w:bCs/>
          <w:lang w:val="fr-FR"/>
        </w:rPr>
        <w:t>1</w:t>
      </w:r>
      <w:r w:rsidRPr="00D95047">
        <w:rPr>
          <w:lang w:val="fr-FR"/>
        </w:rPr>
        <w:tab/>
      </w:r>
      <w:r w:rsidRPr="00D95047">
        <w:rPr>
          <w:b/>
          <w:bCs/>
          <w:lang w:val="fr-FR"/>
        </w:rPr>
        <w:t>Les véhicules de la catégorie X sont des véhicules appartenant à la catégorie A, mais dont la vitesse maximale par construction est inférieure ou égale à [25] km/h</w:t>
      </w:r>
      <w:r w:rsidR="00402727" w:rsidRPr="00402727">
        <w:rPr>
          <w:b/>
          <w:bCs/>
          <w:lang w:val="fr-FR"/>
        </w:rPr>
        <w:t>.</w:t>
      </w:r>
    </w:p>
    <w:p w14:paraId="1F7CA26A" w14:textId="54871CA0"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12</w:t>
      </w:r>
      <w:r w:rsidR="00402727" w:rsidRPr="00402727">
        <w:rPr>
          <w:b/>
          <w:bCs/>
          <w:lang w:val="fr-FR"/>
        </w:rPr>
        <w:t>.</w:t>
      </w:r>
      <w:r w:rsidRPr="00D95047">
        <w:rPr>
          <w:b/>
          <w:bCs/>
          <w:lang w:val="fr-FR"/>
        </w:rPr>
        <w:t>1</w:t>
      </w:r>
      <w:r w:rsidR="00402727" w:rsidRPr="00402727">
        <w:rPr>
          <w:b/>
          <w:bCs/>
          <w:lang w:val="fr-FR"/>
        </w:rPr>
        <w:t>.</w:t>
      </w:r>
      <w:r w:rsidRPr="00D95047">
        <w:rPr>
          <w:b/>
          <w:bCs/>
          <w:lang w:val="fr-FR"/>
        </w:rPr>
        <w:t>2</w:t>
      </w:r>
      <w:r w:rsidRPr="00D95047">
        <w:rPr>
          <w:lang w:val="fr-FR"/>
        </w:rPr>
        <w:tab/>
      </w:r>
      <w:r w:rsidRPr="00D95047">
        <w:rPr>
          <w:b/>
          <w:bCs/>
          <w:lang w:val="fr-FR"/>
        </w:rPr>
        <w:t>Les véhicules de la catégorie Y sont des véhicules appartenant à la catégorie A dont la vitesse maximale par construction est supérieure à [25]</w:t>
      </w:r>
      <w:r w:rsidR="009E4968">
        <w:rPr>
          <w:b/>
          <w:bCs/>
          <w:lang w:val="fr-FR"/>
        </w:rPr>
        <w:t> </w:t>
      </w:r>
      <w:r w:rsidRPr="00D95047">
        <w:rPr>
          <w:b/>
          <w:bCs/>
          <w:lang w:val="fr-FR"/>
        </w:rPr>
        <w:t>km/h mais inférieure ou égale à [50] km/h</w:t>
      </w:r>
      <w:r w:rsidR="00402727" w:rsidRPr="00402727">
        <w:rPr>
          <w:b/>
          <w:bCs/>
          <w:lang w:val="fr-FR"/>
        </w:rPr>
        <w:t>.</w:t>
      </w:r>
    </w:p>
    <w:p w14:paraId="0B6F814C" w14:textId="2AEA814A" w:rsidR="00492C91" w:rsidRPr="00D95047" w:rsidRDefault="00492C91" w:rsidP="00492C91">
      <w:pPr>
        <w:pStyle w:val="SingleTxtG"/>
        <w:ind w:left="2268" w:hanging="1134"/>
        <w:rPr>
          <w:b/>
          <w:bCs/>
        </w:rPr>
      </w:pPr>
      <w:r w:rsidRPr="00D95047">
        <w:rPr>
          <w:b/>
          <w:bCs/>
          <w:lang w:val="fr-FR"/>
        </w:rPr>
        <w:t>2</w:t>
      </w:r>
      <w:r w:rsidR="00402727" w:rsidRPr="00402727">
        <w:rPr>
          <w:b/>
          <w:bCs/>
          <w:lang w:val="fr-FR"/>
        </w:rPr>
        <w:t>.</w:t>
      </w:r>
      <w:r w:rsidRPr="00D95047">
        <w:rPr>
          <w:b/>
          <w:bCs/>
          <w:lang w:val="fr-FR"/>
        </w:rPr>
        <w:t>12</w:t>
      </w:r>
      <w:r w:rsidR="00402727" w:rsidRPr="00402727">
        <w:rPr>
          <w:b/>
          <w:bCs/>
          <w:lang w:val="fr-FR"/>
        </w:rPr>
        <w:t>.</w:t>
      </w:r>
      <w:r w:rsidRPr="00D95047">
        <w:rPr>
          <w:b/>
          <w:bCs/>
          <w:lang w:val="fr-FR"/>
        </w:rPr>
        <w:t>2</w:t>
      </w:r>
      <w:r w:rsidRPr="00D95047">
        <w:rPr>
          <w:lang w:val="fr-FR"/>
        </w:rPr>
        <w:tab/>
      </w:r>
      <w:r w:rsidRPr="00D95047">
        <w:rPr>
          <w:b/>
          <w:bCs/>
          <w:lang w:val="fr-FR"/>
        </w:rPr>
        <w:t>Désignation combinée</w:t>
      </w:r>
    </w:p>
    <w:p w14:paraId="4FBFEA58" w14:textId="10618034" w:rsidR="00492C91" w:rsidRPr="00D95047" w:rsidRDefault="00492C91" w:rsidP="00492C91">
      <w:pPr>
        <w:pStyle w:val="SingleTxtG"/>
        <w:ind w:left="2268"/>
        <w:rPr>
          <w:b/>
          <w:bCs/>
        </w:rPr>
      </w:pPr>
      <w:r w:rsidRPr="00D95047">
        <w:rPr>
          <w:lang w:val="fr-FR"/>
        </w:rPr>
        <w:tab/>
      </w:r>
      <w:r w:rsidRPr="00D95047">
        <w:rPr>
          <w:b/>
          <w:bCs/>
          <w:lang w:val="fr-FR"/>
        </w:rPr>
        <w:t>Les catégories M et N peuvent être combinées aux catégories X ou Y</w:t>
      </w:r>
      <w:r w:rsidR="00402727" w:rsidRPr="00402727">
        <w:rPr>
          <w:b/>
          <w:bCs/>
          <w:lang w:val="fr-FR"/>
        </w:rPr>
        <w:t>.</w:t>
      </w:r>
      <w:r w:rsidRPr="00D95047">
        <w:rPr>
          <w:b/>
          <w:bCs/>
          <w:lang w:val="fr-FR"/>
        </w:rPr>
        <w:t xml:space="preserve"> Par exemple, un véhicule de la catégorie M</w:t>
      </w:r>
      <w:r w:rsidRPr="00D95047">
        <w:rPr>
          <w:b/>
          <w:bCs/>
          <w:vertAlign w:val="subscript"/>
          <w:lang w:val="fr-FR"/>
        </w:rPr>
        <w:t>1</w:t>
      </w:r>
      <w:r w:rsidRPr="00D95047">
        <w:rPr>
          <w:b/>
          <w:bCs/>
          <w:lang w:val="fr-FR"/>
        </w:rPr>
        <w:t xml:space="preserve"> qui est considéré comme un véhicule sans conducteur à faible vitesse de la catégorie Y est désigné par la code </w:t>
      </w:r>
      <w:r w:rsidRPr="00D95047">
        <w:rPr>
          <w:b/>
          <w:bCs/>
        </w:rPr>
        <w:t>“</w:t>
      </w:r>
      <w:r w:rsidRPr="00D95047">
        <w:rPr>
          <w:b/>
          <w:bCs/>
          <w:lang w:val="fr-FR"/>
        </w:rPr>
        <w:t>M</w:t>
      </w:r>
      <w:r w:rsidRPr="00D95047">
        <w:rPr>
          <w:b/>
          <w:bCs/>
          <w:vertAlign w:val="subscript"/>
          <w:lang w:val="fr-FR"/>
        </w:rPr>
        <w:t>1</w:t>
      </w:r>
      <w:r w:rsidRPr="00D95047">
        <w:rPr>
          <w:b/>
          <w:bCs/>
          <w:lang w:val="fr-FR"/>
        </w:rPr>
        <w:t>Y</w:t>
      </w:r>
      <w:r w:rsidRPr="00D95047">
        <w:rPr>
          <w:b/>
          <w:bCs/>
        </w:rPr>
        <w:t>”</w:t>
      </w:r>
      <w:r w:rsidRPr="00D95047">
        <w:rPr>
          <w:b/>
          <w:bCs/>
          <w:lang w:val="fr-FR"/>
        </w:rPr>
        <w:t> ».</w:t>
      </w:r>
    </w:p>
    <w:p w14:paraId="108E127B" w14:textId="5742374F" w:rsidR="00492C91" w:rsidRPr="00826B4A" w:rsidRDefault="00492C91" w:rsidP="00492C91">
      <w:pPr>
        <w:pStyle w:val="HChG"/>
        <w:rPr>
          <w:rStyle w:val="ui-provider"/>
          <w:sz w:val="32"/>
          <w:szCs w:val="22"/>
        </w:rPr>
      </w:pPr>
      <w:r>
        <w:rPr>
          <w:lang w:val="fr-FR"/>
        </w:rPr>
        <w:tab/>
      </w:r>
      <w:r w:rsidRPr="00826B4A">
        <w:rPr>
          <w:lang w:val="fr-FR"/>
        </w:rPr>
        <w:t>II</w:t>
      </w:r>
      <w:r w:rsidR="00402727" w:rsidRPr="00402727">
        <w:rPr>
          <w:lang w:val="fr-FR"/>
        </w:rPr>
        <w:t>.</w:t>
      </w:r>
      <w:r w:rsidRPr="00826B4A">
        <w:rPr>
          <w:lang w:val="fr-FR"/>
        </w:rPr>
        <w:tab/>
        <w:t>Justification</w:t>
      </w:r>
    </w:p>
    <w:p w14:paraId="3567AA5D" w14:textId="0C7F86F2" w:rsidR="00492C91" w:rsidRPr="00826B4A" w:rsidRDefault="00492C91" w:rsidP="00492C91">
      <w:pPr>
        <w:pStyle w:val="H1G"/>
        <w:rPr>
          <w:rStyle w:val="ui-provider"/>
          <w:sz w:val="28"/>
          <w:szCs w:val="22"/>
        </w:rPr>
      </w:pPr>
      <w:r>
        <w:rPr>
          <w:lang w:val="fr-FR"/>
        </w:rPr>
        <w:tab/>
      </w:r>
      <w:r w:rsidRPr="00826B4A">
        <w:rPr>
          <w:lang w:val="fr-FR"/>
        </w:rPr>
        <w:t>A</w:t>
      </w:r>
      <w:r w:rsidR="00402727" w:rsidRPr="00402727">
        <w:rPr>
          <w:lang w:val="fr-FR"/>
        </w:rPr>
        <w:t>.</w:t>
      </w:r>
      <w:r w:rsidRPr="00826B4A">
        <w:rPr>
          <w:lang w:val="fr-FR"/>
        </w:rPr>
        <w:tab/>
        <w:t>Considérations générales</w:t>
      </w:r>
    </w:p>
    <w:p w14:paraId="64FF75AB" w14:textId="32E8249E" w:rsidR="00492C91" w:rsidRPr="00826B4A" w:rsidRDefault="00492C91" w:rsidP="00D95047">
      <w:pPr>
        <w:pStyle w:val="H23G"/>
      </w:pPr>
      <w:r>
        <w:rPr>
          <w:lang w:val="fr-FR"/>
        </w:rPr>
        <w:tab/>
      </w:r>
      <w:r w:rsidRPr="00826B4A">
        <w:rPr>
          <w:lang w:val="fr-FR"/>
        </w:rPr>
        <w:t>1</w:t>
      </w:r>
      <w:r w:rsidR="00402727" w:rsidRPr="00402727">
        <w:rPr>
          <w:lang w:val="fr-FR"/>
        </w:rPr>
        <w:t>.</w:t>
      </w:r>
      <w:r w:rsidRPr="00826B4A">
        <w:rPr>
          <w:lang w:val="fr-FR"/>
        </w:rPr>
        <w:tab/>
        <w:t>Précisions concernant l</w:t>
      </w:r>
      <w:r>
        <w:rPr>
          <w:lang w:val="fr-FR"/>
        </w:rPr>
        <w:t>’</w:t>
      </w:r>
      <w:r w:rsidRPr="00826B4A">
        <w:rPr>
          <w:lang w:val="fr-FR"/>
        </w:rPr>
        <w:t xml:space="preserve">application des prescriptions dans le cas </w:t>
      </w:r>
      <w:r w:rsidR="00B3711D">
        <w:rPr>
          <w:lang w:val="fr-FR"/>
        </w:rPr>
        <w:br/>
      </w:r>
      <w:r w:rsidRPr="00826B4A">
        <w:rPr>
          <w:lang w:val="fr-FR"/>
        </w:rPr>
        <w:t xml:space="preserve">des véhicules </w:t>
      </w:r>
      <w:proofErr w:type="spellStart"/>
      <w:r w:rsidRPr="00826B4A">
        <w:rPr>
          <w:lang w:val="fr-FR"/>
        </w:rPr>
        <w:t>bimodes</w:t>
      </w:r>
      <w:proofErr w:type="spellEnd"/>
    </w:p>
    <w:p w14:paraId="375210B1" w14:textId="430D66EC" w:rsidR="00492C91" w:rsidRPr="00826B4A" w:rsidRDefault="00492C91" w:rsidP="00D95047">
      <w:pPr>
        <w:pStyle w:val="SingleTxtG"/>
      </w:pPr>
      <w:r w:rsidRPr="00826B4A">
        <w:rPr>
          <w:lang w:val="fr-FR"/>
        </w:rPr>
        <w:t>5</w:t>
      </w:r>
      <w:r w:rsidR="00402727" w:rsidRPr="00402727">
        <w:rPr>
          <w:lang w:val="fr-FR"/>
        </w:rPr>
        <w:t>.</w:t>
      </w:r>
      <w:r w:rsidRPr="00826B4A">
        <w:rPr>
          <w:lang w:val="fr-FR"/>
        </w:rPr>
        <w:tab/>
      </w:r>
      <w:r>
        <w:rPr>
          <w:lang w:val="fr-FR"/>
        </w:rPr>
        <w:t>En ce qui concerne les p</w:t>
      </w:r>
      <w:r w:rsidRPr="00826B4A">
        <w:rPr>
          <w:lang w:val="fr-FR"/>
        </w:rPr>
        <w:t xml:space="preserve">rescriptions </w:t>
      </w:r>
      <w:r>
        <w:rPr>
          <w:lang w:val="fr-FR"/>
        </w:rPr>
        <w:t xml:space="preserve">relatives aux </w:t>
      </w:r>
      <w:r w:rsidRPr="00826B4A">
        <w:rPr>
          <w:lang w:val="fr-FR"/>
        </w:rPr>
        <w:t>véhicule</w:t>
      </w:r>
      <w:r>
        <w:rPr>
          <w:lang w:val="fr-FR"/>
        </w:rPr>
        <w:t>s</w:t>
      </w:r>
      <w:r w:rsidRPr="00826B4A">
        <w:rPr>
          <w:lang w:val="fr-FR"/>
        </w:rPr>
        <w:t xml:space="preserve"> </w:t>
      </w:r>
      <w:proofErr w:type="spellStart"/>
      <w:r w:rsidRPr="00826B4A">
        <w:rPr>
          <w:lang w:val="fr-FR"/>
        </w:rPr>
        <w:t>bimode</w:t>
      </w:r>
      <w:r>
        <w:rPr>
          <w:lang w:val="fr-FR"/>
        </w:rPr>
        <w:t>s</w:t>
      </w:r>
      <w:proofErr w:type="spellEnd"/>
      <w:r>
        <w:rPr>
          <w:lang w:val="fr-FR"/>
        </w:rPr>
        <w:t>,</w:t>
      </w:r>
      <w:r w:rsidRPr="00826B4A">
        <w:rPr>
          <w:lang w:val="fr-FR"/>
        </w:rPr>
        <w:t xml:space="preserve"> étant donné qu</w:t>
      </w:r>
      <w:r>
        <w:rPr>
          <w:lang w:val="fr-FR"/>
        </w:rPr>
        <w:t>’</w:t>
      </w:r>
      <w:r w:rsidRPr="00826B4A">
        <w:rPr>
          <w:lang w:val="fr-FR"/>
        </w:rPr>
        <w:t xml:space="preserve">il peut être conduit manuellement, un </w:t>
      </w:r>
      <w:r>
        <w:rPr>
          <w:lang w:val="fr-FR"/>
        </w:rPr>
        <w:t xml:space="preserve">tel </w:t>
      </w:r>
      <w:r w:rsidRPr="00826B4A">
        <w:rPr>
          <w:lang w:val="fr-FR"/>
        </w:rPr>
        <w:t>véhicule devra être conforme à l</w:t>
      </w:r>
      <w:r>
        <w:rPr>
          <w:lang w:val="fr-FR"/>
        </w:rPr>
        <w:t>’</w:t>
      </w:r>
      <w:r w:rsidRPr="00826B4A">
        <w:rPr>
          <w:lang w:val="fr-FR"/>
        </w:rPr>
        <w:t>ensemble des prescriptions applicables aux véhicules conventionnels (à conduite manuelle) (</w:t>
      </w:r>
      <w:r>
        <w:rPr>
          <w:lang w:val="fr-FR"/>
        </w:rPr>
        <w:t>r</w:t>
      </w:r>
      <w:r w:rsidRPr="00826B4A">
        <w:rPr>
          <w:lang w:val="fr-FR"/>
        </w:rPr>
        <w:t>èglements ne portant pas sur les systèmes de conduite automatisés) en même temps qu</w:t>
      </w:r>
      <w:r>
        <w:rPr>
          <w:lang w:val="fr-FR"/>
        </w:rPr>
        <w:t>’</w:t>
      </w:r>
      <w:r w:rsidRPr="00826B4A">
        <w:rPr>
          <w:lang w:val="fr-FR"/>
        </w:rPr>
        <w:t>il devra répondre aux prescriptions relatives aux systèmes de conduite automatisés (</w:t>
      </w:r>
      <w:r>
        <w:rPr>
          <w:lang w:val="fr-FR"/>
        </w:rPr>
        <w:t>r</w:t>
      </w:r>
      <w:r w:rsidRPr="00826B4A">
        <w:rPr>
          <w:lang w:val="fr-FR"/>
        </w:rPr>
        <w:t>èglements portant sur les systèmes de conduite automatisés)</w:t>
      </w:r>
      <w:r w:rsidR="00402727" w:rsidRPr="00402727">
        <w:rPr>
          <w:lang w:val="fr-FR"/>
        </w:rPr>
        <w:t>.</w:t>
      </w:r>
      <w:r w:rsidRPr="00826B4A">
        <w:rPr>
          <w:lang w:val="fr-FR"/>
        </w:rPr>
        <w:t xml:space="preserve"> Qui plus est, selon le cas d</w:t>
      </w:r>
      <w:r>
        <w:rPr>
          <w:lang w:val="fr-FR"/>
        </w:rPr>
        <w:t>’</w:t>
      </w:r>
      <w:r w:rsidRPr="00826B4A">
        <w:rPr>
          <w:lang w:val="fr-FR"/>
        </w:rPr>
        <w:t xml:space="preserve">utilisation, </w:t>
      </w:r>
      <w:r>
        <w:rPr>
          <w:lang w:val="fr-FR"/>
        </w:rPr>
        <w:t xml:space="preserve">il est possible que </w:t>
      </w:r>
      <w:r w:rsidRPr="00826B4A">
        <w:rPr>
          <w:lang w:val="fr-FR"/>
        </w:rPr>
        <w:t>le</w:t>
      </w:r>
      <w:r>
        <w:rPr>
          <w:lang w:val="fr-FR"/>
        </w:rPr>
        <w:t xml:space="preserve"> respect de</w:t>
      </w:r>
      <w:r w:rsidRPr="00826B4A">
        <w:rPr>
          <w:lang w:val="fr-FR"/>
        </w:rPr>
        <w:t xml:space="preserve">s prescriptions établies dans les </w:t>
      </w:r>
      <w:r>
        <w:rPr>
          <w:lang w:val="fr-FR"/>
        </w:rPr>
        <w:t>r</w:t>
      </w:r>
      <w:r w:rsidRPr="00826B4A">
        <w:rPr>
          <w:lang w:val="fr-FR"/>
        </w:rPr>
        <w:t xml:space="preserve">èglements ne portant pas sur les systèmes de conduite automatisés </w:t>
      </w:r>
      <w:r>
        <w:rPr>
          <w:lang w:val="fr-FR"/>
        </w:rPr>
        <w:t xml:space="preserve">doive </w:t>
      </w:r>
      <w:r w:rsidRPr="00826B4A">
        <w:rPr>
          <w:lang w:val="fr-FR"/>
        </w:rPr>
        <w:t xml:space="preserve">être (ré)évalué </w:t>
      </w:r>
      <w:r>
        <w:rPr>
          <w:lang w:val="fr-FR"/>
        </w:rPr>
        <w:t xml:space="preserve">en </w:t>
      </w:r>
      <w:r w:rsidRPr="00826B4A">
        <w:rPr>
          <w:lang w:val="fr-FR"/>
        </w:rPr>
        <w:t>mode automatisé (système de conduite automatisé actif)</w:t>
      </w:r>
      <w:r w:rsidR="00402727" w:rsidRPr="00402727">
        <w:rPr>
          <w:lang w:val="fr-FR"/>
        </w:rPr>
        <w:t>.</w:t>
      </w:r>
    </w:p>
    <w:p w14:paraId="62571B88" w14:textId="47DD677D" w:rsidR="00492C91" w:rsidRPr="00826B4A" w:rsidRDefault="00492C91" w:rsidP="00492C91">
      <w:pPr>
        <w:pStyle w:val="H23G"/>
      </w:pPr>
      <w:r>
        <w:rPr>
          <w:lang w:val="fr-FR"/>
        </w:rPr>
        <w:tab/>
      </w:r>
      <w:r w:rsidRPr="00826B4A">
        <w:rPr>
          <w:lang w:val="fr-FR"/>
        </w:rPr>
        <w:t>2</w:t>
      </w:r>
      <w:r w:rsidR="00402727" w:rsidRPr="00402727">
        <w:rPr>
          <w:lang w:val="fr-FR"/>
        </w:rPr>
        <w:t>.</w:t>
      </w:r>
      <w:r w:rsidRPr="00826B4A">
        <w:rPr>
          <w:lang w:val="fr-FR"/>
        </w:rPr>
        <w:tab/>
        <w:t xml:space="preserve">Réflexion sur le </w:t>
      </w:r>
      <w:r>
        <w:rPr>
          <w:lang w:val="fr-FR"/>
        </w:rPr>
        <w:t>degré de complexité</w:t>
      </w:r>
      <w:r w:rsidRPr="00826B4A">
        <w:rPr>
          <w:lang w:val="fr-FR"/>
        </w:rPr>
        <w:t xml:space="preserve"> de la proposition</w:t>
      </w:r>
    </w:p>
    <w:p w14:paraId="42C82A51" w14:textId="0CF63339" w:rsidR="00492C91" w:rsidRPr="00826B4A" w:rsidRDefault="00492C91" w:rsidP="00D95047">
      <w:pPr>
        <w:pStyle w:val="SingleTxtG"/>
      </w:pPr>
      <w:r w:rsidRPr="00826B4A">
        <w:rPr>
          <w:lang w:val="fr-FR"/>
        </w:rPr>
        <w:t>6</w:t>
      </w:r>
      <w:r w:rsidR="00402727" w:rsidRPr="00402727">
        <w:rPr>
          <w:lang w:val="fr-FR"/>
        </w:rPr>
        <w:t>.</w:t>
      </w:r>
      <w:r w:rsidRPr="00826B4A">
        <w:rPr>
          <w:lang w:val="fr-FR"/>
        </w:rPr>
        <w:tab/>
        <w:t>L</w:t>
      </w:r>
      <w:r>
        <w:rPr>
          <w:lang w:val="fr-FR"/>
        </w:rPr>
        <w:t>’</w:t>
      </w:r>
      <w:r w:rsidRPr="00826B4A">
        <w:rPr>
          <w:lang w:val="fr-FR"/>
        </w:rPr>
        <w:t xml:space="preserve">OICA et la CLEPA ont estimé que la proposition était peu complexe </w:t>
      </w:r>
      <w:r>
        <w:rPr>
          <w:lang w:val="fr-FR"/>
        </w:rPr>
        <w:t xml:space="preserve">car seulement </w:t>
      </w:r>
      <w:r w:rsidRPr="00826B4A">
        <w:rPr>
          <w:lang w:val="fr-FR"/>
        </w:rPr>
        <w:t xml:space="preserve">deux sous-catégories principales étaient </w:t>
      </w:r>
      <w:r>
        <w:rPr>
          <w:lang w:val="fr-FR"/>
        </w:rPr>
        <w:t>créées :</w:t>
      </w:r>
      <w:r w:rsidRPr="00826B4A">
        <w:rPr>
          <w:lang w:val="fr-FR"/>
        </w:rPr>
        <w:t xml:space="preserve"> la catégorie D pour les véhicules </w:t>
      </w:r>
      <w:proofErr w:type="spellStart"/>
      <w:r w:rsidRPr="00826B4A">
        <w:rPr>
          <w:lang w:val="fr-FR"/>
        </w:rPr>
        <w:t>bimodes</w:t>
      </w:r>
      <w:proofErr w:type="spellEnd"/>
      <w:r w:rsidRPr="00826B4A">
        <w:rPr>
          <w:lang w:val="fr-FR"/>
        </w:rPr>
        <w:t xml:space="preserve"> et la catégorie A pour les véhicules automatisés sans conducteur</w:t>
      </w:r>
      <w:r w:rsidR="00402727" w:rsidRPr="00402727">
        <w:rPr>
          <w:lang w:val="fr-FR"/>
        </w:rPr>
        <w:t>.</w:t>
      </w:r>
      <w:r w:rsidRPr="00826B4A">
        <w:rPr>
          <w:lang w:val="fr-FR"/>
        </w:rPr>
        <w:t xml:space="preserve"> Les trois sous-catégories supplémentaires </w:t>
      </w:r>
      <w:r>
        <w:rPr>
          <w:lang w:val="fr-FR"/>
        </w:rPr>
        <w:t>concernent</w:t>
      </w:r>
      <w:r w:rsidRPr="00826B4A">
        <w:rPr>
          <w:lang w:val="fr-FR"/>
        </w:rPr>
        <w:t xml:space="preserve"> spécifiquement les </w:t>
      </w:r>
      <w:r>
        <w:rPr>
          <w:lang w:val="fr-FR"/>
        </w:rPr>
        <w:t>ca</w:t>
      </w:r>
      <w:r w:rsidRPr="00826B4A">
        <w:rPr>
          <w:lang w:val="fr-FR"/>
        </w:rPr>
        <w:t>s</w:t>
      </w:r>
      <w:r>
        <w:rPr>
          <w:lang w:val="fr-FR"/>
        </w:rPr>
        <w:t xml:space="preserve"> d’utilisation</w:t>
      </w:r>
      <w:r w:rsidRPr="00826B4A">
        <w:rPr>
          <w:lang w:val="fr-FR"/>
        </w:rPr>
        <w:t xml:space="preserve"> à faible vitesse, qui, du point de vue de l</w:t>
      </w:r>
      <w:r>
        <w:rPr>
          <w:lang w:val="fr-FR"/>
        </w:rPr>
        <w:t>’</w:t>
      </w:r>
      <w:r w:rsidRPr="00826B4A">
        <w:rPr>
          <w:lang w:val="fr-FR"/>
        </w:rPr>
        <w:t xml:space="preserve">OICA et de la CLEPA, devraient être </w:t>
      </w:r>
      <w:r>
        <w:rPr>
          <w:lang w:val="fr-FR"/>
        </w:rPr>
        <w:t xml:space="preserve">distingués </w:t>
      </w:r>
      <w:r w:rsidRPr="00826B4A">
        <w:rPr>
          <w:lang w:val="fr-FR"/>
        </w:rPr>
        <w:t>de</w:t>
      </w:r>
      <w:r>
        <w:rPr>
          <w:lang w:val="fr-FR"/>
        </w:rPr>
        <w:t>s</w:t>
      </w:r>
      <w:r w:rsidRPr="00826B4A">
        <w:rPr>
          <w:lang w:val="fr-FR"/>
        </w:rPr>
        <w:t xml:space="preserve"> sous-catégories principales</w:t>
      </w:r>
      <w:r w:rsidR="009E4968">
        <w:rPr>
          <w:lang w:val="fr-FR"/>
        </w:rPr>
        <w:t> </w:t>
      </w:r>
      <w:r w:rsidRPr="00826B4A">
        <w:rPr>
          <w:lang w:val="fr-FR"/>
        </w:rPr>
        <w:t>A et D</w:t>
      </w:r>
      <w:r w:rsidR="00402727" w:rsidRPr="00402727">
        <w:rPr>
          <w:lang w:val="fr-FR"/>
        </w:rPr>
        <w:t>.</w:t>
      </w:r>
      <w:r w:rsidRPr="00826B4A">
        <w:rPr>
          <w:lang w:val="fr-FR"/>
        </w:rPr>
        <w:t xml:space="preserve"> Cela se justifie par la faible vitesse maximale par construction et/ou la faible vitesse </w:t>
      </w:r>
      <w:r w:rsidRPr="00826B4A">
        <w:rPr>
          <w:lang w:val="fr-FR"/>
        </w:rPr>
        <w:lastRenderedPageBreak/>
        <w:t xml:space="preserve">maximale de fonctionnement du système de conduite automatisé, étant donné que les prescriptions </w:t>
      </w:r>
      <w:r>
        <w:rPr>
          <w:lang w:val="fr-FR"/>
        </w:rPr>
        <w:t>fonctionnelles</w:t>
      </w:r>
      <w:r w:rsidRPr="00826B4A">
        <w:rPr>
          <w:lang w:val="fr-FR"/>
        </w:rPr>
        <w:t xml:space="preserve"> d</w:t>
      </w:r>
      <w:r>
        <w:rPr>
          <w:lang w:val="fr-FR"/>
        </w:rPr>
        <w:t>oiven</w:t>
      </w:r>
      <w:r w:rsidRPr="00826B4A">
        <w:rPr>
          <w:lang w:val="fr-FR"/>
        </w:rPr>
        <w:t>t</w:t>
      </w:r>
      <w:r>
        <w:rPr>
          <w:lang w:val="fr-FR"/>
        </w:rPr>
        <w:t xml:space="preserve">, en principe, </w:t>
      </w:r>
      <w:r w:rsidRPr="00826B4A">
        <w:rPr>
          <w:lang w:val="fr-FR"/>
        </w:rPr>
        <w:t xml:space="preserve">être adaptées en </w:t>
      </w:r>
      <w:r>
        <w:rPr>
          <w:lang w:val="fr-FR"/>
        </w:rPr>
        <w:t>fonction de ces caractéristiques</w:t>
      </w:r>
      <w:r w:rsidR="00402727" w:rsidRPr="00402727">
        <w:rPr>
          <w:lang w:val="fr-FR"/>
        </w:rPr>
        <w:t>.</w:t>
      </w:r>
      <w:r w:rsidRPr="00826B4A">
        <w:rPr>
          <w:lang w:val="fr-FR"/>
        </w:rPr>
        <w:t xml:space="preserve"> Cela pourrait même </w:t>
      </w:r>
      <w:r>
        <w:rPr>
          <w:lang w:val="fr-FR"/>
        </w:rPr>
        <w:t>être un argument en faveur de</w:t>
      </w:r>
      <w:r w:rsidRPr="00826B4A">
        <w:rPr>
          <w:lang w:val="fr-FR"/>
        </w:rPr>
        <w:t xml:space="preserve"> l</w:t>
      </w:r>
      <w:r>
        <w:rPr>
          <w:lang w:val="fr-FR"/>
        </w:rPr>
        <w:t>’</w:t>
      </w:r>
      <w:r w:rsidRPr="00826B4A">
        <w:rPr>
          <w:lang w:val="fr-FR"/>
        </w:rPr>
        <w:t>élaboration d</w:t>
      </w:r>
      <w:r>
        <w:rPr>
          <w:lang w:val="fr-FR"/>
        </w:rPr>
        <w:t>’</w:t>
      </w:r>
      <w:r w:rsidRPr="00826B4A">
        <w:rPr>
          <w:lang w:val="fr-FR"/>
        </w:rPr>
        <w:t xml:space="preserve">un ou de plusieurs nouveaux règlements </w:t>
      </w:r>
      <w:r>
        <w:rPr>
          <w:lang w:val="fr-FR"/>
        </w:rPr>
        <w:t>ciblant</w:t>
      </w:r>
      <w:r w:rsidRPr="00826B4A">
        <w:rPr>
          <w:lang w:val="fr-FR"/>
        </w:rPr>
        <w:t xml:space="preserve"> les véhicules dont la vitesse maximale par construction est inférieure à 25 km/h</w:t>
      </w:r>
      <w:r w:rsidR="00402727" w:rsidRPr="00402727">
        <w:rPr>
          <w:lang w:val="fr-FR"/>
        </w:rPr>
        <w:t>.</w:t>
      </w:r>
      <w:r w:rsidRPr="00826B4A">
        <w:rPr>
          <w:lang w:val="fr-FR"/>
        </w:rPr>
        <w:t xml:space="preserve"> Les trois sous-catégories X, Y et Z visent à mettre en évidence l</w:t>
      </w:r>
      <w:r>
        <w:rPr>
          <w:lang w:val="fr-FR"/>
        </w:rPr>
        <w:t>’</w:t>
      </w:r>
      <w:r w:rsidRPr="00826B4A">
        <w:rPr>
          <w:lang w:val="fr-FR"/>
        </w:rPr>
        <w:t xml:space="preserve">utilité de prescriptions </w:t>
      </w:r>
      <w:r>
        <w:rPr>
          <w:lang w:val="fr-FR"/>
        </w:rPr>
        <w:t>fonctionnelles</w:t>
      </w:r>
      <w:r w:rsidRPr="00826B4A">
        <w:rPr>
          <w:lang w:val="fr-FR"/>
        </w:rPr>
        <w:t xml:space="preserve"> </w:t>
      </w:r>
      <w:r>
        <w:rPr>
          <w:lang w:val="fr-FR"/>
        </w:rPr>
        <w:t xml:space="preserve">qui soient </w:t>
      </w:r>
      <w:r w:rsidRPr="00826B4A">
        <w:rPr>
          <w:lang w:val="fr-FR"/>
        </w:rPr>
        <w:t>adéquates</w:t>
      </w:r>
      <w:r>
        <w:rPr>
          <w:lang w:val="fr-FR"/>
        </w:rPr>
        <w:t>,</w:t>
      </w:r>
      <w:r w:rsidRPr="00826B4A">
        <w:rPr>
          <w:lang w:val="fr-FR"/>
        </w:rPr>
        <w:t xml:space="preserve"> </w:t>
      </w:r>
      <w:r>
        <w:rPr>
          <w:lang w:val="fr-FR"/>
        </w:rPr>
        <w:t xml:space="preserve">autrement dit </w:t>
      </w:r>
      <w:r w:rsidRPr="00826B4A">
        <w:rPr>
          <w:lang w:val="fr-FR"/>
        </w:rPr>
        <w:t>adaptées aux cas d</w:t>
      </w:r>
      <w:r>
        <w:rPr>
          <w:lang w:val="fr-FR"/>
        </w:rPr>
        <w:t>’</w:t>
      </w:r>
      <w:r w:rsidRPr="00826B4A">
        <w:rPr>
          <w:lang w:val="fr-FR"/>
        </w:rPr>
        <w:t>utilisation</w:t>
      </w:r>
      <w:r w:rsidR="00402727" w:rsidRPr="00402727">
        <w:rPr>
          <w:lang w:val="fr-FR"/>
        </w:rPr>
        <w:t>.</w:t>
      </w:r>
    </w:p>
    <w:p w14:paraId="140C2D36" w14:textId="0115B3E8" w:rsidR="00492C91" w:rsidRPr="00826B4A" w:rsidRDefault="00492C91" w:rsidP="00D95047">
      <w:pPr>
        <w:pStyle w:val="SingleTxtG"/>
      </w:pPr>
      <w:r w:rsidRPr="00826B4A">
        <w:rPr>
          <w:lang w:val="fr-FR"/>
        </w:rPr>
        <w:t>7</w:t>
      </w:r>
      <w:r w:rsidR="00402727" w:rsidRPr="00402727">
        <w:rPr>
          <w:lang w:val="fr-FR"/>
        </w:rPr>
        <w:t>.</w:t>
      </w:r>
      <w:r w:rsidRPr="00826B4A">
        <w:rPr>
          <w:lang w:val="fr-FR"/>
        </w:rPr>
        <w:tab/>
        <w:t>Au sujet de l</w:t>
      </w:r>
      <w:r>
        <w:rPr>
          <w:lang w:val="fr-FR"/>
        </w:rPr>
        <w:t>’</w:t>
      </w:r>
      <w:r w:rsidRPr="00826B4A">
        <w:rPr>
          <w:lang w:val="fr-FR"/>
        </w:rPr>
        <w:t>utilité d</w:t>
      </w:r>
      <w:r>
        <w:rPr>
          <w:lang w:val="fr-FR"/>
        </w:rPr>
        <w:t>’</w:t>
      </w:r>
      <w:r w:rsidRPr="00826B4A">
        <w:rPr>
          <w:lang w:val="fr-FR"/>
        </w:rPr>
        <w:t>une catégorie Z</w:t>
      </w:r>
      <w:r>
        <w:rPr>
          <w:lang w:val="fr-FR"/>
        </w:rPr>
        <w:t>,</w:t>
      </w:r>
      <w:r w:rsidRPr="00826B4A">
        <w:rPr>
          <w:lang w:val="fr-FR"/>
        </w:rPr>
        <w:t xml:space="preserve"> l</w:t>
      </w:r>
      <w:r>
        <w:rPr>
          <w:lang w:val="fr-FR"/>
        </w:rPr>
        <w:t>’</w:t>
      </w:r>
      <w:r w:rsidRPr="00826B4A">
        <w:rPr>
          <w:lang w:val="fr-FR"/>
        </w:rPr>
        <w:t>OICA et la CLEPA ont estimé que, pour les cas d</w:t>
      </w:r>
      <w:r>
        <w:rPr>
          <w:lang w:val="fr-FR"/>
        </w:rPr>
        <w:t>’</w:t>
      </w:r>
      <w:r w:rsidRPr="00826B4A">
        <w:rPr>
          <w:lang w:val="fr-FR"/>
        </w:rPr>
        <w:t xml:space="preserve">utilisation à faible vitesse de la catégorie Z, qui ont trait aux fonctions de stationnement </w:t>
      </w:r>
      <w:r>
        <w:rPr>
          <w:lang w:val="fr-FR"/>
        </w:rPr>
        <w:t>assurées par des</w:t>
      </w:r>
      <w:r w:rsidRPr="00826B4A">
        <w:rPr>
          <w:lang w:val="fr-FR"/>
        </w:rPr>
        <w:t xml:space="preserve"> système</w:t>
      </w:r>
      <w:r>
        <w:rPr>
          <w:lang w:val="fr-FR"/>
        </w:rPr>
        <w:t>s</w:t>
      </w:r>
      <w:r w:rsidRPr="00826B4A">
        <w:rPr>
          <w:lang w:val="fr-FR"/>
        </w:rPr>
        <w:t xml:space="preserve"> de conduite automatisé</w:t>
      </w:r>
      <w:r>
        <w:rPr>
          <w:lang w:val="fr-FR"/>
        </w:rPr>
        <w:t>s dont la</w:t>
      </w:r>
      <w:r w:rsidRPr="00826B4A">
        <w:rPr>
          <w:lang w:val="fr-FR"/>
        </w:rPr>
        <w:t xml:space="preserve"> vitesse maximale par construction </w:t>
      </w:r>
      <w:r>
        <w:rPr>
          <w:lang w:val="fr-FR"/>
        </w:rPr>
        <w:t>est inférieure ou égale à</w:t>
      </w:r>
      <w:r w:rsidRPr="00826B4A">
        <w:rPr>
          <w:lang w:val="fr-FR"/>
        </w:rPr>
        <w:t xml:space="preserve"> [25] km/h, il n</w:t>
      </w:r>
      <w:r>
        <w:rPr>
          <w:lang w:val="fr-FR"/>
        </w:rPr>
        <w:t>’</w:t>
      </w:r>
      <w:r w:rsidRPr="00826B4A">
        <w:rPr>
          <w:lang w:val="fr-FR"/>
        </w:rPr>
        <w:t xml:space="preserve">était pas nécessaire de </w:t>
      </w:r>
      <w:r>
        <w:rPr>
          <w:lang w:val="fr-FR"/>
        </w:rPr>
        <w:t>revoir</w:t>
      </w:r>
      <w:r w:rsidRPr="00826B4A">
        <w:rPr>
          <w:lang w:val="fr-FR"/>
        </w:rPr>
        <w:t xml:space="preserve"> les prescriptions des </w:t>
      </w:r>
      <w:r>
        <w:rPr>
          <w:lang w:val="fr-FR"/>
        </w:rPr>
        <w:t>r</w:t>
      </w:r>
      <w:r w:rsidRPr="00826B4A">
        <w:rPr>
          <w:lang w:val="fr-FR"/>
        </w:rPr>
        <w:t>èglements ne portant pas sur les systèmes de conduite automatisés lorsque le mode automatisé à faible vitesse était activé, d</w:t>
      </w:r>
      <w:r>
        <w:rPr>
          <w:lang w:val="fr-FR"/>
        </w:rPr>
        <w:t>’</w:t>
      </w:r>
      <w:r w:rsidRPr="00826B4A">
        <w:rPr>
          <w:lang w:val="fr-FR"/>
        </w:rPr>
        <w:t>autant plus que des scénarios d</w:t>
      </w:r>
      <w:r>
        <w:rPr>
          <w:lang w:val="fr-FR"/>
        </w:rPr>
        <w:t>’</w:t>
      </w:r>
      <w:r w:rsidRPr="00826B4A">
        <w:rPr>
          <w:lang w:val="fr-FR"/>
        </w:rPr>
        <w:t xml:space="preserve">essai consacrés à ces fonctionnalités devaient être </w:t>
      </w:r>
      <w:r>
        <w:rPr>
          <w:lang w:val="fr-FR"/>
        </w:rPr>
        <w:t>ajoutés</w:t>
      </w:r>
      <w:r w:rsidR="00402727" w:rsidRPr="00402727">
        <w:rPr>
          <w:lang w:val="fr-FR"/>
        </w:rPr>
        <w:t>.</w:t>
      </w:r>
      <w:r w:rsidRPr="00826B4A">
        <w:rPr>
          <w:lang w:val="fr-FR"/>
        </w:rPr>
        <w:t xml:space="preserve"> On trouve des exemples de prescriptions déjà établies ou en cours d</w:t>
      </w:r>
      <w:r>
        <w:rPr>
          <w:lang w:val="fr-FR"/>
        </w:rPr>
        <w:t>’</w:t>
      </w:r>
      <w:r w:rsidRPr="00826B4A">
        <w:rPr>
          <w:lang w:val="fr-FR"/>
        </w:rPr>
        <w:t xml:space="preserve">élaboration dans </w:t>
      </w:r>
      <w:r>
        <w:rPr>
          <w:lang w:val="fr-FR"/>
        </w:rPr>
        <w:t>les</w:t>
      </w:r>
      <w:r w:rsidRPr="00826B4A">
        <w:rPr>
          <w:lang w:val="fr-FR"/>
        </w:rPr>
        <w:t xml:space="preserve"> travaux de l</w:t>
      </w:r>
      <w:r>
        <w:rPr>
          <w:lang w:val="fr-FR"/>
        </w:rPr>
        <w:t>’</w:t>
      </w:r>
      <w:r w:rsidRPr="00826B4A">
        <w:rPr>
          <w:lang w:val="fr-FR"/>
        </w:rPr>
        <w:t>Union européenne sur les systèmes de conduite automatisés (voir l</w:t>
      </w:r>
      <w:r>
        <w:rPr>
          <w:lang w:val="fr-FR"/>
        </w:rPr>
        <w:t>’</w:t>
      </w:r>
      <w:r w:rsidRPr="00826B4A">
        <w:rPr>
          <w:lang w:val="fr-FR"/>
        </w:rPr>
        <w:t xml:space="preserve">annexe spéciale au </w:t>
      </w:r>
      <w:r>
        <w:rPr>
          <w:lang w:val="fr-FR"/>
        </w:rPr>
        <w:t>r</w:t>
      </w:r>
      <w:r w:rsidRPr="00826B4A">
        <w:rPr>
          <w:lang w:val="fr-FR"/>
        </w:rPr>
        <w:t>èglement (UE) 2022/1426 et l</w:t>
      </w:r>
      <w:r>
        <w:rPr>
          <w:lang w:val="fr-FR"/>
        </w:rPr>
        <w:t>’</w:t>
      </w:r>
      <w:r w:rsidRPr="00826B4A">
        <w:rPr>
          <w:lang w:val="fr-FR"/>
        </w:rPr>
        <w:t xml:space="preserve">ordonnance allemande sur la réglementation du fonctionnement des véhicules à moteur qui ont une fonction de conduite automatisée ou autonome </w:t>
      </w:r>
      <w:r>
        <w:rPr>
          <w:lang w:val="fr-FR"/>
        </w:rPr>
        <w:t>(</w:t>
      </w:r>
      <w:proofErr w:type="spellStart"/>
      <w:r w:rsidRPr="00826B4A">
        <w:rPr>
          <w:i/>
          <w:iCs/>
          <w:lang w:val="fr-FR"/>
        </w:rPr>
        <w:t>Verordnung</w:t>
      </w:r>
      <w:proofErr w:type="spellEnd"/>
      <w:r w:rsidRPr="00826B4A">
        <w:rPr>
          <w:i/>
          <w:iCs/>
          <w:lang w:val="fr-FR"/>
        </w:rPr>
        <w:t xml:space="preserve"> </w:t>
      </w:r>
      <w:proofErr w:type="spellStart"/>
      <w:r w:rsidRPr="00826B4A">
        <w:rPr>
          <w:i/>
          <w:iCs/>
          <w:lang w:val="fr-FR"/>
        </w:rPr>
        <w:t>zur</w:t>
      </w:r>
      <w:proofErr w:type="spellEnd"/>
      <w:r w:rsidRPr="00826B4A">
        <w:rPr>
          <w:i/>
          <w:iCs/>
          <w:lang w:val="fr-FR"/>
        </w:rPr>
        <w:t xml:space="preserve"> </w:t>
      </w:r>
      <w:proofErr w:type="spellStart"/>
      <w:r w:rsidRPr="00826B4A">
        <w:rPr>
          <w:i/>
          <w:iCs/>
          <w:lang w:val="fr-FR"/>
        </w:rPr>
        <w:t>Regelung</w:t>
      </w:r>
      <w:proofErr w:type="spellEnd"/>
      <w:r w:rsidRPr="00826B4A">
        <w:rPr>
          <w:i/>
          <w:iCs/>
          <w:lang w:val="fr-FR"/>
        </w:rPr>
        <w:t xml:space="preserve"> des </w:t>
      </w:r>
      <w:proofErr w:type="spellStart"/>
      <w:r w:rsidRPr="00826B4A">
        <w:rPr>
          <w:i/>
          <w:iCs/>
          <w:lang w:val="fr-FR"/>
        </w:rPr>
        <w:t>Betriebs</w:t>
      </w:r>
      <w:proofErr w:type="spellEnd"/>
      <w:r w:rsidRPr="00826B4A">
        <w:rPr>
          <w:i/>
          <w:iCs/>
          <w:lang w:val="fr-FR"/>
        </w:rPr>
        <w:t xml:space="preserve"> von </w:t>
      </w:r>
      <w:proofErr w:type="spellStart"/>
      <w:r w:rsidRPr="00826B4A">
        <w:rPr>
          <w:i/>
          <w:iCs/>
          <w:lang w:val="fr-FR"/>
        </w:rPr>
        <w:t>Kraftfahrzeugen</w:t>
      </w:r>
      <w:proofErr w:type="spellEnd"/>
      <w:r w:rsidRPr="00826B4A">
        <w:rPr>
          <w:i/>
          <w:iCs/>
          <w:lang w:val="fr-FR"/>
        </w:rPr>
        <w:t xml:space="preserve"> mit </w:t>
      </w:r>
      <w:proofErr w:type="spellStart"/>
      <w:r w:rsidRPr="00826B4A">
        <w:rPr>
          <w:i/>
          <w:iCs/>
          <w:lang w:val="fr-FR"/>
        </w:rPr>
        <w:t>automatisierter</w:t>
      </w:r>
      <w:proofErr w:type="spellEnd"/>
      <w:r w:rsidRPr="00826B4A">
        <w:rPr>
          <w:i/>
          <w:iCs/>
          <w:lang w:val="fr-FR"/>
        </w:rPr>
        <w:t xml:space="preserve"> </w:t>
      </w:r>
      <w:proofErr w:type="spellStart"/>
      <w:r w:rsidRPr="00826B4A">
        <w:rPr>
          <w:i/>
          <w:iCs/>
          <w:lang w:val="fr-FR"/>
        </w:rPr>
        <w:t>und</w:t>
      </w:r>
      <w:proofErr w:type="spellEnd"/>
      <w:r w:rsidRPr="00826B4A">
        <w:rPr>
          <w:i/>
          <w:iCs/>
          <w:lang w:val="fr-FR"/>
        </w:rPr>
        <w:t xml:space="preserve"> </w:t>
      </w:r>
      <w:proofErr w:type="spellStart"/>
      <w:r w:rsidRPr="00826B4A">
        <w:rPr>
          <w:i/>
          <w:iCs/>
          <w:lang w:val="fr-FR"/>
        </w:rPr>
        <w:t>autonomer</w:t>
      </w:r>
      <w:proofErr w:type="spellEnd"/>
      <w:r w:rsidRPr="00826B4A">
        <w:rPr>
          <w:i/>
          <w:iCs/>
          <w:lang w:val="fr-FR"/>
        </w:rPr>
        <w:t xml:space="preserve"> </w:t>
      </w:r>
      <w:proofErr w:type="spellStart"/>
      <w:r w:rsidRPr="00826B4A">
        <w:rPr>
          <w:i/>
          <w:iCs/>
          <w:lang w:val="fr-FR"/>
        </w:rPr>
        <w:t>Fahrfunktion</w:t>
      </w:r>
      <w:proofErr w:type="spellEnd"/>
      <w:r w:rsidRPr="00826B4A">
        <w:rPr>
          <w:i/>
          <w:iCs/>
          <w:lang w:val="fr-FR"/>
        </w:rPr>
        <w:t xml:space="preserve"> </w:t>
      </w:r>
      <w:proofErr w:type="spellStart"/>
      <w:r w:rsidRPr="00826B4A">
        <w:rPr>
          <w:i/>
          <w:iCs/>
          <w:lang w:val="fr-FR"/>
        </w:rPr>
        <w:t>und</w:t>
      </w:r>
      <w:proofErr w:type="spellEnd"/>
      <w:r w:rsidRPr="00826B4A">
        <w:rPr>
          <w:i/>
          <w:iCs/>
          <w:lang w:val="fr-FR"/>
        </w:rPr>
        <w:t xml:space="preserve"> </w:t>
      </w:r>
      <w:proofErr w:type="spellStart"/>
      <w:r w:rsidRPr="00826B4A">
        <w:rPr>
          <w:i/>
          <w:iCs/>
          <w:lang w:val="fr-FR"/>
        </w:rPr>
        <w:t>zur</w:t>
      </w:r>
      <w:proofErr w:type="spellEnd"/>
      <w:r w:rsidRPr="00826B4A">
        <w:rPr>
          <w:i/>
          <w:iCs/>
          <w:lang w:val="fr-FR"/>
        </w:rPr>
        <w:t xml:space="preserve"> </w:t>
      </w:r>
      <w:proofErr w:type="spellStart"/>
      <w:r w:rsidRPr="00826B4A">
        <w:rPr>
          <w:i/>
          <w:iCs/>
          <w:lang w:val="fr-FR"/>
        </w:rPr>
        <w:t>Änderung</w:t>
      </w:r>
      <w:proofErr w:type="spellEnd"/>
      <w:r w:rsidRPr="00826B4A">
        <w:rPr>
          <w:i/>
          <w:iCs/>
          <w:lang w:val="fr-FR"/>
        </w:rPr>
        <w:t xml:space="preserve"> </w:t>
      </w:r>
      <w:proofErr w:type="spellStart"/>
      <w:r w:rsidRPr="00826B4A">
        <w:rPr>
          <w:i/>
          <w:iCs/>
          <w:lang w:val="fr-FR"/>
        </w:rPr>
        <w:t>straßenverkehrsrechtlicher</w:t>
      </w:r>
      <w:proofErr w:type="spellEnd"/>
      <w:r w:rsidRPr="00826B4A">
        <w:rPr>
          <w:i/>
          <w:iCs/>
          <w:lang w:val="fr-FR"/>
        </w:rPr>
        <w:t xml:space="preserve"> </w:t>
      </w:r>
      <w:proofErr w:type="spellStart"/>
      <w:r w:rsidRPr="00826B4A">
        <w:rPr>
          <w:i/>
          <w:iCs/>
          <w:lang w:val="fr-FR"/>
        </w:rPr>
        <w:t>Vorschriften</w:t>
      </w:r>
      <w:proofErr w:type="spellEnd"/>
      <w:r w:rsidRPr="00826B4A">
        <w:rPr>
          <w:i/>
          <w:iCs/>
          <w:lang w:val="fr-FR"/>
        </w:rPr>
        <w:t xml:space="preserve"> </w:t>
      </w:r>
      <w:r w:rsidRPr="00826B4A">
        <w:rPr>
          <w:lang w:val="fr-FR"/>
        </w:rPr>
        <w:t>(AFGBV)</w:t>
      </w:r>
      <w:r>
        <w:rPr>
          <w:lang w:val="fr-FR"/>
        </w:rPr>
        <w:t>)</w:t>
      </w:r>
      <w:r w:rsidRPr="00826B4A">
        <w:rPr>
          <w:lang w:val="fr-FR"/>
        </w:rPr>
        <w:t>, qui traitent de l</w:t>
      </w:r>
      <w:r>
        <w:rPr>
          <w:lang w:val="fr-FR"/>
        </w:rPr>
        <w:t>’</w:t>
      </w:r>
      <w:r w:rsidRPr="00826B4A">
        <w:rPr>
          <w:lang w:val="fr-FR"/>
        </w:rPr>
        <w:t>homologation des systèmes de conduite automatisés, ainsi que le répertoire de prescriptions spécifiques établi par l</w:t>
      </w:r>
      <w:r>
        <w:rPr>
          <w:lang w:val="fr-FR"/>
        </w:rPr>
        <w:t>’</w:t>
      </w:r>
      <w:r w:rsidRPr="00826B4A">
        <w:rPr>
          <w:lang w:val="fr-FR"/>
        </w:rPr>
        <w:t>autorité allemande d</w:t>
      </w:r>
      <w:r>
        <w:rPr>
          <w:lang w:val="fr-FR"/>
        </w:rPr>
        <w:t>’</w:t>
      </w:r>
      <w:r w:rsidRPr="00826B4A">
        <w:rPr>
          <w:lang w:val="fr-FR"/>
        </w:rPr>
        <w:t>homologation de type (KBA))</w:t>
      </w:r>
      <w:r w:rsidR="00402727" w:rsidRPr="00402727">
        <w:rPr>
          <w:lang w:val="fr-FR"/>
        </w:rPr>
        <w:t>.</w:t>
      </w:r>
    </w:p>
    <w:p w14:paraId="322F248B" w14:textId="09B24F33" w:rsidR="00492C91" w:rsidRPr="00826B4A" w:rsidRDefault="00492C91" w:rsidP="00E02C9D">
      <w:pPr>
        <w:pStyle w:val="SingleTxtG"/>
      </w:pPr>
      <w:r w:rsidRPr="00826B4A">
        <w:rPr>
          <w:lang w:val="fr-FR"/>
        </w:rPr>
        <w:t>8</w:t>
      </w:r>
      <w:r w:rsidR="00402727" w:rsidRPr="00402727">
        <w:rPr>
          <w:lang w:val="fr-FR"/>
        </w:rPr>
        <w:t>.</w:t>
      </w:r>
      <w:r w:rsidRPr="00826B4A">
        <w:rPr>
          <w:lang w:val="fr-FR"/>
        </w:rPr>
        <w:tab/>
        <w:t>Véhicules automatisés sans occupant</w:t>
      </w:r>
      <w:r>
        <w:rPr>
          <w:lang w:val="fr-FR"/>
        </w:rPr>
        <w:t> :</w:t>
      </w:r>
      <w:r w:rsidRPr="00826B4A">
        <w:rPr>
          <w:lang w:val="fr-FR"/>
        </w:rPr>
        <w:t xml:space="preserve"> l</w:t>
      </w:r>
      <w:r>
        <w:rPr>
          <w:lang w:val="fr-FR"/>
        </w:rPr>
        <w:t>’</w:t>
      </w:r>
      <w:r w:rsidRPr="00826B4A">
        <w:rPr>
          <w:lang w:val="fr-FR"/>
        </w:rPr>
        <w:t xml:space="preserve">OICA et la CLEPA ont également réfléchi à la possibilité </w:t>
      </w:r>
      <w:r>
        <w:rPr>
          <w:lang w:val="fr-FR"/>
        </w:rPr>
        <w:t>de créer</w:t>
      </w:r>
      <w:r w:rsidRPr="00826B4A">
        <w:rPr>
          <w:lang w:val="fr-FR"/>
        </w:rPr>
        <w:t xml:space="preserve"> une nouvelle catégorie réservée aux véhicules qui ne sont pas conçus pour accueillir des occupants</w:t>
      </w:r>
      <w:r w:rsidR="00402727" w:rsidRPr="00402727">
        <w:rPr>
          <w:lang w:val="fr-FR"/>
        </w:rPr>
        <w:t>.</w:t>
      </w:r>
      <w:r w:rsidRPr="00826B4A">
        <w:rPr>
          <w:lang w:val="fr-FR"/>
        </w:rPr>
        <w:t xml:space="preserve"> Néanmoins, elles ont décidé de ne pas le faire compte tenu de l</w:t>
      </w:r>
      <w:r>
        <w:rPr>
          <w:lang w:val="fr-FR"/>
        </w:rPr>
        <w:t>’</w:t>
      </w:r>
      <w:r w:rsidRPr="00826B4A">
        <w:rPr>
          <w:lang w:val="fr-FR"/>
        </w:rPr>
        <w:t>approche adoptée, qui vise à assurer un certain équilibre (entre, d</w:t>
      </w:r>
      <w:r>
        <w:rPr>
          <w:lang w:val="fr-FR"/>
        </w:rPr>
        <w:t>’</w:t>
      </w:r>
      <w:r w:rsidRPr="00826B4A">
        <w:rPr>
          <w:lang w:val="fr-FR"/>
        </w:rPr>
        <w:t>une part, accroître le nombre de catégories et, d</w:t>
      </w:r>
      <w:r>
        <w:rPr>
          <w:lang w:val="fr-FR"/>
        </w:rPr>
        <w:t>’</w:t>
      </w:r>
      <w:r w:rsidRPr="00826B4A">
        <w:rPr>
          <w:lang w:val="fr-FR"/>
        </w:rPr>
        <w:t xml:space="preserve">autre part, </w:t>
      </w:r>
      <w:r>
        <w:rPr>
          <w:lang w:val="fr-FR"/>
        </w:rPr>
        <w:t xml:space="preserve">garantir </w:t>
      </w:r>
      <w:r w:rsidRPr="00826B4A">
        <w:rPr>
          <w:lang w:val="fr-FR"/>
        </w:rPr>
        <w:t>l</w:t>
      </w:r>
      <w:r>
        <w:rPr>
          <w:lang w:val="fr-FR"/>
        </w:rPr>
        <w:t>’</w:t>
      </w:r>
      <w:r w:rsidRPr="00826B4A">
        <w:rPr>
          <w:lang w:val="fr-FR"/>
        </w:rPr>
        <w:t>applicabilité grâce à des amendements particuliers qui modifient le champ d</w:t>
      </w:r>
      <w:r>
        <w:rPr>
          <w:lang w:val="fr-FR"/>
        </w:rPr>
        <w:t>’</w:t>
      </w:r>
      <w:r w:rsidRPr="00826B4A">
        <w:rPr>
          <w:lang w:val="fr-FR"/>
        </w:rPr>
        <w:t>application des Règlements ne portant pas sur les systèmes de conduite automatisés)</w:t>
      </w:r>
      <w:r w:rsidR="00402727" w:rsidRPr="00402727">
        <w:rPr>
          <w:lang w:val="fr-FR"/>
        </w:rPr>
        <w:t>.</w:t>
      </w:r>
      <w:r w:rsidRPr="00826B4A">
        <w:rPr>
          <w:lang w:val="fr-FR"/>
        </w:rPr>
        <w:t xml:space="preserve"> L</w:t>
      </w:r>
      <w:r>
        <w:rPr>
          <w:lang w:val="fr-FR"/>
        </w:rPr>
        <w:t>’</w:t>
      </w:r>
      <w:r w:rsidRPr="00826B4A">
        <w:rPr>
          <w:lang w:val="fr-FR"/>
        </w:rPr>
        <w:t xml:space="preserve">OICA et la CLEPA sont ouvertes aux discussions au cas où il semblerait plus judicieux </w:t>
      </w:r>
      <w:r>
        <w:rPr>
          <w:lang w:val="fr-FR"/>
        </w:rPr>
        <w:t>de créer</w:t>
      </w:r>
      <w:r w:rsidRPr="00826B4A">
        <w:rPr>
          <w:lang w:val="fr-FR"/>
        </w:rPr>
        <w:t xml:space="preserve"> une nouvelle (sous-)catégorie pour les véhicules automatisés sans conducteur non conçus pour accueillir des occupants</w:t>
      </w:r>
      <w:r w:rsidR="00402727" w:rsidRPr="00402727">
        <w:rPr>
          <w:lang w:val="fr-FR"/>
        </w:rPr>
        <w:t>.</w:t>
      </w:r>
    </w:p>
    <w:p w14:paraId="5599BD9D" w14:textId="2BC51527" w:rsidR="00492C91" w:rsidRPr="00826B4A" w:rsidRDefault="00492C91" w:rsidP="00492C91">
      <w:pPr>
        <w:pStyle w:val="H23G"/>
      </w:pPr>
      <w:r>
        <w:rPr>
          <w:lang w:val="fr-FR"/>
        </w:rPr>
        <w:tab/>
      </w:r>
      <w:r w:rsidRPr="00826B4A">
        <w:rPr>
          <w:lang w:val="fr-FR"/>
        </w:rPr>
        <w:t>3</w:t>
      </w:r>
      <w:r w:rsidR="00402727" w:rsidRPr="00402727">
        <w:rPr>
          <w:lang w:val="fr-FR"/>
        </w:rPr>
        <w:t>.</w:t>
      </w:r>
      <w:r w:rsidRPr="00826B4A">
        <w:rPr>
          <w:lang w:val="fr-FR"/>
        </w:rPr>
        <w:tab/>
        <w:t>Précisions concernant l</w:t>
      </w:r>
      <w:r>
        <w:rPr>
          <w:lang w:val="fr-FR"/>
        </w:rPr>
        <w:t>’</w:t>
      </w:r>
      <w:r w:rsidRPr="00826B4A">
        <w:rPr>
          <w:lang w:val="fr-FR"/>
        </w:rPr>
        <w:t>utilisation du terme « demande de transition »</w:t>
      </w:r>
    </w:p>
    <w:p w14:paraId="060C1711" w14:textId="639B269E" w:rsidR="00492C91" w:rsidRPr="00826B4A" w:rsidRDefault="00492C91" w:rsidP="00E02C9D">
      <w:pPr>
        <w:pStyle w:val="SingleTxtG"/>
      </w:pPr>
      <w:r w:rsidRPr="00826B4A">
        <w:rPr>
          <w:lang w:val="fr-FR"/>
        </w:rPr>
        <w:t>9</w:t>
      </w:r>
      <w:r w:rsidR="00402727" w:rsidRPr="00402727">
        <w:rPr>
          <w:lang w:val="fr-FR"/>
        </w:rPr>
        <w:t>.</w:t>
      </w:r>
      <w:r w:rsidRPr="00826B4A">
        <w:rPr>
          <w:lang w:val="fr-FR"/>
        </w:rPr>
        <w:tab/>
        <w:t xml:space="preserve">Le terme « demande de transition », tel que défini dans le Règlement ONU </w:t>
      </w:r>
      <w:r w:rsidR="00E02C9D" w:rsidRPr="00E02C9D">
        <w:rPr>
          <w:rFonts w:eastAsia="MS Mincho"/>
          <w:lang w:val="fr-FR"/>
        </w:rPr>
        <w:t>n</w:t>
      </w:r>
      <w:r w:rsidR="00E02C9D" w:rsidRPr="00E02C9D">
        <w:rPr>
          <w:rFonts w:eastAsia="MS Mincho"/>
          <w:vertAlign w:val="superscript"/>
          <w:lang w:val="fr-FR"/>
        </w:rPr>
        <w:t>o</w:t>
      </w:r>
      <w:r w:rsidR="00E02C9D">
        <w:rPr>
          <w:lang w:val="fr-FR"/>
        </w:rPr>
        <w:t> </w:t>
      </w:r>
      <w:r w:rsidRPr="00826B4A">
        <w:rPr>
          <w:lang w:val="fr-FR"/>
        </w:rPr>
        <w:t>157, est employé dans les définitions des sous-catégories A et D</w:t>
      </w:r>
      <w:r w:rsidR="00402727" w:rsidRPr="00402727">
        <w:rPr>
          <w:lang w:val="fr-FR"/>
        </w:rPr>
        <w:t>.</w:t>
      </w:r>
      <w:r w:rsidRPr="00826B4A">
        <w:rPr>
          <w:lang w:val="fr-FR"/>
        </w:rPr>
        <w:t xml:space="preserve"> L</w:t>
      </w:r>
      <w:r>
        <w:rPr>
          <w:lang w:val="fr-FR"/>
        </w:rPr>
        <w:t>’</w:t>
      </w:r>
      <w:r w:rsidRPr="00826B4A">
        <w:rPr>
          <w:lang w:val="fr-FR"/>
        </w:rPr>
        <w:t>objectif est de bien préciser que les véhicules équipés de systèmes émettant de telles demandes de transition et nécessitant</w:t>
      </w:r>
      <w:r>
        <w:rPr>
          <w:lang w:val="fr-FR"/>
        </w:rPr>
        <w:t xml:space="preserve"> la présence d’</w:t>
      </w:r>
      <w:r w:rsidRPr="00826B4A">
        <w:rPr>
          <w:lang w:val="fr-FR"/>
        </w:rPr>
        <w:t>un utilisateur de secours n</w:t>
      </w:r>
      <w:r>
        <w:rPr>
          <w:lang w:val="fr-FR"/>
        </w:rPr>
        <w:t>’</w:t>
      </w:r>
      <w:r w:rsidRPr="00826B4A">
        <w:rPr>
          <w:lang w:val="fr-FR"/>
        </w:rPr>
        <w:t>entrent pas dans ces catégories</w:t>
      </w:r>
      <w:r w:rsidR="00402727" w:rsidRPr="00402727">
        <w:rPr>
          <w:lang w:val="fr-FR"/>
        </w:rPr>
        <w:t>.</w:t>
      </w:r>
      <w:r w:rsidRPr="00826B4A">
        <w:rPr>
          <w:lang w:val="fr-FR"/>
        </w:rPr>
        <w:t xml:space="preserve"> Comme certains véhicules homologués conformément au Règlement ONU </w:t>
      </w:r>
      <w:r w:rsidRPr="00D11632">
        <w:rPr>
          <w:lang w:val="fr-FR"/>
        </w:rPr>
        <w:t>n</w:t>
      </w:r>
      <w:r w:rsidRPr="00D11632">
        <w:rPr>
          <w:vertAlign w:val="superscript"/>
          <w:lang w:val="fr-FR"/>
        </w:rPr>
        <w:t>o</w:t>
      </w:r>
      <w:r>
        <w:rPr>
          <w:lang w:val="fr-FR"/>
        </w:rPr>
        <w:t> </w:t>
      </w:r>
      <w:r w:rsidRPr="00826B4A">
        <w:rPr>
          <w:lang w:val="fr-FR"/>
        </w:rPr>
        <w:t>157 sont déjà en circulation, il semble établi que ces véhicules n</w:t>
      </w:r>
      <w:r>
        <w:rPr>
          <w:lang w:val="fr-FR"/>
        </w:rPr>
        <w:t>’</w:t>
      </w:r>
      <w:r w:rsidRPr="00826B4A">
        <w:rPr>
          <w:lang w:val="fr-FR"/>
        </w:rPr>
        <w:t>ont pas besoin d</w:t>
      </w:r>
      <w:r>
        <w:rPr>
          <w:lang w:val="fr-FR"/>
        </w:rPr>
        <w:t>’</w:t>
      </w:r>
      <w:r w:rsidRPr="00826B4A">
        <w:rPr>
          <w:lang w:val="fr-FR"/>
        </w:rPr>
        <w:t>être regroupés dans une nouvelle catégorie particulière</w:t>
      </w:r>
      <w:r w:rsidR="00402727" w:rsidRPr="00402727">
        <w:rPr>
          <w:lang w:val="fr-FR"/>
        </w:rPr>
        <w:t>.</w:t>
      </w:r>
      <w:r w:rsidRPr="00826B4A">
        <w:rPr>
          <w:lang w:val="fr-FR"/>
        </w:rPr>
        <w:t xml:space="preserve"> Il est à noter que le groupe de travail informel des prescriptions fonctionnelles applicables aux véhicules automatisés et autonomes (groupe FRAV) a rédigé des définitions qui, une fois disponibles dans leur version finale, pourraient également être utilisées pour les définitions proposées des catégories de véhicules automatisés</w:t>
      </w:r>
      <w:r w:rsidR="00402727" w:rsidRPr="00402727">
        <w:rPr>
          <w:lang w:val="fr-FR"/>
        </w:rPr>
        <w:t>.</w:t>
      </w:r>
    </w:p>
    <w:p w14:paraId="18DD914A" w14:textId="00B36F43" w:rsidR="00492C91" w:rsidRPr="00826B4A" w:rsidRDefault="00492C91" w:rsidP="00E02C9D">
      <w:pPr>
        <w:pStyle w:val="H23G"/>
      </w:pPr>
      <w:r>
        <w:rPr>
          <w:lang w:val="fr-FR"/>
        </w:rPr>
        <w:tab/>
      </w:r>
      <w:r w:rsidRPr="00826B4A">
        <w:rPr>
          <w:lang w:val="fr-FR"/>
        </w:rPr>
        <w:t>4</w:t>
      </w:r>
      <w:r w:rsidR="00402727" w:rsidRPr="00402727">
        <w:rPr>
          <w:lang w:val="fr-FR"/>
        </w:rPr>
        <w:t>.</w:t>
      </w:r>
      <w:r w:rsidRPr="00826B4A">
        <w:rPr>
          <w:lang w:val="fr-FR"/>
        </w:rPr>
        <w:tab/>
        <w:t>Dispositions spéciales pour la catégorie L</w:t>
      </w:r>
    </w:p>
    <w:p w14:paraId="071B7A82" w14:textId="3472F01B" w:rsidR="00492C91" w:rsidRPr="00826B4A" w:rsidRDefault="00492C91" w:rsidP="00E02C9D">
      <w:pPr>
        <w:pStyle w:val="SingleTxtG"/>
      </w:pPr>
      <w:r w:rsidRPr="00826B4A">
        <w:rPr>
          <w:lang w:val="fr-FR"/>
        </w:rPr>
        <w:t>10</w:t>
      </w:r>
      <w:r w:rsidR="00402727" w:rsidRPr="00402727">
        <w:rPr>
          <w:lang w:val="fr-FR"/>
        </w:rPr>
        <w:t>.</w:t>
      </w:r>
      <w:r w:rsidRPr="00826B4A">
        <w:rPr>
          <w:lang w:val="fr-FR"/>
        </w:rPr>
        <w:tab/>
        <w:t>La proposition de la CLEPA et de l</w:t>
      </w:r>
      <w:r>
        <w:rPr>
          <w:lang w:val="fr-FR"/>
        </w:rPr>
        <w:t>’</w:t>
      </w:r>
      <w:r w:rsidRPr="00826B4A">
        <w:rPr>
          <w:lang w:val="fr-FR"/>
        </w:rPr>
        <w:t xml:space="preserve">OICA ne prévoit pas </w:t>
      </w:r>
      <w:r>
        <w:rPr>
          <w:lang w:val="fr-FR"/>
        </w:rPr>
        <w:t>de modifier</w:t>
      </w:r>
      <w:r w:rsidRPr="00826B4A">
        <w:rPr>
          <w:lang w:val="fr-FR"/>
        </w:rPr>
        <w:t xml:space="preserve"> la catégorie L</w:t>
      </w:r>
      <w:r w:rsidR="00402727" w:rsidRPr="00402727">
        <w:rPr>
          <w:lang w:val="fr-FR"/>
        </w:rPr>
        <w:t>.</w:t>
      </w:r>
      <w:r w:rsidRPr="00826B4A">
        <w:rPr>
          <w:lang w:val="fr-FR"/>
        </w:rPr>
        <w:t xml:space="preserve"> La catégorisation de base n</w:t>
      </w:r>
      <w:r>
        <w:rPr>
          <w:lang w:val="fr-FR"/>
        </w:rPr>
        <w:t>’</w:t>
      </w:r>
      <w:r w:rsidRPr="00826B4A">
        <w:rPr>
          <w:lang w:val="fr-FR"/>
        </w:rPr>
        <w:t>étant pas modifiée, aucune incidence sur la catégorie L de véhicules n</w:t>
      </w:r>
      <w:r>
        <w:rPr>
          <w:lang w:val="fr-FR"/>
        </w:rPr>
        <w:t>’</w:t>
      </w:r>
      <w:r w:rsidRPr="00826B4A">
        <w:rPr>
          <w:lang w:val="fr-FR"/>
        </w:rPr>
        <w:t>est à prévoir</w:t>
      </w:r>
      <w:r w:rsidR="00402727" w:rsidRPr="00402727">
        <w:rPr>
          <w:lang w:val="fr-FR"/>
        </w:rPr>
        <w:t>.</w:t>
      </w:r>
    </w:p>
    <w:p w14:paraId="443790A9" w14:textId="0B92D488" w:rsidR="00492C91" w:rsidRPr="00826B4A" w:rsidRDefault="00492C91" w:rsidP="00492C91">
      <w:pPr>
        <w:pStyle w:val="H23G"/>
        <w:rPr>
          <w:szCs w:val="18"/>
        </w:rPr>
      </w:pPr>
      <w:r>
        <w:rPr>
          <w:lang w:val="fr-FR"/>
        </w:rPr>
        <w:tab/>
      </w:r>
      <w:r w:rsidRPr="00826B4A">
        <w:rPr>
          <w:lang w:val="fr-FR"/>
        </w:rPr>
        <w:t>5</w:t>
      </w:r>
      <w:r w:rsidR="00402727" w:rsidRPr="00402727">
        <w:rPr>
          <w:lang w:val="fr-FR"/>
        </w:rPr>
        <w:t>.</w:t>
      </w:r>
      <w:r w:rsidRPr="00826B4A">
        <w:rPr>
          <w:lang w:val="fr-FR"/>
        </w:rPr>
        <w:tab/>
        <w:t xml:space="preserve">Considérations allant au-delà du simple aspect </w:t>
      </w:r>
      <w:r>
        <w:rPr>
          <w:lang w:val="fr-FR"/>
        </w:rPr>
        <w:t>réglementaire</w:t>
      </w:r>
    </w:p>
    <w:p w14:paraId="22B58F85" w14:textId="5EE8C4CE" w:rsidR="00492C91" w:rsidRPr="00826B4A" w:rsidRDefault="00492C91" w:rsidP="00E02C9D">
      <w:pPr>
        <w:pStyle w:val="SingleTxtG"/>
      </w:pPr>
      <w:r w:rsidRPr="00826B4A">
        <w:rPr>
          <w:lang w:val="fr-FR"/>
        </w:rPr>
        <w:t>11</w:t>
      </w:r>
      <w:r w:rsidR="00402727" w:rsidRPr="00402727">
        <w:rPr>
          <w:lang w:val="fr-FR"/>
        </w:rPr>
        <w:t>.</w:t>
      </w:r>
      <w:r w:rsidRPr="00826B4A">
        <w:rPr>
          <w:lang w:val="fr-FR"/>
        </w:rPr>
        <w:tab/>
        <w:t>La catégorisation proposée répond à d</w:t>
      </w:r>
      <w:r>
        <w:rPr>
          <w:lang w:val="fr-FR"/>
        </w:rPr>
        <w:t>’</w:t>
      </w:r>
      <w:r w:rsidRPr="00826B4A">
        <w:rPr>
          <w:lang w:val="fr-FR"/>
        </w:rPr>
        <w:t xml:space="preserve">autres besoins, par exemple en matière </w:t>
      </w:r>
      <w:r>
        <w:rPr>
          <w:lang w:val="fr-FR"/>
        </w:rPr>
        <w:t>de détermination des responsabilités par les autorités</w:t>
      </w:r>
      <w:r w:rsidRPr="001C65AE">
        <w:rPr>
          <w:rStyle w:val="Marquedecommentaire"/>
          <w:rFonts w:eastAsia="Times New Roman"/>
          <w:lang w:val="fr-FR"/>
        </w:rPr>
        <w:t xml:space="preserve">, </w:t>
      </w:r>
      <w:r w:rsidRPr="00826B4A">
        <w:rPr>
          <w:lang w:val="fr-FR"/>
        </w:rPr>
        <w:t>puisque seuls les véhicules de la catégorie</w:t>
      </w:r>
      <w:r w:rsidR="00402727">
        <w:rPr>
          <w:lang w:val="fr-FR"/>
        </w:rPr>
        <w:t> </w:t>
      </w:r>
      <w:r w:rsidRPr="00826B4A">
        <w:rPr>
          <w:lang w:val="fr-FR"/>
        </w:rPr>
        <w:t xml:space="preserve">D </w:t>
      </w:r>
      <w:r>
        <w:rPr>
          <w:lang w:val="fr-FR"/>
        </w:rPr>
        <w:t>prévoit que</w:t>
      </w:r>
      <w:r w:rsidRPr="00826B4A">
        <w:rPr>
          <w:lang w:val="fr-FR"/>
        </w:rPr>
        <w:t xml:space="preserve"> la fonction de conduite dynamique </w:t>
      </w:r>
      <w:r>
        <w:rPr>
          <w:lang w:val="fr-FR"/>
        </w:rPr>
        <w:t xml:space="preserve">soit </w:t>
      </w:r>
      <w:r w:rsidRPr="00826B4A">
        <w:rPr>
          <w:lang w:val="fr-FR"/>
        </w:rPr>
        <w:t xml:space="preserve">exécutée soit par un conducteur, soit par le système de conduite automatisé (ne nécessitant pas de demande de transition, telle que définie dans le Règlement ONU </w:t>
      </w:r>
      <w:r w:rsidRPr="00F56453">
        <w:rPr>
          <w:lang w:val="fr-FR"/>
        </w:rPr>
        <w:t>n</w:t>
      </w:r>
      <w:r w:rsidRPr="00F56453">
        <w:rPr>
          <w:vertAlign w:val="superscript"/>
          <w:lang w:val="fr-FR"/>
        </w:rPr>
        <w:t>o</w:t>
      </w:r>
      <w:r w:rsidR="00E02C9D">
        <w:rPr>
          <w:lang w:val="fr-FR"/>
        </w:rPr>
        <w:t> </w:t>
      </w:r>
      <w:r w:rsidRPr="00826B4A">
        <w:rPr>
          <w:lang w:val="fr-FR"/>
        </w:rPr>
        <w:t>157, ni de transition d</w:t>
      </w:r>
      <w:r>
        <w:rPr>
          <w:lang w:val="fr-FR"/>
        </w:rPr>
        <w:t>u</w:t>
      </w:r>
      <w:r w:rsidRPr="00826B4A">
        <w:rPr>
          <w:lang w:val="fr-FR"/>
        </w:rPr>
        <w:t xml:space="preserve"> contrôle, telle que définie (définition à l</w:t>
      </w:r>
      <w:r>
        <w:rPr>
          <w:lang w:val="fr-FR"/>
        </w:rPr>
        <w:t>’</w:t>
      </w:r>
      <w:r w:rsidRPr="00826B4A">
        <w:rPr>
          <w:lang w:val="fr-FR"/>
        </w:rPr>
        <w:t xml:space="preserve">état de projet) par le </w:t>
      </w:r>
      <w:r>
        <w:rPr>
          <w:lang w:val="fr-FR"/>
        </w:rPr>
        <w:t>g</w:t>
      </w:r>
      <w:r w:rsidRPr="00826B4A">
        <w:rPr>
          <w:lang w:val="fr-FR"/>
        </w:rPr>
        <w:t>roupe FRAV)</w:t>
      </w:r>
      <w:r w:rsidR="00402727" w:rsidRPr="00402727">
        <w:rPr>
          <w:lang w:val="fr-FR"/>
        </w:rPr>
        <w:t>.</w:t>
      </w:r>
    </w:p>
    <w:p w14:paraId="2A4F98EA" w14:textId="5542169C" w:rsidR="00492C91" w:rsidRPr="00826B4A" w:rsidRDefault="00492C91" w:rsidP="00492C91">
      <w:pPr>
        <w:pStyle w:val="H1G"/>
        <w:rPr>
          <w:rStyle w:val="ui-provider"/>
          <w:sz w:val="28"/>
          <w:szCs w:val="22"/>
        </w:rPr>
      </w:pPr>
      <w:r>
        <w:rPr>
          <w:lang w:val="fr-FR"/>
        </w:rPr>
        <w:lastRenderedPageBreak/>
        <w:tab/>
      </w:r>
      <w:r w:rsidRPr="00826B4A">
        <w:rPr>
          <w:lang w:val="fr-FR"/>
        </w:rPr>
        <w:t>B</w:t>
      </w:r>
      <w:r w:rsidR="00402727" w:rsidRPr="00402727">
        <w:rPr>
          <w:lang w:val="fr-FR"/>
        </w:rPr>
        <w:t>.</w:t>
      </w:r>
      <w:r w:rsidRPr="00826B4A">
        <w:rPr>
          <w:lang w:val="fr-FR"/>
        </w:rPr>
        <w:tab/>
        <w:t>Amendements à la R</w:t>
      </w:r>
      <w:r w:rsidR="00402727" w:rsidRPr="00402727">
        <w:rPr>
          <w:lang w:val="fr-FR"/>
        </w:rPr>
        <w:t>.</w:t>
      </w:r>
      <w:r w:rsidRPr="00826B4A">
        <w:rPr>
          <w:lang w:val="fr-FR"/>
        </w:rPr>
        <w:t>E</w:t>
      </w:r>
      <w:r w:rsidR="00402727" w:rsidRPr="00402727">
        <w:rPr>
          <w:lang w:val="fr-FR"/>
        </w:rPr>
        <w:t>.</w:t>
      </w:r>
      <w:r w:rsidRPr="00826B4A">
        <w:rPr>
          <w:lang w:val="fr-FR"/>
        </w:rPr>
        <w:t>3</w:t>
      </w:r>
    </w:p>
    <w:p w14:paraId="4AAA1A4E" w14:textId="31A02F64" w:rsidR="00492C91" w:rsidRPr="00826B4A" w:rsidRDefault="00492C91" w:rsidP="00E02C9D">
      <w:pPr>
        <w:pStyle w:val="SingleTxtG"/>
        <w:rPr>
          <w:rStyle w:val="ui-provider"/>
          <w:sz w:val="22"/>
          <w:szCs w:val="22"/>
        </w:rPr>
      </w:pPr>
      <w:r w:rsidRPr="00826B4A">
        <w:rPr>
          <w:lang w:val="fr-FR"/>
        </w:rPr>
        <w:t>12</w:t>
      </w:r>
      <w:r w:rsidR="00402727" w:rsidRPr="00402727">
        <w:rPr>
          <w:lang w:val="fr-FR"/>
        </w:rPr>
        <w:t>.</w:t>
      </w:r>
      <w:r w:rsidRPr="00826B4A">
        <w:rPr>
          <w:lang w:val="fr-FR"/>
        </w:rPr>
        <w:tab/>
        <w:t>La proposition de la CLEPA et de l</w:t>
      </w:r>
      <w:r>
        <w:rPr>
          <w:lang w:val="fr-FR"/>
        </w:rPr>
        <w:t>’</w:t>
      </w:r>
      <w:r w:rsidRPr="00826B4A">
        <w:rPr>
          <w:lang w:val="fr-FR"/>
        </w:rPr>
        <w:t xml:space="preserve">OICA vise à apporter les </w:t>
      </w:r>
      <w:r>
        <w:rPr>
          <w:lang w:val="fr-FR"/>
        </w:rPr>
        <w:t>modifications</w:t>
      </w:r>
      <w:r w:rsidRPr="00826B4A">
        <w:rPr>
          <w:lang w:val="fr-FR"/>
        </w:rPr>
        <w:t xml:space="preserve"> suivant</w:t>
      </w:r>
      <w:r>
        <w:rPr>
          <w:lang w:val="fr-FR"/>
        </w:rPr>
        <w:t>e</w:t>
      </w:r>
      <w:r w:rsidRPr="00826B4A">
        <w:rPr>
          <w:lang w:val="fr-FR"/>
        </w:rPr>
        <w:t>s à la R</w:t>
      </w:r>
      <w:r w:rsidR="00402727" w:rsidRPr="00402727">
        <w:rPr>
          <w:lang w:val="fr-FR"/>
        </w:rPr>
        <w:t>.</w:t>
      </w:r>
      <w:r w:rsidRPr="00826B4A">
        <w:rPr>
          <w:lang w:val="fr-FR"/>
        </w:rPr>
        <w:t>E</w:t>
      </w:r>
      <w:r w:rsidR="00402727" w:rsidRPr="00402727">
        <w:rPr>
          <w:lang w:val="fr-FR"/>
        </w:rPr>
        <w:t>.</w:t>
      </w:r>
      <w:r w:rsidRPr="00826B4A">
        <w:rPr>
          <w:lang w:val="fr-FR"/>
        </w:rPr>
        <w:t>3</w:t>
      </w:r>
      <w:r>
        <w:rPr>
          <w:lang w:val="fr-FR"/>
        </w:rPr>
        <w:t> :</w:t>
      </w:r>
    </w:p>
    <w:p w14:paraId="7ABFFF3E" w14:textId="6227A7E8" w:rsidR="00492C91" w:rsidRPr="00826B4A" w:rsidRDefault="00492C91" w:rsidP="00E02C9D">
      <w:pPr>
        <w:pStyle w:val="SingleTxtG"/>
        <w:ind w:firstLine="567"/>
        <w:rPr>
          <w:rStyle w:val="ui-provider"/>
          <w:sz w:val="22"/>
          <w:szCs w:val="22"/>
        </w:rPr>
      </w:pPr>
      <w:r w:rsidRPr="00826B4A">
        <w:rPr>
          <w:lang w:val="fr-FR"/>
        </w:rPr>
        <w:t>a)</w:t>
      </w:r>
      <w:r w:rsidRPr="00826B4A">
        <w:rPr>
          <w:lang w:val="fr-FR"/>
        </w:rPr>
        <w:tab/>
        <w:t>Amendements au texte actuel de la R</w:t>
      </w:r>
      <w:r w:rsidR="00402727" w:rsidRPr="00402727">
        <w:rPr>
          <w:lang w:val="fr-FR"/>
        </w:rPr>
        <w:t>.</w:t>
      </w:r>
      <w:r w:rsidRPr="00826B4A">
        <w:rPr>
          <w:lang w:val="fr-FR"/>
        </w:rPr>
        <w:t>E</w:t>
      </w:r>
      <w:r w:rsidR="00402727" w:rsidRPr="00402727">
        <w:rPr>
          <w:lang w:val="fr-FR"/>
        </w:rPr>
        <w:t>.</w:t>
      </w:r>
      <w:r w:rsidRPr="00826B4A">
        <w:rPr>
          <w:lang w:val="fr-FR"/>
        </w:rPr>
        <w:t xml:space="preserve">3, à savoir « Catégorie M </w:t>
      </w:r>
      <w:r w:rsidR="009E4968" w:rsidRPr="00D95047">
        <w:rPr>
          <w:lang w:val="fr-FR"/>
        </w:rPr>
        <w:t>−</w:t>
      </w:r>
      <w:r w:rsidRPr="00826B4A">
        <w:rPr>
          <w:lang w:val="fr-FR"/>
        </w:rPr>
        <w:t xml:space="preserve"> Véhicules à moteur ayant au moins quatre roues et affectés au transport de personnes »</w:t>
      </w:r>
      <w:r>
        <w:rPr>
          <w:lang w:val="fr-FR"/>
        </w:rPr>
        <w:t> ;</w:t>
      </w:r>
    </w:p>
    <w:p w14:paraId="32AFF6B8" w14:textId="77777777" w:rsidR="00492C91" w:rsidRPr="00826B4A" w:rsidRDefault="00492C91" w:rsidP="00E02C9D">
      <w:pPr>
        <w:pStyle w:val="SingleTxtG"/>
        <w:ind w:firstLine="567"/>
        <w:rPr>
          <w:rStyle w:val="ui-provider"/>
          <w:sz w:val="22"/>
          <w:szCs w:val="22"/>
        </w:rPr>
      </w:pPr>
      <w:r w:rsidRPr="00826B4A">
        <w:rPr>
          <w:lang w:val="fr-FR"/>
        </w:rPr>
        <w:t>b)</w:t>
      </w:r>
      <w:r w:rsidRPr="00826B4A">
        <w:rPr>
          <w:lang w:val="fr-FR"/>
        </w:rPr>
        <w:tab/>
        <w:t>Ajout de deux nouvelles sous-catégories principales</w:t>
      </w:r>
      <w:r>
        <w:rPr>
          <w:lang w:val="fr-FR"/>
        </w:rPr>
        <w:t> :</w:t>
      </w:r>
      <w:r w:rsidRPr="00826B4A">
        <w:rPr>
          <w:lang w:val="fr-FR"/>
        </w:rPr>
        <w:t xml:space="preserve"> la catégorie A pour les « véhicules automatisés sans conducteur » et la catégorie D pour les « véhicules </w:t>
      </w:r>
      <w:proofErr w:type="spellStart"/>
      <w:r w:rsidRPr="00826B4A">
        <w:rPr>
          <w:lang w:val="fr-FR"/>
        </w:rPr>
        <w:t>bimodes</w:t>
      </w:r>
      <w:proofErr w:type="spellEnd"/>
      <w:r w:rsidRPr="00826B4A">
        <w:rPr>
          <w:lang w:val="fr-FR"/>
        </w:rPr>
        <w:t> »</w:t>
      </w:r>
      <w:r>
        <w:rPr>
          <w:lang w:val="fr-FR"/>
        </w:rPr>
        <w:t> ;</w:t>
      </w:r>
    </w:p>
    <w:p w14:paraId="2398BACD" w14:textId="02B11D37" w:rsidR="00492C91" w:rsidRPr="00826B4A" w:rsidRDefault="00492C91" w:rsidP="00E02C9D">
      <w:pPr>
        <w:pStyle w:val="SingleTxtG"/>
        <w:ind w:firstLine="567"/>
        <w:rPr>
          <w:rStyle w:val="ui-provider"/>
          <w:sz w:val="22"/>
          <w:szCs w:val="22"/>
        </w:rPr>
      </w:pPr>
      <w:r w:rsidRPr="00826B4A">
        <w:rPr>
          <w:lang w:val="fr-FR"/>
        </w:rPr>
        <w:t>c)</w:t>
      </w:r>
      <w:r w:rsidRPr="00826B4A">
        <w:rPr>
          <w:lang w:val="fr-FR"/>
        </w:rPr>
        <w:tab/>
      </w:r>
      <w:r>
        <w:rPr>
          <w:lang w:val="fr-FR"/>
        </w:rPr>
        <w:t>Ajout</w:t>
      </w:r>
      <w:r w:rsidRPr="00826B4A">
        <w:rPr>
          <w:lang w:val="fr-FR"/>
        </w:rPr>
        <w:t xml:space="preserve"> de trois sous-catégories supplémentaires</w:t>
      </w:r>
      <w:r>
        <w:rPr>
          <w:lang w:val="fr-FR"/>
        </w:rPr>
        <w:t> :</w:t>
      </w:r>
      <w:r w:rsidRPr="00826B4A">
        <w:rPr>
          <w:lang w:val="fr-FR"/>
        </w:rPr>
        <w:t xml:space="preserve"> les catégories X et Y pour les « véhicules sans conducteur à faible vitesse » et la catégorie Z pour les « véhicules </w:t>
      </w:r>
      <w:proofErr w:type="spellStart"/>
      <w:r w:rsidRPr="00826B4A">
        <w:rPr>
          <w:lang w:val="fr-FR"/>
        </w:rPr>
        <w:t>bimodes</w:t>
      </w:r>
      <w:proofErr w:type="spellEnd"/>
      <w:r w:rsidRPr="00826B4A">
        <w:rPr>
          <w:lang w:val="fr-FR"/>
        </w:rPr>
        <w:t xml:space="preserve"> à faible vitesse »</w:t>
      </w:r>
      <w:r w:rsidR="00402727" w:rsidRPr="00402727">
        <w:rPr>
          <w:lang w:val="fr-FR"/>
        </w:rPr>
        <w:t>.</w:t>
      </w:r>
    </w:p>
    <w:p w14:paraId="354308AA" w14:textId="1660A4A1" w:rsidR="00492C91" w:rsidRPr="00826B4A" w:rsidRDefault="00492C91" w:rsidP="00E02C9D">
      <w:pPr>
        <w:pStyle w:val="SingleTxtG"/>
        <w:rPr>
          <w:rStyle w:val="ui-provider"/>
          <w:sz w:val="22"/>
          <w:szCs w:val="22"/>
        </w:rPr>
      </w:pPr>
      <w:r w:rsidRPr="00826B4A">
        <w:rPr>
          <w:lang w:val="fr-FR"/>
        </w:rPr>
        <w:t>13</w:t>
      </w:r>
      <w:r w:rsidR="00402727" w:rsidRPr="00402727">
        <w:rPr>
          <w:lang w:val="fr-FR"/>
        </w:rPr>
        <w:t>.</w:t>
      </w:r>
      <w:r w:rsidRPr="00826B4A">
        <w:rPr>
          <w:lang w:val="fr-FR"/>
        </w:rPr>
        <w:tab/>
        <w:t>La figure 1 ci-dessous donne un aperçu des différentes sous-catégories proposées</w:t>
      </w:r>
      <w:r w:rsidR="00402727" w:rsidRPr="00402727">
        <w:rPr>
          <w:lang w:val="fr-FR"/>
        </w:rPr>
        <w:t>.</w:t>
      </w:r>
    </w:p>
    <w:p w14:paraId="67B03274" w14:textId="53AB0FAA" w:rsidR="00492C91" w:rsidRPr="00826B4A" w:rsidRDefault="00492C91" w:rsidP="009E4968">
      <w:pPr>
        <w:pStyle w:val="SingleTxtG"/>
        <w:keepNext/>
        <w:keepLines/>
        <w:jc w:val="left"/>
        <w:rPr>
          <w:rStyle w:val="ui-provider"/>
          <w:b/>
          <w:bCs/>
          <w:sz w:val="22"/>
          <w:szCs w:val="22"/>
        </w:rPr>
      </w:pPr>
      <w:r w:rsidRPr="00826B4A">
        <w:rPr>
          <w:sz w:val="22"/>
          <w:szCs w:val="22"/>
          <w:lang w:val="fr-FR"/>
        </w:rPr>
        <w:t xml:space="preserve">Figure 1 </w:t>
      </w:r>
      <w:r>
        <w:rPr>
          <w:sz w:val="22"/>
          <w:szCs w:val="22"/>
          <w:lang w:val="fr-FR"/>
        </w:rPr>
        <w:br/>
      </w:r>
      <w:r w:rsidRPr="00826B4A">
        <w:rPr>
          <w:b/>
          <w:bCs/>
          <w:sz w:val="22"/>
          <w:szCs w:val="22"/>
          <w:lang w:val="fr-FR"/>
        </w:rPr>
        <w:t>Catégorisation des véhicules proposée dans le cadre de la R</w:t>
      </w:r>
      <w:r w:rsidR="00402727" w:rsidRPr="00402727">
        <w:rPr>
          <w:b/>
          <w:bCs/>
          <w:sz w:val="22"/>
          <w:szCs w:val="22"/>
          <w:lang w:val="fr-FR"/>
        </w:rPr>
        <w:t>.</w:t>
      </w:r>
      <w:r w:rsidRPr="00826B4A">
        <w:rPr>
          <w:b/>
          <w:bCs/>
          <w:sz w:val="22"/>
          <w:szCs w:val="22"/>
          <w:lang w:val="fr-FR"/>
        </w:rPr>
        <w:t>E</w:t>
      </w:r>
      <w:r w:rsidR="00402727" w:rsidRPr="00402727">
        <w:rPr>
          <w:b/>
          <w:bCs/>
          <w:sz w:val="22"/>
          <w:szCs w:val="22"/>
          <w:lang w:val="fr-FR"/>
        </w:rPr>
        <w:t>.</w:t>
      </w:r>
      <w:r w:rsidRPr="00826B4A">
        <w:rPr>
          <w:b/>
          <w:bCs/>
          <w:sz w:val="22"/>
          <w:szCs w:val="22"/>
          <w:lang w:val="fr-FR"/>
        </w:rPr>
        <w:t>3</w:t>
      </w:r>
    </w:p>
    <w:p w14:paraId="6D8C7E07" w14:textId="77777777" w:rsidR="00492C91" w:rsidRPr="00826B4A" w:rsidRDefault="00492C91" w:rsidP="00492C91">
      <w:pPr>
        <w:pStyle w:val="SingleTxtG"/>
        <w:keepNext/>
        <w:keepLines/>
        <w:spacing w:after="240"/>
        <w:rPr>
          <w:rStyle w:val="ui-provider"/>
          <w:sz w:val="22"/>
          <w:szCs w:val="22"/>
        </w:rPr>
      </w:pPr>
      <w:r w:rsidRPr="00826B4A">
        <w:rPr>
          <w:rStyle w:val="ui-provider"/>
          <w:noProof/>
          <w:sz w:val="22"/>
          <w:szCs w:val="22"/>
        </w:rPr>
        <w:drawing>
          <wp:inline distT="0" distB="0" distL="0" distR="0" wp14:anchorId="0FD004F5" wp14:editId="01835D0F">
            <wp:extent cx="4974954" cy="3385027"/>
            <wp:effectExtent l="0" t="0" r="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4361" cy="3398232"/>
                    </a:xfrm>
                    <a:prstGeom prst="rect">
                      <a:avLst/>
                    </a:prstGeom>
                    <a:noFill/>
                  </pic:spPr>
                </pic:pic>
              </a:graphicData>
            </a:graphic>
          </wp:inline>
        </w:drawing>
      </w:r>
    </w:p>
    <w:p w14:paraId="41CBD658" w14:textId="1B20F286" w:rsidR="00492C91" w:rsidRPr="00826B4A" w:rsidRDefault="00492C91" w:rsidP="00492C91">
      <w:pPr>
        <w:pStyle w:val="H1G"/>
        <w:rPr>
          <w:rStyle w:val="ui-provider"/>
          <w:sz w:val="28"/>
          <w:szCs w:val="22"/>
        </w:rPr>
      </w:pPr>
      <w:r>
        <w:rPr>
          <w:lang w:val="fr-FR"/>
        </w:rPr>
        <w:tab/>
      </w:r>
      <w:r w:rsidRPr="00826B4A">
        <w:rPr>
          <w:lang w:val="fr-FR"/>
        </w:rPr>
        <w:t>C</w:t>
      </w:r>
      <w:r w:rsidR="00402727" w:rsidRPr="00402727">
        <w:rPr>
          <w:lang w:val="fr-FR"/>
        </w:rPr>
        <w:t>.</w:t>
      </w:r>
      <w:r w:rsidRPr="00826B4A">
        <w:rPr>
          <w:lang w:val="fr-FR"/>
        </w:rPr>
        <w:tab/>
        <w:t>Amendements à la R</w:t>
      </w:r>
      <w:r w:rsidR="00402727" w:rsidRPr="00402727">
        <w:rPr>
          <w:lang w:val="fr-FR"/>
        </w:rPr>
        <w:t>.</w:t>
      </w:r>
      <w:r w:rsidRPr="00826B4A">
        <w:rPr>
          <w:lang w:val="fr-FR"/>
        </w:rPr>
        <w:t>S</w:t>
      </w:r>
      <w:r w:rsidR="00402727" w:rsidRPr="00402727">
        <w:rPr>
          <w:lang w:val="fr-FR"/>
        </w:rPr>
        <w:t>.</w:t>
      </w:r>
      <w:r w:rsidRPr="00826B4A">
        <w:rPr>
          <w:lang w:val="fr-FR"/>
        </w:rPr>
        <w:t>1</w:t>
      </w:r>
    </w:p>
    <w:p w14:paraId="43EAB4ED" w14:textId="02642C80" w:rsidR="00492C91" w:rsidRPr="00826B4A" w:rsidRDefault="00492C91" w:rsidP="00E02C9D">
      <w:pPr>
        <w:pStyle w:val="SingleTxtG"/>
      </w:pPr>
      <w:r w:rsidRPr="00826B4A">
        <w:rPr>
          <w:lang w:val="fr-FR"/>
        </w:rPr>
        <w:t>14</w:t>
      </w:r>
      <w:r w:rsidR="00402727" w:rsidRPr="00402727">
        <w:rPr>
          <w:lang w:val="fr-FR"/>
        </w:rPr>
        <w:t>.</w:t>
      </w:r>
      <w:r w:rsidRPr="00826B4A">
        <w:rPr>
          <w:lang w:val="fr-FR"/>
        </w:rPr>
        <w:tab/>
        <w:t>À la seizième session du GRVA</w:t>
      </w:r>
      <w:r w:rsidR="00402727">
        <w:rPr>
          <w:lang w:val="fr-FR"/>
        </w:rPr>
        <w:t>,</w:t>
      </w:r>
      <w:r w:rsidRPr="00826B4A">
        <w:rPr>
          <w:lang w:val="fr-FR"/>
        </w:rPr>
        <w:t xml:space="preserve"> la CLEPA et l</w:t>
      </w:r>
      <w:r>
        <w:rPr>
          <w:lang w:val="fr-FR"/>
        </w:rPr>
        <w:t>’</w:t>
      </w:r>
      <w:r w:rsidRPr="00826B4A">
        <w:rPr>
          <w:lang w:val="fr-FR"/>
        </w:rPr>
        <w:t xml:space="preserve">OICA ont suggéré de modifier également la </w:t>
      </w:r>
      <w:r>
        <w:rPr>
          <w:lang w:val="fr-FR"/>
        </w:rPr>
        <w:t xml:space="preserve">Résolution spéciale </w:t>
      </w:r>
      <w:r w:rsidR="00644DBC" w:rsidRPr="00F56453">
        <w:rPr>
          <w:lang w:val="fr-FR"/>
        </w:rPr>
        <w:t>n</w:t>
      </w:r>
      <w:r w:rsidR="00644DBC" w:rsidRPr="00F56453">
        <w:rPr>
          <w:vertAlign w:val="superscript"/>
          <w:lang w:val="fr-FR"/>
        </w:rPr>
        <w:t>o</w:t>
      </w:r>
      <w:r w:rsidR="00644DBC">
        <w:rPr>
          <w:lang w:val="fr-FR"/>
        </w:rPr>
        <w:t> </w:t>
      </w:r>
      <w:r>
        <w:rPr>
          <w:lang w:val="fr-FR"/>
        </w:rPr>
        <w:t>1 (</w:t>
      </w:r>
      <w:r w:rsidRPr="00826B4A">
        <w:rPr>
          <w:lang w:val="fr-FR"/>
        </w:rPr>
        <w:t>R</w:t>
      </w:r>
      <w:r w:rsidR="00402727" w:rsidRPr="00402727">
        <w:rPr>
          <w:lang w:val="fr-FR"/>
        </w:rPr>
        <w:t>.</w:t>
      </w:r>
      <w:r w:rsidRPr="00826B4A">
        <w:rPr>
          <w:lang w:val="fr-FR"/>
        </w:rPr>
        <w:t>S</w:t>
      </w:r>
      <w:r w:rsidR="00402727" w:rsidRPr="00402727">
        <w:rPr>
          <w:lang w:val="fr-FR"/>
        </w:rPr>
        <w:t>.</w:t>
      </w:r>
      <w:r w:rsidRPr="00826B4A">
        <w:rPr>
          <w:lang w:val="fr-FR"/>
        </w:rPr>
        <w:t>1</w:t>
      </w:r>
      <w:r>
        <w:rPr>
          <w:lang w:val="fr-FR"/>
        </w:rPr>
        <w:t>)</w:t>
      </w:r>
      <w:r w:rsidR="00402727" w:rsidRPr="00402727">
        <w:rPr>
          <w:lang w:val="fr-FR"/>
        </w:rPr>
        <w:t>.</w:t>
      </w:r>
    </w:p>
    <w:p w14:paraId="126E5C48" w14:textId="38BB9AC9" w:rsidR="00F9573C" w:rsidRDefault="00492C91" w:rsidP="00E02C9D">
      <w:pPr>
        <w:pStyle w:val="SingleTxtG"/>
        <w:rPr>
          <w:lang w:val="fr-FR"/>
        </w:rPr>
      </w:pPr>
      <w:r w:rsidRPr="00826B4A">
        <w:rPr>
          <w:lang w:val="fr-FR"/>
        </w:rPr>
        <w:t>15</w:t>
      </w:r>
      <w:r w:rsidR="00402727" w:rsidRPr="00402727">
        <w:rPr>
          <w:lang w:val="fr-FR"/>
        </w:rPr>
        <w:t>.</w:t>
      </w:r>
      <w:r w:rsidRPr="00826B4A">
        <w:rPr>
          <w:lang w:val="fr-FR"/>
        </w:rPr>
        <w:tab/>
        <w:t>Il est rappelé que le paragraphe 2</w:t>
      </w:r>
      <w:r w:rsidR="00402727" w:rsidRPr="00402727">
        <w:rPr>
          <w:lang w:val="fr-FR"/>
        </w:rPr>
        <w:t>.</w:t>
      </w:r>
      <w:r w:rsidRPr="00826B4A">
        <w:rPr>
          <w:lang w:val="fr-FR"/>
        </w:rPr>
        <w:t xml:space="preserve">4 de la Résolution spéciale </w:t>
      </w:r>
      <w:r w:rsidR="00644DBC" w:rsidRPr="00F56453">
        <w:rPr>
          <w:lang w:val="fr-FR"/>
        </w:rPr>
        <w:t>n</w:t>
      </w:r>
      <w:r w:rsidR="00644DBC" w:rsidRPr="00F56453">
        <w:rPr>
          <w:vertAlign w:val="superscript"/>
          <w:lang w:val="fr-FR"/>
        </w:rPr>
        <w:t>o</w:t>
      </w:r>
      <w:r w:rsidR="00644DBC">
        <w:rPr>
          <w:lang w:val="fr-FR"/>
        </w:rPr>
        <w:t> </w:t>
      </w:r>
      <w:r w:rsidRPr="00826B4A">
        <w:rPr>
          <w:lang w:val="fr-FR"/>
        </w:rPr>
        <w:t>1 sur les définitions communes des catégories, des masses et des dimensions des véhicules (R</w:t>
      </w:r>
      <w:r w:rsidR="00402727" w:rsidRPr="00402727">
        <w:rPr>
          <w:lang w:val="fr-FR"/>
        </w:rPr>
        <w:t>.</w:t>
      </w:r>
      <w:r w:rsidRPr="00826B4A">
        <w:rPr>
          <w:lang w:val="fr-FR"/>
        </w:rPr>
        <w:t>S</w:t>
      </w:r>
      <w:r w:rsidR="00402727" w:rsidRPr="00402727">
        <w:rPr>
          <w:lang w:val="fr-FR"/>
        </w:rPr>
        <w:t>.</w:t>
      </w:r>
      <w:r w:rsidRPr="00826B4A">
        <w:rPr>
          <w:lang w:val="fr-FR"/>
        </w:rPr>
        <w:t>1), intitulé « Amendements à la R</w:t>
      </w:r>
      <w:r w:rsidR="00402727" w:rsidRPr="00402727">
        <w:rPr>
          <w:lang w:val="fr-FR"/>
        </w:rPr>
        <w:t>.</w:t>
      </w:r>
      <w:r w:rsidRPr="00826B4A">
        <w:rPr>
          <w:lang w:val="fr-FR"/>
        </w:rPr>
        <w:t>S</w:t>
      </w:r>
      <w:r w:rsidR="00402727" w:rsidRPr="00402727">
        <w:rPr>
          <w:lang w:val="fr-FR"/>
        </w:rPr>
        <w:t>.</w:t>
      </w:r>
      <w:r w:rsidRPr="00826B4A">
        <w:rPr>
          <w:lang w:val="fr-FR"/>
        </w:rPr>
        <w:t>1 », dispose que la procédure d</w:t>
      </w:r>
      <w:r>
        <w:rPr>
          <w:lang w:val="fr-FR"/>
        </w:rPr>
        <w:t>’</w:t>
      </w:r>
      <w:r w:rsidRPr="00826B4A">
        <w:rPr>
          <w:lang w:val="fr-FR"/>
        </w:rPr>
        <w:t>amendement de la R</w:t>
      </w:r>
      <w:r w:rsidR="00402727" w:rsidRPr="00402727">
        <w:rPr>
          <w:lang w:val="fr-FR"/>
        </w:rPr>
        <w:t>.</w:t>
      </w:r>
      <w:r w:rsidRPr="00826B4A">
        <w:rPr>
          <w:lang w:val="fr-FR"/>
        </w:rPr>
        <w:t>S</w:t>
      </w:r>
      <w:r w:rsidR="00402727" w:rsidRPr="00402727">
        <w:rPr>
          <w:lang w:val="fr-FR"/>
        </w:rPr>
        <w:t>.</w:t>
      </w:r>
      <w:r w:rsidRPr="00826B4A">
        <w:rPr>
          <w:lang w:val="fr-FR"/>
        </w:rPr>
        <w:t>1 doit être conforme aux dispositions du paragraphe 6</w:t>
      </w:r>
      <w:r w:rsidR="00402727" w:rsidRPr="00402727">
        <w:rPr>
          <w:lang w:val="fr-FR"/>
        </w:rPr>
        <w:t>.</w:t>
      </w:r>
      <w:r w:rsidRPr="00826B4A">
        <w:rPr>
          <w:lang w:val="fr-FR"/>
        </w:rPr>
        <w:t>4 de l</w:t>
      </w:r>
      <w:r>
        <w:rPr>
          <w:lang w:val="fr-FR"/>
        </w:rPr>
        <w:t>’</w:t>
      </w:r>
      <w:r w:rsidRPr="00826B4A">
        <w:rPr>
          <w:lang w:val="fr-FR"/>
        </w:rPr>
        <w:t>article 6 de l</w:t>
      </w:r>
      <w:r>
        <w:rPr>
          <w:lang w:val="fr-FR"/>
        </w:rPr>
        <w:t>’</w:t>
      </w:r>
      <w:r w:rsidRPr="00826B4A">
        <w:rPr>
          <w:lang w:val="fr-FR"/>
        </w:rPr>
        <w:t xml:space="preserve">Accord de 1998 et que la Partie contractante qui propose </w:t>
      </w:r>
      <w:r>
        <w:rPr>
          <w:lang w:val="fr-FR"/>
        </w:rPr>
        <w:t>de modifier</w:t>
      </w:r>
      <w:r w:rsidRPr="00826B4A">
        <w:rPr>
          <w:lang w:val="fr-FR"/>
        </w:rPr>
        <w:t xml:space="preserve"> la R</w:t>
      </w:r>
      <w:r w:rsidR="00402727" w:rsidRPr="00402727">
        <w:rPr>
          <w:lang w:val="fr-FR"/>
        </w:rPr>
        <w:t>.</w:t>
      </w:r>
      <w:r w:rsidRPr="00826B4A">
        <w:rPr>
          <w:lang w:val="fr-FR"/>
        </w:rPr>
        <w:t>S</w:t>
      </w:r>
      <w:r w:rsidR="00402727" w:rsidRPr="00402727">
        <w:rPr>
          <w:lang w:val="fr-FR"/>
        </w:rPr>
        <w:t>.</w:t>
      </w:r>
      <w:r w:rsidRPr="00826B4A">
        <w:rPr>
          <w:lang w:val="fr-FR"/>
        </w:rPr>
        <w:t>1 doit aussi présenter les propositions d</w:t>
      </w:r>
      <w:r>
        <w:rPr>
          <w:lang w:val="fr-FR"/>
        </w:rPr>
        <w:t>’</w:t>
      </w:r>
      <w:r w:rsidRPr="00826B4A">
        <w:rPr>
          <w:lang w:val="fr-FR"/>
        </w:rPr>
        <w:t xml:space="preserve">amendement se rapportant aux définitions figurant dans tous les </w:t>
      </w:r>
      <w:r>
        <w:rPr>
          <w:lang w:val="fr-FR"/>
        </w:rPr>
        <w:t>R</w:t>
      </w:r>
      <w:r w:rsidRPr="00826B4A">
        <w:rPr>
          <w:lang w:val="fr-FR"/>
        </w:rPr>
        <w:t>èglements techniques mondiaux ONU actuellement en vigueur</w:t>
      </w:r>
      <w:r w:rsidR="00402727" w:rsidRPr="00402727">
        <w:rPr>
          <w:lang w:val="fr-FR"/>
        </w:rPr>
        <w:t>.</w:t>
      </w:r>
    </w:p>
    <w:p w14:paraId="72934B7B" w14:textId="52196FD4" w:rsidR="00492C91" w:rsidRPr="00492C91" w:rsidRDefault="00492C91" w:rsidP="00492C91">
      <w:pPr>
        <w:pStyle w:val="SingleTxtG"/>
        <w:spacing w:before="240" w:after="0"/>
        <w:jc w:val="center"/>
        <w:rPr>
          <w:u w:val="single"/>
        </w:rPr>
      </w:pPr>
      <w:r>
        <w:tab/>
      </w:r>
      <w:r>
        <w:rPr>
          <w:u w:val="single"/>
        </w:rPr>
        <w:tab/>
      </w:r>
      <w:r>
        <w:rPr>
          <w:u w:val="single"/>
        </w:rPr>
        <w:tab/>
      </w:r>
      <w:r>
        <w:rPr>
          <w:u w:val="single"/>
        </w:rPr>
        <w:tab/>
      </w:r>
    </w:p>
    <w:sectPr w:rsidR="00492C91" w:rsidRPr="00492C91" w:rsidSect="00492C9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1CA1" w14:textId="77777777" w:rsidR="004C60E4" w:rsidRDefault="004C60E4" w:rsidP="00F95C08">
      <w:pPr>
        <w:spacing w:line="240" w:lineRule="auto"/>
      </w:pPr>
    </w:p>
  </w:endnote>
  <w:endnote w:type="continuationSeparator" w:id="0">
    <w:p w14:paraId="361A0ED1" w14:textId="77777777" w:rsidR="004C60E4" w:rsidRPr="00AC3823" w:rsidRDefault="004C60E4" w:rsidP="00AC3823">
      <w:pPr>
        <w:pStyle w:val="Pieddepage"/>
      </w:pPr>
    </w:p>
  </w:endnote>
  <w:endnote w:type="continuationNotice" w:id="1">
    <w:p w14:paraId="309C76CD" w14:textId="77777777" w:rsidR="004C60E4" w:rsidRDefault="004C60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7C6" w14:textId="0D779A15" w:rsidR="00492C91" w:rsidRPr="00492C91" w:rsidRDefault="00492C91" w:rsidP="00492C91">
    <w:pPr>
      <w:pStyle w:val="Pieddepage"/>
      <w:tabs>
        <w:tab w:val="right" w:pos="9638"/>
      </w:tabs>
    </w:pPr>
    <w:r w:rsidRPr="00492C91">
      <w:rPr>
        <w:b/>
        <w:sz w:val="18"/>
      </w:rPr>
      <w:fldChar w:fldCharType="begin"/>
    </w:r>
    <w:r w:rsidRPr="00492C91">
      <w:rPr>
        <w:b/>
        <w:sz w:val="18"/>
      </w:rPr>
      <w:instrText xml:space="preserve"> PAGE  \* MERGEFORMAT </w:instrText>
    </w:r>
    <w:r w:rsidRPr="00492C91">
      <w:rPr>
        <w:b/>
        <w:sz w:val="18"/>
      </w:rPr>
      <w:fldChar w:fldCharType="separate"/>
    </w:r>
    <w:r w:rsidRPr="00492C91">
      <w:rPr>
        <w:b/>
        <w:noProof/>
        <w:sz w:val="18"/>
      </w:rPr>
      <w:t>2</w:t>
    </w:r>
    <w:r w:rsidRPr="00492C91">
      <w:rPr>
        <w:b/>
        <w:sz w:val="18"/>
      </w:rPr>
      <w:fldChar w:fldCharType="end"/>
    </w:r>
    <w:r>
      <w:rPr>
        <w:b/>
        <w:sz w:val="18"/>
      </w:rPr>
      <w:tab/>
    </w:r>
    <w:r>
      <w:t>GE.23-13644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7B45" w14:textId="6A998CAA" w:rsidR="00492C91" w:rsidRPr="00492C91" w:rsidRDefault="00492C91" w:rsidP="00492C91">
    <w:pPr>
      <w:pStyle w:val="Pieddepage"/>
      <w:tabs>
        <w:tab w:val="right" w:pos="9638"/>
      </w:tabs>
      <w:rPr>
        <w:b/>
        <w:sz w:val="18"/>
      </w:rPr>
    </w:pPr>
    <w:r>
      <w:t>GE.23-13644</w:t>
    </w:r>
    <w:r>
      <w:tab/>
    </w:r>
    <w:r w:rsidRPr="00492C91">
      <w:rPr>
        <w:b/>
        <w:sz w:val="18"/>
      </w:rPr>
      <w:fldChar w:fldCharType="begin"/>
    </w:r>
    <w:r w:rsidRPr="00492C91">
      <w:rPr>
        <w:b/>
        <w:sz w:val="18"/>
      </w:rPr>
      <w:instrText xml:space="preserve"> PAGE  \* MERGEFORMAT </w:instrText>
    </w:r>
    <w:r w:rsidRPr="00492C91">
      <w:rPr>
        <w:b/>
        <w:sz w:val="18"/>
      </w:rPr>
      <w:fldChar w:fldCharType="separate"/>
    </w:r>
    <w:r w:rsidRPr="00492C91">
      <w:rPr>
        <w:b/>
        <w:noProof/>
        <w:sz w:val="18"/>
      </w:rPr>
      <w:t>3</w:t>
    </w:r>
    <w:r w:rsidRPr="00492C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0670" w14:textId="5A913A91" w:rsidR="007F20FA" w:rsidRPr="00492C91" w:rsidRDefault="00492C91" w:rsidP="00492C9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FAA539E" wp14:editId="6F2A7A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23-13644  (F)</w:t>
    </w:r>
    <w:r>
      <w:rPr>
        <w:noProof/>
        <w:sz w:val="20"/>
      </w:rPr>
      <w:drawing>
        <wp:anchor distT="0" distB="0" distL="114300" distR="114300" simplePos="0" relativeHeight="251660288" behindDoc="0" locked="0" layoutInCell="1" allowOverlap="1" wp14:anchorId="30CCBC9F" wp14:editId="49E7A4DD">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100524    140524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F32E" w14:textId="77777777" w:rsidR="004C60E4" w:rsidRPr="00AC3823" w:rsidRDefault="004C60E4" w:rsidP="00AC3823">
      <w:pPr>
        <w:pStyle w:val="Pieddepage"/>
        <w:tabs>
          <w:tab w:val="right" w:pos="2155"/>
        </w:tabs>
        <w:spacing w:after="80" w:line="240" w:lineRule="atLeast"/>
        <w:ind w:left="680"/>
        <w:rPr>
          <w:u w:val="single"/>
        </w:rPr>
      </w:pPr>
      <w:r>
        <w:rPr>
          <w:u w:val="single"/>
        </w:rPr>
        <w:tab/>
      </w:r>
    </w:p>
  </w:footnote>
  <w:footnote w:type="continuationSeparator" w:id="0">
    <w:p w14:paraId="1C8DA29F" w14:textId="77777777" w:rsidR="004C60E4" w:rsidRPr="00AC3823" w:rsidRDefault="004C60E4" w:rsidP="00AC3823">
      <w:pPr>
        <w:pStyle w:val="Pieddepage"/>
        <w:tabs>
          <w:tab w:val="right" w:pos="2155"/>
        </w:tabs>
        <w:spacing w:after="80" w:line="240" w:lineRule="atLeast"/>
        <w:ind w:left="680"/>
        <w:rPr>
          <w:u w:val="single"/>
        </w:rPr>
      </w:pPr>
      <w:r>
        <w:rPr>
          <w:u w:val="single"/>
        </w:rPr>
        <w:tab/>
      </w:r>
    </w:p>
  </w:footnote>
  <w:footnote w:type="continuationNotice" w:id="1">
    <w:p w14:paraId="4127054F" w14:textId="77777777" w:rsidR="004C60E4" w:rsidRPr="00AC3823" w:rsidRDefault="004C60E4">
      <w:pPr>
        <w:spacing w:line="240" w:lineRule="auto"/>
        <w:rPr>
          <w:sz w:val="2"/>
          <w:szCs w:val="2"/>
        </w:rPr>
      </w:pPr>
    </w:p>
  </w:footnote>
  <w:footnote w:id="2">
    <w:p w14:paraId="4C71B6B5" w14:textId="5AE5E65B" w:rsidR="00492C91" w:rsidRDefault="00492C91" w:rsidP="00492C91">
      <w:pPr>
        <w:pStyle w:val="Notedebasdepage"/>
        <w:rPr>
          <w:lang w:val="fr-FR"/>
        </w:rPr>
      </w:pPr>
      <w:r w:rsidRPr="001C65AE">
        <w:rPr>
          <w:sz w:val="20"/>
          <w:szCs w:val="22"/>
          <w:lang w:val="fr-FR"/>
        </w:rPr>
        <w:tab/>
        <w:t>*</w:t>
      </w:r>
      <w:r w:rsidRPr="001C65AE">
        <w:rPr>
          <w:sz w:val="20"/>
          <w:szCs w:val="22"/>
          <w:lang w:val="fr-FR"/>
        </w:rPr>
        <w:tab/>
      </w:r>
      <w:r>
        <w:rPr>
          <w:lang w:val="fr-FR"/>
        </w:rPr>
        <w:t>Conformément au programme de travail du Comité des transports intérieurs pour 2023 tel qu’il figure dans le projet de budget-programme pour 2023 (A/77/6 (Sect</w:t>
      </w:r>
      <w:r w:rsidR="00402727" w:rsidRPr="00402727">
        <w:rPr>
          <w:lang w:val="fr-FR"/>
        </w:rPr>
        <w:t>.</w:t>
      </w:r>
      <w:r>
        <w:rPr>
          <w:lang w:val="fr-FR"/>
        </w:rPr>
        <w:t xml:space="preserve"> 20), par</w:t>
      </w:r>
      <w:r w:rsidR="00402727" w:rsidRPr="00402727">
        <w:rPr>
          <w:lang w:val="fr-FR"/>
        </w:rPr>
        <w:t>.</w:t>
      </w:r>
      <w:r>
        <w:rPr>
          <w:lang w:val="fr-FR"/>
        </w:rPr>
        <w:t xml:space="preserve"> 20</w:t>
      </w:r>
      <w:r w:rsidR="00402727" w:rsidRPr="00402727">
        <w:rPr>
          <w:lang w:val="fr-FR"/>
        </w:rPr>
        <w:t>.</w:t>
      </w:r>
      <w:r>
        <w:rPr>
          <w:lang w:val="fr-FR"/>
        </w:rPr>
        <w:t>6), le Forum mondial a pour mission d’élaborer, d’harmoniser et de mettre à jour les Règlements ONU en vue d’améliorer les caractéristiques fonctionnelles des véhicules</w:t>
      </w:r>
      <w:r w:rsidR="00402727" w:rsidRPr="00402727">
        <w:rPr>
          <w:lang w:val="fr-FR"/>
        </w:rPr>
        <w:t>.</w:t>
      </w:r>
      <w:r>
        <w:rPr>
          <w:lang w:val="fr-FR"/>
        </w:rPr>
        <w:t xml:space="preserve"> Le présent document est soumis en vertu de ce mandat</w:t>
      </w:r>
      <w:r w:rsidR="00402727" w:rsidRPr="00402727">
        <w:rPr>
          <w:lang w:val="fr-FR"/>
        </w:rPr>
        <w:t>.</w:t>
      </w:r>
    </w:p>
    <w:p w14:paraId="417B1738" w14:textId="77777777" w:rsidR="00492C91" w:rsidRPr="003003C3" w:rsidRDefault="00492C91" w:rsidP="00492C91">
      <w:pPr>
        <w:pStyle w:val="Notedebasdepage"/>
        <w:rPr>
          <w:rFonts w:asciiTheme="majorBidi" w:hAnsiTheme="majorBidi" w:cstheme="majorBidi"/>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C938" w14:textId="71CE0442" w:rsidR="00492C91" w:rsidRPr="00492C91" w:rsidRDefault="00AA3486">
    <w:pPr>
      <w:pStyle w:val="En-tte"/>
    </w:pPr>
    <w:r>
      <w:fldChar w:fldCharType="begin"/>
    </w:r>
    <w:r>
      <w:instrText xml:space="preserve"> TITLE  \* MERGEFORMAT </w:instrText>
    </w:r>
    <w:r>
      <w:fldChar w:fldCharType="separate"/>
    </w:r>
    <w:r>
      <w:t>ECE/TRANS/WP.29/GRVA/2023/28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D9F" w14:textId="447C564A" w:rsidR="00492C91" w:rsidRPr="00492C91" w:rsidRDefault="00AA3486" w:rsidP="00492C91">
    <w:pPr>
      <w:pStyle w:val="En-tte"/>
      <w:jc w:val="right"/>
    </w:pPr>
    <w:r>
      <w:fldChar w:fldCharType="begin"/>
    </w:r>
    <w:r>
      <w:instrText xml:space="preserve"> TITLE  \* MERGEFORMAT </w:instrText>
    </w:r>
    <w:r>
      <w:fldChar w:fldCharType="separate"/>
    </w:r>
    <w:r>
      <w:t>ECE/TRANS/WP.29/GRVA/2023/28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17047717">
    <w:abstractNumId w:val="12"/>
  </w:num>
  <w:num w:numId="2" w16cid:durableId="925184645">
    <w:abstractNumId w:val="11"/>
  </w:num>
  <w:num w:numId="3" w16cid:durableId="1442840964">
    <w:abstractNumId w:val="10"/>
  </w:num>
  <w:num w:numId="4" w16cid:durableId="517935208">
    <w:abstractNumId w:val="8"/>
  </w:num>
  <w:num w:numId="5" w16cid:durableId="170923727">
    <w:abstractNumId w:val="3"/>
  </w:num>
  <w:num w:numId="6" w16cid:durableId="1611208033">
    <w:abstractNumId w:val="2"/>
  </w:num>
  <w:num w:numId="7" w16cid:durableId="1525636309">
    <w:abstractNumId w:val="1"/>
  </w:num>
  <w:num w:numId="8" w16cid:durableId="736513805">
    <w:abstractNumId w:val="0"/>
  </w:num>
  <w:num w:numId="9" w16cid:durableId="1125081384">
    <w:abstractNumId w:val="9"/>
  </w:num>
  <w:num w:numId="10" w16cid:durableId="1892111972">
    <w:abstractNumId w:val="7"/>
  </w:num>
  <w:num w:numId="11" w16cid:durableId="1283420716">
    <w:abstractNumId w:val="6"/>
  </w:num>
  <w:num w:numId="12" w16cid:durableId="1122919847">
    <w:abstractNumId w:val="5"/>
  </w:num>
  <w:num w:numId="13" w16cid:durableId="516432312">
    <w:abstractNumId w:val="4"/>
  </w:num>
  <w:num w:numId="14" w16cid:durableId="1257325978">
    <w:abstractNumId w:val="12"/>
  </w:num>
  <w:num w:numId="15" w16cid:durableId="1905867567">
    <w:abstractNumId w:val="11"/>
  </w:num>
  <w:num w:numId="16" w16cid:durableId="702293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E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02727"/>
    <w:rsid w:val="004210A2"/>
    <w:rsid w:val="00421996"/>
    <w:rsid w:val="00441C3B"/>
    <w:rsid w:val="00446FE5"/>
    <w:rsid w:val="00452396"/>
    <w:rsid w:val="00477EB2"/>
    <w:rsid w:val="004837D8"/>
    <w:rsid w:val="00492C91"/>
    <w:rsid w:val="004C60E4"/>
    <w:rsid w:val="004E2EED"/>
    <w:rsid w:val="004E468C"/>
    <w:rsid w:val="005505B7"/>
    <w:rsid w:val="00573BE5"/>
    <w:rsid w:val="00586ED3"/>
    <w:rsid w:val="00596AA9"/>
    <w:rsid w:val="00644DBC"/>
    <w:rsid w:val="006B449C"/>
    <w:rsid w:val="0071601D"/>
    <w:rsid w:val="007A62E6"/>
    <w:rsid w:val="007F20FA"/>
    <w:rsid w:val="0080684C"/>
    <w:rsid w:val="00871C75"/>
    <w:rsid w:val="008776DC"/>
    <w:rsid w:val="008D5EF9"/>
    <w:rsid w:val="00930B4C"/>
    <w:rsid w:val="009349D0"/>
    <w:rsid w:val="009446C0"/>
    <w:rsid w:val="009705C8"/>
    <w:rsid w:val="009C1CF4"/>
    <w:rsid w:val="009E4968"/>
    <w:rsid w:val="009F6B74"/>
    <w:rsid w:val="00A3029F"/>
    <w:rsid w:val="00A30353"/>
    <w:rsid w:val="00AA3486"/>
    <w:rsid w:val="00AC3823"/>
    <w:rsid w:val="00AE323C"/>
    <w:rsid w:val="00AF0CB5"/>
    <w:rsid w:val="00B00181"/>
    <w:rsid w:val="00B00B0D"/>
    <w:rsid w:val="00B3711D"/>
    <w:rsid w:val="00B45F2E"/>
    <w:rsid w:val="00B765F7"/>
    <w:rsid w:val="00B77993"/>
    <w:rsid w:val="00BA0CA9"/>
    <w:rsid w:val="00C02897"/>
    <w:rsid w:val="00C97039"/>
    <w:rsid w:val="00D3439C"/>
    <w:rsid w:val="00D7622E"/>
    <w:rsid w:val="00D95047"/>
    <w:rsid w:val="00DB1831"/>
    <w:rsid w:val="00DD3BFD"/>
    <w:rsid w:val="00DF6678"/>
    <w:rsid w:val="00E0299A"/>
    <w:rsid w:val="00E02C9D"/>
    <w:rsid w:val="00E85C74"/>
    <w:rsid w:val="00EA6547"/>
    <w:rsid w:val="00ED7237"/>
    <w:rsid w:val="00EF2E22"/>
    <w:rsid w:val="00F35BAF"/>
    <w:rsid w:val="00F660DF"/>
    <w:rsid w:val="00F929A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F77B"/>
  <w15:docId w15:val="{CB10AD0F-23D1-4B19-8D92-DB168500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92C91"/>
    <w:rPr>
      <w:rFonts w:ascii="Times New Roman" w:eastAsiaTheme="minorHAnsi" w:hAnsi="Times New Roman" w:cs="Times New Roman"/>
      <w:sz w:val="20"/>
      <w:szCs w:val="20"/>
      <w:lang w:eastAsia="en-US"/>
    </w:rPr>
  </w:style>
  <w:style w:type="character" w:customStyle="1" w:styleId="HChGChar">
    <w:name w:val="_ H _Ch_G Char"/>
    <w:link w:val="HChG"/>
    <w:qFormat/>
    <w:rsid w:val="00492C91"/>
    <w:rPr>
      <w:rFonts w:ascii="Times New Roman" w:eastAsiaTheme="minorHAnsi" w:hAnsi="Times New Roman" w:cs="Times New Roman"/>
      <w:b/>
      <w:sz w:val="28"/>
      <w:szCs w:val="20"/>
      <w:lang w:eastAsia="en-US"/>
    </w:rPr>
  </w:style>
  <w:style w:type="character" w:styleId="Marquedecommentaire">
    <w:name w:val="annotation reference"/>
    <w:basedOn w:val="Policepardfaut"/>
    <w:rsid w:val="00492C91"/>
    <w:rPr>
      <w:sz w:val="16"/>
      <w:szCs w:val="16"/>
    </w:rPr>
  </w:style>
  <w:style w:type="character" w:customStyle="1" w:styleId="H1GChar">
    <w:name w:val="_ H_1_G Char"/>
    <w:link w:val="H1G"/>
    <w:rsid w:val="00492C91"/>
    <w:rPr>
      <w:rFonts w:ascii="Times New Roman" w:eastAsiaTheme="minorHAnsi" w:hAnsi="Times New Roman" w:cs="Times New Roman"/>
      <w:b/>
      <w:sz w:val="24"/>
      <w:szCs w:val="20"/>
      <w:lang w:eastAsia="en-US"/>
    </w:rPr>
  </w:style>
  <w:style w:type="character" w:customStyle="1" w:styleId="ui-provider">
    <w:name w:val="ui-provider"/>
    <w:basedOn w:val="Policepardfaut"/>
    <w:rsid w:val="00492C91"/>
  </w:style>
  <w:style w:type="character" w:customStyle="1" w:styleId="H23GChar">
    <w:name w:val="_ H_2/3_G Char"/>
    <w:basedOn w:val="Policepardfaut"/>
    <w:link w:val="H23G"/>
    <w:rsid w:val="00492C91"/>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B4A04-039D-45CC-8416-BFFA35B697D6}"/>
</file>

<file path=customXml/itemProps2.xml><?xml version="1.0" encoding="utf-8"?>
<ds:datastoreItem xmlns:ds="http://schemas.openxmlformats.org/officeDocument/2006/customXml" ds:itemID="{91B03298-4B1E-4FDF-8F39-030D93C79642}"/>
</file>

<file path=docProps/app.xml><?xml version="1.0" encoding="utf-8"?>
<Properties xmlns="http://schemas.openxmlformats.org/officeDocument/2006/extended-properties" xmlns:vt="http://schemas.openxmlformats.org/officeDocument/2006/docPropsVTypes">
  <Template>ECE_TRANS.dotm</Template>
  <TotalTime>1</TotalTime>
  <Pages>6</Pages>
  <Words>2057</Words>
  <Characters>14400</Characters>
  <Application>Microsoft Office Word</Application>
  <DocSecurity>0</DocSecurity>
  <Lines>1200</Lines>
  <Paragraphs>658</Paragraphs>
  <ScaleCrop>false</ScaleCrop>
  <HeadingPairs>
    <vt:vector size="2" baseType="variant">
      <vt:variant>
        <vt:lpstr>Titre</vt:lpstr>
      </vt:variant>
      <vt:variant>
        <vt:i4>1</vt:i4>
      </vt:variant>
    </vt:vector>
  </HeadingPairs>
  <TitlesOfParts>
    <vt:vector size="1" baseType="lpstr">
      <vt:lpstr>ECE/TRANS/WP.29/GRVA/2023/28</vt:lpstr>
    </vt:vector>
  </TitlesOfParts>
  <Company>DCM</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ECE/TRANS/WP.29/GRVA/2023/28</dc:title>
  <dc:subject/>
  <dc:creator>Maud DARICHE</dc:creator>
  <cp:keywords/>
  <cp:lastModifiedBy>Maud Dariche</cp:lastModifiedBy>
  <cp:revision>3</cp:revision>
  <cp:lastPrinted>2024-05-14T07:10:00Z</cp:lastPrinted>
  <dcterms:created xsi:type="dcterms:W3CDTF">2024-05-14T07:10:00Z</dcterms:created>
  <dcterms:modified xsi:type="dcterms:W3CDTF">2024-05-14T07:10:00Z</dcterms:modified>
</cp:coreProperties>
</file>