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DFEE2" w14:textId="312D9A0D" w:rsidR="00B60659" w:rsidRPr="00254341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254341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41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CA0FC0" w:rsidRPr="00254341">
        <w:rPr>
          <w:rFonts w:ascii="Arial" w:eastAsia="Arial" w:hAnsi="Arial" w:cs="Arial"/>
          <w:bCs/>
          <w:szCs w:val="24"/>
          <w:lang w:eastAsia="de-DE"/>
        </w:rPr>
        <w:t>4</w:t>
      </w:r>
      <w:r w:rsidRPr="00254341">
        <w:rPr>
          <w:rFonts w:ascii="Arial" w:eastAsia="Arial" w:hAnsi="Arial" w:cs="Arial"/>
          <w:bCs/>
          <w:szCs w:val="24"/>
          <w:lang w:eastAsia="de-DE"/>
        </w:rPr>
        <w:t>/</w:t>
      </w:r>
      <w:r w:rsidR="00CA0FC0" w:rsidRPr="00254341">
        <w:rPr>
          <w:rFonts w:ascii="Arial" w:eastAsia="Arial" w:hAnsi="Arial" w:cs="Arial"/>
          <w:bCs/>
          <w:szCs w:val="24"/>
          <w:lang w:eastAsia="de-DE"/>
        </w:rPr>
        <w:t>36</w:t>
      </w:r>
    </w:p>
    <w:p w14:paraId="7C27E3DD" w14:textId="77777777" w:rsidR="00B60659" w:rsidRPr="00254341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254341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00E42BA5" w:rsidR="00B60659" w:rsidRPr="00254341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254341">
        <w:rPr>
          <w:rFonts w:ascii="Arial" w:hAnsi="Arial" w:cs="Arial"/>
          <w:szCs w:val="24"/>
          <w:lang w:eastAsia="de-DE"/>
        </w:rPr>
        <w:t>1</w:t>
      </w:r>
      <w:r w:rsidR="008C5274" w:rsidRPr="00254341">
        <w:rPr>
          <w:rFonts w:ascii="Arial" w:hAnsi="Arial" w:cs="Arial"/>
          <w:szCs w:val="24"/>
          <w:lang w:eastAsia="de-DE"/>
        </w:rPr>
        <w:t>. Mai 202</w:t>
      </w:r>
      <w:r w:rsidR="00CA0FC0" w:rsidRPr="00254341">
        <w:rPr>
          <w:rFonts w:ascii="Arial" w:hAnsi="Arial" w:cs="Arial"/>
          <w:szCs w:val="24"/>
          <w:lang w:eastAsia="de-DE"/>
        </w:rPr>
        <w:t>4</w:t>
      </w:r>
    </w:p>
    <w:p w14:paraId="1BCCEA4C" w14:textId="52EBFCBA" w:rsidR="00B60659" w:rsidRPr="00254341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254341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254341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254341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254341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25434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254341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254341">
        <w:rPr>
          <w:rFonts w:ascii="Arial" w:eastAsia="Calibri" w:hAnsi="Arial"/>
          <w:sz w:val="16"/>
        </w:rPr>
        <w:t xml:space="preserve">BINNENWASSERSTRAẞEN (ADN) </w:t>
      </w:r>
      <w:r w:rsidRPr="00254341">
        <w:rPr>
          <w:rFonts w:ascii="Arial" w:hAnsi="Arial"/>
          <w:sz w:val="16"/>
        </w:rPr>
        <w:t>BEIGEFÜGTE VERORDNUNG (SICHERHEITSAUSSCHUSS)</w:t>
      </w:r>
    </w:p>
    <w:p w14:paraId="1342B616" w14:textId="5CE06796" w:rsidR="00B60659" w:rsidRPr="0025434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254341">
        <w:rPr>
          <w:rFonts w:ascii="Arial" w:hAnsi="Arial"/>
          <w:sz w:val="16"/>
          <w:szCs w:val="24"/>
        </w:rPr>
        <w:t>(4</w:t>
      </w:r>
      <w:r w:rsidR="00CA0FC0" w:rsidRPr="00254341">
        <w:rPr>
          <w:rFonts w:ascii="Arial" w:hAnsi="Arial"/>
          <w:sz w:val="16"/>
          <w:szCs w:val="24"/>
        </w:rPr>
        <w:t>4</w:t>
      </w:r>
      <w:r w:rsidRPr="00254341">
        <w:rPr>
          <w:rFonts w:ascii="Arial" w:hAnsi="Arial"/>
          <w:sz w:val="16"/>
          <w:szCs w:val="24"/>
        </w:rPr>
        <w:t>. Tagung, Genf, 2</w:t>
      </w:r>
      <w:r w:rsidR="00CA0FC0" w:rsidRPr="00254341">
        <w:rPr>
          <w:rFonts w:ascii="Arial" w:hAnsi="Arial"/>
          <w:sz w:val="16"/>
          <w:szCs w:val="24"/>
        </w:rPr>
        <w:t>6</w:t>
      </w:r>
      <w:r w:rsidRPr="00254341">
        <w:rPr>
          <w:rFonts w:ascii="Arial" w:hAnsi="Arial"/>
          <w:sz w:val="16"/>
          <w:szCs w:val="24"/>
        </w:rPr>
        <w:t xml:space="preserve">. – </w:t>
      </w:r>
      <w:r w:rsidR="00CA0FC0" w:rsidRPr="00254341">
        <w:rPr>
          <w:rFonts w:ascii="Arial" w:hAnsi="Arial"/>
          <w:sz w:val="16"/>
          <w:szCs w:val="24"/>
        </w:rPr>
        <w:t>30</w:t>
      </w:r>
      <w:r w:rsidRPr="00254341">
        <w:rPr>
          <w:rFonts w:ascii="Arial" w:hAnsi="Arial"/>
          <w:sz w:val="16"/>
          <w:szCs w:val="24"/>
        </w:rPr>
        <w:t>.</w:t>
      </w:r>
      <w:r w:rsidR="008C5274" w:rsidRPr="00254341">
        <w:rPr>
          <w:rFonts w:ascii="Arial" w:hAnsi="Arial"/>
          <w:sz w:val="16"/>
          <w:szCs w:val="24"/>
        </w:rPr>
        <w:t xml:space="preserve"> August</w:t>
      </w:r>
      <w:r w:rsidRPr="00254341">
        <w:rPr>
          <w:rFonts w:ascii="Arial" w:hAnsi="Arial"/>
          <w:sz w:val="16"/>
          <w:szCs w:val="24"/>
        </w:rPr>
        <w:t xml:space="preserve"> 202</w:t>
      </w:r>
      <w:r w:rsidR="00254341" w:rsidRPr="00254341">
        <w:rPr>
          <w:rFonts w:ascii="Arial" w:hAnsi="Arial"/>
          <w:sz w:val="16"/>
          <w:szCs w:val="24"/>
        </w:rPr>
        <w:t>4</w:t>
      </w:r>
      <w:r w:rsidRPr="00254341">
        <w:rPr>
          <w:rFonts w:ascii="Arial" w:hAnsi="Arial"/>
          <w:sz w:val="16"/>
          <w:szCs w:val="24"/>
        </w:rPr>
        <w:t>)</w:t>
      </w:r>
    </w:p>
    <w:p w14:paraId="01501DC6" w14:textId="76616B26" w:rsidR="00B60659" w:rsidRPr="00254341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254341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92A7F" w:rsidRPr="00254341">
        <w:rPr>
          <w:rFonts w:ascii="Arial" w:hAnsi="Arial" w:cs="Arial"/>
          <w:sz w:val="16"/>
          <w:szCs w:val="16"/>
          <w:lang w:eastAsia="en-US"/>
        </w:rPr>
        <w:t>5</w:t>
      </w:r>
      <w:r w:rsidR="008C5274" w:rsidRPr="00254341">
        <w:rPr>
          <w:rFonts w:ascii="Arial" w:hAnsi="Arial" w:cs="Arial"/>
          <w:sz w:val="16"/>
          <w:szCs w:val="16"/>
          <w:lang w:eastAsia="en-US"/>
        </w:rPr>
        <w:t>)</w:t>
      </w:r>
      <w:r w:rsidRPr="00254341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4F1C439C" w:rsidR="00B60659" w:rsidRPr="00254341" w:rsidRDefault="00892A7F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254341">
        <w:rPr>
          <w:b/>
          <w:lang w:eastAsia="en-US"/>
        </w:rPr>
        <w:t>Berichte informeller Arbeitsgruppen</w:t>
      </w:r>
    </w:p>
    <w:p w14:paraId="27F29E80" w14:textId="1A4CDD15" w:rsidR="00892A7F" w:rsidRPr="00254341" w:rsidRDefault="00892A7F" w:rsidP="00AF2B23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565"/>
        <w:jc w:val="left"/>
        <w:textAlignment w:val="auto"/>
        <w:rPr>
          <w:b/>
          <w:sz w:val="28"/>
        </w:rPr>
      </w:pPr>
      <w:r w:rsidRPr="00254341">
        <w:rPr>
          <w:b/>
          <w:sz w:val="28"/>
        </w:rPr>
        <w:tab/>
      </w:r>
      <w:r w:rsidRPr="00254341">
        <w:rPr>
          <w:b/>
          <w:sz w:val="28"/>
        </w:rPr>
        <w:tab/>
      </w:r>
      <w:r w:rsidR="00215684" w:rsidRPr="00254341">
        <w:rPr>
          <w:b/>
          <w:sz w:val="28"/>
          <w:lang w:eastAsia="en-US"/>
        </w:rPr>
        <w:t xml:space="preserve">Bericht über die </w:t>
      </w:r>
      <w:r w:rsidR="00CA0FC0" w:rsidRPr="00254341">
        <w:rPr>
          <w:b/>
          <w:sz w:val="28"/>
          <w:lang w:eastAsia="en-US"/>
        </w:rPr>
        <w:t>sieben</w:t>
      </w:r>
      <w:r w:rsidR="00215684" w:rsidRPr="00254341">
        <w:rPr>
          <w:b/>
          <w:sz w:val="28"/>
          <w:lang w:eastAsia="en-US"/>
        </w:rPr>
        <w:t>undzwanzigste Sitzung der Gruppe der Empfohlenen ADN-Klassifikationsgesellschaften</w:t>
      </w:r>
    </w:p>
    <w:p w14:paraId="4BFD03E2" w14:textId="6C1A01C1" w:rsidR="008D3DAE" w:rsidRPr="00254341" w:rsidRDefault="00B827ED" w:rsidP="008D3DAE">
      <w:pPr>
        <w:spacing w:after="120"/>
        <w:ind w:firstLine="0"/>
        <w:jc w:val="left"/>
        <w:rPr>
          <w:b/>
          <w:sz w:val="24"/>
        </w:rPr>
      </w:pPr>
      <w:r w:rsidRPr="00254341">
        <w:rPr>
          <w:b/>
          <w:sz w:val="24"/>
        </w:rPr>
        <w:t>Vorgelegt von den Empfohlenen ADN-Klassifikationsgesellschaften</w:t>
      </w:r>
      <w:r w:rsidR="008D3DAE" w:rsidRPr="00254341">
        <w:rPr>
          <w:b/>
          <w:sz w:val="24"/>
        </w:rPr>
        <w:t xml:space="preserve"> </w:t>
      </w:r>
      <w:r w:rsidR="008D3DAE" w:rsidRPr="00254341">
        <w:rPr>
          <w:b/>
          <w:sz w:val="24"/>
        </w:rPr>
        <w:footnoteReference w:customMarkFollows="1" w:id="1"/>
        <w:t xml:space="preserve">*, </w:t>
      </w:r>
      <w:r w:rsidR="008D3DAE" w:rsidRPr="00254341">
        <w:rPr>
          <w:b/>
          <w:sz w:val="24"/>
        </w:rPr>
        <w:footnoteReference w:customMarkFollows="1" w:id="2"/>
        <w:t>**</w:t>
      </w:r>
    </w:p>
    <w:p w14:paraId="16614F7A" w14:textId="00786C65" w:rsidR="00215684" w:rsidRPr="00254341" w:rsidRDefault="00215684" w:rsidP="0021568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rPr>
          <w:lang w:eastAsia="en-US"/>
        </w:rPr>
        <w:t xml:space="preserve">Termin: </w:t>
      </w:r>
      <w:r w:rsidR="00911E56" w:rsidRPr="00254341">
        <w:rPr>
          <w:lang w:eastAsia="en-US"/>
        </w:rPr>
        <w:t>2</w:t>
      </w:r>
      <w:r w:rsidR="00CA0FC0" w:rsidRPr="00254341">
        <w:rPr>
          <w:lang w:eastAsia="en-US"/>
        </w:rPr>
        <w:t>7</w:t>
      </w:r>
      <w:r w:rsidR="00911E56" w:rsidRPr="00254341">
        <w:rPr>
          <w:lang w:eastAsia="en-US"/>
        </w:rPr>
        <w:t>. März 202</w:t>
      </w:r>
      <w:r w:rsidR="00CA0FC0" w:rsidRPr="00254341">
        <w:rPr>
          <w:lang w:eastAsia="en-US"/>
        </w:rPr>
        <w:t>4</w:t>
      </w:r>
      <w:r w:rsidRPr="00254341">
        <w:rPr>
          <w:lang w:eastAsia="en-US"/>
        </w:rPr>
        <w:t>, von 09:30 bis 1</w:t>
      </w:r>
      <w:r w:rsidR="00CA0FC0" w:rsidRPr="00254341">
        <w:rPr>
          <w:lang w:eastAsia="en-US"/>
        </w:rPr>
        <w:t>1</w:t>
      </w:r>
      <w:r w:rsidRPr="00254341">
        <w:rPr>
          <w:lang w:eastAsia="en-US"/>
        </w:rPr>
        <w:t>:30 Uhr</w:t>
      </w:r>
    </w:p>
    <w:p w14:paraId="2E32A8F4" w14:textId="57820608" w:rsidR="00215684" w:rsidRPr="00254341" w:rsidRDefault="00215684" w:rsidP="0021568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rPr>
          <w:lang w:eastAsia="en-US"/>
        </w:rPr>
        <w:t>Ort: Online-Besprech</w:t>
      </w:r>
      <w:r w:rsidR="00911E56" w:rsidRPr="00254341">
        <w:rPr>
          <w:lang w:eastAsia="en-US"/>
        </w:rPr>
        <w:t>ung</w:t>
      </w:r>
    </w:p>
    <w:p w14:paraId="688863DE" w14:textId="77777777" w:rsidR="00215684" w:rsidRPr="00254341" w:rsidRDefault="00215684" w:rsidP="0021568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0" w:name="_Hlk103693465"/>
      <w:r w:rsidRPr="00254341">
        <w:rPr>
          <w:lang w:eastAsia="en-US"/>
        </w:rPr>
        <w:t>Teilnehmer:</w:t>
      </w:r>
    </w:p>
    <w:bookmarkEnd w:id="0"/>
    <w:p w14:paraId="536C2393" w14:textId="701BDFD5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254341">
        <w:rPr>
          <w:lang w:val="en-US" w:eastAsia="en-US"/>
        </w:rPr>
        <w:t>Bureau Veritas (BV): Herr Guy Jacobs</w:t>
      </w:r>
    </w:p>
    <w:p w14:paraId="769D95C4" w14:textId="54100578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254341">
        <w:rPr>
          <w:lang w:val="en-US" w:eastAsia="en-US"/>
        </w:rPr>
        <w:t xml:space="preserve">Croatian Register of Shipping (CRS): </w:t>
      </w:r>
      <w:bookmarkStart w:id="1" w:name="_Hlk75268269"/>
      <w:r w:rsidRPr="00254341">
        <w:rPr>
          <w:lang w:val="en-US" w:eastAsia="en-US"/>
        </w:rPr>
        <w:t xml:space="preserve">Herr </w:t>
      </w:r>
      <w:bookmarkEnd w:id="1"/>
      <w:r w:rsidRPr="00254341">
        <w:rPr>
          <w:lang w:val="en-US" w:eastAsia="en-US"/>
        </w:rPr>
        <w:t xml:space="preserve">Ivan Bilić </w:t>
      </w:r>
      <w:proofErr w:type="spellStart"/>
      <w:r w:rsidRPr="00254341">
        <w:rPr>
          <w:lang w:val="en-US" w:eastAsia="en-US"/>
        </w:rPr>
        <w:t>Prcić</w:t>
      </w:r>
      <w:proofErr w:type="spellEnd"/>
      <w:r w:rsidR="00CA0FC0" w:rsidRPr="00254341">
        <w:rPr>
          <w:lang w:val="en-US" w:eastAsia="en-US"/>
        </w:rPr>
        <w:t>,</w:t>
      </w:r>
      <w:r w:rsidR="00CA0FC0" w:rsidRPr="00254341">
        <w:rPr>
          <w:lang w:val="en-US"/>
        </w:rPr>
        <w:t xml:space="preserve"> Herr Vedran </w:t>
      </w:r>
      <w:proofErr w:type="spellStart"/>
      <w:r w:rsidR="00CA0FC0" w:rsidRPr="00254341">
        <w:rPr>
          <w:lang w:val="en-US"/>
        </w:rPr>
        <w:t>Klisaric</w:t>
      </w:r>
      <w:proofErr w:type="spellEnd"/>
    </w:p>
    <w:p w14:paraId="16877877" w14:textId="77777777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proofErr w:type="spellStart"/>
      <w:r w:rsidRPr="00254341">
        <w:rPr>
          <w:lang w:eastAsia="en-US"/>
        </w:rPr>
        <w:t>Det</w:t>
      </w:r>
      <w:proofErr w:type="spellEnd"/>
      <w:r w:rsidRPr="00254341">
        <w:rPr>
          <w:lang w:eastAsia="en-US"/>
        </w:rPr>
        <w:t xml:space="preserve"> Norske Veritas </w:t>
      </w:r>
      <w:r w:rsidRPr="00254341">
        <w:rPr>
          <w:rFonts w:ascii="Helvetica" w:hAnsi="Helvetica"/>
          <w:shd w:val="clear" w:color="auto" w:fill="FFFFFF"/>
          <w:lang w:eastAsia="en-US"/>
        </w:rPr>
        <w:t>(</w:t>
      </w:r>
      <w:r w:rsidRPr="00254341">
        <w:rPr>
          <w:lang w:eastAsia="en-US"/>
        </w:rPr>
        <w:t>DNV): Herr Torsten Dosdahl</w:t>
      </w:r>
    </w:p>
    <w:p w14:paraId="6625353C" w14:textId="7FD05985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254341">
        <w:rPr>
          <w:lang w:eastAsia="en-US"/>
        </w:rPr>
        <w:t xml:space="preserve">Lloyds Register (LR): </w:t>
      </w:r>
      <w:r w:rsidR="00254341" w:rsidRPr="00254341">
        <w:rPr>
          <w:lang w:eastAsia="en-US"/>
        </w:rPr>
        <w:t>Herr</w:t>
      </w:r>
      <w:r w:rsidR="00254341" w:rsidRPr="00254341">
        <w:rPr>
          <w:lang w:eastAsia="en-US"/>
        </w:rPr>
        <w:t xml:space="preserve"> Ad Bus, </w:t>
      </w:r>
      <w:r w:rsidRPr="00254341">
        <w:rPr>
          <w:lang w:eastAsia="en-US"/>
        </w:rPr>
        <w:t>Herr Bas Joormann</w:t>
      </w:r>
      <w:r w:rsidR="00911E56" w:rsidRPr="00254341">
        <w:rPr>
          <w:lang w:eastAsia="en-US"/>
        </w:rPr>
        <w:t xml:space="preserve"> (Vorsitz)</w:t>
      </w:r>
      <w:r w:rsidR="00CA0FC0" w:rsidRPr="00254341">
        <w:rPr>
          <w:lang w:eastAsia="en-US"/>
        </w:rPr>
        <w:t xml:space="preserve">, </w:t>
      </w:r>
      <w:r w:rsidR="00CA0FC0" w:rsidRPr="00254341">
        <w:t>Herr Karel Vinke</w:t>
      </w:r>
    </w:p>
    <w:p w14:paraId="3C782DFE" w14:textId="6B83EA27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proofErr w:type="spellStart"/>
      <w:r w:rsidRPr="00254341">
        <w:rPr>
          <w:lang w:val="en-US" w:eastAsia="en-US"/>
        </w:rPr>
        <w:t>Registro</w:t>
      </w:r>
      <w:proofErr w:type="spellEnd"/>
      <w:r w:rsidRPr="00254341">
        <w:rPr>
          <w:lang w:val="en-US" w:eastAsia="en-US"/>
        </w:rPr>
        <w:t xml:space="preserve"> Italiano </w:t>
      </w:r>
      <w:proofErr w:type="spellStart"/>
      <w:r w:rsidRPr="00254341">
        <w:rPr>
          <w:lang w:val="en-US" w:eastAsia="en-US"/>
        </w:rPr>
        <w:t>Navale</w:t>
      </w:r>
      <w:proofErr w:type="spellEnd"/>
      <w:r w:rsidRPr="00254341">
        <w:rPr>
          <w:lang w:val="en-US" w:eastAsia="en-US"/>
        </w:rPr>
        <w:t xml:space="preserve"> (RINA): Herr </w:t>
      </w:r>
      <w:r w:rsidR="00911E56" w:rsidRPr="00254341">
        <w:rPr>
          <w:lang w:val="en-US" w:eastAsia="en-US"/>
        </w:rPr>
        <w:t xml:space="preserve">Pavlos </w:t>
      </w:r>
      <w:proofErr w:type="spellStart"/>
      <w:r w:rsidR="00911E56" w:rsidRPr="00254341">
        <w:rPr>
          <w:lang w:val="en-US" w:eastAsia="en-US"/>
        </w:rPr>
        <w:t>Safralis</w:t>
      </w:r>
      <w:proofErr w:type="spellEnd"/>
    </w:p>
    <w:p w14:paraId="4F511EB1" w14:textId="77777777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254341">
        <w:rPr>
          <w:lang w:eastAsia="en-US"/>
        </w:rPr>
        <w:t xml:space="preserve">Russian River Register (RCS): Herr Michael </w:t>
      </w:r>
      <w:proofErr w:type="spellStart"/>
      <w:r w:rsidRPr="00254341">
        <w:rPr>
          <w:lang w:eastAsia="en-US"/>
        </w:rPr>
        <w:t>Kozin</w:t>
      </w:r>
      <w:proofErr w:type="spellEnd"/>
    </w:p>
    <w:p w14:paraId="7EEBD2B8" w14:textId="77777777" w:rsidR="00911E56" w:rsidRPr="00254341" w:rsidRDefault="00911E56" w:rsidP="00911E56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254341">
        <w:rPr>
          <w:lang w:val="en-US" w:eastAsia="en-US"/>
        </w:rPr>
        <w:t xml:space="preserve">Russian Maritime Register of Shipping (RS): Herr Sergey </w:t>
      </w:r>
      <w:proofErr w:type="spellStart"/>
      <w:r w:rsidRPr="00254341">
        <w:rPr>
          <w:lang w:val="en-US" w:eastAsia="en-US"/>
        </w:rPr>
        <w:t>Legusha</w:t>
      </w:r>
      <w:proofErr w:type="spellEnd"/>
    </w:p>
    <w:p w14:paraId="76135892" w14:textId="7FE5E209" w:rsidR="00215684" w:rsidRPr="00254341" w:rsidRDefault="00215684" w:rsidP="00215684">
      <w:pPr>
        <w:pStyle w:val="Paragraphedeliste"/>
        <w:widowControl/>
        <w:numPr>
          <w:ilvl w:val="0"/>
          <w:numId w:val="10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254341">
        <w:rPr>
          <w:lang w:val="en-US" w:eastAsia="en-US"/>
        </w:rPr>
        <w:t>Shipping Register of Ukraine (</w:t>
      </w:r>
      <w:r w:rsidR="00CA0FC0" w:rsidRPr="00254341">
        <w:rPr>
          <w:lang w:val="en-US" w:eastAsia="en-US"/>
        </w:rPr>
        <w:t>UR</w:t>
      </w:r>
      <w:r w:rsidRPr="00254341">
        <w:rPr>
          <w:lang w:val="en-US" w:eastAsia="en-US"/>
        </w:rPr>
        <w:t xml:space="preserve">): Herr Mykola </w:t>
      </w:r>
      <w:proofErr w:type="spellStart"/>
      <w:r w:rsidRPr="00254341">
        <w:rPr>
          <w:lang w:val="en-US" w:eastAsia="en-US"/>
        </w:rPr>
        <w:t>Slozko</w:t>
      </w:r>
      <w:proofErr w:type="spellEnd"/>
    </w:p>
    <w:p w14:paraId="55EBE8A6" w14:textId="70594CBD" w:rsidR="00CA0FC0" w:rsidRPr="00254341" w:rsidRDefault="00CA0FC0" w:rsidP="00CA0FC0">
      <w:pPr>
        <w:pStyle w:val="Bullet1G"/>
        <w:numPr>
          <w:ilvl w:val="0"/>
          <w:numId w:val="10"/>
        </w:numPr>
        <w:rPr>
          <w:lang w:val="de-DE"/>
        </w:rPr>
      </w:pPr>
      <w:r w:rsidRPr="00254341">
        <w:rPr>
          <w:lang w:val="de-DE"/>
        </w:rPr>
        <w:t>Belgi</w:t>
      </w:r>
      <w:r w:rsidR="00536E87" w:rsidRPr="00254341">
        <w:rPr>
          <w:lang w:val="de-DE"/>
        </w:rPr>
        <w:t>sche</w:t>
      </w:r>
      <w:r w:rsidRPr="00254341">
        <w:rPr>
          <w:lang w:val="de-DE"/>
        </w:rPr>
        <w:t xml:space="preserve"> </w:t>
      </w:r>
      <w:r w:rsidR="00536E87" w:rsidRPr="00254341">
        <w:rPr>
          <w:lang w:val="de-DE"/>
        </w:rPr>
        <w:t>D</w:t>
      </w:r>
      <w:r w:rsidRPr="00254341">
        <w:rPr>
          <w:lang w:val="de-DE"/>
        </w:rPr>
        <w:t>elegation (</w:t>
      </w:r>
      <w:r w:rsidR="00536E87" w:rsidRPr="00254341">
        <w:rPr>
          <w:lang w:val="de-DE"/>
        </w:rPr>
        <w:t>Be</w:t>
      </w:r>
      <w:r w:rsidRPr="00254341">
        <w:rPr>
          <w:lang w:val="de-DE"/>
        </w:rPr>
        <w:t>ob</w:t>
      </w:r>
      <w:r w:rsidR="00536E87" w:rsidRPr="00254341">
        <w:rPr>
          <w:lang w:val="de-DE"/>
        </w:rPr>
        <w:t>acht</w:t>
      </w:r>
      <w:r w:rsidRPr="00254341">
        <w:rPr>
          <w:lang w:val="de-DE"/>
        </w:rPr>
        <w:t xml:space="preserve">er): Herr Didier Delaere </w:t>
      </w:r>
    </w:p>
    <w:p w14:paraId="56490DC2" w14:textId="1DDBAD13" w:rsidR="00CA0FC0" w:rsidRPr="00254341" w:rsidRDefault="00536E87" w:rsidP="00CA0FC0">
      <w:pPr>
        <w:pStyle w:val="Bullet1G"/>
        <w:numPr>
          <w:ilvl w:val="0"/>
          <w:numId w:val="10"/>
        </w:numPr>
        <w:rPr>
          <w:lang w:val="de-DE"/>
        </w:rPr>
      </w:pPr>
      <w:r w:rsidRPr="00254341">
        <w:rPr>
          <w:lang w:val="de-DE"/>
        </w:rPr>
        <w:t>Deutsche</w:t>
      </w:r>
      <w:r w:rsidR="00CA0FC0" w:rsidRPr="00254341">
        <w:rPr>
          <w:lang w:val="de-DE"/>
        </w:rPr>
        <w:t xml:space="preserve"> </w:t>
      </w:r>
      <w:r w:rsidRPr="00254341">
        <w:rPr>
          <w:lang w:val="de-DE"/>
        </w:rPr>
        <w:t>D</w:t>
      </w:r>
      <w:r w:rsidR="00CA0FC0" w:rsidRPr="00254341">
        <w:rPr>
          <w:lang w:val="de-DE"/>
        </w:rPr>
        <w:t>elegation (</w:t>
      </w:r>
      <w:r w:rsidRPr="00254341">
        <w:rPr>
          <w:lang w:val="de-DE"/>
        </w:rPr>
        <w:t>Be</w:t>
      </w:r>
      <w:r w:rsidR="00CA0FC0" w:rsidRPr="00254341">
        <w:rPr>
          <w:lang w:val="de-DE"/>
        </w:rPr>
        <w:t>ob</w:t>
      </w:r>
      <w:r w:rsidRPr="00254341">
        <w:rPr>
          <w:lang w:val="de-DE"/>
        </w:rPr>
        <w:t>acht</w:t>
      </w:r>
      <w:r w:rsidR="00CA0FC0" w:rsidRPr="00254341">
        <w:rPr>
          <w:lang w:val="de-DE"/>
        </w:rPr>
        <w:t>er): Herr Manfred Weiner</w:t>
      </w:r>
    </w:p>
    <w:p w14:paraId="38D87F9D" w14:textId="77777777" w:rsidR="00CA0FC0" w:rsidRPr="00254341" w:rsidRDefault="00CA0FC0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254341">
        <w:br w:type="page"/>
      </w:r>
    </w:p>
    <w:p w14:paraId="05ECE306" w14:textId="2833C0A3" w:rsidR="00892A7F" w:rsidRPr="00254341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254341">
        <w:rPr>
          <w:b/>
        </w:rPr>
        <w:lastRenderedPageBreak/>
        <w:tab/>
        <w:t>1.</w:t>
      </w:r>
      <w:r w:rsidRPr="00254341">
        <w:rPr>
          <w:b/>
        </w:rPr>
        <w:tab/>
      </w:r>
      <w:r w:rsidR="00911E56" w:rsidRPr="00254341">
        <w:rPr>
          <w:b/>
        </w:rPr>
        <w:t>Eröffnung</w:t>
      </w:r>
    </w:p>
    <w:p w14:paraId="6BCE1B25" w14:textId="24C008A8" w:rsidR="00892A7F" w:rsidRPr="00254341" w:rsidRDefault="00892A7F" w:rsidP="001153D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1.</w:t>
      </w:r>
      <w:r w:rsidRPr="00254341">
        <w:tab/>
      </w:r>
      <w:r w:rsidR="001153DF" w:rsidRPr="00254341">
        <w:t>Der Vorsitzende eröffnet die Sitzung und begrüßt die Teilnehmer.</w:t>
      </w:r>
      <w:r w:rsidRPr="00254341">
        <w:t xml:space="preserve"> </w:t>
      </w:r>
    </w:p>
    <w:p w14:paraId="20C591A0" w14:textId="09BEC408" w:rsidR="00892A7F" w:rsidRPr="00254341" w:rsidRDefault="00892A7F" w:rsidP="00892A7F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rPr>
          <w:b/>
        </w:rPr>
      </w:pPr>
      <w:r w:rsidRPr="00254341">
        <w:rPr>
          <w:b/>
        </w:rPr>
        <w:tab/>
        <w:t>2.</w:t>
      </w:r>
      <w:r w:rsidRPr="00254341">
        <w:rPr>
          <w:b/>
        </w:rPr>
        <w:tab/>
      </w:r>
      <w:r w:rsidR="00911E56" w:rsidRPr="00254341">
        <w:rPr>
          <w:b/>
        </w:rPr>
        <w:t xml:space="preserve">Protokoll der </w:t>
      </w:r>
      <w:r w:rsidR="00330217" w:rsidRPr="00254341">
        <w:rPr>
          <w:b/>
        </w:rPr>
        <w:t>sechs</w:t>
      </w:r>
      <w:r w:rsidR="00911E56" w:rsidRPr="00254341">
        <w:rPr>
          <w:b/>
        </w:rPr>
        <w:t>undzwanzigsten Sitzung</w:t>
      </w:r>
      <w:r w:rsidRPr="00254341">
        <w:rPr>
          <w:b/>
        </w:rPr>
        <w:t xml:space="preserve">, </w:t>
      </w:r>
      <w:r w:rsidR="00D852EC" w:rsidRPr="00254341">
        <w:rPr>
          <w:b/>
        </w:rPr>
        <w:t xml:space="preserve">Bearbeitungsstand der offenen Maßnahmenpunkte </w:t>
      </w:r>
      <w:r w:rsidRPr="00254341">
        <w:rPr>
          <w:b/>
        </w:rPr>
        <w:t>(</w:t>
      </w:r>
      <w:r w:rsidR="00911E56" w:rsidRPr="00254341">
        <w:rPr>
          <w:b/>
        </w:rPr>
        <w:t>Dokument</w:t>
      </w:r>
      <w:r w:rsidRPr="00254341">
        <w:rPr>
          <w:b/>
        </w:rPr>
        <w:t xml:space="preserve"> 24.IG.10)</w:t>
      </w:r>
    </w:p>
    <w:p w14:paraId="19CB3C80" w14:textId="6C9BA469" w:rsidR="00330217" w:rsidRPr="00254341" w:rsidRDefault="00330217" w:rsidP="00330217">
      <w:pPr>
        <w:pStyle w:val="SingleTxtG"/>
        <w:tabs>
          <w:tab w:val="left" w:pos="567"/>
          <w:tab w:val="left" w:pos="1134"/>
        </w:tabs>
        <w:ind w:left="0"/>
        <w:rPr>
          <w:lang w:val="de-DE"/>
        </w:rPr>
      </w:pPr>
      <w:r w:rsidRPr="00254341">
        <w:rPr>
          <w:i/>
          <w:lang w:val="de-DE"/>
        </w:rPr>
        <w:tab/>
      </w:r>
      <w:r w:rsidR="00892A7F" w:rsidRPr="00254341">
        <w:rPr>
          <w:i/>
          <w:lang w:val="de-DE"/>
        </w:rPr>
        <w:t>a)</w:t>
      </w:r>
      <w:r w:rsidR="00892A7F" w:rsidRPr="00254341">
        <w:rPr>
          <w:i/>
          <w:lang w:val="de-DE"/>
        </w:rPr>
        <w:tab/>
      </w:r>
      <w:r w:rsidR="001B59B4" w:rsidRPr="00254341">
        <w:rPr>
          <w:i/>
          <w:lang w:val="de-DE"/>
        </w:rPr>
        <w:t>Propylenoxid (</w:t>
      </w:r>
      <w:bookmarkStart w:id="2" w:name="_Hlk135141419"/>
      <w:r w:rsidR="001B59B4" w:rsidRPr="00254341">
        <w:rPr>
          <w:b/>
          <w:bCs/>
          <w:i/>
          <w:lang w:val="de-DE"/>
        </w:rPr>
        <w:t xml:space="preserve">Maßnahme </w:t>
      </w:r>
      <w:bookmarkEnd w:id="2"/>
      <w:r w:rsidR="001B59B4" w:rsidRPr="00254341">
        <w:rPr>
          <w:b/>
          <w:bCs/>
          <w:i/>
          <w:lang w:val="de-DE"/>
        </w:rPr>
        <w:t>LR</w:t>
      </w:r>
      <w:r w:rsidR="001B59B4" w:rsidRPr="00254341">
        <w:rPr>
          <w:i/>
          <w:lang w:val="de-DE"/>
        </w:rPr>
        <w:t>)</w:t>
      </w:r>
      <w:r w:rsidRPr="00254341">
        <w:rPr>
          <w:lang w:val="de-DE"/>
        </w:rPr>
        <w:t xml:space="preserve"> </w:t>
      </w:r>
    </w:p>
    <w:p w14:paraId="20F721E7" w14:textId="7830BF2C" w:rsidR="00330217" w:rsidRPr="00254341" w:rsidRDefault="00330217" w:rsidP="000C3C3B">
      <w:pPr>
        <w:pStyle w:val="SingleTxtG"/>
        <w:tabs>
          <w:tab w:val="left" w:pos="1701"/>
        </w:tabs>
        <w:rPr>
          <w:lang w:val="de-DE"/>
        </w:rPr>
      </w:pPr>
      <w:r w:rsidRPr="00254341">
        <w:rPr>
          <w:lang w:val="de-DE"/>
        </w:rPr>
        <w:t>2.</w:t>
      </w:r>
      <w:r w:rsidRPr="00254341">
        <w:rPr>
          <w:lang w:val="de-DE"/>
        </w:rPr>
        <w:tab/>
      </w:r>
      <w:r w:rsidR="000C3C3B" w:rsidRPr="00254341">
        <w:rPr>
          <w:lang w:val="de-DE"/>
        </w:rPr>
        <w:t>Da d</w:t>
      </w:r>
      <w:r w:rsidR="008204D3" w:rsidRPr="00254341">
        <w:rPr>
          <w:lang w:val="de-DE"/>
        </w:rPr>
        <w:t>i</w:t>
      </w:r>
      <w:r w:rsidR="000C3C3B" w:rsidRPr="00254341">
        <w:rPr>
          <w:lang w:val="de-DE"/>
        </w:rPr>
        <w:t>e</w:t>
      </w:r>
      <w:r w:rsidR="008204D3" w:rsidRPr="00254341">
        <w:rPr>
          <w:lang w:val="de-DE"/>
        </w:rPr>
        <w:t xml:space="preserve"> Behandlung dieses Themas</w:t>
      </w:r>
      <w:r w:rsidR="000C3C3B" w:rsidRPr="00254341">
        <w:rPr>
          <w:lang w:val="de-DE"/>
        </w:rPr>
        <w:t xml:space="preserve"> als nicht notwendig erachtet wird, wurde beschlossen, </w:t>
      </w:r>
      <w:r w:rsidR="008204D3" w:rsidRPr="00254341">
        <w:rPr>
          <w:lang w:val="de-DE"/>
        </w:rPr>
        <w:t>es</w:t>
      </w:r>
      <w:r w:rsidR="000C3C3B" w:rsidRPr="00254341">
        <w:rPr>
          <w:lang w:val="de-DE"/>
        </w:rPr>
        <w:t xml:space="preserve"> </w:t>
      </w:r>
      <w:r w:rsidR="008204D3" w:rsidRPr="00254341">
        <w:rPr>
          <w:lang w:val="de-DE"/>
        </w:rPr>
        <w:t>fallen zu lassen</w:t>
      </w:r>
      <w:r w:rsidR="000C3C3B" w:rsidRPr="00254341">
        <w:rPr>
          <w:lang w:val="de-DE"/>
        </w:rPr>
        <w:t>.</w:t>
      </w:r>
      <w:r w:rsidRPr="00254341">
        <w:rPr>
          <w:lang w:val="de-DE"/>
        </w:rPr>
        <w:t xml:space="preserve"> </w:t>
      </w:r>
      <w:r w:rsidR="000C3C3B" w:rsidRPr="00254341">
        <w:rPr>
          <w:lang w:val="de-DE"/>
        </w:rPr>
        <w:t>D</w:t>
      </w:r>
      <w:r w:rsidR="008204D3" w:rsidRPr="00254341">
        <w:rPr>
          <w:lang w:val="de-DE"/>
        </w:rPr>
        <w:t>as</w:t>
      </w:r>
      <w:r w:rsidR="000C3C3B" w:rsidRPr="00254341">
        <w:rPr>
          <w:lang w:val="de-DE"/>
        </w:rPr>
        <w:t xml:space="preserve"> </w:t>
      </w:r>
      <w:r w:rsidR="008204D3" w:rsidRPr="00254341">
        <w:rPr>
          <w:lang w:val="de-DE"/>
        </w:rPr>
        <w:t>Thema</w:t>
      </w:r>
      <w:r w:rsidR="000C3C3B" w:rsidRPr="00254341">
        <w:rPr>
          <w:lang w:val="de-DE"/>
        </w:rPr>
        <w:t xml:space="preserve"> ist abgeschlossen.</w:t>
      </w:r>
    </w:p>
    <w:p w14:paraId="43DC4FAB" w14:textId="6C484984" w:rsidR="00330217" w:rsidRPr="00254341" w:rsidRDefault="00330217" w:rsidP="000C3C3B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</w:r>
      <w:r w:rsidR="000C3C3B" w:rsidRPr="00254341">
        <w:rPr>
          <w:i/>
        </w:rPr>
        <w:t>b)</w:t>
      </w:r>
      <w:r w:rsidRPr="00254341">
        <w:rPr>
          <w:i/>
        </w:rPr>
        <w:tab/>
      </w:r>
      <w:r w:rsidR="000C3C3B" w:rsidRPr="00254341">
        <w:rPr>
          <w:i/>
        </w:rPr>
        <w:t xml:space="preserve">Risikobewertung „high </w:t>
      </w:r>
      <w:proofErr w:type="spellStart"/>
      <w:r w:rsidR="000C3C3B" w:rsidRPr="00254341">
        <w:rPr>
          <w:i/>
        </w:rPr>
        <w:t>jets</w:t>
      </w:r>
      <w:proofErr w:type="spellEnd"/>
      <w:r w:rsidR="000C3C3B" w:rsidRPr="00254341">
        <w:rPr>
          <w:i/>
        </w:rPr>
        <w:t>“ (</w:t>
      </w:r>
      <w:r w:rsidR="000C3C3B" w:rsidRPr="00254341">
        <w:rPr>
          <w:b/>
          <w:bCs/>
          <w:i/>
        </w:rPr>
        <w:t>Maßnahme RINA</w:t>
      </w:r>
      <w:r w:rsidR="000C3C3B" w:rsidRPr="00254341">
        <w:rPr>
          <w:i/>
        </w:rPr>
        <w:t>)</w:t>
      </w:r>
      <w:r w:rsidRPr="00254341">
        <w:rPr>
          <w:i/>
        </w:rPr>
        <w:t xml:space="preserve"> </w:t>
      </w:r>
    </w:p>
    <w:p w14:paraId="75E92829" w14:textId="3DDAE366" w:rsidR="00330217" w:rsidRPr="00254341" w:rsidRDefault="00330217" w:rsidP="00135B3C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3.</w:t>
      </w:r>
      <w:r w:rsidRPr="00254341">
        <w:tab/>
      </w:r>
      <w:r w:rsidR="00D66108" w:rsidRPr="00254341">
        <w:t xml:space="preserve">Der Workshop hat stattgefunden und die Ergebnisse in den Dokumenten HVV_ADN und </w:t>
      </w:r>
      <w:proofErr w:type="spellStart"/>
      <w:r w:rsidR="00D66108" w:rsidRPr="00254341">
        <w:t>Hazid_HVV</w:t>
      </w:r>
      <w:proofErr w:type="spellEnd"/>
      <w:r w:rsidR="00D66108" w:rsidRPr="00254341">
        <w:t xml:space="preserve"> werden diskutiert.</w:t>
      </w:r>
      <w:r w:rsidRPr="00254341">
        <w:t xml:space="preserve"> </w:t>
      </w:r>
      <w:r w:rsidR="009B78BC" w:rsidRPr="00254341">
        <w:t>Herr Weiner fragt nach der heute üblichen Praxis bei der Beförderung von Ladungen mit hohen Temperaturen.</w:t>
      </w:r>
      <w:r w:rsidRPr="00254341">
        <w:t xml:space="preserve"> </w:t>
      </w:r>
      <w:r w:rsidR="009B78BC" w:rsidRPr="00254341">
        <w:t>Dies muss geprüft werden, Herr Vinke erklärt</w:t>
      </w:r>
      <w:r w:rsidR="00EF0185" w:rsidRPr="00254341">
        <w:t xml:space="preserve"> jedoch</w:t>
      </w:r>
      <w:r w:rsidR="009B78BC" w:rsidRPr="00254341">
        <w:t xml:space="preserve">, dass die </w:t>
      </w:r>
      <w:r w:rsidR="00DA3C37" w:rsidRPr="00254341">
        <w:t>Dampft</w:t>
      </w:r>
      <w:r w:rsidR="009B78BC" w:rsidRPr="00254341">
        <w:t xml:space="preserve">emperatur niedriger </w:t>
      </w:r>
      <w:r w:rsidR="00135B3C" w:rsidRPr="00254341">
        <w:t>sei</w:t>
      </w:r>
      <w:r w:rsidR="009B78BC" w:rsidRPr="00254341">
        <w:t xml:space="preserve"> als die </w:t>
      </w:r>
      <w:r w:rsidR="00DA3C37" w:rsidRPr="00254341">
        <w:t>Flüssigkeitst</w:t>
      </w:r>
      <w:r w:rsidR="009B78BC" w:rsidRPr="00254341">
        <w:t>emperatur, sodass keine wirklichen Probleme festgestellt w</w:t>
      </w:r>
      <w:r w:rsidR="00135B3C" w:rsidRPr="00254341">
        <w:t>o</w:t>
      </w:r>
      <w:r w:rsidR="009B78BC" w:rsidRPr="00254341">
        <w:t>rden</w:t>
      </w:r>
      <w:r w:rsidR="00135B3C" w:rsidRPr="00254341">
        <w:t xml:space="preserve"> seien</w:t>
      </w:r>
      <w:r w:rsidR="009B78BC" w:rsidRPr="00254341">
        <w:t>.</w:t>
      </w:r>
      <w:r w:rsidRPr="00254341">
        <w:t xml:space="preserve"> </w:t>
      </w:r>
      <w:r w:rsidR="009B78BC" w:rsidRPr="00254341">
        <w:t xml:space="preserve">Herr Vinke wird sich mit der Europäischen Binnenschifffahrts-Union (EBU) in Verbindung setzen, um </w:t>
      </w:r>
      <w:r w:rsidR="00DA3C37" w:rsidRPr="00254341">
        <w:t>herauszufinden</w:t>
      </w:r>
      <w:r w:rsidR="009B78BC" w:rsidRPr="00254341">
        <w:t xml:space="preserve">, welche Produkte mit </w:t>
      </w:r>
      <w:r w:rsidR="00D2037E" w:rsidRPr="00254341">
        <w:t>solch</w:t>
      </w:r>
      <w:r w:rsidR="009B78BC" w:rsidRPr="00254341">
        <w:t xml:space="preserve"> hohen Temperaturen befördert werden (</w:t>
      </w:r>
      <w:r w:rsidR="009B78BC" w:rsidRPr="00254341">
        <w:rPr>
          <w:b/>
          <w:bCs/>
        </w:rPr>
        <w:t>Maßnahme LR</w:t>
      </w:r>
      <w:r w:rsidR="009B78BC" w:rsidRPr="00254341">
        <w:t>).</w:t>
      </w:r>
    </w:p>
    <w:p w14:paraId="0CB6B352" w14:textId="29487378" w:rsidR="00330217" w:rsidRPr="00254341" w:rsidRDefault="00330217" w:rsidP="00135B3C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4.</w:t>
      </w:r>
      <w:r w:rsidRPr="00254341">
        <w:tab/>
      </w:r>
      <w:r w:rsidR="00DA3C37" w:rsidRPr="00254341">
        <w:t>Herr Weiner schlägt außerdem vor, das Verhältnis zwischen Flüssigkeits- und Dampftemperatur mit der ADN-Arbeitsgruppe „Stoffe“ zu diskutieren.</w:t>
      </w:r>
      <w:r w:rsidRPr="00254341">
        <w:t xml:space="preserve"> </w:t>
      </w:r>
      <w:r w:rsidR="00DA3C37" w:rsidRPr="00254341">
        <w:t>RINA wird den Vorsitzenden der Gruppe zu diesem Thema kontaktieren (</w:t>
      </w:r>
      <w:r w:rsidR="00DA3C37" w:rsidRPr="00254341">
        <w:rPr>
          <w:b/>
          <w:bCs/>
        </w:rPr>
        <w:t>Maßnahme RINA</w:t>
      </w:r>
      <w:r w:rsidR="00DA3C37" w:rsidRPr="00254341">
        <w:t>).</w:t>
      </w:r>
      <w:r w:rsidRPr="00254341">
        <w:t xml:space="preserve"> </w:t>
      </w:r>
      <w:r w:rsidR="00DA3C37" w:rsidRPr="00254341">
        <w:t>Herr Dosdahl erwähnt, dass auch die Spaltbreiten in dem Bericht weiter bewertet werden sollten.</w:t>
      </w:r>
      <w:r w:rsidRPr="00254341">
        <w:t xml:space="preserve"> </w:t>
      </w:r>
      <w:r w:rsidR="00DA3C37" w:rsidRPr="00254341">
        <w:t>Bei Produkten, die bei höheren Temperaturen befördert werden, muss d</w:t>
      </w:r>
      <w:r w:rsidR="00E35133" w:rsidRPr="00254341">
        <w:t>i</w:t>
      </w:r>
      <w:r w:rsidR="00DA3C37" w:rsidRPr="00254341">
        <w:t xml:space="preserve">e </w:t>
      </w:r>
      <w:r w:rsidR="00705AFA" w:rsidRPr="00254341">
        <w:t xml:space="preserve">Normspaltweite </w:t>
      </w:r>
      <w:r w:rsidR="00DA3C37" w:rsidRPr="00254341">
        <w:t>(</w:t>
      </w:r>
      <w:r w:rsidR="00705AFA" w:rsidRPr="00254341">
        <w:t>NSW</w:t>
      </w:r>
      <w:r w:rsidR="00DA3C37" w:rsidRPr="00254341">
        <w:t xml:space="preserve">) bei 60 Grad und der tatsächlichen </w:t>
      </w:r>
      <w:r w:rsidR="00E35133" w:rsidRPr="00254341">
        <w:t>Beförderungs</w:t>
      </w:r>
      <w:r w:rsidR="00EF0185" w:rsidRPr="00254341">
        <w:softHyphen/>
      </w:r>
      <w:r w:rsidR="00DA3C37" w:rsidRPr="00254341">
        <w:t>temperatur bestimmt werden.</w:t>
      </w:r>
      <w:r w:rsidRPr="00254341">
        <w:t xml:space="preserve"> </w:t>
      </w:r>
      <w:r w:rsidR="0082068B" w:rsidRPr="00254341">
        <w:t xml:space="preserve">Es wird beschlossen, dass alle </w:t>
      </w:r>
      <w:r w:rsidR="001F4876" w:rsidRPr="00254341">
        <w:t>Klassifikations</w:t>
      </w:r>
      <w:r w:rsidR="00EF0185" w:rsidRPr="00254341">
        <w:softHyphen/>
      </w:r>
      <w:r w:rsidR="001F4876" w:rsidRPr="00254341">
        <w:t>g</w:t>
      </w:r>
      <w:r w:rsidR="0082068B" w:rsidRPr="00254341">
        <w:t>esellschaften das Dokument überprüfen und ihre Kommentare an RINA senden, damit das Dokument aktualisiert werden kann (</w:t>
      </w:r>
      <w:r w:rsidR="0082068B" w:rsidRPr="00254341">
        <w:rPr>
          <w:b/>
          <w:bCs/>
        </w:rPr>
        <w:t>Maßnahme Alle</w:t>
      </w:r>
      <w:r w:rsidR="0082068B" w:rsidRPr="00254341">
        <w:t>).</w:t>
      </w:r>
      <w:r w:rsidRPr="00254341">
        <w:t xml:space="preserve"> </w:t>
      </w:r>
      <w:r w:rsidR="001F4876" w:rsidRPr="00254341">
        <w:t xml:space="preserve">RINA wird das Dokument aktualisieren und einen Vorschlag für den ADN-Sicherheitsausschuss </w:t>
      </w:r>
      <w:r w:rsidR="007567EA" w:rsidRPr="00254341">
        <w:t>erarbeiten</w:t>
      </w:r>
      <w:r w:rsidR="001F4876" w:rsidRPr="00254341">
        <w:t xml:space="preserve"> (</w:t>
      </w:r>
      <w:r w:rsidR="001F4876" w:rsidRPr="00254341">
        <w:rPr>
          <w:b/>
          <w:bCs/>
        </w:rPr>
        <w:t>Maßnahme RINA</w:t>
      </w:r>
      <w:r w:rsidR="001F4876" w:rsidRPr="00254341">
        <w:t>).</w:t>
      </w:r>
    </w:p>
    <w:p w14:paraId="5809FF2B" w14:textId="665CFDED" w:rsidR="00330217" w:rsidRPr="00254341" w:rsidRDefault="00330217" w:rsidP="00135B3C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</w:r>
      <w:r w:rsidR="007567EA" w:rsidRPr="00254341">
        <w:rPr>
          <w:i/>
        </w:rPr>
        <w:t>c)</w:t>
      </w:r>
      <w:r w:rsidRPr="00254341">
        <w:rPr>
          <w:i/>
        </w:rPr>
        <w:tab/>
      </w:r>
      <w:r w:rsidR="007567EA" w:rsidRPr="00254341">
        <w:rPr>
          <w:i/>
        </w:rPr>
        <w:t>Liste der Auslegungen (</w:t>
      </w:r>
      <w:r w:rsidR="007567EA" w:rsidRPr="00254341">
        <w:rPr>
          <w:b/>
          <w:bCs/>
          <w:i/>
        </w:rPr>
        <w:t>Maßnahme CRS</w:t>
      </w:r>
      <w:r w:rsidR="007567EA" w:rsidRPr="00254341">
        <w:rPr>
          <w:i/>
        </w:rPr>
        <w:t>)</w:t>
      </w:r>
    </w:p>
    <w:p w14:paraId="128EFF2C" w14:textId="67A85A8F" w:rsidR="00330217" w:rsidRPr="00254341" w:rsidRDefault="00330217" w:rsidP="00E0760B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5.</w:t>
      </w:r>
      <w:r w:rsidRPr="00254341">
        <w:tab/>
      </w:r>
      <w:r w:rsidR="007023DB" w:rsidRPr="00254341">
        <w:t>Die Liste wurde bereits erstellt, die endgültige Vorlage steht</w:t>
      </w:r>
      <w:r w:rsidR="00135B3C" w:rsidRPr="00254341">
        <w:t xml:space="preserve"> jedoch</w:t>
      </w:r>
      <w:r w:rsidR="007023DB" w:rsidRPr="00254341">
        <w:t xml:space="preserve"> noch aus, da die Delegationen der Mitgliedsstaaten </w:t>
      </w:r>
      <w:r w:rsidR="00135B3C" w:rsidRPr="00254341">
        <w:t xml:space="preserve">zunächst </w:t>
      </w:r>
      <w:r w:rsidR="007023DB" w:rsidRPr="00254341">
        <w:t>noch Stellung</w:t>
      </w:r>
      <w:r w:rsidR="00135B3C" w:rsidRPr="00254341">
        <w:t xml:space="preserve"> </w:t>
      </w:r>
      <w:r w:rsidR="007023DB" w:rsidRPr="00254341">
        <w:t>n</w:t>
      </w:r>
      <w:r w:rsidR="00135B3C" w:rsidRPr="00254341">
        <w:t>e</w:t>
      </w:r>
      <w:r w:rsidR="007023DB" w:rsidRPr="00254341">
        <w:t>hme</w:t>
      </w:r>
      <w:r w:rsidR="00135B3C" w:rsidRPr="00254341">
        <w:t>n</w:t>
      </w:r>
      <w:r w:rsidR="007023DB" w:rsidRPr="00254341">
        <w:t xml:space="preserve"> </w:t>
      </w:r>
      <w:r w:rsidR="00135B3C" w:rsidRPr="00254341">
        <w:t>könn</w:t>
      </w:r>
      <w:r w:rsidR="007023DB" w:rsidRPr="00254341">
        <w:t>en.</w:t>
      </w:r>
      <w:r w:rsidRPr="00254341">
        <w:t xml:space="preserve"> </w:t>
      </w:r>
      <w:r w:rsidR="007023DB" w:rsidRPr="00254341">
        <w:t>Herr Weiner bittet um eine weitere kurze Frist zur Überprüfung des Dokuments, da er sich bei diesem Ansatz nicht sicher sei.</w:t>
      </w:r>
      <w:r w:rsidRPr="00254341">
        <w:t xml:space="preserve"> </w:t>
      </w:r>
      <w:r w:rsidR="000C3F3A" w:rsidRPr="00254341">
        <w:t>Er wird seine Anmerkungen an CRS schicken</w:t>
      </w:r>
      <w:r w:rsidR="003F4DF9" w:rsidRPr="00254341">
        <w:t>.</w:t>
      </w:r>
      <w:r w:rsidR="000C3F3A" w:rsidRPr="00254341">
        <w:t xml:space="preserve"> </w:t>
      </w:r>
      <w:r w:rsidR="003F4DF9" w:rsidRPr="00254341">
        <w:t>N</w:t>
      </w:r>
      <w:r w:rsidR="000C3F3A" w:rsidRPr="00254341">
        <w:t>ach Erhalt wird CRS das Dokument aktualisieren und es dem ADN-Sicherheitsausschuss vorlegen (</w:t>
      </w:r>
      <w:r w:rsidR="000C3F3A" w:rsidRPr="00254341">
        <w:rPr>
          <w:b/>
          <w:bCs/>
        </w:rPr>
        <w:t>Maßnahme CRS</w:t>
      </w:r>
      <w:r w:rsidR="000C3F3A" w:rsidRPr="00254341">
        <w:t>)</w:t>
      </w:r>
      <w:r w:rsidR="00E0760B" w:rsidRPr="00254341">
        <w:t>.</w:t>
      </w:r>
    </w:p>
    <w:p w14:paraId="12DFF9B4" w14:textId="073D7793" w:rsidR="00330217" w:rsidRPr="00254341" w:rsidRDefault="00330217" w:rsidP="00D64548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  <w:t>d)</w:t>
      </w:r>
      <w:r w:rsidRPr="00254341">
        <w:rPr>
          <w:i/>
        </w:rPr>
        <w:tab/>
      </w:r>
      <w:r w:rsidR="000C3F3A" w:rsidRPr="00254341">
        <w:rPr>
          <w:i/>
        </w:rPr>
        <w:t>Aktualisierung von Abschnitt 9.3.4 ADN (</w:t>
      </w:r>
      <w:r w:rsidR="000C3F3A" w:rsidRPr="00254341">
        <w:rPr>
          <w:b/>
          <w:bCs/>
          <w:i/>
        </w:rPr>
        <w:t>Maßnahme LR</w:t>
      </w:r>
      <w:r w:rsidR="000C3F3A" w:rsidRPr="00254341">
        <w:rPr>
          <w:i/>
        </w:rPr>
        <w:t>)</w:t>
      </w:r>
    </w:p>
    <w:p w14:paraId="357B2324" w14:textId="68919D2C" w:rsidR="00330217" w:rsidRPr="00254341" w:rsidRDefault="00330217" w:rsidP="000D70CF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6.</w:t>
      </w:r>
      <w:r w:rsidRPr="00254341">
        <w:tab/>
      </w:r>
      <w:r w:rsidR="00717DF6" w:rsidRPr="00254341">
        <w:t xml:space="preserve">Herr Joormann informiert die Gruppe, dass eine Aktualisierung des Vorschlags in Zusammenarbeit mit der </w:t>
      </w:r>
      <w:proofErr w:type="gramStart"/>
      <w:r w:rsidR="00717DF6" w:rsidRPr="00254341">
        <w:t>Niederländischen</w:t>
      </w:r>
      <w:proofErr w:type="gramEnd"/>
      <w:r w:rsidR="00717DF6" w:rsidRPr="00254341">
        <w:t xml:space="preserve"> Organisation für Angewandte Naturwissenschaftliche Forschung (TNO) vorbereitet wird.</w:t>
      </w:r>
      <w:r w:rsidRPr="00254341">
        <w:t xml:space="preserve"> </w:t>
      </w:r>
      <w:r w:rsidR="004721FB" w:rsidRPr="00254341">
        <w:t>Auch d</w:t>
      </w:r>
      <w:r w:rsidR="00717DF6" w:rsidRPr="00254341">
        <w:t>ie Tabelle mit der Maximalverdrängung, wie sie im Dokument 27IG.yy von BV beschrieben ist, wird auf 30 000 Tonnen aktualisiert.</w:t>
      </w:r>
      <w:r w:rsidRPr="00254341">
        <w:t xml:space="preserve"> </w:t>
      </w:r>
      <w:r w:rsidR="004721FB" w:rsidRPr="00254341">
        <w:t>LR wird ein Treffen mit den Projektteilnehmern organisieren, um die möglichen Auswirkungen dieses Vorschlags auf die Konstruktionsweise der Schiffe zu diskutieren (</w:t>
      </w:r>
      <w:r w:rsidR="004721FB" w:rsidRPr="00254341">
        <w:rPr>
          <w:b/>
          <w:bCs/>
        </w:rPr>
        <w:t>Maßnahme LR</w:t>
      </w:r>
      <w:r w:rsidR="004721FB" w:rsidRPr="00254341">
        <w:t>).</w:t>
      </w:r>
    </w:p>
    <w:p w14:paraId="4FFFF11F" w14:textId="08524BA0" w:rsidR="00330217" w:rsidRPr="00254341" w:rsidRDefault="00330217" w:rsidP="000D70CF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</w:r>
      <w:r w:rsidR="004721FB" w:rsidRPr="00254341">
        <w:rPr>
          <w:i/>
        </w:rPr>
        <w:t>e)</w:t>
      </w:r>
      <w:r w:rsidRPr="00254341">
        <w:rPr>
          <w:i/>
        </w:rPr>
        <w:tab/>
      </w:r>
      <w:r w:rsidR="004721FB" w:rsidRPr="00254341">
        <w:rPr>
          <w:i/>
        </w:rPr>
        <w:t>Begriffsbestimmung für Maschinenräume (Dokument 26IG.02) (</w:t>
      </w:r>
      <w:r w:rsidR="004721FB" w:rsidRPr="00254341">
        <w:rPr>
          <w:b/>
          <w:bCs/>
          <w:i/>
        </w:rPr>
        <w:t>Maßnahme BV</w:t>
      </w:r>
      <w:r w:rsidR="004721FB" w:rsidRPr="00254341">
        <w:rPr>
          <w:i/>
        </w:rPr>
        <w:t>)</w:t>
      </w:r>
    </w:p>
    <w:p w14:paraId="28D21252" w14:textId="26F88EF1" w:rsidR="00330217" w:rsidRPr="00254341" w:rsidRDefault="00330217" w:rsidP="000D70CF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7.</w:t>
      </w:r>
      <w:r w:rsidRPr="00254341">
        <w:tab/>
      </w:r>
      <w:r w:rsidR="006E4992" w:rsidRPr="00254341">
        <w:t xml:space="preserve">Das Thema ist bereits abgeschlossen, </w:t>
      </w:r>
      <w:r w:rsidR="000D70CF" w:rsidRPr="00254341">
        <w:t xml:space="preserve">da </w:t>
      </w:r>
      <w:r w:rsidR="006E4992" w:rsidRPr="00254341">
        <w:t xml:space="preserve">der Vorschlag auf der Sitzung des ADN-Sicherheitsausschusses im Januar 2024 angenommen </w:t>
      </w:r>
      <w:r w:rsidR="000D70CF" w:rsidRPr="00254341">
        <w:t>wurde</w:t>
      </w:r>
      <w:r w:rsidR="006E4992" w:rsidRPr="00254341">
        <w:t>.</w:t>
      </w:r>
    </w:p>
    <w:p w14:paraId="544C624F" w14:textId="77777777" w:rsidR="00330217" w:rsidRPr="00254341" w:rsidRDefault="00330217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i/>
        </w:rPr>
      </w:pPr>
      <w:r w:rsidRPr="00254341">
        <w:rPr>
          <w:i/>
        </w:rPr>
        <w:br w:type="page"/>
      </w:r>
    </w:p>
    <w:p w14:paraId="1E15A863" w14:textId="094E2C37" w:rsidR="00330217" w:rsidRPr="00254341" w:rsidRDefault="00330217" w:rsidP="000D70CF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lastRenderedPageBreak/>
        <w:tab/>
      </w:r>
      <w:r w:rsidR="006E4992" w:rsidRPr="00254341">
        <w:rPr>
          <w:i/>
        </w:rPr>
        <w:t>f)</w:t>
      </w:r>
      <w:r w:rsidRPr="00254341">
        <w:rPr>
          <w:i/>
        </w:rPr>
        <w:tab/>
      </w:r>
      <w:r w:rsidR="006E4992" w:rsidRPr="00254341">
        <w:rPr>
          <w:i/>
        </w:rPr>
        <w:t xml:space="preserve">Ausarbeitung eines Dokuments über </w:t>
      </w:r>
      <w:proofErr w:type="spellStart"/>
      <w:r w:rsidR="006E4992" w:rsidRPr="00254341">
        <w:rPr>
          <w:i/>
        </w:rPr>
        <w:t>Probenahme</w:t>
      </w:r>
      <w:r w:rsidR="00F439D3" w:rsidRPr="00254341">
        <w:rPr>
          <w:i/>
        </w:rPr>
        <w:t>einrichtungen</w:t>
      </w:r>
      <w:proofErr w:type="spellEnd"/>
      <w:r w:rsidR="006E4992" w:rsidRPr="00254341">
        <w:rPr>
          <w:i/>
        </w:rPr>
        <w:t xml:space="preserve"> (3c Protokoll) (</w:t>
      </w:r>
      <w:r w:rsidR="006E4992" w:rsidRPr="00254341">
        <w:rPr>
          <w:b/>
          <w:bCs/>
          <w:i/>
        </w:rPr>
        <w:t>Maßnahme LR</w:t>
      </w:r>
      <w:r w:rsidR="006E4992" w:rsidRPr="00254341">
        <w:rPr>
          <w:i/>
        </w:rPr>
        <w:t>)</w:t>
      </w:r>
    </w:p>
    <w:p w14:paraId="3FE99437" w14:textId="7BCD5F1F" w:rsidR="00330217" w:rsidRPr="00254341" w:rsidRDefault="00330217" w:rsidP="000D70CF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8.</w:t>
      </w:r>
      <w:r w:rsidRPr="00254341">
        <w:tab/>
      </w:r>
      <w:r w:rsidR="0009057A" w:rsidRPr="00254341">
        <w:t>Der Standpunkt der Klassifikationsgesellschaften wurde bereits zuvor diskutiert und festgelegt.</w:t>
      </w:r>
      <w:r w:rsidRPr="00254341">
        <w:t xml:space="preserve"> </w:t>
      </w:r>
      <w:r w:rsidR="00685ED7" w:rsidRPr="00254341">
        <w:t xml:space="preserve">Belgien teilt ebenfalls die Ansicht, dass die </w:t>
      </w:r>
      <w:proofErr w:type="spellStart"/>
      <w:r w:rsidR="00685ED7" w:rsidRPr="00254341">
        <w:t>Probenahme</w:t>
      </w:r>
      <w:r w:rsidR="0095052D" w:rsidRPr="00254341">
        <w:t>ein</w:t>
      </w:r>
      <w:r w:rsidR="00685ED7" w:rsidRPr="00254341">
        <w:t>richtung</w:t>
      </w:r>
      <w:proofErr w:type="spellEnd"/>
      <w:r w:rsidR="00685ED7" w:rsidRPr="00254341">
        <w:t xml:space="preserve"> an Bord sein sollte, wenn im Zulassungszeugnis eine geschlossene </w:t>
      </w:r>
      <w:proofErr w:type="spellStart"/>
      <w:r w:rsidR="00685ED7" w:rsidRPr="00254341">
        <w:t>Probenahme</w:t>
      </w:r>
      <w:r w:rsidR="00507485" w:rsidRPr="00254341">
        <w:t>ein</w:t>
      </w:r>
      <w:r w:rsidR="00685ED7" w:rsidRPr="00254341">
        <w:t>richtung</w:t>
      </w:r>
      <w:proofErr w:type="spellEnd"/>
      <w:r w:rsidR="00685ED7" w:rsidRPr="00254341">
        <w:t xml:space="preserve"> genannt wird.</w:t>
      </w:r>
      <w:r w:rsidRPr="00254341">
        <w:t xml:space="preserve"> </w:t>
      </w:r>
      <w:r w:rsidR="00DC23F5" w:rsidRPr="00254341">
        <w:t xml:space="preserve">Herr Weiner merkt an, dass ein Änderungsvorschlag </w:t>
      </w:r>
      <w:r w:rsidR="005F1404" w:rsidRPr="00254341">
        <w:t>für das</w:t>
      </w:r>
      <w:r w:rsidR="00DC23F5" w:rsidRPr="00254341">
        <w:t xml:space="preserve"> ADN auch die finanziellen und betrieblichen Auswirkungen für </w:t>
      </w:r>
      <w:r w:rsidR="005F1404" w:rsidRPr="00254341">
        <w:t>S</w:t>
      </w:r>
      <w:r w:rsidR="00DC23F5" w:rsidRPr="00254341">
        <w:t>chiffsbetreiber beinhalten sollte.</w:t>
      </w:r>
      <w:r w:rsidRPr="00254341">
        <w:t xml:space="preserve"> </w:t>
      </w:r>
      <w:r w:rsidR="005F1404" w:rsidRPr="00254341">
        <w:t xml:space="preserve">Mehrere Teilnehmer weisen darauf hin, dass Schiffe mit geschlossenen </w:t>
      </w:r>
      <w:proofErr w:type="spellStart"/>
      <w:r w:rsidR="005F1404" w:rsidRPr="00254341">
        <w:t>Probenahmeeinrichtungen</w:t>
      </w:r>
      <w:proofErr w:type="spellEnd"/>
      <w:r w:rsidR="005F1404" w:rsidRPr="00254341">
        <w:t xml:space="preserve"> im Zulassungszeugnis bereits mit solchen Einrichtungen ausgestattet sind.</w:t>
      </w:r>
    </w:p>
    <w:p w14:paraId="7EE7C8EF" w14:textId="41A4E35B" w:rsidR="00330217" w:rsidRPr="00254341" w:rsidRDefault="00330217" w:rsidP="000D70CF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9.</w:t>
      </w:r>
      <w:r w:rsidRPr="00254341">
        <w:tab/>
      </w:r>
      <w:r w:rsidR="00F864DD" w:rsidRPr="00254341">
        <w:t xml:space="preserve">Nach einiger Diskussion wird es </w:t>
      </w:r>
      <w:r w:rsidR="00D154DE" w:rsidRPr="00254341">
        <w:t>weiterhin</w:t>
      </w:r>
      <w:r w:rsidR="00F864DD" w:rsidRPr="00254341">
        <w:t xml:space="preserve"> als </w:t>
      </w:r>
      <w:r w:rsidR="00D154DE" w:rsidRPr="00254341">
        <w:t>sinnvoll erachtet</w:t>
      </w:r>
      <w:r w:rsidR="00F864DD" w:rsidRPr="00254341">
        <w:t xml:space="preserve">, </w:t>
      </w:r>
      <w:r w:rsidR="00D154DE" w:rsidRPr="00254341">
        <w:t xml:space="preserve">für die weitere Diskussion </w:t>
      </w:r>
      <w:r w:rsidR="00F864DD" w:rsidRPr="00254341">
        <w:t>ein Dokument mit Erläuterungen zu diesem Thema</w:t>
      </w:r>
      <w:r w:rsidR="00D154DE" w:rsidRPr="00254341">
        <w:t xml:space="preserve"> zu</w:t>
      </w:r>
      <w:r w:rsidR="00F864DD" w:rsidRPr="00254341">
        <w:t xml:space="preserve"> erstell</w:t>
      </w:r>
      <w:r w:rsidR="00D154DE" w:rsidRPr="00254341">
        <w:t>en</w:t>
      </w:r>
      <w:r w:rsidR="00F864DD" w:rsidRPr="00254341">
        <w:t xml:space="preserve"> (</w:t>
      </w:r>
      <w:r w:rsidR="00F864DD" w:rsidRPr="00254341">
        <w:rPr>
          <w:b/>
          <w:bCs/>
        </w:rPr>
        <w:t>Maßnahme LR</w:t>
      </w:r>
      <w:r w:rsidR="00F864DD" w:rsidRPr="00254341">
        <w:t>).</w:t>
      </w:r>
    </w:p>
    <w:p w14:paraId="1D14798E" w14:textId="0682A1E0" w:rsidR="00330217" w:rsidRPr="00254341" w:rsidRDefault="00330217" w:rsidP="0097099F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3"/>
        <w:rPr>
          <w:b/>
        </w:rPr>
      </w:pPr>
      <w:r w:rsidRPr="00254341">
        <w:rPr>
          <w:b/>
        </w:rPr>
        <w:tab/>
        <w:t>3.</w:t>
      </w:r>
      <w:r w:rsidRPr="00254341">
        <w:rPr>
          <w:b/>
        </w:rPr>
        <w:tab/>
      </w:r>
      <w:r w:rsidR="0097099F" w:rsidRPr="00254341">
        <w:rPr>
          <w:b/>
        </w:rPr>
        <w:t>Offene Maßnahmenpunkte aus der Sitzung des ADN-Sicherheitsausschusses im Januar 2024 (Protokoll ECE/TRANS/WP.15/AC.2/88)</w:t>
      </w:r>
    </w:p>
    <w:p w14:paraId="3587F276" w14:textId="7A099778" w:rsidR="00330217" w:rsidRPr="00254341" w:rsidRDefault="00330217" w:rsidP="0097099F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12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</w:r>
      <w:r w:rsidRPr="00254341">
        <w:rPr>
          <w:i/>
        </w:rPr>
        <w:tab/>
      </w:r>
      <w:r w:rsidR="0097099F" w:rsidRPr="00254341">
        <w:rPr>
          <w:i/>
        </w:rPr>
        <w:t>VI-E1, Unterabschnitt 1.15.3.8 ADN:</w:t>
      </w:r>
      <w:r w:rsidRPr="00254341">
        <w:rPr>
          <w:i/>
        </w:rPr>
        <w:t xml:space="preserve"> </w:t>
      </w:r>
      <w:r w:rsidR="0097099F" w:rsidRPr="00254341">
        <w:rPr>
          <w:i/>
        </w:rPr>
        <w:t>Klassifikationsgesellschaften – Qualitäts</w:t>
      </w:r>
      <w:r w:rsidR="006E245B" w:rsidRPr="00254341">
        <w:rPr>
          <w:i/>
        </w:rPr>
        <w:softHyphen/>
      </w:r>
      <w:r w:rsidR="0097099F" w:rsidRPr="00254341">
        <w:rPr>
          <w:i/>
        </w:rPr>
        <w:t>sicherungssysteme</w:t>
      </w:r>
    </w:p>
    <w:p w14:paraId="3B6D6359" w14:textId="5AC96FA6" w:rsidR="00330217" w:rsidRPr="00254341" w:rsidRDefault="00330217" w:rsidP="00FC3133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10.</w:t>
      </w:r>
      <w:r w:rsidRPr="00254341">
        <w:tab/>
      </w:r>
      <w:r w:rsidR="00FC3133" w:rsidRPr="00254341">
        <w:t>Der Vorsitzende erinnert die Gruppe an die Bitte des ADN-Sicherheits</w:t>
      </w:r>
      <w:r w:rsidR="001242A8" w:rsidRPr="00254341">
        <w:softHyphen/>
      </w:r>
      <w:r w:rsidR="00FC3133" w:rsidRPr="00254341">
        <w:t>ausschusses, ein offizielles Dokument mit einem aktuellen Nachweis der Zertifizierung nach der Norm EN ISO/IEC 17020:2012 (mit Ausnahme des Abschnitts 8.1.3) vorzulegen (</w:t>
      </w:r>
      <w:r w:rsidR="00FC3133" w:rsidRPr="00254341">
        <w:rPr>
          <w:b/>
          <w:bCs/>
        </w:rPr>
        <w:t>Maßnahme Alle</w:t>
      </w:r>
      <w:r w:rsidR="00FC3133" w:rsidRPr="00254341">
        <w:t>).</w:t>
      </w:r>
    </w:p>
    <w:p w14:paraId="6E8915EF" w14:textId="68EE5BF8" w:rsidR="00330217" w:rsidRPr="00254341" w:rsidRDefault="00330217" w:rsidP="00D8584A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3"/>
        <w:rPr>
          <w:b/>
        </w:rPr>
      </w:pPr>
      <w:r w:rsidRPr="00254341">
        <w:rPr>
          <w:b/>
        </w:rPr>
        <w:tab/>
        <w:t>4.</w:t>
      </w:r>
      <w:r w:rsidRPr="00254341">
        <w:rPr>
          <w:b/>
        </w:rPr>
        <w:tab/>
      </w:r>
      <w:r w:rsidR="00FC3133" w:rsidRPr="00254341">
        <w:rPr>
          <w:b/>
        </w:rPr>
        <w:t>Aktualisierungsvorschlag zu</w:t>
      </w:r>
      <w:r w:rsidR="00D8584A" w:rsidRPr="00254341">
        <w:rPr>
          <w:b/>
        </w:rPr>
        <w:t>m Thema</w:t>
      </w:r>
      <w:r w:rsidR="00FC3133" w:rsidRPr="00254341">
        <w:rPr>
          <w:b/>
        </w:rPr>
        <w:t xml:space="preserve"> Anerkennung (</w:t>
      </w:r>
      <w:r w:rsidR="00474D71" w:rsidRPr="00254341">
        <w:rPr>
          <w:b/>
        </w:rPr>
        <w:t>Maßnahme</w:t>
      </w:r>
      <w:r w:rsidR="00FC3133" w:rsidRPr="00254341">
        <w:rPr>
          <w:b/>
        </w:rPr>
        <w:t xml:space="preserve"> BV/LR)</w:t>
      </w:r>
    </w:p>
    <w:p w14:paraId="1C1B7267" w14:textId="763FDE9F" w:rsidR="00330217" w:rsidRPr="00254341" w:rsidRDefault="00330217" w:rsidP="00A60D5D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11.</w:t>
      </w:r>
      <w:r w:rsidRPr="00254341">
        <w:tab/>
      </w:r>
      <w:r w:rsidR="00D8584A" w:rsidRPr="00254341">
        <w:t>Herr Joormann informiert über den aktuellen Sachstand.</w:t>
      </w:r>
      <w:r w:rsidRPr="00254341">
        <w:t xml:space="preserve"> </w:t>
      </w:r>
      <w:r w:rsidR="004B4497" w:rsidRPr="00254341">
        <w:t xml:space="preserve">Das Thema ist noch nicht abgeschlossen, aber </w:t>
      </w:r>
      <w:r w:rsidR="00A56EE4" w:rsidRPr="00254341">
        <w:t xml:space="preserve">es soll </w:t>
      </w:r>
      <w:r w:rsidR="004B4497" w:rsidRPr="00254341">
        <w:t xml:space="preserve">ein Dokument mit weiteren Erläuterungen und einem möglichen Vorschlag für eine Änderung des ADN vorgelegt </w:t>
      </w:r>
      <w:r w:rsidR="00A56EE4" w:rsidRPr="00254341">
        <w:t xml:space="preserve">werden </w:t>
      </w:r>
      <w:r w:rsidR="004B4497" w:rsidRPr="00254341">
        <w:t>(</w:t>
      </w:r>
      <w:r w:rsidR="004B4497" w:rsidRPr="00254341">
        <w:rPr>
          <w:b/>
          <w:bCs/>
        </w:rPr>
        <w:t>Maßnahme LR/BV</w:t>
      </w:r>
      <w:r w:rsidR="004B4497" w:rsidRPr="00254341">
        <w:t>).</w:t>
      </w:r>
      <w:r w:rsidRPr="00254341">
        <w:t xml:space="preserve"> </w:t>
      </w:r>
      <w:r w:rsidR="00A56EE4" w:rsidRPr="00254341">
        <w:t>Herr Delaere erläutert den belgischen Standpunkt und das Problem, das die belgischen Behörden mit Audits bei Klassengesellschaften haben.</w:t>
      </w:r>
      <w:r w:rsidRPr="00254341">
        <w:t xml:space="preserve"> </w:t>
      </w:r>
      <w:r w:rsidR="00B70BBB" w:rsidRPr="00254341">
        <w:t xml:space="preserve">Herr Joormann erklärt, wie dies in den Niederlanden organisiert ist. Er glaubt, dass ein ähnlicher Ansatz auch mit anderen Behörden wie </w:t>
      </w:r>
      <w:r w:rsidR="00A60D5D" w:rsidRPr="00254341">
        <w:t>den b</w:t>
      </w:r>
      <w:r w:rsidR="00B70BBB" w:rsidRPr="00254341">
        <w:t>elgi</w:t>
      </w:r>
      <w:r w:rsidR="00A60D5D" w:rsidRPr="00254341">
        <w:t>sch</w:t>
      </w:r>
      <w:r w:rsidR="00B70BBB" w:rsidRPr="00254341">
        <w:t xml:space="preserve">en und </w:t>
      </w:r>
      <w:r w:rsidR="00A60D5D" w:rsidRPr="00254341">
        <w:t>l</w:t>
      </w:r>
      <w:r w:rsidR="00B70BBB" w:rsidRPr="00254341">
        <w:t>uxemburg</w:t>
      </w:r>
      <w:r w:rsidR="00A60D5D" w:rsidRPr="00254341">
        <w:t>ischen</w:t>
      </w:r>
      <w:r w:rsidR="00B70BBB" w:rsidRPr="00254341">
        <w:t xml:space="preserve"> vereinbart werden kann.</w:t>
      </w:r>
      <w:r w:rsidRPr="00254341">
        <w:t xml:space="preserve"> </w:t>
      </w:r>
      <w:r w:rsidR="00A60D5D" w:rsidRPr="00254341">
        <w:t>Es wird ferner vorgeschlagen, dass Belgien sich den Audits anderer zuständiger Behörden anschließen kann, auch wenn dies in der Durchführung etwas unpraktisch sein könnte.</w:t>
      </w:r>
    </w:p>
    <w:p w14:paraId="6400A791" w14:textId="056AD347" w:rsidR="00330217" w:rsidRPr="00254341" w:rsidRDefault="00330217" w:rsidP="00330217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3"/>
        <w:rPr>
          <w:b/>
        </w:rPr>
      </w:pPr>
      <w:r w:rsidRPr="00254341">
        <w:rPr>
          <w:b/>
        </w:rPr>
        <w:tab/>
        <w:t>5.</w:t>
      </w:r>
      <w:r w:rsidRPr="00254341">
        <w:rPr>
          <w:b/>
        </w:rPr>
        <w:tab/>
      </w:r>
      <w:r w:rsidR="00677D5F" w:rsidRPr="00254341">
        <w:rPr>
          <w:b/>
        </w:rPr>
        <w:t>Technische Fragen</w:t>
      </w:r>
    </w:p>
    <w:p w14:paraId="082950D4" w14:textId="0DE4A205" w:rsidR="00330217" w:rsidRPr="00254341" w:rsidRDefault="00330217" w:rsidP="005D4868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12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</w:r>
      <w:r w:rsidRPr="00254341">
        <w:rPr>
          <w:i/>
        </w:rPr>
        <w:tab/>
      </w:r>
      <w:r w:rsidR="005D4868" w:rsidRPr="00254341">
        <w:rPr>
          <w:i/>
        </w:rPr>
        <w:t>Typ-G-Tankschiff ohne Deck (Dok</w:t>
      </w:r>
      <w:r w:rsidR="007419D6" w:rsidRPr="00254341">
        <w:rPr>
          <w:i/>
        </w:rPr>
        <w:t>ument</w:t>
      </w:r>
      <w:r w:rsidR="005D4868" w:rsidRPr="00254341">
        <w:rPr>
          <w:i/>
        </w:rPr>
        <w:t xml:space="preserve"> 27IG.02 LR)</w:t>
      </w:r>
    </w:p>
    <w:p w14:paraId="340E7EC0" w14:textId="568BE2C5" w:rsidR="00330217" w:rsidRPr="00254341" w:rsidRDefault="00330217" w:rsidP="007419D6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12.</w:t>
      </w:r>
      <w:r w:rsidRPr="00254341">
        <w:tab/>
      </w:r>
      <w:r w:rsidR="005D4868" w:rsidRPr="00254341">
        <w:t>Herr Joormann führt in das Thema ein.</w:t>
      </w:r>
      <w:r w:rsidRPr="00254341">
        <w:t xml:space="preserve"> </w:t>
      </w:r>
      <w:r w:rsidR="007419D6" w:rsidRPr="00254341">
        <w:t>Alle sind sich einig, dass ein Deck auf einem Typ</w:t>
      </w:r>
      <w:r w:rsidR="006C7DA2" w:rsidRPr="00254341">
        <w:t>-</w:t>
      </w:r>
      <w:r w:rsidR="007419D6" w:rsidRPr="00254341">
        <w:t>G-Tankschiff aus technischer oder sicherheitstechnischer Sicht nicht notwendig ist.</w:t>
      </w:r>
      <w:r w:rsidRPr="00254341">
        <w:t xml:space="preserve"> </w:t>
      </w:r>
      <w:r w:rsidR="007419D6" w:rsidRPr="00254341">
        <w:t>Der Text im ADN führt jedoch zu Unsicherheiten.</w:t>
      </w:r>
      <w:r w:rsidRPr="00254341">
        <w:t xml:space="preserve"> </w:t>
      </w:r>
      <w:r w:rsidR="007419D6" w:rsidRPr="00254341">
        <w:t>Es wird beschlossen, dem ADN-Sicherheitsausschuss ein Dokument zur Klärung dieser Frage vorzulegen.</w:t>
      </w:r>
      <w:r w:rsidRPr="00254341">
        <w:t xml:space="preserve"> </w:t>
      </w:r>
      <w:r w:rsidR="007419D6" w:rsidRPr="00254341">
        <w:t>LR wird mit der niederländischen Delegation über eine Zusammenarbeit in dieser Frage sprechen (</w:t>
      </w:r>
      <w:r w:rsidR="007419D6" w:rsidRPr="00254341">
        <w:rPr>
          <w:b/>
          <w:bCs/>
        </w:rPr>
        <w:t>Maßnahme LR</w:t>
      </w:r>
      <w:r w:rsidR="007419D6" w:rsidRPr="00254341">
        <w:t>).</w:t>
      </w:r>
    </w:p>
    <w:p w14:paraId="2B216C42" w14:textId="37416F27" w:rsidR="00330217" w:rsidRPr="00254341" w:rsidRDefault="00330217" w:rsidP="00330217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3"/>
        <w:rPr>
          <w:b/>
        </w:rPr>
      </w:pPr>
      <w:r w:rsidRPr="00254341">
        <w:rPr>
          <w:b/>
        </w:rPr>
        <w:tab/>
        <w:t>6.</w:t>
      </w:r>
      <w:r w:rsidRPr="00254341">
        <w:rPr>
          <w:b/>
        </w:rPr>
        <w:tab/>
      </w:r>
      <w:r w:rsidR="00677D5F" w:rsidRPr="00254341">
        <w:rPr>
          <w:b/>
        </w:rPr>
        <w:t>Verschiedenes</w:t>
      </w:r>
    </w:p>
    <w:p w14:paraId="3C42F805" w14:textId="78877A42" w:rsidR="00330217" w:rsidRPr="00254341" w:rsidRDefault="00330217" w:rsidP="007419D6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120" w:after="120" w:line="240" w:lineRule="exact"/>
        <w:ind w:right="1134"/>
        <w:jc w:val="left"/>
        <w:textAlignment w:val="auto"/>
        <w:outlineLvl w:val="4"/>
        <w:rPr>
          <w:i/>
        </w:rPr>
      </w:pPr>
      <w:r w:rsidRPr="00254341">
        <w:rPr>
          <w:i/>
        </w:rPr>
        <w:tab/>
      </w:r>
      <w:r w:rsidRPr="00254341">
        <w:rPr>
          <w:i/>
        </w:rPr>
        <w:tab/>
      </w:r>
      <w:r w:rsidR="007419D6" w:rsidRPr="00254341">
        <w:rPr>
          <w:i/>
        </w:rPr>
        <w:t>Frage zu digitalen Signaturen (Dokument ECE/TRANS/WP.15/AC.2/2024/14, Punkt</w:t>
      </w:r>
      <w:r w:rsidR="00A11684" w:rsidRPr="00254341">
        <w:rPr>
          <w:i/>
        </w:rPr>
        <w:t> </w:t>
      </w:r>
      <w:r w:rsidR="007419D6" w:rsidRPr="00254341">
        <w:rPr>
          <w:i/>
        </w:rPr>
        <w:t>8)</w:t>
      </w:r>
    </w:p>
    <w:p w14:paraId="70319BB3" w14:textId="65CC75C5" w:rsidR="00330217" w:rsidRPr="00254341" w:rsidRDefault="00330217" w:rsidP="007E4BF8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54341">
        <w:t>13.</w:t>
      </w:r>
      <w:r w:rsidRPr="00254341">
        <w:tab/>
      </w:r>
      <w:r w:rsidR="007419D6" w:rsidRPr="00254341">
        <w:t xml:space="preserve">Der Vorsitzende erinnert </w:t>
      </w:r>
      <w:r w:rsidR="006C7DA2" w:rsidRPr="00254341">
        <w:t>dar</w:t>
      </w:r>
      <w:r w:rsidR="007419D6" w:rsidRPr="00254341">
        <w:t>an</w:t>
      </w:r>
      <w:r w:rsidR="006C7DA2" w:rsidRPr="00254341">
        <w:t>,</w:t>
      </w:r>
      <w:r w:rsidR="007419D6" w:rsidRPr="00254341">
        <w:t xml:space="preserve"> </w:t>
      </w:r>
      <w:r w:rsidR="006C7DA2" w:rsidRPr="00254341">
        <w:t xml:space="preserve">dass </w:t>
      </w:r>
      <w:r w:rsidR="007419D6" w:rsidRPr="00254341">
        <w:t>die niederländische Delegation</w:t>
      </w:r>
      <w:r w:rsidR="006C7DA2" w:rsidRPr="00254341">
        <w:t xml:space="preserve"> um Mi</w:t>
      </w:r>
      <w:r w:rsidR="007419D6" w:rsidRPr="00254341">
        <w:t>t</w:t>
      </w:r>
      <w:r w:rsidR="006C7DA2" w:rsidRPr="00254341">
        <w:t>t</w:t>
      </w:r>
      <w:r w:rsidR="007419D6" w:rsidRPr="00254341">
        <w:t>eil</w:t>
      </w:r>
      <w:r w:rsidR="006C7DA2" w:rsidRPr="00254341">
        <w:t>ung gebeten hatte</w:t>
      </w:r>
      <w:r w:rsidR="007419D6" w:rsidRPr="00254341">
        <w:t>, wie die Klassifikationsgesellschaften mit diesem Thema umgehen.</w:t>
      </w:r>
      <w:r w:rsidRPr="00254341">
        <w:t xml:space="preserve"> </w:t>
      </w:r>
      <w:r w:rsidR="00A77391" w:rsidRPr="00254341">
        <w:t xml:space="preserve">Herr Dosdahl weist darauf hin, dass </w:t>
      </w:r>
      <w:r w:rsidR="007E4BF8" w:rsidRPr="00254341">
        <w:t>es</w:t>
      </w:r>
      <w:r w:rsidR="00A77391" w:rsidRPr="00254341">
        <w:t xml:space="preserve"> </w:t>
      </w:r>
      <w:r w:rsidR="007E4BF8" w:rsidRPr="00254341">
        <w:t xml:space="preserve">eine </w:t>
      </w:r>
      <w:r w:rsidR="00A77391" w:rsidRPr="00254341">
        <w:t>IMO</w:t>
      </w:r>
      <w:r w:rsidR="007E4BF8" w:rsidRPr="00254341">
        <w:t>-Em</w:t>
      </w:r>
      <w:r w:rsidR="006C7DA2" w:rsidRPr="00254341">
        <w:t>p</w:t>
      </w:r>
      <w:r w:rsidR="007E4BF8" w:rsidRPr="00254341">
        <w:t>fehlung</w:t>
      </w:r>
      <w:r w:rsidR="00A77391" w:rsidRPr="00254341">
        <w:t xml:space="preserve"> für die Ausstellung elektronischer Zeugnisse </w:t>
      </w:r>
      <w:r w:rsidR="007E4BF8" w:rsidRPr="00254341">
        <w:t>g</w:t>
      </w:r>
      <w:r w:rsidR="006C7DA2" w:rsidRPr="00254341">
        <w:t>e</w:t>
      </w:r>
      <w:r w:rsidR="007E4BF8" w:rsidRPr="00254341">
        <w:t>b</w:t>
      </w:r>
      <w:r w:rsidR="006C7DA2" w:rsidRPr="00254341">
        <w:t>e</w:t>
      </w:r>
      <w:r w:rsidR="00A77391" w:rsidRPr="00254341">
        <w:t xml:space="preserve"> (FAL.5, Rundschreiben 39 rev. 2).</w:t>
      </w:r>
      <w:r w:rsidRPr="00254341">
        <w:t xml:space="preserve"> </w:t>
      </w:r>
      <w:r w:rsidR="007E4BF8" w:rsidRPr="00254341">
        <w:t>Herr Joormann wird die niederländische Delegation entsprechend informieren.</w:t>
      </w:r>
      <w:r w:rsidRPr="00254341">
        <w:t xml:space="preserve"> </w:t>
      </w:r>
      <w:r w:rsidR="007E4BF8" w:rsidRPr="00254341">
        <w:t>LR wird an der Ad-hoc-Arbeitsgruppe zu elektronischen Zeugnissen teilnehmen.</w:t>
      </w:r>
    </w:p>
    <w:p w14:paraId="3A2F1199" w14:textId="1E1D27D5" w:rsidR="00330217" w:rsidRPr="00254341" w:rsidRDefault="00330217" w:rsidP="00330217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3"/>
        <w:rPr>
          <w:b/>
        </w:rPr>
      </w:pPr>
      <w:r w:rsidRPr="00254341">
        <w:rPr>
          <w:b/>
        </w:rPr>
        <w:lastRenderedPageBreak/>
        <w:tab/>
        <w:t>7.</w:t>
      </w:r>
      <w:r w:rsidRPr="00254341">
        <w:rPr>
          <w:b/>
        </w:rPr>
        <w:tab/>
      </w:r>
      <w:r w:rsidR="00677D5F" w:rsidRPr="00254341">
        <w:rPr>
          <w:b/>
        </w:rPr>
        <w:t>Nächste Sitzung</w:t>
      </w:r>
    </w:p>
    <w:p w14:paraId="3AC2DFE4" w14:textId="07B025B3" w:rsidR="00330217" w:rsidRPr="00254341" w:rsidRDefault="00330217" w:rsidP="007E4BF8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254341">
        <w:t>14.</w:t>
      </w:r>
      <w:r w:rsidRPr="00254341">
        <w:tab/>
      </w:r>
      <w:r w:rsidR="007E4BF8" w:rsidRPr="00254341">
        <w:t>Die nächste Sitzung wird am Mittwoch, dem 23. Oktober 2024</w:t>
      </w:r>
      <w:r w:rsidR="00BA692C" w:rsidRPr="00254341">
        <w:t>,</w:t>
      </w:r>
      <w:r w:rsidR="007E4BF8" w:rsidRPr="00254341">
        <w:t xml:space="preserve"> stattfinden.</w:t>
      </w:r>
    </w:p>
    <w:p w14:paraId="61140857" w14:textId="730593D9" w:rsidR="00330217" w:rsidRPr="00254341" w:rsidRDefault="00330217" w:rsidP="007E4BF8">
      <w:pPr>
        <w:keepNext/>
        <w:keepLines/>
        <w:widowControl/>
        <w:tabs>
          <w:tab w:val="right" w:pos="851"/>
        </w:tabs>
        <w:overflowPunct/>
        <w:autoSpaceDE/>
        <w:autoSpaceDN/>
        <w:adjustRightInd/>
        <w:spacing w:before="240" w:after="120" w:line="240" w:lineRule="exact"/>
        <w:ind w:right="1134"/>
        <w:jc w:val="left"/>
        <w:textAlignment w:val="auto"/>
        <w:outlineLvl w:val="3"/>
        <w:rPr>
          <w:b/>
        </w:rPr>
      </w:pPr>
      <w:r w:rsidRPr="00254341">
        <w:rPr>
          <w:b/>
          <w:lang w:val="en-GB"/>
        </w:rPr>
        <w:tab/>
      </w:r>
      <w:r w:rsidRPr="00254341">
        <w:rPr>
          <w:b/>
        </w:rPr>
        <w:t>8.</w:t>
      </w:r>
      <w:r w:rsidRPr="00254341">
        <w:rPr>
          <w:b/>
        </w:rPr>
        <w:tab/>
      </w:r>
      <w:r w:rsidR="00677D5F" w:rsidRPr="00254341">
        <w:rPr>
          <w:b/>
        </w:rPr>
        <w:t>Abschluss der Sitzung</w:t>
      </w:r>
    </w:p>
    <w:p w14:paraId="36B88CCE" w14:textId="088D156A" w:rsidR="00677D5F" w:rsidRPr="00254341" w:rsidRDefault="00330217" w:rsidP="007E4BF8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line="240" w:lineRule="atLeast"/>
        <w:ind w:right="1134" w:firstLine="0"/>
        <w:textAlignment w:val="auto"/>
      </w:pPr>
      <w:r w:rsidRPr="00254341">
        <w:t>15.</w:t>
      </w:r>
      <w:r w:rsidRPr="00254341">
        <w:tab/>
      </w:r>
      <w:r w:rsidR="007E4BF8" w:rsidRPr="00254341">
        <w:t>Der Vorsitzende dankt allen Teilnehmern für die konstruktive Diskussion und schließt die Sitzung.</w:t>
      </w:r>
    </w:p>
    <w:p w14:paraId="454386BD" w14:textId="77777777" w:rsidR="002C1003" w:rsidRPr="00254341" w:rsidRDefault="002C1003" w:rsidP="00677D5F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line="240" w:lineRule="atLeast"/>
        <w:ind w:right="1134" w:firstLine="0"/>
        <w:textAlignment w:val="auto"/>
      </w:pPr>
    </w:p>
    <w:p w14:paraId="390EAE63" w14:textId="74072A5C" w:rsidR="00330217" w:rsidRPr="00330217" w:rsidRDefault="00330217" w:rsidP="00677D5F">
      <w:pPr>
        <w:widowControl/>
        <w:tabs>
          <w:tab w:val="left" w:pos="1701"/>
          <w:tab w:val="left" w:pos="2268"/>
          <w:tab w:val="left" w:pos="2835"/>
        </w:tabs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  <w:rPr>
          <w:lang w:val="en-US"/>
        </w:rPr>
      </w:pPr>
      <w:r w:rsidRPr="00254341">
        <w:rPr>
          <w:lang w:val="en-US"/>
        </w:rPr>
        <w:t>***</w:t>
      </w:r>
    </w:p>
    <w:sectPr w:rsidR="00330217" w:rsidRPr="00330217" w:rsidSect="00BD3A8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550A5" w14:textId="77777777" w:rsidR="00BD3A83" w:rsidRDefault="00BD3A83" w:rsidP="0011702A">
      <w:r>
        <w:separator/>
      </w:r>
    </w:p>
  </w:endnote>
  <w:endnote w:type="continuationSeparator" w:id="0">
    <w:p w14:paraId="2F2B9487" w14:textId="77777777" w:rsidR="00BD3A83" w:rsidRDefault="00BD3A8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16D6D" w14:textId="28B48B52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</w:t>
    </w:r>
    <w:r w:rsidR="00584936">
      <w:rPr>
        <w:rFonts w:ascii="Arial" w:hAnsi="Arial" w:cs="Arial"/>
        <w:noProof/>
        <w:snapToGrid w:val="0"/>
        <w:sz w:val="12"/>
        <w:lang w:val="fr-FR"/>
      </w:rPr>
      <w:t>4</w:t>
    </w:r>
    <w:r>
      <w:rPr>
        <w:rFonts w:ascii="Arial" w:hAnsi="Arial" w:cs="Arial"/>
        <w:noProof/>
        <w:snapToGrid w:val="0"/>
        <w:sz w:val="12"/>
        <w:lang w:val="fr-FR"/>
      </w:rPr>
      <w:t>_</w:t>
    </w:r>
    <w:r w:rsidR="00584936">
      <w:rPr>
        <w:rFonts w:ascii="Arial" w:hAnsi="Arial" w:cs="Arial"/>
        <w:noProof/>
        <w:snapToGrid w:val="0"/>
        <w:sz w:val="12"/>
        <w:lang w:val="fr-FR"/>
      </w:rPr>
      <w:t>36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E8697" w14:textId="15756EE9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</w:t>
    </w:r>
    <w:r w:rsidR="00584936">
      <w:rPr>
        <w:rFonts w:ascii="Arial" w:hAnsi="Arial" w:cs="Arial"/>
        <w:noProof/>
        <w:snapToGrid w:val="0"/>
        <w:sz w:val="12"/>
        <w:lang w:val="fr-FR"/>
      </w:rPr>
      <w:t>4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_</w:t>
    </w:r>
    <w:r w:rsidR="00584936">
      <w:rPr>
        <w:rFonts w:ascii="Arial" w:hAnsi="Arial" w:cs="Arial"/>
        <w:noProof/>
        <w:snapToGrid w:val="0"/>
        <w:sz w:val="12"/>
        <w:lang w:val="fr-FR"/>
      </w:rPr>
      <w:t>36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22391" w14:textId="77777777" w:rsidR="00BD3A83" w:rsidRDefault="00BD3A83" w:rsidP="0011702A">
      <w:r>
        <w:separator/>
      </w:r>
    </w:p>
  </w:footnote>
  <w:footnote w:type="continuationSeparator" w:id="0">
    <w:p w14:paraId="387E7F6D" w14:textId="77777777" w:rsidR="00BD3A83" w:rsidRDefault="00BD3A83" w:rsidP="0011702A">
      <w:r>
        <w:continuationSeparator/>
      </w:r>
    </w:p>
  </w:footnote>
  <w:footnote w:id="1">
    <w:p w14:paraId="4A90418F" w14:textId="52F66F8D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</w:t>
      </w:r>
      <w:r w:rsidR="00CA0FC0">
        <w:rPr>
          <w:sz w:val="16"/>
          <w:szCs w:val="16"/>
        </w:rPr>
        <w:t>4</w:t>
      </w:r>
      <w:r w:rsidRPr="00B60659">
        <w:rPr>
          <w:sz w:val="16"/>
          <w:szCs w:val="16"/>
        </w:rPr>
        <w:t>/</w:t>
      </w:r>
      <w:r w:rsidR="00CA0FC0">
        <w:rPr>
          <w:sz w:val="16"/>
          <w:szCs w:val="16"/>
        </w:rPr>
        <w:t>36</w:t>
      </w:r>
      <w:r w:rsidRPr="00B60659">
        <w:rPr>
          <w:sz w:val="16"/>
          <w:szCs w:val="16"/>
        </w:rPr>
        <w:t>.</w:t>
      </w:r>
    </w:p>
  </w:footnote>
  <w:footnote w:id="2">
    <w:p w14:paraId="1B2FF234" w14:textId="75086474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</w:t>
      </w:r>
      <w:r w:rsidR="00EE5AB6">
        <w:rPr>
          <w:sz w:val="16"/>
          <w:szCs w:val="16"/>
          <w:lang w:val="en-US"/>
        </w:rPr>
        <w:t>8</w:t>
      </w:r>
      <w:r w:rsidRPr="000F3BC9">
        <w:rPr>
          <w:sz w:val="16"/>
          <w:szCs w:val="16"/>
          <w:lang w:val="en-US"/>
        </w:rPr>
        <w:t xml:space="preserve">/6 (Kap. 20) </w:t>
      </w:r>
      <w:proofErr w:type="spellStart"/>
      <w:r w:rsidRPr="000F3BC9">
        <w:rPr>
          <w:sz w:val="16"/>
          <w:szCs w:val="16"/>
          <w:lang w:val="en-US"/>
        </w:rPr>
        <w:t>Tabelle</w:t>
      </w:r>
      <w:proofErr w:type="spellEnd"/>
      <w:r w:rsidRPr="000F3BC9">
        <w:rPr>
          <w:sz w:val="16"/>
          <w:szCs w:val="16"/>
          <w:lang w:val="en-US"/>
        </w:rPr>
        <w:t xml:space="preserve"> 20.</w:t>
      </w:r>
      <w:r w:rsidR="00EE5AB6">
        <w:rPr>
          <w:sz w:val="16"/>
          <w:szCs w:val="16"/>
          <w:lang w:val="en-US"/>
        </w:rPr>
        <w:t>5</w:t>
      </w:r>
      <w:r w:rsidRPr="000F3BC9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3FF0B" w14:textId="564DF31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EE5AB6">
      <w:rPr>
        <w:rFonts w:ascii="Arial" w:hAnsi="Arial"/>
        <w:snapToGrid w:val="0"/>
        <w:sz w:val="16"/>
        <w:szCs w:val="16"/>
        <w:lang w:val="fr-FR"/>
      </w:rPr>
      <w:t>4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EE5AB6">
      <w:rPr>
        <w:rFonts w:ascii="Arial" w:hAnsi="Arial"/>
        <w:snapToGrid w:val="0"/>
        <w:sz w:val="16"/>
        <w:szCs w:val="16"/>
        <w:lang w:val="fr-FR"/>
      </w:rPr>
      <w:t>36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84A4C" w14:textId="4B87E4A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584936">
      <w:rPr>
        <w:rFonts w:ascii="Arial" w:hAnsi="Arial"/>
        <w:snapToGrid w:val="0"/>
        <w:sz w:val="16"/>
        <w:szCs w:val="16"/>
        <w:lang w:val="fr-FR"/>
      </w:rPr>
      <w:t>4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584936">
      <w:rPr>
        <w:rFonts w:ascii="Arial" w:hAnsi="Arial"/>
        <w:snapToGrid w:val="0"/>
        <w:sz w:val="16"/>
        <w:szCs w:val="16"/>
        <w:lang w:val="fr-FR"/>
      </w:rPr>
      <w:t>36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A8A66E7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0CC22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3C2F8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C8539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9042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522F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A8CD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90716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FAE0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DA53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7" w15:restartNumberingAfterBreak="0">
    <w:nsid w:val="395668F1"/>
    <w:multiLevelType w:val="hybridMultilevel"/>
    <w:tmpl w:val="4BF2F18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12"/>
  </w:num>
  <w:num w:numId="3" w16cid:durableId="887492727">
    <w:abstractNumId w:val="19"/>
  </w:num>
  <w:num w:numId="4" w16cid:durableId="58795070">
    <w:abstractNumId w:val="20"/>
  </w:num>
  <w:num w:numId="5" w16cid:durableId="2117282849">
    <w:abstractNumId w:val="14"/>
  </w:num>
  <w:num w:numId="6" w16cid:durableId="64181020">
    <w:abstractNumId w:val="13"/>
  </w:num>
  <w:num w:numId="7" w16cid:durableId="447357181">
    <w:abstractNumId w:val="16"/>
  </w:num>
  <w:num w:numId="8" w16cid:durableId="222369782">
    <w:abstractNumId w:val="11"/>
  </w:num>
  <w:num w:numId="9" w16cid:durableId="1770274270">
    <w:abstractNumId w:val="15"/>
  </w:num>
  <w:num w:numId="10" w16cid:durableId="951400128">
    <w:abstractNumId w:val="17"/>
  </w:num>
  <w:num w:numId="11" w16cid:durableId="520627703">
    <w:abstractNumId w:val="18"/>
  </w:num>
  <w:num w:numId="12" w16cid:durableId="367030545">
    <w:abstractNumId w:val="10"/>
  </w:num>
  <w:num w:numId="13" w16cid:durableId="761031443">
    <w:abstractNumId w:val="8"/>
  </w:num>
  <w:num w:numId="14" w16cid:durableId="1594434685">
    <w:abstractNumId w:val="7"/>
  </w:num>
  <w:num w:numId="15" w16cid:durableId="706953239">
    <w:abstractNumId w:val="6"/>
  </w:num>
  <w:num w:numId="16" w16cid:durableId="26492664">
    <w:abstractNumId w:val="5"/>
  </w:num>
  <w:num w:numId="17" w16cid:durableId="759956881">
    <w:abstractNumId w:val="9"/>
  </w:num>
  <w:num w:numId="18" w16cid:durableId="1841503340">
    <w:abstractNumId w:val="4"/>
  </w:num>
  <w:num w:numId="19" w16cid:durableId="1132014547">
    <w:abstractNumId w:val="3"/>
  </w:num>
  <w:num w:numId="20" w16cid:durableId="283583074">
    <w:abstractNumId w:val="2"/>
  </w:num>
  <w:num w:numId="21" w16cid:durableId="111320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26FD"/>
    <w:rsid w:val="000432E3"/>
    <w:rsid w:val="00043FEC"/>
    <w:rsid w:val="00047E84"/>
    <w:rsid w:val="00052E7E"/>
    <w:rsid w:val="000543C2"/>
    <w:rsid w:val="000563D5"/>
    <w:rsid w:val="00056B10"/>
    <w:rsid w:val="00057DC8"/>
    <w:rsid w:val="0006299C"/>
    <w:rsid w:val="00070C36"/>
    <w:rsid w:val="0007311B"/>
    <w:rsid w:val="00076F9A"/>
    <w:rsid w:val="00080275"/>
    <w:rsid w:val="00080F60"/>
    <w:rsid w:val="00084B40"/>
    <w:rsid w:val="0009057A"/>
    <w:rsid w:val="00090A58"/>
    <w:rsid w:val="0009215A"/>
    <w:rsid w:val="00097410"/>
    <w:rsid w:val="0009790D"/>
    <w:rsid w:val="000A1A85"/>
    <w:rsid w:val="000A324C"/>
    <w:rsid w:val="000B3573"/>
    <w:rsid w:val="000B36BC"/>
    <w:rsid w:val="000C0CD6"/>
    <w:rsid w:val="000C108A"/>
    <w:rsid w:val="000C3C3B"/>
    <w:rsid w:val="000C3DD0"/>
    <w:rsid w:val="000C3F3A"/>
    <w:rsid w:val="000C4ACA"/>
    <w:rsid w:val="000C6E63"/>
    <w:rsid w:val="000C72ED"/>
    <w:rsid w:val="000C754F"/>
    <w:rsid w:val="000C795B"/>
    <w:rsid w:val="000D3D4C"/>
    <w:rsid w:val="000D4406"/>
    <w:rsid w:val="000D5D27"/>
    <w:rsid w:val="000D70CF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4707"/>
    <w:rsid w:val="00106650"/>
    <w:rsid w:val="00106FC3"/>
    <w:rsid w:val="00113A60"/>
    <w:rsid w:val="00114102"/>
    <w:rsid w:val="001153DF"/>
    <w:rsid w:val="0011545F"/>
    <w:rsid w:val="0011702A"/>
    <w:rsid w:val="0012236C"/>
    <w:rsid w:val="001242A8"/>
    <w:rsid w:val="00126AA9"/>
    <w:rsid w:val="001318E1"/>
    <w:rsid w:val="00131CD7"/>
    <w:rsid w:val="00132CD8"/>
    <w:rsid w:val="00135B3C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4FE1"/>
    <w:rsid w:val="00197CF4"/>
    <w:rsid w:val="001A078E"/>
    <w:rsid w:val="001A791F"/>
    <w:rsid w:val="001B1183"/>
    <w:rsid w:val="001B4F22"/>
    <w:rsid w:val="001B59B4"/>
    <w:rsid w:val="001B6B0F"/>
    <w:rsid w:val="001B7B3E"/>
    <w:rsid w:val="001C0E5C"/>
    <w:rsid w:val="001C1D1B"/>
    <w:rsid w:val="001C303B"/>
    <w:rsid w:val="001C4ED8"/>
    <w:rsid w:val="001D1B0A"/>
    <w:rsid w:val="001D34F6"/>
    <w:rsid w:val="001D4239"/>
    <w:rsid w:val="001E4D07"/>
    <w:rsid w:val="001E515F"/>
    <w:rsid w:val="001F2837"/>
    <w:rsid w:val="001F4876"/>
    <w:rsid w:val="0020240A"/>
    <w:rsid w:val="00202E6D"/>
    <w:rsid w:val="0020337F"/>
    <w:rsid w:val="00204B8A"/>
    <w:rsid w:val="00205465"/>
    <w:rsid w:val="002123F2"/>
    <w:rsid w:val="002132D2"/>
    <w:rsid w:val="00215684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341"/>
    <w:rsid w:val="002546D9"/>
    <w:rsid w:val="00255192"/>
    <w:rsid w:val="00257C91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1003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44E1"/>
    <w:rsid w:val="002E6A16"/>
    <w:rsid w:val="002E7227"/>
    <w:rsid w:val="002F4FC6"/>
    <w:rsid w:val="00303233"/>
    <w:rsid w:val="003033DD"/>
    <w:rsid w:val="00307228"/>
    <w:rsid w:val="00316D5A"/>
    <w:rsid w:val="0032045B"/>
    <w:rsid w:val="00320C5F"/>
    <w:rsid w:val="00322953"/>
    <w:rsid w:val="003233C8"/>
    <w:rsid w:val="00325D76"/>
    <w:rsid w:val="00326B14"/>
    <w:rsid w:val="00330217"/>
    <w:rsid w:val="00333BA7"/>
    <w:rsid w:val="00337284"/>
    <w:rsid w:val="00342BA1"/>
    <w:rsid w:val="003439FC"/>
    <w:rsid w:val="00344C19"/>
    <w:rsid w:val="00351F70"/>
    <w:rsid w:val="003571E4"/>
    <w:rsid w:val="00357412"/>
    <w:rsid w:val="00361725"/>
    <w:rsid w:val="00363525"/>
    <w:rsid w:val="0036362E"/>
    <w:rsid w:val="00364E68"/>
    <w:rsid w:val="003702C7"/>
    <w:rsid w:val="00372561"/>
    <w:rsid w:val="0037328B"/>
    <w:rsid w:val="00375A4F"/>
    <w:rsid w:val="00376251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245"/>
    <w:rsid w:val="003C0CEA"/>
    <w:rsid w:val="003C61C4"/>
    <w:rsid w:val="003D3605"/>
    <w:rsid w:val="003D5B9B"/>
    <w:rsid w:val="003D7BD0"/>
    <w:rsid w:val="003E1CD8"/>
    <w:rsid w:val="003E328C"/>
    <w:rsid w:val="003E6E61"/>
    <w:rsid w:val="003F334D"/>
    <w:rsid w:val="003F4DF9"/>
    <w:rsid w:val="003F5032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1844"/>
    <w:rsid w:val="00442166"/>
    <w:rsid w:val="00446085"/>
    <w:rsid w:val="004462BB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721FB"/>
    <w:rsid w:val="004728BA"/>
    <w:rsid w:val="00474D71"/>
    <w:rsid w:val="00475D57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4497"/>
    <w:rsid w:val="004B7EA6"/>
    <w:rsid w:val="004C18DE"/>
    <w:rsid w:val="004C6A0A"/>
    <w:rsid w:val="004D18FD"/>
    <w:rsid w:val="004D23FB"/>
    <w:rsid w:val="004D323E"/>
    <w:rsid w:val="004E3785"/>
    <w:rsid w:val="004E41F6"/>
    <w:rsid w:val="004E622A"/>
    <w:rsid w:val="004F2E32"/>
    <w:rsid w:val="004F3B7F"/>
    <w:rsid w:val="004F4DE3"/>
    <w:rsid w:val="004F5608"/>
    <w:rsid w:val="004F7A39"/>
    <w:rsid w:val="005030D3"/>
    <w:rsid w:val="00507485"/>
    <w:rsid w:val="005100DF"/>
    <w:rsid w:val="0051114B"/>
    <w:rsid w:val="0051476B"/>
    <w:rsid w:val="00514AB7"/>
    <w:rsid w:val="0051535A"/>
    <w:rsid w:val="005225A0"/>
    <w:rsid w:val="00527B1B"/>
    <w:rsid w:val="00534340"/>
    <w:rsid w:val="00536905"/>
    <w:rsid w:val="00536E87"/>
    <w:rsid w:val="00540161"/>
    <w:rsid w:val="00540615"/>
    <w:rsid w:val="00540683"/>
    <w:rsid w:val="00552547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4936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193C"/>
    <w:rsid w:val="005B6280"/>
    <w:rsid w:val="005C2ECA"/>
    <w:rsid w:val="005C558D"/>
    <w:rsid w:val="005C7246"/>
    <w:rsid w:val="005D4868"/>
    <w:rsid w:val="005E1804"/>
    <w:rsid w:val="005E5EF7"/>
    <w:rsid w:val="005F1404"/>
    <w:rsid w:val="005F26AD"/>
    <w:rsid w:val="005F3182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1690"/>
    <w:rsid w:val="00622293"/>
    <w:rsid w:val="006256AF"/>
    <w:rsid w:val="00626C86"/>
    <w:rsid w:val="00630422"/>
    <w:rsid w:val="00631B65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679B2"/>
    <w:rsid w:val="00670028"/>
    <w:rsid w:val="006702A6"/>
    <w:rsid w:val="00672E12"/>
    <w:rsid w:val="006739C8"/>
    <w:rsid w:val="00677D5F"/>
    <w:rsid w:val="00685ED7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354"/>
    <w:rsid w:val="006C6A7F"/>
    <w:rsid w:val="006C7DA2"/>
    <w:rsid w:val="006D594B"/>
    <w:rsid w:val="006D6D01"/>
    <w:rsid w:val="006E10F5"/>
    <w:rsid w:val="006E245B"/>
    <w:rsid w:val="006E4992"/>
    <w:rsid w:val="006F3126"/>
    <w:rsid w:val="006F3C42"/>
    <w:rsid w:val="006F4A9E"/>
    <w:rsid w:val="007023DB"/>
    <w:rsid w:val="0070287D"/>
    <w:rsid w:val="00702BE6"/>
    <w:rsid w:val="00705AFA"/>
    <w:rsid w:val="00706883"/>
    <w:rsid w:val="007147BF"/>
    <w:rsid w:val="0071620D"/>
    <w:rsid w:val="00717DF6"/>
    <w:rsid w:val="007225A1"/>
    <w:rsid w:val="007239A5"/>
    <w:rsid w:val="00725CDD"/>
    <w:rsid w:val="007419D6"/>
    <w:rsid w:val="00741D8D"/>
    <w:rsid w:val="00742BD3"/>
    <w:rsid w:val="00742E01"/>
    <w:rsid w:val="00751575"/>
    <w:rsid w:val="00754516"/>
    <w:rsid w:val="007567EA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2BB0"/>
    <w:rsid w:val="007E4902"/>
    <w:rsid w:val="007E4BF8"/>
    <w:rsid w:val="007E7F2A"/>
    <w:rsid w:val="00801478"/>
    <w:rsid w:val="00805AEB"/>
    <w:rsid w:val="00810504"/>
    <w:rsid w:val="00812153"/>
    <w:rsid w:val="0081450F"/>
    <w:rsid w:val="008149EA"/>
    <w:rsid w:val="00820289"/>
    <w:rsid w:val="008204D3"/>
    <w:rsid w:val="0082068B"/>
    <w:rsid w:val="00826787"/>
    <w:rsid w:val="00830EC1"/>
    <w:rsid w:val="00834438"/>
    <w:rsid w:val="00835551"/>
    <w:rsid w:val="00836749"/>
    <w:rsid w:val="00837FB8"/>
    <w:rsid w:val="00841328"/>
    <w:rsid w:val="00843A4C"/>
    <w:rsid w:val="00854209"/>
    <w:rsid w:val="0086266B"/>
    <w:rsid w:val="0086477D"/>
    <w:rsid w:val="008650FC"/>
    <w:rsid w:val="008677BA"/>
    <w:rsid w:val="0087179D"/>
    <w:rsid w:val="008726B8"/>
    <w:rsid w:val="00873972"/>
    <w:rsid w:val="0087551D"/>
    <w:rsid w:val="00876F50"/>
    <w:rsid w:val="00892A7F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E4A55"/>
    <w:rsid w:val="008F2601"/>
    <w:rsid w:val="008F283A"/>
    <w:rsid w:val="008F4B57"/>
    <w:rsid w:val="00901FC4"/>
    <w:rsid w:val="00903D48"/>
    <w:rsid w:val="0090748A"/>
    <w:rsid w:val="00911E56"/>
    <w:rsid w:val="009123C3"/>
    <w:rsid w:val="00912A46"/>
    <w:rsid w:val="009136F6"/>
    <w:rsid w:val="00915307"/>
    <w:rsid w:val="009274B4"/>
    <w:rsid w:val="009411AB"/>
    <w:rsid w:val="009422FA"/>
    <w:rsid w:val="00942654"/>
    <w:rsid w:val="0094594F"/>
    <w:rsid w:val="00946D8A"/>
    <w:rsid w:val="0095052D"/>
    <w:rsid w:val="00953866"/>
    <w:rsid w:val="00953B4C"/>
    <w:rsid w:val="009629E6"/>
    <w:rsid w:val="00962CEA"/>
    <w:rsid w:val="00962E31"/>
    <w:rsid w:val="00965DC5"/>
    <w:rsid w:val="00966CE6"/>
    <w:rsid w:val="009705D7"/>
    <w:rsid w:val="0097099F"/>
    <w:rsid w:val="00975B09"/>
    <w:rsid w:val="009767E1"/>
    <w:rsid w:val="009771C0"/>
    <w:rsid w:val="009777E8"/>
    <w:rsid w:val="009806A0"/>
    <w:rsid w:val="00981397"/>
    <w:rsid w:val="0098158C"/>
    <w:rsid w:val="00983E20"/>
    <w:rsid w:val="00987D27"/>
    <w:rsid w:val="0099031A"/>
    <w:rsid w:val="00991BA0"/>
    <w:rsid w:val="00991EFC"/>
    <w:rsid w:val="00992A56"/>
    <w:rsid w:val="0099690C"/>
    <w:rsid w:val="009A4FC8"/>
    <w:rsid w:val="009B0BB9"/>
    <w:rsid w:val="009B37AF"/>
    <w:rsid w:val="009B3B1B"/>
    <w:rsid w:val="009B78BC"/>
    <w:rsid w:val="009C228D"/>
    <w:rsid w:val="009C79C4"/>
    <w:rsid w:val="009D0F70"/>
    <w:rsid w:val="009E0ED9"/>
    <w:rsid w:val="009E1ADC"/>
    <w:rsid w:val="009E281C"/>
    <w:rsid w:val="009E2D14"/>
    <w:rsid w:val="009E3EBD"/>
    <w:rsid w:val="009E795B"/>
    <w:rsid w:val="009F2629"/>
    <w:rsid w:val="009F2DD9"/>
    <w:rsid w:val="009F3B72"/>
    <w:rsid w:val="009F5100"/>
    <w:rsid w:val="009F53D9"/>
    <w:rsid w:val="00A0030F"/>
    <w:rsid w:val="00A005D6"/>
    <w:rsid w:val="00A0311E"/>
    <w:rsid w:val="00A05AB3"/>
    <w:rsid w:val="00A05C9B"/>
    <w:rsid w:val="00A0723D"/>
    <w:rsid w:val="00A1154E"/>
    <w:rsid w:val="00A11684"/>
    <w:rsid w:val="00A12E60"/>
    <w:rsid w:val="00A1389E"/>
    <w:rsid w:val="00A14EAB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6EE4"/>
    <w:rsid w:val="00A57CE8"/>
    <w:rsid w:val="00A60D5D"/>
    <w:rsid w:val="00A62126"/>
    <w:rsid w:val="00A71FAE"/>
    <w:rsid w:val="00A73F86"/>
    <w:rsid w:val="00A77391"/>
    <w:rsid w:val="00A77993"/>
    <w:rsid w:val="00A77C4E"/>
    <w:rsid w:val="00A81D2D"/>
    <w:rsid w:val="00A917C1"/>
    <w:rsid w:val="00A91EC7"/>
    <w:rsid w:val="00A94B80"/>
    <w:rsid w:val="00A952F9"/>
    <w:rsid w:val="00AB0162"/>
    <w:rsid w:val="00AB23F2"/>
    <w:rsid w:val="00AB5EEC"/>
    <w:rsid w:val="00AB6055"/>
    <w:rsid w:val="00AB6CAD"/>
    <w:rsid w:val="00AC1577"/>
    <w:rsid w:val="00AC3059"/>
    <w:rsid w:val="00AC79AA"/>
    <w:rsid w:val="00AD1D10"/>
    <w:rsid w:val="00AD68F2"/>
    <w:rsid w:val="00AD69C2"/>
    <w:rsid w:val="00AD7EFE"/>
    <w:rsid w:val="00AE50D2"/>
    <w:rsid w:val="00AE6B0F"/>
    <w:rsid w:val="00AE73A7"/>
    <w:rsid w:val="00AE7E9E"/>
    <w:rsid w:val="00AF11EC"/>
    <w:rsid w:val="00AF2B23"/>
    <w:rsid w:val="00AF6E21"/>
    <w:rsid w:val="00B02145"/>
    <w:rsid w:val="00B041A6"/>
    <w:rsid w:val="00B11AE6"/>
    <w:rsid w:val="00B152A7"/>
    <w:rsid w:val="00B17A75"/>
    <w:rsid w:val="00B2269A"/>
    <w:rsid w:val="00B2647C"/>
    <w:rsid w:val="00B26810"/>
    <w:rsid w:val="00B30626"/>
    <w:rsid w:val="00B40836"/>
    <w:rsid w:val="00B41BB5"/>
    <w:rsid w:val="00B45122"/>
    <w:rsid w:val="00B4533C"/>
    <w:rsid w:val="00B47F6F"/>
    <w:rsid w:val="00B60659"/>
    <w:rsid w:val="00B70BBB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A692C"/>
    <w:rsid w:val="00BB165F"/>
    <w:rsid w:val="00BB2346"/>
    <w:rsid w:val="00BC00D3"/>
    <w:rsid w:val="00BC0C56"/>
    <w:rsid w:val="00BC224B"/>
    <w:rsid w:val="00BC453B"/>
    <w:rsid w:val="00BC4EC9"/>
    <w:rsid w:val="00BC50B0"/>
    <w:rsid w:val="00BD3A83"/>
    <w:rsid w:val="00BD6076"/>
    <w:rsid w:val="00BD77CE"/>
    <w:rsid w:val="00BF2066"/>
    <w:rsid w:val="00BF414C"/>
    <w:rsid w:val="00BF6A72"/>
    <w:rsid w:val="00BF7D16"/>
    <w:rsid w:val="00C00A5F"/>
    <w:rsid w:val="00C01D3D"/>
    <w:rsid w:val="00C05BE8"/>
    <w:rsid w:val="00C05CED"/>
    <w:rsid w:val="00C1252B"/>
    <w:rsid w:val="00C161A1"/>
    <w:rsid w:val="00C16233"/>
    <w:rsid w:val="00C228B2"/>
    <w:rsid w:val="00C24FA8"/>
    <w:rsid w:val="00C27690"/>
    <w:rsid w:val="00C27961"/>
    <w:rsid w:val="00C3512B"/>
    <w:rsid w:val="00C42401"/>
    <w:rsid w:val="00C4696E"/>
    <w:rsid w:val="00C4703A"/>
    <w:rsid w:val="00C47775"/>
    <w:rsid w:val="00C509C1"/>
    <w:rsid w:val="00C532C5"/>
    <w:rsid w:val="00C64A71"/>
    <w:rsid w:val="00C66F7F"/>
    <w:rsid w:val="00C7003A"/>
    <w:rsid w:val="00C7159B"/>
    <w:rsid w:val="00C7193B"/>
    <w:rsid w:val="00C72A39"/>
    <w:rsid w:val="00C730D7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0FC0"/>
    <w:rsid w:val="00CA2B03"/>
    <w:rsid w:val="00CA3EC0"/>
    <w:rsid w:val="00CA71CC"/>
    <w:rsid w:val="00CB17EE"/>
    <w:rsid w:val="00CB257D"/>
    <w:rsid w:val="00CC62F9"/>
    <w:rsid w:val="00CD1C39"/>
    <w:rsid w:val="00CD723D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4A73"/>
    <w:rsid w:val="00D154DE"/>
    <w:rsid w:val="00D16A29"/>
    <w:rsid w:val="00D2037E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4548"/>
    <w:rsid w:val="00D65991"/>
    <w:rsid w:val="00D66108"/>
    <w:rsid w:val="00D7150D"/>
    <w:rsid w:val="00D80CB1"/>
    <w:rsid w:val="00D8467E"/>
    <w:rsid w:val="00D852EC"/>
    <w:rsid w:val="00D85731"/>
    <w:rsid w:val="00D8584A"/>
    <w:rsid w:val="00D9039B"/>
    <w:rsid w:val="00D92E0F"/>
    <w:rsid w:val="00D97C9F"/>
    <w:rsid w:val="00DA0AF9"/>
    <w:rsid w:val="00DA1F54"/>
    <w:rsid w:val="00DA28E2"/>
    <w:rsid w:val="00DA312C"/>
    <w:rsid w:val="00DA3AF6"/>
    <w:rsid w:val="00DA3C37"/>
    <w:rsid w:val="00DA541A"/>
    <w:rsid w:val="00DB2F25"/>
    <w:rsid w:val="00DB57E7"/>
    <w:rsid w:val="00DC23F5"/>
    <w:rsid w:val="00DC66D9"/>
    <w:rsid w:val="00DD2797"/>
    <w:rsid w:val="00DD2ED1"/>
    <w:rsid w:val="00DE103A"/>
    <w:rsid w:val="00DE554A"/>
    <w:rsid w:val="00DE70D9"/>
    <w:rsid w:val="00DF426C"/>
    <w:rsid w:val="00DF7632"/>
    <w:rsid w:val="00DF7720"/>
    <w:rsid w:val="00E0097F"/>
    <w:rsid w:val="00E040C4"/>
    <w:rsid w:val="00E0760B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133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751E8"/>
    <w:rsid w:val="00E82CF7"/>
    <w:rsid w:val="00E86945"/>
    <w:rsid w:val="00E86C83"/>
    <w:rsid w:val="00E86D26"/>
    <w:rsid w:val="00E8770E"/>
    <w:rsid w:val="00E93819"/>
    <w:rsid w:val="00E95577"/>
    <w:rsid w:val="00EA0422"/>
    <w:rsid w:val="00EA2C25"/>
    <w:rsid w:val="00EA7A70"/>
    <w:rsid w:val="00EB1259"/>
    <w:rsid w:val="00EB4ADF"/>
    <w:rsid w:val="00EB4D3D"/>
    <w:rsid w:val="00EB5EF1"/>
    <w:rsid w:val="00EB7C6C"/>
    <w:rsid w:val="00EC05BE"/>
    <w:rsid w:val="00EC2C52"/>
    <w:rsid w:val="00ED1827"/>
    <w:rsid w:val="00ED49D7"/>
    <w:rsid w:val="00ED557F"/>
    <w:rsid w:val="00EE2CB2"/>
    <w:rsid w:val="00EE4226"/>
    <w:rsid w:val="00EE457F"/>
    <w:rsid w:val="00EE5AB6"/>
    <w:rsid w:val="00EE5CAB"/>
    <w:rsid w:val="00EF00ED"/>
    <w:rsid w:val="00EF0185"/>
    <w:rsid w:val="00EF022A"/>
    <w:rsid w:val="00EF6C77"/>
    <w:rsid w:val="00EF7231"/>
    <w:rsid w:val="00F07812"/>
    <w:rsid w:val="00F10D47"/>
    <w:rsid w:val="00F12E99"/>
    <w:rsid w:val="00F22CF1"/>
    <w:rsid w:val="00F24CA4"/>
    <w:rsid w:val="00F26C2C"/>
    <w:rsid w:val="00F31FEF"/>
    <w:rsid w:val="00F330E1"/>
    <w:rsid w:val="00F42DC0"/>
    <w:rsid w:val="00F439D3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64DD"/>
    <w:rsid w:val="00F8796D"/>
    <w:rsid w:val="00F87B83"/>
    <w:rsid w:val="00F926AC"/>
    <w:rsid w:val="00F92BF9"/>
    <w:rsid w:val="00F93402"/>
    <w:rsid w:val="00FA2262"/>
    <w:rsid w:val="00FA5DB6"/>
    <w:rsid w:val="00FA6782"/>
    <w:rsid w:val="00FA6888"/>
    <w:rsid w:val="00FA6B9F"/>
    <w:rsid w:val="00FA712F"/>
    <w:rsid w:val="00FB0778"/>
    <w:rsid w:val="00FB305A"/>
    <w:rsid w:val="00FB48D2"/>
    <w:rsid w:val="00FC032F"/>
    <w:rsid w:val="00FC0AAB"/>
    <w:rsid w:val="00FC2D7D"/>
    <w:rsid w:val="00FC3133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536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36E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36E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6E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36E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36E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link w:val="SingleTxtGChar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  <w:style w:type="paragraph" w:customStyle="1" w:styleId="Bullet1G">
    <w:name w:val="_Bullet 1_G"/>
    <w:basedOn w:val="Normal"/>
    <w:qFormat/>
    <w:rsid w:val="00CA0FC0"/>
    <w:pPr>
      <w:widowControl/>
      <w:numPr>
        <w:numId w:val="11"/>
      </w:numPr>
      <w:overflowPunct/>
      <w:autoSpaceDE/>
      <w:autoSpaceDN/>
      <w:adjustRightInd/>
      <w:spacing w:after="120" w:line="240" w:lineRule="atLeast"/>
      <w:ind w:right="1134"/>
      <w:textAlignment w:val="auto"/>
    </w:pPr>
    <w:rPr>
      <w:lang w:val="en-GB"/>
    </w:rPr>
  </w:style>
  <w:style w:type="character" w:customStyle="1" w:styleId="SingleTxtGChar">
    <w:name w:val="_ Single Txt_G Char"/>
    <w:link w:val="SingleTxtG"/>
    <w:locked/>
    <w:rsid w:val="00330217"/>
    <w:rPr>
      <w:lang w:val="en-GB" w:eastAsia="fr-FR"/>
    </w:rPr>
  </w:style>
  <w:style w:type="paragraph" w:styleId="Tabledesillustrations">
    <w:name w:val="table of figures"/>
    <w:basedOn w:val="Normal"/>
    <w:next w:val="Normal"/>
    <w:semiHidden/>
    <w:unhideWhenUsed/>
    <w:rsid w:val="00536E87"/>
    <w:pPr>
      <w:ind w:left="0"/>
    </w:pPr>
  </w:style>
  <w:style w:type="paragraph" w:styleId="Salutations">
    <w:name w:val="Salutation"/>
    <w:basedOn w:val="Normal"/>
    <w:next w:val="Normal"/>
    <w:link w:val="SalutationsCar"/>
    <w:semiHidden/>
    <w:unhideWhenUsed/>
    <w:rsid w:val="00536E87"/>
  </w:style>
  <w:style w:type="character" w:customStyle="1" w:styleId="SalutationsCar">
    <w:name w:val="Salutations Car"/>
    <w:basedOn w:val="Policepardfaut"/>
    <w:link w:val="Salutations"/>
    <w:semiHidden/>
    <w:rsid w:val="00536E87"/>
    <w:rPr>
      <w:lang w:eastAsia="fr-FR"/>
    </w:rPr>
  </w:style>
  <w:style w:type="paragraph" w:styleId="Listepuces">
    <w:name w:val="List Bullet"/>
    <w:basedOn w:val="Normal"/>
    <w:rsid w:val="00536E87"/>
    <w:pPr>
      <w:numPr>
        <w:numId w:val="12"/>
      </w:numPr>
      <w:contextualSpacing/>
    </w:pPr>
  </w:style>
  <w:style w:type="paragraph" w:styleId="Listepuces2">
    <w:name w:val="List Bullet 2"/>
    <w:basedOn w:val="Normal"/>
    <w:semiHidden/>
    <w:unhideWhenUsed/>
    <w:rsid w:val="00536E87"/>
    <w:pPr>
      <w:numPr>
        <w:numId w:val="13"/>
      </w:numPr>
      <w:contextualSpacing/>
    </w:pPr>
  </w:style>
  <w:style w:type="paragraph" w:styleId="Listepuces3">
    <w:name w:val="List Bullet 3"/>
    <w:basedOn w:val="Normal"/>
    <w:semiHidden/>
    <w:unhideWhenUsed/>
    <w:rsid w:val="00536E87"/>
    <w:pPr>
      <w:numPr>
        <w:numId w:val="14"/>
      </w:numPr>
      <w:contextualSpacing/>
    </w:pPr>
  </w:style>
  <w:style w:type="paragraph" w:styleId="Listepuces4">
    <w:name w:val="List Bullet 4"/>
    <w:basedOn w:val="Normal"/>
    <w:semiHidden/>
    <w:unhideWhenUsed/>
    <w:rsid w:val="00536E87"/>
    <w:pPr>
      <w:numPr>
        <w:numId w:val="15"/>
      </w:numPr>
      <w:contextualSpacing/>
    </w:pPr>
  </w:style>
  <w:style w:type="paragraph" w:styleId="Listepuces5">
    <w:name w:val="List Bullet 5"/>
    <w:basedOn w:val="Normal"/>
    <w:semiHidden/>
    <w:unhideWhenUsed/>
    <w:rsid w:val="00536E87"/>
    <w:pPr>
      <w:numPr>
        <w:numId w:val="16"/>
      </w:numPr>
      <w:contextualSpacing/>
    </w:pPr>
  </w:style>
  <w:style w:type="paragraph" w:styleId="Lgende">
    <w:name w:val="caption"/>
    <w:basedOn w:val="Normal"/>
    <w:next w:val="Normal"/>
    <w:semiHidden/>
    <w:unhideWhenUsed/>
    <w:qFormat/>
    <w:rsid w:val="00536E87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centr">
    <w:name w:val="Block Text"/>
    <w:basedOn w:val="Normal"/>
    <w:semiHidden/>
    <w:unhideWhenUsed/>
    <w:rsid w:val="00536E8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e">
    <w:name w:val="Date"/>
    <w:basedOn w:val="Normal"/>
    <w:next w:val="Normal"/>
    <w:link w:val="DateCar"/>
    <w:semiHidden/>
    <w:unhideWhenUsed/>
    <w:rsid w:val="00536E87"/>
  </w:style>
  <w:style w:type="character" w:customStyle="1" w:styleId="DateCar">
    <w:name w:val="Date Car"/>
    <w:basedOn w:val="Policepardfaut"/>
    <w:link w:val="Date"/>
    <w:semiHidden/>
    <w:rsid w:val="00536E87"/>
    <w:rPr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536E87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36E87"/>
    <w:rPr>
      <w:rFonts w:ascii="Segoe UI" w:hAnsi="Segoe UI" w:cs="Segoe UI"/>
      <w:sz w:val="16"/>
      <w:szCs w:val="16"/>
      <w:lang w:eastAsia="fr-FR"/>
    </w:rPr>
  </w:style>
  <w:style w:type="paragraph" w:styleId="Signaturelectronique">
    <w:name w:val="E-mail Signature"/>
    <w:basedOn w:val="Normal"/>
    <w:link w:val="SignaturelectroniqueCar"/>
    <w:semiHidden/>
    <w:unhideWhenUsed/>
    <w:rsid w:val="00536E87"/>
  </w:style>
  <w:style w:type="character" w:customStyle="1" w:styleId="SignaturelectroniqueCar">
    <w:name w:val="Signature électronique Car"/>
    <w:basedOn w:val="Policepardfaut"/>
    <w:link w:val="Signaturelectronique"/>
    <w:semiHidden/>
    <w:rsid w:val="00536E87"/>
    <w:rPr>
      <w:lang w:eastAsia="fr-FR"/>
    </w:rPr>
  </w:style>
  <w:style w:type="paragraph" w:styleId="Notedefin">
    <w:name w:val="endnote text"/>
    <w:basedOn w:val="Normal"/>
    <w:link w:val="NotedefinCar"/>
    <w:semiHidden/>
    <w:unhideWhenUsed/>
    <w:rsid w:val="00536E87"/>
  </w:style>
  <w:style w:type="character" w:customStyle="1" w:styleId="NotedefinCar">
    <w:name w:val="Note de fin Car"/>
    <w:basedOn w:val="Policepardfaut"/>
    <w:link w:val="Notedefin"/>
    <w:semiHidden/>
    <w:rsid w:val="00536E87"/>
    <w:rPr>
      <w:lang w:eastAsia="fr-FR"/>
    </w:rPr>
  </w:style>
  <w:style w:type="paragraph" w:styleId="Titredenote">
    <w:name w:val="Note Heading"/>
    <w:basedOn w:val="Normal"/>
    <w:next w:val="Normal"/>
    <w:link w:val="TitredenoteCar"/>
    <w:semiHidden/>
    <w:unhideWhenUsed/>
    <w:rsid w:val="00536E87"/>
  </w:style>
  <w:style w:type="character" w:customStyle="1" w:styleId="TitredenoteCar">
    <w:name w:val="Titre de note Car"/>
    <w:basedOn w:val="Policepardfaut"/>
    <w:link w:val="Titredenote"/>
    <w:semiHidden/>
    <w:rsid w:val="00536E87"/>
    <w:rPr>
      <w:lang w:eastAsia="fr-FR"/>
    </w:rPr>
  </w:style>
  <w:style w:type="paragraph" w:styleId="Formuledepolitesse">
    <w:name w:val="Closing"/>
    <w:basedOn w:val="Normal"/>
    <w:link w:val="FormuledepolitesseCar"/>
    <w:semiHidden/>
    <w:unhideWhenUsed/>
    <w:rsid w:val="00536E8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536E87"/>
    <w:rPr>
      <w:lang w:eastAsia="fr-FR"/>
    </w:rPr>
  </w:style>
  <w:style w:type="paragraph" w:styleId="AdresseHTML">
    <w:name w:val="HTML Address"/>
    <w:basedOn w:val="Normal"/>
    <w:link w:val="AdresseHTMLCar"/>
    <w:semiHidden/>
    <w:unhideWhenUsed/>
    <w:rsid w:val="00536E87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536E87"/>
    <w:rPr>
      <w:i/>
      <w:iCs/>
      <w:lang w:eastAsia="fr-FR"/>
    </w:rPr>
  </w:style>
  <w:style w:type="paragraph" w:styleId="PrformatHTML">
    <w:name w:val="HTML Preformatted"/>
    <w:basedOn w:val="Normal"/>
    <w:link w:val="PrformatHTMLCar"/>
    <w:semiHidden/>
    <w:unhideWhenUsed/>
    <w:rsid w:val="00536E87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semiHidden/>
    <w:rsid w:val="00536E87"/>
    <w:rPr>
      <w:rFonts w:ascii="Consolas" w:hAnsi="Consolas"/>
      <w:lang w:eastAsia="fr-FR"/>
    </w:rPr>
  </w:style>
  <w:style w:type="paragraph" w:styleId="Index1">
    <w:name w:val="index 1"/>
    <w:basedOn w:val="Normal"/>
    <w:next w:val="Normal"/>
    <w:semiHidden/>
    <w:unhideWhenUsed/>
    <w:rsid w:val="00536E87"/>
    <w:pPr>
      <w:ind w:left="200" w:hanging="200"/>
    </w:pPr>
  </w:style>
  <w:style w:type="paragraph" w:styleId="Index2">
    <w:name w:val="index 2"/>
    <w:basedOn w:val="Normal"/>
    <w:next w:val="Normal"/>
    <w:semiHidden/>
    <w:unhideWhenUsed/>
    <w:rsid w:val="00536E87"/>
    <w:pPr>
      <w:ind w:left="400" w:hanging="200"/>
    </w:pPr>
  </w:style>
  <w:style w:type="paragraph" w:styleId="Index3">
    <w:name w:val="index 3"/>
    <w:basedOn w:val="Normal"/>
    <w:next w:val="Normal"/>
    <w:semiHidden/>
    <w:unhideWhenUsed/>
    <w:rsid w:val="00536E87"/>
    <w:pPr>
      <w:ind w:left="600" w:hanging="200"/>
    </w:pPr>
  </w:style>
  <w:style w:type="paragraph" w:styleId="Index4">
    <w:name w:val="index 4"/>
    <w:basedOn w:val="Normal"/>
    <w:next w:val="Normal"/>
    <w:semiHidden/>
    <w:unhideWhenUsed/>
    <w:rsid w:val="00536E87"/>
    <w:pPr>
      <w:ind w:left="800" w:hanging="200"/>
    </w:pPr>
  </w:style>
  <w:style w:type="paragraph" w:styleId="Index5">
    <w:name w:val="index 5"/>
    <w:basedOn w:val="Normal"/>
    <w:next w:val="Normal"/>
    <w:semiHidden/>
    <w:unhideWhenUsed/>
    <w:rsid w:val="00536E87"/>
    <w:pPr>
      <w:ind w:left="1000" w:hanging="200"/>
    </w:pPr>
  </w:style>
  <w:style w:type="paragraph" w:styleId="Index6">
    <w:name w:val="index 6"/>
    <w:basedOn w:val="Normal"/>
    <w:next w:val="Normal"/>
    <w:semiHidden/>
    <w:unhideWhenUsed/>
    <w:rsid w:val="00536E87"/>
    <w:pPr>
      <w:ind w:left="1200" w:hanging="200"/>
    </w:pPr>
  </w:style>
  <w:style w:type="paragraph" w:styleId="Index7">
    <w:name w:val="index 7"/>
    <w:basedOn w:val="Normal"/>
    <w:next w:val="Normal"/>
    <w:semiHidden/>
    <w:unhideWhenUsed/>
    <w:rsid w:val="00536E87"/>
    <w:pPr>
      <w:ind w:left="1400" w:hanging="200"/>
    </w:pPr>
  </w:style>
  <w:style w:type="paragraph" w:styleId="Index8">
    <w:name w:val="index 8"/>
    <w:basedOn w:val="Normal"/>
    <w:next w:val="Normal"/>
    <w:semiHidden/>
    <w:unhideWhenUsed/>
    <w:rsid w:val="00536E87"/>
    <w:pPr>
      <w:ind w:left="1600" w:hanging="200"/>
    </w:pPr>
  </w:style>
  <w:style w:type="paragraph" w:styleId="Index9">
    <w:name w:val="index 9"/>
    <w:basedOn w:val="Normal"/>
    <w:next w:val="Normal"/>
    <w:semiHidden/>
    <w:unhideWhenUsed/>
    <w:rsid w:val="00536E87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536E87"/>
    <w:rPr>
      <w:rFonts w:asciiTheme="majorHAnsi" w:eastAsiaTheme="majorEastAsia" w:hAnsiTheme="majorHAnsi" w:cstheme="majorBidi"/>
      <w:b/>
      <w:bCs/>
    </w:rPr>
  </w:style>
  <w:style w:type="character" w:customStyle="1" w:styleId="Titre1Car">
    <w:name w:val="Titre 1 Car"/>
    <w:basedOn w:val="Policepardfaut"/>
    <w:link w:val="Titre1"/>
    <w:rsid w:val="00536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E87"/>
    <w:pPr>
      <w:outlineLvl w:val="9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E87"/>
    <w:rPr>
      <w:i/>
      <w:iCs/>
      <w:color w:val="4F81BD" w:themeColor="accent1"/>
      <w:lang w:eastAsia="fr-FR"/>
    </w:rPr>
  </w:style>
  <w:style w:type="paragraph" w:styleId="Liste">
    <w:name w:val="List"/>
    <w:basedOn w:val="Normal"/>
    <w:semiHidden/>
    <w:unhideWhenUsed/>
    <w:rsid w:val="00536E87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536E87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536E87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536E87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536E87"/>
    <w:pPr>
      <w:ind w:left="1415" w:hanging="283"/>
      <w:contextualSpacing/>
    </w:pPr>
  </w:style>
  <w:style w:type="paragraph" w:styleId="Listecontinue">
    <w:name w:val="List Continue"/>
    <w:basedOn w:val="Normal"/>
    <w:semiHidden/>
    <w:unhideWhenUsed/>
    <w:rsid w:val="00536E87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536E8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536E8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536E8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536E87"/>
    <w:pPr>
      <w:spacing w:after="120"/>
      <w:ind w:left="1415"/>
      <w:contextualSpacing/>
    </w:pPr>
  </w:style>
  <w:style w:type="paragraph" w:styleId="Listenumros">
    <w:name w:val="List Number"/>
    <w:basedOn w:val="Normal"/>
    <w:rsid w:val="00536E87"/>
    <w:pPr>
      <w:numPr>
        <w:numId w:val="17"/>
      </w:numPr>
      <w:contextualSpacing/>
    </w:pPr>
  </w:style>
  <w:style w:type="paragraph" w:styleId="Listenumros2">
    <w:name w:val="List Number 2"/>
    <w:basedOn w:val="Normal"/>
    <w:semiHidden/>
    <w:unhideWhenUsed/>
    <w:rsid w:val="00536E87"/>
    <w:pPr>
      <w:numPr>
        <w:numId w:val="18"/>
      </w:numPr>
      <w:contextualSpacing/>
    </w:pPr>
  </w:style>
  <w:style w:type="paragraph" w:styleId="Listenumros3">
    <w:name w:val="List Number 3"/>
    <w:basedOn w:val="Normal"/>
    <w:semiHidden/>
    <w:unhideWhenUsed/>
    <w:rsid w:val="00536E87"/>
    <w:pPr>
      <w:numPr>
        <w:numId w:val="19"/>
      </w:numPr>
      <w:contextualSpacing/>
    </w:pPr>
  </w:style>
  <w:style w:type="paragraph" w:styleId="Listenumros4">
    <w:name w:val="List Number 4"/>
    <w:basedOn w:val="Normal"/>
    <w:semiHidden/>
    <w:unhideWhenUsed/>
    <w:rsid w:val="00536E87"/>
    <w:pPr>
      <w:numPr>
        <w:numId w:val="20"/>
      </w:numPr>
      <w:contextualSpacing/>
    </w:pPr>
  </w:style>
  <w:style w:type="paragraph" w:styleId="Listenumros5">
    <w:name w:val="List Number 5"/>
    <w:basedOn w:val="Normal"/>
    <w:semiHidden/>
    <w:unhideWhenUsed/>
    <w:rsid w:val="00536E87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36E87"/>
  </w:style>
  <w:style w:type="paragraph" w:styleId="Textedemacro">
    <w:name w:val="macro"/>
    <w:link w:val="TextedemacroCar"/>
    <w:rsid w:val="00536E8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Consolas" w:hAnsi="Consolas"/>
      <w:lang w:eastAsia="fr-FR"/>
    </w:rPr>
  </w:style>
  <w:style w:type="character" w:customStyle="1" w:styleId="TextedemacroCar">
    <w:name w:val="Texte de macro Car"/>
    <w:basedOn w:val="Policepardfaut"/>
    <w:link w:val="Textedemacro"/>
    <w:rsid w:val="00536E87"/>
    <w:rPr>
      <w:rFonts w:ascii="Consolas" w:hAnsi="Consolas"/>
      <w:lang w:eastAsia="fr-FR"/>
    </w:rPr>
  </w:style>
  <w:style w:type="paragraph" w:styleId="En-ttedemessage">
    <w:name w:val="Message Header"/>
    <w:basedOn w:val="Normal"/>
    <w:link w:val="En-ttedemessageCar"/>
    <w:rsid w:val="00536E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536E87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Tabledesrfrencesjuridiques">
    <w:name w:val="table of authorities"/>
    <w:basedOn w:val="Normal"/>
    <w:next w:val="Normal"/>
    <w:semiHidden/>
    <w:unhideWhenUsed/>
    <w:rsid w:val="00536E87"/>
    <w:pPr>
      <w:ind w:left="200" w:hanging="200"/>
    </w:pPr>
  </w:style>
  <w:style w:type="paragraph" w:styleId="TitreTR">
    <w:name w:val="toa heading"/>
    <w:basedOn w:val="Normal"/>
    <w:next w:val="Normal"/>
    <w:semiHidden/>
    <w:unhideWhenUsed/>
    <w:rsid w:val="00536E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536E87"/>
    <w:rPr>
      <w:sz w:val="24"/>
      <w:szCs w:val="24"/>
    </w:rPr>
  </w:style>
  <w:style w:type="paragraph" w:styleId="Retraitnormal">
    <w:name w:val="Normal Indent"/>
    <w:basedOn w:val="Normal"/>
    <w:semiHidden/>
    <w:unhideWhenUsed/>
    <w:rsid w:val="00536E87"/>
    <w:pPr>
      <w:ind w:left="708"/>
    </w:pPr>
  </w:style>
  <w:style w:type="paragraph" w:styleId="Corpsdetexte3">
    <w:name w:val="Body Text 3"/>
    <w:basedOn w:val="Normal"/>
    <w:link w:val="Corpsdetexte3Car"/>
    <w:semiHidden/>
    <w:unhideWhenUsed/>
    <w:rsid w:val="00536E8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536E87"/>
    <w:rPr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536E8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36E87"/>
    <w:rPr>
      <w:sz w:val="16"/>
      <w:szCs w:val="16"/>
      <w:lang w:eastAsia="fr-FR"/>
    </w:rPr>
  </w:style>
  <w:style w:type="paragraph" w:styleId="Retrait1religne">
    <w:name w:val="Body Text First Indent"/>
    <w:basedOn w:val="Corpsdetexte"/>
    <w:link w:val="Retrait1religneCar"/>
    <w:semiHidden/>
    <w:unhideWhenUsed/>
    <w:rsid w:val="00536E87"/>
    <w:pPr>
      <w:tabs>
        <w:tab w:val="clear" w:pos="142"/>
        <w:tab w:val="clear" w:pos="567"/>
        <w:tab w:val="clear" w:pos="851"/>
        <w:tab w:val="clear" w:pos="8222"/>
      </w:tabs>
      <w:ind w:left="1134" w:firstLine="360"/>
    </w:pPr>
    <w:rPr>
      <w:rFonts w:ascii="Times New Roman" w:hAnsi="Times New Roman"/>
    </w:rPr>
  </w:style>
  <w:style w:type="character" w:customStyle="1" w:styleId="Retrait1religneCar">
    <w:name w:val="Retrait 1re ligne Car"/>
    <w:basedOn w:val="CorpsdetexteCar"/>
    <w:link w:val="Retrait1religne"/>
    <w:semiHidden/>
    <w:rsid w:val="00536E87"/>
    <w:rPr>
      <w:rFonts w:ascii="Arial" w:hAnsi="Arial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536E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536E87"/>
    <w:rPr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536E8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536E87"/>
    <w:rPr>
      <w:lang w:eastAsia="fr-FR"/>
    </w:rPr>
  </w:style>
  <w:style w:type="paragraph" w:styleId="Titre">
    <w:name w:val="Title"/>
    <w:basedOn w:val="Normal"/>
    <w:next w:val="Normal"/>
    <w:link w:val="TitreCar"/>
    <w:qFormat/>
    <w:rsid w:val="00536E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36E8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36E87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36E8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36E87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36E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36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Adresseexpditeur">
    <w:name w:val="envelope return"/>
    <w:basedOn w:val="Normal"/>
    <w:semiHidden/>
    <w:unhideWhenUsed/>
    <w:rsid w:val="00536E87"/>
    <w:rPr>
      <w:rFonts w:asciiTheme="majorHAnsi" w:eastAsiaTheme="majorEastAsia" w:hAnsiTheme="majorHAnsi" w:cstheme="majorBidi"/>
    </w:rPr>
  </w:style>
  <w:style w:type="paragraph" w:styleId="Adressedestinataire">
    <w:name w:val="envelope address"/>
    <w:basedOn w:val="Normal"/>
    <w:semiHidden/>
    <w:unhideWhenUsed/>
    <w:rsid w:val="00536E8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semiHidden/>
    <w:unhideWhenUsed/>
    <w:rsid w:val="00536E87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536E87"/>
    <w:rPr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536E87"/>
    <w:pPr>
      <w:numPr>
        <w:ilvl w:val="1"/>
      </w:numPr>
      <w:spacing w:after="160"/>
      <w:ind w:left="1134" w:hanging="113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36E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FR"/>
    </w:rPr>
  </w:style>
  <w:style w:type="paragraph" w:styleId="TM1">
    <w:name w:val="toc 1"/>
    <w:basedOn w:val="Normal"/>
    <w:next w:val="Normal"/>
    <w:semiHidden/>
    <w:unhideWhenUsed/>
    <w:rsid w:val="00536E87"/>
    <w:pPr>
      <w:spacing w:after="100"/>
      <w:ind w:left="0"/>
    </w:pPr>
  </w:style>
  <w:style w:type="paragraph" w:styleId="TM2">
    <w:name w:val="toc 2"/>
    <w:basedOn w:val="Normal"/>
    <w:next w:val="Normal"/>
    <w:semiHidden/>
    <w:unhideWhenUsed/>
    <w:rsid w:val="00536E87"/>
    <w:pPr>
      <w:spacing w:after="100"/>
      <w:ind w:left="200"/>
    </w:pPr>
  </w:style>
  <w:style w:type="paragraph" w:styleId="TM3">
    <w:name w:val="toc 3"/>
    <w:basedOn w:val="Normal"/>
    <w:next w:val="Normal"/>
    <w:semiHidden/>
    <w:unhideWhenUsed/>
    <w:rsid w:val="00536E87"/>
    <w:pPr>
      <w:spacing w:after="100"/>
      <w:ind w:left="400"/>
    </w:pPr>
  </w:style>
  <w:style w:type="paragraph" w:styleId="TM4">
    <w:name w:val="toc 4"/>
    <w:basedOn w:val="Normal"/>
    <w:next w:val="Normal"/>
    <w:semiHidden/>
    <w:unhideWhenUsed/>
    <w:rsid w:val="00536E87"/>
    <w:pPr>
      <w:spacing w:after="100"/>
      <w:ind w:left="600"/>
    </w:pPr>
  </w:style>
  <w:style w:type="paragraph" w:styleId="TM5">
    <w:name w:val="toc 5"/>
    <w:basedOn w:val="Normal"/>
    <w:next w:val="Normal"/>
    <w:semiHidden/>
    <w:unhideWhenUsed/>
    <w:rsid w:val="00536E87"/>
    <w:pPr>
      <w:spacing w:after="100"/>
      <w:ind w:left="800"/>
    </w:pPr>
  </w:style>
  <w:style w:type="paragraph" w:styleId="TM6">
    <w:name w:val="toc 6"/>
    <w:basedOn w:val="Normal"/>
    <w:next w:val="Normal"/>
    <w:semiHidden/>
    <w:unhideWhenUsed/>
    <w:rsid w:val="00536E87"/>
    <w:pPr>
      <w:spacing w:after="100"/>
      <w:ind w:left="1000"/>
    </w:pPr>
  </w:style>
  <w:style w:type="paragraph" w:styleId="TM7">
    <w:name w:val="toc 7"/>
    <w:basedOn w:val="Normal"/>
    <w:next w:val="Normal"/>
    <w:semiHidden/>
    <w:unhideWhenUsed/>
    <w:rsid w:val="00536E87"/>
    <w:pPr>
      <w:spacing w:after="100"/>
      <w:ind w:left="1200"/>
    </w:pPr>
  </w:style>
  <w:style w:type="paragraph" w:styleId="TM8">
    <w:name w:val="toc 8"/>
    <w:basedOn w:val="Normal"/>
    <w:next w:val="Normal"/>
    <w:semiHidden/>
    <w:unhideWhenUsed/>
    <w:rsid w:val="00536E87"/>
    <w:pPr>
      <w:spacing w:after="100"/>
      <w:ind w:left="1400"/>
    </w:pPr>
  </w:style>
  <w:style w:type="paragraph" w:styleId="TM9">
    <w:name w:val="toc 9"/>
    <w:basedOn w:val="Normal"/>
    <w:next w:val="Normal"/>
    <w:semiHidden/>
    <w:unhideWhenUsed/>
    <w:rsid w:val="00536E87"/>
    <w:pPr>
      <w:spacing w:after="100"/>
      <w:ind w:left="1600"/>
    </w:pPr>
  </w:style>
  <w:style w:type="paragraph" w:styleId="Citation">
    <w:name w:val="Quote"/>
    <w:basedOn w:val="Normal"/>
    <w:next w:val="Normal"/>
    <w:link w:val="CitationCar"/>
    <w:uiPriority w:val="29"/>
    <w:qFormat/>
    <w:rsid w:val="00536E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E87"/>
    <w:rPr>
      <w:i/>
      <w:iCs/>
      <w:color w:val="404040" w:themeColor="text1" w:themeTint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0E2DC-2CF1-4C78-9B15-07389CE5B9E6}"/>
</file>

<file path=customXml/itemProps3.xml><?xml version="1.0" encoding="utf-8"?>
<ds:datastoreItem xmlns:ds="http://schemas.openxmlformats.org/officeDocument/2006/customXml" ds:itemID="{4A2FED99-9EDE-4539-A3FB-62500B71159A}"/>
</file>

<file path=customXml/itemProps4.xml><?xml version="1.0" encoding="utf-8"?>
<ds:datastoreItem xmlns:ds="http://schemas.openxmlformats.org/officeDocument/2006/customXml" ds:itemID="{12EDF4FE-AC6C-4784-BAB5-980D4181A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6552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Bericht über die siebenundzwanzigste Sitzung der Gruppe der Empfohlenen ADN-Klassifikationsgesellschaften</vt:lpstr>
      <vt:lpstr>Bericht über die siebenundzwanzigste Sitzung der Gruppe der Empfohlenen ADN-Klassifikationsgesellschaften</vt:lpstr>
      <vt:lpstr/>
    </vt:vector>
  </TitlesOfParts>
  <Company> 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siebenundzwanzigste Sitzung der Gruppe der Empfohlenen ADN-Klassifikationsgesellschaften</dc:title>
  <dc:creator/>
  <cp:lastModifiedBy>Martine Moench</cp:lastModifiedBy>
  <cp:revision>4</cp:revision>
  <cp:lastPrinted>2017-06-06T08:16:00Z</cp:lastPrinted>
  <dcterms:created xsi:type="dcterms:W3CDTF">2024-05-16T09:39:00Z</dcterms:created>
  <dcterms:modified xsi:type="dcterms:W3CDTF">2024-05-16T09:43:00Z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