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3C1190" w:rsidRPr="003C1190" w14:paraId="292129B3" w14:textId="77777777" w:rsidTr="00E679C3">
        <w:trPr>
          <w:cantSplit/>
          <w:trHeight w:hRule="exact" w:val="851"/>
        </w:trPr>
        <w:tc>
          <w:tcPr>
            <w:tcW w:w="1276" w:type="dxa"/>
            <w:tcBorders>
              <w:bottom w:val="single" w:sz="4" w:space="0" w:color="auto"/>
            </w:tcBorders>
            <w:vAlign w:val="bottom"/>
          </w:tcPr>
          <w:p w14:paraId="48D29B17" w14:textId="77777777" w:rsidR="008B60F7" w:rsidRPr="003C1190" w:rsidRDefault="008B60F7" w:rsidP="008B60F7">
            <w:bookmarkStart w:id="0" w:name="_Hlk4776541"/>
            <w:bookmarkStart w:id="1" w:name="_Hlk22630451"/>
            <w:bookmarkStart w:id="2" w:name="_Toc384106313"/>
            <w:bookmarkEnd w:id="0"/>
          </w:p>
        </w:tc>
        <w:tc>
          <w:tcPr>
            <w:tcW w:w="8363" w:type="dxa"/>
            <w:gridSpan w:val="2"/>
            <w:tcBorders>
              <w:bottom w:val="single" w:sz="4" w:space="0" w:color="auto"/>
            </w:tcBorders>
            <w:vAlign w:val="bottom"/>
          </w:tcPr>
          <w:p w14:paraId="529494E6" w14:textId="74EDCA43" w:rsidR="008B60F7" w:rsidRPr="003C1190" w:rsidRDefault="000A1C76" w:rsidP="008B60F7">
            <w:pPr>
              <w:jc w:val="right"/>
            </w:pPr>
            <w:r w:rsidRPr="003C1190">
              <w:rPr>
                <w:sz w:val="40"/>
              </w:rPr>
              <w:t>E</w:t>
            </w:r>
            <w:r w:rsidRPr="003C1190">
              <w:t>/ECE/324/Rev.</w:t>
            </w:r>
            <w:r w:rsidR="004114AD" w:rsidRPr="003C1190">
              <w:t>2</w:t>
            </w:r>
            <w:r w:rsidRPr="003C1190">
              <w:t>/Add.</w:t>
            </w:r>
            <w:r w:rsidR="00870D6D" w:rsidRPr="003C1190">
              <w:t>1</w:t>
            </w:r>
            <w:r w:rsidR="00A17585" w:rsidRPr="003C1190">
              <w:t>2</w:t>
            </w:r>
            <w:r w:rsidR="00F04D9C" w:rsidRPr="003C1190">
              <w:t>8</w:t>
            </w:r>
            <w:r w:rsidR="00C041EE" w:rsidRPr="003C1190">
              <w:t>/</w:t>
            </w:r>
            <w:r w:rsidR="0091034F" w:rsidRPr="003C1190">
              <w:t>Rev.1/</w:t>
            </w:r>
            <w:r w:rsidRPr="003C1190">
              <w:t>Amend.</w:t>
            </w:r>
            <w:r w:rsidR="0091034F" w:rsidRPr="003C1190">
              <w:t>8</w:t>
            </w:r>
            <w:r w:rsidRPr="003C1190">
              <w:t>−</w:t>
            </w:r>
            <w:r w:rsidRPr="003C1190">
              <w:rPr>
                <w:sz w:val="40"/>
              </w:rPr>
              <w:t>E</w:t>
            </w:r>
            <w:r w:rsidRPr="003C1190">
              <w:t>/ECE/TRANS/505/Rev.</w:t>
            </w:r>
            <w:r w:rsidR="004114AD" w:rsidRPr="003C1190">
              <w:t>2</w:t>
            </w:r>
            <w:r w:rsidRPr="003C1190">
              <w:t>/Add.</w:t>
            </w:r>
            <w:r w:rsidR="00870D6D" w:rsidRPr="003C1190">
              <w:t>1</w:t>
            </w:r>
            <w:r w:rsidR="009A0986" w:rsidRPr="003C1190">
              <w:t>2</w:t>
            </w:r>
            <w:r w:rsidR="00F04D9C" w:rsidRPr="003C1190">
              <w:t>8</w:t>
            </w:r>
            <w:r w:rsidRPr="003C1190">
              <w:t>/</w:t>
            </w:r>
            <w:r w:rsidR="0091034F" w:rsidRPr="003C1190">
              <w:t>Rev.1/</w:t>
            </w:r>
            <w:r w:rsidR="004114AD" w:rsidRPr="003C1190">
              <w:t>A</w:t>
            </w:r>
            <w:r w:rsidRPr="003C1190">
              <w:t>mend.</w:t>
            </w:r>
            <w:r w:rsidR="0091034F" w:rsidRPr="003C1190">
              <w:t>8</w:t>
            </w:r>
          </w:p>
        </w:tc>
      </w:tr>
      <w:tr w:rsidR="003C1190" w:rsidRPr="003C1190" w14:paraId="75E098F7" w14:textId="77777777" w:rsidTr="004114AD">
        <w:trPr>
          <w:cantSplit/>
          <w:trHeight w:hRule="exact" w:val="2421"/>
        </w:trPr>
        <w:tc>
          <w:tcPr>
            <w:tcW w:w="1276" w:type="dxa"/>
            <w:tcBorders>
              <w:top w:val="single" w:sz="4" w:space="0" w:color="auto"/>
              <w:bottom w:val="single" w:sz="12" w:space="0" w:color="auto"/>
            </w:tcBorders>
          </w:tcPr>
          <w:p w14:paraId="78499250" w14:textId="77777777" w:rsidR="008B60F7" w:rsidRPr="003C1190" w:rsidRDefault="008B60F7" w:rsidP="008B60F7">
            <w:pPr>
              <w:spacing w:before="120"/>
            </w:pPr>
          </w:p>
        </w:tc>
        <w:tc>
          <w:tcPr>
            <w:tcW w:w="5528" w:type="dxa"/>
            <w:tcBorders>
              <w:top w:val="single" w:sz="4" w:space="0" w:color="auto"/>
              <w:bottom w:val="single" w:sz="12" w:space="0" w:color="auto"/>
            </w:tcBorders>
          </w:tcPr>
          <w:p w14:paraId="397F028C" w14:textId="77777777" w:rsidR="008B60F7" w:rsidRPr="003C1190" w:rsidRDefault="008B60F7" w:rsidP="008B60F7">
            <w:pPr>
              <w:spacing w:before="120"/>
            </w:pPr>
          </w:p>
        </w:tc>
        <w:tc>
          <w:tcPr>
            <w:tcW w:w="2835" w:type="dxa"/>
            <w:tcBorders>
              <w:top w:val="single" w:sz="4" w:space="0" w:color="auto"/>
              <w:bottom w:val="single" w:sz="12" w:space="0" w:color="auto"/>
            </w:tcBorders>
          </w:tcPr>
          <w:p w14:paraId="58917585" w14:textId="77777777" w:rsidR="008B60F7" w:rsidRPr="003C1190" w:rsidRDefault="008B60F7" w:rsidP="008B60F7">
            <w:pPr>
              <w:spacing w:before="120"/>
              <w:rPr>
                <w:highlight w:val="yellow"/>
              </w:rPr>
            </w:pPr>
          </w:p>
          <w:p w14:paraId="5F566627" w14:textId="77777777" w:rsidR="008B60F7" w:rsidRPr="003C1190" w:rsidRDefault="008B60F7" w:rsidP="008B60F7">
            <w:pPr>
              <w:spacing w:before="120"/>
              <w:rPr>
                <w:highlight w:val="yellow"/>
              </w:rPr>
            </w:pPr>
          </w:p>
          <w:p w14:paraId="1099C328" w14:textId="1649B5B0" w:rsidR="008B60F7" w:rsidRPr="003C1190" w:rsidRDefault="00D83CDF" w:rsidP="008B60F7">
            <w:pPr>
              <w:spacing w:before="120"/>
              <w:rPr>
                <w:highlight w:val="yellow"/>
              </w:rPr>
            </w:pPr>
            <w:r>
              <w:t>2 February</w:t>
            </w:r>
            <w:r w:rsidR="00E679C3" w:rsidRPr="003C1190">
              <w:t xml:space="preserve"> </w:t>
            </w:r>
            <w:r w:rsidR="008B60F7" w:rsidRPr="003C1190">
              <w:t>20</w:t>
            </w:r>
            <w:r w:rsidR="007B1EC7" w:rsidRPr="003C1190">
              <w:t>2</w:t>
            </w:r>
            <w:r w:rsidR="001263B9" w:rsidRPr="003C1190">
              <w:t>1</w:t>
            </w:r>
          </w:p>
        </w:tc>
      </w:tr>
    </w:tbl>
    <w:p w14:paraId="445927DA" w14:textId="77777777" w:rsidR="008B60F7" w:rsidRPr="003C1190" w:rsidRDefault="008B60F7" w:rsidP="008B60F7">
      <w:pPr>
        <w:pStyle w:val="HChG"/>
        <w:spacing w:before="240" w:after="120"/>
      </w:pPr>
      <w:r w:rsidRPr="003C1190">
        <w:tab/>
      </w:r>
      <w:r w:rsidRPr="003C1190">
        <w:tab/>
      </w:r>
      <w:bookmarkStart w:id="3" w:name="_Toc340666199"/>
      <w:bookmarkStart w:id="4" w:name="_Toc340745062"/>
      <w:r w:rsidRPr="003C1190">
        <w:t>Agreement</w:t>
      </w:r>
      <w:bookmarkEnd w:id="3"/>
      <w:bookmarkEnd w:id="4"/>
    </w:p>
    <w:p w14:paraId="2B5AB43B" w14:textId="77777777" w:rsidR="008B60F7" w:rsidRPr="003C1190" w:rsidRDefault="008B60F7" w:rsidP="008B60F7">
      <w:pPr>
        <w:pStyle w:val="H1G"/>
        <w:spacing w:before="240"/>
      </w:pPr>
      <w:r w:rsidRPr="003C1190">
        <w:rPr>
          <w:rStyle w:val="H1GChar"/>
        </w:rPr>
        <w:tab/>
      </w:r>
      <w:r w:rsidRPr="003C1190">
        <w:rPr>
          <w:rStyle w:val="H1GChar"/>
        </w:rPr>
        <w:tab/>
      </w:r>
      <w:r w:rsidRPr="003C1190">
        <w:t>Concerning the</w:t>
      </w:r>
      <w:r w:rsidRPr="003C1190">
        <w:rPr>
          <w:smallCaps/>
        </w:rPr>
        <w:t xml:space="preserve"> </w:t>
      </w:r>
      <w:r w:rsidRPr="003C1190">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3C1190">
        <w:rPr>
          <w:rStyle w:val="FootnoteReference"/>
          <w:b w:val="0"/>
          <w:sz w:val="20"/>
          <w:vertAlign w:val="baseline"/>
        </w:rPr>
        <w:footnoteReference w:customMarkFollows="1" w:id="2"/>
        <w:t>*</w:t>
      </w:r>
    </w:p>
    <w:p w14:paraId="51C113B3" w14:textId="77777777" w:rsidR="008B60F7" w:rsidRPr="003C1190" w:rsidRDefault="008B60F7" w:rsidP="008B60F7">
      <w:pPr>
        <w:pStyle w:val="SingleTxtG"/>
        <w:spacing w:before="120"/>
      </w:pPr>
      <w:r w:rsidRPr="003C1190">
        <w:t>(Revision 3, including the amendments which entered into force on 14 September 2017)</w:t>
      </w:r>
      <w:bookmarkStart w:id="5" w:name="_GoBack"/>
      <w:bookmarkEnd w:id="5"/>
    </w:p>
    <w:p w14:paraId="771D92D0" w14:textId="77777777" w:rsidR="008B60F7" w:rsidRPr="003C1190" w:rsidRDefault="008B60F7" w:rsidP="008B60F7">
      <w:pPr>
        <w:pStyle w:val="H1G"/>
        <w:spacing w:before="120"/>
        <w:ind w:left="0" w:right="0" w:firstLine="0"/>
        <w:jc w:val="center"/>
      </w:pPr>
      <w:r w:rsidRPr="003C1190">
        <w:t>_________</w:t>
      </w:r>
    </w:p>
    <w:p w14:paraId="44963F22" w14:textId="67131145" w:rsidR="008B60F7" w:rsidRPr="003C1190" w:rsidRDefault="008B60F7" w:rsidP="008B60F7">
      <w:pPr>
        <w:pStyle w:val="H1G"/>
        <w:spacing w:before="240" w:after="120"/>
      </w:pPr>
      <w:r w:rsidRPr="003C1190">
        <w:tab/>
      </w:r>
      <w:r w:rsidRPr="003C1190">
        <w:tab/>
        <w:t xml:space="preserve">Addendum </w:t>
      </w:r>
      <w:r w:rsidR="00870D6D" w:rsidRPr="003C1190">
        <w:t>1</w:t>
      </w:r>
      <w:r w:rsidR="009A0986" w:rsidRPr="003C1190">
        <w:t>28</w:t>
      </w:r>
      <w:r w:rsidRPr="003C1190">
        <w:t xml:space="preserve"> – UN Regulation No. </w:t>
      </w:r>
      <w:r w:rsidR="00870D6D" w:rsidRPr="003C1190">
        <w:t>1</w:t>
      </w:r>
      <w:r w:rsidR="009A0986" w:rsidRPr="003C1190">
        <w:t>29</w:t>
      </w:r>
    </w:p>
    <w:p w14:paraId="5300C1B5" w14:textId="498FEED1" w:rsidR="008B60F7" w:rsidRPr="003C1190" w:rsidRDefault="008B60F7" w:rsidP="008B60F7">
      <w:pPr>
        <w:pStyle w:val="H1G"/>
        <w:spacing w:before="240"/>
      </w:pPr>
      <w:r w:rsidRPr="003C1190">
        <w:tab/>
      </w:r>
      <w:r w:rsidRPr="003C1190">
        <w:tab/>
      </w:r>
      <w:r w:rsidR="00EC20E7" w:rsidRPr="003C1190">
        <w:t xml:space="preserve">Revision 1 - </w:t>
      </w:r>
      <w:r w:rsidRPr="003C1190">
        <w:t xml:space="preserve">Amendment </w:t>
      </w:r>
      <w:r w:rsidR="00EC20E7" w:rsidRPr="003C1190">
        <w:t>8</w:t>
      </w:r>
    </w:p>
    <w:p w14:paraId="5F142C19" w14:textId="35764994" w:rsidR="008B60F7" w:rsidRPr="003C1190" w:rsidRDefault="00870D6D" w:rsidP="008B60F7">
      <w:pPr>
        <w:pStyle w:val="SingleTxtG"/>
        <w:spacing w:after="360"/>
        <w:rPr>
          <w:spacing w:val="-2"/>
        </w:rPr>
      </w:pPr>
      <w:r w:rsidRPr="003C1190">
        <w:rPr>
          <w:spacing w:val="-2"/>
        </w:rPr>
        <w:t xml:space="preserve">Supplement </w:t>
      </w:r>
      <w:r w:rsidR="00EC20E7" w:rsidRPr="003C1190">
        <w:rPr>
          <w:spacing w:val="-2"/>
        </w:rPr>
        <w:t>7</w:t>
      </w:r>
      <w:r w:rsidRPr="003C1190">
        <w:rPr>
          <w:spacing w:val="-2"/>
        </w:rPr>
        <w:t xml:space="preserve"> to the </w:t>
      </w:r>
      <w:r w:rsidR="00EC20E7" w:rsidRPr="003C1190">
        <w:rPr>
          <w:spacing w:val="-2"/>
        </w:rPr>
        <w:t>01 series of amendments</w:t>
      </w:r>
      <w:r w:rsidR="008B60F7" w:rsidRPr="003C1190">
        <w:rPr>
          <w:spacing w:val="-2"/>
        </w:rPr>
        <w:t xml:space="preserve"> – Date of entry into force: </w:t>
      </w:r>
      <w:r w:rsidR="0076228E" w:rsidRPr="003C1190">
        <w:t>3</w:t>
      </w:r>
      <w:r w:rsidR="008B60F7" w:rsidRPr="003C1190">
        <w:t xml:space="preserve"> </w:t>
      </w:r>
      <w:r w:rsidR="001263B9" w:rsidRPr="003C1190">
        <w:t>January</w:t>
      </w:r>
      <w:r w:rsidR="008B60F7" w:rsidRPr="003C1190">
        <w:t xml:space="preserve"> 20</w:t>
      </w:r>
      <w:r w:rsidR="007B1EC7" w:rsidRPr="003C1190">
        <w:t>2</w:t>
      </w:r>
      <w:r w:rsidR="001263B9" w:rsidRPr="003C1190">
        <w:t>1</w:t>
      </w:r>
    </w:p>
    <w:p w14:paraId="285A6550" w14:textId="5A50E87A" w:rsidR="007842B3" w:rsidRPr="003C1190" w:rsidRDefault="008B60F7" w:rsidP="00461688">
      <w:pPr>
        <w:pStyle w:val="H1G"/>
        <w:spacing w:before="120" w:after="120" w:line="240" w:lineRule="exact"/>
        <w:ind w:left="1138" w:right="1138" w:hanging="1138"/>
      </w:pPr>
      <w:r w:rsidRPr="003C1190">
        <w:rPr>
          <w:lang w:val="en-US"/>
        </w:rPr>
        <w:tab/>
      </w:r>
      <w:r w:rsidRPr="003C1190">
        <w:rPr>
          <w:lang w:val="en-US"/>
        </w:rPr>
        <w:tab/>
      </w:r>
      <w:r w:rsidR="009A0986" w:rsidRPr="003C1190">
        <w:rPr>
          <w:bCs/>
          <w:szCs w:val="24"/>
        </w:rPr>
        <w:t>Uniform provisions concerning the approval of Enhanced Child Restraint Systems used on board of motor vehicles (ECRS)</w:t>
      </w:r>
    </w:p>
    <w:p w14:paraId="45A138D6" w14:textId="276BFBA6" w:rsidR="008B60F7" w:rsidRPr="003C1190" w:rsidRDefault="008B60F7" w:rsidP="008B60F7">
      <w:pPr>
        <w:pStyle w:val="SingleTxtG"/>
        <w:spacing w:after="40"/>
        <w:rPr>
          <w:lang w:eastAsia="en-GB"/>
        </w:rPr>
      </w:pPr>
      <w:r w:rsidRPr="003C1190">
        <w:rPr>
          <w:spacing w:val="-4"/>
          <w:lang w:eastAsia="en-GB"/>
        </w:rPr>
        <w:t>This document is meant purely as documentation tool. The authentic and legal binding text is:</w:t>
      </w:r>
      <w:r w:rsidRPr="003C1190">
        <w:rPr>
          <w:lang w:eastAsia="en-GB"/>
        </w:rPr>
        <w:t xml:space="preserve"> </w:t>
      </w:r>
      <w:r w:rsidRPr="003C1190">
        <w:rPr>
          <w:spacing w:val="-6"/>
          <w:lang w:eastAsia="en-GB"/>
        </w:rPr>
        <w:t>ECE/TRANS/WP.29/20</w:t>
      </w:r>
      <w:r w:rsidR="007B1EC7" w:rsidRPr="003C1190">
        <w:rPr>
          <w:spacing w:val="-6"/>
          <w:lang w:eastAsia="en-GB"/>
        </w:rPr>
        <w:t>20</w:t>
      </w:r>
      <w:r w:rsidRPr="003C1190">
        <w:rPr>
          <w:spacing w:val="-6"/>
          <w:lang w:eastAsia="en-GB"/>
        </w:rPr>
        <w:t>/</w:t>
      </w:r>
      <w:r w:rsidR="009A0986" w:rsidRPr="003C1190">
        <w:rPr>
          <w:spacing w:val="-6"/>
          <w:lang w:eastAsia="en-GB"/>
        </w:rPr>
        <w:t>5</w:t>
      </w:r>
      <w:r w:rsidR="00EC20E7" w:rsidRPr="003C1190">
        <w:rPr>
          <w:spacing w:val="-6"/>
          <w:lang w:eastAsia="en-GB"/>
        </w:rPr>
        <w:t>6</w:t>
      </w:r>
      <w:r w:rsidR="00BF62AB" w:rsidRPr="003C1190">
        <w:rPr>
          <w:spacing w:val="-6"/>
          <w:lang w:eastAsia="en-GB"/>
        </w:rPr>
        <w:t>.</w:t>
      </w:r>
    </w:p>
    <w:p w14:paraId="550E56C3" w14:textId="77777777" w:rsidR="008B60F7" w:rsidRPr="003C1190" w:rsidRDefault="008B60F7" w:rsidP="008B60F7">
      <w:pPr>
        <w:suppressAutoHyphens w:val="0"/>
        <w:spacing w:line="240" w:lineRule="auto"/>
        <w:jc w:val="center"/>
        <w:rPr>
          <w:b/>
          <w:sz w:val="24"/>
        </w:rPr>
      </w:pPr>
      <w:r w:rsidRPr="003C1190">
        <w:rPr>
          <w:b/>
          <w:noProof/>
          <w:sz w:val="24"/>
          <w:lang w:val="en-US"/>
        </w:rPr>
        <w:drawing>
          <wp:anchor distT="0" distB="137160" distL="114300" distR="114300" simplePos="0" relativeHeight="251658240" behindDoc="0" locked="0" layoutInCell="1" allowOverlap="1" wp14:anchorId="418181DF" wp14:editId="2060296C">
            <wp:simplePos x="0" y="0"/>
            <wp:positionH relativeFrom="column">
              <wp:posOffset>2540000</wp:posOffset>
            </wp:positionH>
            <wp:positionV relativeFrom="paragraph">
              <wp:posOffset>223520</wp:posOffset>
            </wp:positionV>
            <wp:extent cx="1028700" cy="826770"/>
            <wp:effectExtent l="0" t="0" r="0" b="0"/>
            <wp:wrapTopAndBottom/>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3C1190">
        <w:rPr>
          <w:b/>
          <w:sz w:val="24"/>
        </w:rPr>
        <w:t>_________</w:t>
      </w:r>
    </w:p>
    <w:p w14:paraId="0F900740" w14:textId="2685FBC2" w:rsidR="001A4797" w:rsidRPr="00A26770" w:rsidRDefault="008B60F7" w:rsidP="00F979CC">
      <w:pPr>
        <w:pStyle w:val="SingleTxtG"/>
        <w:jc w:val="center"/>
        <w:rPr>
          <w:bCs/>
        </w:rPr>
      </w:pPr>
      <w:r w:rsidRPr="003C1190">
        <w:rPr>
          <w:b/>
          <w:sz w:val="24"/>
        </w:rPr>
        <w:t>UNITED NATIONS</w:t>
      </w:r>
      <w:bookmarkEnd w:id="1"/>
      <w:r w:rsidR="007B1EC7">
        <w:rPr>
          <w:b/>
          <w:sz w:val="24"/>
        </w:rPr>
        <w:br w:type="page"/>
      </w:r>
      <w:bookmarkEnd w:id="2"/>
    </w:p>
    <w:p w14:paraId="0A3E5162" w14:textId="77777777" w:rsidR="00EC20E7" w:rsidRPr="00BB00D1" w:rsidRDefault="00EC20E7" w:rsidP="00EC20E7">
      <w:pPr>
        <w:tabs>
          <w:tab w:val="left" w:pos="2300"/>
          <w:tab w:val="left" w:pos="2800"/>
        </w:tabs>
        <w:spacing w:after="120"/>
        <w:ind w:left="2268" w:right="1134" w:hanging="1134"/>
        <w:jc w:val="both"/>
        <w:rPr>
          <w:i/>
        </w:rPr>
      </w:pPr>
      <w:r w:rsidRPr="00BB00D1">
        <w:rPr>
          <w:i/>
        </w:rPr>
        <w:lastRenderedPageBreak/>
        <w:t xml:space="preserve">Paragraph 6.3.1.1., </w:t>
      </w:r>
      <w:r w:rsidRPr="00BB00D1">
        <w:t>amend to read</w:t>
      </w:r>
      <w:r w:rsidRPr="00BB00D1">
        <w:rPr>
          <w:iCs/>
        </w:rPr>
        <w:t>:</w:t>
      </w:r>
    </w:p>
    <w:p w14:paraId="13C4CEE2" w14:textId="77777777" w:rsidR="00EC20E7" w:rsidRPr="00BB00D1" w:rsidRDefault="00EC20E7" w:rsidP="00EC20E7">
      <w:pPr>
        <w:spacing w:after="120"/>
        <w:ind w:left="2268" w:right="1134" w:hanging="1134"/>
        <w:jc w:val="both"/>
      </w:pPr>
      <w:r w:rsidRPr="00BB00D1">
        <w:t>"6.3.1.1.</w:t>
      </w:r>
      <w:r w:rsidRPr="00BB00D1">
        <w:tab/>
        <w:t xml:space="preserve">The Enhanced Child Restraint System manufacturer shall declare in writing that the toxicity of materials used in the manufacture of restraint systems and accessible to the restrained child is in conformity with the </w:t>
      </w:r>
      <w:r w:rsidRPr="005757B5">
        <w:rPr>
          <w:bCs/>
        </w:rPr>
        <w:t>test requirements of EN 71-3:2019, for a Category III material as defined in paragraph 4.2. Table 2 and following the test method of paragraph 7.2., specifically paragraph 7.2.2., Table 3, Category III sampling method.</w:t>
      </w:r>
      <w:r w:rsidRPr="00BB00D1">
        <w:t xml:space="preserve"> Tests confirming the validity of the declaration may be carried out at the discretion of the Technical Service."</w:t>
      </w:r>
    </w:p>
    <w:p w14:paraId="00416303" w14:textId="77777777" w:rsidR="00EC20E7" w:rsidRPr="00BB00D1" w:rsidRDefault="00EC20E7" w:rsidP="00EC20E7">
      <w:pPr>
        <w:tabs>
          <w:tab w:val="left" w:pos="2300"/>
          <w:tab w:val="left" w:pos="2800"/>
        </w:tabs>
        <w:spacing w:after="120"/>
        <w:ind w:left="2268" w:right="1134" w:hanging="1134"/>
        <w:jc w:val="both"/>
      </w:pPr>
      <w:r w:rsidRPr="00BB00D1">
        <w:rPr>
          <w:i/>
        </w:rPr>
        <w:t xml:space="preserve">Paragraph 6.3.2., </w:t>
      </w:r>
      <w:r w:rsidRPr="00BB00D1">
        <w:t>amend to read:</w:t>
      </w:r>
    </w:p>
    <w:p w14:paraId="67801253" w14:textId="77777777" w:rsidR="00EC20E7" w:rsidRPr="00BB00D1" w:rsidRDefault="00EC20E7" w:rsidP="00EC20E7">
      <w:pPr>
        <w:tabs>
          <w:tab w:val="left" w:pos="2300"/>
          <w:tab w:val="left" w:pos="2800"/>
        </w:tabs>
        <w:spacing w:after="120"/>
        <w:ind w:left="2268" w:right="1134" w:hanging="1134"/>
        <w:jc w:val="both"/>
      </w:pPr>
      <w:r w:rsidRPr="00BB00D1">
        <w:t>"6.3.2.</w:t>
      </w:r>
      <w:r w:rsidRPr="00BB00D1">
        <w:tab/>
        <w:t>General characteristics</w:t>
      </w:r>
    </w:p>
    <w:p w14:paraId="374BE8C0" w14:textId="77777777" w:rsidR="00EC20E7" w:rsidRPr="005757B5" w:rsidRDefault="00EC20E7" w:rsidP="00EC20E7">
      <w:pPr>
        <w:tabs>
          <w:tab w:val="left" w:pos="2300"/>
          <w:tab w:val="left" w:pos="2800"/>
        </w:tabs>
        <w:spacing w:after="120"/>
        <w:ind w:left="2268" w:right="1134" w:hanging="1134"/>
        <w:jc w:val="both"/>
        <w:rPr>
          <w:bCs/>
        </w:rPr>
      </w:pPr>
      <w:r w:rsidRPr="00BB00D1">
        <w:tab/>
      </w:r>
      <w:r w:rsidRPr="005757B5">
        <w:rPr>
          <w:bCs/>
        </w:rPr>
        <w:t>The manufacturer shall declare the maximum and minimum stature of the child that may use each configuration of the Enhanced Child Restraint System.</w:t>
      </w:r>
    </w:p>
    <w:p w14:paraId="762CD381" w14:textId="77777777" w:rsidR="00EC20E7" w:rsidRDefault="00EC20E7" w:rsidP="00EC20E7">
      <w:pPr>
        <w:tabs>
          <w:tab w:val="left" w:pos="2300"/>
          <w:tab w:val="left" w:pos="2800"/>
        </w:tabs>
        <w:spacing w:after="120"/>
        <w:ind w:left="2268" w:right="1134" w:hanging="1134"/>
        <w:jc w:val="both"/>
        <w:rPr>
          <w:bCs/>
        </w:rPr>
      </w:pPr>
      <w:r w:rsidRPr="005757B5">
        <w:rPr>
          <w:bCs/>
          <w:i/>
        </w:rPr>
        <w:tab/>
      </w:r>
      <w:r w:rsidRPr="005757B5">
        <w:rPr>
          <w:bCs/>
        </w:rPr>
        <w:t>The stature range shall be verified by measuring the internal geometric characteristics according to paragraph 6.3.2.1., while the external dimensions are adjusted to fit within the applicable size envelope according to paragraph 6.3.2.2."</w:t>
      </w:r>
    </w:p>
    <w:p w14:paraId="30BB0030" w14:textId="77777777" w:rsidR="00EC20E7" w:rsidRPr="00C831E7" w:rsidRDefault="00EC20E7" w:rsidP="00CB57D8">
      <w:pPr>
        <w:pStyle w:val="SingleTxtG"/>
      </w:pPr>
      <w:r w:rsidRPr="00C831E7">
        <w:rPr>
          <w:i/>
        </w:rPr>
        <w:t xml:space="preserve">Paragraph </w:t>
      </w:r>
      <w:r w:rsidRPr="00C831E7">
        <w:rPr>
          <w:rFonts w:eastAsia="MS Mincho"/>
          <w:i/>
          <w:lang w:eastAsia="ja-JP"/>
        </w:rPr>
        <w:t>6.6.4.</w:t>
      </w:r>
      <w:r w:rsidRPr="00C831E7">
        <w:rPr>
          <w:i/>
        </w:rPr>
        <w:t>3</w:t>
      </w:r>
      <w:r w:rsidRPr="00C831E7">
        <w:rPr>
          <w:rFonts w:eastAsia="MS Mincho"/>
          <w:i/>
          <w:lang w:eastAsia="ja-JP"/>
        </w:rPr>
        <w:t xml:space="preserve">.1., </w:t>
      </w:r>
      <w:r w:rsidRPr="00C831E7">
        <w:rPr>
          <w:rFonts w:eastAsia="MS Mincho"/>
          <w:iCs/>
          <w:lang w:eastAsia="ja-JP"/>
        </w:rPr>
        <w:t>amend</w:t>
      </w:r>
      <w:r w:rsidRPr="00C831E7">
        <w:rPr>
          <w:i/>
        </w:rPr>
        <w:t xml:space="preserve"> </w:t>
      </w:r>
      <w:r w:rsidRPr="00C831E7">
        <w:t>to read:</w:t>
      </w:r>
    </w:p>
    <w:p w14:paraId="110302E3" w14:textId="77777777" w:rsidR="00EC20E7" w:rsidRPr="00751369" w:rsidRDefault="00EC20E7" w:rsidP="00EC20E7">
      <w:pPr>
        <w:pStyle w:val="para"/>
        <w:rPr>
          <w:lang w:val="en-GB" w:eastAsia="ja-JP"/>
        </w:rPr>
      </w:pPr>
      <w:r w:rsidRPr="00751369">
        <w:rPr>
          <w:color w:val="000000" w:themeColor="text1"/>
          <w:lang w:val="en-GB" w:eastAsia="ja-JP"/>
        </w:rPr>
        <w:t>"</w:t>
      </w:r>
      <w:r w:rsidRPr="00751369">
        <w:rPr>
          <w:lang w:val="en-GB"/>
        </w:rPr>
        <w:t>6.6.4.3.1.</w:t>
      </w:r>
      <w:r w:rsidRPr="00751369">
        <w:rPr>
          <w:lang w:val="en-GB"/>
        </w:rPr>
        <w:tab/>
        <w:t>Injury assessment criteria for frontal and</w:t>
      </w:r>
      <w:r w:rsidRPr="00751369">
        <w:rPr>
          <w:lang w:val="en-GB" w:eastAsia="ja-JP"/>
        </w:rPr>
        <w:t xml:space="preserve"> …</w:t>
      </w:r>
    </w:p>
    <w:tbl>
      <w:tblPr>
        <w:tblW w:w="850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95"/>
        <w:gridCol w:w="1343"/>
        <w:gridCol w:w="597"/>
        <w:gridCol w:w="597"/>
        <w:gridCol w:w="746"/>
        <w:gridCol w:w="746"/>
        <w:gridCol w:w="745"/>
        <w:gridCol w:w="783"/>
        <w:gridCol w:w="753"/>
      </w:tblGrid>
      <w:tr w:rsidR="00EC20E7" w:rsidRPr="00C831E7" w14:paraId="07485F46" w14:textId="77777777" w:rsidTr="005E4850">
        <w:trPr>
          <w:tblHeader/>
        </w:trPr>
        <w:tc>
          <w:tcPr>
            <w:tcW w:w="2195" w:type="dxa"/>
            <w:tcBorders>
              <w:top w:val="single" w:sz="4" w:space="0" w:color="auto"/>
              <w:left w:val="single" w:sz="4" w:space="0" w:color="auto"/>
              <w:bottom w:val="single" w:sz="12" w:space="0" w:color="auto"/>
              <w:right w:val="single" w:sz="4" w:space="0" w:color="auto"/>
            </w:tcBorders>
            <w:vAlign w:val="bottom"/>
            <w:hideMark/>
          </w:tcPr>
          <w:p w14:paraId="3B9282F3" w14:textId="77777777" w:rsidR="00EC20E7" w:rsidRPr="00C831E7" w:rsidRDefault="00EC20E7" w:rsidP="005E4850">
            <w:pPr>
              <w:keepNext/>
              <w:keepLines/>
              <w:suppressAutoHyphens w:val="0"/>
              <w:spacing w:before="80" w:after="80" w:line="200" w:lineRule="exact"/>
              <w:ind w:left="113" w:right="113"/>
              <w:rPr>
                <w:i/>
                <w:sz w:val="16"/>
                <w:lang w:eastAsia="ar-SA" w:bidi="hi-IN"/>
              </w:rPr>
            </w:pPr>
            <w:bookmarkStart w:id="6" w:name="OLE_LINK22"/>
            <w:bookmarkStart w:id="7" w:name="OLE_LINK21"/>
            <w:r w:rsidRPr="00C831E7">
              <w:rPr>
                <w:i/>
                <w:sz w:val="16"/>
                <w:lang w:bidi="hi-IN"/>
              </w:rPr>
              <w:t>...</w:t>
            </w:r>
          </w:p>
        </w:tc>
        <w:tc>
          <w:tcPr>
            <w:tcW w:w="1343" w:type="dxa"/>
            <w:tcBorders>
              <w:top w:val="single" w:sz="4" w:space="0" w:color="auto"/>
              <w:left w:val="single" w:sz="4" w:space="0" w:color="auto"/>
              <w:bottom w:val="single" w:sz="12" w:space="0" w:color="auto"/>
              <w:right w:val="single" w:sz="4" w:space="0" w:color="auto"/>
            </w:tcBorders>
            <w:vAlign w:val="bottom"/>
            <w:hideMark/>
          </w:tcPr>
          <w:p w14:paraId="7EB67EDD" w14:textId="77777777" w:rsidR="00EC20E7" w:rsidRPr="00C831E7" w:rsidRDefault="00EC20E7" w:rsidP="005E4850">
            <w:pPr>
              <w:keepNext/>
              <w:keepLines/>
              <w:suppressAutoHyphens w:val="0"/>
              <w:spacing w:before="80" w:after="80" w:line="200" w:lineRule="exact"/>
              <w:ind w:left="113" w:right="113"/>
              <w:rPr>
                <w:i/>
                <w:sz w:val="16"/>
                <w:lang w:bidi="hi-IN"/>
              </w:rPr>
            </w:pPr>
            <w:r w:rsidRPr="00C831E7">
              <w:rPr>
                <w:i/>
                <w:sz w:val="16"/>
                <w:lang w:bidi="hi-IN"/>
              </w:rPr>
              <w:t>...</w:t>
            </w:r>
          </w:p>
        </w:tc>
        <w:tc>
          <w:tcPr>
            <w:tcW w:w="597" w:type="dxa"/>
            <w:tcBorders>
              <w:top w:val="single" w:sz="4" w:space="0" w:color="auto"/>
              <w:left w:val="single" w:sz="4" w:space="0" w:color="auto"/>
              <w:bottom w:val="single" w:sz="12" w:space="0" w:color="auto"/>
              <w:right w:val="single" w:sz="4" w:space="0" w:color="auto"/>
            </w:tcBorders>
            <w:vAlign w:val="bottom"/>
            <w:hideMark/>
          </w:tcPr>
          <w:p w14:paraId="3A2DD547" w14:textId="77777777" w:rsidR="00EC20E7" w:rsidRPr="00C831E7" w:rsidRDefault="00EC20E7" w:rsidP="005E4850">
            <w:pPr>
              <w:keepNext/>
              <w:keepLines/>
              <w:suppressAutoHyphens w:val="0"/>
              <w:spacing w:before="80" w:after="80" w:line="200" w:lineRule="exact"/>
              <w:ind w:left="113" w:right="113"/>
              <w:rPr>
                <w:i/>
                <w:sz w:val="16"/>
                <w:lang w:bidi="hi-IN"/>
              </w:rPr>
            </w:pPr>
            <w:r w:rsidRPr="00C831E7">
              <w:rPr>
                <w:i/>
                <w:sz w:val="16"/>
                <w:lang w:bidi="hi-IN"/>
              </w:rPr>
              <w:t>...</w:t>
            </w:r>
          </w:p>
        </w:tc>
        <w:tc>
          <w:tcPr>
            <w:tcW w:w="597" w:type="dxa"/>
            <w:tcBorders>
              <w:top w:val="single" w:sz="4" w:space="0" w:color="auto"/>
              <w:left w:val="single" w:sz="4" w:space="0" w:color="auto"/>
              <w:bottom w:val="single" w:sz="12" w:space="0" w:color="auto"/>
              <w:right w:val="single" w:sz="4" w:space="0" w:color="auto"/>
            </w:tcBorders>
            <w:vAlign w:val="bottom"/>
            <w:hideMark/>
          </w:tcPr>
          <w:p w14:paraId="0B5BDB57" w14:textId="77777777" w:rsidR="00EC20E7" w:rsidRPr="00C831E7" w:rsidRDefault="00EC20E7" w:rsidP="005E4850">
            <w:pPr>
              <w:keepNext/>
              <w:keepLines/>
              <w:suppressAutoHyphens w:val="0"/>
              <w:spacing w:before="80" w:after="80" w:line="200" w:lineRule="exact"/>
              <w:ind w:left="113" w:right="113"/>
              <w:rPr>
                <w:i/>
                <w:sz w:val="16"/>
                <w:lang w:bidi="hi-IN"/>
              </w:rPr>
            </w:pPr>
            <w:r w:rsidRPr="00C831E7">
              <w:rPr>
                <w:i/>
                <w:sz w:val="16"/>
                <w:lang w:bidi="hi-IN"/>
              </w:rPr>
              <w:t>...</w:t>
            </w:r>
          </w:p>
        </w:tc>
        <w:tc>
          <w:tcPr>
            <w:tcW w:w="746" w:type="dxa"/>
            <w:tcBorders>
              <w:top w:val="single" w:sz="4" w:space="0" w:color="auto"/>
              <w:left w:val="single" w:sz="4" w:space="0" w:color="auto"/>
              <w:bottom w:val="single" w:sz="12" w:space="0" w:color="auto"/>
              <w:right w:val="single" w:sz="4" w:space="0" w:color="auto"/>
            </w:tcBorders>
            <w:vAlign w:val="bottom"/>
            <w:hideMark/>
          </w:tcPr>
          <w:p w14:paraId="5DFA4436" w14:textId="77777777" w:rsidR="00EC20E7" w:rsidRPr="00C831E7" w:rsidRDefault="00EC20E7" w:rsidP="005E4850">
            <w:pPr>
              <w:keepNext/>
              <w:keepLines/>
              <w:suppressAutoHyphens w:val="0"/>
              <w:spacing w:before="80" w:after="80" w:line="200" w:lineRule="exact"/>
              <w:ind w:left="113" w:right="113"/>
              <w:rPr>
                <w:i/>
                <w:sz w:val="16"/>
                <w:lang w:bidi="hi-IN"/>
              </w:rPr>
            </w:pPr>
            <w:r w:rsidRPr="00C831E7">
              <w:rPr>
                <w:i/>
                <w:sz w:val="16"/>
                <w:lang w:bidi="hi-IN"/>
              </w:rPr>
              <w:t>...</w:t>
            </w:r>
          </w:p>
        </w:tc>
        <w:tc>
          <w:tcPr>
            <w:tcW w:w="746" w:type="dxa"/>
            <w:tcBorders>
              <w:top w:val="single" w:sz="4" w:space="0" w:color="auto"/>
              <w:left w:val="single" w:sz="4" w:space="0" w:color="auto"/>
              <w:bottom w:val="single" w:sz="12" w:space="0" w:color="auto"/>
              <w:right w:val="single" w:sz="4" w:space="0" w:color="auto"/>
            </w:tcBorders>
            <w:vAlign w:val="bottom"/>
            <w:hideMark/>
          </w:tcPr>
          <w:p w14:paraId="6517C0E1" w14:textId="77777777" w:rsidR="00EC20E7" w:rsidRPr="00C831E7" w:rsidRDefault="00EC20E7" w:rsidP="005E4850">
            <w:pPr>
              <w:keepNext/>
              <w:keepLines/>
              <w:suppressAutoHyphens w:val="0"/>
              <w:spacing w:before="80" w:after="80" w:line="200" w:lineRule="exact"/>
              <w:ind w:left="113" w:right="113"/>
              <w:rPr>
                <w:i/>
                <w:sz w:val="16"/>
                <w:lang w:bidi="hi-IN"/>
              </w:rPr>
            </w:pPr>
            <w:r w:rsidRPr="00C831E7">
              <w:rPr>
                <w:i/>
                <w:sz w:val="16"/>
                <w:lang w:bidi="hi-IN"/>
              </w:rPr>
              <w:t>...</w:t>
            </w:r>
          </w:p>
        </w:tc>
        <w:tc>
          <w:tcPr>
            <w:tcW w:w="745" w:type="dxa"/>
            <w:tcBorders>
              <w:top w:val="single" w:sz="4" w:space="0" w:color="auto"/>
              <w:left w:val="single" w:sz="4" w:space="0" w:color="auto"/>
              <w:bottom w:val="single" w:sz="12" w:space="0" w:color="auto"/>
              <w:right w:val="single" w:sz="4" w:space="0" w:color="auto"/>
            </w:tcBorders>
            <w:vAlign w:val="bottom"/>
            <w:hideMark/>
          </w:tcPr>
          <w:p w14:paraId="5B4F5BD7" w14:textId="77777777" w:rsidR="00EC20E7" w:rsidRPr="00C831E7" w:rsidRDefault="00EC20E7" w:rsidP="005E4850">
            <w:pPr>
              <w:keepNext/>
              <w:keepLines/>
              <w:suppressAutoHyphens w:val="0"/>
              <w:spacing w:before="80" w:after="80" w:line="200" w:lineRule="exact"/>
              <w:ind w:left="113" w:right="113"/>
              <w:rPr>
                <w:i/>
                <w:sz w:val="16"/>
                <w:lang w:bidi="hi-IN"/>
              </w:rPr>
            </w:pPr>
            <w:r w:rsidRPr="00C831E7">
              <w:rPr>
                <w:i/>
                <w:sz w:val="16"/>
                <w:lang w:bidi="hi-IN"/>
              </w:rPr>
              <w:t>...</w:t>
            </w:r>
          </w:p>
        </w:tc>
        <w:tc>
          <w:tcPr>
            <w:tcW w:w="783" w:type="dxa"/>
            <w:tcBorders>
              <w:top w:val="single" w:sz="4" w:space="0" w:color="auto"/>
              <w:left w:val="single" w:sz="4" w:space="0" w:color="auto"/>
              <w:bottom w:val="single" w:sz="12" w:space="0" w:color="auto"/>
              <w:right w:val="single" w:sz="4" w:space="0" w:color="auto"/>
            </w:tcBorders>
            <w:vAlign w:val="bottom"/>
            <w:hideMark/>
          </w:tcPr>
          <w:p w14:paraId="0E833AB9" w14:textId="77777777" w:rsidR="00EC20E7" w:rsidRPr="00C831E7" w:rsidRDefault="00EC20E7" w:rsidP="005E4850">
            <w:pPr>
              <w:keepNext/>
              <w:keepLines/>
              <w:suppressAutoHyphens w:val="0"/>
              <w:spacing w:before="80" w:after="80" w:line="200" w:lineRule="exact"/>
              <w:ind w:left="113" w:right="113"/>
              <w:rPr>
                <w:i/>
                <w:sz w:val="16"/>
                <w:lang w:bidi="hi-IN"/>
              </w:rPr>
            </w:pPr>
            <w:r w:rsidRPr="00C831E7">
              <w:rPr>
                <w:i/>
                <w:sz w:val="16"/>
                <w:lang w:bidi="hi-IN"/>
              </w:rPr>
              <w:t>...</w:t>
            </w:r>
          </w:p>
        </w:tc>
        <w:tc>
          <w:tcPr>
            <w:tcW w:w="753" w:type="dxa"/>
            <w:tcBorders>
              <w:top w:val="single" w:sz="4" w:space="0" w:color="auto"/>
              <w:left w:val="single" w:sz="4" w:space="0" w:color="auto"/>
              <w:bottom w:val="single" w:sz="12" w:space="0" w:color="auto"/>
              <w:right w:val="single" w:sz="4" w:space="0" w:color="auto"/>
            </w:tcBorders>
            <w:vAlign w:val="bottom"/>
            <w:hideMark/>
          </w:tcPr>
          <w:p w14:paraId="5B708919" w14:textId="77777777" w:rsidR="00EC20E7" w:rsidRPr="00C831E7" w:rsidRDefault="00EC20E7" w:rsidP="005E4850">
            <w:pPr>
              <w:keepNext/>
              <w:keepLines/>
              <w:suppressAutoHyphens w:val="0"/>
              <w:spacing w:before="80" w:after="80" w:line="200" w:lineRule="exact"/>
              <w:ind w:left="113" w:right="113"/>
              <w:rPr>
                <w:rFonts w:eastAsia="MS Mincho"/>
                <w:i/>
                <w:sz w:val="16"/>
                <w:lang w:eastAsia="ja-JP" w:bidi="hi-IN"/>
              </w:rPr>
            </w:pPr>
            <w:r w:rsidRPr="00C831E7">
              <w:rPr>
                <w:i/>
                <w:sz w:val="16"/>
                <w:lang w:bidi="hi-IN"/>
              </w:rPr>
              <w:t>...</w:t>
            </w:r>
          </w:p>
        </w:tc>
      </w:tr>
      <w:tr w:rsidR="00EC20E7" w:rsidRPr="00C831E7" w14:paraId="179B3290" w14:textId="77777777" w:rsidTr="005E4850">
        <w:tc>
          <w:tcPr>
            <w:tcW w:w="2195" w:type="dxa"/>
            <w:tcBorders>
              <w:top w:val="single" w:sz="12" w:space="0" w:color="auto"/>
              <w:left w:val="single" w:sz="4" w:space="0" w:color="auto"/>
              <w:bottom w:val="single" w:sz="4" w:space="0" w:color="auto"/>
              <w:right w:val="single" w:sz="4" w:space="0" w:color="auto"/>
            </w:tcBorders>
            <w:vAlign w:val="bottom"/>
            <w:hideMark/>
          </w:tcPr>
          <w:p w14:paraId="7E7BB613" w14:textId="77777777" w:rsidR="00EC20E7" w:rsidRPr="00C831E7" w:rsidRDefault="00EC20E7" w:rsidP="005E4850">
            <w:pPr>
              <w:keepNext/>
              <w:keepLines/>
              <w:suppressAutoHyphens w:val="0"/>
              <w:spacing w:before="40" w:after="40" w:line="220" w:lineRule="exact"/>
              <w:ind w:left="57"/>
              <w:rPr>
                <w:sz w:val="18"/>
                <w:szCs w:val="18"/>
                <w:lang w:eastAsia="ar-SA" w:bidi="hi-IN"/>
              </w:rPr>
            </w:pPr>
            <w:r w:rsidRPr="00C831E7">
              <w:rPr>
                <w:i/>
                <w:sz w:val="16"/>
                <w:lang w:bidi="hi-IN"/>
              </w:rPr>
              <w:t>...</w:t>
            </w:r>
          </w:p>
        </w:tc>
        <w:tc>
          <w:tcPr>
            <w:tcW w:w="1343" w:type="dxa"/>
            <w:tcBorders>
              <w:top w:val="single" w:sz="12" w:space="0" w:color="auto"/>
              <w:left w:val="single" w:sz="4" w:space="0" w:color="auto"/>
              <w:bottom w:val="single" w:sz="4" w:space="0" w:color="auto"/>
              <w:right w:val="single" w:sz="4" w:space="0" w:color="auto"/>
            </w:tcBorders>
            <w:vAlign w:val="center"/>
            <w:hideMark/>
          </w:tcPr>
          <w:p w14:paraId="6B04F933" w14:textId="77777777" w:rsidR="00EC20E7" w:rsidRPr="00C831E7" w:rsidRDefault="00EC20E7" w:rsidP="005E4850">
            <w:pPr>
              <w:keepNext/>
              <w:keepLines/>
              <w:suppressAutoHyphens w:val="0"/>
              <w:spacing w:before="40" w:after="40" w:line="220" w:lineRule="exact"/>
              <w:jc w:val="center"/>
              <w:rPr>
                <w:sz w:val="18"/>
                <w:szCs w:val="18"/>
                <w:lang w:bidi="hi-IN"/>
              </w:rPr>
            </w:pPr>
            <w:r w:rsidRPr="00C831E7">
              <w:rPr>
                <w:i/>
                <w:sz w:val="16"/>
                <w:lang w:bidi="hi-IN"/>
              </w:rPr>
              <w:t>...</w:t>
            </w:r>
          </w:p>
        </w:tc>
        <w:tc>
          <w:tcPr>
            <w:tcW w:w="597" w:type="dxa"/>
            <w:tcBorders>
              <w:top w:val="single" w:sz="12" w:space="0" w:color="auto"/>
              <w:left w:val="single" w:sz="4" w:space="0" w:color="auto"/>
              <w:bottom w:val="single" w:sz="4" w:space="0" w:color="auto"/>
              <w:right w:val="single" w:sz="4" w:space="0" w:color="auto"/>
            </w:tcBorders>
            <w:vAlign w:val="center"/>
          </w:tcPr>
          <w:p w14:paraId="38D914EF" w14:textId="77777777" w:rsidR="00EC20E7" w:rsidRPr="00C831E7" w:rsidRDefault="00EC20E7" w:rsidP="005E4850">
            <w:pPr>
              <w:keepNext/>
              <w:keepLines/>
              <w:suppressAutoHyphens w:val="0"/>
              <w:spacing w:before="40" w:after="40" w:line="220" w:lineRule="exact"/>
              <w:ind w:right="113"/>
              <w:jc w:val="right"/>
              <w:rPr>
                <w:sz w:val="18"/>
                <w:szCs w:val="18"/>
                <w:lang w:bidi="hi-IN"/>
              </w:rPr>
            </w:pPr>
          </w:p>
        </w:tc>
        <w:tc>
          <w:tcPr>
            <w:tcW w:w="597" w:type="dxa"/>
            <w:tcBorders>
              <w:top w:val="single" w:sz="12" w:space="0" w:color="auto"/>
              <w:left w:val="single" w:sz="4" w:space="0" w:color="auto"/>
              <w:bottom w:val="single" w:sz="4" w:space="0" w:color="auto"/>
              <w:right w:val="single" w:sz="4" w:space="0" w:color="auto"/>
            </w:tcBorders>
            <w:vAlign w:val="center"/>
            <w:hideMark/>
          </w:tcPr>
          <w:p w14:paraId="7B04F4F4" w14:textId="77777777" w:rsidR="00EC20E7" w:rsidRPr="00C831E7" w:rsidRDefault="00EC20E7" w:rsidP="005E4850">
            <w:pPr>
              <w:keepNext/>
              <w:keepLines/>
              <w:suppressAutoHyphens w:val="0"/>
              <w:spacing w:before="40" w:after="40" w:line="220" w:lineRule="exact"/>
              <w:ind w:right="113"/>
              <w:jc w:val="right"/>
              <w:rPr>
                <w:sz w:val="18"/>
                <w:szCs w:val="18"/>
                <w:lang w:bidi="hi-IN"/>
              </w:rPr>
            </w:pPr>
            <w:r w:rsidRPr="00C831E7">
              <w:rPr>
                <w:i/>
                <w:sz w:val="16"/>
                <w:lang w:bidi="hi-IN"/>
              </w:rPr>
              <w:t>...</w:t>
            </w:r>
          </w:p>
        </w:tc>
        <w:tc>
          <w:tcPr>
            <w:tcW w:w="746" w:type="dxa"/>
            <w:tcBorders>
              <w:top w:val="single" w:sz="12" w:space="0" w:color="auto"/>
              <w:left w:val="single" w:sz="4" w:space="0" w:color="auto"/>
              <w:bottom w:val="single" w:sz="4" w:space="0" w:color="auto"/>
              <w:right w:val="single" w:sz="4" w:space="0" w:color="auto"/>
            </w:tcBorders>
            <w:vAlign w:val="center"/>
            <w:hideMark/>
          </w:tcPr>
          <w:p w14:paraId="08363692" w14:textId="77777777" w:rsidR="00EC20E7" w:rsidRPr="00C831E7" w:rsidRDefault="00EC20E7" w:rsidP="005E4850">
            <w:pPr>
              <w:keepNext/>
              <w:keepLines/>
              <w:suppressAutoHyphens w:val="0"/>
              <w:spacing w:before="40" w:after="40" w:line="220" w:lineRule="exact"/>
              <w:ind w:right="113"/>
              <w:jc w:val="right"/>
              <w:rPr>
                <w:sz w:val="18"/>
                <w:szCs w:val="18"/>
                <w:lang w:bidi="hi-IN"/>
              </w:rPr>
            </w:pPr>
            <w:r w:rsidRPr="00C831E7">
              <w:rPr>
                <w:i/>
                <w:sz w:val="16"/>
                <w:lang w:bidi="hi-IN"/>
              </w:rPr>
              <w:t>...</w:t>
            </w:r>
          </w:p>
        </w:tc>
        <w:tc>
          <w:tcPr>
            <w:tcW w:w="746" w:type="dxa"/>
            <w:tcBorders>
              <w:top w:val="single" w:sz="12" w:space="0" w:color="auto"/>
              <w:left w:val="single" w:sz="4" w:space="0" w:color="auto"/>
              <w:bottom w:val="single" w:sz="4" w:space="0" w:color="auto"/>
              <w:right w:val="single" w:sz="4" w:space="0" w:color="auto"/>
            </w:tcBorders>
            <w:vAlign w:val="center"/>
            <w:hideMark/>
          </w:tcPr>
          <w:p w14:paraId="22D83151" w14:textId="77777777" w:rsidR="00EC20E7" w:rsidRPr="00C831E7" w:rsidRDefault="00EC20E7" w:rsidP="005E4850">
            <w:pPr>
              <w:keepNext/>
              <w:keepLines/>
              <w:suppressAutoHyphens w:val="0"/>
              <w:spacing w:before="40" w:after="40" w:line="220" w:lineRule="exact"/>
              <w:ind w:right="113"/>
              <w:jc w:val="right"/>
              <w:rPr>
                <w:sz w:val="18"/>
                <w:szCs w:val="18"/>
                <w:lang w:bidi="hi-IN"/>
              </w:rPr>
            </w:pPr>
            <w:r w:rsidRPr="00C831E7">
              <w:rPr>
                <w:i/>
                <w:sz w:val="16"/>
                <w:lang w:bidi="hi-IN"/>
              </w:rPr>
              <w:t>...</w:t>
            </w:r>
          </w:p>
        </w:tc>
        <w:tc>
          <w:tcPr>
            <w:tcW w:w="745" w:type="dxa"/>
            <w:tcBorders>
              <w:top w:val="single" w:sz="12" w:space="0" w:color="auto"/>
              <w:left w:val="single" w:sz="4" w:space="0" w:color="auto"/>
              <w:bottom w:val="single" w:sz="4" w:space="0" w:color="auto"/>
              <w:right w:val="single" w:sz="4" w:space="0" w:color="auto"/>
            </w:tcBorders>
            <w:vAlign w:val="center"/>
            <w:hideMark/>
          </w:tcPr>
          <w:p w14:paraId="5AE8C5B1" w14:textId="77777777" w:rsidR="00EC20E7" w:rsidRPr="00C831E7" w:rsidRDefault="00EC20E7" w:rsidP="005E4850">
            <w:pPr>
              <w:keepNext/>
              <w:keepLines/>
              <w:suppressAutoHyphens w:val="0"/>
              <w:spacing w:before="40" w:after="40" w:line="220" w:lineRule="exact"/>
              <w:ind w:right="113"/>
              <w:jc w:val="right"/>
              <w:rPr>
                <w:sz w:val="18"/>
                <w:szCs w:val="18"/>
                <w:lang w:bidi="hi-IN"/>
              </w:rPr>
            </w:pPr>
            <w:r w:rsidRPr="00C831E7">
              <w:rPr>
                <w:i/>
                <w:sz w:val="16"/>
                <w:lang w:bidi="hi-IN"/>
              </w:rPr>
              <w:t>...</w:t>
            </w:r>
          </w:p>
        </w:tc>
        <w:tc>
          <w:tcPr>
            <w:tcW w:w="783" w:type="dxa"/>
            <w:tcBorders>
              <w:top w:val="single" w:sz="12" w:space="0" w:color="auto"/>
              <w:left w:val="single" w:sz="4" w:space="0" w:color="auto"/>
              <w:bottom w:val="single" w:sz="4" w:space="0" w:color="auto"/>
              <w:right w:val="single" w:sz="4" w:space="0" w:color="auto"/>
            </w:tcBorders>
            <w:vAlign w:val="center"/>
            <w:hideMark/>
          </w:tcPr>
          <w:p w14:paraId="2EF50C44" w14:textId="77777777" w:rsidR="00EC20E7" w:rsidRPr="00C831E7" w:rsidRDefault="00EC20E7" w:rsidP="005E4850">
            <w:pPr>
              <w:keepNext/>
              <w:keepLines/>
              <w:suppressAutoHyphens w:val="0"/>
              <w:spacing w:before="40" w:after="40" w:line="220" w:lineRule="exact"/>
              <w:ind w:right="113"/>
              <w:jc w:val="right"/>
              <w:rPr>
                <w:sz w:val="18"/>
                <w:szCs w:val="18"/>
                <w:lang w:bidi="hi-IN"/>
              </w:rPr>
            </w:pPr>
            <w:r w:rsidRPr="00C831E7">
              <w:rPr>
                <w:i/>
                <w:sz w:val="16"/>
                <w:lang w:bidi="hi-IN"/>
              </w:rPr>
              <w:t>...</w:t>
            </w:r>
          </w:p>
        </w:tc>
        <w:tc>
          <w:tcPr>
            <w:tcW w:w="753" w:type="dxa"/>
            <w:tcBorders>
              <w:top w:val="single" w:sz="12" w:space="0" w:color="auto"/>
              <w:left w:val="single" w:sz="4" w:space="0" w:color="auto"/>
              <w:bottom w:val="single" w:sz="4" w:space="0" w:color="auto"/>
              <w:right w:val="single" w:sz="4" w:space="0" w:color="auto"/>
            </w:tcBorders>
            <w:vAlign w:val="center"/>
            <w:hideMark/>
          </w:tcPr>
          <w:p w14:paraId="09E454F0" w14:textId="77777777" w:rsidR="00EC20E7" w:rsidRPr="00C831E7" w:rsidRDefault="00EC20E7" w:rsidP="005E4850">
            <w:pPr>
              <w:keepNext/>
              <w:keepLines/>
              <w:suppressAutoHyphens w:val="0"/>
              <w:spacing w:before="40" w:after="40" w:line="220" w:lineRule="exact"/>
              <w:ind w:right="113"/>
              <w:jc w:val="right"/>
              <w:rPr>
                <w:sz w:val="18"/>
                <w:szCs w:val="18"/>
                <w:lang w:bidi="hi-IN"/>
              </w:rPr>
            </w:pPr>
            <w:r w:rsidRPr="00C831E7">
              <w:rPr>
                <w:i/>
                <w:sz w:val="16"/>
                <w:lang w:bidi="hi-IN"/>
              </w:rPr>
              <w:t>...</w:t>
            </w:r>
          </w:p>
        </w:tc>
      </w:tr>
      <w:tr w:rsidR="00EC20E7" w:rsidRPr="005757B5" w14:paraId="09F5C0D5" w14:textId="77777777" w:rsidTr="005E4850">
        <w:tc>
          <w:tcPr>
            <w:tcW w:w="2195" w:type="dxa"/>
            <w:tcBorders>
              <w:top w:val="single" w:sz="4" w:space="0" w:color="auto"/>
              <w:left w:val="single" w:sz="4" w:space="0" w:color="auto"/>
              <w:bottom w:val="single" w:sz="4" w:space="0" w:color="auto"/>
              <w:right w:val="single" w:sz="4" w:space="0" w:color="auto"/>
            </w:tcBorders>
            <w:vAlign w:val="bottom"/>
            <w:hideMark/>
          </w:tcPr>
          <w:p w14:paraId="37EF7AB5" w14:textId="77777777" w:rsidR="00EC20E7" w:rsidRPr="005757B5" w:rsidRDefault="00EC20E7" w:rsidP="005E4850">
            <w:pPr>
              <w:keepNext/>
              <w:keepLines/>
              <w:suppressAutoHyphens w:val="0"/>
              <w:spacing w:before="40" w:after="40" w:line="220" w:lineRule="exact"/>
              <w:ind w:left="57"/>
              <w:rPr>
                <w:bCs/>
                <w:sz w:val="18"/>
                <w:szCs w:val="18"/>
                <w:lang w:bidi="hi-IN"/>
              </w:rPr>
            </w:pPr>
            <w:r w:rsidRPr="005757B5">
              <w:rPr>
                <w:rFonts w:eastAsia="MS Mincho"/>
                <w:bCs/>
                <w:sz w:val="18"/>
                <w:szCs w:val="18"/>
                <w:lang w:eastAsia="ja-JP" w:bidi="hi-IN"/>
              </w:rPr>
              <w:t xml:space="preserve">Resultant </w:t>
            </w:r>
            <w:r w:rsidRPr="005757B5">
              <w:rPr>
                <w:bCs/>
                <w:sz w:val="18"/>
                <w:szCs w:val="18"/>
                <w:lang w:bidi="hi-IN"/>
              </w:rPr>
              <w:t xml:space="preserve">head acceleration </w:t>
            </w:r>
            <w:r>
              <w:rPr>
                <w:bCs/>
                <w:sz w:val="18"/>
                <w:szCs w:val="18"/>
                <w:lang w:bidi="hi-IN"/>
              </w:rPr>
              <w:br/>
            </w:r>
            <w:r w:rsidRPr="005757B5">
              <w:rPr>
                <w:bCs/>
                <w:sz w:val="18"/>
                <w:szCs w:val="18"/>
                <w:lang w:bidi="hi-IN"/>
              </w:rPr>
              <w:t xml:space="preserve">3 </w:t>
            </w:r>
            <w:proofErr w:type="spellStart"/>
            <w:r w:rsidRPr="005757B5">
              <w:rPr>
                <w:bCs/>
                <w:sz w:val="18"/>
                <w:szCs w:val="18"/>
                <w:lang w:bidi="hi-IN"/>
              </w:rPr>
              <w:t>ms</w:t>
            </w:r>
            <w:proofErr w:type="spellEnd"/>
          </w:p>
        </w:tc>
        <w:tc>
          <w:tcPr>
            <w:tcW w:w="1343" w:type="dxa"/>
            <w:tcBorders>
              <w:top w:val="single" w:sz="4" w:space="0" w:color="auto"/>
              <w:left w:val="single" w:sz="4" w:space="0" w:color="auto"/>
              <w:bottom w:val="single" w:sz="4" w:space="0" w:color="auto"/>
              <w:right w:val="single" w:sz="4" w:space="0" w:color="auto"/>
            </w:tcBorders>
            <w:vAlign w:val="center"/>
            <w:hideMark/>
          </w:tcPr>
          <w:p w14:paraId="794334A9" w14:textId="77777777" w:rsidR="00EC20E7" w:rsidRPr="005757B5" w:rsidRDefault="00EC20E7" w:rsidP="005E4850">
            <w:pPr>
              <w:keepNext/>
              <w:keepLines/>
              <w:suppressAutoHyphens w:val="0"/>
              <w:spacing w:before="40" w:after="40" w:line="220" w:lineRule="exact"/>
              <w:jc w:val="center"/>
              <w:rPr>
                <w:bCs/>
                <w:sz w:val="18"/>
                <w:szCs w:val="18"/>
                <w:lang w:bidi="hi-IN"/>
              </w:rPr>
            </w:pPr>
            <w:r w:rsidRPr="005757B5">
              <w:rPr>
                <w:bCs/>
                <w:i/>
                <w:sz w:val="16"/>
                <w:lang w:bidi="hi-IN"/>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2483F77"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8B78CAD"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49C9786"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DBEE1"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c>
          <w:tcPr>
            <w:tcW w:w="745" w:type="dxa"/>
            <w:tcBorders>
              <w:top w:val="single" w:sz="4" w:space="0" w:color="auto"/>
              <w:left w:val="single" w:sz="4" w:space="0" w:color="auto"/>
              <w:bottom w:val="single" w:sz="4" w:space="0" w:color="auto"/>
              <w:right w:val="single" w:sz="4" w:space="0" w:color="auto"/>
            </w:tcBorders>
            <w:vAlign w:val="center"/>
            <w:hideMark/>
          </w:tcPr>
          <w:p w14:paraId="7B409759"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c>
          <w:tcPr>
            <w:tcW w:w="783" w:type="dxa"/>
            <w:tcBorders>
              <w:top w:val="single" w:sz="4" w:space="0" w:color="auto"/>
              <w:left w:val="single" w:sz="4" w:space="0" w:color="auto"/>
              <w:bottom w:val="single" w:sz="4" w:space="0" w:color="auto"/>
              <w:right w:val="single" w:sz="4" w:space="0" w:color="auto"/>
            </w:tcBorders>
            <w:vAlign w:val="center"/>
            <w:hideMark/>
          </w:tcPr>
          <w:p w14:paraId="77FB3AD3"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c>
          <w:tcPr>
            <w:tcW w:w="753" w:type="dxa"/>
            <w:tcBorders>
              <w:top w:val="single" w:sz="4" w:space="0" w:color="auto"/>
              <w:left w:val="single" w:sz="4" w:space="0" w:color="auto"/>
              <w:bottom w:val="single" w:sz="4" w:space="0" w:color="auto"/>
              <w:right w:val="single" w:sz="4" w:space="0" w:color="auto"/>
            </w:tcBorders>
            <w:vAlign w:val="center"/>
            <w:hideMark/>
          </w:tcPr>
          <w:p w14:paraId="7C0C967A"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r>
      <w:tr w:rsidR="00EC20E7" w:rsidRPr="005757B5" w14:paraId="7FFB827F" w14:textId="77777777" w:rsidTr="005E4850">
        <w:tc>
          <w:tcPr>
            <w:tcW w:w="2195" w:type="dxa"/>
            <w:tcBorders>
              <w:top w:val="single" w:sz="4" w:space="0" w:color="auto"/>
              <w:left w:val="single" w:sz="4" w:space="0" w:color="auto"/>
              <w:bottom w:val="single" w:sz="4" w:space="0" w:color="auto"/>
              <w:right w:val="single" w:sz="4" w:space="0" w:color="auto"/>
            </w:tcBorders>
            <w:vAlign w:val="bottom"/>
            <w:hideMark/>
          </w:tcPr>
          <w:p w14:paraId="33F35E42" w14:textId="77777777" w:rsidR="00EC20E7" w:rsidRPr="005757B5" w:rsidRDefault="00EC20E7" w:rsidP="005E4850">
            <w:pPr>
              <w:keepNext/>
              <w:keepLines/>
              <w:suppressAutoHyphens w:val="0"/>
              <w:spacing w:before="40" w:after="40" w:line="220" w:lineRule="exact"/>
              <w:ind w:left="57"/>
              <w:rPr>
                <w:bCs/>
                <w:sz w:val="18"/>
                <w:szCs w:val="18"/>
                <w:lang w:bidi="hi-IN"/>
              </w:rPr>
            </w:pPr>
            <w:r w:rsidRPr="005757B5">
              <w:rPr>
                <w:bCs/>
                <w:i/>
                <w:sz w:val="16"/>
                <w:lang w:bidi="hi-IN"/>
              </w:rPr>
              <w:t>...</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A73CA45" w14:textId="77777777" w:rsidR="00EC20E7" w:rsidRPr="005757B5" w:rsidRDefault="00EC20E7" w:rsidP="005E4850">
            <w:pPr>
              <w:keepNext/>
              <w:keepLines/>
              <w:suppressAutoHyphens w:val="0"/>
              <w:spacing w:before="40" w:after="40" w:line="220" w:lineRule="exact"/>
              <w:jc w:val="center"/>
              <w:rPr>
                <w:bCs/>
                <w:sz w:val="18"/>
                <w:szCs w:val="18"/>
                <w:lang w:bidi="hi-IN"/>
              </w:rPr>
            </w:pPr>
            <w:r w:rsidRPr="005757B5">
              <w:rPr>
                <w:bCs/>
                <w:i/>
                <w:sz w:val="16"/>
                <w:lang w:bidi="hi-IN"/>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72366B2"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c>
          <w:tcPr>
            <w:tcW w:w="3617" w:type="dxa"/>
            <w:gridSpan w:val="5"/>
            <w:tcBorders>
              <w:top w:val="single" w:sz="4" w:space="0" w:color="auto"/>
              <w:left w:val="single" w:sz="4" w:space="0" w:color="auto"/>
              <w:bottom w:val="single" w:sz="4" w:space="0" w:color="auto"/>
              <w:right w:val="single" w:sz="4" w:space="0" w:color="auto"/>
            </w:tcBorders>
            <w:vAlign w:val="center"/>
            <w:hideMark/>
          </w:tcPr>
          <w:p w14:paraId="5427AC41"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c>
          <w:tcPr>
            <w:tcW w:w="753" w:type="dxa"/>
            <w:tcBorders>
              <w:top w:val="single" w:sz="4" w:space="0" w:color="auto"/>
              <w:left w:val="single" w:sz="4" w:space="0" w:color="auto"/>
              <w:bottom w:val="single" w:sz="4" w:space="0" w:color="auto"/>
              <w:right w:val="single" w:sz="4" w:space="0" w:color="auto"/>
            </w:tcBorders>
            <w:vAlign w:val="center"/>
          </w:tcPr>
          <w:p w14:paraId="1108218B"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p>
        </w:tc>
      </w:tr>
      <w:tr w:rsidR="00EC20E7" w:rsidRPr="005757B5" w14:paraId="350AB70A" w14:textId="77777777" w:rsidTr="005E4850">
        <w:tc>
          <w:tcPr>
            <w:tcW w:w="2195" w:type="dxa"/>
            <w:tcBorders>
              <w:top w:val="single" w:sz="4" w:space="0" w:color="auto"/>
              <w:left w:val="single" w:sz="4" w:space="0" w:color="auto"/>
              <w:bottom w:val="single" w:sz="4" w:space="0" w:color="auto"/>
              <w:right w:val="single" w:sz="4" w:space="0" w:color="auto"/>
            </w:tcBorders>
            <w:vAlign w:val="center"/>
            <w:hideMark/>
          </w:tcPr>
          <w:p w14:paraId="6ECA3A65" w14:textId="77777777" w:rsidR="00EC20E7" w:rsidRPr="005757B5" w:rsidRDefault="00EC20E7" w:rsidP="005E4850">
            <w:pPr>
              <w:keepNext/>
              <w:keepLines/>
              <w:suppressAutoHyphens w:val="0"/>
              <w:spacing w:before="40" w:after="40" w:line="220" w:lineRule="exact"/>
              <w:ind w:left="57"/>
              <w:rPr>
                <w:bCs/>
                <w:sz w:val="18"/>
                <w:szCs w:val="18"/>
                <w:lang w:bidi="hi-IN"/>
              </w:rPr>
            </w:pPr>
            <w:r w:rsidRPr="005757B5">
              <w:rPr>
                <w:bCs/>
                <w:i/>
                <w:sz w:val="16"/>
                <w:lang w:bidi="hi-IN"/>
              </w:rPr>
              <w:t>...</w:t>
            </w:r>
          </w:p>
        </w:tc>
        <w:tc>
          <w:tcPr>
            <w:tcW w:w="1343" w:type="dxa"/>
            <w:tcBorders>
              <w:top w:val="single" w:sz="4" w:space="0" w:color="auto"/>
              <w:left w:val="single" w:sz="4" w:space="0" w:color="auto"/>
              <w:bottom w:val="single" w:sz="4" w:space="0" w:color="auto"/>
              <w:right w:val="single" w:sz="4" w:space="0" w:color="auto"/>
            </w:tcBorders>
            <w:vAlign w:val="center"/>
            <w:hideMark/>
          </w:tcPr>
          <w:p w14:paraId="5F2F230F" w14:textId="77777777" w:rsidR="00EC20E7" w:rsidRPr="005757B5" w:rsidRDefault="00EC20E7" w:rsidP="005E4850">
            <w:pPr>
              <w:keepNext/>
              <w:keepLines/>
              <w:suppressAutoHyphens w:val="0"/>
              <w:spacing w:before="40" w:after="40" w:line="220" w:lineRule="exact"/>
              <w:jc w:val="center"/>
              <w:rPr>
                <w:bCs/>
                <w:sz w:val="18"/>
                <w:szCs w:val="18"/>
                <w:lang w:bidi="hi-IN"/>
              </w:rPr>
            </w:pPr>
            <w:r w:rsidRPr="005757B5">
              <w:rPr>
                <w:bCs/>
                <w:i/>
                <w:sz w:val="16"/>
                <w:lang w:bidi="hi-IN"/>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E60E5B8"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c>
          <w:tcPr>
            <w:tcW w:w="3617" w:type="dxa"/>
            <w:gridSpan w:val="5"/>
            <w:tcBorders>
              <w:top w:val="single" w:sz="4" w:space="0" w:color="auto"/>
              <w:left w:val="single" w:sz="4" w:space="0" w:color="auto"/>
              <w:bottom w:val="single" w:sz="4" w:space="0" w:color="auto"/>
              <w:right w:val="single" w:sz="4" w:space="0" w:color="auto"/>
            </w:tcBorders>
            <w:vAlign w:val="center"/>
          </w:tcPr>
          <w:p w14:paraId="56599391"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p>
        </w:tc>
        <w:tc>
          <w:tcPr>
            <w:tcW w:w="753" w:type="dxa"/>
            <w:tcBorders>
              <w:top w:val="single" w:sz="4" w:space="0" w:color="auto"/>
              <w:left w:val="single" w:sz="4" w:space="0" w:color="auto"/>
              <w:bottom w:val="single" w:sz="4" w:space="0" w:color="auto"/>
              <w:right w:val="single" w:sz="4" w:space="0" w:color="auto"/>
            </w:tcBorders>
            <w:vAlign w:val="center"/>
          </w:tcPr>
          <w:p w14:paraId="457F05B4"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p>
        </w:tc>
      </w:tr>
      <w:tr w:rsidR="00EC20E7" w:rsidRPr="005757B5" w14:paraId="5AB764DF" w14:textId="77777777" w:rsidTr="005E4850">
        <w:tc>
          <w:tcPr>
            <w:tcW w:w="2195" w:type="dxa"/>
            <w:tcBorders>
              <w:top w:val="single" w:sz="4" w:space="0" w:color="auto"/>
              <w:left w:val="single" w:sz="4" w:space="0" w:color="auto"/>
              <w:bottom w:val="single" w:sz="4" w:space="0" w:color="auto"/>
              <w:right w:val="single" w:sz="4" w:space="0" w:color="auto"/>
            </w:tcBorders>
            <w:vAlign w:val="bottom"/>
            <w:hideMark/>
          </w:tcPr>
          <w:p w14:paraId="771CBCA4" w14:textId="77777777" w:rsidR="00EC20E7" w:rsidRPr="005757B5" w:rsidRDefault="00EC20E7" w:rsidP="005E4850">
            <w:pPr>
              <w:keepNext/>
              <w:keepLines/>
              <w:suppressAutoHyphens w:val="0"/>
              <w:spacing w:before="40" w:after="40" w:line="220" w:lineRule="exact"/>
              <w:ind w:left="57"/>
              <w:rPr>
                <w:bCs/>
                <w:sz w:val="18"/>
                <w:szCs w:val="18"/>
                <w:lang w:bidi="hi-IN"/>
              </w:rPr>
            </w:pPr>
            <w:r w:rsidRPr="005757B5">
              <w:rPr>
                <w:rFonts w:eastAsia="MS Mincho"/>
                <w:bCs/>
                <w:sz w:val="18"/>
                <w:szCs w:val="18"/>
                <w:lang w:eastAsia="ja-JP" w:bidi="hi-IN"/>
              </w:rPr>
              <w:t>Resultant</w:t>
            </w:r>
            <w:r w:rsidRPr="005757B5">
              <w:rPr>
                <w:bCs/>
                <w:sz w:val="18"/>
                <w:szCs w:val="18"/>
                <w:lang w:bidi="hi-IN"/>
              </w:rPr>
              <w:t xml:space="preserve"> chest acceleration 3 </w:t>
            </w:r>
            <w:proofErr w:type="spellStart"/>
            <w:r w:rsidRPr="005757B5">
              <w:rPr>
                <w:bCs/>
                <w:sz w:val="18"/>
                <w:szCs w:val="18"/>
                <w:lang w:bidi="hi-IN"/>
              </w:rPr>
              <w:t>ms</w:t>
            </w:r>
            <w:proofErr w:type="spellEnd"/>
          </w:p>
        </w:tc>
        <w:tc>
          <w:tcPr>
            <w:tcW w:w="1343" w:type="dxa"/>
            <w:tcBorders>
              <w:top w:val="single" w:sz="4" w:space="0" w:color="auto"/>
              <w:left w:val="single" w:sz="4" w:space="0" w:color="auto"/>
              <w:bottom w:val="single" w:sz="4" w:space="0" w:color="auto"/>
              <w:right w:val="single" w:sz="4" w:space="0" w:color="auto"/>
            </w:tcBorders>
            <w:vAlign w:val="center"/>
            <w:hideMark/>
          </w:tcPr>
          <w:p w14:paraId="247DE0C2" w14:textId="77777777" w:rsidR="00EC20E7" w:rsidRPr="005757B5" w:rsidRDefault="00EC20E7" w:rsidP="005E4850">
            <w:pPr>
              <w:keepNext/>
              <w:keepLines/>
              <w:suppressAutoHyphens w:val="0"/>
              <w:spacing w:before="40" w:after="40" w:line="220" w:lineRule="exact"/>
              <w:jc w:val="center"/>
              <w:rPr>
                <w:bCs/>
                <w:sz w:val="18"/>
                <w:szCs w:val="18"/>
                <w:lang w:bidi="hi-IN"/>
              </w:rPr>
            </w:pPr>
            <w:r w:rsidRPr="005757B5">
              <w:rPr>
                <w:bCs/>
                <w:i/>
                <w:sz w:val="16"/>
                <w:lang w:bidi="hi-IN"/>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C242BA6"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2AB497B"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02EED24"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34C68C8"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c>
          <w:tcPr>
            <w:tcW w:w="745" w:type="dxa"/>
            <w:tcBorders>
              <w:top w:val="single" w:sz="4" w:space="0" w:color="auto"/>
              <w:left w:val="single" w:sz="4" w:space="0" w:color="auto"/>
              <w:bottom w:val="single" w:sz="4" w:space="0" w:color="auto"/>
              <w:right w:val="single" w:sz="4" w:space="0" w:color="auto"/>
            </w:tcBorders>
            <w:vAlign w:val="center"/>
            <w:hideMark/>
          </w:tcPr>
          <w:p w14:paraId="255C66F2"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c>
          <w:tcPr>
            <w:tcW w:w="783" w:type="dxa"/>
            <w:tcBorders>
              <w:top w:val="single" w:sz="4" w:space="0" w:color="auto"/>
              <w:left w:val="single" w:sz="4" w:space="0" w:color="auto"/>
              <w:bottom w:val="single" w:sz="4" w:space="0" w:color="auto"/>
              <w:right w:val="single" w:sz="4" w:space="0" w:color="auto"/>
            </w:tcBorders>
            <w:vAlign w:val="center"/>
            <w:hideMark/>
          </w:tcPr>
          <w:p w14:paraId="64E624C9"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c>
          <w:tcPr>
            <w:tcW w:w="753" w:type="dxa"/>
            <w:tcBorders>
              <w:top w:val="single" w:sz="4" w:space="0" w:color="auto"/>
              <w:left w:val="single" w:sz="4" w:space="0" w:color="auto"/>
              <w:bottom w:val="single" w:sz="4" w:space="0" w:color="auto"/>
              <w:right w:val="single" w:sz="4" w:space="0" w:color="auto"/>
            </w:tcBorders>
            <w:vAlign w:val="center"/>
            <w:hideMark/>
          </w:tcPr>
          <w:p w14:paraId="6C1E1FD0"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r>
      <w:tr w:rsidR="00EC20E7" w:rsidRPr="005757B5" w14:paraId="1F4347E8" w14:textId="77777777" w:rsidTr="005E4850">
        <w:tc>
          <w:tcPr>
            <w:tcW w:w="2195" w:type="dxa"/>
            <w:tcBorders>
              <w:top w:val="single" w:sz="4" w:space="0" w:color="auto"/>
              <w:left w:val="single" w:sz="4" w:space="0" w:color="auto"/>
              <w:bottom w:val="single" w:sz="4" w:space="0" w:color="auto"/>
              <w:right w:val="single" w:sz="4" w:space="0" w:color="auto"/>
            </w:tcBorders>
            <w:vAlign w:val="center"/>
            <w:hideMark/>
          </w:tcPr>
          <w:p w14:paraId="48A5B805" w14:textId="77777777" w:rsidR="00EC20E7" w:rsidRPr="005757B5" w:rsidRDefault="00EC20E7" w:rsidP="005E4850">
            <w:pPr>
              <w:keepNext/>
              <w:keepLines/>
              <w:suppressAutoHyphens w:val="0"/>
              <w:spacing w:before="40" w:after="40" w:line="220" w:lineRule="exact"/>
              <w:ind w:left="57"/>
              <w:rPr>
                <w:rFonts w:eastAsia="MS Mincho"/>
                <w:bCs/>
                <w:sz w:val="18"/>
                <w:szCs w:val="18"/>
                <w:lang w:eastAsia="ja-JP" w:bidi="hi-IN"/>
              </w:rPr>
            </w:pPr>
            <w:r w:rsidRPr="005757B5">
              <w:rPr>
                <w:bCs/>
                <w:i/>
                <w:sz w:val="16"/>
                <w:lang w:bidi="hi-IN"/>
              </w:rPr>
              <w:t>...</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8917F12" w14:textId="77777777" w:rsidR="00EC20E7" w:rsidRPr="005757B5" w:rsidRDefault="00EC20E7" w:rsidP="005E4850">
            <w:pPr>
              <w:keepNext/>
              <w:keepLines/>
              <w:suppressAutoHyphens w:val="0"/>
              <w:spacing w:before="40" w:after="40" w:line="220" w:lineRule="exact"/>
              <w:jc w:val="center"/>
              <w:rPr>
                <w:bCs/>
                <w:sz w:val="18"/>
                <w:szCs w:val="18"/>
                <w:lang w:eastAsia="ar-SA" w:bidi="hi-IN"/>
              </w:rPr>
            </w:pPr>
            <w:r w:rsidRPr="005757B5">
              <w:rPr>
                <w:bCs/>
                <w:i/>
                <w:sz w:val="16"/>
                <w:lang w:bidi="hi-IN"/>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0C4948E"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083DC36"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c>
          <w:tcPr>
            <w:tcW w:w="3773" w:type="dxa"/>
            <w:gridSpan w:val="5"/>
            <w:tcBorders>
              <w:top w:val="single" w:sz="4" w:space="0" w:color="auto"/>
              <w:left w:val="single" w:sz="4" w:space="0" w:color="auto"/>
              <w:bottom w:val="single" w:sz="4" w:space="0" w:color="auto"/>
              <w:right w:val="single" w:sz="4" w:space="0" w:color="auto"/>
            </w:tcBorders>
            <w:vAlign w:val="center"/>
            <w:hideMark/>
          </w:tcPr>
          <w:p w14:paraId="4DA3C82D"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r>
      <w:tr w:rsidR="00EC20E7" w:rsidRPr="005757B5" w14:paraId="2B494620" w14:textId="77777777" w:rsidTr="005E4850">
        <w:tc>
          <w:tcPr>
            <w:tcW w:w="2195" w:type="dxa"/>
            <w:tcBorders>
              <w:top w:val="single" w:sz="4" w:space="0" w:color="auto"/>
              <w:left w:val="single" w:sz="4" w:space="0" w:color="auto"/>
              <w:bottom w:val="single" w:sz="12" w:space="0" w:color="auto"/>
              <w:right w:val="single" w:sz="4" w:space="0" w:color="auto"/>
            </w:tcBorders>
            <w:vAlign w:val="bottom"/>
            <w:hideMark/>
          </w:tcPr>
          <w:p w14:paraId="732A55C9" w14:textId="77777777" w:rsidR="00EC20E7" w:rsidRPr="005757B5" w:rsidRDefault="00EC20E7" w:rsidP="005E4850">
            <w:pPr>
              <w:keepNext/>
              <w:keepLines/>
              <w:suppressAutoHyphens w:val="0"/>
              <w:spacing w:before="40" w:after="40" w:line="220" w:lineRule="exact"/>
              <w:ind w:left="57"/>
              <w:rPr>
                <w:rFonts w:eastAsia="MS Mincho"/>
                <w:bCs/>
                <w:sz w:val="18"/>
                <w:szCs w:val="18"/>
                <w:lang w:eastAsia="ja-JP" w:bidi="hi-IN"/>
              </w:rPr>
            </w:pPr>
            <w:r w:rsidRPr="005757B5">
              <w:rPr>
                <w:bCs/>
                <w:i/>
                <w:sz w:val="16"/>
                <w:lang w:bidi="hi-IN"/>
              </w:rPr>
              <w:t>...</w:t>
            </w:r>
          </w:p>
        </w:tc>
        <w:tc>
          <w:tcPr>
            <w:tcW w:w="1343" w:type="dxa"/>
            <w:tcBorders>
              <w:top w:val="single" w:sz="4" w:space="0" w:color="auto"/>
              <w:left w:val="single" w:sz="4" w:space="0" w:color="auto"/>
              <w:bottom w:val="single" w:sz="12" w:space="0" w:color="auto"/>
              <w:right w:val="single" w:sz="4" w:space="0" w:color="auto"/>
            </w:tcBorders>
            <w:vAlign w:val="center"/>
            <w:hideMark/>
          </w:tcPr>
          <w:p w14:paraId="3A29FD4D" w14:textId="77777777" w:rsidR="00EC20E7" w:rsidRPr="005757B5" w:rsidRDefault="00EC20E7" w:rsidP="005E4850">
            <w:pPr>
              <w:keepNext/>
              <w:keepLines/>
              <w:suppressAutoHyphens w:val="0"/>
              <w:spacing w:before="40" w:after="40" w:line="220" w:lineRule="exact"/>
              <w:jc w:val="center"/>
              <w:rPr>
                <w:bCs/>
                <w:sz w:val="18"/>
                <w:szCs w:val="18"/>
                <w:lang w:eastAsia="ar-SA" w:bidi="hi-IN"/>
              </w:rPr>
            </w:pPr>
            <w:r w:rsidRPr="005757B5">
              <w:rPr>
                <w:bCs/>
                <w:i/>
                <w:sz w:val="16"/>
                <w:lang w:bidi="hi-IN"/>
              </w:rPr>
              <w:t>...</w:t>
            </w:r>
          </w:p>
        </w:tc>
        <w:tc>
          <w:tcPr>
            <w:tcW w:w="597" w:type="dxa"/>
            <w:tcBorders>
              <w:top w:val="single" w:sz="4" w:space="0" w:color="auto"/>
              <w:left w:val="single" w:sz="4" w:space="0" w:color="auto"/>
              <w:bottom w:val="single" w:sz="12" w:space="0" w:color="auto"/>
              <w:right w:val="single" w:sz="4" w:space="0" w:color="auto"/>
            </w:tcBorders>
            <w:vAlign w:val="center"/>
            <w:hideMark/>
          </w:tcPr>
          <w:p w14:paraId="77E7416B"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c>
          <w:tcPr>
            <w:tcW w:w="597" w:type="dxa"/>
            <w:tcBorders>
              <w:top w:val="single" w:sz="4" w:space="0" w:color="auto"/>
              <w:left w:val="single" w:sz="4" w:space="0" w:color="auto"/>
              <w:bottom w:val="single" w:sz="12" w:space="0" w:color="auto"/>
              <w:right w:val="single" w:sz="4" w:space="0" w:color="auto"/>
            </w:tcBorders>
            <w:vAlign w:val="center"/>
            <w:hideMark/>
          </w:tcPr>
          <w:p w14:paraId="7DC5ACE3"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c>
          <w:tcPr>
            <w:tcW w:w="746" w:type="dxa"/>
            <w:tcBorders>
              <w:top w:val="single" w:sz="4" w:space="0" w:color="auto"/>
              <w:left w:val="single" w:sz="4" w:space="0" w:color="auto"/>
              <w:bottom w:val="single" w:sz="12" w:space="0" w:color="auto"/>
              <w:right w:val="single" w:sz="4" w:space="0" w:color="auto"/>
            </w:tcBorders>
            <w:vAlign w:val="center"/>
            <w:hideMark/>
          </w:tcPr>
          <w:p w14:paraId="23868CF5"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c>
          <w:tcPr>
            <w:tcW w:w="746" w:type="dxa"/>
            <w:tcBorders>
              <w:top w:val="single" w:sz="4" w:space="0" w:color="auto"/>
              <w:left w:val="single" w:sz="4" w:space="0" w:color="auto"/>
              <w:bottom w:val="single" w:sz="12" w:space="0" w:color="auto"/>
              <w:right w:val="single" w:sz="4" w:space="0" w:color="auto"/>
            </w:tcBorders>
            <w:vAlign w:val="center"/>
            <w:hideMark/>
          </w:tcPr>
          <w:p w14:paraId="7BDA5CA8" w14:textId="77777777" w:rsidR="00EC20E7" w:rsidRPr="005757B5" w:rsidRDefault="00EC20E7" w:rsidP="005E4850">
            <w:pPr>
              <w:keepNext/>
              <w:keepLines/>
              <w:suppressAutoHyphens w:val="0"/>
              <w:spacing w:before="40" w:after="40" w:line="220" w:lineRule="exact"/>
              <w:ind w:right="113"/>
              <w:jc w:val="right"/>
              <w:rPr>
                <w:bCs/>
                <w:sz w:val="18"/>
                <w:szCs w:val="18"/>
                <w:lang w:bidi="hi-IN"/>
              </w:rPr>
            </w:pPr>
            <w:r w:rsidRPr="005757B5">
              <w:rPr>
                <w:bCs/>
                <w:i/>
                <w:sz w:val="16"/>
                <w:lang w:bidi="hi-IN"/>
              </w:rPr>
              <w:t>...</w:t>
            </w:r>
          </w:p>
        </w:tc>
        <w:tc>
          <w:tcPr>
            <w:tcW w:w="745" w:type="dxa"/>
            <w:tcBorders>
              <w:top w:val="single" w:sz="4" w:space="0" w:color="auto"/>
              <w:left w:val="single" w:sz="4" w:space="0" w:color="auto"/>
              <w:bottom w:val="single" w:sz="12" w:space="0" w:color="auto"/>
              <w:right w:val="single" w:sz="4" w:space="0" w:color="auto"/>
            </w:tcBorders>
            <w:vAlign w:val="center"/>
            <w:hideMark/>
          </w:tcPr>
          <w:p w14:paraId="03218814" w14:textId="77777777" w:rsidR="00EC20E7" w:rsidRPr="005757B5" w:rsidRDefault="00EC20E7" w:rsidP="005E4850">
            <w:pPr>
              <w:keepNext/>
              <w:keepLines/>
              <w:suppressAutoHyphens w:val="0"/>
              <w:spacing w:before="40" w:after="40" w:line="220" w:lineRule="exact"/>
              <w:ind w:right="113"/>
              <w:jc w:val="right"/>
              <w:rPr>
                <w:rFonts w:eastAsia="MS Mincho"/>
                <w:bCs/>
                <w:sz w:val="18"/>
                <w:szCs w:val="18"/>
                <w:lang w:eastAsia="ja-JP" w:bidi="hi-IN"/>
              </w:rPr>
            </w:pPr>
            <w:r w:rsidRPr="005757B5">
              <w:rPr>
                <w:bCs/>
                <w:i/>
                <w:sz w:val="16"/>
                <w:lang w:bidi="hi-IN"/>
              </w:rPr>
              <w:t>...</w:t>
            </w:r>
          </w:p>
        </w:tc>
        <w:tc>
          <w:tcPr>
            <w:tcW w:w="783" w:type="dxa"/>
            <w:tcBorders>
              <w:top w:val="single" w:sz="4" w:space="0" w:color="auto"/>
              <w:left w:val="single" w:sz="4" w:space="0" w:color="auto"/>
              <w:bottom w:val="single" w:sz="12" w:space="0" w:color="auto"/>
              <w:right w:val="single" w:sz="4" w:space="0" w:color="auto"/>
            </w:tcBorders>
            <w:vAlign w:val="center"/>
            <w:hideMark/>
          </w:tcPr>
          <w:p w14:paraId="386E223C" w14:textId="77777777" w:rsidR="00EC20E7" w:rsidRPr="005757B5" w:rsidRDefault="00EC20E7" w:rsidP="005E4850">
            <w:pPr>
              <w:keepNext/>
              <w:keepLines/>
              <w:suppressAutoHyphens w:val="0"/>
              <w:spacing w:before="40" w:after="40" w:line="220" w:lineRule="exact"/>
              <w:ind w:right="113"/>
              <w:jc w:val="right"/>
              <w:rPr>
                <w:rFonts w:eastAsia="MS Mincho"/>
                <w:bCs/>
                <w:sz w:val="18"/>
                <w:szCs w:val="18"/>
                <w:lang w:eastAsia="ja-JP" w:bidi="hi-IN"/>
              </w:rPr>
            </w:pPr>
            <w:r w:rsidRPr="005757B5">
              <w:rPr>
                <w:bCs/>
                <w:i/>
                <w:sz w:val="16"/>
                <w:lang w:bidi="hi-IN"/>
              </w:rPr>
              <w:t>...</w:t>
            </w:r>
          </w:p>
        </w:tc>
        <w:tc>
          <w:tcPr>
            <w:tcW w:w="753" w:type="dxa"/>
            <w:tcBorders>
              <w:top w:val="single" w:sz="4" w:space="0" w:color="auto"/>
              <w:left w:val="single" w:sz="4" w:space="0" w:color="auto"/>
              <w:bottom w:val="single" w:sz="12" w:space="0" w:color="auto"/>
              <w:right w:val="single" w:sz="4" w:space="0" w:color="auto"/>
            </w:tcBorders>
            <w:vAlign w:val="center"/>
            <w:hideMark/>
          </w:tcPr>
          <w:p w14:paraId="74242FC3" w14:textId="77777777" w:rsidR="00EC20E7" w:rsidRPr="005757B5" w:rsidRDefault="00EC20E7" w:rsidP="005E4850">
            <w:pPr>
              <w:keepNext/>
              <w:keepLines/>
              <w:suppressAutoHyphens w:val="0"/>
              <w:spacing w:before="40" w:after="40" w:line="220" w:lineRule="exact"/>
              <w:ind w:right="113"/>
              <w:jc w:val="right"/>
              <w:rPr>
                <w:bCs/>
                <w:sz w:val="18"/>
                <w:szCs w:val="18"/>
                <w:lang w:eastAsia="ar-SA" w:bidi="hi-IN"/>
              </w:rPr>
            </w:pPr>
            <w:r w:rsidRPr="005757B5">
              <w:rPr>
                <w:bCs/>
                <w:i/>
                <w:sz w:val="16"/>
                <w:lang w:bidi="hi-IN"/>
              </w:rPr>
              <w:t>...</w:t>
            </w:r>
          </w:p>
        </w:tc>
      </w:tr>
    </w:tbl>
    <w:bookmarkEnd w:id="6"/>
    <w:bookmarkEnd w:id="7"/>
    <w:p w14:paraId="3513FDE3" w14:textId="77777777" w:rsidR="00EC20E7" w:rsidRPr="00C831E7" w:rsidRDefault="00EC20E7" w:rsidP="00EC20E7">
      <w:pPr>
        <w:pStyle w:val="SingleTxtG"/>
        <w:spacing w:before="120"/>
        <w:rPr>
          <w:rFonts w:eastAsia="MS Mincho"/>
          <w:i/>
          <w:lang w:eastAsia="ja-JP"/>
        </w:rPr>
      </w:pPr>
      <w:r w:rsidRPr="008610BD">
        <w:rPr>
          <w:rFonts w:eastAsia="MS Mincho"/>
          <w:iCs/>
          <w:lang w:eastAsia="ja-JP"/>
        </w:rPr>
        <w:t>…</w:t>
      </w:r>
      <w:r w:rsidRPr="00C831E7">
        <w:rPr>
          <w:color w:val="000000" w:themeColor="text1"/>
          <w:lang w:eastAsia="ja-JP"/>
        </w:rPr>
        <w:t>"</w:t>
      </w:r>
    </w:p>
    <w:p w14:paraId="5AFFB326" w14:textId="77777777" w:rsidR="00EC20E7" w:rsidRPr="00C831E7" w:rsidRDefault="00EC20E7" w:rsidP="00EC20E7">
      <w:pPr>
        <w:pStyle w:val="SingleTxtG"/>
        <w:ind w:left="567" w:firstLine="567"/>
      </w:pPr>
      <w:r w:rsidRPr="00C831E7">
        <w:rPr>
          <w:i/>
        </w:rPr>
        <w:t>Paragraph</w:t>
      </w:r>
      <w:r w:rsidRPr="00C831E7">
        <w:rPr>
          <w:rFonts w:eastAsia="MS Mincho"/>
          <w:i/>
          <w:lang w:eastAsia="ja-JP"/>
        </w:rPr>
        <w:t xml:space="preserve"> 6.6.4.4.2., </w:t>
      </w:r>
      <w:r w:rsidRPr="00C831E7">
        <w:rPr>
          <w:rFonts w:eastAsia="MS Mincho"/>
          <w:iCs/>
          <w:lang w:eastAsia="ja-JP"/>
        </w:rPr>
        <w:t>amend</w:t>
      </w:r>
      <w:r w:rsidRPr="00C831E7">
        <w:rPr>
          <w:iCs/>
        </w:rPr>
        <w:t xml:space="preserve"> to read</w:t>
      </w:r>
      <w:r w:rsidRPr="00C831E7">
        <w:t>:</w:t>
      </w:r>
    </w:p>
    <w:p w14:paraId="1E888FCC" w14:textId="77777777" w:rsidR="00EC20E7" w:rsidRPr="00751369" w:rsidRDefault="00EC20E7" w:rsidP="00EC20E7">
      <w:pPr>
        <w:pStyle w:val="para"/>
        <w:spacing w:before="120" w:after="360"/>
        <w:rPr>
          <w:lang w:val="en-GB"/>
        </w:rPr>
      </w:pPr>
      <w:r w:rsidRPr="00751369">
        <w:rPr>
          <w:color w:val="000000" w:themeColor="text1"/>
          <w:lang w:val="en-GB" w:eastAsia="ja-JP"/>
        </w:rPr>
        <w:t>"</w:t>
      </w:r>
      <w:r w:rsidRPr="00751369">
        <w:rPr>
          <w:lang w:val="en-GB"/>
        </w:rPr>
        <w:t>6.6.4.4.2.</w:t>
      </w:r>
      <w:r w:rsidRPr="00751369">
        <w:rPr>
          <w:lang w:val="en-GB"/>
        </w:rPr>
        <w:tab/>
        <w:t xml:space="preserve">When Enhanced Child Restraint Systems …, the head performance criterion (HPC) and the </w:t>
      </w:r>
      <w:r w:rsidRPr="00751369">
        <w:rPr>
          <w:lang w:val="en-GB" w:eastAsia="ja-JP"/>
        </w:rPr>
        <w:t xml:space="preserve">resultant </w:t>
      </w:r>
      <w:r w:rsidRPr="00751369">
        <w:rPr>
          <w:lang w:val="en-GB"/>
        </w:rPr>
        <w:t>head acceleration 3 </w:t>
      </w:r>
      <w:proofErr w:type="spellStart"/>
      <w:r w:rsidRPr="00751369">
        <w:rPr>
          <w:lang w:val="en-GB"/>
        </w:rPr>
        <w:t>ms</w:t>
      </w:r>
      <w:proofErr w:type="spellEnd"/>
      <w:r w:rsidRPr="00751369">
        <w:rPr>
          <w:lang w:val="en-GB"/>
        </w:rPr>
        <w:t xml:space="preserve"> shall be ... "</w:t>
      </w:r>
    </w:p>
    <w:p w14:paraId="78015A86" w14:textId="46DD3CE8" w:rsidR="00EC20E7" w:rsidRPr="006C5C03" w:rsidRDefault="00EC20E7" w:rsidP="00EC20E7">
      <w:pPr>
        <w:pStyle w:val="SingleTxtG"/>
      </w:pPr>
      <w:r w:rsidRPr="006C5C03">
        <w:rPr>
          <w:i/>
        </w:rPr>
        <w:t>Paragraph</w:t>
      </w:r>
      <w:r>
        <w:rPr>
          <w:rFonts w:eastAsia="MS Mincho" w:hint="eastAsia"/>
          <w:i/>
          <w:lang w:eastAsia="ja-JP"/>
        </w:rPr>
        <w:t xml:space="preserve"> 6.6.4.5.2.</w:t>
      </w:r>
      <w:r>
        <w:rPr>
          <w:rFonts w:eastAsia="MS Mincho"/>
          <w:i/>
          <w:lang w:eastAsia="ja-JP"/>
        </w:rPr>
        <w:t xml:space="preserve">, </w:t>
      </w:r>
      <w:r w:rsidRPr="00751369">
        <w:rPr>
          <w:rFonts w:eastAsia="MS Mincho"/>
          <w:iCs/>
          <w:lang w:eastAsia="ja-JP"/>
        </w:rPr>
        <w:t>amend</w:t>
      </w:r>
      <w:r w:rsidRPr="006C5C03">
        <w:rPr>
          <w:i/>
        </w:rPr>
        <w:t xml:space="preserve"> </w:t>
      </w:r>
      <w:r w:rsidRPr="006C5C03">
        <w:t>to read:</w:t>
      </w:r>
    </w:p>
    <w:p w14:paraId="66FAC994" w14:textId="77777777" w:rsidR="00EC20E7" w:rsidRPr="00751369" w:rsidRDefault="00EC20E7" w:rsidP="00EC20E7">
      <w:pPr>
        <w:pStyle w:val="para"/>
        <w:keepNext/>
        <w:keepLines/>
        <w:rPr>
          <w:lang w:val="en-GB"/>
        </w:rPr>
      </w:pPr>
      <w:r w:rsidRPr="00751369">
        <w:rPr>
          <w:color w:val="000000" w:themeColor="text1"/>
          <w:lang w:val="en-GB" w:eastAsia="ja-JP"/>
        </w:rPr>
        <w:t>"</w:t>
      </w:r>
      <w:r w:rsidRPr="00751369">
        <w:rPr>
          <w:lang w:val="en-GB"/>
        </w:rPr>
        <w:t> 6.6.4.5.2.</w:t>
      </w:r>
      <w:r w:rsidRPr="00751369">
        <w:rPr>
          <w:bCs/>
          <w:lang w:val="en-GB"/>
        </w:rPr>
        <w:tab/>
      </w:r>
      <w:r w:rsidRPr="00751369">
        <w:rPr>
          <w:lang w:val="en-GB"/>
        </w:rPr>
        <w:t>Additional injury assessment criteria for lateral impact</w:t>
      </w:r>
    </w:p>
    <w:p w14:paraId="3E141931" w14:textId="77777777" w:rsidR="00EC20E7" w:rsidRPr="00A66F92" w:rsidRDefault="00EC20E7" w:rsidP="00EC20E7">
      <w:pPr>
        <w:pStyle w:val="Heading1"/>
        <w:keepLines/>
        <w:spacing w:after="120"/>
        <w:ind w:left="567" w:firstLine="567"/>
        <w:rPr>
          <w:b/>
        </w:rPr>
      </w:pPr>
      <w:r>
        <w:t>…</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15"/>
        <w:gridCol w:w="1253"/>
        <w:gridCol w:w="555"/>
        <w:gridCol w:w="724"/>
        <w:gridCol w:w="725"/>
        <w:gridCol w:w="724"/>
        <w:gridCol w:w="725"/>
        <w:gridCol w:w="725"/>
        <w:gridCol w:w="1259"/>
      </w:tblGrid>
      <w:tr w:rsidR="00EC20E7" w:rsidRPr="00A05A88" w14:paraId="60DA50A5" w14:textId="77777777" w:rsidTr="005E4850">
        <w:trPr>
          <w:tblHeader/>
        </w:trPr>
        <w:tc>
          <w:tcPr>
            <w:tcW w:w="1815" w:type="dxa"/>
            <w:tcBorders>
              <w:bottom w:val="single" w:sz="12" w:space="0" w:color="auto"/>
            </w:tcBorders>
            <w:shd w:val="clear" w:color="auto" w:fill="auto"/>
            <w:vAlign w:val="bottom"/>
          </w:tcPr>
          <w:p w14:paraId="24175241" w14:textId="77777777" w:rsidR="00EC20E7" w:rsidRPr="00A05A88" w:rsidRDefault="00EC20E7" w:rsidP="005E4850">
            <w:pPr>
              <w:keepNext/>
              <w:keepLines/>
              <w:spacing w:before="80" w:after="80" w:line="200" w:lineRule="exact"/>
              <w:ind w:left="113" w:right="113"/>
              <w:rPr>
                <w:i/>
                <w:sz w:val="16"/>
              </w:rPr>
            </w:pPr>
            <w:r>
              <w:rPr>
                <w:i/>
                <w:sz w:val="16"/>
              </w:rPr>
              <w:t>...</w:t>
            </w:r>
          </w:p>
        </w:tc>
        <w:tc>
          <w:tcPr>
            <w:tcW w:w="1253" w:type="dxa"/>
            <w:tcBorders>
              <w:bottom w:val="single" w:sz="12" w:space="0" w:color="auto"/>
            </w:tcBorders>
            <w:shd w:val="clear" w:color="auto" w:fill="auto"/>
            <w:vAlign w:val="bottom"/>
          </w:tcPr>
          <w:p w14:paraId="2DBB5F35" w14:textId="77777777" w:rsidR="00EC20E7" w:rsidRPr="00A05A88" w:rsidRDefault="00EC20E7" w:rsidP="005E4850">
            <w:pPr>
              <w:keepNext/>
              <w:keepLines/>
              <w:spacing w:before="80" w:after="80" w:line="200" w:lineRule="exact"/>
              <w:ind w:left="113" w:right="113"/>
              <w:rPr>
                <w:i/>
                <w:sz w:val="16"/>
              </w:rPr>
            </w:pPr>
            <w:r>
              <w:rPr>
                <w:i/>
                <w:sz w:val="16"/>
              </w:rPr>
              <w:t>...</w:t>
            </w:r>
          </w:p>
        </w:tc>
        <w:tc>
          <w:tcPr>
            <w:tcW w:w="555" w:type="dxa"/>
            <w:tcBorders>
              <w:bottom w:val="single" w:sz="12" w:space="0" w:color="auto"/>
            </w:tcBorders>
            <w:shd w:val="clear" w:color="auto" w:fill="auto"/>
            <w:vAlign w:val="bottom"/>
          </w:tcPr>
          <w:p w14:paraId="084034B2" w14:textId="77777777" w:rsidR="00EC20E7" w:rsidRPr="00A05A88" w:rsidRDefault="00EC20E7" w:rsidP="005E4850">
            <w:pPr>
              <w:keepNext/>
              <w:keepLines/>
              <w:spacing w:before="80" w:after="80" w:line="200" w:lineRule="exact"/>
              <w:ind w:left="113" w:right="113"/>
              <w:jc w:val="right"/>
              <w:rPr>
                <w:i/>
                <w:sz w:val="16"/>
              </w:rPr>
            </w:pPr>
            <w:r>
              <w:rPr>
                <w:i/>
                <w:sz w:val="16"/>
              </w:rPr>
              <w:t>...</w:t>
            </w:r>
          </w:p>
        </w:tc>
        <w:tc>
          <w:tcPr>
            <w:tcW w:w="724" w:type="dxa"/>
            <w:tcBorders>
              <w:bottom w:val="single" w:sz="12" w:space="0" w:color="auto"/>
            </w:tcBorders>
            <w:shd w:val="clear" w:color="auto" w:fill="auto"/>
            <w:vAlign w:val="bottom"/>
          </w:tcPr>
          <w:p w14:paraId="22324C3C" w14:textId="77777777" w:rsidR="00EC20E7" w:rsidRPr="00A05A88" w:rsidRDefault="00EC20E7" w:rsidP="005E4850">
            <w:pPr>
              <w:keepNext/>
              <w:keepLines/>
              <w:spacing w:before="80" w:after="80" w:line="200" w:lineRule="exact"/>
              <w:ind w:left="113" w:right="113"/>
              <w:jc w:val="right"/>
              <w:rPr>
                <w:i/>
                <w:sz w:val="16"/>
              </w:rPr>
            </w:pPr>
            <w:r>
              <w:rPr>
                <w:i/>
                <w:sz w:val="16"/>
              </w:rPr>
              <w:t>...</w:t>
            </w:r>
          </w:p>
        </w:tc>
        <w:tc>
          <w:tcPr>
            <w:tcW w:w="725" w:type="dxa"/>
            <w:tcBorders>
              <w:bottom w:val="single" w:sz="12" w:space="0" w:color="auto"/>
            </w:tcBorders>
            <w:shd w:val="clear" w:color="auto" w:fill="auto"/>
            <w:vAlign w:val="bottom"/>
          </w:tcPr>
          <w:p w14:paraId="7EA35CC7" w14:textId="77777777" w:rsidR="00EC20E7" w:rsidRPr="00A05A88" w:rsidRDefault="00EC20E7" w:rsidP="005E4850">
            <w:pPr>
              <w:keepNext/>
              <w:keepLines/>
              <w:spacing w:before="80" w:after="80" w:line="200" w:lineRule="exact"/>
              <w:ind w:left="113" w:right="113"/>
              <w:jc w:val="right"/>
              <w:rPr>
                <w:i/>
                <w:sz w:val="16"/>
              </w:rPr>
            </w:pPr>
            <w:r>
              <w:rPr>
                <w:i/>
                <w:sz w:val="16"/>
              </w:rPr>
              <w:t>...</w:t>
            </w:r>
          </w:p>
        </w:tc>
        <w:tc>
          <w:tcPr>
            <w:tcW w:w="724" w:type="dxa"/>
            <w:tcBorders>
              <w:bottom w:val="single" w:sz="12" w:space="0" w:color="auto"/>
            </w:tcBorders>
            <w:shd w:val="clear" w:color="auto" w:fill="auto"/>
            <w:vAlign w:val="bottom"/>
          </w:tcPr>
          <w:p w14:paraId="5C2B4D54" w14:textId="77777777" w:rsidR="00EC20E7" w:rsidRPr="00A05A88" w:rsidRDefault="00EC20E7" w:rsidP="005E4850">
            <w:pPr>
              <w:keepNext/>
              <w:keepLines/>
              <w:spacing w:before="80" w:after="80" w:line="200" w:lineRule="exact"/>
              <w:ind w:left="113" w:right="113"/>
              <w:jc w:val="right"/>
              <w:rPr>
                <w:i/>
                <w:sz w:val="16"/>
              </w:rPr>
            </w:pPr>
            <w:r>
              <w:rPr>
                <w:i/>
                <w:sz w:val="16"/>
              </w:rPr>
              <w:t>...</w:t>
            </w:r>
          </w:p>
        </w:tc>
        <w:tc>
          <w:tcPr>
            <w:tcW w:w="725" w:type="dxa"/>
            <w:tcBorders>
              <w:bottom w:val="single" w:sz="12" w:space="0" w:color="auto"/>
            </w:tcBorders>
            <w:shd w:val="clear" w:color="auto" w:fill="auto"/>
            <w:vAlign w:val="bottom"/>
          </w:tcPr>
          <w:p w14:paraId="04428648" w14:textId="77777777" w:rsidR="00EC20E7" w:rsidRPr="00A05A88" w:rsidRDefault="00EC20E7" w:rsidP="005E4850">
            <w:pPr>
              <w:keepNext/>
              <w:keepLines/>
              <w:spacing w:before="80" w:after="80" w:line="200" w:lineRule="exact"/>
              <w:ind w:left="113" w:right="113"/>
              <w:jc w:val="right"/>
              <w:rPr>
                <w:i/>
                <w:sz w:val="16"/>
              </w:rPr>
            </w:pPr>
            <w:r>
              <w:rPr>
                <w:i/>
                <w:sz w:val="16"/>
              </w:rPr>
              <w:t>...</w:t>
            </w:r>
          </w:p>
        </w:tc>
        <w:tc>
          <w:tcPr>
            <w:tcW w:w="725" w:type="dxa"/>
            <w:tcBorders>
              <w:bottom w:val="single" w:sz="12" w:space="0" w:color="auto"/>
            </w:tcBorders>
            <w:shd w:val="clear" w:color="auto" w:fill="auto"/>
            <w:vAlign w:val="bottom"/>
          </w:tcPr>
          <w:p w14:paraId="072627D0" w14:textId="77777777" w:rsidR="00EC20E7" w:rsidRPr="00A05A88" w:rsidRDefault="00EC20E7" w:rsidP="005E4850">
            <w:pPr>
              <w:keepNext/>
              <w:keepLines/>
              <w:spacing w:before="80" w:after="80" w:line="200" w:lineRule="exact"/>
              <w:ind w:left="113" w:right="113"/>
              <w:jc w:val="right"/>
              <w:rPr>
                <w:i/>
                <w:sz w:val="16"/>
              </w:rPr>
            </w:pPr>
            <w:r>
              <w:rPr>
                <w:i/>
                <w:sz w:val="16"/>
              </w:rPr>
              <w:t>...</w:t>
            </w:r>
          </w:p>
        </w:tc>
        <w:tc>
          <w:tcPr>
            <w:tcW w:w="1259" w:type="dxa"/>
            <w:tcBorders>
              <w:bottom w:val="single" w:sz="12" w:space="0" w:color="auto"/>
            </w:tcBorders>
            <w:vAlign w:val="bottom"/>
          </w:tcPr>
          <w:p w14:paraId="5DD21E1E" w14:textId="77777777" w:rsidR="00EC20E7" w:rsidRPr="002A4DAD" w:rsidRDefault="00EC20E7" w:rsidP="005E4850">
            <w:pPr>
              <w:keepNext/>
              <w:keepLines/>
              <w:spacing w:before="80" w:after="80" w:line="200" w:lineRule="exact"/>
              <w:ind w:left="113" w:right="113"/>
              <w:rPr>
                <w:rFonts w:eastAsia="MS Mincho"/>
                <w:i/>
                <w:sz w:val="16"/>
                <w:lang w:eastAsia="ja-JP"/>
              </w:rPr>
            </w:pPr>
            <w:r>
              <w:rPr>
                <w:i/>
                <w:sz w:val="16"/>
              </w:rPr>
              <w:t>...</w:t>
            </w:r>
          </w:p>
        </w:tc>
      </w:tr>
      <w:tr w:rsidR="00EC20E7" w:rsidRPr="005757B5" w14:paraId="2EF14621" w14:textId="77777777" w:rsidTr="005E4850">
        <w:tc>
          <w:tcPr>
            <w:tcW w:w="1815" w:type="dxa"/>
            <w:tcBorders>
              <w:top w:val="single" w:sz="12" w:space="0" w:color="auto"/>
            </w:tcBorders>
            <w:shd w:val="clear" w:color="auto" w:fill="auto"/>
            <w:vAlign w:val="bottom"/>
          </w:tcPr>
          <w:p w14:paraId="3254AB6D" w14:textId="77777777" w:rsidR="00EC20E7" w:rsidRPr="005757B5" w:rsidRDefault="00EC20E7" w:rsidP="005E4850">
            <w:pPr>
              <w:keepNext/>
              <w:keepLines/>
              <w:spacing w:before="40" w:after="40" w:line="220" w:lineRule="exact"/>
              <w:ind w:left="113" w:right="113"/>
              <w:rPr>
                <w:sz w:val="18"/>
              </w:rPr>
            </w:pPr>
            <w:r w:rsidRPr="005757B5">
              <w:rPr>
                <w:i/>
                <w:sz w:val="16"/>
              </w:rPr>
              <w:t>...</w:t>
            </w:r>
          </w:p>
        </w:tc>
        <w:tc>
          <w:tcPr>
            <w:tcW w:w="1253" w:type="dxa"/>
            <w:tcBorders>
              <w:top w:val="single" w:sz="12" w:space="0" w:color="auto"/>
            </w:tcBorders>
            <w:shd w:val="clear" w:color="auto" w:fill="auto"/>
            <w:vAlign w:val="bottom"/>
          </w:tcPr>
          <w:p w14:paraId="75413422" w14:textId="77777777" w:rsidR="00EC20E7" w:rsidRPr="005757B5" w:rsidRDefault="00EC20E7" w:rsidP="005E4850">
            <w:pPr>
              <w:keepNext/>
              <w:keepLines/>
              <w:spacing w:before="40" w:after="40" w:line="220" w:lineRule="exact"/>
              <w:ind w:left="113" w:right="113"/>
              <w:rPr>
                <w:sz w:val="18"/>
              </w:rPr>
            </w:pPr>
            <w:r w:rsidRPr="005757B5">
              <w:rPr>
                <w:i/>
                <w:sz w:val="16"/>
              </w:rPr>
              <w:t>...</w:t>
            </w:r>
          </w:p>
        </w:tc>
        <w:tc>
          <w:tcPr>
            <w:tcW w:w="555" w:type="dxa"/>
            <w:tcBorders>
              <w:top w:val="single" w:sz="12" w:space="0" w:color="auto"/>
            </w:tcBorders>
            <w:shd w:val="clear" w:color="auto" w:fill="auto"/>
            <w:vAlign w:val="bottom"/>
          </w:tcPr>
          <w:p w14:paraId="6179FDC0" w14:textId="77777777" w:rsidR="00EC20E7" w:rsidRPr="005757B5" w:rsidRDefault="00EC20E7" w:rsidP="005E4850">
            <w:pPr>
              <w:keepNext/>
              <w:keepLines/>
              <w:spacing w:before="40" w:after="40" w:line="220" w:lineRule="exact"/>
              <w:ind w:left="113" w:right="113"/>
              <w:jc w:val="right"/>
              <w:rPr>
                <w:sz w:val="18"/>
              </w:rPr>
            </w:pPr>
          </w:p>
        </w:tc>
        <w:tc>
          <w:tcPr>
            <w:tcW w:w="724" w:type="dxa"/>
            <w:tcBorders>
              <w:top w:val="single" w:sz="12" w:space="0" w:color="auto"/>
            </w:tcBorders>
            <w:shd w:val="clear" w:color="auto" w:fill="auto"/>
            <w:vAlign w:val="bottom"/>
          </w:tcPr>
          <w:p w14:paraId="2008A344" w14:textId="77777777" w:rsidR="00EC20E7" w:rsidRPr="005757B5" w:rsidRDefault="00EC20E7" w:rsidP="005E4850">
            <w:pPr>
              <w:keepNext/>
              <w:keepLines/>
              <w:spacing w:before="40" w:after="40" w:line="220" w:lineRule="exact"/>
              <w:ind w:left="113" w:right="113"/>
              <w:jc w:val="right"/>
              <w:rPr>
                <w:sz w:val="18"/>
              </w:rPr>
            </w:pPr>
            <w:r w:rsidRPr="005757B5">
              <w:rPr>
                <w:i/>
                <w:sz w:val="16"/>
              </w:rPr>
              <w:t>...</w:t>
            </w:r>
          </w:p>
        </w:tc>
        <w:tc>
          <w:tcPr>
            <w:tcW w:w="725" w:type="dxa"/>
            <w:tcBorders>
              <w:top w:val="single" w:sz="12" w:space="0" w:color="auto"/>
            </w:tcBorders>
            <w:shd w:val="clear" w:color="auto" w:fill="auto"/>
            <w:vAlign w:val="bottom"/>
          </w:tcPr>
          <w:p w14:paraId="066C2C7E" w14:textId="77777777" w:rsidR="00EC20E7" w:rsidRPr="005757B5" w:rsidRDefault="00EC20E7" w:rsidP="005E4850">
            <w:pPr>
              <w:keepNext/>
              <w:keepLines/>
              <w:spacing w:before="40" w:after="40" w:line="220" w:lineRule="exact"/>
              <w:ind w:left="113" w:right="113"/>
              <w:jc w:val="right"/>
              <w:rPr>
                <w:sz w:val="18"/>
              </w:rPr>
            </w:pPr>
            <w:r w:rsidRPr="005757B5">
              <w:rPr>
                <w:i/>
                <w:sz w:val="16"/>
              </w:rPr>
              <w:t>...</w:t>
            </w:r>
          </w:p>
        </w:tc>
        <w:tc>
          <w:tcPr>
            <w:tcW w:w="724" w:type="dxa"/>
            <w:tcBorders>
              <w:top w:val="single" w:sz="12" w:space="0" w:color="auto"/>
            </w:tcBorders>
            <w:shd w:val="clear" w:color="auto" w:fill="auto"/>
            <w:vAlign w:val="bottom"/>
          </w:tcPr>
          <w:p w14:paraId="7EF38781" w14:textId="77777777" w:rsidR="00EC20E7" w:rsidRPr="005757B5" w:rsidRDefault="00EC20E7" w:rsidP="005E4850">
            <w:pPr>
              <w:keepNext/>
              <w:keepLines/>
              <w:spacing w:before="40" w:after="40" w:line="220" w:lineRule="exact"/>
              <w:ind w:left="113" w:right="113"/>
              <w:jc w:val="right"/>
              <w:rPr>
                <w:sz w:val="18"/>
              </w:rPr>
            </w:pPr>
            <w:r w:rsidRPr="005757B5">
              <w:rPr>
                <w:i/>
                <w:sz w:val="16"/>
              </w:rPr>
              <w:t>...</w:t>
            </w:r>
          </w:p>
        </w:tc>
        <w:tc>
          <w:tcPr>
            <w:tcW w:w="725" w:type="dxa"/>
            <w:tcBorders>
              <w:top w:val="single" w:sz="12" w:space="0" w:color="auto"/>
            </w:tcBorders>
            <w:shd w:val="clear" w:color="auto" w:fill="auto"/>
            <w:vAlign w:val="bottom"/>
          </w:tcPr>
          <w:p w14:paraId="5FA266BC" w14:textId="77777777" w:rsidR="00EC20E7" w:rsidRPr="005757B5" w:rsidRDefault="00EC20E7" w:rsidP="005E4850">
            <w:pPr>
              <w:keepNext/>
              <w:keepLines/>
              <w:spacing w:before="40" w:after="40" w:line="220" w:lineRule="exact"/>
              <w:ind w:left="113" w:right="113"/>
              <w:jc w:val="right"/>
              <w:rPr>
                <w:sz w:val="18"/>
              </w:rPr>
            </w:pPr>
            <w:r w:rsidRPr="005757B5">
              <w:rPr>
                <w:i/>
                <w:sz w:val="16"/>
              </w:rPr>
              <w:t>...</w:t>
            </w:r>
          </w:p>
        </w:tc>
        <w:tc>
          <w:tcPr>
            <w:tcW w:w="725" w:type="dxa"/>
            <w:tcBorders>
              <w:top w:val="single" w:sz="12" w:space="0" w:color="auto"/>
            </w:tcBorders>
            <w:shd w:val="clear" w:color="auto" w:fill="auto"/>
            <w:vAlign w:val="bottom"/>
          </w:tcPr>
          <w:p w14:paraId="744C1256" w14:textId="77777777" w:rsidR="00EC20E7" w:rsidRPr="005757B5" w:rsidRDefault="00EC20E7" w:rsidP="005E4850">
            <w:pPr>
              <w:keepNext/>
              <w:keepLines/>
              <w:spacing w:before="40" w:after="40" w:line="220" w:lineRule="exact"/>
              <w:ind w:left="113" w:right="113"/>
              <w:jc w:val="right"/>
              <w:rPr>
                <w:sz w:val="18"/>
              </w:rPr>
            </w:pPr>
            <w:r w:rsidRPr="005757B5">
              <w:rPr>
                <w:i/>
                <w:sz w:val="16"/>
              </w:rPr>
              <w:t>...</w:t>
            </w:r>
          </w:p>
        </w:tc>
        <w:tc>
          <w:tcPr>
            <w:tcW w:w="1259" w:type="dxa"/>
            <w:vMerge w:val="restart"/>
            <w:tcBorders>
              <w:top w:val="single" w:sz="12" w:space="0" w:color="auto"/>
            </w:tcBorders>
            <w:vAlign w:val="center"/>
          </w:tcPr>
          <w:p w14:paraId="2568577E" w14:textId="77777777" w:rsidR="00EC20E7" w:rsidRPr="005757B5" w:rsidRDefault="00EC20E7" w:rsidP="005E4850">
            <w:pPr>
              <w:keepNext/>
              <w:keepLines/>
              <w:spacing w:before="40" w:after="40" w:line="220" w:lineRule="exact"/>
              <w:ind w:left="113" w:right="113"/>
              <w:rPr>
                <w:sz w:val="18"/>
              </w:rPr>
            </w:pPr>
            <w:r w:rsidRPr="005757B5">
              <w:rPr>
                <w:i/>
                <w:sz w:val="16"/>
              </w:rPr>
              <w:t>...</w:t>
            </w:r>
          </w:p>
        </w:tc>
      </w:tr>
      <w:tr w:rsidR="00EC20E7" w:rsidRPr="005757B5" w14:paraId="15368606" w14:textId="77777777" w:rsidTr="005E4850">
        <w:tc>
          <w:tcPr>
            <w:tcW w:w="1815" w:type="dxa"/>
            <w:shd w:val="clear" w:color="auto" w:fill="auto"/>
            <w:vAlign w:val="bottom"/>
          </w:tcPr>
          <w:p w14:paraId="791C3328" w14:textId="77777777" w:rsidR="00EC20E7" w:rsidRPr="005757B5" w:rsidRDefault="00EC20E7" w:rsidP="005E4850">
            <w:pPr>
              <w:spacing w:before="40" w:after="40" w:line="220" w:lineRule="exact"/>
              <w:ind w:left="113" w:right="113"/>
              <w:rPr>
                <w:sz w:val="18"/>
              </w:rPr>
            </w:pPr>
            <w:r w:rsidRPr="005757B5">
              <w:rPr>
                <w:rFonts w:eastAsia="MS Mincho" w:hint="eastAsia"/>
                <w:sz w:val="18"/>
                <w:lang w:eastAsia="ja-JP"/>
              </w:rPr>
              <w:t xml:space="preserve">Resultant </w:t>
            </w:r>
            <w:r w:rsidRPr="005757B5">
              <w:rPr>
                <w:sz w:val="18"/>
                <w:lang w:val="en-US"/>
              </w:rPr>
              <w:t>h</w:t>
            </w:r>
            <w:proofErr w:type="spellStart"/>
            <w:r w:rsidRPr="005757B5">
              <w:rPr>
                <w:sz w:val="18"/>
              </w:rPr>
              <w:t>ead</w:t>
            </w:r>
            <w:proofErr w:type="spellEnd"/>
            <w:r w:rsidRPr="005757B5">
              <w:rPr>
                <w:sz w:val="18"/>
              </w:rPr>
              <w:t xml:space="preserve"> acceleration </w:t>
            </w:r>
            <w:r w:rsidRPr="005757B5">
              <w:rPr>
                <w:sz w:val="18"/>
              </w:rPr>
              <w:br/>
              <w:t xml:space="preserve">3 </w:t>
            </w:r>
            <w:proofErr w:type="spellStart"/>
            <w:r w:rsidRPr="005757B5">
              <w:rPr>
                <w:sz w:val="18"/>
              </w:rPr>
              <w:t>ms</w:t>
            </w:r>
            <w:proofErr w:type="spellEnd"/>
          </w:p>
        </w:tc>
        <w:tc>
          <w:tcPr>
            <w:tcW w:w="1253" w:type="dxa"/>
            <w:shd w:val="clear" w:color="auto" w:fill="auto"/>
            <w:vAlign w:val="bottom"/>
          </w:tcPr>
          <w:p w14:paraId="49E37732" w14:textId="77777777" w:rsidR="00EC20E7" w:rsidRPr="005757B5" w:rsidRDefault="00EC20E7" w:rsidP="005E4850">
            <w:pPr>
              <w:spacing w:before="40" w:after="40" w:line="220" w:lineRule="exact"/>
              <w:ind w:left="113" w:right="113"/>
              <w:rPr>
                <w:sz w:val="18"/>
              </w:rPr>
            </w:pPr>
            <w:r w:rsidRPr="005757B5">
              <w:rPr>
                <w:i/>
                <w:sz w:val="16"/>
              </w:rPr>
              <w:t>...</w:t>
            </w:r>
          </w:p>
        </w:tc>
        <w:tc>
          <w:tcPr>
            <w:tcW w:w="555" w:type="dxa"/>
            <w:shd w:val="clear" w:color="auto" w:fill="auto"/>
            <w:vAlign w:val="bottom"/>
          </w:tcPr>
          <w:p w14:paraId="3660A822" w14:textId="77777777" w:rsidR="00EC20E7" w:rsidRPr="005757B5" w:rsidRDefault="00EC20E7" w:rsidP="005E4850">
            <w:pPr>
              <w:spacing w:before="40" w:after="40" w:line="220" w:lineRule="exact"/>
              <w:ind w:left="113" w:right="113"/>
              <w:jc w:val="right"/>
              <w:rPr>
                <w:sz w:val="18"/>
              </w:rPr>
            </w:pPr>
            <w:r w:rsidRPr="005757B5">
              <w:rPr>
                <w:i/>
                <w:sz w:val="16"/>
              </w:rPr>
              <w:t>...</w:t>
            </w:r>
          </w:p>
        </w:tc>
        <w:tc>
          <w:tcPr>
            <w:tcW w:w="724" w:type="dxa"/>
            <w:shd w:val="clear" w:color="auto" w:fill="auto"/>
            <w:vAlign w:val="bottom"/>
          </w:tcPr>
          <w:p w14:paraId="351EFA91" w14:textId="77777777" w:rsidR="00EC20E7" w:rsidRPr="005757B5" w:rsidRDefault="00EC20E7" w:rsidP="005E4850">
            <w:pPr>
              <w:spacing w:before="40" w:after="40" w:line="220" w:lineRule="exact"/>
              <w:ind w:left="113" w:right="113"/>
              <w:jc w:val="right"/>
              <w:rPr>
                <w:sz w:val="18"/>
              </w:rPr>
            </w:pPr>
            <w:r w:rsidRPr="005757B5">
              <w:rPr>
                <w:i/>
                <w:sz w:val="16"/>
              </w:rPr>
              <w:t>...</w:t>
            </w:r>
          </w:p>
        </w:tc>
        <w:tc>
          <w:tcPr>
            <w:tcW w:w="725" w:type="dxa"/>
            <w:shd w:val="clear" w:color="auto" w:fill="auto"/>
            <w:vAlign w:val="bottom"/>
          </w:tcPr>
          <w:p w14:paraId="007F5AD5" w14:textId="77777777" w:rsidR="00EC20E7" w:rsidRPr="005757B5" w:rsidRDefault="00EC20E7" w:rsidP="005E4850">
            <w:pPr>
              <w:spacing w:before="40" w:after="40" w:line="220" w:lineRule="exact"/>
              <w:ind w:left="113" w:right="113"/>
              <w:jc w:val="right"/>
              <w:rPr>
                <w:sz w:val="18"/>
              </w:rPr>
            </w:pPr>
            <w:r w:rsidRPr="005757B5">
              <w:rPr>
                <w:i/>
                <w:sz w:val="16"/>
              </w:rPr>
              <w:t>...</w:t>
            </w:r>
          </w:p>
        </w:tc>
        <w:tc>
          <w:tcPr>
            <w:tcW w:w="724" w:type="dxa"/>
            <w:shd w:val="clear" w:color="auto" w:fill="auto"/>
            <w:vAlign w:val="bottom"/>
          </w:tcPr>
          <w:p w14:paraId="30CC3BCD" w14:textId="77777777" w:rsidR="00EC20E7" w:rsidRPr="005757B5" w:rsidRDefault="00EC20E7" w:rsidP="005E4850">
            <w:pPr>
              <w:spacing w:before="40" w:after="40" w:line="220" w:lineRule="exact"/>
              <w:ind w:left="113" w:right="113"/>
              <w:jc w:val="right"/>
              <w:rPr>
                <w:sz w:val="18"/>
              </w:rPr>
            </w:pPr>
            <w:r w:rsidRPr="005757B5">
              <w:rPr>
                <w:i/>
                <w:sz w:val="16"/>
              </w:rPr>
              <w:t>...</w:t>
            </w:r>
          </w:p>
        </w:tc>
        <w:tc>
          <w:tcPr>
            <w:tcW w:w="725" w:type="dxa"/>
            <w:shd w:val="clear" w:color="auto" w:fill="auto"/>
            <w:vAlign w:val="bottom"/>
          </w:tcPr>
          <w:p w14:paraId="261EF793" w14:textId="77777777" w:rsidR="00EC20E7" w:rsidRPr="005757B5" w:rsidRDefault="00EC20E7" w:rsidP="005E4850">
            <w:pPr>
              <w:spacing w:before="40" w:after="40" w:line="220" w:lineRule="exact"/>
              <w:ind w:left="113" w:right="113"/>
              <w:jc w:val="right"/>
              <w:rPr>
                <w:sz w:val="18"/>
              </w:rPr>
            </w:pPr>
            <w:r w:rsidRPr="005757B5">
              <w:rPr>
                <w:i/>
                <w:sz w:val="16"/>
              </w:rPr>
              <w:t>...</w:t>
            </w:r>
          </w:p>
        </w:tc>
        <w:tc>
          <w:tcPr>
            <w:tcW w:w="725" w:type="dxa"/>
            <w:shd w:val="clear" w:color="auto" w:fill="auto"/>
            <w:vAlign w:val="bottom"/>
          </w:tcPr>
          <w:p w14:paraId="0D0C880D" w14:textId="77777777" w:rsidR="00EC20E7" w:rsidRPr="005757B5" w:rsidRDefault="00EC20E7" w:rsidP="005E4850">
            <w:pPr>
              <w:spacing w:before="40" w:after="40" w:line="220" w:lineRule="exact"/>
              <w:ind w:left="113" w:right="113"/>
              <w:jc w:val="right"/>
              <w:rPr>
                <w:sz w:val="18"/>
              </w:rPr>
            </w:pPr>
            <w:r w:rsidRPr="005757B5">
              <w:rPr>
                <w:i/>
                <w:sz w:val="16"/>
              </w:rPr>
              <w:t>...</w:t>
            </w:r>
          </w:p>
        </w:tc>
        <w:tc>
          <w:tcPr>
            <w:tcW w:w="1259" w:type="dxa"/>
            <w:vMerge/>
            <w:vAlign w:val="bottom"/>
          </w:tcPr>
          <w:p w14:paraId="34CC1B0D" w14:textId="77777777" w:rsidR="00EC20E7" w:rsidRPr="005757B5" w:rsidRDefault="00EC20E7" w:rsidP="005E4850">
            <w:pPr>
              <w:spacing w:before="40" w:after="40" w:line="220" w:lineRule="exact"/>
              <w:ind w:left="113" w:right="113"/>
              <w:rPr>
                <w:sz w:val="18"/>
              </w:rPr>
            </w:pPr>
          </w:p>
        </w:tc>
      </w:tr>
      <w:tr w:rsidR="00EC20E7" w:rsidRPr="005757B5" w14:paraId="610C60D8" w14:textId="77777777" w:rsidTr="005E4850">
        <w:tc>
          <w:tcPr>
            <w:tcW w:w="1815" w:type="dxa"/>
            <w:shd w:val="clear" w:color="auto" w:fill="auto"/>
            <w:vAlign w:val="bottom"/>
          </w:tcPr>
          <w:p w14:paraId="67C04A2A" w14:textId="77777777" w:rsidR="00EC20E7" w:rsidRPr="005757B5" w:rsidRDefault="00EC20E7" w:rsidP="005E4850">
            <w:pPr>
              <w:spacing w:before="40" w:after="40" w:line="220" w:lineRule="exact"/>
              <w:ind w:left="113" w:right="113"/>
              <w:rPr>
                <w:sz w:val="18"/>
              </w:rPr>
            </w:pPr>
            <w:r w:rsidRPr="005757B5">
              <w:rPr>
                <w:i/>
                <w:sz w:val="16"/>
              </w:rPr>
              <w:t>...</w:t>
            </w:r>
          </w:p>
        </w:tc>
        <w:tc>
          <w:tcPr>
            <w:tcW w:w="1253" w:type="dxa"/>
            <w:shd w:val="clear" w:color="auto" w:fill="auto"/>
            <w:vAlign w:val="bottom"/>
          </w:tcPr>
          <w:p w14:paraId="56EA155F" w14:textId="77777777" w:rsidR="00EC20E7" w:rsidRPr="005757B5" w:rsidRDefault="00EC20E7" w:rsidP="005E4850">
            <w:pPr>
              <w:spacing w:before="40" w:after="40" w:line="220" w:lineRule="exact"/>
              <w:ind w:left="113" w:right="113"/>
              <w:rPr>
                <w:sz w:val="18"/>
              </w:rPr>
            </w:pPr>
            <w:r w:rsidRPr="005757B5">
              <w:rPr>
                <w:i/>
                <w:sz w:val="16"/>
              </w:rPr>
              <w:t>...</w:t>
            </w:r>
          </w:p>
        </w:tc>
        <w:tc>
          <w:tcPr>
            <w:tcW w:w="555" w:type="dxa"/>
            <w:shd w:val="clear" w:color="auto" w:fill="auto"/>
            <w:vAlign w:val="bottom"/>
          </w:tcPr>
          <w:p w14:paraId="6D42B314" w14:textId="77777777" w:rsidR="00EC20E7" w:rsidRPr="005757B5" w:rsidRDefault="00EC20E7" w:rsidP="005E4850">
            <w:pPr>
              <w:spacing w:before="40" w:after="40" w:line="220" w:lineRule="exact"/>
              <w:ind w:left="113" w:right="113"/>
              <w:rPr>
                <w:sz w:val="18"/>
              </w:rPr>
            </w:pPr>
            <w:r w:rsidRPr="005757B5">
              <w:rPr>
                <w:i/>
                <w:sz w:val="16"/>
              </w:rPr>
              <w:t>...</w:t>
            </w:r>
          </w:p>
        </w:tc>
        <w:tc>
          <w:tcPr>
            <w:tcW w:w="4882" w:type="dxa"/>
            <w:gridSpan w:val="6"/>
            <w:shd w:val="clear" w:color="auto" w:fill="auto"/>
            <w:vAlign w:val="bottom"/>
          </w:tcPr>
          <w:p w14:paraId="32DCF0BD" w14:textId="77777777" w:rsidR="00EC20E7" w:rsidRPr="005757B5" w:rsidRDefault="00EC20E7" w:rsidP="005E4850">
            <w:pPr>
              <w:spacing w:before="40" w:after="40" w:line="220" w:lineRule="exact"/>
              <w:ind w:left="113" w:right="113"/>
              <w:rPr>
                <w:sz w:val="18"/>
              </w:rPr>
            </w:pPr>
            <w:r w:rsidRPr="005757B5">
              <w:rPr>
                <w:i/>
                <w:sz w:val="16"/>
              </w:rPr>
              <w:t>...</w:t>
            </w:r>
          </w:p>
        </w:tc>
      </w:tr>
      <w:tr w:rsidR="00EC20E7" w:rsidRPr="005757B5" w14:paraId="0FE6C015" w14:textId="77777777" w:rsidTr="005E4850">
        <w:tc>
          <w:tcPr>
            <w:tcW w:w="1815" w:type="dxa"/>
            <w:tcBorders>
              <w:bottom w:val="single" w:sz="12" w:space="0" w:color="auto"/>
            </w:tcBorders>
            <w:shd w:val="clear" w:color="auto" w:fill="auto"/>
            <w:vAlign w:val="bottom"/>
          </w:tcPr>
          <w:p w14:paraId="32EC24AC" w14:textId="77777777" w:rsidR="00EC20E7" w:rsidRPr="005757B5" w:rsidRDefault="00EC20E7" w:rsidP="005E4850">
            <w:pPr>
              <w:spacing w:before="40" w:after="40" w:line="220" w:lineRule="exact"/>
              <w:ind w:left="113" w:right="113"/>
              <w:rPr>
                <w:sz w:val="18"/>
              </w:rPr>
            </w:pPr>
            <w:r w:rsidRPr="005757B5">
              <w:rPr>
                <w:i/>
                <w:sz w:val="16"/>
              </w:rPr>
              <w:t>...</w:t>
            </w:r>
          </w:p>
        </w:tc>
        <w:tc>
          <w:tcPr>
            <w:tcW w:w="1253" w:type="dxa"/>
            <w:tcBorders>
              <w:bottom w:val="single" w:sz="12" w:space="0" w:color="auto"/>
            </w:tcBorders>
            <w:shd w:val="clear" w:color="auto" w:fill="auto"/>
            <w:vAlign w:val="bottom"/>
          </w:tcPr>
          <w:p w14:paraId="2847AB09" w14:textId="77777777" w:rsidR="00EC20E7" w:rsidRPr="005757B5" w:rsidRDefault="00EC20E7" w:rsidP="005E4850">
            <w:pPr>
              <w:spacing w:before="40" w:after="40" w:line="220" w:lineRule="exact"/>
              <w:ind w:left="113" w:right="113"/>
              <w:rPr>
                <w:sz w:val="18"/>
              </w:rPr>
            </w:pPr>
            <w:r w:rsidRPr="005757B5">
              <w:rPr>
                <w:i/>
                <w:sz w:val="16"/>
              </w:rPr>
              <w:t>...</w:t>
            </w:r>
          </w:p>
        </w:tc>
        <w:tc>
          <w:tcPr>
            <w:tcW w:w="555" w:type="dxa"/>
            <w:tcBorders>
              <w:bottom w:val="single" w:sz="12" w:space="0" w:color="auto"/>
            </w:tcBorders>
            <w:shd w:val="clear" w:color="auto" w:fill="auto"/>
            <w:vAlign w:val="bottom"/>
          </w:tcPr>
          <w:p w14:paraId="607935DC" w14:textId="77777777" w:rsidR="00EC20E7" w:rsidRPr="005757B5" w:rsidRDefault="00EC20E7" w:rsidP="005E4850">
            <w:pPr>
              <w:spacing w:before="40" w:after="40" w:line="220" w:lineRule="exact"/>
              <w:ind w:left="113" w:right="113"/>
              <w:rPr>
                <w:sz w:val="18"/>
              </w:rPr>
            </w:pPr>
            <w:r w:rsidRPr="005757B5">
              <w:rPr>
                <w:i/>
                <w:sz w:val="16"/>
              </w:rPr>
              <w:t>...</w:t>
            </w:r>
          </w:p>
        </w:tc>
        <w:tc>
          <w:tcPr>
            <w:tcW w:w="4882" w:type="dxa"/>
            <w:gridSpan w:val="6"/>
            <w:tcBorders>
              <w:bottom w:val="single" w:sz="12" w:space="0" w:color="auto"/>
            </w:tcBorders>
            <w:shd w:val="clear" w:color="auto" w:fill="auto"/>
            <w:vAlign w:val="bottom"/>
          </w:tcPr>
          <w:p w14:paraId="25141E9A" w14:textId="77777777" w:rsidR="00EC20E7" w:rsidRPr="005757B5" w:rsidRDefault="00EC20E7" w:rsidP="005E4850">
            <w:pPr>
              <w:spacing w:before="40" w:after="40" w:line="220" w:lineRule="exact"/>
              <w:ind w:left="113" w:right="113"/>
              <w:rPr>
                <w:sz w:val="18"/>
              </w:rPr>
            </w:pPr>
            <w:r w:rsidRPr="005757B5">
              <w:rPr>
                <w:i/>
                <w:sz w:val="16"/>
              </w:rPr>
              <w:t>...</w:t>
            </w:r>
          </w:p>
        </w:tc>
      </w:tr>
    </w:tbl>
    <w:p w14:paraId="226399B5" w14:textId="77777777" w:rsidR="00EC20E7" w:rsidRPr="005757B5" w:rsidRDefault="00EC20E7" w:rsidP="00EC20E7">
      <w:pPr>
        <w:tabs>
          <w:tab w:val="right" w:pos="1276"/>
        </w:tabs>
        <w:spacing w:before="120" w:after="120"/>
        <w:ind w:left="1134" w:right="1134" w:hanging="1134"/>
        <w:rPr>
          <w:lang w:val="fr-FR" w:eastAsia="ja-JP"/>
        </w:rPr>
      </w:pPr>
      <w:r w:rsidRPr="005757B5">
        <w:rPr>
          <w:sz w:val="18"/>
        </w:rPr>
        <w:tab/>
      </w:r>
      <w:r w:rsidRPr="005757B5">
        <w:rPr>
          <w:sz w:val="18"/>
        </w:rPr>
        <w:tab/>
      </w:r>
      <w:r w:rsidRPr="005757B5">
        <w:rPr>
          <w:i/>
        </w:rPr>
        <w:t>...</w:t>
      </w:r>
      <w:r w:rsidRPr="005757B5">
        <w:rPr>
          <w:lang w:val="fr-FR" w:eastAsia="ja-JP"/>
        </w:rPr>
        <w:t> </w:t>
      </w:r>
      <w:r w:rsidRPr="005757B5">
        <w:rPr>
          <w:color w:val="000000" w:themeColor="text1"/>
          <w:lang w:val="fr-CH" w:eastAsia="ja-JP"/>
        </w:rPr>
        <w:t>"</w:t>
      </w:r>
      <w:r w:rsidRPr="005757B5">
        <w:rPr>
          <w:lang w:val="fr-FR"/>
        </w:rPr>
        <w:t> </w:t>
      </w:r>
    </w:p>
    <w:p w14:paraId="620C7172" w14:textId="77777777" w:rsidR="00EC20E7" w:rsidRPr="005757B5" w:rsidRDefault="00EC20E7" w:rsidP="00EC20E7">
      <w:pPr>
        <w:pStyle w:val="SingleTxtG"/>
        <w:keepNext/>
        <w:keepLines/>
      </w:pPr>
      <w:bookmarkStart w:id="8" w:name="_Hlk30406705"/>
      <w:r w:rsidRPr="005757B5">
        <w:rPr>
          <w:i/>
        </w:rPr>
        <w:lastRenderedPageBreak/>
        <w:t>Paragraph</w:t>
      </w:r>
      <w:r w:rsidRPr="005757B5">
        <w:rPr>
          <w:rFonts w:eastAsia="MS Mincho" w:hint="eastAsia"/>
          <w:i/>
          <w:lang w:eastAsia="ja-JP"/>
        </w:rPr>
        <w:t xml:space="preserve"> 8.1.</w:t>
      </w:r>
      <w:r w:rsidRPr="005757B5">
        <w:rPr>
          <w:rFonts w:eastAsia="MS Mincho"/>
          <w:i/>
          <w:lang w:eastAsia="ja-JP"/>
        </w:rPr>
        <w:t xml:space="preserve">, </w:t>
      </w:r>
      <w:r w:rsidRPr="005757B5">
        <w:rPr>
          <w:rFonts w:eastAsia="MS Mincho"/>
          <w:iCs/>
          <w:lang w:eastAsia="ja-JP"/>
        </w:rPr>
        <w:t>amend</w:t>
      </w:r>
      <w:r w:rsidRPr="005757B5">
        <w:rPr>
          <w:i/>
        </w:rPr>
        <w:t xml:space="preserve"> </w:t>
      </w:r>
      <w:r w:rsidRPr="005757B5">
        <w:t>to read:</w:t>
      </w:r>
    </w:p>
    <w:p w14:paraId="12690134" w14:textId="77777777" w:rsidR="00EC20E7" w:rsidRPr="00EC20E7" w:rsidRDefault="00EC20E7" w:rsidP="00EC20E7">
      <w:pPr>
        <w:pStyle w:val="Default"/>
        <w:keepNext/>
        <w:keepLines/>
        <w:spacing w:after="120"/>
        <w:ind w:left="2268" w:right="1134" w:hanging="1134"/>
        <w:jc w:val="both"/>
        <w:rPr>
          <w:rFonts w:eastAsia="SimSun"/>
          <w:sz w:val="20"/>
          <w:szCs w:val="20"/>
          <w:lang w:val="en-GB" w:eastAsia="zh-CN"/>
        </w:rPr>
      </w:pPr>
      <w:r w:rsidRPr="005757B5">
        <w:rPr>
          <w:color w:val="000000" w:themeColor="text1"/>
          <w:lang w:val="en-GB"/>
        </w:rPr>
        <w:t>"</w:t>
      </w:r>
      <w:r w:rsidRPr="005757B5">
        <w:rPr>
          <w:sz w:val="20"/>
          <w:szCs w:val="20"/>
          <w:lang w:val="en-GB"/>
        </w:rPr>
        <w:t> </w:t>
      </w:r>
      <w:r w:rsidRPr="005757B5">
        <w:rPr>
          <w:rFonts w:hint="eastAsia"/>
          <w:sz w:val="20"/>
          <w:szCs w:val="20"/>
          <w:lang w:val="en-GB"/>
        </w:rPr>
        <w:t>8.1.</w:t>
      </w:r>
      <w:r w:rsidRPr="005757B5">
        <w:rPr>
          <w:lang w:val="en-GB"/>
        </w:rPr>
        <w:tab/>
      </w:r>
      <w:r w:rsidRPr="00EC20E7">
        <w:rPr>
          <w:rFonts w:eastAsia="SimSun"/>
          <w:sz w:val="20"/>
          <w:szCs w:val="20"/>
          <w:lang w:val="en-GB" w:eastAsia="zh-CN"/>
        </w:rPr>
        <w:t xml:space="preserve">The test report shall record the results of all tests and measurements including the following test data: </w:t>
      </w:r>
    </w:p>
    <w:p w14:paraId="615FD2BF" w14:textId="77777777" w:rsidR="00EC20E7" w:rsidRPr="005757B5" w:rsidRDefault="00EC20E7" w:rsidP="00EC20E7">
      <w:pPr>
        <w:widowControl w:val="0"/>
        <w:suppressAutoHyphens w:val="0"/>
        <w:autoSpaceDE w:val="0"/>
        <w:autoSpaceDN w:val="0"/>
        <w:adjustRightInd w:val="0"/>
        <w:spacing w:before="120" w:after="120"/>
        <w:ind w:left="2835" w:hanging="567"/>
        <w:rPr>
          <w:color w:val="000000"/>
          <w:lang w:val="en-US" w:eastAsia="zh-CN"/>
        </w:rPr>
      </w:pPr>
      <w:r w:rsidRPr="005757B5">
        <w:rPr>
          <w:color w:val="000000"/>
          <w:lang w:val="en-US" w:eastAsia="zh-CN"/>
        </w:rPr>
        <w:t xml:space="preserve">(a) </w:t>
      </w:r>
      <w:r>
        <w:rPr>
          <w:color w:val="000000"/>
          <w:lang w:val="en-US" w:eastAsia="zh-CN"/>
        </w:rPr>
        <w:tab/>
      </w:r>
      <w:r w:rsidRPr="005757B5">
        <w:rPr>
          <w:color w:val="000000"/>
          <w:lang w:val="en-US" w:eastAsia="zh-CN"/>
        </w:rPr>
        <w:t>…</w:t>
      </w:r>
    </w:p>
    <w:p w14:paraId="3424E5B2" w14:textId="77777777" w:rsidR="00EC20E7" w:rsidRPr="005757B5" w:rsidRDefault="00EC20E7" w:rsidP="00EC20E7">
      <w:pPr>
        <w:widowControl w:val="0"/>
        <w:suppressAutoHyphens w:val="0"/>
        <w:autoSpaceDE w:val="0"/>
        <w:autoSpaceDN w:val="0"/>
        <w:adjustRightInd w:val="0"/>
        <w:spacing w:before="120" w:after="120"/>
        <w:ind w:left="2268"/>
        <w:rPr>
          <w:color w:val="000000"/>
          <w:lang w:val="en-US" w:eastAsia="zh-CN"/>
        </w:rPr>
      </w:pPr>
      <w:r w:rsidRPr="005757B5">
        <w:rPr>
          <w:color w:val="000000"/>
          <w:lang w:val="en-US" w:eastAsia="zh-CN"/>
        </w:rPr>
        <w:t>…</w:t>
      </w:r>
    </w:p>
    <w:p w14:paraId="068C9E42" w14:textId="77777777" w:rsidR="00EC20E7" w:rsidRPr="005757B5" w:rsidRDefault="00EC20E7" w:rsidP="00EC20E7">
      <w:pPr>
        <w:widowControl w:val="0"/>
        <w:suppressAutoHyphens w:val="0"/>
        <w:autoSpaceDE w:val="0"/>
        <w:autoSpaceDN w:val="0"/>
        <w:adjustRightInd w:val="0"/>
        <w:spacing w:after="120"/>
        <w:ind w:left="2835" w:right="1134" w:hanging="567"/>
        <w:jc w:val="both"/>
      </w:pPr>
      <w:r w:rsidRPr="005757B5">
        <w:rPr>
          <w:color w:val="000000"/>
          <w:lang w:val="en-US" w:eastAsia="zh-CN"/>
        </w:rPr>
        <w:t>(</w:t>
      </w:r>
      <w:proofErr w:type="spellStart"/>
      <w:r w:rsidRPr="005757B5">
        <w:rPr>
          <w:color w:val="000000"/>
          <w:lang w:val="en-US" w:eastAsia="zh-CN"/>
        </w:rPr>
        <w:t>i</w:t>
      </w:r>
      <w:proofErr w:type="spellEnd"/>
      <w:r w:rsidRPr="005757B5">
        <w:rPr>
          <w:color w:val="000000"/>
          <w:lang w:val="en-US" w:eastAsia="zh-CN"/>
        </w:rPr>
        <w:t xml:space="preserve">) </w:t>
      </w:r>
      <w:r w:rsidRPr="005757B5">
        <w:rPr>
          <w:color w:val="000000"/>
          <w:lang w:val="en-US" w:eastAsia="zh-CN"/>
        </w:rPr>
        <w:tab/>
        <w:t xml:space="preserve">The following dummy criteria: HPC, </w:t>
      </w:r>
      <w:r w:rsidRPr="005757B5">
        <w:rPr>
          <w:rFonts w:eastAsia="MS Mincho" w:hint="eastAsia"/>
          <w:color w:val="000000"/>
          <w:lang w:val="en-US" w:eastAsia="ja-JP"/>
        </w:rPr>
        <w:t xml:space="preserve">Resultant </w:t>
      </w:r>
      <w:r w:rsidRPr="005757B5">
        <w:rPr>
          <w:color w:val="000000"/>
          <w:lang w:val="en-US" w:eastAsia="zh-CN"/>
        </w:rPr>
        <w:t xml:space="preserve">head acceleration Cum 3 </w:t>
      </w:r>
      <w:proofErr w:type="spellStart"/>
      <w:r w:rsidRPr="005757B5">
        <w:rPr>
          <w:color w:val="000000"/>
          <w:lang w:val="en-US" w:eastAsia="zh-CN"/>
        </w:rPr>
        <w:t>ms</w:t>
      </w:r>
      <w:proofErr w:type="spellEnd"/>
      <w:r w:rsidRPr="005757B5">
        <w:rPr>
          <w:color w:val="000000"/>
          <w:lang w:val="en-US" w:eastAsia="zh-CN"/>
        </w:rPr>
        <w:t>, Upper neck tension force, Upper neck moment,</w:t>
      </w:r>
      <w:r w:rsidRPr="005757B5">
        <w:rPr>
          <w:rFonts w:eastAsia="MS Mincho" w:hint="eastAsia"/>
          <w:color w:val="000000"/>
          <w:lang w:val="en-US" w:eastAsia="ja-JP"/>
        </w:rPr>
        <w:t xml:space="preserve"> Resultant</w:t>
      </w:r>
      <w:r w:rsidRPr="005757B5">
        <w:rPr>
          <w:color w:val="000000"/>
          <w:lang w:val="en-US" w:eastAsia="zh-CN"/>
        </w:rPr>
        <w:t xml:space="preserve"> chest acceleration Cum 3 </w:t>
      </w:r>
      <w:proofErr w:type="spellStart"/>
      <w:r w:rsidRPr="005757B5">
        <w:rPr>
          <w:color w:val="000000"/>
          <w:lang w:val="en-US" w:eastAsia="zh-CN"/>
        </w:rPr>
        <w:t>ms</w:t>
      </w:r>
      <w:proofErr w:type="spellEnd"/>
      <w:r w:rsidRPr="005757B5">
        <w:rPr>
          <w:color w:val="000000"/>
          <w:lang w:val="en-US" w:eastAsia="zh-CN"/>
        </w:rPr>
        <w:t>, Chest deflection, Abdominal pressure (in frontal and rear impact), and …</w:t>
      </w:r>
      <w:r w:rsidRPr="005757B5">
        <w:rPr>
          <w:color w:val="000000" w:themeColor="text1"/>
          <w:lang w:eastAsia="ja-JP"/>
        </w:rPr>
        <w:t>"</w:t>
      </w:r>
      <w:r w:rsidRPr="005757B5">
        <w:t> </w:t>
      </w:r>
    </w:p>
    <w:p w14:paraId="5B9FED1E" w14:textId="77777777" w:rsidR="00EC20E7" w:rsidRPr="005757B5" w:rsidRDefault="00EC20E7" w:rsidP="00EC20E7">
      <w:pPr>
        <w:pStyle w:val="SingleTxtG"/>
      </w:pPr>
      <w:bookmarkStart w:id="9" w:name="_Hlk30406488"/>
      <w:bookmarkEnd w:id="8"/>
      <w:r w:rsidRPr="005757B5">
        <w:rPr>
          <w:i/>
        </w:rPr>
        <w:t>Paragraph</w:t>
      </w:r>
      <w:r w:rsidRPr="005757B5">
        <w:rPr>
          <w:rFonts w:eastAsia="MS Mincho" w:hint="eastAsia"/>
          <w:i/>
          <w:lang w:eastAsia="ja-JP"/>
        </w:rPr>
        <w:t xml:space="preserve"> 9.2.2.</w:t>
      </w:r>
      <w:r w:rsidRPr="005757B5">
        <w:rPr>
          <w:rFonts w:eastAsia="MS Mincho"/>
          <w:i/>
          <w:lang w:eastAsia="ja-JP"/>
        </w:rPr>
        <w:t xml:space="preserve">, </w:t>
      </w:r>
      <w:r w:rsidRPr="005757B5">
        <w:rPr>
          <w:rFonts w:eastAsia="MS Mincho"/>
          <w:iCs/>
          <w:lang w:eastAsia="ja-JP"/>
        </w:rPr>
        <w:t>amend</w:t>
      </w:r>
      <w:r w:rsidRPr="005757B5">
        <w:rPr>
          <w:i/>
        </w:rPr>
        <w:t xml:space="preserve"> </w:t>
      </w:r>
      <w:r w:rsidRPr="005757B5">
        <w:t>to read:</w:t>
      </w:r>
    </w:p>
    <w:p w14:paraId="21587902" w14:textId="77777777" w:rsidR="00EC20E7" w:rsidRPr="00751369" w:rsidRDefault="00EC20E7" w:rsidP="00EC20E7">
      <w:pPr>
        <w:pStyle w:val="para"/>
        <w:rPr>
          <w:lang w:val="en-GB"/>
        </w:rPr>
      </w:pPr>
      <w:r w:rsidRPr="00751369">
        <w:rPr>
          <w:color w:val="000000" w:themeColor="text1"/>
          <w:lang w:val="en-GB" w:eastAsia="ja-JP"/>
        </w:rPr>
        <w:t>"</w:t>
      </w:r>
      <w:r w:rsidRPr="00751369">
        <w:rPr>
          <w:lang w:val="en-GB"/>
        </w:rPr>
        <w:t>9.2.2.</w:t>
      </w:r>
      <w:r w:rsidRPr="00751369">
        <w:rPr>
          <w:lang w:val="en-GB"/>
        </w:rPr>
        <w:tab/>
        <w:t>Dynamic tests for lateral impact</w:t>
      </w:r>
    </w:p>
    <w:p w14:paraId="5A2704C9" w14:textId="77777777" w:rsidR="00EC20E7" w:rsidRPr="005757B5" w:rsidRDefault="00EC20E7" w:rsidP="00EC20E7">
      <w:pPr>
        <w:pStyle w:val="SingleTxtG"/>
        <w:ind w:left="2268" w:hanging="1134"/>
        <w:rPr>
          <w:rFonts w:eastAsia="MS Mincho"/>
          <w:lang w:eastAsia="ja-JP"/>
        </w:rPr>
      </w:pPr>
      <w:r w:rsidRPr="005757B5">
        <w:tab/>
        <w:t>The monitoring of</w:t>
      </w:r>
      <w:r w:rsidRPr="005757B5">
        <w:rPr>
          <w:rFonts w:eastAsia="MS Mincho" w:hint="eastAsia"/>
          <w:lang w:eastAsia="ja-JP"/>
        </w:rPr>
        <w:t xml:space="preserve"> resultant</w:t>
      </w:r>
      <w:r w:rsidRPr="005757B5">
        <w:t xml:space="preserve"> head acceleration ...</w:t>
      </w:r>
      <w:r w:rsidRPr="005757B5">
        <w:rPr>
          <w:color w:val="000000" w:themeColor="text1"/>
          <w:lang w:eastAsia="ja-JP"/>
        </w:rPr>
        <w:t xml:space="preserve"> "</w:t>
      </w:r>
      <w:r w:rsidRPr="005757B5">
        <w:t> </w:t>
      </w:r>
      <w:bookmarkEnd w:id="9"/>
    </w:p>
    <w:p w14:paraId="25EF82AA" w14:textId="77777777" w:rsidR="00EC20E7" w:rsidRDefault="00EC20E7" w:rsidP="00EC20E7">
      <w:pPr>
        <w:keepNext/>
        <w:tabs>
          <w:tab w:val="left" w:pos="2300"/>
          <w:tab w:val="left" w:pos="2800"/>
        </w:tabs>
        <w:spacing w:after="120"/>
        <w:ind w:left="2302" w:right="1134" w:hanging="1168"/>
        <w:jc w:val="both"/>
        <w:rPr>
          <w:i/>
        </w:rPr>
      </w:pPr>
      <w:r w:rsidRPr="005757B5">
        <w:rPr>
          <w:i/>
        </w:rPr>
        <w:t xml:space="preserve">Annex 6-Appendix 2 </w:t>
      </w:r>
    </w:p>
    <w:p w14:paraId="70747FF5" w14:textId="77777777" w:rsidR="00EC20E7" w:rsidRPr="005757B5" w:rsidRDefault="00EC20E7" w:rsidP="00EC20E7">
      <w:pPr>
        <w:keepNext/>
        <w:tabs>
          <w:tab w:val="left" w:pos="2300"/>
          <w:tab w:val="left" w:pos="2800"/>
        </w:tabs>
        <w:spacing w:after="120"/>
        <w:ind w:left="2302" w:right="1134" w:hanging="1168"/>
        <w:jc w:val="both"/>
        <w:rPr>
          <w:i/>
        </w:rPr>
      </w:pPr>
      <w:r w:rsidRPr="005757B5">
        <w:rPr>
          <w:i/>
        </w:rPr>
        <w:t xml:space="preserve">Paragraph 2., </w:t>
      </w:r>
      <w:r w:rsidRPr="005757B5">
        <w:t>amend to read</w:t>
      </w:r>
      <w:r w:rsidRPr="005757B5">
        <w:rPr>
          <w:iCs/>
        </w:rPr>
        <w:t>:</w:t>
      </w:r>
    </w:p>
    <w:p w14:paraId="405DCFCB" w14:textId="77777777" w:rsidR="00EC20E7" w:rsidRPr="005757B5" w:rsidRDefault="00EC20E7" w:rsidP="00EC20E7">
      <w:pPr>
        <w:spacing w:after="120"/>
        <w:ind w:left="2268" w:right="1134" w:hanging="1134"/>
        <w:jc w:val="both"/>
      </w:pPr>
      <w:r w:rsidRPr="005757B5">
        <w:t>"2.</w:t>
      </w:r>
      <w:r w:rsidRPr="005757B5">
        <w:tab/>
        <w:t xml:space="preserve">Enhanced Child Restraint Systems in the </w:t>
      </w:r>
      <w:proofErr w:type="spellStart"/>
      <w:r w:rsidRPr="005757B5">
        <w:t>i</w:t>
      </w:r>
      <w:proofErr w:type="spellEnd"/>
      <w:r w:rsidRPr="005757B5">
        <w:t>-Size and specific vehicle categories shall use the following anchorage points: H</w:t>
      </w:r>
      <w:r w:rsidRPr="005757B5">
        <w:rPr>
          <w:vertAlign w:val="subscript"/>
        </w:rPr>
        <w:t>1</w:t>
      </w:r>
      <w:r w:rsidRPr="005757B5">
        <w:t xml:space="preserve"> and H</w:t>
      </w:r>
      <w:r w:rsidRPr="005757B5">
        <w:rPr>
          <w:vertAlign w:val="subscript"/>
        </w:rPr>
        <w:t>2</w:t>
      </w:r>
      <w:r w:rsidRPr="005757B5">
        <w:t>."</w:t>
      </w:r>
    </w:p>
    <w:p w14:paraId="69F966E6" w14:textId="77777777" w:rsidR="00EC20E7" w:rsidRPr="005757B5" w:rsidRDefault="00EC20E7" w:rsidP="00EC20E7">
      <w:pPr>
        <w:keepNext/>
        <w:tabs>
          <w:tab w:val="left" w:pos="2300"/>
          <w:tab w:val="left" w:pos="2800"/>
          <w:tab w:val="center" w:pos="4819"/>
        </w:tabs>
        <w:spacing w:after="120"/>
        <w:ind w:left="2302" w:right="1134" w:hanging="1168"/>
        <w:jc w:val="both"/>
        <w:rPr>
          <w:u w:val="single"/>
        </w:rPr>
      </w:pPr>
      <w:r w:rsidRPr="005757B5">
        <w:rPr>
          <w:i/>
        </w:rPr>
        <w:t>Annex 18.,</w:t>
      </w:r>
      <w:r w:rsidRPr="005757B5">
        <w:t xml:space="preserve"> amend to read:</w:t>
      </w:r>
    </w:p>
    <w:p w14:paraId="1FED82B0" w14:textId="77777777" w:rsidR="00EC20E7" w:rsidRPr="00BB00D1" w:rsidRDefault="00EC20E7" w:rsidP="00EC20E7">
      <w:pPr>
        <w:pStyle w:val="HChG"/>
        <w:rPr>
          <w:bCs/>
        </w:rPr>
      </w:pPr>
      <w:r w:rsidRPr="00BB00D1">
        <w:t xml:space="preserve"> "Annex 18</w:t>
      </w:r>
    </w:p>
    <w:p w14:paraId="75BB5A73" w14:textId="77777777" w:rsidR="00EC20E7" w:rsidRPr="00BB00D1" w:rsidRDefault="00EC20E7" w:rsidP="00EC20E7">
      <w:pPr>
        <w:pStyle w:val="HChG"/>
      </w:pPr>
      <w:r w:rsidRPr="00BB00D1">
        <w:tab/>
      </w:r>
      <w:r w:rsidRPr="00BB00D1">
        <w:tab/>
        <w:t xml:space="preserve">Geometrical dimensions of Enhanced Child Restraint Systems </w:t>
      </w:r>
    </w:p>
    <w:p w14:paraId="2F89D6AE" w14:textId="77777777" w:rsidR="00EC20E7" w:rsidRDefault="00EC20E7" w:rsidP="00EC20E7">
      <w:pPr>
        <w:spacing w:after="120"/>
        <w:ind w:left="2268" w:right="1134" w:hanging="1134"/>
        <w:jc w:val="both"/>
        <w:rPr>
          <w:bCs/>
        </w:rPr>
      </w:pPr>
      <w:r>
        <w:rPr>
          <w:bCs/>
        </w:rPr>
        <w:t>…</w:t>
      </w:r>
    </w:p>
    <w:p w14:paraId="55FD9013" w14:textId="77777777" w:rsidR="00EC20E7" w:rsidRPr="00E623BE" w:rsidRDefault="00EC20E7" w:rsidP="00EC20E7">
      <w:pPr>
        <w:suppressAutoHyphens w:val="0"/>
        <w:spacing w:after="120" w:line="240" w:lineRule="auto"/>
        <w:ind w:left="1134"/>
        <w:rPr>
          <w:bCs/>
        </w:rPr>
      </w:pPr>
      <w:r w:rsidRPr="00E623BE">
        <w:rPr>
          <w:bCs/>
        </w:rPr>
        <w:t>Table 1</w:t>
      </w:r>
    </w:p>
    <w:tbl>
      <w:tblPr>
        <w:tblW w:w="808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660"/>
        <w:gridCol w:w="662"/>
        <w:gridCol w:w="772"/>
        <w:gridCol w:w="770"/>
        <w:gridCol w:w="771"/>
        <w:gridCol w:w="771"/>
        <w:gridCol w:w="207"/>
        <w:gridCol w:w="3467"/>
      </w:tblGrid>
      <w:tr w:rsidR="00EC20E7" w:rsidRPr="00E37690" w14:paraId="3233326B" w14:textId="77777777" w:rsidTr="005E4850">
        <w:trPr>
          <w:trHeight w:val="624"/>
        </w:trPr>
        <w:tc>
          <w:tcPr>
            <w:tcW w:w="4406" w:type="dxa"/>
            <w:gridSpan w:val="6"/>
            <w:tcBorders>
              <w:top w:val="single" w:sz="4" w:space="0" w:color="auto"/>
              <w:bottom w:val="single" w:sz="12" w:space="0" w:color="auto"/>
            </w:tcBorders>
            <w:shd w:val="clear" w:color="auto" w:fill="auto"/>
            <w:noWrap/>
            <w:vAlign w:val="bottom"/>
            <w:hideMark/>
          </w:tcPr>
          <w:p w14:paraId="7B8D11F3" w14:textId="77777777" w:rsidR="00EC20E7" w:rsidRPr="003E0A17" w:rsidRDefault="00EC20E7" w:rsidP="005E4850">
            <w:pPr>
              <w:suppressAutoHyphens w:val="0"/>
              <w:spacing w:before="80" w:after="80" w:line="200" w:lineRule="exact"/>
              <w:ind w:right="113"/>
              <w:rPr>
                <w:i/>
                <w:sz w:val="16"/>
                <w:szCs w:val="22"/>
                <w:lang w:val="en-US"/>
              </w:rPr>
            </w:pPr>
            <w:r w:rsidRPr="003E0A17">
              <w:rPr>
                <w:i/>
                <w:sz w:val="16"/>
                <w:szCs w:val="22"/>
                <w:lang w:val="en-US"/>
              </w:rPr>
              <w:t>Applicable to all ECRS</w:t>
            </w:r>
          </w:p>
        </w:tc>
        <w:tc>
          <w:tcPr>
            <w:tcW w:w="207" w:type="dxa"/>
            <w:tcBorders>
              <w:top w:val="single" w:sz="4" w:space="0" w:color="auto"/>
              <w:bottom w:val="single" w:sz="12" w:space="0" w:color="auto"/>
            </w:tcBorders>
            <w:shd w:val="clear" w:color="auto" w:fill="auto"/>
            <w:noWrap/>
            <w:vAlign w:val="bottom"/>
            <w:hideMark/>
          </w:tcPr>
          <w:p w14:paraId="6DF68A71" w14:textId="77777777" w:rsidR="00EC20E7" w:rsidRPr="003E0A17" w:rsidRDefault="00EC20E7" w:rsidP="005E4850">
            <w:pPr>
              <w:suppressAutoHyphens w:val="0"/>
              <w:spacing w:before="80" w:after="80" w:line="200" w:lineRule="exact"/>
              <w:ind w:right="113"/>
              <w:jc w:val="right"/>
              <w:rPr>
                <w:i/>
                <w:sz w:val="16"/>
                <w:szCs w:val="22"/>
                <w:lang w:val="en-US"/>
              </w:rPr>
            </w:pPr>
            <w:r w:rsidRPr="003E0A17">
              <w:rPr>
                <w:i/>
                <w:sz w:val="16"/>
                <w:szCs w:val="22"/>
                <w:lang w:val="en-US"/>
              </w:rPr>
              <w:t> </w:t>
            </w:r>
          </w:p>
        </w:tc>
        <w:tc>
          <w:tcPr>
            <w:tcW w:w="3467" w:type="dxa"/>
            <w:tcBorders>
              <w:top w:val="single" w:sz="4" w:space="0" w:color="auto"/>
              <w:bottom w:val="single" w:sz="12" w:space="0" w:color="auto"/>
            </w:tcBorders>
            <w:shd w:val="clear" w:color="auto" w:fill="auto"/>
            <w:vAlign w:val="bottom"/>
            <w:hideMark/>
          </w:tcPr>
          <w:p w14:paraId="2629F1EF" w14:textId="77777777" w:rsidR="00EC20E7" w:rsidRPr="003E0A17" w:rsidRDefault="00EC20E7" w:rsidP="005E4850">
            <w:pPr>
              <w:suppressAutoHyphens w:val="0"/>
              <w:spacing w:before="80" w:after="80" w:line="200" w:lineRule="exact"/>
              <w:ind w:right="113"/>
              <w:jc w:val="right"/>
              <w:rPr>
                <w:i/>
                <w:sz w:val="16"/>
                <w:szCs w:val="22"/>
                <w:lang w:val="en-US"/>
              </w:rPr>
            </w:pPr>
            <w:r w:rsidRPr="003E0A17">
              <w:rPr>
                <w:i/>
                <w:sz w:val="16"/>
                <w:szCs w:val="22"/>
                <w:lang w:val="en-US"/>
              </w:rPr>
              <w:t xml:space="preserve"> Additional internal dimensions for ECRS with impact shield systems</w:t>
            </w:r>
          </w:p>
        </w:tc>
      </w:tr>
      <w:tr w:rsidR="00EC20E7" w:rsidRPr="00A773F1" w14:paraId="44F9296E" w14:textId="77777777" w:rsidTr="005E4850">
        <w:trPr>
          <w:trHeight w:val="249"/>
        </w:trPr>
        <w:tc>
          <w:tcPr>
            <w:tcW w:w="660" w:type="dxa"/>
            <w:shd w:val="clear" w:color="auto" w:fill="auto"/>
            <w:noWrap/>
            <w:hideMark/>
          </w:tcPr>
          <w:p w14:paraId="71220F7B" w14:textId="77777777" w:rsidR="00EC20E7" w:rsidRPr="00A773F1" w:rsidRDefault="00EC20E7" w:rsidP="005E4850">
            <w:pPr>
              <w:suppressAutoHyphens w:val="0"/>
              <w:spacing w:before="40" w:after="40" w:line="220" w:lineRule="exact"/>
              <w:ind w:right="113"/>
              <w:rPr>
                <w:sz w:val="18"/>
                <w:szCs w:val="22"/>
                <w:lang w:val="en-US"/>
              </w:rPr>
            </w:pPr>
            <w:r>
              <w:rPr>
                <w:sz w:val="18"/>
                <w:szCs w:val="22"/>
                <w:lang w:val="en-US"/>
              </w:rPr>
              <w:t>…</w:t>
            </w:r>
          </w:p>
        </w:tc>
        <w:tc>
          <w:tcPr>
            <w:tcW w:w="662" w:type="dxa"/>
            <w:shd w:val="clear" w:color="auto" w:fill="auto"/>
            <w:noWrap/>
            <w:hideMark/>
          </w:tcPr>
          <w:p w14:paraId="42B8CF01" w14:textId="77777777" w:rsidR="00EC20E7" w:rsidRPr="00A773F1" w:rsidRDefault="00EC20E7" w:rsidP="005E4850">
            <w:pPr>
              <w:suppressAutoHyphens w:val="0"/>
              <w:spacing w:before="40" w:after="40" w:line="220" w:lineRule="exact"/>
              <w:ind w:right="113"/>
              <w:rPr>
                <w:sz w:val="18"/>
                <w:szCs w:val="22"/>
                <w:lang w:val="en-US"/>
              </w:rPr>
            </w:pPr>
            <w:r>
              <w:rPr>
                <w:sz w:val="18"/>
                <w:szCs w:val="22"/>
                <w:lang w:val="en-US"/>
              </w:rPr>
              <w:t>…</w:t>
            </w:r>
          </w:p>
        </w:tc>
        <w:tc>
          <w:tcPr>
            <w:tcW w:w="772" w:type="dxa"/>
            <w:shd w:val="clear" w:color="auto" w:fill="auto"/>
            <w:noWrap/>
            <w:hideMark/>
          </w:tcPr>
          <w:p w14:paraId="46EA33CD" w14:textId="77777777" w:rsidR="00EC20E7" w:rsidRPr="00A773F1" w:rsidRDefault="00EC20E7" w:rsidP="005E4850">
            <w:pPr>
              <w:suppressAutoHyphens w:val="0"/>
              <w:spacing w:before="40" w:after="40" w:line="220" w:lineRule="exact"/>
              <w:ind w:right="113"/>
              <w:rPr>
                <w:sz w:val="18"/>
                <w:szCs w:val="22"/>
                <w:lang w:val="en-US"/>
              </w:rPr>
            </w:pPr>
            <w:r>
              <w:rPr>
                <w:sz w:val="18"/>
                <w:szCs w:val="22"/>
                <w:lang w:val="en-US"/>
              </w:rPr>
              <w:t>…</w:t>
            </w:r>
          </w:p>
        </w:tc>
        <w:tc>
          <w:tcPr>
            <w:tcW w:w="770" w:type="dxa"/>
            <w:shd w:val="clear" w:color="auto" w:fill="auto"/>
            <w:noWrap/>
            <w:hideMark/>
          </w:tcPr>
          <w:p w14:paraId="21D22288" w14:textId="77777777" w:rsidR="00EC20E7" w:rsidRPr="00A773F1" w:rsidRDefault="00EC20E7" w:rsidP="005E4850">
            <w:pPr>
              <w:suppressAutoHyphens w:val="0"/>
              <w:spacing w:before="40" w:after="40" w:line="220" w:lineRule="exact"/>
              <w:ind w:right="113"/>
              <w:rPr>
                <w:sz w:val="18"/>
                <w:szCs w:val="22"/>
                <w:lang w:val="en-US"/>
              </w:rPr>
            </w:pPr>
            <w:r>
              <w:rPr>
                <w:sz w:val="18"/>
                <w:szCs w:val="22"/>
                <w:lang w:val="en-US"/>
              </w:rPr>
              <w:t>…</w:t>
            </w:r>
          </w:p>
        </w:tc>
        <w:tc>
          <w:tcPr>
            <w:tcW w:w="771" w:type="dxa"/>
            <w:shd w:val="clear" w:color="auto" w:fill="auto"/>
            <w:noWrap/>
            <w:hideMark/>
          </w:tcPr>
          <w:p w14:paraId="158373D5" w14:textId="77777777" w:rsidR="00EC20E7" w:rsidRPr="00A773F1" w:rsidRDefault="00EC20E7" w:rsidP="005E4850">
            <w:pPr>
              <w:suppressAutoHyphens w:val="0"/>
              <w:spacing w:before="40" w:after="40" w:line="220" w:lineRule="exact"/>
              <w:ind w:right="113"/>
              <w:rPr>
                <w:sz w:val="18"/>
                <w:szCs w:val="22"/>
                <w:lang w:val="en-US"/>
              </w:rPr>
            </w:pPr>
            <w:r>
              <w:rPr>
                <w:sz w:val="18"/>
                <w:szCs w:val="22"/>
                <w:lang w:val="en-US"/>
              </w:rPr>
              <w:t>…</w:t>
            </w:r>
          </w:p>
        </w:tc>
        <w:tc>
          <w:tcPr>
            <w:tcW w:w="771" w:type="dxa"/>
            <w:shd w:val="clear" w:color="auto" w:fill="auto"/>
            <w:noWrap/>
            <w:hideMark/>
          </w:tcPr>
          <w:p w14:paraId="6EFF5D3C" w14:textId="77777777" w:rsidR="00EC20E7" w:rsidRPr="00A773F1" w:rsidRDefault="00EC20E7" w:rsidP="005E4850">
            <w:pPr>
              <w:suppressAutoHyphens w:val="0"/>
              <w:spacing w:before="40" w:after="40" w:line="220" w:lineRule="exact"/>
              <w:ind w:right="113"/>
              <w:rPr>
                <w:sz w:val="18"/>
                <w:szCs w:val="22"/>
                <w:lang w:val="en-US"/>
              </w:rPr>
            </w:pPr>
            <w:r>
              <w:rPr>
                <w:sz w:val="18"/>
                <w:szCs w:val="22"/>
                <w:lang w:val="en-US"/>
              </w:rPr>
              <w:t>…</w:t>
            </w:r>
          </w:p>
        </w:tc>
        <w:tc>
          <w:tcPr>
            <w:tcW w:w="207" w:type="dxa"/>
            <w:shd w:val="clear" w:color="auto" w:fill="auto"/>
            <w:vAlign w:val="bottom"/>
            <w:hideMark/>
          </w:tcPr>
          <w:p w14:paraId="55A8C31A" w14:textId="77777777" w:rsidR="00EC20E7" w:rsidRPr="00A773F1" w:rsidRDefault="00EC20E7" w:rsidP="005E4850">
            <w:pPr>
              <w:suppressAutoHyphens w:val="0"/>
              <w:spacing w:before="40" w:after="40" w:line="220" w:lineRule="exact"/>
              <w:ind w:right="113"/>
              <w:jc w:val="right"/>
              <w:rPr>
                <w:sz w:val="18"/>
                <w:szCs w:val="22"/>
                <w:lang w:val="en-US"/>
              </w:rPr>
            </w:pPr>
            <w:r>
              <w:rPr>
                <w:sz w:val="18"/>
                <w:szCs w:val="22"/>
                <w:lang w:val="en-US"/>
              </w:rPr>
              <w:t>…</w:t>
            </w:r>
          </w:p>
        </w:tc>
        <w:tc>
          <w:tcPr>
            <w:tcW w:w="3467" w:type="dxa"/>
            <w:shd w:val="clear" w:color="auto" w:fill="auto"/>
            <w:vAlign w:val="bottom"/>
            <w:hideMark/>
          </w:tcPr>
          <w:p w14:paraId="4651A379" w14:textId="77777777" w:rsidR="00EC20E7" w:rsidRPr="00A773F1" w:rsidRDefault="00EC20E7" w:rsidP="005E4850">
            <w:pPr>
              <w:suppressAutoHyphens w:val="0"/>
              <w:spacing w:before="40" w:after="40" w:line="220" w:lineRule="exact"/>
              <w:ind w:right="113"/>
              <w:jc w:val="right"/>
              <w:rPr>
                <w:sz w:val="18"/>
                <w:szCs w:val="22"/>
                <w:lang w:val="en-US"/>
              </w:rPr>
            </w:pPr>
          </w:p>
        </w:tc>
      </w:tr>
    </w:tbl>
    <w:p w14:paraId="01D056B8" w14:textId="77777777" w:rsidR="00EC20E7" w:rsidRPr="00E37690" w:rsidRDefault="00EC20E7" w:rsidP="00EC20E7">
      <w:pPr>
        <w:keepNext/>
        <w:keepLines/>
        <w:spacing w:after="120"/>
        <w:ind w:left="1134" w:right="1134"/>
        <w:rPr>
          <w:b/>
          <w:lang w:val="en-US"/>
        </w:rPr>
      </w:pPr>
      <w:r w:rsidRPr="00E37690">
        <w:rPr>
          <w:lang w:val="en-US"/>
        </w:rPr>
        <w:lastRenderedPageBreak/>
        <w:t>Figure 2</w:t>
      </w:r>
      <w:r w:rsidRPr="00E37690">
        <w:rPr>
          <w:b/>
          <w:lang w:val="en-US"/>
        </w:rPr>
        <w:t xml:space="preserve"> </w:t>
      </w:r>
      <w:r w:rsidRPr="00E37690">
        <w:rPr>
          <w:b/>
          <w:lang w:val="en-US"/>
        </w:rPr>
        <w:br/>
        <w:t>ECRS Measurement Device - Side and Front View of the measuring device</w:t>
      </w:r>
    </w:p>
    <w:p w14:paraId="309B703D" w14:textId="77777777" w:rsidR="00EC20E7" w:rsidRPr="00E00644" w:rsidRDefault="00EC20E7" w:rsidP="00EC20E7">
      <w:pPr>
        <w:keepNext/>
        <w:keepLines/>
        <w:tabs>
          <w:tab w:val="left" w:pos="2300"/>
          <w:tab w:val="left" w:pos="2800"/>
        </w:tabs>
        <w:spacing w:after="120"/>
        <w:ind w:left="2302" w:right="1134" w:hanging="1168"/>
        <w:jc w:val="both"/>
        <w:rPr>
          <w:b/>
        </w:rPr>
      </w:pPr>
      <w:r w:rsidRPr="00C92806">
        <w:rPr>
          <w:i/>
          <w:noProof/>
          <w:sz w:val="24"/>
          <w:szCs w:val="24"/>
          <w:lang w:val="en-US"/>
        </w:rPr>
        <w:drawing>
          <wp:inline distT="0" distB="0" distL="0" distR="0" wp14:anchorId="7336D187" wp14:editId="19111D62">
            <wp:extent cx="4286250" cy="3190875"/>
            <wp:effectExtent l="0" t="0" r="0" b="9525"/>
            <wp:docPr id="74" name="Picture 2" descr="http://srace2:8080/race_assets/image/uk/reg129/201638_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71" descr="http://srace2:8080/race_assets/image/uk/reg129/201638_1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3190875"/>
                    </a:xfrm>
                    <a:prstGeom prst="rect">
                      <a:avLst/>
                    </a:prstGeom>
                    <a:noFill/>
                    <a:ln>
                      <a:noFill/>
                    </a:ln>
                  </pic:spPr>
                </pic:pic>
              </a:graphicData>
            </a:graphic>
          </wp:inline>
        </w:drawing>
      </w:r>
    </w:p>
    <w:p w14:paraId="562DB21F" w14:textId="77777777" w:rsidR="00EC20E7" w:rsidRPr="00E37690" w:rsidRDefault="00EC20E7" w:rsidP="00EC20E7">
      <w:pPr>
        <w:tabs>
          <w:tab w:val="left" w:pos="2300"/>
          <w:tab w:val="left" w:pos="2800"/>
        </w:tabs>
        <w:spacing w:after="120"/>
        <w:ind w:left="2302" w:right="1134" w:hanging="1168"/>
        <w:jc w:val="both"/>
        <w:rPr>
          <w:lang w:val="en-US"/>
        </w:rPr>
      </w:pPr>
      <w:r w:rsidRPr="00E37690">
        <w:rPr>
          <w:lang w:val="en-US"/>
        </w:rPr>
        <w:t>All dimensions in mm</w:t>
      </w:r>
    </w:p>
    <w:p w14:paraId="32173790" w14:textId="77777777" w:rsidR="00EC20E7" w:rsidRDefault="00EC20E7" w:rsidP="00EC20E7">
      <w:pPr>
        <w:tabs>
          <w:tab w:val="left" w:pos="2800"/>
        </w:tabs>
        <w:spacing w:after="120"/>
        <w:ind w:left="1134" w:right="1134"/>
        <w:rPr>
          <w:b/>
          <w:lang w:val="en-US"/>
        </w:rPr>
      </w:pPr>
      <w:r w:rsidRPr="00E37690">
        <w:rPr>
          <w:lang w:val="en-US"/>
        </w:rPr>
        <w:t>Figure 3</w:t>
      </w:r>
      <w:r w:rsidRPr="00E37690">
        <w:rPr>
          <w:b/>
          <w:lang w:val="en-US"/>
        </w:rPr>
        <w:br/>
        <w:t>Side and Front View of the measuring device for measurements applicable to Enhanced Child Restraint Systems that feature an impact shield</w:t>
      </w:r>
    </w:p>
    <w:tbl>
      <w:tblPr>
        <w:tblStyle w:val="Grilledutableau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950"/>
      </w:tblGrid>
      <w:tr w:rsidR="00EC20E7" w:rsidRPr="000F1A9A" w14:paraId="7DB3D03D" w14:textId="77777777" w:rsidTr="005E4850">
        <w:tc>
          <w:tcPr>
            <w:tcW w:w="4769" w:type="dxa"/>
            <w:hideMark/>
          </w:tcPr>
          <w:p w14:paraId="3FBB6328" w14:textId="77777777" w:rsidR="00EC20E7" w:rsidRPr="000F1A9A" w:rsidRDefault="00EC20E7" w:rsidP="005E4850">
            <w:pPr>
              <w:spacing w:after="120"/>
              <w:ind w:right="1134"/>
              <w:jc w:val="center"/>
              <w:rPr>
                <w:bCs/>
                <w:highlight w:val="yellow"/>
              </w:rPr>
            </w:pPr>
            <w:r w:rsidRPr="000F1A9A">
              <w:rPr>
                <w:bCs/>
                <w:noProof/>
                <w:lang w:val="en-US"/>
              </w:rPr>
              <w:drawing>
                <wp:inline distT="0" distB="0" distL="0" distR="0" wp14:anchorId="40A0FD76" wp14:editId="7B286EEE">
                  <wp:extent cx="2209800" cy="3086100"/>
                  <wp:effectExtent l="0" t="0" r="0" b="0"/>
                  <wp:docPr id="3855" name="Picture 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3086100"/>
                          </a:xfrm>
                          <a:prstGeom prst="rect">
                            <a:avLst/>
                          </a:prstGeom>
                          <a:noFill/>
                          <a:ln>
                            <a:noFill/>
                          </a:ln>
                        </pic:spPr>
                      </pic:pic>
                    </a:graphicData>
                  </a:graphic>
                </wp:inline>
              </w:drawing>
            </w:r>
          </w:p>
        </w:tc>
        <w:tc>
          <w:tcPr>
            <w:tcW w:w="4870" w:type="dxa"/>
            <w:hideMark/>
          </w:tcPr>
          <w:p w14:paraId="12D7D930" w14:textId="77777777" w:rsidR="00EC20E7" w:rsidRPr="000F1A9A" w:rsidRDefault="00EC20E7" w:rsidP="005E4850">
            <w:pPr>
              <w:spacing w:after="120"/>
              <w:ind w:right="1134"/>
              <w:jc w:val="center"/>
              <w:rPr>
                <w:bCs/>
                <w:highlight w:val="yellow"/>
              </w:rPr>
            </w:pPr>
            <w:r w:rsidRPr="000F1A9A">
              <w:rPr>
                <w:bCs/>
                <w:noProof/>
                <w:lang w:val="en-US"/>
              </w:rPr>
              <w:drawing>
                <wp:inline distT="0" distB="0" distL="0" distR="0" wp14:anchorId="5934A336" wp14:editId="5366271B">
                  <wp:extent cx="2371725" cy="3219450"/>
                  <wp:effectExtent l="0" t="0" r="9525" b="0"/>
                  <wp:docPr id="3856" name="Picture 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3219450"/>
                          </a:xfrm>
                          <a:prstGeom prst="rect">
                            <a:avLst/>
                          </a:prstGeom>
                          <a:noFill/>
                          <a:ln>
                            <a:noFill/>
                          </a:ln>
                        </pic:spPr>
                      </pic:pic>
                    </a:graphicData>
                  </a:graphic>
                </wp:inline>
              </w:drawing>
            </w:r>
          </w:p>
        </w:tc>
      </w:tr>
    </w:tbl>
    <w:p w14:paraId="7648B123" w14:textId="77777777" w:rsidR="00EC20E7" w:rsidRPr="000F1A9A" w:rsidRDefault="00EC20E7" w:rsidP="00EC20E7">
      <w:pPr>
        <w:tabs>
          <w:tab w:val="left" w:pos="2300"/>
          <w:tab w:val="left" w:pos="2800"/>
        </w:tabs>
        <w:spacing w:after="120"/>
        <w:ind w:left="2302" w:right="1134" w:hanging="1168"/>
        <w:jc w:val="center"/>
      </w:pPr>
      <w:r w:rsidRPr="000F1A9A">
        <w:rPr>
          <w:noProof/>
          <w:lang w:val="en-US"/>
        </w:rPr>
        <w:lastRenderedPageBreak/>
        <w:drawing>
          <wp:inline distT="0" distB="0" distL="0" distR="0" wp14:anchorId="10F72482" wp14:editId="74403FB4">
            <wp:extent cx="2705100" cy="1905000"/>
            <wp:effectExtent l="0" t="0" r="0" b="0"/>
            <wp:docPr id="3857" name="Picture 3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0" cy="1905000"/>
                    </a:xfrm>
                    <a:prstGeom prst="rect">
                      <a:avLst/>
                    </a:prstGeom>
                    <a:noFill/>
                    <a:ln>
                      <a:noFill/>
                    </a:ln>
                  </pic:spPr>
                </pic:pic>
              </a:graphicData>
            </a:graphic>
          </wp:inline>
        </w:drawing>
      </w:r>
    </w:p>
    <w:p w14:paraId="5DC08B04" w14:textId="77777777" w:rsidR="00EC20E7" w:rsidRPr="00E37690" w:rsidRDefault="00EC20E7" w:rsidP="00EC20E7">
      <w:pPr>
        <w:tabs>
          <w:tab w:val="left" w:pos="2800"/>
        </w:tabs>
        <w:spacing w:after="120"/>
        <w:ind w:left="1134" w:right="1134"/>
        <w:rPr>
          <w:b/>
          <w:lang w:val="en-US"/>
        </w:rPr>
      </w:pPr>
      <w:r w:rsidRPr="000F1A9A">
        <w:t>All dimensions in mm</w:t>
      </w:r>
    </w:p>
    <w:p w14:paraId="3EA209AC" w14:textId="77777777" w:rsidR="00EC20E7" w:rsidRPr="00BB00D1" w:rsidRDefault="00EC20E7" w:rsidP="00EC20E7">
      <w:pPr>
        <w:spacing w:after="120"/>
        <w:ind w:left="2268" w:right="1134" w:hanging="1134"/>
        <w:jc w:val="both"/>
        <w:rPr>
          <w:bCs/>
        </w:rPr>
      </w:pPr>
      <w:r w:rsidRPr="00BB00D1">
        <w:rPr>
          <w:bCs/>
        </w:rPr>
        <w:t>Internal geometry assessment method</w:t>
      </w:r>
    </w:p>
    <w:p w14:paraId="6959D091" w14:textId="77777777" w:rsidR="00EC20E7" w:rsidRPr="00BB00D1" w:rsidRDefault="00EC20E7" w:rsidP="00EC20E7">
      <w:pPr>
        <w:spacing w:after="120"/>
        <w:ind w:left="1134" w:right="1134"/>
        <w:jc w:val="both"/>
        <w:rPr>
          <w:bCs/>
        </w:rPr>
      </w:pPr>
      <w:r w:rsidRPr="00BB00D1">
        <w:rPr>
          <w:bCs/>
        </w:rPr>
        <w:t>This method describes how to conduct the internal geometry assessment, as required by paragraph 6.3.2.1., to verify the stature range of the Enhanced Child Restraint System declared by the manufacturer.</w:t>
      </w:r>
    </w:p>
    <w:p w14:paraId="35A336A6" w14:textId="77777777" w:rsidR="00EC20E7" w:rsidRPr="00BB00D1" w:rsidRDefault="00EC20E7" w:rsidP="00EC20E7">
      <w:pPr>
        <w:spacing w:after="120"/>
        <w:ind w:left="2268" w:right="1134" w:hanging="1134"/>
        <w:jc w:val="both"/>
        <w:rPr>
          <w:bCs/>
        </w:rPr>
      </w:pPr>
      <w:r w:rsidRPr="00BB00D1">
        <w:rPr>
          <w:bCs/>
        </w:rPr>
        <w:t>This assessment shall be carried out for each of the following:</w:t>
      </w:r>
    </w:p>
    <w:p w14:paraId="51744E54" w14:textId="77777777" w:rsidR="00EC20E7" w:rsidRPr="00BB00D1" w:rsidRDefault="00EC20E7" w:rsidP="00EC20E7">
      <w:pPr>
        <w:spacing w:after="120"/>
        <w:ind w:left="1701" w:right="1134" w:hanging="567"/>
        <w:jc w:val="both"/>
        <w:rPr>
          <w:bCs/>
        </w:rPr>
      </w:pPr>
      <w:r w:rsidRPr="00BB00D1">
        <w:rPr>
          <w:bCs/>
        </w:rPr>
        <w:t>(a)</w:t>
      </w:r>
      <w:r w:rsidRPr="00BB00D1">
        <w:rPr>
          <w:bCs/>
        </w:rPr>
        <w:tab/>
        <w:t>For each ECRS orientation (e.g. rearward and forward facing);</w:t>
      </w:r>
    </w:p>
    <w:p w14:paraId="75EDC60D" w14:textId="77777777" w:rsidR="00EC20E7" w:rsidRPr="00BB00D1" w:rsidRDefault="00EC20E7" w:rsidP="00EC20E7">
      <w:pPr>
        <w:spacing w:after="120"/>
        <w:ind w:left="1701" w:right="1134" w:hanging="567"/>
        <w:jc w:val="both"/>
        <w:rPr>
          <w:bCs/>
        </w:rPr>
      </w:pPr>
      <w:r w:rsidRPr="00BB00D1">
        <w:rPr>
          <w:bCs/>
        </w:rPr>
        <w:t>(b)</w:t>
      </w:r>
      <w:r w:rsidRPr="00BB00D1">
        <w:rPr>
          <w:bCs/>
        </w:rPr>
        <w:tab/>
        <w:t>For each ECRS type (e.g. integral and non-integral);</w:t>
      </w:r>
    </w:p>
    <w:p w14:paraId="3DD3E340" w14:textId="77777777" w:rsidR="00EC20E7" w:rsidRPr="00BB00D1" w:rsidRDefault="00EC20E7" w:rsidP="00EC20E7">
      <w:pPr>
        <w:spacing w:after="120"/>
        <w:ind w:left="1701" w:right="1134" w:hanging="567"/>
        <w:jc w:val="both"/>
        <w:rPr>
          <w:bCs/>
        </w:rPr>
      </w:pPr>
      <w:r w:rsidRPr="00BB00D1">
        <w:rPr>
          <w:bCs/>
        </w:rPr>
        <w:t>(c)</w:t>
      </w:r>
      <w:r w:rsidRPr="00BB00D1">
        <w:rPr>
          <w:bCs/>
        </w:rPr>
        <w:tab/>
        <w:t>For any removable insert (e.g. for use as described by manufacturer’s instructions);</w:t>
      </w:r>
    </w:p>
    <w:p w14:paraId="04C1D1EA" w14:textId="77777777" w:rsidR="00EC20E7" w:rsidRPr="00BB00D1" w:rsidRDefault="00EC20E7" w:rsidP="00EC20E7">
      <w:pPr>
        <w:spacing w:after="120"/>
        <w:ind w:left="1701" w:right="1134" w:hanging="567"/>
        <w:jc w:val="both"/>
        <w:rPr>
          <w:bCs/>
        </w:rPr>
      </w:pPr>
      <w:r w:rsidRPr="00BB00D1">
        <w:rPr>
          <w:bCs/>
        </w:rPr>
        <w:t>(d)</w:t>
      </w:r>
      <w:r w:rsidRPr="00BB00D1">
        <w:rPr>
          <w:bCs/>
        </w:rPr>
        <w:tab/>
        <w:t>For each occupant restraint method (e.g. harness and shield).</w:t>
      </w:r>
    </w:p>
    <w:p w14:paraId="1A9EB24F" w14:textId="77777777" w:rsidR="00EC20E7" w:rsidRPr="00BB00D1" w:rsidRDefault="00EC20E7" w:rsidP="00EC20E7">
      <w:pPr>
        <w:spacing w:after="120"/>
        <w:ind w:left="1134" w:right="1134"/>
        <w:jc w:val="both"/>
        <w:rPr>
          <w:bCs/>
        </w:rPr>
      </w:pPr>
      <w:r w:rsidRPr="00BB00D1">
        <w:rPr>
          <w:bCs/>
        </w:rPr>
        <w:t xml:space="preserve">The internal geometry assessment should be conducted with the ECRS placed on a flat surface or connected to a base in the case of ECRS modules. </w:t>
      </w:r>
    </w:p>
    <w:p w14:paraId="552B524C" w14:textId="77777777" w:rsidR="00EC20E7" w:rsidRPr="00BB00D1" w:rsidRDefault="00EC20E7" w:rsidP="00EC20E7">
      <w:pPr>
        <w:spacing w:after="120"/>
        <w:ind w:left="1701" w:right="1134" w:hanging="567"/>
        <w:jc w:val="both"/>
        <w:rPr>
          <w:bCs/>
        </w:rPr>
      </w:pPr>
      <w:r w:rsidRPr="00BB00D1">
        <w:rPr>
          <w:bCs/>
        </w:rPr>
        <w:t xml:space="preserve">For integral or non-integral ECRS the device shown in Annex 18, Figure 2 shall be used. </w:t>
      </w:r>
    </w:p>
    <w:p w14:paraId="7A010007" w14:textId="77777777" w:rsidR="00EC20E7" w:rsidRPr="00BB00D1" w:rsidRDefault="00EC20E7" w:rsidP="00EC20E7">
      <w:pPr>
        <w:spacing w:after="120"/>
        <w:ind w:left="1701" w:right="1134" w:hanging="567"/>
        <w:jc w:val="both"/>
        <w:rPr>
          <w:bCs/>
        </w:rPr>
      </w:pPr>
      <w:r w:rsidRPr="00BB00D1">
        <w:rPr>
          <w:bCs/>
        </w:rPr>
        <w:t>For ECRS with an impact shield the device shown in Annex 18, Figure 3 shall be used.</w:t>
      </w:r>
    </w:p>
    <w:p w14:paraId="136B0541" w14:textId="77777777" w:rsidR="00EC20E7" w:rsidRPr="005757B5" w:rsidRDefault="00EC20E7" w:rsidP="00EC20E7">
      <w:pPr>
        <w:spacing w:after="120"/>
        <w:ind w:left="1701" w:right="1134" w:hanging="567"/>
        <w:jc w:val="both"/>
      </w:pPr>
      <w:r w:rsidRPr="005757B5">
        <w:t>The mass of the devices described in Figure 2 and Figure 3 shall be 10 kg +/- 1 kg.</w:t>
      </w:r>
    </w:p>
    <w:p w14:paraId="0BB55A12" w14:textId="77777777" w:rsidR="00EC20E7" w:rsidRPr="005757B5" w:rsidRDefault="00EC20E7" w:rsidP="00EC20E7">
      <w:pPr>
        <w:spacing w:after="120"/>
        <w:ind w:left="2268" w:right="1134" w:hanging="1134"/>
        <w:jc w:val="both"/>
      </w:pPr>
      <w:r w:rsidRPr="005757B5">
        <w:t>1.</w:t>
      </w:r>
      <w:r w:rsidRPr="005757B5">
        <w:tab/>
        <w:t>Determining the Minimum Occupant size</w:t>
      </w:r>
    </w:p>
    <w:p w14:paraId="474D14A5" w14:textId="77777777" w:rsidR="00EC20E7" w:rsidRPr="005757B5" w:rsidRDefault="00EC20E7" w:rsidP="00EC20E7">
      <w:pPr>
        <w:spacing w:after="120"/>
        <w:ind w:left="2268" w:right="1134"/>
        <w:jc w:val="both"/>
      </w:pPr>
      <w:r w:rsidRPr="005757B5">
        <w:t>The ECRS should be adjusted to fit the smallest occupant (i.e. headrest height, harness height adjustment, appropriate insert, internal padding, impact shield position), while still fitting within the required ISO volumetric envelope as defined in paragraph 6.3.2.2.</w:t>
      </w:r>
    </w:p>
    <w:p w14:paraId="731DC8F1" w14:textId="77777777" w:rsidR="00EC20E7" w:rsidRPr="005757B5" w:rsidRDefault="00EC20E7" w:rsidP="00EC20E7">
      <w:pPr>
        <w:spacing w:after="120"/>
        <w:ind w:left="2268" w:right="1134"/>
        <w:jc w:val="both"/>
      </w:pPr>
      <w:r w:rsidRPr="005757B5">
        <w:t>The measurement device shall then be placed in the ECRS. The device shall be aligned centrally to the ECRS.</w:t>
      </w:r>
    </w:p>
    <w:p w14:paraId="58B2BEEF" w14:textId="77777777" w:rsidR="00EC20E7" w:rsidRPr="005757B5" w:rsidRDefault="00EC20E7" w:rsidP="00EC20E7">
      <w:pPr>
        <w:spacing w:after="120"/>
        <w:ind w:left="2268" w:right="1134"/>
        <w:jc w:val="both"/>
      </w:pPr>
      <w:bookmarkStart w:id="10" w:name="_Hlk17965250"/>
      <w:r w:rsidRPr="005757B5">
        <w:t>All measurements shall be taken with the device base in contact with the seat pan of the ECRS and the device backrest in contact with the backrest of the ECRS. All lateral dimensions shall be measured under a contact force of 50 N with the devices described in Figure 2 and Figure 3 of this annex.</w:t>
      </w:r>
    </w:p>
    <w:bookmarkEnd w:id="10"/>
    <w:p w14:paraId="5C53BA8D" w14:textId="77777777" w:rsidR="00EC20E7" w:rsidRPr="005757B5" w:rsidRDefault="00EC20E7" w:rsidP="00EC20E7">
      <w:pPr>
        <w:spacing w:after="120"/>
        <w:ind w:left="2268" w:right="1134"/>
        <w:jc w:val="both"/>
      </w:pPr>
      <w:r w:rsidRPr="005757B5">
        <w:t>The measurements shall be taken in the following order:</w:t>
      </w:r>
    </w:p>
    <w:p w14:paraId="1328AA5D" w14:textId="77777777" w:rsidR="00EC20E7" w:rsidRPr="005757B5" w:rsidRDefault="00EC20E7" w:rsidP="00EC20E7">
      <w:pPr>
        <w:spacing w:after="120"/>
        <w:ind w:left="2226" w:right="1134" w:hanging="1092"/>
        <w:jc w:val="both"/>
      </w:pPr>
      <w:r w:rsidRPr="005757B5">
        <w:t>1.1.</w:t>
      </w:r>
      <w:r w:rsidRPr="005757B5">
        <w:tab/>
        <w:t>Minimum Shoulder Height (E1)</w:t>
      </w:r>
    </w:p>
    <w:p w14:paraId="1A1C5DEC" w14:textId="77777777" w:rsidR="00EC20E7" w:rsidRPr="005757B5" w:rsidRDefault="00EC20E7" w:rsidP="00EC20E7">
      <w:pPr>
        <w:spacing w:after="120"/>
        <w:ind w:left="2268" w:right="1134"/>
        <w:jc w:val="both"/>
      </w:pPr>
      <w:r w:rsidRPr="005757B5">
        <w:t>…</w:t>
      </w:r>
    </w:p>
    <w:p w14:paraId="4D4BD9AF" w14:textId="77777777" w:rsidR="00EC20E7" w:rsidRPr="005757B5" w:rsidRDefault="00EC20E7" w:rsidP="00EC20E7">
      <w:pPr>
        <w:keepNext/>
        <w:spacing w:after="120"/>
        <w:ind w:left="1134" w:right="1134"/>
        <w:jc w:val="both"/>
      </w:pPr>
      <w:r w:rsidRPr="005757B5">
        <w:t>1.1.2.</w:t>
      </w:r>
      <w:r w:rsidRPr="005757B5">
        <w:tab/>
      </w:r>
      <w:r w:rsidRPr="005757B5">
        <w:tab/>
        <w:t>For non-integral ECRS</w:t>
      </w:r>
    </w:p>
    <w:p w14:paraId="71EAFC31" w14:textId="77777777" w:rsidR="00EC20E7" w:rsidRPr="005757B5" w:rsidRDefault="00EC20E7" w:rsidP="00EC20E7">
      <w:pPr>
        <w:spacing w:after="120"/>
        <w:ind w:left="2268" w:right="1134"/>
        <w:jc w:val="both"/>
      </w:pPr>
      <w:bookmarkStart w:id="11" w:name="_Hlk17194594"/>
      <w:r w:rsidRPr="005757B5">
        <w:t>This measurement shall be taken when the top of the shoulder height cylinders of the device are aligned without interference with the lowest part of the headrest. A 2 cm tolerance may be subtracted from the minimum shoulder height measurement.</w:t>
      </w:r>
    </w:p>
    <w:bookmarkEnd w:id="11"/>
    <w:p w14:paraId="5ED9DA09" w14:textId="77777777" w:rsidR="00EC20E7" w:rsidRPr="005757B5" w:rsidRDefault="00EC20E7" w:rsidP="00EC20E7">
      <w:pPr>
        <w:pStyle w:val="SingleTxtG"/>
        <w:keepNext/>
        <w:keepLines/>
      </w:pPr>
      <w:r w:rsidRPr="005757B5">
        <w:lastRenderedPageBreak/>
        <w:t>1.1.3.</w:t>
      </w:r>
      <w:r w:rsidRPr="005757B5">
        <w:tab/>
      </w:r>
      <w:r w:rsidRPr="005757B5">
        <w:tab/>
        <w:t>For ECRS with an impact shield</w:t>
      </w:r>
    </w:p>
    <w:p w14:paraId="668E7D62" w14:textId="77777777" w:rsidR="00EC20E7" w:rsidRPr="005757B5" w:rsidRDefault="00EC20E7" w:rsidP="00EC20E7">
      <w:pPr>
        <w:keepNext/>
        <w:keepLines/>
        <w:spacing w:after="120"/>
        <w:ind w:left="2268" w:right="1134"/>
        <w:jc w:val="both"/>
      </w:pPr>
      <w:r w:rsidRPr="005757B5">
        <w:t>This measurement shall be taken when the top of the shoulder height cylinders of the device are aligned without interference with the lowest part of the headrest. A 2 cm tolerance may be subtracted from the minimum shoulder height measurement.</w:t>
      </w:r>
    </w:p>
    <w:p w14:paraId="036D0AF2" w14:textId="77777777" w:rsidR="00EC20E7" w:rsidRPr="005757B5" w:rsidRDefault="00EC20E7" w:rsidP="00EC20E7">
      <w:pPr>
        <w:spacing w:after="120"/>
        <w:ind w:left="2268" w:right="1134"/>
        <w:jc w:val="both"/>
      </w:pPr>
      <w:r w:rsidRPr="005757B5">
        <w:t>…</w:t>
      </w:r>
    </w:p>
    <w:p w14:paraId="0949A070" w14:textId="77777777" w:rsidR="00EC20E7" w:rsidRPr="005757B5" w:rsidRDefault="00EC20E7" w:rsidP="00EC20E7">
      <w:pPr>
        <w:pStyle w:val="SingleTxtG"/>
      </w:pPr>
      <w:r w:rsidRPr="005757B5">
        <w:t>2.</w:t>
      </w:r>
      <w:r w:rsidRPr="005757B5">
        <w:tab/>
      </w:r>
      <w:r w:rsidRPr="005757B5">
        <w:tab/>
        <w:t>Determining the Maximum Occupant Size</w:t>
      </w:r>
    </w:p>
    <w:p w14:paraId="689C96D7" w14:textId="77777777" w:rsidR="00EC20E7" w:rsidRPr="005757B5" w:rsidRDefault="00EC20E7" w:rsidP="00EC20E7">
      <w:pPr>
        <w:spacing w:after="120"/>
        <w:ind w:left="2061" w:right="1134" w:firstLine="207"/>
        <w:jc w:val="both"/>
      </w:pPr>
      <w:r w:rsidRPr="005757B5">
        <w:t>The measurement … to the ECRS.</w:t>
      </w:r>
    </w:p>
    <w:p w14:paraId="5A53B21C" w14:textId="77777777" w:rsidR="00EC20E7" w:rsidRPr="005757B5" w:rsidRDefault="00EC20E7" w:rsidP="00EC20E7">
      <w:pPr>
        <w:spacing w:after="120"/>
        <w:ind w:left="2268" w:right="1134"/>
        <w:jc w:val="both"/>
      </w:pPr>
      <w:r w:rsidRPr="005757B5">
        <w:t>All measurements shall be taken with the device base in contact with the seat pan of the ECRS and the device backrest in contact with the backrest of the ECRS. All lateral dimensions shall be measured under a contact force of 50 N with the devices described in Figure 2 and Figure 3 of this annex.</w:t>
      </w:r>
    </w:p>
    <w:p w14:paraId="57E4CD9D" w14:textId="77777777" w:rsidR="00EC20E7" w:rsidRPr="005757B5" w:rsidRDefault="00EC20E7" w:rsidP="00EC20E7">
      <w:pPr>
        <w:spacing w:after="120"/>
        <w:ind w:left="2268" w:right="1134"/>
        <w:jc w:val="both"/>
      </w:pPr>
      <w:r w:rsidRPr="005757B5">
        <w:t>The measurements shall then be taken in the following order:</w:t>
      </w:r>
    </w:p>
    <w:p w14:paraId="7FB0DA05" w14:textId="77777777" w:rsidR="00EC20E7" w:rsidRPr="005757B5" w:rsidRDefault="00EC20E7" w:rsidP="00EC20E7">
      <w:pPr>
        <w:spacing w:after="120"/>
        <w:ind w:left="2268" w:right="1134"/>
        <w:jc w:val="both"/>
      </w:pPr>
      <w:r w:rsidRPr="005757B5">
        <w:t>…"</w:t>
      </w:r>
    </w:p>
    <w:p w14:paraId="3EA8F7CA" w14:textId="77777777" w:rsidR="00EC20E7" w:rsidRPr="00800042" w:rsidRDefault="00EC20E7" w:rsidP="00EC20E7">
      <w:pPr>
        <w:spacing w:before="240"/>
        <w:jc w:val="center"/>
        <w:rPr>
          <w:u w:val="single"/>
        </w:rPr>
      </w:pPr>
      <w:r>
        <w:rPr>
          <w:u w:val="single"/>
        </w:rPr>
        <w:tab/>
      </w:r>
      <w:r>
        <w:rPr>
          <w:u w:val="single"/>
        </w:rPr>
        <w:tab/>
      </w:r>
      <w:r>
        <w:rPr>
          <w:u w:val="single"/>
        </w:rPr>
        <w:tab/>
      </w:r>
    </w:p>
    <w:sectPr w:rsidR="00EC20E7" w:rsidRPr="00800042" w:rsidSect="00D74AFC">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6" w:h="16838" w:code="9"/>
      <w:pgMar w:top="1418" w:right="1134" w:bottom="1134" w:left="1134" w:header="851"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49770" w14:textId="77777777" w:rsidR="00AD78EE" w:rsidRDefault="00AD78EE"/>
  </w:endnote>
  <w:endnote w:type="continuationSeparator" w:id="0">
    <w:p w14:paraId="0F41CFD8" w14:textId="77777777" w:rsidR="00AD78EE" w:rsidRDefault="00AD78EE"/>
  </w:endnote>
  <w:endnote w:type="continuationNotice" w:id="1">
    <w:p w14:paraId="2AC8DE48" w14:textId="77777777" w:rsidR="00AD78EE" w:rsidRDefault="00AD7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096817"/>
      <w:docPartObj>
        <w:docPartGallery w:val="Page Numbers (Bottom of Page)"/>
        <w:docPartUnique/>
      </w:docPartObj>
    </w:sdtPr>
    <w:sdtEndPr>
      <w:rPr>
        <w:b/>
        <w:bCs/>
        <w:noProof/>
        <w:sz w:val="18"/>
        <w:szCs w:val="22"/>
      </w:rPr>
    </w:sdtEndPr>
    <w:sdtContent>
      <w:p w14:paraId="1F91219C" w14:textId="633E64E4" w:rsidR="00D958F4" w:rsidRPr="007B1EC7" w:rsidRDefault="00D958F4">
        <w:pPr>
          <w:pStyle w:val="Footer"/>
          <w:rPr>
            <w:b/>
            <w:bCs/>
            <w:sz w:val="18"/>
            <w:szCs w:val="22"/>
          </w:rPr>
        </w:pPr>
        <w:r w:rsidRPr="007B1EC7">
          <w:rPr>
            <w:b/>
            <w:bCs/>
            <w:sz w:val="18"/>
            <w:szCs w:val="22"/>
          </w:rPr>
          <w:fldChar w:fldCharType="begin"/>
        </w:r>
        <w:r w:rsidRPr="007B1EC7">
          <w:rPr>
            <w:b/>
            <w:bCs/>
            <w:sz w:val="18"/>
            <w:szCs w:val="22"/>
          </w:rPr>
          <w:instrText xml:space="preserve"> PAGE   \* MERGEFORMAT </w:instrText>
        </w:r>
        <w:r w:rsidRPr="007B1EC7">
          <w:rPr>
            <w:b/>
            <w:bCs/>
            <w:sz w:val="18"/>
            <w:szCs w:val="22"/>
          </w:rPr>
          <w:fldChar w:fldCharType="separate"/>
        </w:r>
        <w:r w:rsidR="0076228E">
          <w:rPr>
            <w:b/>
            <w:bCs/>
            <w:noProof/>
            <w:sz w:val="18"/>
            <w:szCs w:val="22"/>
          </w:rPr>
          <w:t>6</w:t>
        </w:r>
        <w:r w:rsidRPr="007B1EC7">
          <w:rPr>
            <w:b/>
            <w:bCs/>
            <w:noProof/>
            <w:sz w:val="18"/>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651197"/>
      <w:docPartObj>
        <w:docPartGallery w:val="Page Numbers (Bottom of Page)"/>
        <w:docPartUnique/>
      </w:docPartObj>
    </w:sdtPr>
    <w:sdtEndPr>
      <w:rPr>
        <w:b/>
        <w:bCs/>
        <w:noProof/>
        <w:sz w:val="20"/>
        <w:szCs w:val="24"/>
      </w:rPr>
    </w:sdtEndPr>
    <w:sdtContent>
      <w:p w14:paraId="341E564B" w14:textId="019E34C4" w:rsidR="00D958F4" w:rsidRPr="003A2A84" w:rsidRDefault="00D958F4">
        <w:pPr>
          <w:pStyle w:val="Footer"/>
          <w:jc w:val="right"/>
          <w:rPr>
            <w:b/>
            <w:bCs/>
            <w:sz w:val="18"/>
            <w:szCs w:val="22"/>
          </w:rPr>
        </w:pPr>
        <w:r w:rsidRPr="003A2A84">
          <w:rPr>
            <w:b/>
            <w:bCs/>
            <w:sz w:val="18"/>
            <w:szCs w:val="22"/>
          </w:rPr>
          <w:fldChar w:fldCharType="begin"/>
        </w:r>
        <w:r w:rsidRPr="003A2A84">
          <w:rPr>
            <w:b/>
            <w:bCs/>
            <w:sz w:val="18"/>
            <w:szCs w:val="22"/>
          </w:rPr>
          <w:instrText xml:space="preserve"> PAGE   \* MERGEFORMAT </w:instrText>
        </w:r>
        <w:r w:rsidRPr="003A2A84">
          <w:rPr>
            <w:b/>
            <w:bCs/>
            <w:sz w:val="18"/>
            <w:szCs w:val="22"/>
          </w:rPr>
          <w:fldChar w:fldCharType="separate"/>
        </w:r>
        <w:r w:rsidR="0076228E">
          <w:rPr>
            <w:b/>
            <w:bCs/>
            <w:noProof/>
            <w:sz w:val="18"/>
            <w:szCs w:val="22"/>
          </w:rPr>
          <w:t>5</w:t>
        </w:r>
        <w:r w:rsidRPr="003A2A84">
          <w:rPr>
            <w:b/>
            <w:bCs/>
            <w:noProof/>
            <w:sz w:val="18"/>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F29F8" w14:textId="5BFBEFAF" w:rsidR="00A66E5A" w:rsidRDefault="00A66E5A" w:rsidP="00A66E5A">
    <w:pPr>
      <w:pStyle w:val="Footer"/>
    </w:pPr>
    <w:r w:rsidRPr="0027112F">
      <w:rPr>
        <w:noProof/>
        <w:lang w:val="en-US"/>
      </w:rPr>
      <w:drawing>
        <wp:anchor distT="0" distB="0" distL="114300" distR="114300" simplePos="0" relativeHeight="251659264" behindDoc="0" locked="1" layoutInCell="1" allowOverlap="1" wp14:anchorId="4038F416" wp14:editId="63F8D478">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B270295" w14:textId="6F54B6D9" w:rsidR="00A66E5A" w:rsidRPr="00A66E5A" w:rsidRDefault="00A66E5A" w:rsidP="00A66E5A">
    <w:pPr>
      <w:pStyle w:val="Footer"/>
      <w:ind w:right="1134"/>
      <w:rPr>
        <w:sz w:val="20"/>
      </w:rPr>
    </w:pPr>
    <w:r>
      <w:rPr>
        <w:sz w:val="20"/>
      </w:rPr>
      <w:t>GE.21-01328(E)</w:t>
    </w:r>
    <w:r>
      <w:rPr>
        <w:noProof/>
        <w:sz w:val="20"/>
      </w:rPr>
      <w:drawing>
        <wp:anchor distT="0" distB="0" distL="114300" distR="114300" simplePos="0" relativeHeight="251660288" behindDoc="0" locked="0" layoutInCell="1" allowOverlap="1" wp14:anchorId="29ED7309" wp14:editId="08B406A8">
          <wp:simplePos x="0" y="0"/>
          <wp:positionH relativeFrom="margin">
            <wp:posOffset>5615940</wp:posOffset>
          </wp:positionH>
          <wp:positionV relativeFrom="margin">
            <wp:posOffset>8905875</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A80FD" w14:textId="77777777" w:rsidR="00AD78EE" w:rsidRPr="000B175B" w:rsidRDefault="00AD78EE" w:rsidP="000B175B">
      <w:pPr>
        <w:tabs>
          <w:tab w:val="right" w:pos="2155"/>
        </w:tabs>
        <w:spacing w:after="80"/>
        <w:ind w:left="680"/>
        <w:rPr>
          <w:u w:val="single"/>
        </w:rPr>
      </w:pPr>
      <w:r>
        <w:rPr>
          <w:u w:val="single"/>
        </w:rPr>
        <w:tab/>
      </w:r>
    </w:p>
  </w:footnote>
  <w:footnote w:type="continuationSeparator" w:id="0">
    <w:p w14:paraId="24F01CFB" w14:textId="77777777" w:rsidR="00AD78EE" w:rsidRPr="00FC68B7" w:rsidRDefault="00AD78EE" w:rsidP="00FC68B7">
      <w:pPr>
        <w:tabs>
          <w:tab w:val="left" w:pos="2155"/>
        </w:tabs>
        <w:spacing w:after="80"/>
        <w:ind w:left="680"/>
        <w:rPr>
          <w:u w:val="single"/>
        </w:rPr>
      </w:pPr>
      <w:r>
        <w:rPr>
          <w:u w:val="single"/>
        </w:rPr>
        <w:tab/>
      </w:r>
    </w:p>
  </w:footnote>
  <w:footnote w:type="continuationNotice" w:id="1">
    <w:p w14:paraId="214AC55B" w14:textId="77777777" w:rsidR="00AD78EE" w:rsidRDefault="00AD78EE"/>
  </w:footnote>
  <w:footnote w:id="2">
    <w:p w14:paraId="2421CCCF" w14:textId="77777777" w:rsidR="00D958F4" w:rsidRPr="003C1190" w:rsidRDefault="00D958F4" w:rsidP="008B60F7">
      <w:pPr>
        <w:pStyle w:val="FootnoteText"/>
        <w:rPr>
          <w:lang w:val="en-US"/>
        </w:rPr>
      </w:pPr>
      <w:r w:rsidRPr="003C1190">
        <w:tab/>
      </w:r>
      <w:r w:rsidRPr="003C1190">
        <w:rPr>
          <w:rStyle w:val="FootnoteReference"/>
          <w:sz w:val="20"/>
          <w:lang w:val="en-US"/>
        </w:rPr>
        <w:t>*</w:t>
      </w:r>
      <w:r w:rsidRPr="003C1190">
        <w:rPr>
          <w:sz w:val="20"/>
          <w:lang w:val="en-US"/>
        </w:rPr>
        <w:tab/>
      </w:r>
      <w:r w:rsidRPr="003C1190">
        <w:rPr>
          <w:lang w:val="en-US"/>
        </w:rPr>
        <w:t>Former titles of the Agreement:</w:t>
      </w:r>
    </w:p>
    <w:p w14:paraId="3FBAD9FF" w14:textId="77777777" w:rsidR="00D958F4" w:rsidRPr="003C1190" w:rsidRDefault="00D958F4" w:rsidP="008B60F7">
      <w:pPr>
        <w:pStyle w:val="FootnoteText"/>
        <w:rPr>
          <w:sz w:val="20"/>
          <w:lang w:val="en-US"/>
        </w:rPr>
      </w:pPr>
      <w:r w:rsidRPr="003C1190">
        <w:rPr>
          <w:lang w:val="en-US"/>
        </w:rPr>
        <w:tab/>
      </w:r>
      <w:r w:rsidRPr="003C1190">
        <w:rPr>
          <w:lang w:val="en-US"/>
        </w:rPr>
        <w:tab/>
      </w:r>
      <w:r w:rsidRPr="003C1190">
        <w:rPr>
          <w:spacing w:val="-4"/>
          <w:lang w:val="en-US"/>
        </w:rPr>
        <w:t>Agreement concerning the Adoption of Uniform Conditions of Approval and Reciprocal Recognition of Approval for Motor Vehicle Equipment and Parts, done at Geneva on 20 March 1958 (original version);</w:t>
      </w:r>
    </w:p>
    <w:p w14:paraId="7E49D955" w14:textId="77777777" w:rsidR="00D958F4" w:rsidRPr="00E964DF" w:rsidRDefault="00D958F4" w:rsidP="008B60F7">
      <w:pPr>
        <w:pStyle w:val="FootnoteText"/>
        <w:rPr>
          <w:lang w:val="en-US"/>
        </w:rPr>
      </w:pPr>
      <w:r w:rsidRPr="003C1190">
        <w:rPr>
          <w:lang w:val="en-US"/>
        </w:rPr>
        <w:tab/>
      </w:r>
      <w:r w:rsidRPr="003C1190">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4C554" w14:textId="6D9B85CC" w:rsidR="00D958F4" w:rsidRDefault="00D958F4" w:rsidP="00AB3AA0">
    <w:pPr>
      <w:pStyle w:val="Header"/>
    </w:pPr>
    <w:r w:rsidRPr="008B60F7">
      <w:t>E/ECE/324/</w:t>
    </w:r>
    <w:r>
      <w:t>Rev.2/</w:t>
    </w:r>
    <w:r w:rsidRPr="003F5657">
      <w:t>Add.</w:t>
    </w:r>
    <w:r w:rsidR="009A0986">
      <w:t>12</w:t>
    </w:r>
    <w:r w:rsidR="00F04D9C">
      <w:t>8</w:t>
    </w:r>
    <w:r w:rsidR="009A0986">
      <w:t>/</w:t>
    </w:r>
    <w:r w:rsidR="0091034F">
      <w:t>Rev.1/</w:t>
    </w:r>
    <w:r w:rsidRPr="003F5657">
      <w:t>Amend.</w:t>
    </w:r>
    <w:r w:rsidR="0091034F">
      <w:t>8</w:t>
    </w:r>
  </w:p>
  <w:p w14:paraId="42A1D7E1" w14:textId="0A250593" w:rsidR="00D958F4" w:rsidRDefault="00D958F4" w:rsidP="003F5657">
    <w:pPr>
      <w:pStyle w:val="Header"/>
    </w:pPr>
    <w:r w:rsidRPr="008B60F7">
      <w:t>E/ECE/TRANS/505/</w:t>
    </w:r>
    <w:r>
      <w:t>Rev.2/</w:t>
    </w:r>
    <w:r w:rsidRPr="003F5657">
      <w:t>Add.</w:t>
    </w:r>
    <w:r>
      <w:t>1</w:t>
    </w:r>
    <w:r w:rsidR="009A0986">
      <w:t>2</w:t>
    </w:r>
    <w:r w:rsidR="00F04D9C">
      <w:t>8</w:t>
    </w:r>
    <w:r w:rsidR="009A0986">
      <w:t>/</w:t>
    </w:r>
    <w:r w:rsidR="0091034F">
      <w:t>Rev.1/</w:t>
    </w:r>
    <w:r w:rsidR="0091034F" w:rsidRPr="003F5657">
      <w:t>Amend.</w:t>
    </w:r>
    <w:r w:rsidR="0091034F">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F107D" w14:textId="24406277" w:rsidR="00D958F4" w:rsidRDefault="00D958F4" w:rsidP="004114AD">
    <w:pPr>
      <w:pStyle w:val="Header"/>
      <w:jc w:val="right"/>
    </w:pPr>
    <w:r w:rsidRPr="008B60F7">
      <w:t>E/ECE/324/</w:t>
    </w:r>
    <w:r>
      <w:t>Rev.2/</w:t>
    </w:r>
    <w:r w:rsidR="009A0986" w:rsidRPr="003F5657">
      <w:t>Add.</w:t>
    </w:r>
    <w:r w:rsidR="009A0986">
      <w:t>12</w:t>
    </w:r>
    <w:r w:rsidR="00F04D9C">
      <w:t>8</w:t>
    </w:r>
    <w:r w:rsidR="009A0986">
      <w:t>/</w:t>
    </w:r>
    <w:r w:rsidR="0091034F">
      <w:t>Rev.1/</w:t>
    </w:r>
    <w:r w:rsidR="0091034F" w:rsidRPr="003F5657">
      <w:t>Amend.</w:t>
    </w:r>
    <w:r w:rsidR="0091034F">
      <w:t>8</w:t>
    </w:r>
  </w:p>
  <w:p w14:paraId="742A0BEF" w14:textId="1A986874" w:rsidR="00D958F4" w:rsidRDefault="00D958F4" w:rsidP="004114AD">
    <w:pPr>
      <w:pStyle w:val="Header"/>
      <w:jc w:val="right"/>
    </w:pPr>
    <w:r w:rsidRPr="008B60F7">
      <w:t>E/ECE/TRANS/505/</w:t>
    </w:r>
    <w:r>
      <w:t>Rev.2/</w:t>
    </w:r>
    <w:r w:rsidR="009A0986" w:rsidRPr="003F5657">
      <w:t>Add.</w:t>
    </w:r>
    <w:r w:rsidR="009A0986">
      <w:t>12</w:t>
    </w:r>
    <w:r w:rsidR="00F04D9C">
      <w:t>8</w:t>
    </w:r>
    <w:r w:rsidR="009A0986">
      <w:t>/</w:t>
    </w:r>
    <w:r w:rsidR="0091034F">
      <w:t>Rev.1/</w:t>
    </w:r>
    <w:r w:rsidR="0091034F" w:rsidRPr="003F5657">
      <w:t>Amend.</w:t>
    </w:r>
    <w:r w:rsidR="0091034F">
      <w:t>8</w:t>
    </w:r>
  </w:p>
  <w:p w14:paraId="0C18C8B0" w14:textId="77777777" w:rsidR="00D958F4" w:rsidRPr="002D2F73" w:rsidRDefault="00D958F4" w:rsidP="002D2F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A42D3" w14:textId="77777777" w:rsidR="00D958F4" w:rsidRDefault="00D958F4" w:rsidP="003F565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80EE60A"/>
    <w:lvl w:ilvl="0">
      <w:start w:val="1"/>
      <w:numFmt w:val="decimal"/>
      <w:pStyle w:val="TERM-number3"/>
      <w:lvlText w:val="%1."/>
      <w:lvlJc w:val="left"/>
      <w:pPr>
        <w:tabs>
          <w:tab w:val="num" w:pos="926"/>
        </w:tabs>
        <w:ind w:left="926" w:hanging="360"/>
      </w:pPr>
    </w:lvl>
  </w:abstractNum>
  <w:abstractNum w:abstractNumId="1"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4"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5" w15:restartNumberingAfterBreak="0">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6" w15:restartNumberingAfterBreak="0">
    <w:nsid w:val="000001F4"/>
    <w:multiLevelType w:val="multilevel"/>
    <w:tmpl w:val="000001F4"/>
    <w:name w:val="WP List 4"/>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7" w15:restartNumberingAfterBreak="0">
    <w:nsid w:val="00000258"/>
    <w:multiLevelType w:val="multilevel"/>
    <w:tmpl w:val="00000258"/>
    <w:name w:val="WP List 5"/>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3).%4"/>
      <w:lvlJc w:val="left"/>
    </w:lvl>
    <w:lvl w:ilvl="4">
      <w:start w:val="1"/>
      <w:numFmt w:val="decimal"/>
      <w:suff w:val="nothing"/>
      <w:lvlText w:val="%3).%4.%5"/>
      <w:lvlJc w:val="left"/>
    </w:lvl>
    <w:lvl w:ilvl="5">
      <w:start w:val="1"/>
      <w:numFmt w:val="decimal"/>
      <w:suff w:val="nothing"/>
      <w:lvlText w:val="%3).%4.%5.%6"/>
      <w:lvlJc w:val="left"/>
    </w:lvl>
    <w:lvl w:ilvl="6">
      <w:start w:val="1"/>
      <w:numFmt w:val="decimal"/>
      <w:suff w:val="nothing"/>
      <w:lvlText w:val="%3).%4.%5.%6.%7"/>
      <w:lvlJc w:val="left"/>
    </w:lvl>
    <w:lvl w:ilvl="7">
      <w:start w:val="1"/>
      <w:numFmt w:val="decimal"/>
      <w:suff w:val="nothing"/>
      <w:lvlText w:val="%3).%4.%5.%6.%7.%8"/>
      <w:lvlJc w:val="left"/>
    </w:lvl>
    <w:lvl w:ilvl="8">
      <w:numFmt w:val="none"/>
      <w:lvlText w:val=""/>
      <w:lvlJc w:val="left"/>
    </w:lvl>
  </w:abstractNum>
  <w:abstractNum w:abstractNumId="8" w15:restartNumberingAfterBreak="0">
    <w:nsid w:val="000002BC"/>
    <w:multiLevelType w:val="multilevel"/>
    <w:tmpl w:val="000002BC"/>
    <w:name w:val="WP List 6"/>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9" w15:restartNumberingAfterBreak="0">
    <w:nsid w:val="00000320"/>
    <w:multiLevelType w:val="multilevel"/>
    <w:tmpl w:val="00000320"/>
    <w:name w:val="WP List 7"/>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5"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5"/>
  </w:num>
  <w:num w:numId="4">
    <w:abstractNumId w:val="16"/>
  </w:num>
  <w:num w:numId="5">
    <w:abstractNumId w:val="14"/>
  </w:num>
  <w:num w:numId="6">
    <w:abstractNumId w:val="0"/>
  </w:num>
  <w:num w:numId="7">
    <w:abstractNumId w:val="12"/>
  </w:num>
  <w:num w:numId="8">
    <w:abstractNumId w:val="17"/>
  </w:num>
  <w:num w:numId="9">
    <w:abstractNumId w:val="13"/>
  </w:num>
  <w:num w:numId="10">
    <w:abstractNumId w:val="11"/>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8194"/>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C0"/>
    <w:rsid w:val="000006EB"/>
    <w:rsid w:val="00000FCA"/>
    <w:rsid w:val="00001641"/>
    <w:rsid w:val="00001C0F"/>
    <w:rsid w:val="00002292"/>
    <w:rsid w:val="00002E03"/>
    <w:rsid w:val="00003127"/>
    <w:rsid w:val="000045EE"/>
    <w:rsid w:val="000049A7"/>
    <w:rsid w:val="00004AFA"/>
    <w:rsid w:val="000055DB"/>
    <w:rsid w:val="0000599F"/>
    <w:rsid w:val="00005DD7"/>
    <w:rsid w:val="00006A74"/>
    <w:rsid w:val="00007B44"/>
    <w:rsid w:val="00010118"/>
    <w:rsid w:val="000103B2"/>
    <w:rsid w:val="00010637"/>
    <w:rsid w:val="0001182D"/>
    <w:rsid w:val="000122B7"/>
    <w:rsid w:val="00012CF9"/>
    <w:rsid w:val="000140BC"/>
    <w:rsid w:val="000141F4"/>
    <w:rsid w:val="000142BA"/>
    <w:rsid w:val="0001460F"/>
    <w:rsid w:val="00014CE0"/>
    <w:rsid w:val="00015AB4"/>
    <w:rsid w:val="000162D5"/>
    <w:rsid w:val="00017003"/>
    <w:rsid w:val="000219C5"/>
    <w:rsid w:val="00022EE1"/>
    <w:rsid w:val="000236EC"/>
    <w:rsid w:val="00023C70"/>
    <w:rsid w:val="00024C48"/>
    <w:rsid w:val="00024F91"/>
    <w:rsid w:val="000264AC"/>
    <w:rsid w:val="0002680B"/>
    <w:rsid w:val="00026A6D"/>
    <w:rsid w:val="00027831"/>
    <w:rsid w:val="000312AF"/>
    <w:rsid w:val="00031546"/>
    <w:rsid w:val="00032EB4"/>
    <w:rsid w:val="000336B7"/>
    <w:rsid w:val="00033839"/>
    <w:rsid w:val="00035ABF"/>
    <w:rsid w:val="00035FD2"/>
    <w:rsid w:val="000414DA"/>
    <w:rsid w:val="000434CD"/>
    <w:rsid w:val="00043A37"/>
    <w:rsid w:val="00045156"/>
    <w:rsid w:val="00045850"/>
    <w:rsid w:val="00045EF4"/>
    <w:rsid w:val="00046783"/>
    <w:rsid w:val="00050F6B"/>
    <w:rsid w:val="00050FDC"/>
    <w:rsid w:val="0005100F"/>
    <w:rsid w:val="00051C91"/>
    <w:rsid w:val="00051DB1"/>
    <w:rsid w:val="0005334E"/>
    <w:rsid w:val="00053ED3"/>
    <w:rsid w:val="00054056"/>
    <w:rsid w:val="00055640"/>
    <w:rsid w:val="00055DFD"/>
    <w:rsid w:val="000568A5"/>
    <w:rsid w:val="000576F4"/>
    <w:rsid w:val="0006127F"/>
    <w:rsid w:val="0006129C"/>
    <w:rsid w:val="00061604"/>
    <w:rsid w:val="00061AAE"/>
    <w:rsid w:val="00062EE4"/>
    <w:rsid w:val="000630F2"/>
    <w:rsid w:val="000637BC"/>
    <w:rsid w:val="000639F8"/>
    <w:rsid w:val="000655ED"/>
    <w:rsid w:val="00065E5A"/>
    <w:rsid w:val="00066849"/>
    <w:rsid w:val="00066E8B"/>
    <w:rsid w:val="000679D9"/>
    <w:rsid w:val="00067D2F"/>
    <w:rsid w:val="00067F8A"/>
    <w:rsid w:val="00067FDE"/>
    <w:rsid w:val="00070469"/>
    <w:rsid w:val="00070D87"/>
    <w:rsid w:val="000713D6"/>
    <w:rsid w:val="0007157D"/>
    <w:rsid w:val="000719FE"/>
    <w:rsid w:val="00071D39"/>
    <w:rsid w:val="00071DF5"/>
    <w:rsid w:val="00072C8C"/>
    <w:rsid w:val="00072DF4"/>
    <w:rsid w:val="00073350"/>
    <w:rsid w:val="00074038"/>
    <w:rsid w:val="0007434C"/>
    <w:rsid w:val="0007588C"/>
    <w:rsid w:val="00076FE1"/>
    <w:rsid w:val="0007781F"/>
    <w:rsid w:val="00077EBE"/>
    <w:rsid w:val="00083625"/>
    <w:rsid w:val="00083AF5"/>
    <w:rsid w:val="00083DD3"/>
    <w:rsid w:val="00085929"/>
    <w:rsid w:val="00087B3B"/>
    <w:rsid w:val="00087F37"/>
    <w:rsid w:val="0009055F"/>
    <w:rsid w:val="00090FF2"/>
    <w:rsid w:val="00091452"/>
    <w:rsid w:val="00092713"/>
    <w:rsid w:val="00092B13"/>
    <w:rsid w:val="000931C0"/>
    <w:rsid w:val="00093C9E"/>
    <w:rsid w:val="000941D4"/>
    <w:rsid w:val="00094F6A"/>
    <w:rsid w:val="00095445"/>
    <w:rsid w:val="00095775"/>
    <w:rsid w:val="00095AA9"/>
    <w:rsid w:val="00096507"/>
    <w:rsid w:val="000973F0"/>
    <w:rsid w:val="00097ECA"/>
    <w:rsid w:val="000A0591"/>
    <w:rsid w:val="000A0A4E"/>
    <w:rsid w:val="000A0BDC"/>
    <w:rsid w:val="000A0FCA"/>
    <w:rsid w:val="000A17DD"/>
    <w:rsid w:val="000A1BA8"/>
    <w:rsid w:val="000A1C76"/>
    <w:rsid w:val="000A3184"/>
    <w:rsid w:val="000A3E49"/>
    <w:rsid w:val="000A401B"/>
    <w:rsid w:val="000A525E"/>
    <w:rsid w:val="000A55B3"/>
    <w:rsid w:val="000A69E7"/>
    <w:rsid w:val="000A72B1"/>
    <w:rsid w:val="000B120D"/>
    <w:rsid w:val="000B158B"/>
    <w:rsid w:val="000B15E7"/>
    <w:rsid w:val="000B175B"/>
    <w:rsid w:val="000B278C"/>
    <w:rsid w:val="000B3A0F"/>
    <w:rsid w:val="000B4504"/>
    <w:rsid w:val="000B4D8A"/>
    <w:rsid w:val="000B4E5D"/>
    <w:rsid w:val="000B5D2F"/>
    <w:rsid w:val="000B78D1"/>
    <w:rsid w:val="000C21EF"/>
    <w:rsid w:val="000C22DE"/>
    <w:rsid w:val="000C2984"/>
    <w:rsid w:val="000C3E86"/>
    <w:rsid w:val="000C4CFE"/>
    <w:rsid w:val="000C768B"/>
    <w:rsid w:val="000D10D0"/>
    <w:rsid w:val="000D261B"/>
    <w:rsid w:val="000D34E2"/>
    <w:rsid w:val="000D3666"/>
    <w:rsid w:val="000D39F6"/>
    <w:rsid w:val="000D3ED8"/>
    <w:rsid w:val="000D5CDD"/>
    <w:rsid w:val="000D6BAB"/>
    <w:rsid w:val="000D7814"/>
    <w:rsid w:val="000D7BEB"/>
    <w:rsid w:val="000E0415"/>
    <w:rsid w:val="000E2437"/>
    <w:rsid w:val="000E264D"/>
    <w:rsid w:val="000E2ECA"/>
    <w:rsid w:val="000E366E"/>
    <w:rsid w:val="000E3B1C"/>
    <w:rsid w:val="000E4DC6"/>
    <w:rsid w:val="000E53B3"/>
    <w:rsid w:val="000E58C9"/>
    <w:rsid w:val="000E5E10"/>
    <w:rsid w:val="000E6FB0"/>
    <w:rsid w:val="000F0C05"/>
    <w:rsid w:val="000F12A0"/>
    <w:rsid w:val="000F180B"/>
    <w:rsid w:val="000F1810"/>
    <w:rsid w:val="000F3868"/>
    <w:rsid w:val="000F3F9D"/>
    <w:rsid w:val="000F458E"/>
    <w:rsid w:val="000F5B27"/>
    <w:rsid w:val="000F79CF"/>
    <w:rsid w:val="000F7A16"/>
    <w:rsid w:val="000F7F97"/>
    <w:rsid w:val="001007BB"/>
    <w:rsid w:val="00101D7C"/>
    <w:rsid w:val="00101F74"/>
    <w:rsid w:val="0010210D"/>
    <w:rsid w:val="0010225A"/>
    <w:rsid w:val="001023EE"/>
    <w:rsid w:val="00102730"/>
    <w:rsid w:val="00103530"/>
    <w:rsid w:val="00103D19"/>
    <w:rsid w:val="00103F3A"/>
    <w:rsid w:val="00103F78"/>
    <w:rsid w:val="00103FD9"/>
    <w:rsid w:val="00105DA1"/>
    <w:rsid w:val="00106BE2"/>
    <w:rsid w:val="001101A8"/>
    <w:rsid w:val="0011021E"/>
    <w:rsid w:val="001102FE"/>
    <w:rsid w:val="00110C7E"/>
    <w:rsid w:val="00110E04"/>
    <w:rsid w:val="00111D12"/>
    <w:rsid w:val="0011403C"/>
    <w:rsid w:val="00115641"/>
    <w:rsid w:val="001158C9"/>
    <w:rsid w:val="00117F83"/>
    <w:rsid w:val="001220B8"/>
    <w:rsid w:val="00122428"/>
    <w:rsid w:val="00122BC3"/>
    <w:rsid w:val="00125A6F"/>
    <w:rsid w:val="001263B9"/>
    <w:rsid w:val="00126D96"/>
    <w:rsid w:val="00126F96"/>
    <w:rsid w:val="00127A5C"/>
    <w:rsid w:val="00127EC4"/>
    <w:rsid w:val="0013311E"/>
    <w:rsid w:val="00133FB7"/>
    <w:rsid w:val="001358DA"/>
    <w:rsid w:val="00135C32"/>
    <w:rsid w:val="0013697C"/>
    <w:rsid w:val="00136CF8"/>
    <w:rsid w:val="00137E09"/>
    <w:rsid w:val="001410D8"/>
    <w:rsid w:val="00141716"/>
    <w:rsid w:val="0014213B"/>
    <w:rsid w:val="001433EE"/>
    <w:rsid w:val="00144E25"/>
    <w:rsid w:val="001451A3"/>
    <w:rsid w:val="00146F3E"/>
    <w:rsid w:val="001470A7"/>
    <w:rsid w:val="00147953"/>
    <w:rsid w:val="00147E04"/>
    <w:rsid w:val="00147FBD"/>
    <w:rsid w:val="001505A8"/>
    <w:rsid w:val="00150AC7"/>
    <w:rsid w:val="001517A9"/>
    <w:rsid w:val="00151D03"/>
    <w:rsid w:val="00151E55"/>
    <w:rsid w:val="00151F56"/>
    <w:rsid w:val="0015264E"/>
    <w:rsid w:val="00152756"/>
    <w:rsid w:val="001532A4"/>
    <w:rsid w:val="00155916"/>
    <w:rsid w:val="00156C1A"/>
    <w:rsid w:val="00157DE5"/>
    <w:rsid w:val="00160A40"/>
    <w:rsid w:val="00160B8F"/>
    <w:rsid w:val="00160DDF"/>
    <w:rsid w:val="0016183A"/>
    <w:rsid w:val="00162D69"/>
    <w:rsid w:val="00164BC3"/>
    <w:rsid w:val="001653AC"/>
    <w:rsid w:val="00165DC8"/>
    <w:rsid w:val="0016606F"/>
    <w:rsid w:val="00166161"/>
    <w:rsid w:val="00166275"/>
    <w:rsid w:val="00170E81"/>
    <w:rsid w:val="0017148C"/>
    <w:rsid w:val="0017257B"/>
    <w:rsid w:val="00174683"/>
    <w:rsid w:val="001755A5"/>
    <w:rsid w:val="00175BD2"/>
    <w:rsid w:val="00175EC5"/>
    <w:rsid w:val="00180CF3"/>
    <w:rsid w:val="001820F6"/>
    <w:rsid w:val="00182CCB"/>
    <w:rsid w:val="00183172"/>
    <w:rsid w:val="0018414A"/>
    <w:rsid w:val="001848F4"/>
    <w:rsid w:val="00185BDA"/>
    <w:rsid w:val="00186439"/>
    <w:rsid w:val="00186863"/>
    <w:rsid w:val="00187C86"/>
    <w:rsid w:val="001906B8"/>
    <w:rsid w:val="00190C63"/>
    <w:rsid w:val="00191BF9"/>
    <w:rsid w:val="001960FE"/>
    <w:rsid w:val="00196193"/>
    <w:rsid w:val="00196BFA"/>
    <w:rsid w:val="00196C6F"/>
    <w:rsid w:val="001972E9"/>
    <w:rsid w:val="001A04C0"/>
    <w:rsid w:val="001A1047"/>
    <w:rsid w:val="001A11B5"/>
    <w:rsid w:val="001A141E"/>
    <w:rsid w:val="001A19B2"/>
    <w:rsid w:val="001A37CB"/>
    <w:rsid w:val="001A4797"/>
    <w:rsid w:val="001A4C42"/>
    <w:rsid w:val="001A4EF2"/>
    <w:rsid w:val="001A4F4C"/>
    <w:rsid w:val="001A52D7"/>
    <w:rsid w:val="001B19CB"/>
    <w:rsid w:val="001B2AAB"/>
    <w:rsid w:val="001B31E2"/>
    <w:rsid w:val="001B3A2A"/>
    <w:rsid w:val="001B4B04"/>
    <w:rsid w:val="001C1503"/>
    <w:rsid w:val="001C1A8C"/>
    <w:rsid w:val="001C1AA4"/>
    <w:rsid w:val="001C2551"/>
    <w:rsid w:val="001C37B3"/>
    <w:rsid w:val="001C3A20"/>
    <w:rsid w:val="001C3EC6"/>
    <w:rsid w:val="001C4FF8"/>
    <w:rsid w:val="001C6663"/>
    <w:rsid w:val="001C7848"/>
    <w:rsid w:val="001C7895"/>
    <w:rsid w:val="001C7FBC"/>
    <w:rsid w:val="001D0CB4"/>
    <w:rsid w:val="001D1A0B"/>
    <w:rsid w:val="001D26DF"/>
    <w:rsid w:val="001D38BB"/>
    <w:rsid w:val="001D4A69"/>
    <w:rsid w:val="001D6A57"/>
    <w:rsid w:val="001D7C61"/>
    <w:rsid w:val="001D7F53"/>
    <w:rsid w:val="001D7FF6"/>
    <w:rsid w:val="001E07EB"/>
    <w:rsid w:val="001E0C92"/>
    <w:rsid w:val="001E1FEB"/>
    <w:rsid w:val="001E22F9"/>
    <w:rsid w:val="001E3FB1"/>
    <w:rsid w:val="001E41B9"/>
    <w:rsid w:val="001E42E0"/>
    <w:rsid w:val="001E4722"/>
    <w:rsid w:val="001E4906"/>
    <w:rsid w:val="001E5055"/>
    <w:rsid w:val="001E679A"/>
    <w:rsid w:val="001E679F"/>
    <w:rsid w:val="001E7270"/>
    <w:rsid w:val="001E73CB"/>
    <w:rsid w:val="001E7A54"/>
    <w:rsid w:val="001F2742"/>
    <w:rsid w:val="001F28DE"/>
    <w:rsid w:val="001F325A"/>
    <w:rsid w:val="001F455A"/>
    <w:rsid w:val="001F54BA"/>
    <w:rsid w:val="001F5EB1"/>
    <w:rsid w:val="001F6289"/>
    <w:rsid w:val="001F75E2"/>
    <w:rsid w:val="001F7CE5"/>
    <w:rsid w:val="00200114"/>
    <w:rsid w:val="00200BD6"/>
    <w:rsid w:val="00202D32"/>
    <w:rsid w:val="002049E4"/>
    <w:rsid w:val="002051EB"/>
    <w:rsid w:val="00207776"/>
    <w:rsid w:val="00207947"/>
    <w:rsid w:val="00210A27"/>
    <w:rsid w:val="00210A6D"/>
    <w:rsid w:val="00210BAE"/>
    <w:rsid w:val="002111CC"/>
    <w:rsid w:val="00211477"/>
    <w:rsid w:val="002117C4"/>
    <w:rsid w:val="00211BCC"/>
    <w:rsid w:val="00211E0B"/>
    <w:rsid w:val="00213253"/>
    <w:rsid w:val="00213D3A"/>
    <w:rsid w:val="00214363"/>
    <w:rsid w:val="00214AF6"/>
    <w:rsid w:val="00214B31"/>
    <w:rsid w:val="00215079"/>
    <w:rsid w:val="00215551"/>
    <w:rsid w:val="00215EA2"/>
    <w:rsid w:val="00216592"/>
    <w:rsid w:val="00216622"/>
    <w:rsid w:val="00216B46"/>
    <w:rsid w:val="00217402"/>
    <w:rsid w:val="00221219"/>
    <w:rsid w:val="00221B9B"/>
    <w:rsid w:val="002220ED"/>
    <w:rsid w:val="0022212D"/>
    <w:rsid w:val="002223CA"/>
    <w:rsid w:val="002242D0"/>
    <w:rsid w:val="0022438F"/>
    <w:rsid w:val="00224B85"/>
    <w:rsid w:val="00224F68"/>
    <w:rsid w:val="00227147"/>
    <w:rsid w:val="00230624"/>
    <w:rsid w:val="002307A8"/>
    <w:rsid w:val="002311A1"/>
    <w:rsid w:val="0023124C"/>
    <w:rsid w:val="00231D16"/>
    <w:rsid w:val="00234AB0"/>
    <w:rsid w:val="00234BF8"/>
    <w:rsid w:val="00235DE9"/>
    <w:rsid w:val="00235FA1"/>
    <w:rsid w:val="00235FDB"/>
    <w:rsid w:val="0023605F"/>
    <w:rsid w:val="00236576"/>
    <w:rsid w:val="002372B9"/>
    <w:rsid w:val="002377BD"/>
    <w:rsid w:val="002405A7"/>
    <w:rsid w:val="00241CF6"/>
    <w:rsid w:val="00242114"/>
    <w:rsid w:val="002423DF"/>
    <w:rsid w:val="0024254B"/>
    <w:rsid w:val="002431CA"/>
    <w:rsid w:val="00243D26"/>
    <w:rsid w:val="00244637"/>
    <w:rsid w:val="0024678E"/>
    <w:rsid w:val="00247230"/>
    <w:rsid w:val="002473A5"/>
    <w:rsid w:val="0024790B"/>
    <w:rsid w:val="00250E03"/>
    <w:rsid w:val="0025118E"/>
    <w:rsid w:val="00252C2D"/>
    <w:rsid w:val="00252F55"/>
    <w:rsid w:val="00252FAC"/>
    <w:rsid w:val="002541C3"/>
    <w:rsid w:val="002543E0"/>
    <w:rsid w:val="0025511D"/>
    <w:rsid w:val="00255B12"/>
    <w:rsid w:val="00257045"/>
    <w:rsid w:val="0025778E"/>
    <w:rsid w:val="002609D0"/>
    <w:rsid w:val="00260C25"/>
    <w:rsid w:val="00261162"/>
    <w:rsid w:val="0026194D"/>
    <w:rsid w:val="002633A7"/>
    <w:rsid w:val="00263557"/>
    <w:rsid w:val="00263F93"/>
    <w:rsid w:val="002649B0"/>
    <w:rsid w:val="002657D5"/>
    <w:rsid w:val="00270D9D"/>
    <w:rsid w:val="002717D5"/>
    <w:rsid w:val="0027230F"/>
    <w:rsid w:val="00274BF5"/>
    <w:rsid w:val="00275B41"/>
    <w:rsid w:val="0027739C"/>
    <w:rsid w:val="00280929"/>
    <w:rsid w:val="00280C62"/>
    <w:rsid w:val="002810F9"/>
    <w:rsid w:val="002817A1"/>
    <w:rsid w:val="00282D35"/>
    <w:rsid w:val="00283207"/>
    <w:rsid w:val="00283EE3"/>
    <w:rsid w:val="00284E37"/>
    <w:rsid w:val="0028669A"/>
    <w:rsid w:val="00286B55"/>
    <w:rsid w:val="00286D3A"/>
    <w:rsid w:val="00286FA6"/>
    <w:rsid w:val="0028722E"/>
    <w:rsid w:val="0029032E"/>
    <w:rsid w:val="00291671"/>
    <w:rsid w:val="00292737"/>
    <w:rsid w:val="0029287E"/>
    <w:rsid w:val="00292DC5"/>
    <w:rsid w:val="00293E3F"/>
    <w:rsid w:val="00293F18"/>
    <w:rsid w:val="00294E13"/>
    <w:rsid w:val="0029514E"/>
    <w:rsid w:val="00295ACC"/>
    <w:rsid w:val="0029663B"/>
    <w:rsid w:val="00296E13"/>
    <w:rsid w:val="002A09A8"/>
    <w:rsid w:val="002A1017"/>
    <w:rsid w:val="002A1290"/>
    <w:rsid w:val="002A1792"/>
    <w:rsid w:val="002A3073"/>
    <w:rsid w:val="002A3E32"/>
    <w:rsid w:val="002A59DE"/>
    <w:rsid w:val="002A7E13"/>
    <w:rsid w:val="002B0A28"/>
    <w:rsid w:val="002B3289"/>
    <w:rsid w:val="002B412B"/>
    <w:rsid w:val="002B45B5"/>
    <w:rsid w:val="002B4779"/>
    <w:rsid w:val="002C09A4"/>
    <w:rsid w:val="002C1E1A"/>
    <w:rsid w:val="002C1F13"/>
    <w:rsid w:val="002C3360"/>
    <w:rsid w:val="002C3F78"/>
    <w:rsid w:val="002C4059"/>
    <w:rsid w:val="002C40F1"/>
    <w:rsid w:val="002C41D9"/>
    <w:rsid w:val="002C446C"/>
    <w:rsid w:val="002C5D34"/>
    <w:rsid w:val="002C66C4"/>
    <w:rsid w:val="002C6AB0"/>
    <w:rsid w:val="002C7D2E"/>
    <w:rsid w:val="002D1D7D"/>
    <w:rsid w:val="002D2562"/>
    <w:rsid w:val="002D2951"/>
    <w:rsid w:val="002D2F73"/>
    <w:rsid w:val="002D3214"/>
    <w:rsid w:val="002D3463"/>
    <w:rsid w:val="002D3755"/>
    <w:rsid w:val="002D4D19"/>
    <w:rsid w:val="002D5314"/>
    <w:rsid w:val="002D76C9"/>
    <w:rsid w:val="002D7A83"/>
    <w:rsid w:val="002E0E41"/>
    <w:rsid w:val="002E0F61"/>
    <w:rsid w:val="002E14B3"/>
    <w:rsid w:val="002E1E1C"/>
    <w:rsid w:val="002E2AE7"/>
    <w:rsid w:val="002E3D4B"/>
    <w:rsid w:val="002E572B"/>
    <w:rsid w:val="002E69A1"/>
    <w:rsid w:val="002F0285"/>
    <w:rsid w:val="002F051A"/>
    <w:rsid w:val="002F13F5"/>
    <w:rsid w:val="002F1BE3"/>
    <w:rsid w:val="002F2838"/>
    <w:rsid w:val="002F3AA7"/>
    <w:rsid w:val="002F3C99"/>
    <w:rsid w:val="002F56C0"/>
    <w:rsid w:val="002F5D26"/>
    <w:rsid w:val="002F6453"/>
    <w:rsid w:val="002F7EB4"/>
    <w:rsid w:val="003002AF"/>
    <w:rsid w:val="00300558"/>
    <w:rsid w:val="00300F9A"/>
    <w:rsid w:val="0030232C"/>
    <w:rsid w:val="003048C7"/>
    <w:rsid w:val="0030629A"/>
    <w:rsid w:val="0030654B"/>
    <w:rsid w:val="00306FA5"/>
    <w:rsid w:val="0030724B"/>
    <w:rsid w:val="00307B8D"/>
    <w:rsid w:val="003107FA"/>
    <w:rsid w:val="00310F4B"/>
    <w:rsid w:val="003110F0"/>
    <w:rsid w:val="00311565"/>
    <w:rsid w:val="00311654"/>
    <w:rsid w:val="00311903"/>
    <w:rsid w:val="003125A7"/>
    <w:rsid w:val="003160E1"/>
    <w:rsid w:val="00316FED"/>
    <w:rsid w:val="003175DC"/>
    <w:rsid w:val="00317941"/>
    <w:rsid w:val="00317E71"/>
    <w:rsid w:val="00320029"/>
    <w:rsid w:val="003229D8"/>
    <w:rsid w:val="0032398A"/>
    <w:rsid w:val="0032439C"/>
    <w:rsid w:val="00325273"/>
    <w:rsid w:val="00325649"/>
    <w:rsid w:val="00326521"/>
    <w:rsid w:val="00326595"/>
    <w:rsid w:val="00326735"/>
    <w:rsid w:val="00326991"/>
    <w:rsid w:val="0032699F"/>
    <w:rsid w:val="0032717B"/>
    <w:rsid w:val="003277A3"/>
    <w:rsid w:val="003277B3"/>
    <w:rsid w:val="00330E78"/>
    <w:rsid w:val="00333859"/>
    <w:rsid w:val="00333BF0"/>
    <w:rsid w:val="00333C4C"/>
    <w:rsid w:val="00335B84"/>
    <w:rsid w:val="003360CF"/>
    <w:rsid w:val="00336D22"/>
    <w:rsid w:val="00336D9F"/>
    <w:rsid w:val="0033745A"/>
    <w:rsid w:val="00337936"/>
    <w:rsid w:val="00337B8C"/>
    <w:rsid w:val="00341328"/>
    <w:rsid w:val="0034203E"/>
    <w:rsid w:val="00343927"/>
    <w:rsid w:val="00346352"/>
    <w:rsid w:val="003475C0"/>
    <w:rsid w:val="003475E4"/>
    <w:rsid w:val="00347F84"/>
    <w:rsid w:val="00352E62"/>
    <w:rsid w:val="00353D2A"/>
    <w:rsid w:val="00353D75"/>
    <w:rsid w:val="0035430D"/>
    <w:rsid w:val="003547AF"/>
    <w:rsid w:val="0035492D"/>
    <w:rsid w:val="00354FDD"/>
    <w:rsid w:val="00355C01"/>
    <w:rsid w:val="003562EC"/>
    <w:rsid w:val="003569DA"/>
    <w:rsid w:val="00357D8F"/>
    <w:rsid w:val="00357EEB"/>
    <w:rsid w:val="00357F76"/>
    <w:rsid w:val="003604F1"/>
    <w:rsid w:val="00360AA9"/>
    <w:rsid w:val="003619A0"/>
    <w:rsid w:val="00361A7F"/>
    <w:rsid w:val="00361D7D"/>
    <w:rsid w:val="003626FC"/>
    <w:rsid w:val="003630AF"/>
    <w:rsid w:val="00364034"/>
    <w:rsid w:val="00364828"/>
    <w:rsid w:val="003664FC"/>
    <w:rsid w:val="003670B5"/>
    <w:rsid w:val="00371D2C"/>
    <w:rsid w:val="003732F7"/>
    <w:rsid w:val="00373B61"/>
    <w:rsid w:val="00377A6D"/>
    <w:rsid w:val="00377B06"/>
    <w:rsid w:val="003802EB"/>
    <w:rsid w:val="00380DE0"/>
    <w:rsid w:val="00381D72"/>
    <w:rsid w:val="00382618"/>
    <w:rsid w:val="00382C84"/>
    <w:rsid w:val="0038361F"/>
    <w:rsid w:val="0038399D"/>
    <w:rsid w:val="00383EA4"/>
    <w:rsid w:val="0038414A"/>
    <w:rsid w:val="00384B24"/>
    <w:rsid w:val="00385687"/>
    <w:rsid w:val="003858F9"/>
    <w:rsid w:val="00387C0D"/>
    <w:rsid w:val="00390E0F"/>
    <w:rsid w:val="00390E5C"/>
    <w:rsid w:val="003916E9"/>
    <w:rsid w:val="00391875"/>
    <w:rsid w:val="00391F5B"/>
    <w:rsid w:val="0039211A"/>
    <w:rsid w:val="0039277A"/>
    <w:rsid w:val="00392A12"/>
    <w:rsid w:val="0039365A"/>
    <w:rsid w:val="00393829"/>
    <w:rsid w:val="00394E2A"/>
    <w:rsid w:val="00395453"/>
    <w:rsid w:val="0039557F"/>
    <w:rsid w:val="003972E0"/>
    <w:rsid w:val="0039754B"/>
    <w:rsid w:val="003979B7"/>
    <w:rsid w:val="003A0E84"/>
    <w:rsid w:val="003A1F1E"/>
    <w:rsid w:val="003A2A84"/>
    <w:rsid w:val="003A3CB6"/>
    <w:rsid w:val="003A3F3A"/>
    <w:rsid w:val="003A42E0"/>
    <w:rsid w:val="003A4FE6"/>
    <w:rsid w:val="003A5BF0"/>
    <w:rsid w:val="003A6215"/>
    <w:rsid w:val="003B01DB"/>
    <w:rsid w:val="003B0451"/>
    <w:rsid w:val="003B1577"/>
    <w:rsid w:val="003B171E"/>
    <w:rsid w:val="003B1A95"/>
    <w:rsid w:val="003B2755"/>
    <w:rsid w:val="003B321C"/>
    <w:rsid w:val="003B3689"/>
    <w:rsid w:val="003B4138"/>
    <w:rsid w:val="003B41A4"/>
    <w:rsid w:val="003B547D"/>
    <w:rsid w:val="003B5569"/>
    <w:rsid w:val="003B7072"/>
    <w:rsid w:val="003B7C92"/>
    <w:rsid w:val="003B7CB0"/>
    <w:rsid w:val="003C1190"/>
    <w:rsid w:val="003C1AA5"/>
    <w:rsid w:val="003C1DED"/>
    <w:rsid w:val="003C2CC4"/>
    <w:rsid w:val="003C378B"/>
    <w:rsid w:val="003C3936"/>
    <w:rsid w:val="003C40C1"/>
    <w:rsid w:val="003C41CD"/>
    <w:rsid w:val="003C4795"/>
    <w:rsid w:val="003C5F86"/>
    <w:rsid w:val="003C65FA"/>
    <w:rsid w:val="003C74B9"/>
    <w:rsid w:val="003D1B61"/>
    <w:rsid w:val="003D4414"/>
    <w:rsid w:val="003D492F"/>
    <w:rsid w:val="003D4B23"/>
    <w:rsid w:val="003D6D85"/>
    <w:rsid w:val="003D75A1"/>
    <w:rsid w:val="003D7D72"/>
    <w:rsid w:val="003E0030"/>
    <w:rsid w:val="003E0DB2"/>
    <w:rsid w:val="003E137D"/>
    <w:rsid w:val="003E1409"/>
    <w:rsid w:val="003E1E37"/>
    <w:rsid w:val="003E247B"/>
    <w:rsid w:val="003E34E7"/>
    <w:rsid w:val="003E5B6B"/>
    <w:rsid w:val="003E625F"/>
    <w:rsid w:val="003E62EE"/>
    <w:rsid w:val="003E65D5"/>
    <w:rsid w:val="003E744A"/>
    <w:rsid w:val="003E7A6B"/>
    <w:rsid w:val="003E7E4D"/>
    <w:rsid w:val="003F0AA6"/>
    <w:rsid w:val="003F0B26"/>
    <w:rsid w:val="003F1275"/>
    <w:rsid w:val="003F1ED3"/>
    <w:rsid w:val="003F25CD"/>
    <w:rsid w:val="003F2B9C"/>
    <w:rsid w:val="003F32C3"/>
    <w:rsid w:val="003F5657"/>
    <w:rsid w:val="003F787A"/>
    <w:rsid w:val="00400AB1"/>
    <w:rsid w:val="00401173"/>
    <w:rsid w:val="00401767"/>
    <w:rsid w:val="0040282B"/>
    <w:rsid w:val="00402BE9"/>
    <w:rsid w:val="004037BD"/>
    <w:rsid w:val="00403ACD"/>
    <w:rsid w:val="004040D6"/>
    <w:rsid w:val="004043F5"/>
    <w:rsid w:val="00405D23"/>
    <w:rsid w:val="004072ED"/>
    <w:rsid w:val="00407721"/>
    <w:rsid w:val="004077A0"/>
    <w:rsid w:val="00407BD2"/>
    <w:rsid w:val="00410258"/>
    <w:rsid w:val="00410C64"/>
    <w:rsid w:val="00411467"/>
    <w:rsid w:val="00411493"/>
    <w:rsid w:val="004114AD"/>
    <w:rsid w:val="00411AF3"/>
    <w:rsid w:val="00413B75"/>
    <w:rsid w:val="00414046"/>
    <w:rsid w:val="004148A2"/>
    <w:rsid w:val="00415882"/>
    <w:rsid w:val="00415BC2"/>
    <w:rsid w:val="00416D90"/>
    <w:rsid w:val="004200F4"/>
    <w:rsid w:val="00420DE2"/>
    <w:rsid w:val="00421ACE"/>
    <w:rsid w:val="00421E1F"/>
    <w:rsid w:val="0042306F"/>
    <w:rsid w:val="00424213"/>
    <w:rsid w:val="00424916"/>
    <w:rsid w:val="00424D34"/>
    <w:rsid w:val="00425A17"/>
    <w:rsid w:val="0042659D"/>
    <w:rsid w:val="00427DB7"/>
    <w:rsid w:val="0043008C"/>
    <w:rsid w:val="0043031E"/>
    <w:rsid w:val="004304C7"/>
    <w:rsid w:val="004306F4"/>
    <w:rsid w:val="00430E5F"/>
    <w:rsid w:val="004313BA"/>
    <w:rsid w:val="00431600"/>
    <w:rsid w:val="004321F4"/>
    <w:rsid w:val="004325CB"/>
    <w:rsid w:val="004328D4"/>
    <w:rsid w:val="004328FF"/>
    <w:rsid w:val="0043492A"/>
    <w:rsid w:val="0043514E"/>
    <w:rsid w:val="004372C4"/>
    <w:rsid w:val="004376F9"/>
    <w:rsid w:val="00437863"/>
    <w:rsid w:val="00437E86"/>
    <w:rsid w:val="00440069"/>
    <w:rsid w:val="00440C0A"/>
    <w:rsid w:val="004414AA"/>
    <w:rsid w:val="00442C44"/>
    <w:rsid w:val="00443957"/>
    <w:rsid w:val="00443E2E"/>
    <w:rsid w:val="004446D0"/>
    <w:rsid w:val="00445200"/>
    <w:rsid w:val="004453A4"/>
    <w:rsid w:val="00445BBA"/>
    <w:rsid w:val="0044651E"/>
    <w:rsid w:val="004465CA"/>
    <w:rsid w:val="004467C8"/>
    <w:rsid w:val="00446DE4"/>
    <w:rsid w:val="00446E68"/>
    <w:rsid w:val="00447C90"/>
    <w:rsid w:val="00447D3E"/>
    <w:rsid w:val="00447FC1"/>
    <w:rsid w:val="00450B38"/>
    <w:rsid w:val="00451316"/>
    <w:rsid w:val="00451A8F"/>
    <w:rsid w:val="0045218E"/>
    <w:rsid w:val="004523BF"/>
    <w:rsid w:val="0045276C"/>
    <w:rsid w:val="00453182"/>
    <w:rsid w:val="004552C7"/>
    <w:rsid w:val="0045554C"/>
    <w:rsid w:val="00455898"/>
    <w:rsid w:val="004565B4"/>
    <w:rsid w:val="00456F25"/>
    <w:rsid w:val="0045740E"/>
    <w:rsid w:val="00457835"/>
    <w:rsid w:val="0045783D"/>
    <w:rsid w:val="00457CF8"/>
    <w:rsid w:val="004608A5"/>
    <w:rsid w:val="00461049"/>
    <w:rsid w:val="00461688"/>
    <w:rsid w:val="00461A74"/>
    <w:rsid w:val="00461D46"/>
    <w:rsid w:val="00462A25"/>
    <w:rsid w:val="00462C57"/>
    <w:rsid w:val="004636C3"/>
    <w:rsid w:val="0046391E"/>
    <w:rsid w:val="00463C2C"/>
    <w:rsid w:val="00464CB3"/>
    <w:rsid w:val="00466167"/>
    <w:rsid w:val="0046708C"/>
    <w:rsid w:val="004676FF"/>
    <w:rsid w:val="00471A28"/>
    <w:rsid w:val="00473473"/>
    <w:rsid w:val="00474B20"/>
    <w:rsid w:val="00474D87"/>
    <w:rsid w:val="00475CC3"/>
    <w:rsid w:val="00476797"/>
    <w:rsid w:val="00477BAE"/>
    <w:rsid w:val="00480D7B"/>
    <w:rsid w:val="0048286E"/>
    <w:rsid w:val="00483CDB"/>
    <w:rsid w:val="00483DC4"/>
    <w:rsid w:val="0048533D"/>
    <w:rsid w:val="004854F8"/>
    <w:rsid w:val="004863A0"/>
    <w:rsid w:val="0048700A"/>
    <w:rsid w:val="004906EC"/>
    <w:rsid w:val="00491EA0"/>
    <w:rsid w:val="00492FD5"/>
    <w:rsid w:val="00493CAB"/>
    <w:rsid w:val="004970E6"/>
    <w:rsid w:val="004973B5"/>
    <w:rsid w:val="004976F7"/>
    <w:rsid w:val="004A02E5"/>
    <w:rsid w:val="004A0BEE"/>
    <w:rsid w:val="004A19A9"/>
    <w:rsid w:val="004A2C56"/>
    <w:rsid w:val="004A4191"/>
    <w:rsid w:val="004A41CA"/>
    <w:rsid w:val="004A4EEB"/>
    <w:rsid w:val="004A6736"/>
    <w:rsid w:val="004A6B3F"/>
    <w:rsid w:val="004A6C9C"/>
    <w:rsid w:val="004A7986"/>
    <w:rsid w:val="004A7D77"/>
    <w:rsid w:val="004B0406"/>
    <w:rsid w:val="004B1D41"/>
    <w:rsid w:val="004B2006"/>
    <w:rsid w:val="004B2648"/>
    <w:rsid w:val="004B3A76"/>
    <w:rsid w:val="004B3C46"/>
    <w:rsid w:val="004B4302"/>
    <w:rsid w:val="004B48A7"/>
    <w:rsid w:val="004B4F87"/>
    <w:rsid w:val="004B555F"/>
    <w:rsid w:val="004B5DDB"/>
    <w:rsid w:val="004B6A47"/>
    <w:rsid w:val="004B708A"/>
    <w:rsid w:val="004B7DAC"/>
    <w:rsid w:val="004C0F73"/>
    <w:rsid w:val="004C27EF"/>
    <w:rsid w:val="004C3844"/>
    <w:rsid w:val="004C399B"/>
    <w:rsid w:val="004C4DAA"/>
    <w:rsid w:val="004C5021"/>
    <w:rsid w:val="004C6AEB"/>
    <w:rsid w:val="004C7742"/>
    <w:rsid w:val="004C777D"/>
    <w:rsid w:val="004D09E4"/>
    <w:rsid w:val="004D17EC"/>
    <w:rsid w:val="004D20CE"/>
    <w:rsid w:val="004D24A7"/>
    <w:rsid w:val="004D2FC3"/>
    <w:rsid w:val="004D3F54"/>
    <w:rsid w:val="004D5BF0"/>
    <w:rsid w:val="004D7977"/>
    <w:rsid w:val="004E04E5"/>
    <w:rsid w:val="004E0AA8"/>
    <w:rsid w:val="004E0F55"/>
    <w:rsid w:val="004E13C4"/>
    <w:rsid w:val="004E2B58"/>
    <w:rsid w:val="004E3869"/>
    <w:rsid w:val="004E4DFB"/>
    <w:rsid w:val="004E4EFE"/>
    <w:rsid w:val="004E6466"/>
    <w:rsid w:val="004F0450"/>
    <w:rsid w:val="004F07B2"/>
    <w:rsid w:val="004F08DF"/>
    <w:rsid w:val="004F140C"/>
    <w:rsid w:val="004F1C36"/>
    <w:rsid w:val="004F32E1"/>
    <w:rsid w:val="004F378F"/>
    <w:rsid w:val="004F4038"/>
    <w:rsid w:val="004F4103"/>
    <w:rsid w:val="004F6833"/>
    <w:rsid w:val="004F6961"/>
    <w:rsid w:val="004F762E"/>
    <w:rsid w:val="005005E4"/>
    <w:rsid w:val="005009AC"/>
    <w:rsid w:val="0050166A"/>
    <w:rsid w:val="00501D1E"/>
    <w:rsid w:val="00501D28"/>
    <w:rsid w:val="005026C2"/>
    <w:rsid w:val="00503228"/>
    <w:rsid w:val="00504CDC"/>
    <w:rsid w:val="00505384"/>
    <w:rsid w:val="00505E0E"/>
    <w:rsid w:val="005071D9"/>
    <w:rsid w:val="00507229"/>
    <w:rsid w:val="00507862"/>
    <w:rsid w:val="00511144"/>
    <w:rsid w:val="005128BF"/>
    <w:rsid w:val="00512DCC"/>
    <w:rsid w:val="005135CA"/>
    <w:rsid w:val="00513707"/>
    <w:rsid w:val="005143DD"/>
    <w:rsid w:val="005159A1"/>
    <w:rsid w:val="00515CE0"/>
    <w:rsid w:val="00516797"/>
    <w:rsid w:val="00516E66"/>
    <w:rsid w:val="0051749C"/>
    <w:rsid w:val="0052028B"/>
    <w:rsid w:val="00520712"/>
    <w:rsid w:val="0052164F"/>
    <w:rsid w:val="00521FDF"/>
    <w:rsid w:val="00523159"/>
    <w:rsid w:val="00523D6C"/>
    <w:rsid w:val="00523DD5"/>
    <w:rsid w:val="005262F2"/>
    <w:rsid w:val="005273BD"/>
    <w:rsid w:val="005305FD"/>
    <w:rsid w:val="00530CD6"/>
    <w:rsid w:val="005356E9"/>
    <w:rsid w:val="00536752"/>
    <w:rsid w:val="0053679C"/>
    <w:rsid w:val="0053763B"/>
    <w:rsid w:val="00537834"/>
    <w:rsid w:val="005413C1"/>
    <w:rsid w:val="005420F2"/>
    <w:rsid w:val="00542E3C"/>
    <w:rsid w:val="00542EC3"/>
    <w:rsid w:val="005451F3"/>
    <w:rsid w:val="00545F9A"/>
    <w:rsid w:val="00546718"/>
    <w:rsid w:val="00550BA3"/>
    <w:rsid w:val="00550E3F"/>
    <w:rsid w:val="00551BBD"/>
    <w:rsid w:val="005525BB"/>
    <w:rsid w:val="00552895"/>
    <w:rsid w:val="0055534C"/>
    <w:rsid w:val="00555448"/>
    <w:rsid w:val="00555B3B"/>
    <w:rsid w:val="00556258"/>
    <w:rsid w:val="00557A62"/>
    <w:rsid w:val="00557C16"/>
    <w:rsid w:val="00561CAD"/>
    <w:rsid w:val="005646D6"/>
    <w:rsid w:val="00565463"/>
    <w:rsid w:val="00565572"/>
    <w:rsid w:val="00565815"/>
    <w:rsid w:val="00566266"/>
    <w:rsid w:val="005663B9"/>
    <w:rsid w:val="0056706B"/>
    <w:rsid w:val="00567FE9"/>
    <w:rsid w:val="0057086B"/>
    <w:rsid w:val="005711DB"/>
    <w:rsid w:val="00571789"/>
    <w:rsid w:val="00574489"/>
    <w:rsid w:val="005746B5"/>
    <w:rsid w:val="00575686"/>
    <w:rsid w:val="0057665C"/>
    <w:rsid w:val="00576DA4"/>
    <w:rsid w:val="0057705B"/>
    <w:rsid w:val="005800B7"/>
    <w:rsid w:val="00580F46"/>
    <w:rsid w:val="00581DB2"/>
    <w:rsid w:val="00583D3B"/>
    <w:rsid w:val="00583EE9"/>
    <w:rsid w:val="0058403B"/>
    <w:rsid w:val="005842EB"/>
    <w:rsid w:val="00585394"/>
    <w:rsid w:val="005860C5"/>
    <w:rsid w:val="00586244"/>
    <w:rsid w:val="0058724B"/>
    <w:rsid w:val="00587533"/>
    <w:rsid w:val="005902A1"/>
    <w:rsid w:val="005904FB"/>
    <w:rsid w:val="005908F9"/>
    <w:rsid w:val="00590A45"/>
    <w:rsid w:val="00593DD1"/>
    <w:rsid w:val="00594222"/>
    <w:rsid w:val="005950C4"/>
    <w:rsid w:val="005952B0"/>
    <w:rsid w:val="005A0279"/>
    <w:rsid w:val="005A0EF8"/>
    <w:rsid w:val="005A1368"/>
    <w:rsid w:val="005A1649"/>
    <w:rsid w:val="005A21E8"/>
    <w:rsid w:val="005A2614"/>
    <w:rsid w:val="005A29DE"/>
    <w:rsid w:val="005A2E0B"/>
    <w:rsid w:val="005A34B3"/>
    <w:rsid w:val="005A45F2"/>
    <w:rsid w:val="005A59C9"/>
    <w:rsid w:val="005A608A"/>
    <w:rsid w:val="005A69C6"/>
    <w:rsid w:val="005A6E1D"/>
    <w:rsid w:val="005B1412"/>
    <w:rsid w:val="005B1789"/>
    <w:rsid w:val="005B1994"/>
    <w:rsid w:val="005B2AD1"/>
    <w:rsid w:val="005B3879"/>
    <w:rsid w:val="005B3DB3"/>
    <w:rsid w:val="005B6B43"/>
    <w:rsid w:val="005B7984"/>
    <w:rsid w:val="005B7DC4"/>
    <w:rsid w:val="005C088E"/>
    <w:rsid w:val="005C0A4E"/>
    <w:rsid w:val="005C0A7E"/>
    <w:rsid w:val="005C0BBF"/>
    <w:rsid w:val="005C13D2"/>
    <w:rsid w:val="005C15F0"/>
    <w:rsid w:val="005C1683"/>
    <w:rsid w:val="005C2ACF"/>
    <w:rsid w:val="005C486A"/>
    <w:rsid w:val="005C5D4B"/>
    <w:rsid w:val="005C5F58"/>
    <w:rsid w:val="005C6080"/>
    <w:rsid w:val="005C63E0"/>
    <w:rsid w:val="005C662E"/>
    <w:rsid w:val="005C6713"/>
    <w:rsid w:val="005C688B"/>
    <w:rsid w:val="005C74E5"/>
    <w:rsid w:val="005C7D43"/>
    <w:rsid w:val="005C7DC9"/>
    <w:rsid w:val="005D085A"/>
    <w:rsid w:val="005D08FB"/>
    <w:rsid w:val="005D4327"/>
    <w:rsid w:val="005D4980"/>
    <w:rsid w:val="005D5F07"/>
    <w:rsid w:val="005D65DD"/>
    <w:rsid w:val="005D6AF0"/>
    <w:rsid w:val="005D79F1"/>
    <w:rsid w:val="005D7E36"/>
    <w:rsid w:val="005D7F7D"/>
    <w:rsid w:val="005E014E"/>
    <w:rsid w:val="005E03CC"/>
    <w:rsid w:val="005E1ED5"/>
    <w:rsid w:val="005E348B"/>
    <w:rsid w:val="005E4EFC"/>
    <w:rsid w:val="005E6829"/>
    <w:rsid w:val="005E6D6F"/>
    <w:rsid w:val="005E7143"/>
    <w:rsid w:val="005E7E46"/>
    <w:rsid w:val="005F09FB"/>
    <w:rsid w:val="005F6026"/>
    <w:rsid w:val="005F67CC"/>
    <w:rsid w:val="005F6B43"/>
    <w:rsid w:val="005F6E12"/>
    <w:rsid w:val="005F7EC1"/>
    <w:rsid w:val="00600054"/>
    <w:rsid w:val="00600DBB"/>
    <w:rsid w:val="0060139C"/>
    <w:rsid w:val="00601F6F"/>
    <w:rsid w:val="006028C0"/>
    <w:rsid w:val="00603109"/>
    <w:rsid w:val="006042B9"/>
    <w:rsid w:val="00605530"/>
    <w:rsid w:val="006056E3"/>
    <w:rsid w:val="00605BA8"/>
    <w:rsid w:val="00606F43"/>
    <w:rsid w:val="00607276"/>
    <w:rsid w:val="006074F6"/>
    <w:rsid w:val="00607F28"/>
    <w:rsid w:val="006114F0"/>
    <w:rsid w:val="00611CDE"/>
    <w:rsid w:val="00611FC4"/>
    <w:rsid w:val="00613CAB"/>
    <w:rsid w:val="006141A8"/>
    <w:rsid w:val="0061479F"/>
    <w:rsid w:val="00615800"/>
    <w:rsid w:val="006159AF"/>
    <w:rsid w:val="00615A7D"/>
    <w:rsid w:val="006169E8"/>
    <w:rsid w:val="006176FB"/>
    <w:rsid w:val="00620CC2"/>
    <w:rsid w:val="00621B3F"/>
    <w:rsid w:val="00622988"/>
    <w:rsid w:val="00622F2E"/>
    <w:rsid w:val="00625775"/>
    <w:rsid w:val="0062677B"/>
    <w:rsid w:val="00626807"/>
    <w:rsid w:val="00626969"/>
    <w:rsid w:val="00627418"/>
    <w:rsid w:val="00627ED0"/>
    <w:rsid w:val="006323CC"/>
    <w:rsid w:val="00632967"/>
    <w:rsid w:val="00632AB6"/>
    <w:rsid w:val="0063329D"/>
    <w:rsid w:val="0063376B"/>
    <w:rsid w:val="00635776"/>
    <w:rsid w:val="006358EB"/>
    <w:rsid w:val="006367C8"/>
    <w:rsid w:val="00636A33"/>
    <w:rsid w:val="00636AFA"/>
    <w:rsid w:val="00640B26"/>
    <w:rsid w:val="00641F71"/>
    <w:rsid w:val="006443FC"/>
    <w:rsid w:val="0064566A"/>
    <w:rsid w:val="006457B2"/>
    <w:rsid w:val="00646593"/>
    <w:rsid w:val="00646AB1"/>
    <w:rsid w:val="00646BD7"/>
    <w:rsid w:val="00650546"/>
    <w:rsid w:val="00651202"/>
    <w:rsid w:val="00651431"/>
    <w:rsid w:val="00652209"/>
    <w:rsid w:val="006530B4"/>
    <w:rsid w:val="0065483C"/>
    <w:rsid w:val="006548EB"/>
    <w:rsid w:val="00654D4B"/>
    <w:rsid w:val="00655546"/>
    <w:rsid w:val="006566DC"/>
    <w:rsid w:val="006569A8"/>
    <w:rsid w:val="00656D56"/>
    <w:rsid w:val="00656F6E"/>
    <w:rsid w:val="006603C0"/>
    <w:rsid w:val="0066153E"/>
    <w:rsid w:val="0066181E"/>
    <w:rsid w:val="00661DAA"/>
    <w:rsid w:val="00662E29"/>
    <w:rsid w:val="006633D5"/>
    <w:rsid w:val="00665149"/>
    <w:rsid w:val="00665595"/>
    <w:rsid w:val="00665A49"/>
    <w:rsid w:val="00666012"/>
    <w:rsid w:val="0066722B"/>
    <w:rsid w:val="00667B23"/>
    <w:rsid w:val="00667C41"/>
    <w:rsid w:val="0067010D"/>
    <w:rsid w:val="006702B6"/>
    <w:rsid w:val="006710E9"/>
    <w:rsid w:val="006729DB"/>
    <w:rsid w:val="00672CEF"/>
    <w:rsid w:val="00674F78"/>
    <w:rsid w:val="006763B4"/>
    <w:rsid w:val="00680B01"/>
    <w:rsid w:val="00682170"/>
    <w:rsid w:val="00683D29"/>
    <w:rsid w:val="00684147"/>
    <w:rsid w:val="00685EC6"/>
    <w:rsid w:val="0068631F"/>
    <w:rsid w:val="00686FC6"/>
    <w:rsid w:val="0068773E"/>
    <w:rsid w:val="00692802"/>
    <w:rsid w:val="00694530"/>
    <w:rsid w:val="00696C63"/>
    <w:rsid w:val="00696ECC"/>
    <w:rsid w:val="006A0365"/>
    <w:rsid w:val="006A05CA"/>
    <w:rsid w:val="006A1312"/>
    <w:rsid w:val="006A1C22"/>
    <w:rsid w:val="006A22AC"/>
    <w:rsid w:val="006A54C5"/>
    <w:rsid w:val="006A5EDE"/>
    <w:rsid w:val="006A7392"/>
    <w:rsid w:val="006A74CB"/>
    <w:rsid w:val="006B0A46"/>
    <w:rsid w:val="006B338F"/>
    <w:rsid w:val="006B4EF2"/>
    <w:rsid w:val="006B5551"/>
    <w:rsid w:val="006B5AE3"/>
    <w:rsid w:val="006B64FE"/>
    <w:rsid w:val="006B68A0"/>
    <w:rsid w:val="006B7437"/>
    <w:rsid w:val="006C024D"/>
    <w:rsid w:val="006C167E"/>
    <w:rsid w:val="006C189E"/>
    <w:rsid w:val="006C36FC"/>
    <w:rsid w:val="006C3EB7"/>
    <w:rsid w:val="006C42CB"/>
    <w:rsid w:val="006C5003"/>
    <w:rsid w:val="006C6295"/>
    <w:rsid w:val="006C7062"/>
    <w:rsid w:val="006C77F9"/>
    <w:rsid w:val="006D0CAD"/>
    <w:rsid w:val="006D0F0B"/>
    <w:rsid w:val="006D2979"/>
    <w:rsid w:val="006D29A1"/>
    <w:rsid w:val="006D355B"/>
    <w:rsid w:val="006D4A45"/>
    <w:rsid w:val="006D67FB"/>
    <w:rsid w:val="006D6C9A"/>
    <w:rsid w:val="006D74AD"/>
    <w:rsid w:val="006D7766"/>
    <w:rsid w:val="006E0EE0"/>
    <w:rsid w:val="006E11DC"/>
    <w:rsid w:val="006E14B7"/>
    <w:rsid w:val="006E1881"/>
    <w:rsid w:val="006E1FB1"/>
    <w:rsid w:val="006E28F1"/>
    <w:rsid w:val="006E2FF0"/>
    <w:rsid w:val="006E3318"/>
    <w:rsid w:val="006E4593"/>
    <w:rsid w:val="006E5542"/>
    <w:rsid w:val="006E5612"/>
    <w:rsid w:val="006E564B"/>
    <w:rsid w:val="006E5F35"/>
    <w:rsid w:val="006E651F"/>
    <w:rsid w:val="006E7EB2"/>
    <w:rsid w:val="006F1C52"/>
    <w:rsid w:val="006F1E4F"/>
    <w:rsid w:val="006F2BDE"/>
    <w:rsid w:val="006F2F63"/>
    <w:rsid w:val="006F302A"/>
    <w:rsid w:val="006F37B5"/>
    <w:rsid w:val="006F5C66"/>
    <w:rsid w:val="006F716A"/>
    <w:rsid w:val="006F7732"/>
    <w:rsid w:val="00700728"/>
    <w:rsid w:val="0070173C"/>
    <w:rsid w:val="0070357A"/>
    <w:rsid w:val="00704A78"/>
    <w:rsid w:val="00705589"/>
    <w:rsid w:val="00706963"/>
    <w:rsid w:val="00706E6B"/>
    <w:rsid w:val="007075B5"/>
    <w:rsid w:val="007105CC"/>
    <w:rsid w:val="00710616"/>
    <w:rsid w:val="0071269F"/>
    <w:rsid w:val="00713535"/>
    <w:rsid w:val="0071369E"/>
    <w:rsid w:val="00714651"/>
    <w:rsid w:val="00714D8C"/>
    <w:rsid w:val="007152D8"/>
    <w:rsid w:val="0071547D"/>
    <w:rsid w:val="00715D6A"/>
    <w:rsid w:val="007160FD"/>
    <w:rsid w:val="00716C37"/>
    <w:rsid w:val="0071747B"/>
    <w:rsid w:val="0072019B"/>
    <w:rsid w:val="00720E58"/>
    <w:rsid w:val="00721839"/>
    <w:rsid w:val="0072253E"/>
    <w:rsid w:val="00722F2F"/>
    <w:rsid w:val="0072305F"/>
    <w:rsid w:val="00723D63"/>
    <w:rsid w:val="00724355"/>
    <w:rsid w:val="00724CBF"/>
    <w:rsid w:val="0072601E"/>
    <w:rsid w:val="007260A7"/>
    <w:rsid w:val="0072632A"/>
    <w:rsid w:val="00726752"/>
    <w:rsid w:val="0072753F"/>
    <w:rsid w:val="00727E04"/>
    <w:rsid w:val="00730872"/>
    <w:rsid w:val="00731CDC"/>
    <w:rsid w:val="007334DF"/>
    <w:rsid w:val="00734111"/>
    <w:rsid w:val="0073499A"/>
    <w:rsid w:val="00734C52"/>
    <w:rsid w:val="00735CEE"/>
    <w:rsid w:val="007373BB"/>
    <w:rsid w:val="00737593"/>
    <w:rsid w:val="007377D1"/>
    <w:rsid w:val="00740752"/>
    <w:rsid w:val="00740E3D"/>
    <w:rsid w:val="0074163E"/>
    <w:rsid w:val="007429FB"/>
    <w:rsid w:val="00743CE6"/>
    <w:rsid w:val="00743D02"/>
    <w:rsid w:val="007441B4"/>
    <w:rsid w:val="00744871"/>
    <w:rsid w:val="00744D2D"/>
    <w:rsid w:val="00744D86"/>
    <w:rsid w:val="00746800"/>
    <w:rsid w:val="00747669"/>
    <w:rsid w:val="0074785C"/>
    <w:rsid w:val="00747E5E"/>
    <w:rsid w:val="00750E23"/>
    <w:rsid w:val="00751A7E"/>
    <w:rsid w:val="00751BB5"/>
    <w:rsid w:val="00751F56"/>
    <w:rsid w:val="0075347C"/>
    <w:rsid w:val="0075383E"/>
    <w:rsid w:val="0075394F"/>
    <w:rsid w:val="00754E1B"/>
    <w:rsid w:val="007550EF"/>
    <w:rsid w:val="00755155"/>
    <w:rsid w:val="0075520F"/>
    <w:rsid w:val="0075746C"/>
    <w:rsid w:val="0075774D"/>
    <w:rsid w:val="007579D8"/>
    <w:rsid w:val="00760734"/>
    <w:rsid w:val="007608A3"/>
    <w:rsid w:val="00762110"/>
    <w:rsid w:val="00762188"/>
    <w:rsid w:val="0076228E"/>
    <w:rsid w:val="00762713"/>
    <w:rsid w:val="007640B1"/>
    <w:rsid w:val="00767968"/>
    <w:rsid w:val="00767A97"/>
    <w:rsid w:val="0077039E"/>
    <w:rsid w:val="0077109D"/>
    <w:rsid w:val="007728FC"/>
    <w:rsid w:val="00772B16"/>
    <w:rsid w:val="007731D2"/>
    <w:rsid w:val="00775015"/>
    <w:rsid w:val="00776264"/>
    <w:rsid w:val="00776BC5"/>
    <w:rsid w:val="0077774F"/>
    <w:rsid w:val="00777843"/>
    <w:rsid w:val="00782108"/>
    <w:rsid w:val="00782A06"/>
    <w:rsid w:val="00782BB2"/>
    <w:rsid w:val="00783B58"/>
    <w:rsid w:val="007841F4"/>
    <w:rsid w:val="007842B3"/>
    <w:rsid w:val="00784470"/>
    <w:rsid w:val="00784872"/>
    <w:rsid w:val="0078513B"/>
    <w:rsid w:val="00785343"/>
    <w:rsid w:val="00786794"/>
    <w:rsid w:val="00786AA5"/>
    <w:rsid w:val="007875F6"/>
    <w:rsid w:val="007877F8"/>
    <w:rsid w:val="00787A58"/>
    <w:rsid w:val="00787F0B"/>
    <w:rsid w:val="007905BC"/>
    <w:rsid w:val="00790714"/>
    <w:rsid w:val="00790D16"/>
    <w:rsid w:val="007916C0"/>
    <w:rsid w:val="0079239B"/>
    <w:rsid w:val="00793059"/>
    <w:rsid w:val="00793856"/>
    <w:rsid w:val="00793C4A"/>
    <w:rsid w:val="00795BC1"/>
    <w:rsid w:val="007964A9"/>
    <w:rsid w:val="007966C6"/>
    <w:rsid w:val="00797233"/>
    <w:rsid w:val="00797A58"/>
    <w:rsid w:val="007A03B5"/>
    <w:rsid w:val="007A08D9"/>
    <w:rsid w:val="007A14E6"/>
    <w:rsid w:val="007A23EE"/>
    <w:rsid w:val="007A4618"/>
    <w:rsid w:val="007A4BA6"/>
    <w:rsid w:val="007A4D32"/>
    <w:rsid w:val="007A4EF2"/>
    <w:rsid w:val="007A50C9"/>
    <w:rsid w:val="007A6BA6"/>
    <w:rsid w:val="007A77A3"/>
    <w:rsid w:val="007A77AB"/>
    <w:rsid w:val="007B19EA"/>
    <w:rsid w:val="007B1C52"/>
    <w:rsid w:val="007B1EC7"/>
    <w:rsid w:val="007B2B7A"/>
    <w:rsid w:val="007B3B8E"/>
    <w:rsid w:val="007B4BEC"/>
    <w:rsid w:val="007B5A17"/>
    <w:rsid w:val="007B5BBE"/>
    <w:rsid w:val="007B6BA5"/>
    <w:rsid w:val="007B752A"/>
    <w:rsid w:val="007B78D7"/>
    <w:rsid w:val="007C0125"/>
    <w:rsid w:val="007C079B"/>
    <w:rsid w:val="007C0DC5"/>
    <w:rsid w:val="007C0FEC"/>
    <w:rsid w:val="007C1188"/>
    <w:rsid w:val="007C336F"/>
    <w:rsid w:val="007C3390"/>
    <w:rsid w:val="007C3EE9"/>
    <w:rsid w:val="007C4592"/>
    <w:rsid w:val="007C4F4B"/>
    <w:rsid w:val="007C627D"/>
    <w:rsid w:val="007C640E"/>
    <w:rsid w:val="007D3102"/>
    <w:rsid w:val="007D5754"/>
    <w:rsid w:val="007D685E"/>
    <w:rsid w:val="007E0606"/>
    <w:rsid w:val="007E0A0F"/>
    <w:rsid w:val="007E0C0B"/>
    <w:rsid w:val="007E1738"/>
    <w:rsid w:val="007E1F42"/>
    <w:rsid w:val="007E4036"/>
    <w:rsid w:val="007E424B"/>
    <w:rsid w:val="007E50D2"/>
    <w:rsid w:val="007E63BB"/>
    <w:rsid w:val="007E6575"/>
    <w:rsid w:val="007E7E6C"/>
    <w:rsid w:val="007F0735"/>
    <w:rsid w:val="007F0B83"/>
    <w:rsid w:val="007F101C"/>
    <w:rsid w:val="007F18DC"/>
    <w:rsid w:val="007F2695"/>
    <w:rsid w:val="007F3432"/>
    <w:rsid w:val="007F3806"/>
    <w:rsid w:val="007F421C"/>
    <w:rsid w:val="007F4B8D"/>
    <w:rsid w:val="007F52D8"/>
    <w:rsid w:val="007F6611"/>
    <w:rsid w:val="007F6864"/>
    <w:rsid w:val="007F6878"/>
    <w:rsid w:val="007F687D"/>
    <w:rsid w:val="007F7B0E"/>
    <w:rsid w:val="007F7B38"/>
    <w:rsid w:val="00803320"/>
    <w:rsid w:val="00803372"/>
    <w:rsid w:val="008048CE"/>
    <w:rsid w:val="00804A33"/>
    <w:rsid w:val="008051E5"/>
    <w:rsid w:val="00806606"/>
    <w:rsid w:val="0080792F"/>
    <w:rsid w:val="00807B47"/>
    <w:rsid w:val="008102E3"/>
    <w:rsid w:val="00811120"/>
    <w:rsid w:val="00811D77"/>
    <w:rsid w:val="0081491B"/>
    <w:rsid w:val="00814945"/>
    <w:rsid w:val="00814DDA"/>
    <w:rsid w:val="00814E20"/>
    <w:rsid w:val="00815670"/>
    <w:rsid w:val="008156DC"/>
    <w:rsid w:val="0081609F"/>
    <w:rsid w:val="00816806"/>
    <w:rsid w:val="008175E9"/>
    <w:rsid w:val="008200AA"/>
    <w:rsid w:val="00820533"/>
    <w:rsid w:val="00821837"/>
    <w:rsid w:val="00821D66"/>
    <w:rsid w:val="00822B74"/>
    <w:rsid w:val="008242D7"/>
    <w:rsid w:val="00825B3D"/>
    <w:rsid w:val="00826302"/>
    <w:rsid w:val="00826D48"/>
    <w:rsid w:val="00827A9A"/>
    <w:rsid w:val="00827E05"/>
    <w:rsid w:val="008311A3"/>
    <w:rsid w:val="008313AA"/>
    <w:rsid w:val="00833693"/>
    <w:rsid w:val="008339EE"/>
    <w:rsid w:val="00833D4F"/>
    <w:rsid w:val="00833DCC"/>
    <w:rsid w:val="00833EB8"/>
    <w:rsid w:val="00834E82"/>
    <w:rsid w:val="00835C9D"/>
    <w:rsid w:val="0083635B"/>
    <w:rsid w:val="008367E3"/>
    <w:rsid w:val="00836F4D"/>
    <w:rsid w:val="00840920"/>
    <w:rsid w:val="008420BE"/>
    <w:rsid w:val="00842589"/>
    <w:rsid w:val="008447D4"/>
    <w:rsid w:val="00844A46"/>
    <w:rsid w:val="0084531D"/>
    <w:rsid w:val="00845E5F"/>
    <w:rsid w:val="008461DD"/>
    <w:rsid w:val="008463F2"/>
    <w:rsid w:val="00846849"/>
    <w:rsid w:val="00847437"/>
    <w:rsid w:val="00847808"/>
    <w:rsid w:val="00847AF6"/>
    <w:rsid w:val="008500BE"/>
    <w:rsid w:val="00850379"/>
    <w:rsid w:val="00851EE5"/>
    <w:rsid w:val="0085241D"/>
    <w:rsid w:val="0085280E"/>
    <w:rsid w:val="00852A58"/>
    <w:rsid w:val="00852A6F"/>
    <w:rsid w:val="00852DEF"/>
    <w:rsid w:val="00853890"/>
    <w:rsid w:val="00853DCB"/>
    <w:rsid w:val="00856C90"/>
    <w:rsid w:val="0085766D"/>
    <w:rsid w:val="00857B90"/>
    <w:rsid w:val="00857C89"/>
    <w:rsid w:val="00860669"/>
    <w:rsid w:val="008607CE"/>
    <w:rsid w:val="008610BD"/>
    <w:rsid w:val="00861BEC"/>
    <w:rsid w:val="008624AC"/>
    <w:rsid w:val="008624C3"/>
    <w:rsid w:val="00865680"/>
    <w:rsid w:val="0086572D"/>
    <w:rsid w:val="00866014"/>
    <w:rsid w:val="00866536"/>
    <w:rsid w:val="008667A8"/>
    <w:rsid w:val="00866E0B"/>
    <w:rsid w:val="00867DF2"/>
    <w:rsid w:val="008702AC"/>
    <w:rsid w:val="00870700"/>
    <w:rsid w:val="00870A6F"/>
    <w:rsid w:val="00870D6D"/>
    <w:rsid w:val="008711DA"/>
    <w:rsid w:val="00871498"/>
    <w:rsid w:val="00871FD5"/>
    <w:rsid w:val="00873016"/>
    <w:rsid w:val="00874055"/>
    <w:rsid w:val="00874AF4"/>
    <w:rsid w:val="008752AC"/>
    <w:rsid w:val="008760CF"/>
    <w:rsid w:val="00876643"/>
    <w:rsid w:val="008766A3"/>
    <w:rsid w:val="00880AA2"/>
    <w:rsid w:val="00880B6B"/>
    <w:rsid w:val="00880E03"/>
    <w:rsid w:val="00882500"/>
    <w:rsid w:val="008828CC"/>
    <w:rsid w:val="00882B57"/>
    <w:rsid w:val="0088319A"/>
    <w:rsid w:val="008834DB"/>
    <w:rsid w:val="0088507C"/>
    <w:rsid w:val="0088629F"/>
    <w:rsid w:val="00890508"/>
    <w:rsid w:val="00890ECD"/>
    <w:rsid w:val="0089103E"/>
    <w:rsid w:val="00892164"/>
    <w:rsid w:val="00892692"/>
    <w:rsid w:val="008954C7"/>
    <w:rsid w:val="008955F8"/>
    <w:rsid w:val="00895A6D"/>
    <w:rsid w:val="00895D88"/>
    <w:rsid w:val="00895E3B"/>
    <w:rsid w:val="008975B8"/>
    <w:rsid w:val="00897946"/>
    <w:rsid w:val="008979B1"/>
    <w:rsid w:val="008A05EA"/>
    <w:rsid w:val="008A0C67"/>
    <w:rsid w:val="008A2A4E"/>
    <w:rsid w:val="008A34CB"/>
    <w:rsid w:val="008A46D1"/>
    <w:rsid w:val="008A4F2C"/>
    <w:rsid w:val="008A517A"/>
    <w:rsid w:val="008A5201"/>
    <w:rsid w:val="008A53AA"/>
    <w:rsid w:val="008A6B25"/>
    <w:rsid w:val="008A6C4F"/>
    <w:rsid w:val="008A7412"/>
    <w:rsid w:val="008A78BB"/>
    <w:rsid w:val="008A79B4"/>
    <w:rsid w:val="008A79FB"/>
    <w:rsid w:val="008B0B7B"/>
    <w:rsid w:val="008B13EB"/>
    <w:rsid w:val="008B151E"/>
    <w:rsid w:val="008B19D6"/>
    <w:rsid w:val="008B2856"/>
    <w:rsid w:val="008B2B88"/>
    <w:rsid w:val="008B5269"/>
    <w:rsid w:val="008B60F7"/>
    <w:rsid w:val="008B6B27"/>
    <w:rsid w:val="008B7441"/>
    <w:rsid w:val="008B782A"/>
    <w:rsid w:val="008B7F32"/>
    <w:rsid w:val="008C0F61"/>
    <w:rsid w:val="008C2BE2"/>
    <w:rsid w:val="008C3104"/>
    <w:rsid w:val="008C3C76"/>
    <w:rsid w:val="008C432B"/>
    <w:rsid w:val="008C4C0E"/>
    <w:rsid w:val="008C537E"/>
    <w:rsid w:val="008C5CD6"/>
    <w:rsid w:val="008C7909"/>
    <w:rsid w:val="008C7969"/>
    <w:rsid w:val="008D126C"/>
    <w:rsid w:val="008D2CBD"/>
    <w:rsid w:val="008D3AB9"/>
    <w:rsid w:val="008D44FB"/>
    <w:rsid w:val="008D48D7"/>
    <w:rsid w:val="008D4BF2"/>
    <w:rsid w:val="008D5C0D"/>
    <w:rsid w:val="008D69EF"/>
    <w:rsid w:val="008D7FB9"/>
    <w:rsid w:val="008E0701"/>
    <w:rsid w:val="008E0E46"/>
    <w:rsid w:val="008E13A1"/>
    <w:rsid w:val="008E2CAD"/>
    <w:rsid w:val="008E40E9"/>
    <w:rsid w:val="008E6E21"/>
    <w:rsid w:val="008F0C28"/>
    <w:rsid w:val="008F0CE1"/>
    <w:rsid w:val="008F0E03"/>
    <w:rsid w:val="008F3B9F"/>
    <w:rsid w:val="008F426A"/>
    <w:rsid w:val="008F4BA0"/>
    <w:rsid w:val="008F527B"/>
    <w:rsid w:val="008F5B1E"/>
    <w:rsid w:val="009007B6"/>
    <w:rsid w:val="00901D8B"/>
    <w:rsid w:val="00902010"/>
    <w:rsid w:val="00902BDB"/>
    <w:rsid w:val="00903E3F"/>
    <w:rsid w:val="00904368"/>
    <w:rsid w:val="0090484B"/>
    <w:rsid w:val="0090558A"/>
    <w:rsid w:val="00907AD2"/>
    <w:rsid w:val="0091034F"/>
    <w:rsid w:val="00911393"/>
    <w:rsid w:val="00912AD6"/>
    <w:rsid w:val="0091318D"/>
    <w:rsid w:val="009143D0"/>
    <w:rsid w:val="0091509F"/>
    <w:rsid w:val="00917265"/>
    <w:rsid w:val="009201F1"/>
    <w:rsid w:val="00920939"/>
    <w:rsid w:val="009220B8"/>
    <w:rsid w:val="00922F88"/>
    <w:rsid w:val="0092357E"/>
    <w:rsid w:val="00924B24"/>
    <w:rsid w:val="009261D7"/>
    <w:rsid w:val="009264D4"/>
    <w:rsid w:val="00926D82"/>
    <w:rsid w:val="009273AE"/>
    <w:rsid w:val="009273E5"/>
    <w:rsid w:val="009275CC"/>
    <w:rsid w:val="00927ADD"/>
    <w:rsid w:val="00927D46"/>
    <w:rsid w:val="00927FB1"/>
    <w:rsid w:val="00933140"/>
    <w:rsid w:val="00933762"/>
    <w:rsid w:val="009338C9"/>
    <w:rsid w:val="00933A6F"/>
    <w:rsid w:val="009340AB"/>
    <w:rsid w:val="009345AA"/>
    <w:rsid w:val="009346B6"/>
    <w:rsid w:val="00934E47"/>
    <w:rsid w:val="00934F6E"/>
    <w:rsid w:val="00936B66"/>
    <w:rsid w:val="00940301"/>
    <w:rsid w:val="009404A2"/>
    <w:rsid w:val="009408E5"/>
    <w:rsid w:val="00942013"/>
    <w:rsid w:val="0094213A"/>
    <w:rsid w:val="00942A72"/>
    <w:rsid w:val="00945C2D"/>
    <w:rsid w:val="00947154"/>
    <w:rsid w:val="009504ED"/>
    <w:rsid w:val="00950532"/>
    <w:rsid w:val="0095184C"/>
    <w:rsid w:val="00951951"/>
    <w:rsid w:val="009522F8"/>
    <w:rsid w:val="00952F70"/>
    <w:rsid w:val="0095300A"/>
    <w:rsid w:val="009550C2"/>
    <w:rsid w:val="00955261"/>
    <w:rsid w:val="009570A2"/>
    <w:rsid w:val="00960F00"/>
    <w:rsid w:val="009611DC"/>
    <w:rsid w:val="00961381"/>
    <w:rsid w:val="00961469"/>
    <w:rsid w:val="00962D89"/>
    <w:rsid w:val="00963CBA"/>
    <w:rsid w:val="00965740"/>
    <w:rsid w:val="009659E9"/>
    <w:rsid w:val="00965E44"/>
    <w:rsid w:val="00966887"/>
    <w:rsid w:val="00970F6E"/>
    <w:rsid w:val="009710CA"/>
    <w:rsid w:val="009748F5"/>
    <w:rsid w:val="00974A8D"/>
    <w:rsid w:val="00975698"/>
    <w:rsid w:val="009766B6"/>
    <w:rsid w:val="0098069E"/>
    <w:rsid w:val="009808BA"/>
    <w:rsid w:val="009813B3"/>
    <w:rsid w:val="009828BE"/>
    <w:rsid w:val="00983358"/>
    <w:rsid w:val="0098410E"/>
    <w:rsid w:val="0098412F"/>
    <w:rsid w:val="00984579"/>
    <w:rsid w:val="00984F5D"/>
    <w:rsid w:val="00985DDA"/>
    <w:rsid w:val="00986078"/>
    <w:rsid w:val="009869AC"/>
    <w:rsid w:val="00986A0F"/>
    <w:rsid w:val="00986B3A"/>
    <w:rsid w:val="00987F4E"/>
    <w:rsid w:val="00991261"/>
    <w:rsid w:val="00991A10"/>
    <w:rsid w:val="00992F8D"/>
    <w:rsid w:val="00993B0E"/>
    <w:rsid w:val="0099510B"/>
    <w:rsid w:val="009961A6"/>
    <w:rsid w:val="009965FA"/>
    <w:rsid w:val="009970A9"/>
    <w:rsid w:val="00997F2D"/>
    <w:rsid w:val="009A0986"/>
    <w:rsid w:val="009A1058"/>
    <w:rsid w:val="009A16BE"/>
    <w:rsid w:val="009A1999"/>
    <w:rsid w:val="009A29C1"/>
    <w:rsid w:val="009A2C97"/>
    <w:rsid w:val="009A301D"/>
    <w:rsid w:val="009A460E"/>
    <w:rsid w:val="009A4FE5"/>
    <w:rsid w:val="009A56A5"/>
    <w:rsid w:val="009A65E6"/>
    <w:rsid w:val="009A7A5F"/>
    <w:rsid w:val="009B0371"/>
    <w:rsid w:val="009B0628"/>
    <w:rsid w:val="009B099F"/>
    <w:rsid w:val="009B10B4"/>
    <w:rsid w:val="009B2306"/>
    <w:rsid w:val="009B266A"/>
    <w:rsid w:val="009B2D56"/>
    <w:rsid w:val="009B3DA7"/>
    <w:rsid w:val="009B558E"/>
    <w:rsid w:val="009C039C"/>
    <w:rsid w:val="009C04A3"/>
    <w:rsid w:val="009C1614"/>
    <w:rsid w:val="009C229A"/>
    <w:rsid w:val="009C2BC9"/>
    <w:rsid w:val="009C324C"/>
    <w:rsid w:val="009C4619"/>
    <w:rsid w:val="009C6077"/>
    <w:rsid w:val="009C6562"/>
    <w:rsid w:val="009C78C4"/>
    <w:rsid w:val="009C7A1B"/>
    <w:rsid w:val="009D10B6"/>
    <w:rsid w:val="009D2FE2"/>
    <w:rsid w:val="009D48C6"/>
    <w:rsid w:val="009D59A3"/>
    <w:rsid w:val="009D6524"/>
    <w:rsid w:val="009D6E41"/>
    <w:rsid w:val="009D6EB7"/>
    <w:rsid w:val="009D7777"/>
    <w:rsid w:val="009D7F2B"/>
    <w:rsid w:val="009E06A9"/>
    <w:rsid w:val="009E2C8A"/>
    <w:rsid w:val="009E4526"/>
    <w:rsid w:val="009E50C4"/>
    <w:rsid w:val="009E55E8"/>
    <w:rsid w:val="009E58ED"/>
    <w:rsid w:val="009E59CD"/>
    <w:rsid w:val="009E5BA9"/>
    <w:rsid w:val="009E5D87"/>
    <w:rsid w:val="009E6645"/>
    <w:rsid w:val="009E7758"/>
    <w:rsid w:val="009E7AA5"/>
    <w:rsid w:val="009F1ECD"/>
    <w:rsid w:val="009F327A"/>
    <w:rsid w:val="009F3A17"/>
    <w:rsid w:val="009F408C"/>
    <w:rsid w:val="009F4245"/>
    <w:rsid w:val="009F43EA"/>
    <w:rsid w:val="009F4B3F"/>
    <w:rsid w:val="009F65C7"/>
    <w:rsid w:val="009F7571"/>
    <w:rsid w:val="009F7899"/>
    <w:rsid w:val="00A0075E"/>
    <w:rsid w:val="00A00DC5"/>
    <w:rsid w:val="00A0122B"/>
    <w:rsid w:val="00A01474"/>
    <w:rsid w:val="00A02EDB"/>
    <w:rsid w:val="00A04031"/>
    <w:rsid w:val="00A049D4"/>
    <w:rsid w:val="00A04DD4"/>
    <w:rsid w:val="00A0639E"/>
    <w:rsid w:val="00A06A2D"/>
    <w:rsid w:val="00A074CA"/>
    <w:rsid w:val="00A07627"/>
    <w:rsid w:val="00A10947"/>
    <w:rsid w:val="00A11B7A"/>
    <w:rsid w:val="00A121B3"/>
    <w:rsid w:val="00A12A02"/>
    <w:rsid w:val="00A12A5D"/>
    <w:rsid w:val="00A1427D"/>
    <w:rsid w:val="00A16BEC"/>
    <w:rsid w:val="00A17585"/>
    <w:rsid w:val="00A17E11"/>
    <w:rsid w:val="00A23FD3"/>
    <w:rsid w:val="00A24730"/>
    <w:rsid w:val="00A2495B"/>
    <w:rsid w:val="00A24A8E"/>
    <w:rsid w:val="00A2622C"/>
    <w:rsid w:val="00A26493"/>
    <w:rsid w:val="00A30205"/>
    <w:rsid w:val="00A3027D"/>
    <w:rsid w:val="00A30483"/>
    <w:rsid w:val="00A3053F"/>
    <w:rsid w:val="00A30E2C"/>
    <w:rsid w:val="00A3148A"/>
    <w:rsid w:val="00A31543"/>
    <w:rsid w:val="00A3218B"/>
    <w:rsid w:val="00A32A23"/>
    <w:rsid w:val="00A32F3C"/>
    <w:rsid w:val="00A3369B"/>
    <w:rsid w:val="00A37649"/>
    <w:rsid w:val="00A37879"/>
    <w:rsid w:val="00A37A2B"/>
    <w:rsid w:val="00A414F8"/>
    <w:rsid w:val="00A421A9"/>
    <w:rsid w:val="00A42C78"/>
    <w:rsid w:val="00A42D27"/>
    <w:rsid w:val="00A4391A"/>
    <w:rsid w:val="00A4460C"/>
    <w:rsid w:val="00A44E41"/>
    <w:rsid w:val="00A4613C"/>
    <w:rsid w:val="00A46733"/>
    <w:rsid w:val="00A4787C"/>
    <w:rsid w:val="00A47B76"/>
    <w:rsid w:val="00A47F05"/>
    <w:rsid w:val="00A52484"/>
    <w:rsid w:val="00A53746"/>
    <w:rsid w:val="00A542AC"/>
    <w:rsid w:val="00A54304"/>
    <w:rsid w:val="00A54A0C"/>
    <w:rsid w:val="00A564D8"/>
    <w:rsid w:val="00A56918"/>
    <w:rsid w:val="00A60D1E"/>
    <w:rsid w:val="00A620E1"/>
    <w:rsid w:val="00A62156"/>
    <w:rsid w:val="00A6397A"/>
    <w:rsid w:val="00A6432E"/>
    <w:rsid w:val="00A6482F"/>
    <w:rsid w:val="00A65993"/>
    <w:rsid w:val="00A65B65"/>
    <w:rsid w:val="00A665FF"/>
    <w:rsid w:val="00A66E5A"/>
    <w:rsid w:val="00A67290"/>
    <w:rsid w:val="00A67E50"/>
    <w:rsid w:val="00A704C2"/>
    <w:rsid w:val="00A723AE"/>
    <w:rsid w:val="00A725A0"/>
    <w:rsid w:val="00A72F22"/>
    <w:rsid w:val="00A7440B"/>
    <w:rsid w:val="00A748A6"/>
    <w:rsid w:val="00A74BD0"/>
    <w:rsid w:val="00A7525E"/>
    <w:rsid w:val="00A77093"/>
    <w:rsid w:val="00A770B2"/>
    <w:rsid w:val="00A7754E"/>
    <w:rsid w:val="00A80185"/>
    <w:rsid w:val="00A803B4"/>
    <w:rsid w:val="00A8062F"/>
    <w:rsid w:val="00A811C0"/>
    <w:rsid w:val="00A82C1F"/>
    <w:rsid w:val="00A8399D"/>
    <w:rsid w:val="00A8476D"/>
    <w:rsid w:val="00A85468"/>
    <w:rsid w:val="00A87504"/>
    <w:rsid w:val="00A879A4"/>
    <w:rsid w:val="00A87C89"/>
    <w:rsid w:val="00A906D8"/>
    <w:rsid w:val="00A914A2"/>
    <w:rsid w:val="00A916A4"/>
    <w:rsid w:val="00A9450F"/>
    <w:rsid w:val="00A95E27"/>
    <w:rsid w:val="00A962C2"/>
    <w:rsid w:val="00A96DD0"/>
    <w:rsid w:val="00A9715D"/>
    <w:rsid w:val="00A97EB5"/>
    <w:rsid w:val="00AA030F"/>
    <w:rsid w:val="00AA1037"/>
    <w:rsid w:val="00AA16FC"/>
    <w:rsid w:val="00AA3D6B"/>
    <w:rsid w:val="00AA4316"/>
    <w:rsid w:val="00AA443E"/>
    <w:rsid w:val="00AA4994"/>
    <w:rsid w:val="00AA4D27"/>
    <w:rsid w:val="00AA5A97"/>
    <w:rsid w:val="00AA5F13"/>
    <w:rsid w:val="00AA651E"/>
    <w:rsid w:val="00AA65CB"/>
    <w:rsid w:val="00AA6A61"/>
    <w:rsid w:val="00AB0124"/>
    <w:rsid w:val="00AB186B"/>
    <w:rsid w:val="00AB1D5D"/>
    <w:rsid w:val="00AB3AA0"/>
    <w:rsid w:val="00AB46CD"/>
    <w:rsid w:val="00AB473B"/>
    <w:rsid w:val="00AB53F8"/>
    <w:rsid w:val="00AB55E4"/>
    <w:rsid w:val="00AB5832"/>
    <w:rsid w:val="00AB5ACB"/>
    <w:rsid w:val="00AB5FC4"/>
    <w:rsid w:val="00AB6786"/>
    <w:rsid w:val="00AB7629"/>
    <w:rsid w:val="00AC2888"/>
    <w:rsid w:val="00AC2FED"/>
    <w:rsid w:val="00AC3B99"/>
    <w:rsid w:val="00AC4A6D"/>
    <w:rsid w:val="00AC4C83"/>
    <w:rsid w:val="00AC4D31"/>
    <w:rsid w:val="00AC4D53"/>
    <w:rsid w:val="00AC5739"/>
    <w:rsid w:val="00AC623C"/>
    <w:rsid w:val="00AC78E9"/>
    <w:rsid w:val="00AC793A"/>
    <w:rsid w:val="00AD1F76"/>
    <w:rsid w:val="00AD2726"/>
    <w:rsid w:val="00AD2E32"/>
    <w:rsid w:val="00AD3BED"/>
    <w:rsid w:val="00AD3C3E"/>
    <w:rsid w:val="00AD6052"/>
    <w:rsid w:val="00AD6FAA"/>
    <w:rsid w:val="00AD7378"/>
    <w:rsid w:val="00AD7412"/>
    <w:rsid w:val="00AD7460"/>
    <w:rsid w:val="00AD7688"/>
    <w:rsid w:val="00AD78EE"/>
    <w:rsid w:val="00AE1636"/>
    <w:rsid w:val="00AE1999"/>
    <w:rsid w:val="00AE31B1"/>
    <w:rsid w:val="00AE406B"/>
    <w:rsid w:val="00AE53FC"/>
    <w:rsid w:val="00AE5412"/>
    <w:rsid w:val="00AE5DCE"/>
    <w:rsid w:val="00AE6851"/>
    <w:rsid w:val="00AE7578"/>
    <w:rsid w:val="00AF0066"/>
    <w:rsid w:val="00AF06A9"/>
    <w:rsid w:val="00AF1176"/>
    <w:rsid w:val="00AF1F3A"/>
    <w:rsid w:val="00AF25EA"/>
    <w:rsid w:val="00AF2959"/>
    <w:rsid w:val="00AF36C8"/>
    <w:rsid w:val="00AF464C"/>
    <w:rsid w:val="00AF5D48"/>
    <w:rsid w:val="00AF671C"/>
    <w:rsid w:val="00AF7123"/>
    <w:rsid w:val="00AF7CB3"/>
    <w:rsid w:val="00B00B58"/>
    <w:rsid w:val="00B02137"/>
    <w:rsid w:val="00B02ACF"/>
    <w:rsid w:val="00B031A3"/>
    <w:rsid w:val="00B03F1F"/>
    <w:rsid w:val="00B0442B"/>
    <w:rsid w:val="00B04EA5"/>
    <w:rsid w:val="00B05E63"/>
    <w:rsid w:val="00B109CF"/>
    <w:rsid w:val="00B12014"/>
    <w:rsid w:val="00B12343"/>
    <w:rsid w:val="00B13F62"/>
    <w:rsid w:val="00B13FEF"/>
    <w:rsid w:val="00B140FE"/>
    <w:rsid w:val="00B15E3B"/>
    <w:rsid w:val="00B20DBE"/>
    <w:rsid w:val="00B219DD"/>
    <w:rsid w:val="00B222FE"/>
    <w:rsid w:val="00B226B9"/>
    <w:rsid w:val="00B23D81"/>
    <w:rsid w:val="00B24527"/>
    <w:rsid w:val="00B2459D"/>
    <w:rsid w:val="00B255F4"/>
    <w:rsid w:val="00B25B9B"/>
    <w:rsid w:val="00B264D8"/>
    <w:rsid w:val="00B30179"/>
    <w:rsid w:val="00B301C7"/>
    <w:rsid w:val="00B31488"/>
    <w:rsid w:val="00B31716"/>
    <w:rsid w:val="00B31AB9"/>
    <w:rsid w:val="00B33EC0"/>
    <w:rsid w:val="00B36837"/>
    <w:rsid w:val="00B37E16"/>
    <w:rsid w:val="00B40A88"/>
    <w:rsid w:val="00B4279C"/>
    <w:rsid w:val="00B45843"/>
    <w:rsid w:val="00B51554"/>
    <w:rsid w:val="00B521D5"/>
    <w:rsid w:val="00B52648"/>
    <w:rsid w:val="00B52A85"/>
    <w:rsid w:val="00B53057"/>
    <w:rsid w:val="00B538EE"/>
    <w:rsid w:val="00B54E5B"/>
    <w:rsid w:val="00B560B6"/>
    <w:rsid w:val="00B57290"/>
    <w:rsid w:val="00B57F2D"/>
    <w:rsid w:val="00B600D1"/>
    <w:rsid w:val="00B60711"/>
    <w:rsid w:val="00B61CAC"/>
    <w:rsid w:val="00B63101"/>
    <w:rsid w:val="00B63EE0"/>
    <w:rsid w:val="00B64EDE"/>
    <w:rsid w:val="00B65B15"/>
    <w:rsid w:val="00B6630B"/>
    <w:rsid w:val="00B66977"/>
    <w:rsid w:val="00B67050"/>
    <w:rsid w:val="00B70DEA"/>
    <w:rsid w:val="00B7109A"/>
    <w:rsid w:val="00B7110E"/>
    <w:rsid w:val="00B71174"/>
    <w:rsid w:val="00B719E2"/>
    <w:rsid w:val="00B74A34"/>
    <w:rsid w:val="00B75396"/>
    <w:rsid w:val="00B76116"/>
    <w:rsid w:val="00B763FB"/>
    <w:rsid w:val="00B7652F"/>
    <w:rsid w:val="00B76ABD"/>
    <w:rsid w:val="00B776D1"/>
    <w:rsid w:val="00B809B0"/>
    <w:rsid w:val="00B8132E"/>
    <w:rsid w:val="00B81809"/>
    <w:rsid w:val="00B81C22"/>
    <w:rsid w:val="00B81E12"/>
    <w:rsid w:val="00B81F8C"/>
    <w:rsid w:val="00B8213E"/>
    <w:rsid w:val="00B82414"/>
    <w:rsid w:val="00B834A7"/>
    <w:rsid w:val="00B839BA"/>
    <w:rsid w:val="00B839ED"/>
    <w:rsid w:val="00B83CFE"/>
    <w:rsid w:val="00B84131"/>
    <w:rsid w:val="00B8444F"/>
    <w:rsid w:val="00B84685"/>
    <w:rsid w:val="00B86357"/>
    <w:rsid w:val="00B86774"/>
    <w:rsid w:val="00B86BA2"/>
    <w:rsid w:val="00B91E9F"/>
    <w:rsid w:val="00B91F13"/>
    <w:rsid w:val="00B91F44"/>
    <w:rsid w:val="00B932A2"/>
    <w:rsid w:val="00B93C73"/>
    <w:rsid w:val="00B95E33"/>
    <w:rsid w:val="00B95F71"/>
    <w:rsid w:val="00B961F1"/>
    <w:rsid w:val="00B96F25"/>
    <w:rsid w:val="00BA1069"/>
    <w:rsid w:val="00BA150F"/>
    <w:rsid w:val="00BA2BF4"/>
    <w:rsid w:val="00BA2ED6"/>
    <w:rsid w:val="00BA3107"/>
    <w:rsid w:val="00BA3CCA"/>
    <w:rsid w:val="00BA43AA"/>
    <w:rsid w:val="00BA4E41"/>
    <w:rsid w:val="00BA5BC1"/>
    <w:rsid w:val="00BA7BA3"/>
    <w:rsid w:val="00BB0068"/>
    <w:rsid w:val="00BB0AA9"/>
    <w:rsid w:val="00BB126E"/>
    <w:rsid w:val="00BB240A"/>
    <w:rsid w:val="00BB332B"/>
    <w:rsid w:val="00BB3D60"/>
    <w:rsid w:val="00BB3E45"/>
    <w:rsid w:val="00BB48F7"/>
    <w:rsid w:val="00BB4BA4"/>
    <w:rsid w:val="00BB5539"/>
    <w:rsid w:val="00BB5A6B"/>
    <w:rsid w:val="00BB6478"/>
    <w:rsid w:val="00BB6B00"/>
    <w:rsid w:val="00BB7514"/>
    <w:rsid w:val="00BC0418"/>
    <w:rsid w:val="00BC05A7"/>
    <w:rsid w:val="00BC0CAD"/>
    <w:rsid w:val="00BC128C"/>
    <w:rsid w:val="00BC229A"/>
    <w:rsid w:val="00BC2568"/>
    <w:rsid w:val="00BC4405"/>
    <w:rsid w:val="00BC54E7"/>
    <w:rsid w:val="00BC74E9"/>
    <w:rsid w:val="00BD0688"/>
    <w:rsid w:val="00BD13A6"/>
    <w:rsid w:val="00BD14E7"/>
    <w:rsid w:val="00BD2146"/>
    <w:rsid w:val="00BD29AB"/>
    <w:rsid w:val="00BD3AE2"/>
    <w:rsid w:val="00BD46D5"/>
    <w:rsid w:val="00BD4B76"/>
    <w:rsid w:val="00BD5687"/>
    <w:rsid w:val="00BD6089"/>
    <w:rsid w:val="00BD6463"/>
    <w:rsid w:val="00BD683E"/>
    <w:rsid w:val="00BD7FE3"/>
    <w:rsid w:val="00BE08DC"/>
    <w:rsid w:val="00BE16EE"/>
    <w:rsid w:val="00BE2369"/>
    <w:rsid w:val="00BE49A9"/>
    <w:rsid w:val="00BE4F74"/>
    <w:rsid w:val="00BE57C4"/>
    <w:rsid w:val="00BE618E"/>
    <w:rsid w:val="00BE648E"/>
    <w:rsid w:val="00BE6967"/>
    <w:rsid w:val="00BE6DD1"/>
    <w:rsid w:val="00BE722B"/>
    <w:rsid w:val="00BF00E1"/>
    <w:rsid w:val="00BF03F0"/>
    <w:rsid w:val="00BF04FE"/>
    <w:rsid w:val="00BF0714"/>
    <w:rsid w:val="00BF1E4C"/>
    <w:rsid w:val="00BF297C"/>
    <w:rsid w:val="00BF47A4"/>
    <w:rsid w:val="00BF4EC9"/>
    <w:rsid w:val="00BF59E1"/>
    <w:rsid w:val="00BF5AC4"/>
    <w:rsid w:val="00BF62A9"/>
    <w:rsid w:val="00BF62AB"/>
    <w:rsid w:val="00BF63D7"/>
    <w:rsid w:val="00BF63FE"/>
    <w:rsid w:val="00BF6C65"/>
    <w:rsid w:val="00BF76A3"/>
    <w:rsid w:val="00C009F0"/>
    <w:rsid w:val="00C01310"/>
    <w:rsid w:val="00C041EE"/>
    <w:rsid w:val="00C0428B"/>
    <w:rsid w:val="00C052EA"/>
    <w:rsid w:val="00C05687"/>
    <w:rsid w:val="00C06708"/>
    <w:rsid w:val="00C06D7E"/>
    <w:rsid w:val="00C06F1B"/>
    <w:rsid w:val="00C10A4A"/>
    <w:rsid w:val="00C115A0"/>
    <w:rsid w:val="00C1166D"/>
    <w:rsid w:val="00C1183D"/>
    <w:rsid w:val="00C12BA2"/>
    <w:rsid w:val="00C12DCD"/>
    <w:rsid w:val="00C16016"/>
    <w:rsid w:val="00C17699"/>
    <w:rsid w:val="00C22B38"/>
    <w:rsid w:val="00C24B67"/>
    <w:rsid w:val="00C253B0"/>
    <w:rsid w:val="00C26878"/>
    <w:rsid w:val="00C26FE0"/>
    <w:rsid w:val="00C271B1"/>
    <w:rsid w:val="00C27501"/>
    <w:rsid w:val="00C2780B"/>
    <w:rsid w:val="00C32094"/>
    <w:rsid w:val="00C333E5"/>
    <w:rsid w:val="00C33A25"/>
    <w:rsid w:val="00C34B49"/>
    <w:rsid w:val="00C35125"/>
    <w:rsid w:val="00C35287"/>
    <w:rsid w:val="00C35E9A"/>
    <w:rsid w:val="00C37085"/>
    <w:rsid w:val="00C40255"/>
    <w:rsid w:val="00C41A28"/>
    <w:rsid w:val="00C43BBB"/>
    <w:rsid w:val="00C43E38"/>
    <w:rsid w:val="00C45B83"/>
    <w:rsid w:val="00C463DD"/>
    <w:rsid w:val="00C46BA7"/>
    <w:rsid w:val="00C47ADF"/>
    <w:rsid w:val="00C51119"/>
    <w:rsid w:val="00C51224"/>
    <w:rsid w:val="00C51C2F"/>
    <w:rsid w:val="00C52013"/>
    <w:rsid w:val="00C52AF4"/>
    <w:rsid w:val="00C53FAA"/>
    <w:rsid w:val="00C5415B"/>
    <w:rsid w:val="00C5514A"/>
    <w:rsid w:val="00C55847"/>
    <w:rsid w:val="00C55DA2"/>
    <w:rsid w:val="00C55F8E"/>
    <w:rsid w:val="00C60DAE"/>
    <w:rsid w:val="00C62500"/>
    <w:rsid w:val="00C632A5"/>
    <w:rsid w:val="00C63C3F"/>
    <w:rsid w:val="00C63E0C"/>
    <w:rsid w:val="00C640F6"/>
    <w:rsid w:val="00C65B57"/>
    <w:rsid w:val="00C66024"/>
    <w:rsid w:val="00C66257"/>
    <w:rsid w:val="00C667B4"/>
    <w:rsid w:val="00C671EA"/>
    <w:rsid w:val="00C71537"/>
    <w:rsid w:val="00C7240B"/>
    <w:rsid w:val="00C73D0E"/>
    <w:rsid w:val="00C745C3"/>
    <w:rsid w:val="00C748D8"/>
    <w:rsid w:val="00C74B62"/>
    <w:rsid w:val="00C75D7C"/>
    <w:rsid w:val="00C76395"/>
    <w:rsid w:val="00C76CFD"/>
    <w:rsid w:val="00C77900"/>
    <w:rsid w:val="00C8008D"/>
    <w:rsid w:val="00C80665"/>
    <w:rsid w:val="00C836DB"/>
    <w:rsid w:val="00C844C8"/>
    <w:rsid w:val="00C84D32"/>
    <w:rsid w:val="00C86453"/>
    <w:rsid w:val="00C86B94"/>
    <w:rsid w:val="00C86D91"/>
    <w:rsid w:val="00C8712F"/>
    <w:rsid w:val="00C8787D"/>
    <w:rsid w:val="00C87A07"/>
    <w:rsid w:val="00C87C0D"/>
    <w:rsid w:val="00C923D7"/>
    <w:rsid w:val="00C9276F"/>
    <w:rsid w:val="00C92DD3"/>
    <w:rsid w:val="00C93B12"/>
    <w:rsid w:val="00C94CDD"/>
    <w:rsid w:val="00C96200"/>
    <w:rsid w:val="00C96FC7"/>
    <w:rsid w:val="00CA024C"/>
    <w:rsid w:val="00CA2AEC"/>
    <w:rsid w:val="00CA2D4E"/>
    <w:rsid w:val="00CA2EC9"/>
    <w:rsid w:val="00CA3746"/>
    <w:rsid w:val="00CA3AF6"/>
    <w:rsid w:val="00CA3ECB"/>
    <w:rsid w:val="00CA449B"/>
    <w:rsid w:val="00CA493C"/>
    <w:rsid w:val="00CA5821"/>
    <w:rsid w:val="00CA6318"/>
    <w:rsid w:val="00CA6457"/>
    <w:rsid w:val="00CA713A"/>
    <w:rsid w:val="00CA718B"/>
    <w:rsid w:val="00CA7A9E"/>
    <w:rsid w:val="00CB0788"/>
    <w:rsid w:val="00CB1FC2"/>
    <w:rsid w:val="00CB2E54"/>
    <w:rsid w:val="00CB388D"/>
    <w:rsid w:val="00CB57D8"/>
    <w:rsid w:val="00CB5896"/>
    <w:rsid w:val="00CB6247"/>
    <w:rsid w:val="00CB6E1C"/>
    <w:rsid w:val="00CB6EE4"/>
    <w:rsid w:val="00CB70F0"/>
    <w:rsid w:val="00CB79A4"/>
    <w:rsid w:val="00CB7C8F"/>
    <w:rsid w:val="00CB7D68"/>
    <w:rsid w:val="00CC0150"/>
    <w:rsid w:val="00CC1695"/>
    <w:rsid w:val="00CC2077"/>
    <w:rsid w:val="00CC251C"/>
    <w:rsid w:val="00CC27BF"/>
    <w:rsid w:val="00CC28D3"/>
    <w:rsid w:val="00CC3E9B"/>
    <w:rsid w:val="00CC4361"/>
    <w:rsid w:val="00CC44EB"/>
    <w:rsid w:val="00CC4649"/>
    <w:rsid w:val="00CC4930"/>
    <w:rsid w:val="00CC4AFA"/>
    <w:rsid w:val="00CC5C86"/>
    <w:rsid w:val="00CC5E94"/>
    <w:rsid w:val="00CC659B"/>
    <w:rsid w:val="00CC6D87"/>
    <w:rsid w:val="00CC7D22"/>
    <w:rsid w:val="00CC7D6D"/>
    <w:rsid w:val="00CC7F9C"/>
    <w:rsid w:val="00CD1E82"/>
    <w:rsid w:val="00CD28B4"/>
    <w:rsid w:val="00CD320A"/>
    <w:rsid w:val="00CD3505"/>
    <w:rsid w:val="00CD4907"/>
    <w:rsid w:val="00CD57D0"/>
    <w:rsid w:val="00CD59EA"/>
    <w:rsid w:val="00CE1671"/>
    <w:rsid w:val="00CE1A44"/>
    <w:rsid w:val="00CE302B"/>
    <w:rsid w:val="00CE3243"/>
    <w:rsid w:val="00CE35D4"/>
    <w:rsid w:val="00CE4252"/>
    <w:rsid w:val="00CE42BC"/>
    <w:rsid w:val="00CE4A8F"/>
    <w:rsid w:val="00CE5323"/>
    <w:rsid w:val="00CE59FF"/>
    <w:rsid w:val="00CE5B0D"/>
    <w:rsid w:val="00CE5F7D"/>
    <w:rsid w:val="00CE6694"/>
    <w:rsid w:val="00CE681C"/>
    <w:rsid w:val="00CF157B"/>
    <w:rsid w:val="00CF59B8"/>
    <w:rsid w:val="00CF6103"/>
    <w:rsid w:val="00CF62C3"/>
    <w:rsid w:val="00CF6E95"/>
    <w:rsid w:val="00CF6F46"/>
    <w:rsid w:val="00CF7DFB"/>
    <w:rsid w:val="00D01C89"/>
    <w:rsid w:val="00D02051"/>
    <w:rsid w:val="00D028D1"/>
    <w:rsid w:val="00D031B3"/>
    <w:rsid w:val="00D033D4"/>
    <w:rsid w:val="00D045DC"/>
    <w:rsid w:val="00D045E2"/>
    <w:rsid w:val="00D05B69"/>
    <w:rsid w:val="00D05D2A"/>
    <w:rsid w:val="00D05E13"/>
    <w:rsid w:val="00D05EC7"/>
    <w:rsid w:val="00D0714E"/>
    <w:rsid w:val="00D1145F"/>
    <w:rsid w:val="00D11E5A"/>
    <w:rsid w:val="00D12EC7"/>
    <w:rsid w:val="00D135C5"/>
    <w:rsid w:val="00D14005"/>
    <w:rsid w:val="00D140CB"/>
    <w:rsid w:val="00D143B7"/>
    <w:rsid w:val="00D146D2"/>
    <w:rsid w:val="00D153EE"/>
    <w:rsid w:val="00D1576A"/>
    <w:rsid w:val="00D15AEB"/>
    <w:rsid w:val="00D160F7"/>
    <w:rsid w:val="00D1755B"/>
    <w:rsid w:val="00D20285"/>
    <w:rsid w:val="00D2031B"/>
    <w:rsid w:val="00D209B2"/>
    <w:rsid w:val="00D209EE"/>
    <w:rsid w:val="00D21253"/>
    <w:rsid w:val="00D228B8"/>
    <w:rsid w:val="00D22C12"/>
    <w:rsid w:val="00D233E6"/>
    <w:rsid w:val="00D2419B"/>
    <w:rsid w:val="00D25B5A"/>
    <w:rsid w:val="00D25FE2"/>
    <w:rsid w:val="00D261D3"/>
    <w:rsid w:val="00D2644D"/>
    <w:rsid w:val="00D26858"/>
    <w:rsid w:val="00D27F3C"/>
    <w:rsid w:val="00D30D92"/>
    <w:rsid w:val="00D312D8"/>
    <w:rsid w:val="00D317BB"/>
    <w:rsid w:val="00D31ACA"/>
    <w:rsid w:val="00D3281B"/>
    <w:rsid w:val="00D3319A"/>
    <w:rsid w:val="00D3349E"/>
    <w:rsid w:val="00D34804"/>
    <w:rsid w:val="00D34AD7"/>
    <w:rsid w:val="00D36CC6"/>
    <w:rsid w:val="00D373FA"/>
    <w:rsid w:val="00D41119"/>
    <w:rsid w:val="00D41563"/>
    <w:rsid w:val="00D43252"/>
    <w:rsid w:val="00D442F7"/>
    <w:rsid w:val="00D44ECD"/>
    <w:rsid w:val="00D454DB"/>
    <w:rsid w:val="00D45AE4"/>
    <w:rsid w:val="00D47752"/>
    <w:rsid w:val="00D516D9"/>
    <w:rsid w:val="00D51A39"/>
    <w:rsid w:val="00D51FC5"/>
    <w:rsid w:val="00D52342"/>
    <w:rsid w:val="00D52449"/>
    <w:rsid w:val="00D525E1"/>
    <w:rsid w:val="00D52A58"/>
    <w:rsid w:val="00D535B6"/>
    <w:rsid w:val="00D54A8D"/>
    <w:rsid w:val="00D54E31"/>
    <w:rsid w:val="00D550EC"/>
    <w:rsid w:val="00D556BC"/>
    <w:rsid w:val="00D55C97"/>
    <w:rsid w:val="00D56B1B"/>
    <w:rsid w:val="00D56EBE"/>
    <w:rsid w:val="00D57420"/>
    <w:rsid w:val="00D603BB"/>
    <w:rsid w:val="00D61735"/>
    <w:rsid w:val="00D62733"/>
    <w:rsid w:val="00D63999"/>
    <w:rsid w:val="00D65526"/>
    <w:rsid w:val="00D6604B"/>
    <w:rsid w:val="00D66557"/>
    <w:rsid w:val="00D67410"/>
    <w:rsid w:val="00D708A3"/>
    <w:rsid w:val="00D70CDE"/>
    <w:rsid w:val="00D7238A"/>
    <w:rsid w:val="00D727C4"/>
    <w:rsid w:val="00D73A18"/>
    <w:rsid w:val="00D73DEC"/>
    <w:rsid w:val="00D74AFC"/>
    <w:rsid w:val="00D74D72"/>
    <w:rsid w:val="00D74E95"/>
    <w:rsid w:val="00D76241"/>
    <w:rsid w:val="00D76767"/>
    <w:rsid w:val="00D773A2"/>
    <w:rsid w:val="00D77699"/>
    <w:rsid w:val="00D7794E"/>
    <w:rsid w:val="00D77BE7"/>
    <w:rsid w:val="00D805E7"/>
    <w:rsid w:val="00D81243"/>
    <w:rsid w:val="00D824BA"/>
    <w:rsid w:val="00D82BF5"/>
    <w:rsid w:val="00D8303C"/>
    <w:rsid w:val="00D83CDF"/>
    <w:rsid w:val="00D84B50"/>
    <w:rsid w:val="00D85E5D"/>
    <w:rsid w:val="00D8639F"/>
    <w:rsid w:val="00D86A96"/>
    <w:rsid w:val="00D91B13"/>
    <w:rsid w:val="00D91E00"/>
    <w:rsid w:val="00D93419"/>
    <w:rsid w:val="00D935AC"/>
    <w:rsid w:val="00D94615"/>
    <w:rsid w:val="00D958F4"/>
    <w:rsid w:val="00D959DE"/>
    <w:rsid w:val="00D9602F"/>
    <w:rsid w:val="00D966B9"/>
    <w:rsid w:val="00D968A9"/>
    <w:rsid w:val="00D96AA0"/>
    <w:rsid w:val="00D97495"/>
    <w:rsid w:val="00D978C6"/>
    <w:rsid w:val="00D97BC9"/>
    <w:rsid w:val="00DA0C04"/>
    <w:rsid w:val="00DA1A8A"/>
    <w:rsid w:val="00DA230E"/>
    <w:rsid w:val="00DA2931"/>
    <w:rsid w:val="00DA34E5"/>
    <w:rsid w:val="00DA392E"/>
    <w:rsid w:val="00DA4DE2"/>
    <w:rsid w:val="00DA543A"/>
    <w:rsid w:val="00DA67AD"/>
    <w:rsid w:val="00DA67E3"/>
    <w:rsid w:val="00DA7EA2"/>
    <w:rsid w:val="00DB0685"/>
    <w:rsid w:val="00DB09CC"/>
    <w:rsid w:val="00DB11D4"/>
    <w:rsid w:val="00DB2010"/>
    <w:rsid w:val="00DB34DE"/>
    <w:rsid w:val="00DB3BAC"/>
    <w:rsid w:val="00DB56F0"/>
    <w:rsid w:val="00DB5D0F"/>
    <w:rsid w:val="00DB6129"/>
    <w:rsid w:val="00DB68A4"/>
    <w:rsid w:val="00DC0AF4"/>
    <w:rsid w:val="00DC0DEB"/>
    <w:rsid w:val="00DC236F"/>
    <w:rsid w:val="00DC2494"/>
    <w:rsid w:val="00DC31B2"/>
    <w:rsid w:val="00DC3B0C"/>
    <w:rsid w:val="00DC4BFB"/>
    <w:rsid w:val="00DC5553"/>
    <w:rsid w:val="00DC77BC"/>
    <w:rsid w:val="00DD0025"/>
    <w:rsid w:val="00DD0D66"/>
    <w:rsid w:val="00DD0DE6"/>
    <w:rsid w:val="00DD16FE"/>
    <w:rsid w:val="00DD2515"/>
    <w:rsid w:val="00DD3AA2"/>
    <w:rsid w:val="00DD3D42"/>
    <w:rsid w:val="00DD3DC0"/>
    <w:rsid w:val="00DD4027"/>
    <w:rsid w:val="00DD40DC"/>
    <w:rsid w:val="00DE0645"/>
    <w:rsid w:val="00DE0D5B"/>
    <w:rsid w:val="00DE1739"/>
    <w:rsid w:val="00DE20A2"/>
    <w:rsid w:val="00DE2B97"/>
    <w:rsid w:val="00DE2D52"/>
    <w:rsid w:val="00DE311F"/>
    <w:rsid w:val="00DE3308"/>
    <w:rsid w:val="00DE349A"/>
    <w:rsid w:val="00DE3879"/>
    <w:rsid w:val="00DE3CFF"/>
    <w:rsid w:val="00DE3EDD"/>
    <w:rsid w:val="00DE430B"/>
    <w:rsid w:val="00DE5579"/>
    <w:rsid w:val="00DE753F"/>
    <w:rsid w:val="00DF0E9B"/>
    <w:rsid w:val="00DF0F2D"/>
    <w:rsid w:val="00DF12F7"/>
    <w:rsid w:val="00DF17D0"/>
    <w:rsid w:val="00DF17FE"/>
    <w:rsid w:val="00DF20B1"/>
    <w:rsid w:val="00DF25EE"/>
    <w:rsid w:val="00DF3759"/>
    <w:rsid w:val="00DF39E5"/>
    <w:rsid w:val="00DF4BDE"/>
    <w:rsid w:val="00DF4DE5"/>
    <w:rsid w:val="00DF50B9"/>
    <w:rsid w:val="00DF56CF"/>
    <w:rsid w:val="00DF5F29"/>
    <w:rsid w:val="00DF5FAD"/>
    <w:rsid w:val="00DF7019"/>
    <w:rsid w:val="00E002CE"/>
    <w:rsid w:val="00E0033E"/>
    <w:rsid w:val="00E01A15"/>
    <w:rsid w:val="00E02AAA"/>
    <w:rsid w:val="00E02C81"/>
    <w:rsid w:val="00E02D06"/>
    <w:rsid w:val="00E02F10"/>
    <w:rsid w:val="00E04244"/>
    <w:rsid w:val="00E0679A"/>
    <w:rsid w:val="00E07075"/>
    <w:rsid w:val="00E12036"/>
    <w:rsid w:val="00E12FA0"/>
    <w:rsid w:val="00E130AB"/>
    <w:rsid w:val="00E13859"/>
    <w:rsid w:val="00E1399C"/>
    <w:rsid w:val="00E141E2"/>
    <w:rsid w:val="00E17628"/>
    <w:rsid w:val="00E17A27"/>
    <w:rsid w:val="00E20369"/>
    <w:rsid w:val="00E205A8"/>
    <w:rsid w:val="00E2164B"/>
    <w:rsid w:val="00E2396D"/>
    <w:rsid w:val="00E23979"/>
    <w:rsid w:val="00E24FB9"/>
    <w:rsid w:val="00E24FFA"/>
    <w:rsid w:val="00E25050"/>
    <w:rsid w:val="00E25560"/>
    <w:rsid w:val="00E25728"/>
    <w:rsid w:val="00E25B66"/>
    <w:rsid w:val="00E2762D"/>
    <w:rsid w:val="00E306A7"/>
    <w:rsid w:val="00E309CB"/>
    <w:rsid w:val="00E30B45"/>
    <w:rsid w:val="00E311A6"/>
    <w:rsid w:val="00E32D4F"/>
    <w:rsid w:val="00E33AD1"/>
    <w:rsid w:val="00E33BDE"/>
    <w:rsid w:val="00E3517A"/>
    <w:rsid w:val="00E358AF"/>
    <w:rsid w:val="00E365E8"/>
    <w:rsid w:val="00E36BA4"/>
    <w:rsid w:val="00E37DD5"/>
    <w:rsid w:val="00E406E7"/>
    <w:rsid w:val="00E409CA"/>
    <w:rsid w:val="00E4157E"/>
    <w:rsid w:val="00E41676"/>
    <w:rsid w:val="00E41DCD"/>
    <w:rsid w:val="00E41FD7"/>
    <w:rsid w:val="00E426CD"/>
    <w:rsid w:val="00E42C05"/>
    <w:rsid w:val="00E43FC4"/>
    <w:rsid w:val="00E44176"/>
    <w:rsid w:val="00E45494"/>
    <w:rsid w:val="00E4561F"/>
    <w:rsid w:val="00E45C77"/>
    <w:rsid w:val="00E50B17"/>
    <w:rsid w:val="00E51450"/>
    <w:rsid w:val="00E51992"/>
    <w:rsid w:val="00E51997"/>
    <w:rsid w:val="00E51BA9"/>
    <w:rsid w:val="00E52E70"/>
    <w:rsid w:val="00E53D49"/>
    <w:rsid w:val="00E540F3"/>
    <w:rsid w:val="00E562BA"/>
    <w:rsid w:val="00E56FD3"/>
    <w:rsid w:val="00E576DD"/>
    <w:rsid w:val="00E602E9"/>
    <w:rsid w:val="00E61A5B"/>
    <w:rsid w:val="00E61C0B"/>
    <w:rsid w:val="00E622B5"/>
    <w:rsid w:val="00E624FD"/>
    <w:rsid w:val="00E62A60"/>
    <w:rsid w:val="00E632B7"/>
    <w:rsid w:val="00E63865"/>
    <w:rsid w:val="00E64E80"/>
    <w:rsid w:val="00E65043"/>
    <w:rsid w:val="00E6657B"/>
    <w:rsid w:val="00E679C3"/>
    <w:rsid w:val="00E713F1"/>
    <w:rsid w:val="00E7260F"/>
    <w:rsid w:val="00E72EF2"/>
    <w:rsid w:val="00E735F0"/>
    <w:rsid w:val="00E7395E"/>
    <w:rsid w:val="00E739DD"/>
    <w:rsid w:val="00E7453D"/>
    <w:rsid w:val="00E74939"/>
    <w:rsid w:val="00E74D58"/>
    <w:rsid w:val="00E74E6E"/>
    <w:rsid w:val="00E7585F"/>
    <w:rsid w:val="00E7587E"/>
    <w:rsid w:val="00E76571"/>
    <w:rsid w:val="00E7706C"/>
    <w:rsid w:val="00E7765D"/>
    <w:rsid w:val="00E777D6"/>
    <w:rsid w:val="00E77A26"/>
    <w:rsid w:val="00E8160E"/>
    <w:rsid w:val="00E82F79"/>
    <w:rsid w:val="00E843F6"/>
    <w:rsid w:val="00E86920"/>
    <w:rsid w:val="00E86A35"/>
    <w:rsid w:val="00E86BC5"/>
    <w:rsid w:val="00E87069"/>
    <w:rsid w:val="00E87921"/>
    <w:rsid w:val="00E87B37"/>
    <w:rsid w:val="00E9084D"/>
    <w:rsid w:val="00E910B1"/>
    <w:rsid w:val="00E922FE"/>
    <w:rsid w:val="00E924B8"/>
    <w:rsid w:val="00E9288A"/>
    <w:rsid w:val="00E9325B"/>
    <w:rsid w:val="00E93310"/>
    <w:rsid w:val="00E94C33"/>
    <w:rsid w:val="00E96630"/>
    <w:rsid w:val="00E9667C"/>
    <w:rsid w:val="00E969A4"/>
    <w:rsid w:val="00E96AF6"/>
    <w:rsid w:val="00EA0541"/>
    <w:rsid w:val="00EA1566"/>
    <w:rsid w:val="00EA1DAA"/>
    <w:rsid w:val="00EA264E"/>
    <w:rsid w:val="00EA42A5"/>
    <w:rsid w:val="00EA445C"/>
    <w:rsid w:val="00EA5E60"/>
    <w:rsid w:val="00EA740F"/>
    <w:rsid w:val="00EA75CA"/>
    <w:rsid w:val="00EB08E7"/>
    <w:rsid w:val="00EB099A"/>
    <w:rsid w:val="00EB15BC"/>
    <w:rsid w:val="00EB16B8"/>
    <w:rsid w:val="00EB1DF3"/>
    <w:rsid w:val="00EB1EEA"/>
    <w:rsid w:val="00EB35EF"/>
    <w:rsid w:val="00EB4199"/>
    <w:rsid w:val="00EB4231"/>
    <w:rsid w:val="00EC033C"/>
    <w:rsid w:val="00EC03C9"/>
    <w:rsid w:val="00EC1977"/>
    <w:rsid w:val="00EC20E7"/>
    <w:rsid w:val="00EC4521"/>
    <w:rsid w:val="00EC457E"/>
    <w:rsid w:val="00EC4E83"/>
    <w:rsid w:val="00EC59DC"/>
    <w:rsid w:val="00EC5E3C"/>
    <w:rsid w:val="00EC7235"/>
    <w:rsid w:val="00ED033D"/>
    <w:rsid w:val="00ED0D09"/>
    <w:rsid w:val="00ED0E05"/>
    <w:rsid w:val="00ED21F2"/>
    <w:rsid w:val="00ED2992"/>
    <w:rsid w:val="00ED3D24"/>
    <w:rsid w:val="00ED4A9A"/>
    <w:rsid w:val="00ED4CD0"/>
    <w:rsid w:val="00ED586C"/>
    <w:rsid w:val="00ED5E29"/>
    <w:rsid w:val="00ED6B90"/>
    <w:rsid w:val="00ED7A2A"/>
    <w:rsid w:val="00ED7EFB"/>
    <w:rsid w:val="00EE15A2"/>
    <w:rsid w:val="00EE2A2E"/>
    <w:rsid w:val="00EE39B8"/>
    <w:rsid w:val="00EE4A96"/>
    <w:rsid w:val="00EE5681"/>
    <w:rsid w:val="00EE5BCD"/>
    <w:rsid w:val="00EE5D55"/>
    <w:rsid w:val="00EE7692"/>
    <w:rsid w:val="00EE7B5A"/>
    <w:rsid w:val="00EF0A49"/>
    <w:rsid w:val="00EF10B3"/>
    <w:rsid w:val="00EF162C"/>
    <w:rsid w:val="00EF1D7F"/>
    <w:rsid w:val="00EF20EB"/>
    <w:rsid w:val="00EF223A"/>
    <w:rsid w:val="00EF2DBD"/>
    <w:rsid w:val="00EF527B"/>
    <w:rsid w:val="00EF5438"/>
    <w:rsid w:val="00EF6E19"/>
    <w:rsid w:val="00EF7441"/>
    <w:rsid w:val="00EF7CB6"/>
    <w:rsid w:val="00F00E03"/>
    <w:rsid w:val="00F00FE1"/>
    <w:rsid w:val="00F019DD"/>
    <w:rsid w:val="00F01BA5"/>
    <w:rsid w:val="00F02D6F"/>
    <w:rsid w:val="00F030B1"/>
    <w:rsid w:val="00F03D1C"/>
    <w:rsid w:val="00F04D9C"/>
    <w:rsid w:val="00F05705"/>
    <w:rsid w:val="00F065DF"/>
    <w:rsid w:val="00F06ECB"/>
    <w:rsid w:val="00F07257"/>
    <w:rsid w:val="00F07D4E"/>
    <w:rsid w:val="00F1092D"/>
    <w:rsid w:val="00F10C1B"/>
    <w:rsid w:val="00F10DF3"/>
    <w:rsid w:val="00F112FF"/>
    <w:rsid w:val="00F1329D"/>
    <w:rsid w:val="00F1417A"/>
    <w:rsid w:val="00F14BB7"/>
    <w:rsid w:val="00F14C2B"/>
    <w:rsid w:val="00F156B2"/>
    <w:rsid w:val="00F157C0"/>
    <w:rsid w:val="00F15C68"/>
    <w:rsid w:val="00F15EFF"/>
    <w:rsid w:val="00F169FB"/>
    <w:rsid w:val="00F16B83"/>
    <w:rsid w:val="00F173C4"/>
    <w:rsid w:val="00F17E63"/>
    <w:rsid w:val="00F17FDE"/>
    <w:rsid w:val="00F204BA"/>
    <w:rsid w:val="00F21BF2"/>
    <w:rsid w:val="00F21F6D"/>
    <w:rsid w:val="00F2263A"/>
    <w:rsid w:val="00F2367A"/>
    <w:rsid w:val="00F25CE5"/>
    <w:rsid w:val="00F25EBA"/>
    <w:rsid w:val="00F30098"/>
    <w:rsid w:val="00F30FB7"/>
    <w:rsid w:val="00F325F5"/>
    <w:rsid w:val="00F340A2"/>
    <w:rsid w:val="00F34787"/>
    <w:rsid w:val="00F3526B"/>
    <w:rsid w:val="00F36127"/>
    <w:rsid w:val="00F361D1"/>
    <w:rsid w:val="00F4292D"/>
    <w:rsid w:val="00F441B1"/>
    <w:rsid w:val="00F44D75"/>
    <w:rsid w:val="00F4578D"/>
    <w:rsid w:val="00F47B0B"/>
    <w:rsid w:val="00F5020B"/>
    <w:rsid w:val="00F50366"/>
    <w:rsid w:val="00F50DEE"/>
    <w:rsid w:val="00F51899"/>
    <w:rsid w:val="00F51B41"/>
    <w:rsid w:val="00F52D50"/>
    <w:rsid w:val="00F52F00"/>
    <w:rsid w:val="00F53CF9"/>
    <w:rsid w:val="00F53D51"/>
    <w:rsid w:val="00F53EDA"/>
    <w:rsid w:val="00F5603F"/>
    <w:rsid w:val="00F562A9"/>
    <w:rsid w:val="00F5689D"/>
    <w:rsid w:val="00F57375"/>
    <w:rsid w:val="00F579D1"/>
    <w:rsid w:val="00F57BEC"/>
    <w:rsid w:val="00F60269"/>
    <w:rsid w:val="00F6041D"/>
    <w:rsid w:val="00F604E3"/>
    <w:rsid w:val="00F62C9C"/>
    <w:rsid w:val="00F66B84"/>
    <w:rsid w:val="00F66CCB"/>
    <w:rsid w:val="00F6729C"/>
    <w:rsid w:val="00F708C3"/>
    <w:rsid w:val="00F71C47"/>
    <w:rsid w:val="00F7275F"/>
    <w:rsid w:val="00F75BB2"/>
    <w:rsid w:val="00F7753D"/>
    <w:rsid w:val="00F83515"/>
    <w:rsid w:val="00F85F34"/>
    <w:rsid w:val="00F87606"/>
    <w:rsid w:val="00F905EE"/>
    <w:rsid w:val="00F95AB0"/>
    <w:rsid w:val="00F95E5F"/>
    <w:rsid w:val="00F95EC8"/>
    <w:rsid w:val="00F96249"/>
    <w:rsid w:val="00F96FB3"/>
    <w:rsid w:val="00F979CC"/>
    <w:rsid w:val="00F97A9C"/>
    <w:rsid w:val="00FA06F7"/>
    <w:rsid w:val="00FA0DDE"/>
    <w:rsid w:val="00FA2E61"/>
    <w:rsid w:val="00FA6C9A"/>
    <w:rsid w:val="00FB027E"/>
    <w:rsid w:val="00FB171A"/>
    <w:rsid w:val="00FB1CA7"/>
    <w:rsid w:val="00FB287A"/>
    <w:rsid w:val="00FB3510"/>
    <w:rsid w:val="00FB3F2C"/>
    <w:rsid w:val="00FB44E9"/>
    <w:rsid w:val="00FB5028"/>
    <w:rsid w:val="00FB60A4"/>
    <w:rsid w:val="00FB6DCB"/>
    <w:rsid w:val="00FB6ECE"/>
    <w:rsid w:val="00FB75F8"/>
    <w:rsid w:val="00FB7678"/>
    <w:rsid w:val="00FC0083"/>
    <w:rsid w:val="00FC1364"/>
    <w:rsid w:val="00FC1A7B"/>
    <w:rsid w:val="00FC2717"/>
    <w:rsid w:val="00FC4834"/>
    <w:rsid w:val="00FC4952"/>
    <w:rsid w:val="00FC4DD3"/>
    <w:rsid w:val="00FC536F"/>
    <w:rsid w:val="00FC5855"/>
    <w:rsid w:val="00FC5EB2"/>
    <w:rsid w:val="00FC6344"/>
    <w:rsid w:val="00FC68B7"/>
    <w:rsid w:val="00FC723E"/>
    <w:rsid w:val="00FD0661"/>
    <w:rsid w:val="00FD079A"/>
    <w:rsid w:val="00FD294B"/>
    <w:rsid w:val="00FD3BC9"/>
    <w:rsid w:val="00FD7BF6"/>
    <w:rsid w:val="00FE19DF"/>
    <w:rsid w:val="00FE3D25"/>
    <w:rsid w:val="00FE4D62"/>
    <w:rsid w:val="00FE5D56"/>
    <w:rsid w:val="00FE7114"/>
    <w:rsid w:val="00FE78D2"/>
    <w:rsid w:val="00FF2AD0"/>
    <w:rsid w:val="00FF36B3"/>
    <w:rsid w:val="00FF4945"/>
    <w:rsid w:val="00FF59DB"/>
    <w:rsid w:val="00FF66CA"/>
    <w:rsid w:val="00FF7C2C"/>
    <w:rsid w:val="00FF7FB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DCC26F1"/>
  <w15:docId w15:val="{A934E626-60A3-44A1-BD04-E06A4C31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val="en-GB" w:eastAsia="en-US"/>
    </w:rPr>
  </w:style>
  <w:style w:type="paragraph" w:styleId="Heading1">
    <w:name w:val="heading 1"/>
    <w:aliases w:val="Table_G"/>
    <w:basedOn w:val="SingleTxtG"/>
    <w:next w:val="SingleTxtG"/>
    <w:qFormat/>
    <w:rsid w:val="00503228"/>
    <w:pPr>
      <w:tabs>
        <w:tab w:val="num" w:pos="926"/>
      </w:tabs>
      <w:spacing w:after="0" w:line="240" w:lineRule="auto"/>
      <w:ind w:left="926" w:right="0" w:hanging="360"/>
      <w:jc w:val="left"/>
      <w:outlineLvl w:val="0"/>
    </w:pPr>
  </w:style>
  <w:style w:type="paragraph" w:styleId="Heading2">
    <w:name w:val="heading 2"/>
    <w:basedOn w:val="Normal"/>
    <w:next w:val="Normal"/>
    <w:qFormat/>
    <w:rsid w:val="00503228"/>
    <w:pPr>
      <w:numPr>
        <w:ilvl w:val="1"/>
        <w:numId w:val="6"/>
      </w:numPr>
      <w:spacing w:line="240" w:lineRule="auto"/>
      <w:outlineLvl w:val="1"/>
    </w:pPr>
  </w:style>
  <w:style w:type="paragraph" w:styleId="Heading3">
    <w:name w:val="heading 3"/>
    <w:basedOn w:val="Normal"/>
    <w:next w:val="Normal"/>
    <w:qFormat/>
    <w:rsid w:val="00503228"/>
    <w:pPr>
      <w:numPr>
        <w:ilvl w:val="2"/>
        <w:numId w:val="6"/>
      </w:numPr>
      <w:spacing w:line="240" w:lineRule="auto"/>
      <w:outlineLvl w:val="2"/>
    </w:pPr>
  </w:style>
  <w:style w:type="paragraph" w:styleId="Heading4">
    <w:name w:val="heading 4"/>
    <w:basedOn w:val="Normal"/>
    <w:next w:val="Normal"/>
    <w:qFormat/>
    <w:rsid w:val="00503228"/>
    <w:pPr>
      <w:numPr>
        <w:ilvl w:val="3"/>
        <w:numId w:val="6"/>
      </w:numPr>
      <w:spacing w:line="240" w:lineRule="auto"/>
      <w:outlineLvl w:val="3"/>
    </w:pPr>
  </w:style>
  <w:style w:type="paragraph" w:styleId="Heading5">
    <w:name w:val="heading 5"/>
    <w:basedOn w:val="Normal"/>
    <w:next w:val="Normal"/>
    <w:link w:val="Heading5Char"/>
    <w:qFormat/>
    <w:rsid w:val="00503228"/>
    <w:pPr>
      <w:numPr>
        <w:ilvl w:val="4"/>
        <w:numId w:val="6"/>
      </w:numPr>
      <w:spacing w:line="240" w:lineRule="auto"/>
      <w:outlineLvl w:val="4"/>
    </w:pPr>
  </w:style>
  <w:style w:type="paragraph" w:styleId="Heading6">
    <w:name w:val="heading 6"/>
    <w:basedOn w:val="Normal"/>
    <w:next w:val="Normal"/>
    <w:qFormat/>
    <w:rsid w:val="00503228"/>
    <w:pPr>
      <w:numPr>
        <w:ilvl w:val="5"/>
        <w:numId w:val="6"/>
      </w:numPr>
      <w:spacing w:line="240" w:lineRule="auto"/>
      <w:outlineLvl w:val="5"/>
    </w:pPr>
  </w:style>
  <w:style w:type="paragraph" w:styleId="Heading7">
    <w:name w:val="heading 7"/>
    <w:basedOn w:val="Normal"/>
    <w:next w:val="Normal"/>
    <w:qFormat/>
    <w:rsid w:val="00503228"/>
    <w:pPr>
      <w:numPr>
        <w:ilvl w:val="6"/>
        <w:numId w:val="6"/>
      </w:numPr>
      <w:spacing w:line="240" w:lineRule="auto"/>
      <w:outlineLvl w:val="6"/>
    </w:pPr>
  </w:style>
  <w:style w:type="paragraph" w:styleId="Heading8">
    <w:name w:val="heading 8"/>
    <w:basedOn w:val="Normal"/>
    <w:next w:val="Normal"/>
    <w:qFormat/>
    <w:rsid w:val="00503228"/>
    <w:pPr>
      <w:numPr>
        <w:ilvl w:val="7"/>
        <w:numId w:val="6"/>
      </w:numPr>
      <w:spacing w:line="240" w:lineRule="auto"/>
      <w:outlineLvl w:val="7"/>
    </w:pPr>
  </w:style>
  <w:style w:type="paragraph" w:styleId="Heading9">
    <w:name w:val="heading 9"/>
    <w:basedOn w:val="Normal"/>
    <w:next w:val="Normal"/>
    <w:qFormat/>
    <w:rsid w:val="00503228"/>
    <w:pPr>
      <w:numPr>
        <w:ilvl w:val="8"/>
        <w:numId w:val="6"/>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
    <w:qFormat/>
    <w:rsid w:val="00503228"/>
    <w:rPr>
      <w:rFonts w:ascii="Times New Roman" w:hAnsi="Times New Roman"/>
      <w:sz w:val="18"/>
      <w:vertAlign w:val="superscript"/>
    </w:rPr>
  </w:style>
  <w:style w:type="character" w:styleId="EndnoteReference">
    <w:name w:val="endnote reference"/>
    <w:aliases w:val="1_G"/>
    <w:basedOn w:val="FootnoteReference"/>
    <w:qFormat/>
    <w:rsid w:val="00503228"/>
    <w:rPr>
      <w:rFonts w:ascii="Times New Roman" w:hAnsi="Times New Roman"/>
      <w:sz w:val="18"/>
      <w:vertAlign w:val="superscript"/>
    </w:rPr>
  </w:style>
  <w:style w:type="paragraph" w:styleId="Header">
    <w:name w:val="header"/>
    <w:aliases w:val="6_G"/>
    <w:basedOn w:val="Normal"/>
    <w:link w:val="HeaderChar"/>
    <w:uiPriority w:val="99"/>
    <w:qFormat/>
    <w:rsid w:val="00503228"/>
    <w:pPr>
      <w:pBdr>
        <w:bottom w:val="single" w:sz="4" w:space="4" w:color="auto"/>
      </w:pBdr>
      <w:spacing w:line="240" w:lineRule="auto"/>
    </w:pPr>
    <w:rPr>
      <w:b/>
      <w:sz w:val="18"/>
    </w:rPr>
  </w:style>
  <w:style w:type="table" w:styleId="TableGrid">
    <w:name w:val="Table Grid"/>
    <w:basedOn w:val="TableNormal"/>
    <w:uiPriority w:val="3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503228"/>
    <w:rPr>
      <w:color w:val="auto"/>
      <w:u w:val="none"/>
    </w:rPr>
  </w:style>
  <w:style w:type="character" w:styleId="FollowedHyperlink">
    <w:name w:val="FollowedHyperlink"/>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qFormat/>
    <w:rsid w:val="00503228"/>
  </w:style>
  <w:style w:type="character" w:styleId="PageNumber">
    <w:name w:val="page number"/>
    <w:aliases w:val="7_G"/>
    <w:qFormat/>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uiPriority w:val="99"/>
    <w:qFormat/>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503228"/>
    <w:pPr>
      <w:keepNext/>
      <w:keepLines/>
      <w:tabs>
        <w:tab w:val="right" w:pos="851"/>
      </w:tabs>
      <w:spacing w:before="240" w:after="120" w:line="240" w:lineRule="exact"/>
      <w:ind w:left="1134" w:right="1134" w:hanging="1134"/>
    </w:pPr>
  </w:style>
  <w:style w:type="paragraph" w:styleId="BodyText2">
    <w:name w:val="Body Text 2"/>
    <w:basedOn w:val="Normal"/>
    <w:link w:val="BodyText2Char"/>
    <w:rsid w:val="00850379"/>
    <w:pPr>
      <w:suppressAutoHyphens w:val="0"/>
      <w:spacing w:line="240" w:lineRule="auto"/>
      <w:jc w:val="center"/>
    </w:pPr>
    <w:rPr>
      <w:rFonts w:ascii="Univers" w:hAnsi="Univers"/>
      <w:b/>
      <w:caps/>
      <w:sz w:val="24"/>
    </w:rPr>
  </w:style>
  <w:style w:type="paragraph" w:styleId="BodyText">
    <w:name w:val="Body Text"/>
    <w:basedOn w:val="Normal"/>
    <w:link w:val="BodyTextChar1"/>
    <w:rsid w:val="00850379"/>
    <w:pPr>
      <w:suppressAutoHyphens w:val="0"/>
      <w:spacing w:after="60" w:line="240" w:lineRule="auto"/>
    </w:pPr>
    <w:rPr>
      <w:sz w:val="18"/>
      <w:szCs w:val="24"/>
    </w:rPr>
  </w:style>
  <w:style w:type="paragraph" w:customStyle="1" w:styleId="Pieddepage1">
    <w:name w:val="Pied de pag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En-tte1">
    <w:name w:val="En-têt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Appelnotedebasdep1">
    <w:name w:val="Appel note de bas de p.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sz w:val="16"/>
      <w:szCs w:val="16"/>
      <w:vertAlign w:val="superscript"/>
      <w:lang w:val="en-US" w:eastAsia="en-US"/>
    </w:rPr>
  </w:style>
  <w:style w:type="paragraph" w:customStyle="1" w:styleId="Notedebasdepage1">
    <w:name w:val="Note de bas de page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Titre91">
    <w:name w:val="Titre 9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81">
    <w:name w:val="Titre 8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71">
    <w:name w:val="Titre 7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61">
    <w:name w:val="Titre 6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u w:val="single"/>
      <w:lang w:val="en-US" w:eastAsia="en-US"/>
    </w:rPr>
  </w:style>
  <w:style w:type="paragraph" w:customStyle="1" w:styleId="Titre51">
    <w:name w:val="Titre 5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b/>
      <w:bCs/>
      <w:lang w:val="en-US" w:eastAsia="en-US"/>
    </w:rPr>
  </w:style>
  <w:style w:type="paragraph" w:customStyle="1" w:styleId="Titre41">
    <w:name w:val="Titre 41"/>
    <w:rsid w:val="00850379"/>
    <w:pPr>
      <w:widowControl w:val="0"/>
      <w:suppressAutoHyphens/>
      <w:autoSpaceDE w:val="0"/>
      <w:autoSpaceDN w:val="0"/>
      <w:adjustRightInd w:val="0"/>
      <w:spacing w:line="240" w:lineRule="atLeast"/>
      <w:ind w:left="360" w:hanging="360"/>
    </w:pPr>
    <w:rPr>
      <w:rFonts w:ascii="Book Antiqua" w:hAnsi="Book Antiqua" w:cs="Book Antiqua"/>
      <w:sz w:val="24"/>
      <w:szCs w:val="24"/>
      <w:u w:val="single"/>
      <w:lang w:val="en-US" w:eastAsia="en-US"/>
    </w:rPr>
  </w:style>
  <w:style w:type="character" w:customStyle="1" w:styleId="Document8">
    <w:name w:val="Document 8"/>
    <w:basedOn w:val="DefaultParagraphFont"/>
    <w:rsid w:val="00850379"/>
  </w:style>
  <w:style w:type="character" w:customStyle="1" w:styleId="Document4">
    <w:name w:val="Document 4"/>
    <w:rsid w:val="00850379"/>
    <w:rPr>
      <w:b/>
      <w:bCs/>
      <w:i/>
      <w:iCs/>
      <w:sz w:val="20"/>
      <w:szCs w:val="20"/>
    </w:rPr>
  </w:style>
  <w:style w:type="character" w:customStyle="1" w:styleId="Document6">
    <w:name w:val="Document 6"/>
    <w:basedOn w:val="DefaultParagraphFont"/>
    <w:rsid w:val="00850379"/>
  </w:style>
  <w:style w:type="character" w:customStyle="1" w:styleId="Document5">
    <w:name w:val="Document 5"/>
    <w:basedOn w:val="DefaultParagraphFont"/>
    <w:rsid w:val="00850379"/>
  </w:style>
  <w:style w:type="character" w:customStyle="1" w:styleId="Document2">
    <w:name w:val="Document 2"/>
    <w:rsid w:val="00850379"/>
    <w:rPr>
      <w:rFonts w:ascii="Courier" w:hAnsi="Courier" w:cs="Courier"/>
      <w:sz w:val="20"/>
      <w:szCs w:val="20"/>
      <w:lang w:val="en-US"/>
    </w:rPr>
  </w:style>
  <w:style w:type="character" w:customStyle="1" w:styleId="Document7">
    <w:name w:val="Document 7"/>
    <w:basedOn w:val="DefaultParagraphFont"/>
    <w:rsid w:val="00850379"/>
  </w:style>
  <w:style w:type="character" w:customStyle="1" w:styleId="Bibliogrphy">
    <w:name w:val="Bibliogrphy"/>
    <w:basedOn w:val="DefaultParagraphFont"/>
    <w:rsid w:val="00850379"/>
  </w:style>
  <w:style w:type="character" w:customStyle="1" w:styleId="RightPar1">
    <w:name w:val="Right Par 1"/>
    <w:basedOn w:val="DefaultParagraphFont"/>
    <w:rsid w:val="00850379"/>
  </w:style>
  <w:style w:type="character" w:customStyle="1" w:styleId="RightPar2">
    <w:name w:val="Right Par 2"/>
    <w:basedOn w:val="DefaultParagraphFont"/>
    <w:rsid w:val="00850379"/>
  </w:style>
  <w:style w:type="character" w:customStyle="1" w:styleId="Document3">
    <w:name w:val="Document 3"/>
    <w:rsid w:val="00850379"/>
    <w:rPr>
      <w:rFonts w:ascii="Courier" w:hAnsi="Courier" w:cs="Courier"/>
      <w:sz w:val="20"/>
      <w:szCs w:val="20"/>
      <w:lang w:val="en-US"/>
    </w:rPr>
  </w:style>
  <w:style w:type="character" w:customStyle="1" w:styleId="RightPar3">
    <w:name w:val="Right Par 3"/>
    <w:basedOn w:val="DefaultParagraphFont"/>
    <w:rsid w:val="00850379"/>
  </w:style>
  <w:style w:type="character" w:customStyle="1" w:styleId="RightPar4">
    <w:name w:val="Right Par 4"/>
    <w:basedOn w:val="DefaultParagraphFont"/>
    <w:rsid w:val="00850379"/>
  </w:style>
  <w:style w:type="character" w:customStyle="1" w:styleId="RightPar5">
    <w:name w:val="Right Par 5"/>
    <w:basedOn w:val="DefaultParagraphFont"/>
    <w:rsid w:val="00850379"/>
  </w:style>
  <w:style w:type="character" w:customStyle="1" w:styleId="RightPar6">
    <w:name w:val="Right Par 6"/>
    <w:basedOn w:val="DefaultParagraphFont"/>
    <w:rsid w:val="00850379"/>
  </w:style>
  <w:style w:type="character" w:customStyle="1" w:styleId="RightPar7">
    <w:name w:val="Right Par 7"/>
    <w:basedOn w:val="DefaultParagraphFont"/>
    <w:rsid w:val="00850379"/>
  </w:style>
  <w:style w:type="character" w:customStyle="1" w:styleId="RightPar8">
    <w:name w:val="Right Par 8"/>
    <w:basedOn w:val="DefaultParagraphFont"/>
    <w:rsid w:val="00850379"/>
  </w:style>
  <w:style w:type="paragraph" w:customStyle="1" w:styleId="Document1">
    <w:name w:val="Doc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cInit">
    <w:name w:val="Doc Init"/>
    <w:basedOn w:val="DefaultParagraphFont"/>
    <w:rsid w:val="00850379"/>
  </w:style>
  <w:style w:type="character" w:customStyle="1" w:styleId="TechInit">
    <w:name w:val="Tech Init"/>
    <w:rsid w:val="00850379"/>
    <w:rPr>
      <w:rFonts w:ascii="Courier" w:hAnsi="Courier" w:cs="Courier"/>
      <w:sz w:val="20"/>
      <w:szCs w:val="20"/>
      <w:lang w:val="en-US"/>
    </w:rPr>
  </w:style>
  <w:style w:type="character" w:customStyle="1" w:styleId="Technical5">
    <w:name w:val="Technical 5"/>
    <w:basedOn w:val="DefaultParagraphFont"/>
    <w:rsid w:val="00850379"/>
  </w:style>
  <w:style w:type="character" w:customStyle="1" w:styleId="Technical6">
    <w:name w:val="Technical 6"/>
    <w:basedOn w:val="DefaultParagraphFont"/>
    <w:rsid w:val="00850379"/>
  </w:style>
  <w:style w:type="character" w:customStyle="1" w:styleId="Technical2">
    <w:name w:val="Technical 2"/>
    <w:rsid w:val="00850379"/>
    <w:rPr>
      <w:rFonts w:ascii="Courier" w:hAnsi="Courier" w:cs="Courier"/>
      <w:sz w:val="20"/>
      <w:szCs w:val="20"/>
      <w:lang w:val="en-US"/>
    </w:rPr>
  </w:style>
  <w:style w:type="character" w:customStyle="1" w:styleId="Technical3">
    <w:name w:val="Technical 3"/>
    <w:rsid w:val="00850379"/>
    <w:rPr>
      <w:rFonts w:ascii="Courier" w:hAnsi="Courier" w:cs="Courier"/>
      <w:sz w:val="20"/>
      <w:szCs w:val="20"/>
      <w:lang w:val="en-US"/>
    </w:rPr>
  </w:style>
  <w:style w:type="character" w:customStyle="1" w:styleId="Technical4">
    <w:name w:val="Technical 4"/>
    <w:basedOn w:val="DefaultParagraphFont"/>
    <w:rsid w:val="00850379"/>
  </w:style>
  <w:style w:type="character" w:customStyle="1" w:styleId="Technical1">
    <w:name w:val="Technical 1"/>
    <w:rsid w:val="00850379"/>
    <w:rPr>
      <w:rFonts w:ascii="Courier" w:hAnsi="Courier" w:cs="Courier"/>
      <w:sz w:val="20"/>
      <w:szCs w:val="20"/>
      <w:lang w:val="en-US"/>
    </w:rPr>
  </w:style>
  <w:style w:type="character" w:customStyle="1" w:styleId="Technical7">
    <w:name w:val="Technical 7"/>
    <w:basedOn w:val="DefaultParagraphFont"/>
    <w:rsid w:val="00850379"/>
  </w:style>
  <w:style w:type="character" w:customStyle="1" w:styleId="Technical8">
    <w:name w:val="Technical 8"/>
    <w:basedOn w:val="DefaultParagraphFont"/>
    <w:rsid w:val="00850379"/>
  </w:style>
  <w:style w:type="character" w:customStyle="1" w:styleId="Distr">
    <w:name w:val="Distr."/>
    <w:rsid w:val="00850379"/>
    <w:rPr>
      <w:rFonts w:ascii="Courier" w:hAnsi="Courier" w:cs="Courier"/>
      <w:sz w:val="20"/>
      <w:szCs w:val="20"/>
      <w:lang w:val="en-US"/>
    </w:rPr>
  </w:style>
  <w:style w:type="character" w:customStyle="1" w:styleId="INL">
    <w:name w:val="INL."/>
    <w:rsid w:val="00850379"/>
    <w:rPr>
      <w:rFonts w:ascii="Courier" w:hAnsi="Courier" w:cs="Courier"/>
      <w:sz w:val="20"/>
      <w:szCs w:val="20"/>
      <w:lang w:val="en-US"/>
    </w:rPr>
  </w:style>
  <w:style w:type="character" w:customStyle="1" w:styleId="Bibliographi">
    <w:name w:val="Bibliographi"/>
    <w:basedOn w:val="DefaultParagraphFont"/>
    <w:rsid w:val="00850379"/>
  </w:style>
  <w:style w:type="character" w:customStyle="1" w:styleId="Paradroit1">
    <w:name w:val="Para. droit 1"/>
    <w:basedOn w:val="DefaultParagraphFont"/>
    <w:rsid w:val="00850379"/>
  </w:style>
  <w:style w:type="character" w:customStyle="1" w:styleId="Paradroit2">
    <w:name w:val="Para. droit 2"/>
    <w:basedOn w:val="DefaultParagraphFont"/>
    <w:rsid w:val="00850379"/>
  </w:style>
  <w:style w:type="character" w:customStyle="1" w:styleId="Paradroit3">
    <w:name w:val="Para. droit 3"/>
    <w:basedOn w:val="DefaultParagraphFont"/>
    <w:rsid w:val="00850379"/>
  </w:style>
  <w:style w:type="character" w:customStyle="1" w:styleId="Paradroit4">
    <w:name w:val="Para. droit 4"/>
    <w:basedOn w:val="DefaultParagraphFont"/>
    <w:rsid w:val="00850379"/>
  </w:style>
  <w:style w:type="character" w:customStyle="1" w:styleId="Paradroit5">
    <w:name w:val="Para. droit 5"/>
    <w:basedOn w:val="DefaultParagraphFont"/>
    <w:rsid w:val="00850379"/>
  </w:style>
  <w:style w:type="character" w:customStyle="1" w:styleId="Paradroit6">
    <w:name w:val="Para. droit 6"/>
    <w:basedOn w:val="DefaultParagraphFont"/>
    <w:rsid w:val="00850379"/>
  </w:style>
  <w:style w:type="character" w:customStyle="1" w:styleId="Paradroit7">
    <w:name w:val="Para. droit 7"/>
    <w:basedOn w:val="DefaultParagraphFont"/>
    <w:rsid w:val="00850379"/>
  </w:style>
  <w:style w:type="character" w:customStyle="1" w:styleId="Paradroit8">
    <w:name w:val="Para. droit 8"/>
    <w:basedOn w:val="DefaultParagraphFont"/>
    <w:rsid w:val="00850379"/>
  </w:style>
  <w:style w:type="character" w:customStyle="1" w:styleId="Technactif">
    <w:name w:val="Techn actif"/>
    <w:rsid w:val="00850379"/>
    <w:rPr>
      <w:rFonts w:ascii="Courier" w:hAnsi="Courier" w:cs="Courier"/>
      <w:sz w:val="20"/>
      <w:szCs w:val="20"/>
      <w:lang w:val="en-US"/>
    </w:rPr>
  </w:style>
  <w:style w:type="character" w:customStyle="1" w:styleId="Technique2">
    <w:name w:val="Technique 2"/>
    <w:rsid w:val="00850379"/>
    <w:rPr>
      <w:rFonts w:ascii="Courier" w:hAnsi="Courier" w:cs="Courier"/>
      <w:sz w:val="20"/>
      <w:szCs w:val="20"/>
      <w:lang w:val="en-US"/>
    </w:rPr>
  </w:style>
  <w:style w:type="character" w:customStyle="1" w:styleId="Technique3">
    <w:name w:val="Technique 3"/>
    <w:rsid w:val="00850379"/>
    <w:rPr>
      <w:rFonts w:ascii="Courier" w:hAnsi="Courier" w:cs="Courier"/>
      <w:sz w:val="20"/>
      <w:szCs w:val="20"/>
      <w:lang w:val="en-US"/>
    </w:rPr>
  </w:style>
  <w:style w:type="character" w:customStyle="1" w:styleId="Technique4">
    <w:name w:val="Technique 4"/>
    <w:basedOn w:val="DefaultParagraphFont"/>
    <w:rsid w:val="00850379"/>
  </w:style>
  <w:style w:type="character" w:customStyle="1" w:styleId="Technique1">
    <w:name w:val="Technique 1"/>
    <w:rsid w:val="00850379"/>
    <w:rPr>
      <w:rFonts w:ascii="Courier" w:hAnsi="Courier" w:cs="Courier"/>
      <w:sz w:val="20"/>
      <w:szCs w:val="20"/>
      <w:lang w:val="en-US"/>
    </w:rPr>
  </w:style>
  <w:style w:type="character" w:customStyle="1" w:styleId="Docactif">
    <w:name w:val="Doc actif"/>
    <w:basedOn w:val="DefaultParagraphFont"/>
    <w:rsid w:val="00850379"/>
  </w:style>
  <w:style w:type="character" w:customStyle="1" w:styleId="Technique5">
    <w:name w:val="Technique 5"/>
    <w:basedOn w:val="DefaultParagraphFont"/>
    <w:rsid w:val="00850379"/>
  </w:style>
  <w:style w:type="character" w:customStyle="1" w:styleId="Technique6">
    <w:name w:val="Technique 6"/>
    <w:basedOn w:val="DefaultParagraphFont"/>
    <w:rsid w:val="00850379"/>
  </w:style>
  <w:style w:type="character" w:customStyle="1" w:styleId="Technique7">
    <w:name w:val="Technique 7"/>
    <w:basedOn w:val="DefaultParagraphFont"/>
    <w:rsid w:val="00850379"/>
  </w:style>
  <w:style w:type="character" w:customStyle="1" w:styleId="Technique8">
    <w:name w:val="Technique 8"/>
    <w:basedOn w:val="DefaultParagraphFont"/>
    <w:rsid w:val="00850379"/>
  </w:style>
  <w:style w:type="character" w:customStyle="1" w:styleId="footnotetex">
    <w:name w:val="footnote tex"/>
    <w:rsid w:val="00850379"/>
    <w:rPr>
      <w:rFonts w:ascii="Times New Roman" w:hAnsi="Times New Roman" w:cs="Times New Roman"/>
      <w:sz w:val="20"/>
      <w:szCs w:val="20"/>
      <w:lang w:val="en-US"/>
    </w:rPr>
  </w:style>
  <w:style w:type="character" w:customStyle="1" w:styleId="1para">
    <w:name w:val="1para"/>
    <w:rsid w:val="00850379"/>
    <w:rPr>
      <w:rFonts w:ascii="Courier" w:hAnsi="Courier" w:cs="Courier"/>
      <w:sz w:val="20"/>
      <w:szCs w:val="20"/>
      <w:lang w:val="en-US"/>
    </w:rPr>
  </w:style>
  <w:style w:type="character" w:customStyle="1" w:styleId="2para">
    <w:name w:val="2para"/>
    <w:rsid w:val="00850379"/>
    <w:rPr>
      <w:rFonts w:ascii="Courier" w:hAnsi="Courier" w:cs="Courier"/>
      <w:sz w:val="20"/>
      <w:szCs w:val="20"/>
      <w:lang w:val="en-US"/>
    </w:rPr>
  </w:style>
  <w:style w:type="character" w:customStyle="1" w:styleId="3para">
    <w:name w:val="3para"/>
    <w:rsid w:val="00850379"/>
    <w:rPr>
      <w:rFonts w:ascii="Courier" w:hAnsi="Courier" w:cs="Courier"/>
      <w:sz w:val="20"/>
      <w:szCs w:val="20"/>
      <w:lang w:val="en-US"/>
    </w:rPr>
  </w:style>
  <w:style w:type="paragraph" w:styleId="Date">
    <w:name w:val="Date"/>
    <w:basedOn w:val="Normal"/>
    <w:next w:val="Normal"/>
    <w:link w:val="DateChar"/>
    <w:rsid w:val="00850379"/>
    <w:pPr>
      <w:widowControl w:val="0"/>
      <w:suppressAutoHyphens w:val="0"/>
      <w:autoSpaceDE w:val="0"/>
      <w:autoSpaceDN w:val="0"/>
      <w:adjustRightInd w:val="0"/>
      <w:spacing w:line="240" w:lineRule="auto"/>
    </w:pPr>
    <w:rPr>
      <w:rFonts w:ascii="Courier" w:hAnsi="Courier" w:cs="Courier"/>
      <w:lang w:val="en-US"/>
    </w:rPr>
  </w:style>
  <w:style w:type="character" w:customStyle="1" w:styleId="Ourref">
    <w:name w:val="Our ref"/>
    <w:rsid w:val="00850379"/>
    <w:rPr>
      <w:rFonts w:ascii="Book Antiqua" w:hAnsi="Book Antiqua" w:cs="Book Antiqua"/>
      <w:sz w:val="22"/>
      <w:szCs w:val="22"/>
    </w:rPr>
  </w:style>
  <w:style w:type="character" w:customStyle="1" w:styleId="Address">
    <w:name w:val="Address"/>
    <w:basedOn w:val="DefaultParagraphFont"/>
    <w:rsid w:val="00850379"/>
  </w:style>
  <w:style w:type="character" w:customStyle="1" w:styleId="Text">
    <w:name w:val="Text"/>
    <w:rsid w:val="00850379"/>
    <w:rPr>
      <w:rFonts w:ascii="Impact" w:hAnsi="Impact" w:cs="Impact"/>
      <w:sz w:val="24"/>
      <w:szCs w:val="24"/>
      <w:lang w:val="en-US"/>
    </w:rPr>
  </w:style>
  <w:style w:type="character" w:customStyle="1" w:styleId="DefaultParagraphFo">
    <w:name w:val="Default Paragraph Fo"/>
    <w:basedOn w:val="DefaultParagraphFont"/>
    <w:rsid w:val="00850379"/>
  </w:style>
  <w:style w:type="paragraph" w:customStyle="1" w:styleId="Titre31">
    <w:name w:val="Titre 31"/>
    <w:rsid w:val="00850379"/>
    <w:pPr>
      <w:widowControl w:val="0"/>
      <w:tabs>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360" w:hanging="360"/>
    </w:pPr>
    <w:rPr>
      <w:rFonts w:ascii="Book Antiqua" w:hAnsi="Book Antiqua" w:cs="Book Antiqua"/>
      <w:b/>
      <w:bCs/>
      <w:sz w:val="24"/>
      <w:szCs w:val="24"/>
      <w:lang w:val="en-US" w:eastAsia="en-US"/>
    </w:rPr>
  </w:style>
  <w:style w:type="paragraph" w:customStyle="1" w:styleId="Titre21">
    <w:name w:val="Titre 21"/>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Book Antiqua" w:hAnsi="Book Antiqua" w:cs="Book Antiqua"/>
      <w:b/>
      <w:bCs/>
      <w:sz w:val="24"/>
      <w:szCs w:val="24"/>
      <w:lang w:val="en-US" w:eastAsia="en-US"/>
    </w:rPr>
  </w:style>
  <w:style w:type="character" w:customStyle="1" w:styleId="Titre11">
    <w:name w:val="Titre 11"/>
    <w:rsid w:val="00850379"/>
    <w:rPr>
      <w:rFonts w:ascii="Courier" w:hAnsi="Courier" w:cs="Courier"/>
      <w:sz w:val="20"/>
      <w:szCs w:val="20"/>
      <w:lang w:val="en-US"/>
    </w:rPr>
  </w:style>
  <w:style w:type="paragraph" w:customStyle="1" w:styleId="Retraitnormal1">
    <w:name w:val="Retrait normal1"/>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Book Antiqua" w:hAnsi="Book Antiqua" w:cs="Book Antiqua"/>
      <w:lang w:val="en-US" w:eastAsia="en-US"/>
    </w:rPr>
  </w:style>
  <w:style w:type="paragraph" w:customStyle="1" w:styleId="Orgfu">
    <w:name w:val="Orgfu"/>
    <w:rsid w:val="00850379"/>
    <w:pPr>
      <w:widowControl w:val="0"/>
      <w:tabs>
        <w:tab w:val="left" w:pos="708"/>
        <w:tab w:val="left" w:pos="1416"/>
        <w:tab w:val="left" w:pos="2088"/>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156" w:lineRule="exact"/>
    </w:pPr>
    <w:rPr>
      <w:rFonts w:ascii="Book Antiqua" w:hAnsi="Book Antiqua" w:cs="Book Antiqua"/>
      <w:sz w:val="14"/>
      <w:szCs w:val="14"/>
      <w:lang w:val="en-US" w:eastAsia="en-US"/>
    </w:rPr>
  </w:style>
  <w:style w:type="paragraph" w:customStyle="1" w:styleId="Dateiname">
    <w:name w:val="Dateiname"/>
    <w:rsid w:val="00850379"/>
    <w:pPr>
      <w:widowControl w:val="0"/>
      <w:tabs>
        <w:tab w:val="center" w:pos="4608"/>
        <w:tab w:val="right" w:pos="8862"/>
        <w:tab w:val="left" w:pos="9360"/>
      </w:tabs>
      <w:suppressAutoHyphens/>
      <w:autoSpaceDE w:val="0"/>
      <w:autoSpaceDN w:val="0"/>
      <w:adjustRightInd w:val="0"/>
      <w:spacing w:line="240" w:lineRule="atLeast"/>
    </w:pPr>
    <w:rPr>
      <w:rFonts w:ascii="Book Antiqua" w:hAnsi="Book Antiqua" w:cs="Book Antiqua"/>
      <w:sz w:val="14"/>
      <w:szCs w:val="14"/>
      <w:lang w:val="en-US" w:eastAsia="en-US"/>
    </w:rPr>
  </w:style>
  <w:style w:type="paragraph" w:customStyle="1" w:styleId="FOOTNOTEREF">
    <w:name w:val="FOOTNOTE REF"/>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Garamond" w:hAnsi="Garamond" w:cs="Garamond"/>
      <w:sz w:val="24"/>
      <w:szCs w:val="24"/>
      <w:vertAlign w:val="superscript"/>
      <w:lang w:val="en-US" w:eastAsia="en-US"/>
    </w:rPr>
  </w:style>
  <w:style w:type="paragraph" w:customStyle="1" w:styleId="NORMALINDEN">
    <w:name w:val="NORMAL INDEN"/>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Garamond" w:hAnsi="Garamond" w:cs="Garamond"/>
      <w:sz w:val="24"/>
      <w:szCs w:val="24"/>
      <w:lang w:val="en-US" w:eastAsia="en-US"/>
    </w:rPr>
  </w:style>
  <w:style w:type="character" w:customStyle="1" w:styleId="Alineanum1">
    <w:name w:val="Alineanum[1]"/>
    <w:basedOn w:val="DefaultParagraphFont"/>
    <w:rsid w:val="00850379"/>
  </w:style>
  <w:style w:type="character" w:customStyle="1" w:styleId="Bibliografie">
    <w:name w:val="Bibliografie"/>
    <w:basedOn w:val="DefaultParagraphFont"/>
    <w:rsid w:val="00850379"/>
  </w:style>
  <w:style w:type="character" w:customStyle="1" w:styleId="Dokument5">
    <w:name w:val="Dokument[5]"/>
    <w:basedOn w:val="DefaultParagraphFont"/>
    <w:rsid w:val="00850379"/>
  </w:style>
  <w:style w:type="character" w:customStyle="1" w:styleId="Dokument6">
    <w:name w:val="Dokument[6]"/>
    <w:basedOn w:val="DefaultParagraphFont"/>
    <w:rsid w:val="00850379"/>
  </w:style>
  <w:style w:type="character" w:customStyle="1" w:styleId="Dokument4">
    <w:name w:val="Dokument[4]"/>
    <w:rsid w:val="00850379"/>
    <w:rPr>
      <w:b/>
      <w:bCs/>
      <w:i/>
      <w:iCs/>
      <w:sz w:val="20"/>
      <w:szCs w:val="20"/>
    </w:rPr>
  </w:style>
  <w:style w:type="character" w:customStyle="1" w:styleId="Alineanum2">
    <w:name w:val="Alineanum[2]"/>
    <w:basedOn w:val="DefaultParagraphFont"/>
    <w:rsid w:val="00850379"/>
  </w:style>
  <w:style w:type="paragraph" w:customStyle="1" w:styleId="Dokument1">
    <w:name w:val="Dokument[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Alineanum3">
    <w:name w:val="Alineanum[3]"/>
    <w:basedOn w:val="DefaultParagraphFont"/>
    <w:rsid w:val="00850379"/>
  </w:style>
  <w:style w:type="character" w:customStyle="1" w:styleId="Alineanum4">
    <w:name w:val="Alineanum[4]"/>
    <w:basedOn w:val="DefaultParagraphFont"/>
    <w:rsid w:val="00850379"/>
  </w:style>
  <w:style w:type="character" w:customStyle="1" w:styleId="Alineanum5">
    <w:name w:val="Alineanum[5]"/>
    <w:basedOn w:val="DefaultParagraphFont"/>
    <w:rsid w:val="00850379"/>
  </w:style>
  <w:style w:type="character" w:customStyle="1" w:styleId="Alineanum6">
    <w:name w:val="Alineanum[6]"/>
    <w:basedOn w:val="DefaultParagraphFont"/>
    <w:rsid w:val="00850379"/>
  </w:style>
  <w:style w:type="character" w:customStyle="1" w:styleId="Dokument2">
    <w:name w:val="Dokument[2]"/>
    <w:rsid w:val="00850379"/>
    <w:rPr>
      <w:rFonts w:ascii="Courier" w:hAnsi="Courier" w:cs="Courier"/>
      <w:sz w:val="20"/>
      <w:szCs w:val="20"/>
      <w:lang w:val="en-US"/>
    </w:rPr>
  </w:style>
  <w:style w:type="character" w:customStyle="1" w:styleId="Alineanum7">
    <w:name w:val="Alineanum[7]"/>
    <w:basedOn w:val="DefaultParagraphFont"/>
    <w:rsid w:val="00850379"/>
  </w:style>
  <w:style w:type="character" w:customStyle="1" w:styleId="Alineanum8">
    <w:name w:val="Alineanum[8]"/>
    <w:basedOn w:val="DefaultParagraphFont"/>
    <w:rsid w:val="00850379"/>
  </w:style>
  <w:style w:type="character" w:customStyle="1" w:styleId="Techninit">
    <w:name w:val="Techn init"/>
    <w:rsid w:val="00850379"/>
    <w:rPr>
      <w:rFonts w:ascii="Courier" w:hAnsi="Courier" w:cs="Courier"/>
      <w:sz w:val="20"/>
      <w:szCs w:val="20"/>
      <w:lang w:val="en-US"/>
    </w:rPr>
  </w:style>
  <w:style w:type="character" w:customStyle="1" w:styleId="Technisch1">
    <w:name w:val="Technisch 1"/>
    <w:basedOn w:val="DefaultParagraphFont"/>
    <w:rsid w:val="00850379"/>
  </w:style>
  <w:style w:type="character" w:customStyle="1" w:styleId="Technisch2">
    <w:name w:val="Technisch 2"/>
    <w:basedOn w:val="DefaultParagraphFont"/>
    <w:rsid w:val="00850379"/>
  </w:style>
  <w:style w:type="character" w:customStyle="1" w:styleId="Technisch3">
    <w:name w:val="Technisch 3"/>
    <w:basedOn w:val="DefaultParagraphFont"/>
    <w:rsid w:val="00850379"/>
  </w:style>
  <w:style w:type="character" w:customStyle="1" w:styleId="Technisch4">
    <w:name w:val="Technisch 4"/>
    <w:basedOn w:val="DefaultParagraphFont"/>
    <w:rsid w:val="00850379"/>
  </w:style>
  <w:style w:type="character" w:customStyle="1" w:styleId="Technisch5">
    <w:name w:val="Technisch 5"/>
    <w:basedOn w:val="DefaultParagraphFont"/>
    <w:rsid w:val="00850379"/>
  </w:style>
  <w:style w:type="character" w:customStyle="1" w:styleId="Technisch6">
    <w:name w:val="Technisch 6"/>
    <w:basedOn w:val="DefaultParagraphFont"/>
    <w:rsid w:val="00850379"/>
  </w:style>
  <w:style w:type="character" w:customStyle="1" w:styleId="Technisch7">
    <w:name w:val="Technisch 7"/>
    <w:basedOn w:val="DefaultParagraphFont"/>
    <w:rsid w:val="00850379"/>
  </w:style>
  <w:style w:type="character" w:customStyle="1" w:styleId="Technisch8">
    <w:name w:val="Technisch 8"/>
    <w:basedOn w:val="DefaultParagraphFont"/>
    <w:rsid w:val="00850379"/>
  </w:style>
  <w:style w:type="character" w:customStyle="1" w:styleId="Dokuinit">
    <w:name w:val="Doku init"/>
    <w:basedOn w:val="DefaultParagraphFont"/>
    <w:rsid w:val="00850379"/>
  </w:style>
  <w:style w:type="paragraph" w:customStyle="1" w:styleId="Dokument10">
    <w:name w:val="Dok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kument20">
    <w:name w:val="Dokument 2"/>
    <w:rsid w:val="00850379"/>
    <w:rPr>
      <w:rFonts w:ascii="Courier" w:hAnsi="Courier" w:cs="Courier"/>
      <w:sz w:val="20"/>
      <w:szCs w:val="20"/>
      <w:lang w:val="en-US"/>
    </w:rPr>
  </w:style>
  <w:style w:type="character" w:customStyle="1" w:styleId="Dokument3">
    <w:name w:val="Dokument 3"/>
    <w:basedOn w:val="DefaultParagraphFont"/>
    <w:rsid w:val="00850379"/>
  </w:style>
  <w:style w:type="character" w:customStyle="1" w:styleId="Dokument40">
    <w:name w:val="Dokument 4"/>
    <w:rsid w:val="00850379"/>
    <w:rPr>
      <w:b/>
      <w:bCs/>
      <w:i/>
      <w:iCs/>
      <w:sz w:val="20"/>
      <w:szCs w:val="20"/>
    </w:rPr>
  </w:style>
  <w:style w:type="character" w:customStyle="1" w:styleId="Dokument50">
    <w:name w:val="Dokument 5"/>
    <w:basedOn w:val="DefaultParagraphFont"/>
    <w:rsid w:val="00850379"/>
  </w:style>
  <w:style w:type="character" w:customStyle="1" w:styleId="Dokument60">
    <w:name w:val="Dokument 6"/>
    <w:basedOn w:val="DefaultParagraphFont"/>
    <w:rsid w:val="00850379"/>
  </w:style>
  <w:style w:type="character" w:customStyle="1" w:styleId="Dokument7">
    <w:name w:val="Dokument 7"/>
    <w:basedOn w:val="DefaultParagraphFont"/>
    <w:rsid w:val="00850379"/>
  </w:style>
  <w:style w:type="character" w:customStyle="1" w:styleId="Dokument8">
    <w:name w:val="Dokument 8"/>
    <w:basedOn w:val="DefaultParagraphFont"/>
    <w:rsid w:val="00850379"/>
  </w:style>
  <w:style w:type="character" w:customStyle="1" w:styleId="Dokument30">
    <w:name w:val="Dokument[3]"/>
    <w:rsid w:val="00850379"/>
    <w:rPr>
      <w:rFonts w:ascii="Courier" w:hAnsi="Courier" w:cs="Courier"/>
      <w:sz w:val="20"/>
      <w:szCs w:val="20"/>
      <w:lang w:val="en-US"/>
    </w:rPr>
  </w:style>
  <w:style w:type="character" w:customStyle="1" w:styleId="Dokument70">
    <w:name w:val="Dokument[7]"/>
    <w:basedOn w:val="DefaultParagraphFont"/>
    <w:rsid w:val="00850379"/>
  </w:style>
  <w:style w:type="character" w:customStyle="1" w:styleId="Dokument80">
    <w:name w:val="Dokument[8]"/>
    <w:basedOn w:val="DefaultParagraphFont"/>
    <w:rsid w:val="00850379"/>
  </w:style>
  <w:style w:type="character" w:customStyle="1" w:styleId="Technisch10">
    <w:name w:val="Technisch[1]"/>
    <w:rsid w:val="00850379"/>
    <w:rPr>
      <w:rFonts w:ascii="Courier" w:hAnsi="Courier" w:cs="Courier"/>
      <w:sz w:val="20"/>
      <w:szCs w:val="20"/>
      <w:lang w:val="en-US"/>
    </w:rPr>
  </w:style>
  <w:style w:type="character" w:customStyle="1" w:styleId="Technisch20">
    <w:name w:val="Technisch[2]"/>
    <w:rsid w:val="00850379"/>
    <w:rPr>
      <w:rFonts w:ascii="Courier" w:hAnsi="Courier" w:cs="Courier"/>
      <w:sz w:val="20"/>
      <w:szCs w:val="20"/>
      <w:lang w:val="en-US"/>
    </w:rPr>
  </w:style>
  <w:style w:type="character" w:customStyle="1" w:styleId="Technisch30">
    <w:name w:val="Technisch[3]"/>
    <w:rsid w:val="00850379"/>
    <w:rPr>
      <w:rFonts w:ascii="Courier" w:hAnsi="Courier" w:cs="Courier"/>
      <w:sz w:val="20"/>
      <w:szCs w:val="20"/>
      <w:lang w:val="en-US"/>
    </w:rPr>
  </w:style>
  <w:style w:type="character" w:customStyle="1" w:styleId="Technisch50">
    <w:name w:val="Technisch[5]"/>
    <w:basedOn w:val="DefaultParagraphFont"/>
    <w:rsid w:val="00850379"/>
  </w:style>
  <w:style w:type="character" w:customStyle="1" w:styleId="Technisch60">
    <w:name w:val="Technisch[6]"/>
    <w:basedOn w:val="DefaultParagraphFont"/>
    <w:rsid w:val="00850379"/>
  </w:style>
  <w:style w:type="character" w:customStyle="1" w:styleId="Technisch70">
    <w:name w:val="Technisch[7]"/>
    <w:basedOn w:val="DefaultParagraphFont"/>
    <w:rsid w:val="00850379"/>
  </w:style>
  <w:style w:type="character" w:customStyle="1" w:styleId="Technisch40">
    <w:name w:val="Technisch[4]"/>
    <w:basedOn w:val="DefaultParagraphFont"/>
    <w:rsid w:val="00850379"/>
  </w:style>
  <w:style w:type="character" w:customStyle="1" w:styleId="Technisch80">
    <w:name w:val="Technisch[8]"/>
    <w:basedOn w:val="DefaultParagraphFont"/>
    <w:rsid w:val="00850379"/>
  </w:style>
  <w:style w:type="paragraph" w:styleId="Index7">
    <w:name w:val="index 7"/>
    <w:basedOn w:val="Normal"/>
    <w:next w:val="Normal"/>
    <w:rsid w:val="00850379"/>
    <w:pPr>
      <w:widowControl w:val="0"/>
      <w:tabs>
        <w:tab w:val="left" w:pos="-720"/>
      </w:tabs>
      <w:autoSpaceDE w:val="0"/>
      <w:autoSpaceDN w:val="0"/>
      <w:adjustRightInd w:val="0"/>
    </w:pPr>
    <w:rPr>
      <w:lang w:val="it-IT"/>
    </w:rPr>
  </w:style>
  <w:style w:type="paragraph" w:styleId="Index6">
    <w:name w:val="index 6"/>
    <w:basedOn w:val="Normal"/>
    <w:next w:val="Normal"/>
    <w:rsid w:val="00850379"/>
    <w:pPr>
      <w:widowControl w:val="0"/>
      <w:tabs>
        <w:tab w:val="left" w:pos="-720"/>
      </w:tabs>
      <w:autoSpaceDE w:val="0"/>
      <w:autoSpaceDN w:val="0"/>
      <w:adjustRightInd w:val="0"/>
    </w:pPr>
    <w:rPr>
      <w:lang w:val="it-IT"/>
    </w:rPr>
  </w:style>
  <w:style w:type="paragraph" w:styleId="Index5">
    <w:name w:val="index 5"/>
    <w:basedOn w:val="Normal"/>
    <w:next w:val="Normal"/>
    <w:rsid w:val="00850379"/>
    <w:pPr>
      <w:widowControl w:val="0"/>
      <w:tabs>
        <w:tab w:val="left" w:pos="-720"/>
      </w:tabs>
      <w:autoSpaceDE w:val="0"/>
      <w:autoSpaceDN w:val="0"/>
      <w:adjustRightInd w:val="0"/>
    </w:pPr>
    <w:rPr>
      <w:lang w:val="it-IT"/>
    </w:rPr>
  </w:style>
  <w:style w:type="paragraph" w:styleId="Index4">
    <w:name w:val="index 4"/>
    <w:basedOn w:val="Normal"/>
    <w:next w:val="Normal"/>
    <w:rsid w:val="00850379"/>
    <w:pPr>
      <w:widowControl w:val="0"/>
      <w:tabs>
        <w:tab w:val="left" w:pos="-720"/>
      </w:tabs>
      <w:autoSpaceDE w:val="0"/>
      <w:autoSpaceDN w:val="0"/>
      <w:adjustRightInd w:val="0"/>
    </w:pPr>
    <w:rPr>
      <w:lang w:val="it-IT"/>
    </w:rPr>
  </w:style>
  <w:style w:type="paragraph" w:styleId="Index3">
    <w:name w:val="index 3"/>
    <w:basedOn w:val="Normal"/>
    <w:next w:val="Normal"/>
    <w:rsid w:val="00850379"/>
    <w:pPr>
      <w:widowControl w:val="0"/>
      <w:tabs>
        <w:tab w:val="left" w:pos="-720"/>
      </w:tabs>
      <w:autoSpaceDE w:val="0"/>
      <w:autoSpaceDN w:val="0"/>
      <w:adjustRightInd w:val="0"/>
    </w:pPr>
    <w:rPr>
      <w:lang w:val="it-IT"/>
    </w:rPr>
  </w:style>
  <w:style w:type="character" w:styleId="LineNumber">
    <w:name w:val="line number"/>
    <w:basedOn w:val="DefaultParagraphFont"/>
    <w:rsid w:val="00850379"/>
  </w:style>
  <w:style w:type="paragraph" w:styleId="Index1">
    <w:name w:val="index 1"/>
    <w:basedOn w:val="Normal"/>
    <w:next w:val="Normal"/>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Heading">
    <w:name w:val="index heading"/>
    <w:basedOn w:val="Normal"/>
    <w:next w:val="Index1"/>
    <w:rsid w:val="00850379"/>
    <w:pPr>
      <w:widowControl w:val="0"/>
      <w:tabs>
        <w:tab w:val="left" w:pos="-720"/>
      </w:tabs>
      <w:autoSpaceDE w:val="0"/>
      <w:autoSpaceDN w:val="0"/>
      <w:adjustRightInd w:val="0"/>
    </w:pPr>
    <w:rPr>
      <w:lang w:val="it-IT"/>
    </w:rPr>
  </w:style>
  <w:style w:type="paragraph" w:customStyle="1" w:styleId="1291451992P9">
    <w:name w:val="129. 14.5.1992. P.9"/>
    <w:rsid w:val="00850379"/>
    <w:pPr>
      <w:widowControl w:val="0"/>
      <w:tabs>
        <w:tab w:val="left" w:pos="-720"/>
      </w:tabs>
      <w:suppressAutoHyphens/>
      <w:autoSpaceDE w:val="0"/>
      <w:autoSpaceDN w:val="0"/>
      <w:adjustRightInd w:val="0"/>
      <w:spacing w:line="240" w:lineRule="atLeast"/>
    </w:pPr>
    <w:rPr>
      <w:lang w:val="it-IT" w:eastAsia="en-US"/>
    </w:rPr>
  </w:style>
  <w:style w:type="character" w:customStyle="1" w:styleId="Alineanummer1">
    <w:name w:val="Alineanummer 1"/>
    <w:basedOn w:val="DefaultParagraphFont"/>
    <w:rsid w:val="00850379"/>
  </w:style>
  <w:style w:type="character" w:customStyle="1" w:styleId="Alineanummer2">
    <w:name w:val="Alineanummer 2"/>
    <w:basedOn w:val="DefaultParagraphFont"/>
    <w:rsid w:val="00850379"/>
  </w:style>
  <w:style w:type="character" w:customStyle="1" w:styleId="Alineanummer3">
    <w:name w:val="Alineanummer 3"/>
    <w:basedOn w:val="DefaultParagraphFont"/>
    <w:rsid w:val="00850379"/>
  </w:style>
  <w:style w:type="character" w:customStyle="1" w:styleId="Alineanummer4">
    <w:name w:val="Alineanummer 4"/>
    <w:basedOn w:val="DefaultParagraphFont"/>
    <w:rsid w:val="00850379"/>
  </w:style>
  <w:style w:type="character" w:customStyle="1" w:styleId="Alineanummer5">
    <w:name w:val="Alineanummer 5"/>
    <w:basedOn w:val="DefaultParagraphFont"/>
    <w:rsid w:val="00850379"/>
  </w:style>
  <w:style w:type="character" w:customStyle="1" w:styleId="Alineanummer6">
    <w:name w:val="Alineanummer 6"/>
    <w:basedOn w:val="DefaultParagraphFont"/>
    <w:rsid w:val="00850379"/>
  </w:style>
  <w:style w:type="character" w:customStyle="1" w:styleId="Alineanummer7">
    <w:name w:val="Alineanummer 7"/>
    <w:basedOn w:val="DefaultParagraphFont"/>
    <w:rsid w:val="00850379"/>
  </w:style>
  <w:style w:type="character" w:customStyle="1" w:styleId="Alineanummer8">
    <w:name w:val="Alineanummer 8"/>
    <w:basedOn w:val="DefaultParagraphFont"/>
    <w:rsid w:val="00850379"/>
  </w:style>
  <w:style w:type="paragraph" w:customStyle="1" w:styleId="parag1">
    <w:name w:val="parag 1"/>
    <w:rsid w:val="00850379"/>
    <w:pPr>
      <w:widowControl w:val="0"/>
      <w:tabs>
        <w:tab w:val="left" w:pos="0"/>
        <w:tab w:val="left" w:pos="559"/>
        <w:tab w:val="left" w:pos="1200"/>
        <w:tab w:val="left" w:pos="1980"/>
        <w:tab w:val="left" w:pos="6679"/>
      </w:tabs>
      <w:suppressAutoHyphens/>
      <w:autoSpaceDE w:val="0"/>
      <w:autoSpaceDN w:val="0"/>
      <w:adjustRightInd w:val="0"/>
      <w:spacing w:line="240" w:lineRule="atLeast"/>
    </w:pPr>
    <w:rPr>
      <w:lang w:val="en-US" w:eastAsia="en-US"/>
    </w:rPr>
  </w:style>
  <w:style w:type="paragraph" w:customStyle="1" w:styleId="Standard2">
    <w:name w:val="Standard 2"/>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Standard3">
    <w:name w:val="Standard 3"/>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Annexe">
    <w:name w:val="Annexe"/>
    <w:rsid w:val="00850379"/>
    <w:pPr>
      <w:widowControl w:val="0"/>
      <w:tabs>
        <w:tab w:val="left" w:pos="0"/>
        <w:tab w:val="left" w:pos="283"/>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986"/>
        <w:tab w:val="left" w:pos="6247"/>
        <w:tab w:val="left" w:pos="6531"/>
        <w:tab w:val="left" w:pos="6816"/>
        <w:tab w:val="left" w:pos="7200"/>
      </w:tabs>
      <w:suppressAutoHyphens/>
      <w:autoSpaceDE w:val="0"/>
      <w:autoSpaceDN w:val="0"/>
      <w:adjustRightInd w:val="0"/>
      <w:spacing w:line="240" w:lineRule="atLeast"/>
      <w:jc w:val="both"/>
    </w:pPr>
    <w:rPr>
      <w:spacing w:val="-2"/>
      <w:lang w:val="en-US" w:eastAsia="en-US"/>
    </w:rPr>
  </w:style>
  <w:style w:type="paragraph" w:customStyle="1" w:styleId="Suite3">
    <w:name w:val="Suite 3"/>
    <w:rsid w:val="00850379"/>
    <w:pPr>
      <w:widowControl w:val="0"/>
      <w:tabs>
        <w:tab w:val="left" w:pos="0"/>
        <w:tab w:val="left" w:pos="1179"/>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7383"/>
        <w:tab w:val="left" w:pos="7668"/>
        <w:tab w:val="left" w:pos="7951"/>
      </w:tabs>
      <w:suppressAutoHyphens/>
      <w:autoSpaceDE w:val="0"/>
      <w:autoSpaceDN w:val="0"/>
      <w:adjustRightInd w:val="0"/>
      <w:spacing w:line="240" w:lineRule="atLeast"/>
      <w:jc w:val="both"/>
    </w:pPr>
    <w:rPr>
      <w:spacing w:val="-2"/>
      <w:lang w:val="en-US" w:eastAsia="en-US"/>
    </w:rPr>
  </w:style>
  <w:style w:type="paragraph" w:customStyle="1" w:styleId="Standard4">
    <w:name w:val="Standard 4"/>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n1">
    <w:name w:val="n1"/>
    <w:rsid w:val="00850379"/>
    <w:pPr>
      <w:widowControl w:val="0"/>
      <w:tabs>
        <w:tab w:val="left" w:pos="-21"/>
        <w:tab w:val="left" w:pos="360"/>
        <w:tab w:val="left" w:pos="720"/>
      </w:tabs>
      <w:suppressAutoHyphens/>
      <w:autoSpaceDE w:val="0"/>
      <w:autoSpaceDN w:val="0"/>
      <w:adjustRightInd w:val="0"/>
      <w:spacing w:line="240" w:lineRule="atLeast"/>
      <w:jc w:val="both"/>
    </w:pPr>
    <w:rPr>
      <w:rFonts w:ascii="Arial" w:hAnsi="Arial" w:cs="Arial"/>
      <w:b/>
      <w:bCs/>
      <w:spacing w:val="-2"/>
      <w:lang w:val="en-US" w:eastAsia="en-US"/>
    </w:rPr>
  </w:style>
  <w:style w:type="paragraph" w:customStyle="1" w:styleId="n2">
    <w:name w:val="n2"/>
    <w:rsid w:val="00850379"/>
    <w:pPr>
      <w:widowControl w:val="0"/>
      <w:tabs>
        <w:tab w:val="left" w:pos="0"/>
        <w:tab w:val="left" w:pos="33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3">
    <w:name w:val="n3"/>
    <w:rsid w:val="00850379"/>
    <w:pPr>
      <w:widowControl w:val="0"/>
      <w:tabs>
        <w:tab w:val="left" w:pos="0"/>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554"/>
        <w:tab w:val="left" w:pos="6816"/>
        <w:tab w:val="left" w:pos="7099"/>
        <w:tab w:val="left" w:pos="7383"/>
        <w:tab w:val="left" w:pos="792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
    <w:name w:val="n4"/>
    <w:rsid w:val="00850379"/>
    <w:pPr>
      <w:widowControl w:val="0"/>
      <w:tabs>
        <w:tab w:val="left" w:pos="0"/>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6816"/>
        <w:tab w:val="left" w:pos="7406"/>
        <w:tab w:val="left" w:pos="7668"/>
        <w:tab w:val="left" w:pos="7951"/>
        <w:tab w:val="left" w:pos="8235"/>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2">
    <w:name w:val="N4 2"/>
    <w:rsid w:val="00850379"/>
    <w:pPr>
      <w:widowControl w:val="0"/>
      <w:tabs>
        <w:tab w:val="left" w:pos="0"/>
        <w:tab w:val="left" w:pos="960"/>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7099"/>
        <w:tab w:val="left" w:pos="7383"/>
        <w:tab w:val="left" w:pos="7668"/>
        <w:tab w:val="left" w:pos="7920"/>
      </w:tabs>
      <w:suppressAutoHyphens/>
      <w:autoSpaceDE w:val="0"/>
      <w:autoSpaceDN w:val="0"/>
      <w:adjustRightInd w:val="0"/>
      <w:spacing w:line="240" w:lineRule="atLeast"/>
      <w:jc w:val="both"/>
    </w:pPr>
    <w:rPr>
      <w:rFonts w:ascii="Arial" w:hAnsi="Arial" w:cs="Arial"/>
      <w:spacing w:val="-2"/>
      <w:lang w:val="en-US" w:eastAsia="en-US"/>
    </w:rPr>
  </w:style>
  <w:style w:type="character" w:customStyle="1" w:styleId="EquationCaption">
    <w:name w:val="_Equation Caption"/>
    <w:basedOn w:val="DefaultParagraphFont"/>
    <w:rsid w:val="00850379"/>
  </w:style>
  <w:style w:type="paragraph" w:styleId="TOC1">
    <w:name w:val="toc 1"/>
    <w:basedOn w:val="Normal"/>
    <w:next w:val="Normal"/>
    <w:uiPriority w:val="39"/>
    <w:rsid w:val="00850379"/>
    <w:pPr>
      <w:widowControl w:val="0"/>
      <w:tabs>
        <w:tab w:val="right" w:leader="dot" w:pos="9360"/>
      </w:tabs>
      <w:autoSpaceDE w:val="0"/>
      <w:autoSpaceDN w:val="0"/>
      <w:adjustRightInd w:val="0"/>
      <w:spacing w:before="480"/>
      <w:ind w:left="720" w:right="720" w:hanging="720"/>
    </w:pPr>
    <w:rPr>
      <w:rFonts w:ascii="Courier" w:hAnsi="Courier" w:cs="Courier"/>
      <w:lang w:val="en-US"/>
    </w:rPr>
  </w:style>
  <w:style w:type="paragraph" w:styleId="TOC2">
    <w:name w:val="toc 2"/>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3">
    <w:name w:val="toc 3"/>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4">
    <w:name w:val="toc 4"/>
    <w:basedOn w:val="Normal"/>
    <w:next w:val="Normal"/>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5">
    <w:name w:val="toc 5"/>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6">
    <w:name w:val="toc 6"/>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7">
    <w:name w:val="toc 7"/>
    <w:basedOn w:val="Normal"/>
    <w:next w:val="Normal"/>
    <w:uiPriority w:val="39"/>
    <w:rsid w:val="00850379"/>
    <w:pPr>
      <w:widowControl w:val="0"/>
      <w:autoSpaceDE w:val="0"/>
      <w:autoSpaceDN w:val="0"/>
      <w:adjustRightInd w:val="0"/>
      <w:ind w:left="720" w:hanging="720"/>
    </w:pPr>
    <w:rPr>
      <w:rFonts w:ascii="Courier" w:hAnsi="Courier" w:cs="Courier"/>
      <w:lang w:val="en-US"/>
    </w:rPr>
  </w:style>
  <w:style w:type="paragraph" w:styleId="TOC8">
    <w:name w:val="toc 8"/>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9">
    <w:name w:val="toc 9"/>
    <w:basedOn w:val="Normal"/>
    <w:next w:val="Normal"/>
    <w:uiPriority w:val="39"/>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2">
    <w:name w:val="index 2"/>
    <w:basedOn w:val="Normal"/>
    <w:next w:val="Normal"/>
    <w:rsid w:val="00850379"/>
    <w:pPr>
      <w:widowControl w:val="0"/>
      <w:tabs>
        <w:tab w:val="right" w:leader="dot" w:pos="9360"/>
      </w:tabs>
      <w:autoSpaceDE w:val="0"/>
      <w:autoSpaceDN w:val="0"/>
      <w:adjustRightInd w:val="0"/>
      <w:ind w:left="720"/>
    </w:pPr>
    <w:rPr>
      <w:rFonts w:ascii="Courier" w:hAnsi="Courier" w:cs="Courier"/>
      <w:lang w:val="en-US"/>
    </w:rPr>
  </w:style>
  <w:style w:type="paragraph" w:styleId="TOAHeading">
    <w:name w:val="toa heading"/>
    <w:basedOn w:val="Normal"/>
    <w:next w:val="Normal"/>
    <w:rsid w:val="00850379"/>
    <w:pPr>
      <w:widowControl w:val="0"/>
      <w:tabs>
        <w:tab w:val="right" w:pos="9360"/>
      </w:tabs>
      <w:autoSpaceDE w:val="0"/>
      <w:autoSpaceDN w:val="0"/>
      <w:adjustRightInd w:val="0"/>
    </w:pPr>
    <w:rPr>
      <w:rFonts w:ascii="Courier" w:hAnsi="Courier" w:cs="Courier"/>
      <w:lang w:val="en-US"/>
    </w:rPr>
  </w:style>
  <w:style w:type="paragraph" w:styleId="Caption">
    <w:name w:val="caption"/>
    <w:basedOn w:val="Normal"/>
    <w:next w:val="Normal"/>
    <w:qFormat/>
    <w:rsid w:val="00850379"/>
    <w:pPr>
      <w:widowControl w:val="0"/>
      <w:suppressAutoHyphens w:val="0"/>
      <w:autoSpaceDE w:val="0"/>
      <w:autoSpaceDN w:val="0"/>
      <w:adjustRightInd w:val="0"/>
      <w:spacing w:line="240" w:lineRule="auto"/>
    </w:pPr>
    <w:rPr>
      <w:rFonts w:ascii="Courier" w:hAnsi="Courier"/>
      <w:sz w:val="24"/>
      <w:szCs w:val="24"/>
      <w:lang w:val="en-US"/>
    </w:rPr>
  </w:style>
  <w:style w:type="character" w:customStyle="1" w:styleId="EquationCaption1">
    <w:name w:val="_Equation Caption1"/>
    <w:rsid w:val="00850379"/>
  </w:style>
  <w:style w:type="paragraph" w:styleId="BodyTextIndent3">
    <w:name w:val="Body Text Indent 3"/>
    <w:basedOn w:val="Normal"/>
    <w:link w:val="BodyTextIndent3Char"/>
    <w:rsid w:val="00850379"/>
    <w:pPr>
      <w:suppressAutoHyphens w:val="0"/>
      <w:spacing w:after="120" w:line="240" w:lineRule="auto"/>
      <w:ind w:left="283"/>
    </w:pPr>
    <w:rPr>
      <w:sz w:val="16"/>
      <w:szCs w:val="16"/>
    </w:rPr>
  </w:style>
  <w:style w:type="paragraph" w:customStyle="1" w:styleId="ManualHeading1">
    <w:name w:val="Manual Heading 1"/>
    <w:basedOn w:val="Normal"/>
    <w:next w:val="Normal"/>
    <w:rsid w:val="00850379"/>
    <w:pPr>
      <w:keepNext/>
      <w:tabs>
        <w:tab w:val="left" w:pos="850"/>
      </w:tabs>
      <w:suppressAutoHyphens w:val="0"/>
      <w:spacing w:before="360" w:after="120" w:line="240" w:lineRule="auto"/>
      <w:ind w:left="850" w:hanging="850"/>
      <w:jc w:val="both"/>
      <w:outlineLvl w:val="0"/>
    </w:pPr>
    <w:rPr>
      <w:b/>
      <w:smallCaps/>
      <w:sz w:val="24"/>
      <w:lang w:eastAsia="en-GB"/>
    </w:rPr>
  </w:style>
  <w:style w:type="paragraph" w:styleId="BodyText3">
    <w:name w:val="Body Text 3"/>
    <w:basedOn w:val="Normal"/>
    <w:link w:val="BodyText3Char"/>
    <w:rsid w:val="00850379"/>
    <w:pPr>
      <w:suppressAutoHyphens w:val="0"/>
      <w:spacing w:after="120" w:line="240" w:lineRule="auto"/>
    </w:pPr>
    <w:rPr>
      <w:sz w:val="16"/>
      <w:szCs w:val="16"/>
    </w:rPr>
  </w:style>
  <w:style w:type="paragraph" w:customStyle="1" w:styleId="Point0">
    <w:name w:val="Point 0"/>
    <w:basedOn w:val="Normal"/>
    <w:rsid w:val="00850379"/>
    <w:pPr>
      <w:suppressAutoHyphens w:val="0"/>
      <w:spacing w:before="120" w:after="120" w:line="240" w:lineRule="auto"/>
      <w:ind w:left="850" w:hanging="850"/>
      <w:jc w:val="both"/>
    </w:pPr>
    <w:rPr>
      <w:sz w:val="24"/>
      <w:lang w:eastAsia="en-GB"/>
    </w:rPr>
  </w:style>
  <w:style w:type="paragraph" w:customStyle="1" w:styleId="Text1">
    <w:name w:val="Text 1"/>
    <w:basedOn w:val="Normal"/>
    <w:rsid w:val="00850379"/>
    <w:pPr>
      <w:suppressAutoHyphens w:val="0"/>
      <w:spacing w:before="120" w:after="120" w:line="240" w:lineRule="auto"/>
      <w:ind w:left="850"/>
      <w:jc w:val="both"/>
    </w:pPr>
    <w:rPr>
      <w:sz w:val="24"/>
      <w:lang w:eastAsia="en-GB"/>
    </w:rPr>
  </w:style>
  <w:style w:type="paragraph" w:customStyle="1" w:styleId="PointDouble0">
    <w:name w:val="PointDouble 0"/>
    <w:basedOn w:val="Normal"/>
    <w:rsid w:val="00850379"/>
    <w:pPr>
      <w:tabs>
        <w:tab w:val="left" w:pos="850"/>
      </w:tabs>
      <w:suppressAutoHyphens w:val="0"/>
      <w:spacing w:before="120" w:after="120" w:line="240" w:lineRule="auto"/>
      <w:ind w:left="1417" w:hanging="1417"/>
      <w:jc w:val="both"/>
    </w:pPr>
    <w:rPr>
      <w:sz w:val="24"/>
      <w:lang w:eastAsia="en-GB"/>
    </w:rPr>
  </w:style>
  <w:style w:type="paragraph" w:customStyle="1" w:styleId="NormalCentered">
    <w:name w:val="Normal Centered"/>
    <w:basedOn w:val="Normal"/>
    <w:rsid w:val="00850379"/>
    <w:pPr>
      <w:suppressAutoHyphens w:val="0"/>
      <w:spacing w:before="120" w:after="120" w:line="240" w:lineRule="auto"/>
      <w:jc w:val="center"/>
    </w:pPr>
    <w:rPr>
      <w:sz w:val="24"/>
      <w:lang w:eastAsia="en-GB"/>
    </w:rPr>
  </w:style>
  <w:style w:type="paragraph" w:customStyle="1" w:styleId="PointDouble2">
    <w:name w:val="PointDouble 2"/>
    <w:basedOn w:val="Normal"/>
    <w:rsid w:val="00850379"/>
    <w:pPr>
      <w:tabs>
        <w:tab w:val="left" w:pos="1984"/>
      </w:tabs>
      <w:suppressAutoHyphens w:val="0"/>
      <w:spacing w:before="120" w:after="120" w:line="240" w:lineRule="auto"/>
      <w:ind w:left="2551" w:hanging="1134"/>
      <w:jc w:val="both"/>
    </w:pPr>
    <w:rPr>
      <w:sz w:val="24"/>
      <w:lang w:eastAsia="en-GB"/>
    </w:rPr>
  </w:style>
  <w:style w:type="paragraph" w:customStyle="1" w:styleId="SectionTitle">
    <w:name w:val="SectionTitle"/>
    <w:basedOn w:val="Normal"/>
    <w:next w:val="Heading1"/>
    <w:rsid w:val="00850379"/>
    <w:pPr>
      <w:keepNext/>
      <w:suppressAutoHyphens w:val="0"/>
      <w:spacing w:before="120" w:after="360" w:line="240" w:lineRule="auto"/>
      <w:jc w:val="center"/>
    </w:pPr>
    <w:rPr>
      <w:b/>
      <w:smallCaps/>
      <w:sz w:val="28"/>
      <w:lang w:eastAsia="en-GB"/>
    </w:rPr>
  </w:style>
  <w:style w:type="character" w:customStyle="1" w:styleId="H1GChar">
    <w:name w:val="_ H_1_G Char"/>
    <w:link w:val="H1G"/>
    <w:rsid w:val="004E2B58"/>
    <w:rPr>
      <w:b/>
      <w:sz w:val="24"/>
      <w:lang w:val="en-GB" w:eastAsia="en-US" w:bidi="ar-SA"/>
    </w:rPr>
  </w:style>
  <w:style w:type="character" w:customStyle="1" w:styleId="SingleTxtGChar">
    <w:name w:val="_ Single Txt_G Char"/>
    <w:link w:val="SingleTxtG"/>
    <w:qFormat/>
    <w:rsid w:val="0030629A"/>
    <w:rPr>
      <w:lang w:val="en-GB" w:eastAsia="en-US" w:bidi="ar-SA"/>
    </w:rPr>
  </w:style>
  <w:style w:type="paragraph" w:customStyle="1" w:styleId="a">
    <w:name w:val="a)"/>
    <w:basedOn w:val="Normal"/>
    <w:rsid w:val="002B0A28"/>
    <w:pPr>
      <w:suppressAutoHyphens w:val="0"/>
      <w:spacing w:after="120"/>
      <w:ind w:left="2835" w:right="1134" w:hanging="567"/>
      <w:jc w:val="both"/>
    </w:pPr>
    <w:rPr>
      <w:snapToGrid w:val="0"/>
      <w:lang w:val="fr-FR"/>
    </w:rPr>
  </w:style>
  <w:style w:type="character" w:customStyle="1" w:styleId="FootnoteTextChar">
    <w:name w:val="Footnote Text Char"/>
    <w:aliases w:val="5_G Char,PP Char,5_G_6 Char"/>
    <w:link w:val="FootnoteText"/>
    <w:rsid w:val="00CC5E94"/>
    <w:rPr>
      <w:sz w:val="18"/>
      <w:lang w:val="en-GB" w:eastAsia="en-US" w:bidi="ar-SA"/>
    </w:rPr>
  </w:style>
  <w:style w:type="character" w:customStyle="1" w:styleId="HChGChar">
    <w:name w:val="_ H _Ch_G Char"/>
    <w:link w:val="HChG"/>
    <w:rsid w:val="00CC5E94"/>
    <w:rPr>
      <w:b/>
      <w:sz w:val="28"/>
      <w:lang w:val="en-GB" w:eastAsia="en-US" w:bidi="ar-SA"/>
    </w:rPr>
  </w:style>
  <w:style w:type="paragraph" w:customStyle="1" w:styleId="para">
    <w:name w:val="para"/>
    <w:basedOn w:val="SingleTxtG"/>
    <w:link w:val="paraChar"/>
    <w:qFormat/>
    <w:rsid w:val="00CC5E94"/>
    <w:pPr>
      <w:ind w:left="2268" w:hanging="1134"/>
    </w:pPr>
    <w:rPr>
      <w:lang w:val="fr-CH"/>
    </w:rPr>
  </w:style>
  <w:style w:type="character" w:styleId="CommentReference">
    <w:name w:val="annotation reference"/>
    <w:uiPriority w:val="99"/>
    <w:rsid w:val="00AC4C83"/>
    <w:rPr>
      <w:sz w:val="16"/>
      <w:szCs w:val="16"/>
    </w:rPr>
  </w:style>
  <w:style w:type="paragraph" w:styleId="CommentText">
    <w:name w:val="annotation text"/>
    <w:basedOn w:val="Normal"/>
    <w:link w:val="CommentTextChar"/>
    <w:uiPriority w:val="99"/>
    <w:semiHidden/>
    <w:rsid w:val="00AC4C83"/>
  </w:style>
  <w:style w:type="paragraph" w:styleId="CommentSubject">
    <w:name w:val="annotation subject"/>
    <w:basedOn w:val="CommentText"/>
    <w:next w:val="CommentText"/>
    <w:link w:val="CommentSubjectChar"/>
    <w:uiPriority w:val="99"/>
    <w:rsid w:val="00AC4C83"/>
    <w:rPr>
      <w:b/>
      <w:bCs/>
    </w:rPr>
  </w:style>
  <w:style w:type="paragraph" w:styleId="BalloonText">
    <w:name w:val="Balloon Text"/>
    <w:basedOn w:val="Normal"/>
    <w:link w:val="BalloonTextChar"/>
    <w:uiPriority w:val="99"/>
    <w:rsid w:val="00AC4C83"/>
    <w:rPr>
      <w:rFonts w:ascii="Tahoma" w:hAnsi="Tahoma" w:cs="Tahoma"/>
      <w:sz w:val="16"/>
      <w:szCs w:val="16"/>
    </w:rPr>
  </w:style>
  <w:style w:type="paragraph" w:customStyle="1" w:styleId="TABFIGfootnote">
    <w:name w:val="TAB_FIG_footnote"/>
    <w:basedOn w:val="FootnoteText"/>
    <w:rsid w:val="00DC77BC"/>
    <w:pPr>
      <w:tabs>
        <w:tab w:val="clear" w:pos="1021"/>
        <w:tab w:val="left" w:pos="284"/>
      </w:tabs>
      <w:suppressAutoHyphens w:val="0"/>
      <w:snapToGrid w:val="0"/>
      <w:spacing w:before="60" w:after="60" w:line="240" w:lineRule="auto"/>
      <w:ind w:left="284" w:right="0" w:hanging="284"/>
      <w:jc w:val="both"/>
    </w:pPr>
    <w:rPr>
      <w:rFonts w:ascii="Arial" w:hAnsi="Arial" w:cs="Arial"/>
      <w:spacing w:val="8"/>
      <w:sz w:val="16"/>
      <w:szCs w:val="16"/>
      <w:lang w:eastAsia="zh-CN"/>
    </w:rPr>
  </w:style>
  <w:style w:type="paragraph" w:customStyle="1" w:styleId="TABLE-col-heading">
    <w:name w:val="TABLE-col-heading"/>
    <w:basedOn w:val="Normal"/>
    <w:rsid w:val="007B1C52"/>
    <w:pPr>
      <w:suppressAutoHyphens w:val="0"/>
      <w:snapToGrid w:val="0"/>
      <w:spacing w:before="60" w:after="60" w:line="240" w:lineRule="auto"/>
      <w:ind w:right="113"/>
      <w:jc w:val="center"/>
    </w:pPr>
    <w:rPr>
      <w:rFonts w:ascii="Arial" w:hAnsi="Arial" w:cs="Arial"/>
      <w:b/>
      <w:bCs/>
      <w:spacing w:val="8"/>
      <w:sz w:val="16"/>
      <w:szCs w:val="16"/>
      <w:lang w:eastAsia="zh-CN"/>
    </w:rPr>
  </w:style>
  <w:style w:type="paragraph" w:customStyle="1" w:styleId="TABLE-cell">
    <w:name w:val="TABLE-cell"/>
    <w:basedOn w:val="TABLE-col-heading"/>
    <w:rsid w:val="007B1C52"/>
    <w:pPr>
      <w:jc w:val="left"/>
    </w:pPr>
    <w:rPr>
      <w:b w:val="0"/>
      <w:bCs w:val="0"/>
    </w:rPr>
  </w:style>
  <w:style w:type="paragraph" w:customStyle="1" w:styleId="ALINEA">
    <w:name w:val="ALINEA"/>
    <w:basedOn w:val="Normal"/>
    <w:rsid w:val="007B1C52"/>
    <w:pPr>
      <w:tabs>
        <w:tab w:val="left" w:pos="567"/>
        <w:tab w:val="left" w:pos="851"/>
        <w:tab w:val="left" w:pos="1134"/>
        <w:tab w:val="center" w:pos="4536"/>
        <w:tab w:val="right" w:pos="9072"/>
      </w:tabs>
      <w:suppressAutoHyphens w:val="0"/>
      <w:spacing w:before="100" w:after="200" w:line="240" w:lineRule="auto"/>
      <w:ind w:right="113"/>
      <w:jc w:val="both"/>
    </w:pPr>
    <w:rPr>
      <w:rFonts w:ascii="Helvetica" w:hAnsi="Helvetica"/>
      <w:spacing w:val="8"/>
      <w:sz w:val="24"/>
    </w:rPr>
  </w:style>
  <w:style w:type="paragraph" w:styleId="NormalWeb">
    <w:name w:val="Normal (Web)"/>
    <w:basedOn w:val="Normal"/>
    <w:rsid w:val="00B04EA5"/>
    <w:pPr>
      <w:spacing w:before="40" w:after="120"/>
      <w:ind w:right="113"/>
    </w:pPr>
    <w:rPr>
      <w:sz w:val="24"/>
      <w:szCs w:val="24"/>
    </w:rPr>
  </w:style>
  <w:style w:type="paragraph" w:customStyle="1" w:styleId="KeyTitle">
    <w:name w:val="Key Title"/>
    <w:basedOn w:val="KeyText"/>
    <w:next w:val="KeyText"/>
    <w:rsid w:val="00211477"/>
    <w:pPr>
      <w:jc w:val="left"/>
    </w:pPr>
    <w:rPr>
      <w:b/>
    </w:rPr>
  </w:style>
  <w:style w:type="paragraph" w:customStyle="1" w:styleId="KeyText">
    <w:name w:val="Key Text"/>
    <w:basedOn w:val="Normal"/>
    <w:rsid w:val="00211477"/>
    <w:pPr>
      <w:tabs>
        <w:tab w:val="left" w:pos="346"/>
      </w:tabs>
      <w:suppressAutoHyphens w:val="0"/>
      <w:spacing w:after="60" w:line="220" w:lineRule="atLeast"/>
      <w:ind w:left="346" w:hanging="346"/>
      <w:jc w:val="both"/>
    </w:pPr>
    <w:rPr>
      <w:rFonts w:ascii="Cambria" w:eastAsia="Calibri" w:hAnsi="Cambria"/>
      <w:sz w:val="18"/>
      <w:szCs w:val="22"/>
    </w:rPr>
  </w:style>
  <w:style w:type="paragraph" w:styleId="ListParagraph">
    <w:name w:val="List Paragraph"/>
    <w:basedOn w:val="Normal"/>
    <w:uiPriority w:val="34"/>
    <w:qFormat/>
    <w:rsid w:val="00713535"/>
    <w:pPr>
      <w:ind w:left="720"/>
      <w:contextualSpacing/>
    </w:pPr>
  </w:style>
  <w:style w:type="paragraph" w:customStyle="1" w:styleId="PARAGRAPH">
    <w:name w:val="PARAGRAPH"/>
    <w:link w:val="PARAGRAPHChar"/>
    <w:qFormat/>
    <w:rsid w:val="00043A37"/>
    <w:pPr>
      <w:snapToGrid w:val="0"/>
      <w:spacing w:before="100" w:after="200"/>
      <w:jc w:val="both"/>
    </w:pPr>
    <w:rPr>
      <w:rFonts w:ascii="Arial" w:hAnsi="Arial" w:cs="Arial"/>
      <w:noProof/>
      <w:spacing w:val="8"/>
      <w:lang w:val="en-GB" w:eastAsia="zh-CN"/>
    </w:rPr>
  </w:style>
  <w:style w:type="character" w:customStyle="1" w:styleId="CommentTextChar">
    <w:name w:val="Comment Text Char"/>
    <w:link w:val="CommentText"/>
    <w:uiPriority w:val="99"/>
    <w:semiHidden/>
    <w:rsid w:val="00043A37"/>
    <w:rPr>
      <w:lang w:val="en-GB" w:eastAsia="en-US"/>
    </w:rPr>
  </w:style>
  <w:style w:type="paragraph" w:styleId="ListBullet">
    <w:name w:val="List Bullet"/>
    <w:basedOn w:val="Normal"/>
    <w:semiHidden/>
    <w:qFormat/>
    <w:rsid w:val="002A3073"/>
    <w:pPr>
      <w:numPr>
        <w:numId w:val="3"/>
      </w:numPr>
      <w:tabs>
        <w:tab w:val="clear" w:pos="720"/>
        <w:tab w:val="left" w:pos="340"/>
      </w:tabs>
      <w:suppressAutoHyphens w:val="0"/>
      <w:snapToGrid w:val="0"/>
      <w:spacing w:after="100" w:line="240" w:lineRule="auto"/>
      <w:ind w:left="340" w:hanging="340"/>
      <w:jc w:val="both"/>
    </w:pPr>
    <w:rPr>
      <w:rFonts w:ascii="Arial" w:hAnsi="Arial" w:cs="Arial"/>
      <w:noProof/>
      <w:spacing w:val="8"/>
      <w:lang w:eastAsia="zh-CN"/>
    </w:rPr>
  </w:style>
  <w:style w:type="paragraph" w:customStyle="1" w:styleId="NOTE">
    <w:name w:val="NOTE"/>
    <w:basedOn w:val="Normal"/>
    <w:next w:val="PARAGRAPH"/>
    <w:uiPriority w:val="99"/>
    <w:qFormat/>
    <w:rsid w:val="00F065DF"/>
    <w:pPr>
      <w:suppressAutoHyphens w:val="0"/>
      <w:snapToGrid w:val="0"/>
      <w:spacing w:before="100" w:after="100" w:line="240" w:lineRule="auto"/>
      <w:jc w:val="both"/>
    </w:pPr>
    <w:rPr>
      <w:rFonts w:ascii="Arial" w:hAnsi="Arial" w:cs="Arial"/>
      <w:spacing w:val="8"/>
      <w:sz w:val="16"/>
      <w:szCs w:val="16"/>
      <w:lang w:eastAsia="zh-CN"/>
    </w:rPr>
  </w:style>
  <w:style w:type="character" w:customStyle="1" w:styleId="SUBscript-small">
    <w:name w:val="SUBscript-small"/>
    <w:qFormat/>
    <w:rsid w:val="00F065DF"/>
    <w:rPr>
      <w:kern w:val="0"/>
      <w:position w:val="-6"/>
      <w:sz w:val="12"/>
      <w:szCs w:val="16"/>
    </w:rPr>
  </w:style>
  <w:style w:type="paragraph" w:customStyle="1" w:styleId="FIGURE">
    <w:name w:val="FIGURE"/>
    <w:basedOn w:val="Normal"/>
    <w:next w:val="Normal"/>
    <w:qFormat/>
    <w:rsid w:val="00F065DF"/>
    <w:pPr>
      <w:keepNext/>
      <w:suppressAutoHyphens w:val="0"/>
      <w:snapToGrid w:val="0"/>
      <w:spacing w:before="100" w:after="200" w:line="240" w:lineRule="auto"/>
      <w:jc w:val="center"/>
    </w:pPr>
    <w:rPr>
      <w:rFonts w:ascii="Arial" w:hAnsi="Arial" w:cs="Arial"/>
      <w:spacing w:val="8"/>
      <w:lang w:eastAsia="zh-CN"/>
    </w:rPr>
  </w:style>
  <w:style w:type="character" w:customStyle="1" w:styleId="PARAGRAPHChar">
    <w:name w:val="PARAGRAPH Char"/>
    <w:link w:val="PARAGRAPH"/>
    <w:rsid w:val="00F065DF"/>
    <w:rPr>
      <w:rFonts w:ascii="Arial" w:hAnsi="Arial" w:cs="Arial"/>
      <w:noProof/>
      <w:spacing w:val="8"/>
      <w:lang w:val="en-GB" w:eastAsia="zh-CN"/>
    </w:rPr>
  </w:style>
  <w:style w:type="paragraph" w:styleId="Revision">
    <w:name w:val="Revision"/>
    <w:hidden/>
    <w:uiPriority w:val="99"/>
    <w:semiHidden/>
    <w:rsid w:val="00AD3BED"/>
    <w:rPr>
      <w:lang w:val="en-GB" w:eastAsia="en-US"/>
    </w:rPr>
  </w:style>
  <w:style w:type="paragraph" w:customStyle="1" w:styleId="FIGURE-title">
    <w:name w:val="FIGURE-title"/>
    <w:basedOn w:val="Normal"/>
    <w:next w:val="PARAGRAPH"/>
    <w:qFormat/>
    <w:rsid w:val="00B839ED"/>
    <w:pPr>
      <w:suppressAutoHyphens w:val="0"/>
      <w:snapToGrid w:val="0"/>
      <w:spacing w:before="100" w:after="200" w:line="240" w:lineRule="auto"/>
      <w:jc w:val="center"/>
    </w:pPr>
    <w:rPr>
      <w:rFonts w:ascii="Arial" w:hAnsi="Arial" w:cs="Arial"/>
      <w:b/>
      <w:bCs/>
      <w:noProof/>
      <w:spacing w:val="8"/>
      <w:lang w:eastAsia="zh-CN"/>
    </w:rPr>
  </w:style>
  <w:style w:type="paragraph" w:customStyle="1" w:styleId="TABLE-title">
    <w:name w:val="TABLE-title"/>
    <w:basedOn w:val="PARAGRAPH"/>
    <w:next w:val="PARAGRAPH"/>
    <w:qFormat/>
    <w:rsid w:val="00B839ED"/>
    <w:pPr>
      <w:keepNext/>
      <w:jc w:val="center"/>
    </w:pPr>
    <w:rPr>
      <w:b/>
      <w:bCs/>
    </w:rPr>
  </w:style>
  <w:style w:type="character" w:customStyle="1" w:styleId="VARIABLE">
    <w:name w:val="VARIABLE"/>
    <w:rsid w:val="00B839ED"/>
    <w:rPr>
      <w:rFonts w:ascii="Times New Roman" w:hAnsi="Times New Roman"/>
      <w:i/>
      <w:iCs/>
    </w:rPr>
  </w:style>
  <w:style w:type="character" w:customStyle="1" w:styleId="SUBscript">
    <w:name w:val="SUBscript"/>
    <w:rsid w:val="00B839ED"/>
    <w:rPr>
      <w:kern w:val="0"/>
      <w:position w:val="-6"/>
      <w:sz w:val="16"/>
      <w:szCs w:val="16"/>
    </w:rPr>
  </w:style>
  <w:style w:type="paragraph" w:customStyle="1" w:styleId="TERM-definition">
    <w:name w:val="TERM-definition"/>
    <w:basedOn w:val="Normal"/>
    <w:next w:val="Normal"/>
    <w:qFormat/>
    <w:rsid w:val="00333C4C"/>
    <w:pPr>
      <w:suppressAutoHyphens w:val="0"/>
      <w:snapToGrid w:val="0"/>
      <w:spacing w:after="200" w:line="240" w:lineRule="auto"/>
      <w:jc w:val="both"/>
    </w:pPr>
    <w:rPr>
      <w:rFonts w:ascii="Arial" w:hAnsi="Arial" w:cs="Arial"/>
      <w:spacing w:val="8"/>
      <w:lang w:eastAsia="zh-CN"/>
    </w:rPr>
  </w:style>
  <w:style w:type="paragraph" w:customStyle="1" w:styleId="TERM-note">
    <w:name w:val="TERM-note"/>
    <w:basedOn w:val="NOTE"/>
    <w:next w:val="Normal"/>
    <w:qFormat/>
    <w:rsid w:val="00333C4C"/>
  </w:style>
  <w:style w:type="paragraph" w:styleId="List">
    <w:name w:val="List"/>
    <w:aliases w:val="CONTINUE"/>
    <w:basedOn w:val="Normal"/>
    <w:qFormat/>
    <w:rsid w:val="00851EE5"/>
    <w:pPr>
      <w:tabs>
        <w:tab w:val="left" w:pos="340"/>
      </w:tabs>
      <w:suppressAutoHyphens w:val="0"/>
      <w:snapToGrid w:val="0"/>
      <w:spacing w:after="100" w:line="240" w:lineRule="auto"/>
      <w:ind w:left="340" w:hanging="340"/>
      <w:jc w:val="both"/>
    </w:pPr>
    <w:rPr>
      <w:rFonts w:ascii="Arial" w:hAnsi="Arial" w:cs="Arial"/>
      <w:spacing w:val="8"/>
      <w:lang w:eastAsia="zh-CN"/>
    </w:rPr>
  </w:style>
  <w:style w:type="paragraph" w:styleId="ListContinue">
    <w:name w:val="List Continue"/>
    <w:basedOn w:val="Normal"/>
    <w:semiHidden/>
    <w:unhideWhenUsed/>
    <w:rsid w:val="00105DA1"/>
    <w:pPr>
      <w:spacing w:after="120"/>
      <w:ind w:left="283"/>
      <w:contextualSpacing/>
    </w:pPr>
  </w:style>
  <w:style w:type="paragraph" w:customStyle="1" w:styleId="Figurefootnote">
    <w:name w:val="Figure footnote"/>
    <w:basedOn w:val="Normal"/>
    <w:rsid w:val="005C7D43"/>
    <w:pPr>
      <w:keepNext/>
      <w:tabs>
        <w:tab w:val="left" w:pos="340"/>
      </w:tabs>
      <w:suppressAutoHyphens w:val="0"/>
      <w:spacing w:after="60" w:line="220" w:lineRule="atLeast"/>
      <w:jc w:val="both"/>
    </w:pPr>
    <w:rPr>
      <w:rFonts w:ascii="Arial" w:eastAsia="MS Mincho" w:hAnsi="Arial"/>
      <w:sz w:val="18"/>
      <w:lang w:eastAsia="ja-JP"/>
    </w:rPr>
  </w:style>
  <w:style w:type="character" w:customStyle="1" w:styleId="shorttext">
    <w:name w:val="short_text"/>
    <w:basedOn w:val="DefaultParagraphFont"/>
    <w:rsid w:val="008E0701"/>
  </w:style>
  <w:style w:type="paragraph" w:customStyle="1" w:styleId="ListDash">
    <w:name w:val="List Dash"/>
    <w:basedOn w:val="ListBullet"/>
    <w:qFormat/>
    <w:rsid w:val="00621B3F"/>
    <w:pPr>
      <w:numPr>
        <w:numId w:val="4"/>
      </w:numPr>
    </w:pPr>
    <w:rPr>
      <w:noProof w:val="0"/>
    </w:rPr>
  </w:style>
  <w:style w:type="paragraph" w:customStyle="1" w:styleId="TERM">
    <w:name w:val="TERM"/>
    <w:basedOn w:val="Normal"/>
    <w:next w:val="TERM-definition"/>
    <w:qFormat/>
    <w:rsid w:val="00A77093"/>
    <w:pPr>
      <w:keepNext/>
      <w:suppressAutoHyphens w:val="0"/>
      <w:snapToGrid w:val="0"/>
      <w:spacing w:line="240" w:lineRule="auto"/>
      <w:ind w:left="340" w:hanging="340"/>
      <w:jc w:val="both"/>
    </w:pPr>
    <w:rPr>
      <w:rFonts w:ascii="Arial" w:hAnsi="Arial" w:cs="Arial"/>
      <w:b/>
      <w:bCs/>
      <w:spacing w:val="8"/>
      <w:lang w:eastAsia="zh-CN"/>
    </w:rPr>
  </w:style>
  <w:style w:type="paragraph" w:customStyle="1" w:styleId="TERM-number3">
    <w:name w:val="TERM-number 3"/>
    <w:basedOn w:val="Heading3"/>
    <w:next w:val="TERM"/>
    <w:rsid w:val="00A77093"/>
    <w:pPr>
      <w:keepNext/>
      <w:tabs>
        <w:tab w:val="num" w:pos="851"/>
      </w:tabs>
      <w:snapToGrid w:val="0"/>
      <w:spacing w:before="100"/>
      <w:outlineLvl w:val="9"/>
    </w:pPr>
    <w:rPr>
      <w:rFonts w:ascii="Arial" w:hAnsi="Arial" w:cs="Arial"/>
      <w:b/>
      <w:bCs/>
      <w:spacing w:val="8"/>
      <w:lang w:eastAsia="zh-CN"/>
    </w:rPr>
  </w:style>
  <w:style w:type="numbering" w:customStyle="1" w:styleId="Headings">
    <w:name w:val="Headings"/>
    <w:rsid w:val="00A77093"/>
    <w:pPr>
      <w:numPr>
        <w:numId w:val="5"/>
      </w:numPr>
    </w:pPr>
  </w:style>
  <w:style w:type="character" w:styleId="Emphasis">
    <w:name w:val="Emphasis"/>
    <w:qFormat/>
    <w:rsid w:val="00440069"/>
    <w:rPr>
      <w:i/>
      <w:iCs/>
    </w:rPr>
  </w:style>
  <w:style w:type="character" w:customStyle="1" w:styleId="HeaderChar">
    <w:name w:val="Header Char"/>
    <w:aliases w:val="6_G Char"/>
    <w:basedOn w:val="DefaultParagraphFont"/>
    <w:link w:val="Header"/>
    <w:uiPriority w:val="99"/>
    <w:rsid w:val="00605530"/>
    <w:rPr>
      <w:b/>
      <w:sz w:val="18"/>
      <w:lang w:val="en-GB" w:eastAsia="en-US"/>
    </w:rPr>
  </w:style>
  <w:style w:type="character" w:customStyle="1" w:styleId="FooterChar">
    <w:name w:val="Footer Char"/>
    <w:aliases w:val="3_G Char"/>
    <w:basedOn w:val="DefaultParagraphFont"/>
    <w:link w:val="Footer"/>
    <w:uiPriority w:val="99"/>
    <w:rsid w:val="00987F4E"/>
    <w:rPr>
      <w:sz w:val="16"/>
      <w:lang w:val="en-GB" w:eastAsia="en-US"/>
    </w:rPr>
  </w:style>
  <w:style w:type="character" w:customStyle="1" w:styleId="paraChar">
    <w:name w:val="para Char"/>
    <w:link w:val="para"/>
    <w:rsid w:val="00461688"/>
    <w:rPr>
      <w:lang w:val="fr-CH" w:eastAsia="en-US"/>
    </w:rPr>
  </w:style>
  <w:style w:type="paragraph" w:customStyle="1" w:styleId="i">
    <w:name w:val="(i)"/>
    <w:basedOn w:val="Normal"/>
    <w:qFormat/>
    <w:rsid w:val="003F5657"/>
    <w:pPr>
      <w:spacing w:after="120" w:line="240" w:lineRule="exact"/>
      <w:ind w:left="3402" w:right="1134" w:hanging="567"/>
      <w:jc w:val="both"/>
    </w:pPr>
  </w:style>
  <w:style w:type="paragraph" w:customStyle="1" w:styleId="a0">
    <w:name w:val="(a)"/>
    <w:basedOn w:val="Normal"/>
    <w:qFormat/>
    <w:rsid w:val="003F5657"/>
    <w:pPr>
      <w:spacing w:after="120" w:line="240" w:lineRule="exact"/>
      <w:ind w:left="2835" w:right="1134" w:hanging="567"/>
      <w:jc w:val="both"/>
    </w:pPr>
  </w:style>
  <w:style w:type="paragraph" w:customStyle="1" w:styleId="Default">
    <w:name w:val="Default"/>
    <w:qFormat/>
    <w:rsid w:val="005860C5"/>
    <w:pPr>
      <w:widowControl w:val="0"/>
      <w:autoSpaceDE w:val="0"/>
      <w:autoSpaceDN w:val="0"/>
      <w:adjustRightInd w:val="0"/>
    </w:pPr>
    <w:rPr>
      <w:rFonts w:eastAsiaTheme="minorEastAsia"/>
      <w:color w:val="000000"/>
      <w:sz w:val="24"/>
      <w:szCs w:val="24"/>
    </w:rPr>
  </w:style>
  <w:style w:type="character" w:customStyle="1" w:styleId="Heading5Char">
    <w:name w:val="Heading 5 Char"/>
    <w:link w:val="Heading5"/>
    <w:rsid w:val="00F979CC"/>
    <w:rPr>
      <w:lang w:val="en-GB" w:eastAsia="en-US"/>
    </w:rPr>
  </w:style>
  <w:style w:type="character" w:customStyle="1" w:styleId="BalloonTextChar">
    <w:name w:val="Balloon Text Char"/>
    <w:basedOn w:val="DefaultParagraphFont"/>
    <w:link w:val="BalloonText"/>
    <w:uiPriority w:val="99"/>
    <w:rsid w:val="00C041EE"/>
    <w:rPr>
      <w:rFonts w:ascii="Tahoma" w:hAnsi="Tahoma" w:cs="Tahoma"/>
      <w:sz w:val="16"/>
      <w:szCs w:val="16"/>
      <w:lang w:val="en-GB" w:eastAsia="en-US"/>
    </w:rPr>
  </w:style>
  <w:style w:type="paragraph" w:customStyle="1" w:styleId="ParNoG">
    <w:name w:val="_ParNo_G"/>
    <w:basedOn w:val="SingleTxtG"/>
    <w:qFormat/>
    <w:rsid w:val="00C041EE"/>
    <w:pPr>
      <w:numPr>
        <w:numId w:val="7"/>
      </w:numPr>
      <w:suppressAutoHyphens w:val="0"/>
    </w:pPr>
    <w:rPr>
      <w:lang w:eastAsia="fr-FR"/>
    </w:rPr>
  </w:style>
  <w:style w:type="character" w:customStyle="1" w:styleId="FootnoteTextChar1">
    <w:name w:val="Footnote Text Char1"/>
    <w:aliases w:val="5_G Char1"/>
    <w:semiHidden/>
    <w:locked/>
    <w:rsid w:val="00C041EE"/>
    <w:rPr>
      <w:sz w:val="18"/>
      <w:lang w:val="en-GB" w:eastAsia="en-US" w:bidi="ar-SA"/>
    </w:rPr>
  </w:style>
  <w:style w:type="character" w:customStyle="1" w:styleId="CommentSubjectChar">
    <w:name w:val="Comment Subject Char"/>
    <w:basedOn w:val="CommentTextChar"/>
    <w:link w:val="CommentSubject"/>
    <w:uiPriority w:val="99"/>
    <w:rsid w:val="00C041EE"/>
    <w:rPr>
      <w:b/>
      <w:bCs/>
      <w:lang w:val="en-GB" w:eastAsia="en-US"/>
    </w:rPr>
  </w:style>
  <w:style w:type="paragraph" w:styleId="PlainText">
    <w:name w:val="Plain Text"/>
    <w:basedOn w:val="Normal"/>
    <w:link w:val="PlainTextChar"/>
    <w:semiHidden/>
    <w:rsid w:val="00C041EE"/>
    <w:rPr>
      <w:rFonts w:cs="Courier New"/>
    </w:rPr>
  </w:style>
  <w:style w:type="character" w:customStyle="1" w:styleId="PlainTextChar">
    <w:name w:val="Plain Text Char"/>
    <w:basedOn w:val="DefaultParagraphFont"/>
    <w:link w:val="PlainText"/>
    <w:semiHidden/>
    <w:rsid w:val="00C041EE"/>
    <w:rPr>
      <w:rFonts w:cs="Courier New"/>
      <w:lang w:val="en-GB" w:eastAsia="en-US"/>
    </w:rPr>
  </w:style>
  <w:style w:type="character" w:customStyle="1" w:styleId="BodyTextChar">
    <w:name w:val="Body Text Char"/>
    <w:basedOn w:val="DefaultParagraphFont"/>
    <w:semiHidden/>
    <w:rsid w:val="00C041EE"/>
    <w:rPr>
      <w:lang w:val="en-GB" w:eastAsia="en-US"/>
    </w:rPr>
  </w:style>
  <w:style w:type="paragraph" w:styleId="BodyTextIndent">
    <w:name w:val="Body Text Indent"/>
    <w:basedOn w:val="Normal"/>
    <w:link w:val="BodyTextIndentChar"/>
    <w:semiHidden/>
    <w:rsid w:val="00C041EE"/>
    <w:pPr>
      <w:spacing w:after="120"/>
      <w:ind w:left="283"/>
    </w:pPr>
  </w:style>
  <w:style w:type="character" w:customStyle="1" w:styleId="BodyTextIndentChar">
    <w:name w:val="Body Text Indent Char"/>
    <w:basedOn w:val="DefaultParagraphFont"/>
    <w:link w:val="BodyTextIndent"/>
    <w:semiHidden/>
    <w:rsid w:val="00C041EE"/>
    <w:rPr>
      <w:lang w:val="en-GB" w:eastAsia="en-US"/>
    </w:rPr>
  </w:style>
  <w:style w:type="paragraph" w:styleId="BlockText">
    <w:name w:val="Block Text"/>
    <w:basedOn w:val="Normal"/>
    <w:semiHidden/>
    <w:rsid w:val="00C041EE"/>
    <w:pPr>
      <w:ind w:left="1440" w:right="1440"/>
    </w:pPr>
  </w:style>
  <w:style w:type="numbering" w:styleId="111111">
    <w:name w:val="Outline List 2"/>
    <w:basedOn w:val="NoList"/>
    <w:semiHidden/>
    <w:rsid w:val="00C041EE"/>
    <w:pPr>
      <w:numPr>
        <w:numId w:val="8"/>
      </w:numPr>
    </w:pPr>
  </w:style>
  <w:style w:type="numbering" w:styleId="1ai">
    <w:name w:val="Outline List 1"/>
    <w:basedOn w:val="NoList"/>
    <w:semiHidden/>
    <w:rsid w:val="00C041EE"/>
    <w:pPr>
      <w:numPr>
        <w:numId w:val="9"/>
      </w:numPr>
    </w:pPr>
  </w:style>
  <w:style w:type="numbering" w:styleId="ArticleSection">
    <w:name w:val="Outline List 3"/>
    <w:basedOn w:val="NoList"/>
    <w:semiHidden/>
    <w:rsid w:val="00C041EE"/>
    <w:pPr>
      <w:numPr>
        <w:numId w:val="10"/>
      </w:numPr>
    </w:pPr>
  </w:style>
  <w:style w:type="character" w:customStyle="1" w:styleId="BodyText2Char">
    <w:name w:val="Body Text 2 Char"/>
    <w:basedOn w:val="DefaultParagraphFont"/>
    <w:link w:val="BodyText2"/>
    <w:rsid w:val="00C041EE"/>
    <w:rPr>
      <w:rFonts w:ascii="Univers" w:hAnsi="Univers"/>
      <w:b/>
      <w:caps/>
      <w:sz w:val="24"/>
      <w:lang w:val="en-GB" w:eastAsia="en-US"/>
    </w:rPr>
  </w:style>
  <w:style w:type="character" w:customStyle="1" w:styleId="BodyText3Char">
    <w:name w:val="Body Text 3 Char"/>
    <w:basedOn w:val="DefaultParagraphFont"/>
    <w:link w:val="BodyText3"/>
    <w:rsid w:val="00C041EE"/>
    <w:rPr>
      <w:sz w:val="16"/>
      <w:szCs w:val="16"/>
      <w:lang w:val="en-GB" w:eastAsia="en-US"/>
    </w:rPr>
  </w:style>
  <w:style w:type="paragraph" w:styleId="BodyTextFirstIndent">
    <w:name w:val="Body Text First Indent"/>
    <w:basedOn w:val="BodyText"/>
    <w:link w:val="BodyTextFirstIndentChar"/>
    <w:rsid w:val="00C041EE"/>
    <w:pPr>
      <w:suppressAutoHyphens/>
      <w:spacing w:after="120" w:line="240" w:lineRule="atLeast"/>
      <w:ind w:firstLine="210"/>
    </w:pPr>
    <w:rPr>
      <w:sz w:val="20"/>
      <w:szCs w:val="20"/>
    </w:rPr>
  </w:style>
  <w:style w:type="character" w:customStyle="1" w:styleId="BodyTextChar1">
    <w:name w:val="Body Text Char1"/>
    <w:basedOn w:val="DefaultParagraphFont"/>
    <w:link w:val="BodyText"/>
    <w:rsid w:val="00C041EE"/>
    <w:rPr>
      <w:sz w:val="18"/>
      <w:szCs w:val="24"/>
      <w:lang w:val="en-GB" w:eastAsia="en-US"/>
    </w:rPr>
  </w:style>
  <w:style w:type="character" w:customStyle="1" w:styleId="BodyTextFirstIndentChar">
    <w:name w:val="Body Text First Indent Char"/>
    <w:basedOn w:val="BodyTextChar1"/>
    <w:link w:val="BodyTextFirstIndent"/>
    <w:rsid w:val="00C041EE"/>
    <w:rPr>
      <w:sz w:val="18"/>
      <w:szCs w:val="24"/>
      <w:lang w:val="en-GB" w:eastAsia="en-US"/>
    </w:rPr>
  </w:style>
  <w:style w:type="paragraph" w:styleId="BodyTextFirstIndent2">
    <w:name w:val="Body Text First Indent 2"/>
    <w:basedOn w:val="BodyTextIndent"/>
    <w:link w:val="BodyTextFirstIndent2Char"/>
    <w:semiHidden/>
    <w:rsid w:val="00C041EE"/>
    <w:pPr>
      <w:ind w:firstLine="210"/>
    </w:pPr>
  </w:style>
  <w:style w:type="character" w:customStyle="1" w:styleId="BodyTextFirstIndent2Char">
    <w:name w:val="Body Text First Indent 2 Char"/>
    <w:basedOn w:val="BodyTextIndentChar"/>
    <w:link w:val="BodyTextFirstIndent2"/>
    <w:semiHidden/>
    <w:rsid w:val="00C041EE"/>
    <w:rPr>
      <w:lang w:val="en-GB" w:eastAsia="en-US"/>
    </w:rPr>
  </w:style>
  <w:style w:type="paragraph" w:styleId="BodyTextIndent2">
    <w:name w:val="Body Text Indent 2"/>
    <w:basedOn w:val="Normal"/>
    <w:link w:val="BodyTextIndent2Char"/>
    <w:semiHidden/>
    <w:rsid w:val="00C041EE"/>
    <w:pPr>
      <w:spacing w:after="120" w:line="480" w:lineRule="auto"/>
      <w:ind w:left="283"/>
    </w:pPr>
  </w:style>
  <w:style w:type="character" w:customStyle="1" w:styleId="BodyTextIndent2Char">
    <w:name w:val="Body Text Indent 2 Char"/>
    <w:basedOn w:val="DefaultParagraphFont"/>
    <w:link w:val="BodyTextIndent2"/>
    <w:semiHidden/>
    <w:rsid w:val="00C041EE"/>
    <w:rPr>
      <w:lang w:val="en-GB" w:eastAsia="en-US"/>
    </w:rPr>
  </w:style>
  <w:style w:type="character" w:customStyle="1" w:styleId="BodyTextIndent3Char">
    <w:name w:val="Body Text Indent 3 Char"/>
    <w:basedOn w:val="DefaultParagraphFont"/>
    <w:link w:val="BodyTextIndent3"/>
    <w:rsid w:val="00C041EE"/>
    <w:rPr>
      <w:sz w:val="16"/>
      <w:szCs w:val="16"/>
      <w:lang w:val="en-GB" w:eastAsia="en-US"/>
    </w:rPr>
  </w:style>
  <w:style w:type="paragraph" w:styleId="Closing">
    <w:name w:val="Closing"/>
    <w:basedOn w:val="Normal"/>
    <w:link w:val="ClosingChar"/>
    <w:semiHidden/>
    <w:rsid w:val="00C041EE"/>
    <w:pPr>
      <w:ind w:left="4252"/>
    </w:pPr>
  </w:style>
  <w:style w:type="character" w:customStyle="1" w:styleId="ClosingChar">
    <w:name w:val="Closing Char"/>
    <w:basedOn w:val="DefaultParagraphFont"/>
    <w:link w:val="Closing"/>
    <w:semiHidden/>
    <w:rsid w:val="00C041EE"/>
    <w:rPr>
      <w:lang w:val="en-GB" w:eastAsia="en-US"/>
    </w:rPr>
  </w:style>
  <w:style w:type="character" w:customStyle="1" w:styleId="DateChar">
    <w:name w:val="Date Char"/>
    <w:basedOn w:val="DefaultParagraphFont"/>
    <w:link w:val="Date"/>
    <w:rsid w:val="00C041EE"/>
    <w:rPr>
      <w:rFonts w:ascii="Courier" w:hAnsi="Courier" w:cs="Courier"/>
      <w:lang w:val="en-US" w:eastAsia="en-US"/>
    </w:rPr>
  </w:style>
  <w:style w:type="paragraph" w:styleId="E-mailSignature">
    <w:name w:val="E-mail Signature"/>
    <w:basedOn w:val="Normal"/>
    <w:link w:val="E-mailSignatureChar"/>
    <w:semiHidden/>
    <w:rsid w:val="00C041EE"/>
  </w:style>
  <w:style w:type="character" w:customStyle="1" w:styleId="E-mailSignatureChar">
    <w:name w:val="E-mail Signature Char"/>
    <w:basedOn w:val="DefaultParagraphFont"/>
    <w:link w:val="E-mailSignature"/>
    <w:semiHidden/>
    <w:rsid w:val="00C041EE"/>
    <w:rPr>
      <w:lang w:val="en-GB" w:eastAsia="en-US"/>
    </w:rPr>
  </w:style>
  <w:style w:type="paragraph" w:styleId="EnvelopeReturn">
    <w:name w:val="envelope return"/>
    <w:basedOn w:val="Normal"/>
    <w:semiHidden/>
    <w:rsid w:val="00C041EE"/>
    <w:rPr>
      <w:rFonts w:ascii="Arial" w:hAnsi="Arial" w:cs="Arial"/>
    </w:rPr>
  </w:style>
  <w:style w:type="character" w:styleId="HTMLAcronym">
    <w:name w:val="HTML Acronym"/>
    <w:basedOn w:val="DefaultParagraphFont"/>
    <w:semiHidden/>
    <w:rsid w:val="00C041EE"/>
  </w:style>
  <w:style w:type="paragraph" w:styleId="HTMLAddress">
    <w:name w:val="HTML Address"/>
    <w:basedOn w:val="Normal"/>
    <w:link w:val="HTMLAddressChar"/>
    <w:semiHidden/>
    <w:rsid w:val="00C041EE"/>
    <w:rPr>
      <w:i/>
      <w:iCs/>
    </w:rPr>
  </w:style>
  <w:style w:type="character" w:customStyle="1" w:styleId="HTMLAddressChar">
    <w:name w:val="HTML Address Char"/>
    <w:basedOn w:val="DefaultParagraphFont"/>
    <w:link w:val="HTMLAddress"/>
    <w:semiHidden/>
    <w:rsid w:val="00C041EE"/>
    <w:rPr>
      <w:i/>
      <w:iCs/>
      <w:lang w:val="en-GB" w:eastAsia="en-US"/>
    </w:rPr>
  </w:style>
  <w:style w:type="character" w:styleId="HTMLCite">
    <w:name w:val="HTML Cite"/>
    <w:semiHidden/>
    <w:rsid w:val="00C041EE"/>
    <w:rPr>
      <w:i/>
      <w:iCs/>
    </w:rPr>
  </w:style>
  <w:style w:type="character" w:styleId="HTMLCode">
    <w:name w:val="HTML Code"/>
    <w:semiHidden/>
    <w:rsid w:val="00C041EE"/>
    <w:rPr>
      <w:rFonts w:ascii="Courier New" w:hAnsi="Courier New" w:cs="Courier New"/>
      <w:sz w:val="20"/>
      <w:szCs w:val="20"/>
    </w:rPr>
  </w:style>
  <w:style w:type="character" w:styleId="HTMLDefinition">
    <w:name w:val="HTML Definition"/>
    <w:semiHidden/>
    <w:rsid w:val="00C041EE"/>
    <w:rPr>
      <w:i/>
      <w:iCs/>
    </w:rPr>
  </w:style>
  <w:style w:type="character" w:styleId="HTMLKeyboard">
    <w:name w:val="HTML Keyboard"/>
    <w:semiHidden/>
    <w:rsid w:val="00C041EE"/>
    <w:rPr>
      <w:rFonts w:ascii="Courier New" w:hAnsi="Courier New" w:cs="Courier New"/>
      <w:sz w:val="20"/>
      <w:szCs w:val="20"/>
    </w:rPr>
  </w:style>
  <w:style w:type="paragraph" w:styleId="HTMLPreformatted">
    <w:name w:val="HTML Preformatted"/>
    <w:basedOn w:val="Normal"/>
    <w:link w:val="HTMLPreformattedChar"/>
    <w:semiHidden/>
    <w:rsid w:val="00C041EE"/>
    <w:rPr>
      <w:rFonts w:ascii="Courier New" w:hAnsi="Courier New" w:cs="Courier New"/>
    </w:rPr>
  </w:style>
  <w:style w:type="character" w:customStyle="1" w:styleId="HTMLPreformattedChar">
    <w:name w:val="HTML Preformatted Char"/>
    <w:basedOn w:val="DefaultParagraphFont"/>
    <w:link w:val="HTMLPreformatted"/>
    <w:semiHidden/>
    <w:rsid w:val="00C041EE"/>
    <w:rPr>
      <w:rFonts w:ascii="Courier New" w:hAnsi="Courier New" w:cs="Courier New"/>
      <w:lang w:val="en-GB" w:eastAsia="en-US"/>
    </w:rPr>
  </w:style>
  <w:style w:type="character" w:styleId="HTMLSample">
    <w:name w:val="HTML Sample"/>
    <w:semiHidden/>
    <w:rsid w:val="00C041EE"/>
    <w:rPr>
      <w:rFonts w:ascii="Courier New" w:hAnsi="Courier New" w:cs="Courier New"/>
    </w:rPr>
  </w:style>
  <w:style w:type="character" w:styleId="HTMLTypewriter">
    <w:name w:val="HTML Typewriter"/>
    <w:semiHidden/>
    <w:rsid w:val="00C041EE"/>
    <w:rPr>
      <w:rFonts w:ascii="Courier New" w:hAnsi="Courier New" w:cs="Courier New"/>
      <w:sz w:val="20"/>
      <w:szCs w:val="20"/>
    </w:rPr>
  </w:style>
  <w:style w:type="character" w:styleId="HTMLVariable">
    <w:name w:val="HTML Variable"/>
    <w:semiHidden/>
    <w:rsid w:val="00C041EE"/>
    <w:rPr>
      <w:i/>
      <w:iCs/>
    </w:rPr>
  </w:style>
  <w:style w:type="paragraph" w:styleId="List2">
    <w:name w:val="List 2"/>
    <w:basedOn w:val="Normal"/>
    <w:semiHidden/>
    <w:rsid w:val="00C041EE"/>
    <w:pPr>
      <w:ind w:left="566" w:hanging="283"/>
    </w:pPr>
  </w:style>
  <w:style w:type="paragraph" w:styleId="List3">
    <w:name w:val="List 3"/>
    <w:basedOn w:val="Normal"/>
    <w:semiHidden/>
    <w:rsid w:val="00C041EE"/>
    <w:pPr>
      <w:ind w:left="849" w:hanging="283"/>
    </w:pPr>
  </w:style>
  <w:style w:type="paragraph" w:styleId="List4">
    <w:name w:val="List 4"/>
    <w:basedOn w:val="Normal"/>
    <w:rsid w:val="00C041EE"/>
    <w:pPr>
      <w:ind w:left="1132" w:hanging="283"/>
    </w:pPr>
  </w:style>
  <w:style w:type="paragraph" w:styleId="List5">
    <w:name w:val="List 5"/>
    <w:basedOn w:val="Normal"/>
    <w:rsid w:val="00C041EE"/>
    <w:pPr>
      <w:ind w:left="1415" w:hanging="283"/>
    </w:pPr>
  </w:style>
  <w:style w:type="paragraph" w:styleId="ListBullet2">
    <w:name w:val="List Bullet 2"/>
    <w:basedOn w:val="Normal"/>
    <w:semiHidden/>
    <w:rsid w:val="00C041EE"/>
    <w:pPr>
      <w:tabs>
        <w:tab w:val="num" w:pos="643"/>
      </w:tabs>
      <w:ind w:left="643" w:hanging="360"/>
    </w:pPr>
  </w:style>
  <w:style w:type="paragraph" w:styleId="ListBullet3">
    <w:name w:val="List Bullet 3"/>
    <w:basedOn w:val="Normal"/>
    <w:semiHidden/>
    <w:rsid w:val="00C041EE"/>
    <w:pPr>
      <w:tabs>
        <w:tab w:val="num" w:pos="926"/>
      </w:tabs>
      <w:ind w:left="926" w:hanging="360"/>
    </w:pPr>
  </w:style>
  <w:style w:type="paragraph" w:styleId="ListBullet4">
    <w:name w:val="List Bullet 4"/>
    <w:basedOn w:val="Normal"/>
    <w:semiHidden/>
    <w:rsid w:val="00C041EE"/>
    <w:pPr>
      <w:tabs>
        <w:tab w:val="num" w:pos="1209"/>
      </w:tabs>
      <w:ind w:left="1209" w:hanging="360"/>
    </w:pPr>
  </w:style>
  <w:style w:type="paragraph" w:styleId="ListBullet5">
    <w:name w:val="List Bullet 5"/>
    <w:basedOn w:val="Normal"/>
    <w:semiHidden/>
    <w:rsid w:val="00C041EE"/>
    <w:pPr>
      <w:tabs>
        <w:tab w:val="num" w:pos="1492"/>
      </w:tabs>
      <w:ind w:left="1492" w:hanging="360"/>
    </w:pPr>
  </w:style>
  <w:style w:type="paragraph" w:styleId="ListContinue2">
    <w:name w:val="List Continue 2"/>
    <w:basedOn w:val="Normal"/>
    <w:semiHidden/>
    <w:rsid w:val="00C041EE"/>
    <w:pPr>
      <w:spacing w:after="120"/>
      <w:ind w:left="566"/>
    </w:pPr>
  </w:style>
  <w:style w:type="paragraph" w:styleId="ListContinue3">
    <w:name w:val="List Continue 3"/>
    <w:basedOn w:val="Normal"/>
    <w:semiHidden/>
    <w:rsid w:val="00C041EE"/>
    <w:pPr>
      <w:spacing w:after="120"/>
      <w:ind w:left="849"/>
    </w:pPr>
  </w:style>
  <w:style w:type="paragraph" w:styleId="ListContinue4">
    <w:name w:val="List Continue 4"/>
    <w:basedOn w:val="Normal"/>
    <w:semiHidden/>
    <w:rsid w:val="00C041EE"/>
    <w:pPr>
      <w:spacing w:after="120"/>
      <w:ind w:left="1132"/>
    </w:pPr>
  </w:style>
  <w:style w:type="paragraph" w:styleId="ListContinue5">
    <w:name w:val="List Continue 5"/>
    <w:basedOn w:val="Normal"/>
    <w:semiHidden/>
    <w:rsid w:val="00C041EE"/>
    <w:pPr>
      <w:spacing w:after="120"/>
      <w:ind w:left="1415"/>
    </w:pPr>
  </w:style>
  <w:style w:type="paragraph" w:styleId="ListNumber">
    <w:name w:val="List Number"/>
    <w:basedOn w:val="Normal"/>
    <w:rsid w:val="00C041EE"/>
    <w:pPr>
      <w:tabs>
        <w:tab w:val="num" w:pos="360"/>
      </w:tabs>
      <w:ind w:left="360" w:hanging="360"/>
    </w:pPr>
  </w:style>
  <w:style w:type="paragraph" w:styleId="ListNumber2">
    <w:name w:val="List Number 2"/>
    <w:basedOn w:val="Normal"/>
    <w:semiHidden/>
    <w:rsid w:val="00C041EE"/>
    <w:pPr>
      <w:tabs>
        <w:tab w:val="num" w:pos="643"/>
      </w:tabs>
      <w:ind w:left="643" w:hanging="360"/>
    </w:pPr>
  </w:style>
  <w:style w:type="paragraph" w:styleId="ListNumber3">
    <w:name w:val="List Number 3"/>
    <w:basedOn w:val="Normal"/>
    <w:semiHidden/>
    <w:rsid w:val="00C041EE"/>
    <w:pPr>
      <w:tabs>
        <w:tab w:val="num" w:pos="360"/>
      </w:tabs>
      <w:ind w:left="360" w:hanging="360"/>
    </w:pPr>
  </w:style>
  <w:style w:type="paragraph" w:styleId="ListNumber4">
    <w:name w:val="List Number 4"/>
    <w:basedOn w:val="Normal"/>
    <w:semiHidden/>
    <w:rsid w:val="00C041EE"/>
    <w:pPr>
      <w:tabs>
        <w:tab w:val="num" w:pos="1209"/>
      </w:tabs>
      <w:ind w:left="1209" w:hanging="360"/>
    </w:pPr>
  </w:style>
  <w:style w:type="paragraph" w:styleId="ListNumber5">
    <w:name w:val="List Number 5"/>
    <w:basedOn w:val="Normal"/>
    <w:semiHidden/>
    <w:rsid w:val="00C041EE"/>
    <w:pPr>
      <w:tabs>
        <w:tab w:val="num" w:pos="1492"/>
      </w:tabs>
      <w:ind w:left="1492" w:hanging="360"/>
    </w:pPr>
  </w:style>
  <w:style w:type="paragraph" w:styleId="MessageHeader">
    <w:name w:val="Message Header"/>
    <w:basedOn w:val="Normal"/>
    <w:link w:val="MessageHeaderChar"/>
    <w:semiHidden/>
    <w:rsid w:val="00C041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C041EE"/>
    <w:rPr>
      <w:rFonts w:ascii="Arial" w:hAnsi="Arial" w:cs="Arial"/>
      <w:sz w:val="24"/>
      <w:szCs w:val="24"/>
      <w:shd w:val="pct20" w:color="auto" w:fill="auto"/>
      <w:lang w:val="en-GB" w:eastAsia="en-US"/>
    </w:rPr>
  </w:style>
  <w:style w:type="paragraph" w:styleId="NormalIndent">
    <w:name w:val="Normal Indent"/>
    <w:basedOn w:val="Normal"/>
    <w:semiHidden/>
    <w:rsid w:val="00C041EE"/>
    <w:pPr>
      <w:ind w:left="567"/>
    </w:pPr>
  </w:style>
  <w:style w:type="paragraph" w:styleId="NoteHeading">
    <w:name w:val="Note Heading"/>
    <w:basedOn w:val="Normal"/>
    <w:next w:val="Normal"/>
    <w:link w:val="NoteHeadingChar"/>
    <w:semiHidden/>
    <w:rsid w:val="00C041EE"/>
  </w:style>
  <w:style w:type="character" w:customStyle="1" w:styleId="NoteHeadingChar">
    <w:name w:val="Note Heading Char"/>
    <w:basedOn w:val="DefaultParagraphFont"/>
    <w:link w:val="NoteHeading"/>
    <w:semiHidden/>
    <w:rsid w:val="00C041EE"/>
    <w:rPr>
      <w:lang w:val="en-GB" w:eastAsia="en-US"/>
    </w:rPr>
  </w:style>
  <w:style w:type="paragraph" w:styleId="Salutation">
    <w:name w:val="Salutation"/>
    <w:basedOn w:val="Normal"/>
    <w:next w:val="Normal"/>
    <w:link w:val="SalutationChar"/>
    <w:rsid w:val="00C041EE"/>
  </w:style>
  <w:style w:type="character" w:customStyle="1" w:styleId="SalutationChar">
    <w:name w:val="Salutation Char"/>
    <w:basedOn w:val="DefaultParagraphFont"/>
    <w:link w:val="Salutation"/>
    <w:rsid w:val="00C041EE"/>
    <w:rPr>
      <w:lang w:val="en-GB" w:eastAsia="en-US"/>
    </w:rPr>
  </w:style>
  <w:style w:type="paragraph" w:styleId="Signature">
    <w:name w:val="Signature"/>
    <w:basedOn w:val="Normal"/>
    <w:link w:val="SignatureChar"/>
    <w:semiHidden/>
    <w:rsid w:val="00C041EE"/>
    <w:pPr>
      <w:ind w:left="4252"/>
    </w:pPr>
  </w:style>
  <w:style w:type="character" w:customStyle="1" w:styleId="SignatureChar">
    <w:name w:val="Signature Char"/>
    <w:basedOn w:val="DefaultParagraphFont"/>
    <w:link w:val="Signature"/>
    <w:semiHidden/>
    <w:rsid w:val="00C041EE"/>
    <w:rPr>
      <w:lang w:val="en-GB" w:eastAsia="en-US"/>
    </w:rPr>
  </w:style>
  <w:style w:type="character" w:styleId="Strong">
    <w:name w:val="Strong"/>
    <w:qFormat/>
    <w:rsid w:val="00C041EE"/>
    <w:rPr>
      <w:b/>
      <w:bCs/>
    </w:rPr>
  </w:style>
  <w:style w:type="paragraph" w:styleId="Subtitle">
    <w:name w:val="Subtitle"/>
    <w:basedOn w:val="Normal"/>
    <w:link w:val="SubtitleChar"/>
    <w:qFormat/>
    <w:rsid w:val="00C041EE"/>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041EE"/>
    <w:rPr>
      <w:rFonts w:ascii="Arial" w:hAnsi="Arial" w:cs="Arial"/>
      <w:sz w:val="24"/>
      <w:szCs w:val="24"/>
      <w:lang w:val="en-GB" w:eastAsia="en-US"/>
    </w:rPr>
  </w:style>
  <w:style w:type="table" w:styleId="Table3Deffects1">
    <w:name w:val="Table 3D effects 1"/>
    <w:basedOn w:val="TableNormal"/>
    <w:semiHidden/>
    <w:rsid w:val="00C041EE"/>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41EE"/>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41EE"/>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41EE"/>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41EE"/>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41EE"/>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41EE"/>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41EE"/>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41EE"/>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41EE"/>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41EE"/>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41EE"/>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41EE"/>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41EE"/>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41EE"/>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41EE"/>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41EE"/>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041E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41EE"/>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41EE"/>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41EE"/>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41EE"/>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41EE"/>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41EE"/>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41EE"/>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41EE"/>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41E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41EE"/>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41EE"/>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41EE"/>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41E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41EE"/>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41EE"/>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41EE"/>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41EE"/>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41EE"/>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41EE"/>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41EE"/>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41EE"/>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041E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041EE"/>
    <w:rPr>
      <w:rFonts w:ascii="Arial" w:hAnsi="Arial" w:cs="Arial"/>
      <w:b/>
      <w:bCs/>
      <w:kern w:val="28"/>
      <w:sz w:val="32"/>
      <w:szCs w:val="32"/>
      <w:lang w:val="en-GB" w:eastAsia="en-US"/>
    </w:rPr>
  </w:style>
  <w:style w:type="paragraph" w:styleId="EnvelopeAddress">
    <w:name w:val="envelope address"/>
    <w:basedOn w:val="Normal"/>
    <w:semiHidden/>
    <w:rsid w:val="00C041EE"/>
    <w:pPr>
      <w:framePr w:w="7920" w:h="1980" w:hRule="exact" w:hSpace="180" w:wrap="auto" w:hAnchor="page" w:xAlign="center" w:yAlign="bottom"/>
      <w:ind w:left="2880"/>
    </w:pPr>
    <w:rPr>
      <w:rFonts w:ascii="Arial" w:hAnsi="Arial" w:cs="Arial"/>
      <w:sz w:val="24"/>
      <w:szCs w:val="24"/>
    </w:rPr>
  </w:style>
  <w:style w:type="character" w:customStyle="1" w:styleId="SingleTxtGChar1">
    <w:name w:val="_ Single Txt_G Char1"/>
    <w:locked/>
    <w:rsid w:val="00C041EE"/>
    <w:rPr>
      <w:rFonts w:cs="Times New Roman"/>
      <w:lang w:val="en-GB" w:eastAsia="en-US" w:bidi="ar-SA"/>
    </w:rPr>
  </w:style>
  <w:style w:type="paragraph" w:customStyle="1" w:styleId="CM3">
    <w:name w:val="CM3"/>
    <w:basedOn w:val="Normal"/>
    <w:next w:val="Normal"/>
    <w:uiPriority w:val="99"/>
    <w:rsid w:val="00C041EE"/>
    <w:pPr>
      <w:suppressAutoHyphens w:val="0"/>
      <w:autoSpaceDE w:val="0"/>
      <w:autoSpaceDN w:val="0"/>
      <w:adjustRightInd w:val="0"/>
      <w:spacing w:line="240" w:lineRule="auto"/>
    </w:pPr>
    <w:rPr>
      <w:rFonts w:ascii="EUAlbertina" w:hAnsi="EUAlbertina"/>
      <w:sz w:val="24"/>
      <w:szCs w:val="24"/>
      <w:lang w:val="de-DE" w:eastAsia="de-DE"/>
    </w:rPr>
  </w:style>
  <w:style w:type="table" w:customStyle="1" w:styleId="Grilledutableau1">
    <w:name w:val="Grille du tableau1"/>
    <w:basedOn w:val="TableNormal"/>
    <w:rsid w:val="00EC20E7"/>
    <w:pPr>
      <w:suppressAutoHyphens/>
      <w:spacing w:line="24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075490">
      <w:bodyDiv w:val="1"/>
      <w:marLeft w:val="0"/>
      <w:marRight w:val="0"/>
      <w:marTop w:val="0"/>
      <w:marBottom w:val="0"/>
      <w:divBdr>
        <w:top w:val="none" w:sz="0" w:space="0" w:color="auto"/>
        <w:left w:val="none" w:sz="0" w:space="0" w:color="auto"/>
        <w:bottom w:val="none" w:sz="0" w:space="0" w:color="auto"/>
        <w:right w:val="none" w:sz="0" w:space="0" w:color="auto"/>
      </w:divBdr>
    </w:div>
    <w:div w:id="764226878">
      <w:bodyDiv w:val="1"/>
      <w:marLeft w:val="0"/>
      <w:marRight w:val="0"/>
      <w:marTop w:val="0"/>
      <w:marBottom w:val="0"/>
      <w:divBdr>
        <w:top w:val="none" w:sz="0" w:space="0" w:color="auto"/>
        <w:left w:val="none" w:sz="0" w:space="0" w:color="auto"/>
        <w:bottom w:val="none" w:sz="0" w:space="0" w:color="auto"/>
        <w:right w:val="none" w:sz="0" w:space="0" w:color="auto"/>
      </w:divBdr>
    </w:div>
    <w:div w:id="1054695416">
      <w:bodyDiv w:val="1"/>
      <w:marLeft w:val="0"/>
      <w:marRight w:val="0"/>
      <w:marTop w:val="0"/>
      <w:marBottom w:val="0"/>
      <w:divBdr>
        <w:top w:val="none" w:sz="0" w:space="0" w:color="auto"/>
        <w:left w:val="none" w:sz="0" w:space="0" w:color="auto"/>
        <w:bottom w:val="none" w:sz="0" w:space="0" w:color="auto"/>
        <w:right w:val="none" w:sz="0" w:space="0" w:color="auto"/>
      </w:divBdr>
      <w:divsChild>
        <w:div w:id="1545603645">
          <w:marLeft w:val="547"/>
          <w:marRight w:val="0"/>
          <w:marTop w:val="58"/>
          <w:marBottom w:val="0"/>
          <w:divBdr>
            <w:top w:val="none" w:sz="0" w:space="0" w:color="auto"/>
            <w:left w:val="none" w:sz="0" w:space="0" w:color="auto"/>
            <w:bottom w:val="none" w:sz="0" w:space="0" w:color="auto"/>
            <w:right w:val="none" w:sz="0" w:space="0" w:color="auto"/>
          </w:divBdr>
        </w:div>
      </w:divsChild>
    </w:div>
    <w:div w:id="1253320364">
      <w:bodyDiv w:val="1"/>
      <w:marLeft w:val="0"/>
      <w:marRight w:val="0"/>
      <w:marTop w:val="0"/>
      <w:marBottom w:val="0"/>
      <w:divBdr>
        <w:top w:val="none" w:sz="0" w:space="0" w:color="auto"/>
        <w:left w:val="none" w:sz="0" w:space="0" w:color="auto"/>
        <w:bottom w:val="none" w:sz="0" w:space="0" w:color="auto"/>
        <w:right w:val="none" w:sz="0" w:space="0" w:color="auto"/>
      </w:divBdr>
    </w:div>
    <w:div w:id="1731002607">
      <w:bodyDiv w:val="1"/>
      <w:marLeft w:val="0"/>
      <w:marRight w:val="0"/>
      <w:marTop w:val="0"/>
      <w:marBottom w:val="0"/>
      <w:divBdr>
        <w:top w:val="none" w:sz="0" w:space="0" w:color="auto"/>
        <w:left w:val="none" w:sz="0" w:space="0" w:color="auto"/>
        <w:bottom w:val="none" w:sz="0" w:space="0" w:color="auto"/>
        <w:right w:val="none" w:sz="0" w:space="0" w:color="auto"/>
      </w:divBdr>
    </w:div>
    <w:div w:id="1846702906">
      <w:bodyDiv w:val="1"/>
      <w:marLeft w:val="0"/>
      <w:marRight w:val="0"/>
      <w:marTop w:val="0"/>
      <w:marBottom w:val="0"/>
      <w:divBdr>
        <w:top w:val="none" w:sz="0" w:space="0" w:color="auto"/>
        <w:left w:val="none" w:sz="0" w:space="0" w:color="auto"/>
        <w:bottom w:val="none" w:sz="0" w:space="0" w:color="auto"/>
        <w:right w:val="none" w:sz="0" w:space="0" w:color="auto"/>
      </w:divBdr>
    </w:div>
    <w:div w:id="21355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7.gif"/><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ppData\Roaming\Microsoft\Templates\ECE+PlainPage\PlainPage_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65BE0-68DC-4F79-A1D4-57730F0964C6}">
  <ds:schemaRefs>
    <ds:schemaRef ds:uri="http://schemas.microsoft.com/sharepoint/v3/contenttype/forms"/>
  </ds:schemaRefs>
</ds:datastoreItem>
</file>

<file path=customXml/itemProps2.xml><?xml version="1.0" encoding="utf-8"?>
<ds:datastoreItem xmlns:ds="http://schemas.openxmlformats.org/officeDocument/2006/customXml" ds:itemID="{CCF4E51D-5A77-464C-92BF-90F1121D6155}">
  <ds:schemaRefs>
    <ds:schemaRef ds:uri="4b4a1c0d-4a69-4996-a84a-fc699b9f49de"/>
    <ds:schemaRef ds:uri="acccb6d4-dbe5-46d2-b4d3-5733603d8cc6"/>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2CF390FD-560A-4A42-9035-C13D5F5543FF}"/>
</file>

<file path=customXml/itemProps4.xml><?xml version="1.0" encoding="utf-8"?>
<ds:datastoreItem xmlns:ds="http://schemas.openxmlformats.org/officeDocument/2006/customXml" ds:itemID="{E6B46AA8-7864-4D6C-B1E6-D0B29E1E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PlainPage_E.dot</Template>
  <TotalTime>0</TotalTime>
  <Pages>6</Pages>
  <Words>1101</Words>
  <Characters>5638</Characters>
  <Application>Microsoft Office Word</Application>
  <DocSecurity>0</DocSecurity>
  <Lines>242</Lines>
  <Paragraphs>174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E/ECE/324/Add</vt:lpstr>
      <vt:lpstr>E/ECE/324/Add</vt:lpstr>
      <vt:lpstr>E/ECE/324/Add</vt:lpstr>
    </vt:vector>
  </TitlesOfParts>
  <Company>UNECE</Company>
  <LinksUpToDate>false</LinksUpToDate>
  <CharactersWithSpaces>6606</CharactersWithSpaces>
  <SharedDoc>false</SharedDoc>
  <HLinks>
    <vt:vector size="792" baseType="variant">
      <vt:variant>
        <vt:i4>1835014</vt:i4>
      </vt:variant>
      <vt:variant>
        <vt:i4>488</vt:i4>
      </vt:variant>
      <vt:variant>
        <vt:i4>0</vt:i4>
      </vt:variant>
      <vt:variant>
        <vt:i4>5</vt:i4>
      </vt:variant>
      <vt:variant>
        <vt:lpwstr/>
      </vt:variant>
      <vt:variant>
        <vt:lpwstr>_Toc384106445</vt:lpwstr>
      </vt:variant>
      <vt:variant>
        <vt:i4>1835015</vt:i4>
      </vt:variant>
      <vt:variant>
        <vt:i4>485</vt:i4>
      </vt:variant>
      <vt:variant>
        <vt:i4>0</vt:i4>
      </vt:variant>
      <vt:variant>
        <vt:i4>5</vt:i4>
      </vt:variant>
      <vt:variant>
        <vt:lpwstr/>
      </vt:variant>
      <vt:variant>
        <vt:lpwstr>_Toc384106444</vt:lpwstr>
      </vt:variant>
      <vt:variant>
        <vt:i4>1835008</vt:i4>
      </vt:variant>
      <vt:variant>
        <vt:i4>479</vt:i4>
      </vt:variant>
      <vt:variant>
        <vt:i4>0</vt:i4>
      </vt:variant>
      <vt:variant>
        <vt:i4>5</vt:i4>
      </vt:variant>
      <vt:variant>
        <vt:lpwstr/>
      </vt:variant>
      <vt:variant>
        <vt:lpwstr>_Toc384106443</vt:lpwstr>
      </vt:variant>
      <vt:variant>
        <vt:i4>1835009</vt:i4>
      </vt:variant>
      <vt:variant>
        <vt:i4>476</vt:i4>
      </vt:variant>
      <vt:variant>
        <vt:i4>0</vt:i4>
      </vt:variant>
      <vt:variant>
        <vt:i4>5</vt:i4>
      </vt:variant>
      <vt:variant>
        <vt:lpwstr/>
      </vt:variant>
      <vt:variant>
        <vt:lpwstr>_Toc384106442</vt:lpwstr>
      </vt:variant>
      <vt:variant>
        <vt:i4>1835010</vt:i4>
      </vt:variant>
      <vt:variant>
        <vt:i4>470</vt:i4>
      </vt:variant>
      <vt:variant>
        <vt:i4>0</vt:i4>
      </vt:variant>
      <vt:variant>
        <vt:i4>5</vt:i4>
      </vt:variant>
      <vt:variant>
        <vt:lpwstr/>
      </vt:variant>
      <vt:variant>
        <vt:lpwstr>_Toc384106441</vt:lpwstr>
      </vt:variant>
      <vt:variant>
        <vt:i4>1835011</vt:i4>
      </vt:variant>
      <vt:variant>
        <vt:i4>464</vt:i4>
      </vt:variant>
      <vt:variant>
        <vt:i4>0</vt:i4>
      </vt:variant>
      <vt:variant>
        <vt:i4>5</vt:i4>
      </vt:variant>
      <vt:variant>
        <vt:lpwstr/>
      </vt:variant>
      <vt:variant>
        <vt:lpwstr>_Toc384106440</vt:lpwstr>
      </vt:variant>
      <vt:variant>
        <vt:i4>1769482</vt:i4>
      </vt:variant>
      <vt:variant>
        <vt:i4>461</vt:i4>
      </vt:variant>
      <vt:variant>
        <vt:i4>0</vt:i4>
      </vt:variant>
      <vt:variant>
        <vt:i4>5</vt:i4>
      </vt:variant>
      <vt:variant>
        <vt:lpwstr/>
      </vt:variant>
      <vt:variant>
        <vt:lpwstr>_Toc384106439</vt:lpwstr>
      </vt:variant>
      <vt:variant>
        <vt:i4>1769483</vt:i4>
      </vt:variant>
      <vt:variant>
        <vt:i4>455</vt:i4>
      </vt:variant>
      <vt:variant>
        <vt:i4>0</vt:i4>
      </vt:variant>
      <vt:variant>
        <vt:i4>5</vt:i4>
      </vt:variant>
      <vt:variant>
        <vt:lpwstr/>
      </vt:variant>
      <vt:variant>
        <vt:lpwstr>_Toc384106438</vt:lpwstr>
      </vt:variant>
      <vt:variant>
        <vt:i4>1769476</vt:i4>
      </vt:variant>
      <vt:variant>
        <vt:i4>452</vt:i4>
      </vt:variant>
      <vt:variant>
        <vt:i4>0</vt:i4>
      </vt:variant>
      <vt:variant>
        <vt:i4>5</vt:i4>
      </vt:variant>
      <vt:variant>
        <vt:lpwstr/>
      </vt:variant>
      <vt:variant>
        <vt:lpwstr>_Toc384106437</vt:lpwstr>
      </vt:variant>
      <vt:variant>
        <vt:i4>1769477</vt:i4>
      </vt:variant>
      <vt:variant>
        <vt:i4>446</vt:i4>
      </vt:variant>
      <vt:variant>
        <vt:i4>0</vt:i4>
      </vt:variant>
      <vt:variant>
        <vt:i4>5</vt:i4>
      </vt:variant>
      <vt:variant>
        <vt:lpwstr/>
      </vt:variant>
      <vt:variant>
        <vt:lpwstr>_Toc384106436</vt:lpwstr>
      </vt:variant>
      <vt:variant>
        <vt:i4>1769478</vt:i4>
      </vt:variant>
      <vt:variant>
        <vt:i4>440</vt:i4>
      </vt:variant>
      <vt:variant>
        <vt:i4>0</vt:i4>
      </vt:variant>
      <vt:variant>
        <vt:i4>5</vt:i4>
      </vt:variant>
      <vt:variant>
        <vt:lpwstr/>
      </vt:variant>
      <vt:variant>
        <vt:lpwstr>_Toc384106435</vt:lpwstr>
      </vt:variant>
      <vt:variant>
        <vt:i4>1769479</vt:i4>
      </vt:variant>
      <vt:variant>
        <vt:i4>437</vt:i4>
      </vt:variant>
      <vt:variant>
        <vt:i4>0</vt:i4>
      </vt:variant>
      <vt:variant>
        <vt:i4>5</vt:i4>
      </vt:variant>
      <vt:variant>
        <vt:lpwstr/>
      </vt:variant>
      <vt:variant>
        <vt:lpwstr>_Toc384106434</vt:lpwstr>
      </vt:variant>
      <vt:variant>
        <vt:i4>1769472</vt:i4>
      </vt:variant>
      <vt:variant>
        <vt:i4>431</vt:i4>
      </vt:variant>
      <vt:variant>
        <vt:i4>0</vt:i4>
      </vt:variant>
      <vt:variant>
        <vt:i4>5</vt:i4>
      </vt:variant>
      <vt:variant>
        <vt:lpwstr/>
      </vt:variant>
      <vt:variant>
        <vt:lpwstr>_Toc384106433</vt:lpwstr>
      </vt:variant>
      <vt:variant>
        <vt:i4>1769473</vt:i4>
      </vt:variant>
      <vt:variant>
        <vt:i4>425</vt:i4>
      </vt:variant>
      <vt:variant>
        <vt:i4>0</vt:i4>
      </vt:variant>
      <vt:variant>
        <vt:i4>5</vt:i4>
      </vt:variant>
      <vt:variant>
        <vt:lpwstr/>
      </vt:variant>
      <vt:variant>
        <vt:lpwstr>_Toc384106432</vt:lpwstr>
      </vt:variant>
      <vt:variant>
        <vt:i4>1769474</vt:i4>
      </vt:variant>
      <vt:variant>
        <vt:i4>422</vt:i4>
      </vt:variant>
      <vt:variant>
        <vt:i4>0</vt:i4>
      </vt:variant>
      <vt:variant>
        <vt:i4>5</vt:i4>
      </vt:variant>
      <vt:variant>
        <vt:lpwstr/>
      </vt:variant>
      <vt:variant>
        <vt:lpwstr>_Toc384106431</vt:lpwstr>
      </vt:variant>
      <vt:variant>
        <vt:i4>1769475</vt:i4>
      </vt:variant>
      <vt:variant>
        <vt:i4>416</vt:i4>
      </vt:variant>
      <vt:variant>
        <vt:i4>0</vt:i4>
      </vt:variant>
      <vt:variant>
        <vt:i4>5</vt:i4>
      </vt:variant>
      <vt:variant>
        <vt:lpwstr/>
      </vt:variant>
      <vt:variant>
        <vt:lpwstr>_Toc384106430</vt:lpwstr>
      </vt:variant>
      <vt:variant>
        <vt:i4>1703946</vt:i4>
      </vt:variant>
      <vt:variant>
        <vt:i4>410</vt:i4>
      </vt:variant>
      <vt:variant>
        <vt:i4>0</vt:i4>
      </vt:variant>
      <vt:variant>
        <vt:i4>5</vt:i4>
      </vt:variant>
      <vt:variant>
        <vt:lpwstr/>
      </vt:variant>
      <vt:variant>
        <vt:lpwstr>_Toc384106429</vt:lpwstr>
      </vt:variant>
      <vt:variant>
        <vt:i4>1703947</vt:i4>
      </vt:variant>
      <vt:variant>
        <vt:i4>407</vt:i4>
      </vt:variant>
      <vt:variant>
        <vt:i4>0</vt:i4>
      </vt:variant>
      <vt:variant>
        <vt:i4>5</vt:i4>
      </vt:variant>
      <vt:variant>
        <vt:lpwstr/>
      </vt:variant>
      <vt:variant>
        <vt:lpwstr>_Toc384106428</vt:lpwstr>
      </vt:variant>
      <vt:variant>
        <vt:i4>1703940</vt:i4>
      </vt:variant>
      <vt:variant>
        <vt:i4>401</vt:i4>
      </vt:variant>
      <vt:variant>
        <vt:i4>0</vt:i4>
      </vt:variant>
      <vt:variant>
        <vt:i4>5</vt:i4>
      </vt:variant>
      <vt:variant>
        <vt:lpwstr/>
      </vt:variant>
      <vt:variant>
        <vt:lpwstr>_Toc384106427</vt:lpwstr>
      </vt:variant>
      <vt:variant>
        <vt:i4>1703941</vt:i4>
      </vt:variant>
      <vt:variant>
        <vt:i4>398</vt:i4>
      </vt:variant>
      <vt:variant>
        <vt:i4>0</vt:i4>
      </vt:variant>
      <vt:variant>
        <vt:i4>5</vt:i4>
      </vt:variant>
      <vt:variant>
        <vt:lpwstr/>
      </vt:variant>
      <vt:variant>
        <vt:lpwstr>_Toc384106426</vt:lpwstr>
      </vt:variant>
      <vt:variant>
        <vt:i4>1703942</vt:i4>
      </vt:variant>
      <vt:variant>
        <vt:i4>392</vt:i4>
      </vt:variant>
      <vt:variant>
        <vt:i4>0</vt:i4>
      </vt:variant>
      <vt:variant>
        <vt:i4>5</vt:i4>
      </vt:variant>
      <vt:variant>
        <vt:lpwstr/>
      </vt:variant>
      <vt:variant>
        <vt:lpwstr>_Toc384106425</vt:lpwstr>
      </vt:variant>
      <vt:variant>
        <vt:i4>1703943</vt:i4>
      </vt:variant>
      <vt:variant>
        <vt:i4>389</vt:i4>
      </vt:variant>
      <vt:variant>
        <vt:i4>0</vt:i4>
      </vt:variant>
      <vt:variant>
        <vt:i4>5</vt:i4>
      </vt:variant>
      <vt:variant>
        <vt:lpwstr/>
      </vt:variant>
      <vt:variant>
        <vt:lpwstr>_Toc384106424</vt:lpwstr>
      </vt:variant>
      <vt:variant>
        <vt:i4>1703936</vt:i4>
      </vt:variant>
      <vt:variant>
        <vt:i4>383</vt:i4>
      </vt:variant>
      <vt:variant>
        <vt:i4>0</vt:i4>
      </vt:variant>
      <vt:variant>
        <vt:i4>5</vt:i4>
      </vt:variant>
      <vt:variant>
        <vt:lpwstr/>
      </vt:variant>
      <vt:variant>
        <vt:lpwstr>_Toc384106423</vt:lpwstr>
      </vt:variant>
      <vt:variant>
        <vt:i4>1703937</vt:i4>
      </vt:variant>
      <vt:variant>
        <vt:i4>377</vt:i4>
      </vt:variant>
      <vt:variant>
        <vt:i4>0</vt:i4>
      </vt:variant>
      <vt:variant>
        <vt:i4>5</vt:i4>
      </vt:variant>
      <vt:variant>
        <vt:lpwstr/>
      </vt:variant>
      <vt:variant>
        <vt:lpwstr>_Toc384106422</vt:lpwstr>
      </vt:variant>
      <vt:variant>
        <vt:i4>1703938</vt:i4>
      </vt:variant>
      <vt:variant>
        <vt:i4>374</vt:i4>
      </vt:variant>
      <vt:variant>
        <vt:i4>0</vt:i4>
      </vt:variant>
      <vt:variant>
        <vt:i4>5</vt:i4>
      </vt:variant>
      <vt:variant>
        <vt:lpwstr/>
      </vt:variant>
      <vt:variant>
        <vt:lpwstr>_Toc384106421</vt:lpwstr>
      </vt:variant>
      <vt:variant>
        <vt:i4>1703939</vt:i4>
      </vt:variant>
      <vt:variant>
        <vt:i4>368</vt:i4>
      </vt:variant>
      <vt:variant>
        <vt:i4>0</vt:i4>
      </vt:variant>
      <vt:variant>
        <vt:i4>5</vt:i4>
      </vt:variant>
      <vt:variant>
        <vt:lpwstr/>
      </vt:variant>
      <vt:variant>
        <vt:lpwstr>_Toc384106420</vt:lpwstr>
      </vt:variant>
      <vt:variant>
        <vt:i4>1638410</vt:i4>
      </vt:variant>
      <vt:variant>
        <vt:i4>362</vt:i4>
      </vt:variant>
      <vt:variant>
        <vt:i4>0</vt:i4>
      </vt:variant>
      <vt:variant>
        <vt:i4>5</vt:i4>
      </vt:variant>
      <vt:variant>
        <vt:lpwstr/>
      </vt:variant>
      <vt:variant>
        <vt:lpwstr>_Toc384106419</vt:lpwstr>
      </vt:variant>
      <vt:variant>
        <vt:i4>1638411</vt:i4>
      </vt:variant>
      <vt:variant>
        <vt:i4>359</vt:i4>
      </vt:variant>
      <vt:variant>
        <vt:i4>0</vt:i4>
      </vt:variant>
      <vt:variant>
        <vt:i4>5</vt:i4>
      </vt:variant>
      <vt:variant>
        <vt:lpwstr/>
      </vt:variant>
      <vt:variant>
        <vt:lpwstr>_Toc384106418</vt:lpwstr>
      </vt:variant>
      <vt:variant>
        <vt:i4>1638404</vt:i4>
      </vt:variant>
      <vt:variant>
        <vt:i4>353</vt:i4>
      </vt:variant>
      <vt:variant>
        <vt:i4>0</vt:i4>
      </vt:variant>
      <vt:variant>
        <vt:i4>5</vt:i4>
      </vt:variant>
      <vt:variant>
        <vt:lpwstr/>
      </vt:variant>
      <vt:variant>
        <vt:lpwstr>_Toc384106417</vt:lpwstr>
      </vt:variant>
      <vt:variant>
        <vt:i4>1638405</vt:i4>
      </vt:variant>
      <vt:variant>
        <vt:i4>347</vt:i4>
      </vt:variant>
      <vt:variant>
        <vt:i4>0</vt:i4>
      </vt:variant>
      <vt:variant>
        <vt:i4>5</vt:i4>
      </vt:variant>
      <vt:variant>
        <vt:lpwstr/>
      </vt:variant>
      <vt:variant>
        <vt:lpwstr>_Toc384106416</vt:lpwstr>
      </vt:variant>
      <vt:variant>
        <vt:i4>1638406</vt:i4>
      </vt:variant>
      <vt:variant>
        <vt:i4>344</vt:i4>
      </vt:variant>
      <vt:variant>
        <vt:i4>0</vt:i4>
      </vt:variant>
      <vt:variant>
        <vt:i4>5</vt:i4>
      </vt:variant>
      <vt:variant>
        <vt:lpwstr/>
      </vt:variant>
      <vt:variant>
        <vt:lpwstr>_Toc384106415</vt:lpwstr>
      </vt:variant>
      <vt:variant>
        <vt:i4>1638407</vt:i4>
      </vt:variant>
      <vt:variant>
        <vt:i4>338</vt:i4>
      </vt:variant>
      <vt:variant>
        <vt:i4>0</vt:i4>
      </vt:variant>
      <vt:variant>
        <vt:i4>5</vt:i4>
      </vt:variant>
      <vt:variant>
        <vt:lpwstr/>
      </vt:variant>
      <vt:variant>
        <vt:lpwstr>_Toc384106414</vt:lpwstr>
      </vt:variant>
      <vt:variant>
        <vt:i4>1638400</vt:i4>
      </vt:variant>
      <vt:variant>
        <vt:i4>332</vt:i4>
      </vt:variant>
      <vt:variant>
        <vt:i4>0</vt:i4>
      </vt:variant>
      <vt:variant>
        <vt:i4>5</vt:i4>
      </vt:variant>
      <vt:variant>
        <vt:lpwstr/>
      </vt:variant>
      <vt:variant>
        <vt:lpwstr>_Toc384106413</vt:lpwstr>
      </vt:variant>
      <vt:variant>
        <vt:i4>1638401</vt:i4>
      </vt:variant>
      <vt:variant>
        <vt:i4>329</vt:i4>
      </vt:variant>
      <vt:variant>
        <vt:i4>0</vt:i4>
      </vt:variant>
      <vt:variant>
        <vt:i4>5</vt:i4>
      </vt:variant>
      <vt:variant>
        <vt:lpwstr/>
      </vt:variant>
      <vt:variant>
        <vt:lpwstr>_Toc384106412</vt:lpwstr>
      </vt:variant>
      <vt:variant>
        <vt:i4>1638402</vt:i4>
      </vt:variant>
      <vt:variant>
        <vt:i4>323</vt:i4>
      </vt:variant>
      <vt:variant>
        <vt:i4>0</vt:i4>
      </vt:variant>
      <vt:variant>
        <vt:i4>5</vt:i4>
      </vt:variant>
      <vt:variant>
        <vt:lpwstr/>
      </vt:variant>
      <vt:variant>
        <vt:lpwstr>_Toc384106411</vt:lpwstr>
      </vt:variant>
      <vt:variant>
        <vt:i4>1638403</vt:i4>
      </vt:variant>
      <vt:variant>
        <vt:i4>317</vt:i4>
      </vt:variant>
      <vt:variant>
        <vt:i4>0</vt:i4>
      </vt:variant>
      <vt:variant>
        <vt:i4>5</vt:i4>
      </vt:variant>
      <vt:variant>
        <vt:lpwstr/>
      </vt:variant>
      <vt:variant>
        <vt:lpwstr>_Toc384106410</vt:lpwstr>
      </vt:variant>
      <vt:variant>
        <vt:i4>1572874</vt:i4>
      </vt:variant>
      <vt:variant>
        <vt:i4>314</vt:i4>
      </vt:variant>
      <vt:variant>
        <vt:i4>0</vt:i4>
      </vt:variant>
      <vt:variant>
        <vt:i4>5</vt:i4>
      </vt:variant>
      <vt:variant>
        <vt:lpwstr/>
      </vt:variant>
      <vt:variant>
        <vt:lpwstr>_Toc384106409</vt:lpwstr>
      </vt:variant>
      <vt:variant>
        <vt:i4>1572875</vt:i4>
      </vt:variant>
      <vt:variant>
        <vt:i4>308</vt:i4>
      </vt:variant>
      <vt:variant>
        <vt:i4>0</vt:i4>
      </vt:variant>
      <vt:variant>
        <vt:i4>5</vt:i4>
      </vt:variant>
      <vt:variant>
        <vt:lpwstr/>
      </vt:variant>
      <vt:variant>
        <vt:lpwstr>_Toc384106408</vt:lpwstr>
      </vt:variant>
      <vt:variant>
        <vt:i4>1572870</vt:i4>
      </vt:variant>
      <vt:variant>
        <vt:i4>302</vt:i4>
      </vt:variant>
      <vt:variant>
        <vt:i4>0</vt:i4>
      </vt:variant>
      <vt:variant>
        <vt:i4>5</vt:i4>
      </vt:variant>
      <vt:variant>
        <vt:lpwstr/>
      </vt:variant>
      <vt:variant>
        <vt:lpwstr>_Toc384106405</vt:lpwstr>
      </vt:variant>
      <vt:variant>
        <vt:i4>1572871</vt:i4>
      </vt:variant>
      <vt:variant>
        <vt:i4>299</vt:i4>
      </vt:variant>
      <vt:variant>
        <vt:i4>0</vt:i4>
      </vt:variant>
      <vt:variant>
        <vt:i4>5</vt:i4>
      </vt:variant>
      <vt:variant>
        <vt:lpwstr/>
      </vt:variant>
      <vt:variant>
        <vt:lpwstr>_Toc384106404</vt:lpwstr>
      </vt:variant>
      <vt:variant>
        <vt:i4>1572865</vt:i4>
      </vt:variant>
      <vt:variant>
        <vt:i4>293</vt:i4>
      </vt:variant>
      <vt:variant>
        <vt:i4>0</vt:i4>
      </vt:variant>
      <vt:variant>
        <vt:i4>5</vt:i4>
      </vt:variant>
      <vt:variant>
        <vt:lpwstr/>
      </vt:variant>
      <vt:variant>
        <vt:lpwstr>_Toc384106402</vt:lpwstr>
      </vt:variant>
      <vt:variant>
        <vt:i4>1572866</vt:i4>
      </vt:variant>
      <vt:variant>
        <vt:i4>290</vt:i4>
      </vt:variant>
      <vt:variant>
        <vt:i4>0</vt:i4>
      </vt:variant>
      <vt:variant>
        <vt:i4>5</vt:i4>
      </vt:variant>
      <vt:variant>
        <vt:lpwstr/>
      </vt:variant>
      <vt:variant>
        <vt:lpwstr>_Toc384106401</vt:lpwstr>
      </vt:variant>
      <vt:variant>
        <vt:i4>1572867</vt:i4>
      </vt:variant>
      <vt:variant>
        <vt:i4>284</vt:i4>
      </vt:variant>
      <vt:variant>
        <vt:i4>0</vt:i4>
      </vt:variant>
      <vt:variant>
        <vt:i4>5</vt:i4>
      </vt:variant>
      <vt:variant>
        <vt:lpwstr/>
      </vt:variant>
      <vt:variant>
        <vt:lpwstr>_Toc384106400</vt:lpwstr>
      </vt:variant>
      <vt:variant>
        <vt:i4>1114125</vt:i4>
      </vt:variant>
      <vt:variant>
        <vt:i4>281</vt:i4>
      </vt:variant>
      <vt:variant>
        <vt:i4>0</vt:i4>
      </vt:variant>
      <vt:variant>
        <vt:i4>5</vt:i4>
      </vt:variant>
      <vt:variant>
        <vt:lpwstr/>
      </vt:variant>
      <vt:variant>
        <vt:lpwstr>_Toc384106399</vt:lpwstr>
      </vt:variant>
      <vt:variant>
        <vt:i4>1114119</vt:i4>
      </vt:variant>
      <vt:variant>
        <vt:i4>275</vt:i4>
      </vt:variant>
      <vt:variant>
        <vt:i4>0</vt:i4>
      </vt:variant>
      <vt:variant>
        <vt:i4>5</vt:i4>
      </vt:variant>
      <vt:variant>
        <vt:lpwstr/>
      </vt:variant>
      <vt:variant>
        <vt:lpwstr>_Toc384106393</vt:lpwstr>
      </vt:variant>
      <vt:variant>
        <vt:i4>1114118</vt:i4>
      </vt:variant>
      <vt:variant>
        <vt:i4>269</vt:i4>
      </vt:variant>
      <vt:variant>
        <vt:i4>0</vt:i4>
      </vt:variant>
      <vt:variant>
        <vt:i4>5</vt:i4>
      </vt:variant>
      <vt:variant>
        <vt:lpwstr/>
      </vt:variant>
      <vt:variant>
        <vt:lpwstr>_Toc384106392</vt:lpwstr>
      </vt:variant>
      <vt:variant>
        <vt:i4>1114117</vt:i4>
      </vt:variant>
      <vt:variant>
        <vt:i4>266</vt:i4>
      </vt:variant>
      <vt:variant>
        <vt:i4>0</vt:i4>
      </vt:variant>
      <vt:variant>
        <vt:i4>5</vt:i4>
      </vt:variant>
      <vt:variant>
        <vt:lpwstr/>
      </vt:variant>
      <vt:variant>
        <vt:lpwstr>_Toc384106391</vt:lpwstr>
      </vt:variant>
      <vt:variant>
        <vt:i4>1048589</vt:i4>
      </vt:variant>
      <vt:variant>
        <vt:i4>260</vt:i4>
      </vt:variant>
      <vt:variant>
        <vt:i4>0</vt:i4>
      </vt:variant>
      <vt:variant>
        <vt:i4>5</vt:i4>
      </vt:variant>
      <vt:variant>
        <vt:lpwstr/>
      </vt:variant>
      <vt:variant>
        <vt:lpwstr>_Toc384106389</vt:lpwstr>
      </vt:variant>
      <vt:variant>
        <vt:i4>1048588</vt:i4>
      </vt:variant>
      <vt:variant>
        <vt:i4>257</vt:i4>
      </vt:variant>
      <vt:variant>
        <vt:i4>0</vt:i4>
      </vt:variant>
      <vt:variant>
        <vt:i4>5</vt:i4>
      </vt:variant>
      <vt:variant>
        <vt:lpwstr/>
      </vt:variant>
      <vt:variant>
        <vt:lpwstr>_Toc384106388</vt:lpwstr>
      </vt:variant>
      <vt:variant>
        <vt:i4>1048576</vt:i4>
      </vt:variant>
      <vt:variant>
        <vt:i4>251</vt:i4>
      </vt:variant>
      <vt:variant>
        <vt:i4>0</vt:i4>
      </vt:variant>
      <vt:variant>
        <vt:i4>5</vt:i4>
      </vt:variant>
      <vt:variant>
        <vt:lpwstr/>
      </vt:variant>
      <vt:variant>
        <vt:lpwstr>_Toc384106384</vt:lpwstr>
      </vt:variant>
      <vt:variant>
        <vt:i4>1048583</vt:i4>
      </vt:variant>
      <vt:variant>
        <vt:i4>245</vt:i4>
      </vt:variant>
      <vt:variant>
        <vt:i4>0</vt:i4>
      </vt:variant>
      <vt:variant>
        <vt:i4>5</vt:i4>
      </vt:variant>
      <vt:variant>
        <vt:lpwstr/>
      </vt:variant>
      <vt:variant>
        <vt:lpwstr>_Toc384106383</vt:lpwstr>
      </vt:variant>
      <vt:variant>
        <vt:i4>1048582</vt:i4>
      </vt:variant>
      <vt:variant>
        <vt:i4>242</vt:i4>
      </vt:variant>
      <vt:variant>
        <vt:i4>0</vt:i4>
      </vt:variant>
      <vt:variant>
        <vt:i4>5</vt:i4>
      </vt:variant>
      <vt:variant>
        <vt:lpwstr/>
      </vt:variant>
      <vt:variant>
        <vt:lpwstr>_Toc384106382</vt:lpwstr>
      </vt:variant>
      <vt:variant>
        <vt:i4>2031619</vt:i4>
      </vt:variant>
      <vt:variant>
        <vt:i4>236</vt:i4>
      </vt:variant>
      <vt:variant>
        <vt:i4>0</vt:i4>
      </vt:variant>
      <vt:variant>
        <vt:i4>5</vt:i4>
      </vt:variant>
      <vt:variant>
        <vt:lpwstr/>
      </vt:variant>
      <vt:variant>
        <vt:lpwstr>_Toc384106377</vt:lpwstr>
      </vt:variant>
      <vt:variant>
        <vt:i4>2031618</vt:i4>
      </vt:variant>
      <vt:variant>
        <vt:i4>230</vt:i4>
      </vt:variant>
      <vt:variant>
        <vt:i4>0</vt:i4>
      </vt:variant>
      <vt:variant>
        <vt:i4>5</vt:i4>
      </vt:variant>
      <vt:variant>
        <vt:lpwstr/>
      </vt:variant>
      <vt:variant>
        <vt:lpwstr>_Toc384106376</vt:lpwstr>
      </vt:variant>
      <vt:variant>
        <vt:i4>2031617</vt:i4>
      </vt:variant>
      <vt:variant>
        <vt:i4>227</vt:i4>
      </vt:variant>
      <vt:variant>
        <vt:i4>0</vt:i4>
      </vt:variant>
      <vt:variant>
        <vt:i4>5</vt:i4>
      </vt:variant>
      <vt:variant>
        <vt:lpwstr/>
      </vt:variant>
      <vt:variant>
        <vt:lpwstr>_Toc384106375</vt:lpwstr>
      </vt:variant>
      <vt:variant>
        <vt:i4>2031616</vt:i4>
      </vt:variant>
      <vt:variant>
        <vt:i4>221</vt:i4>
      </vt:variant>
      <vt:variant>
        <vt:i4>0</vt:i4>
      </vt:variant>
      <vt:variant>
        <vt:i4>5</vt:i4>
      </vt:variant>
      <vt:variant>
        <vt:lpwstr/>
      </vt:variant>
      <vt:variant>
        <vt:lpwstr>_Toc384106374</vt:lpwstr>
      </vt:variant>
      <vt:variant>
        <vt:i4>2031623</vt:i4>
      </vt:variant>
      <vt:variant>
        <vt:i4>218</vt:i4>
      </vt:variant>
      <vt:variant>
        <vt:i4>0</vt:i4>
      </vt:variant>
      <vt:variant>
        <vt:i4>5</vt:i4>
      </vt:variant>
      <vt:variant>
        <vt:lpwstr/>
      </vt:variant>
      <vt:variant>
        <vt:lpwstr>_Toc384106373</vt:lpwstr>
      </vt:variant>
      <vt:variant>
        <vt:i4>1966081</vt:i4>
      </vt:variant>
      <vt:variant>
        <vt:i4>212</vt:i4>
      </vt:variant>
      <vt:variant>
        <vt:i4>0</vt:i4>
      </vt:variant>
      <vt:variant>
        <vt:i4>5</vt:i4>
      </vt:variant>
      <vt:variant>
        <vt:lpwstr/>
      </vt:variant>
      <vt:variant>
        <vt:lpwstr>_Toc384106365</vt:lpwstr>
      </vt:variant>
      <vt:variant>
        <vt:i4>1966087</vt:i4>
      </vt:variant>
      <vt:variant>
        <vt:i4>206</vt:i4>
      </vt:variant>
      <vt:variant>
        <vt:i4>0</vt:i4>
      </vt:variant>
      <vt:variant>
        <vt:i4>5</vt:i4>
      </vt:variant>
      <vt:variant>
        <vt:lpwstr/>
      </vt:variant>
      <vt:variant>
        <vt:lpwstr>_Toc384106363</vt:lpwstr>
      </vt:variant>
      <vt:variant>
        <vt:i4>1966086</vt:i4>
      </vt:variant>
      <vt:variant>
        <vt:i4>203</vt:i4>
      </vt:variant>
      <vt:variant>
        <vt:i4>0</vt:i4>
      </vt:variant>
      <vt:variant>
        <vt:i4>5</vt:i4>
      </vt:variant>
      <vt:variant>
        <vt:lpwstr/>
      </vt:variant>
      <vt:variant>
        <vt:lpwstr>_Toc384106362</vt:lpwstr>
      </vt:variant>
      <vt:variant>
        <vt:i4>1966085</vt:i4>
      </vt:variant>
      <vt:variant>
        <vt:i4>197</vt:i4>
      </vt:variant>
      <vt:variant>
        <vt:i4>0</vt:i4>
      </vt:variant>
      <vt:variant>
        <vt:i4>5</vt:i4>
      </vt:variant>
      <vt:variant>
        <vt:lpwstr/>
      </vt:variant>
      <vt:variant>
        <vt:lpwstr>_Toc384106361</vt:lpwstr>
      </vt:variant>
      <vt:variant>
        <vt:i4>1966084</vt:i4>
      </vt:variant>
      <vt:variant>
        <vt:i4>194</vt:i4>
      </vt:variant>
      <vt:variant>
        <vt:i4>0</vt:i4>
      </vt:variant>
      <vt:variant>
        <vt:i4>5</vt:i4>
      </vt:variant>
      <vt:variant>
        <vt:lpwstr/>
      </vt:variant>
      <vt:variant>
        <vt:lpwstr>_Toc384106360</vt:lpwstr>
      </vt:variant>
      <vt:variant>
        <vt:i4>1900557</vt:i4>
      </vt:variant>
      <vt:variant>
        <vt:i4>188</vt:i4>
      </vt:variant>
      <vt:variant>
        <vt:i4>0</vt:i4>
      </vt:variant>
      <vt:variant>
        <vt:i4>5</vt:i4>
      </vt:variant>
      <vt:variant>
        <vt:lpwstr/>
      </vt:variant>
      <vt:variant>
        <vt:lpwstr>_Toc384106359</vt:lpwstr>
      </vt:variant>
      <vt:variant>
        <vt:i4>1900556</vt:i4>
      </vt:variant>
      <vt:variant>
        <vt:i4>185</vt:i4>
      </vt:variant>
      <vt:variant>
        <vt:i4>0</vt:i4>
      </vt:variant>
      <vt:variant>
        <vt:i4>5</vt:i4>
      </vt:variant>
      <vt:variant>
        <vt:lpwstr/>
      </vt:variant>
      <vt:variant>
        <vt:lpwstr>_Toc384106358</vt:lpwstr>
      </vt:variant>
      <vt:variant>
        <vt:i4>1900547</vt:i4>
      </vt:variant>
      <vt:variant>
        <vt:i4>179</vt:i4>
      </vt:variant>
      <vt:variant>
        <vt:i4>0</vt:i4>
      </vt:variant>
      <vt:variant>
        <vt:i4>5</vt:i4>
      </vt:variant>
      <vt:variant>
        <vt:lpwstr/>
      </vt:variant>
      <vt:variant>
        <vt:lpwstr>_Toc384106357</vt:lpwstr>
      </vt:variant>
      <vt:variant>
        <vt:i4>1900546</vt:i4>
      </vt:variant>
      <vt:variant>
        <vt:i4>176</vt:i4>
      </vt:variant>
      <vt:variant>
        <vt:i4>0</vt:i4>
      </vt:variant>
      <vt:variant>
        <vt:i4>5</vt:i4>
      </vt:variant>
      <vt:variant>
        <vt:lpwstr/>
      </vt:variant>
      <vt:variant>
        <vt:lpwstr>_Toc384106356</vt:lpwstr>
      </vt:variant>
      <vt:variant>
        <vt:i4>1900545</vt:i4>
      </vt:variant>
      <vt:variant>
        <vt:i4>170</vt:i4>
      </vt:variant>
      <vt:variant>
        <vt:i4>0</vt:i4>
      </vt:variant>
      <vt:variant>
        <vt:i4>5</vt:i4>
      </vt:variant>
      <vt:variant>
        <vt:lpwstr/>
      </vt:variant>
      <vt:variant>
        <vt:lpwstr>_Toc384106355</vt:lpwstr>
      </vt:variant>
      <vt:variant>
        <vt:i4>1900544</vt:i4>
      </vt:variant>
      <vt:variant>
        <vt:i4>167</vt:i4>
      </vt:variant>
      <vt:variant>
        <vt:i4>0</vt:i4>
      </vt:variant>
      <vt:variant>
        <vt:i4>5</vt:i4>
      </vt:variant>
      <vt:variant>
        <vt:lpwstr/>
      </vt:variant>
      <vt:variant>
        <vt:lpwstr>_Toc384106354</vt:lpwstr>
      </vt:variant>
      <vt:variant>
        <vt:i4>1900551</vt:i4>
      </vt:variant>
      <vt:variant>
        <vt:i4>161</vt:i4>
      </vt:variant>
      <vt:variant>
        <vt:i4>0</vt:i4>
      </vt:variant>
      <vt:variant>
        <vt:i4>5</vt:i4>
      </vt:variant>
      <vt:variant>
        <vt:lpwstr/>
      </vt:variant>
      <vt:variant>
        <vt:lpwstr>_Toc384106353</vt:lpwstr>
      </vt:variant>
      <vt:variant>
        <vt:i4>1900550</vt:i4>
      </vt:variant>
      <vt:variant>
        <vt:i4>158</vt:i4>
      </vt:variant>
      <vt:variant>
        <vt:i4>0</vt:i4>
      </vt:variant>
      <vt:variant>
        <vt:i4>5</vt:i4>
      </vt:variant>
      <vt:variant>
        <vt:lpwstr/>
      </vt:variant>
      <vt:variant>
        <vt:lpwstr>_Toc384106352</vt:lpwstr>
      </vt:variant>
      <vt:variant>
        <vt:i4>1900549</vt:i4>
      </vt:variant>
      <vt:variant>
        <vt:i4>152</vt:i4>
      </vt:variant>
      <vt:variant>
        <vt:i4>0</vt:i4>
      </vt:variant>
      <vt:variant>
        <vt:i4>5</vt:i4>
      </vt:variant>
      <vt:variant>
        <vt:lpwstr/>
      </vt:variant>
      <vt:variant>
        <vt:lpwstr>_Toc384106351</vt:lpwstr>
      </vt:variant>
      <vt:variant>
        <vt:i4>1900548</vt:i4>
      </vt:variant>
      <vt:variant>
        <vt:i4>149</vt:i4>
      </vt:variant>
      <vt:variant>
        <vt:i4>0</vt:i4>
      </vt:variant>
      <vt:variant>
        <vt:i4>5</vt:i4>
      </vt:variant>
      <vt:variant>
        <vt:lpwstr/>
      </vt:variant>
      <vt:variant>
        <vt:lpwstr>_Toc384106350</vt:lpwstr>
      </vt:variant>
      <vt:variant>
        <vt:i4>1835021</vt:i4>
      </vt:variant>
      <vt:variant>
        <vt:i4>143</vt:i4>
      </vt:variant>
      <vt:variant>
        <vt:i4>0</vt:i4>
      </vt:variant>
      <vt:variant>
        <vt:i4>5</vt:i4>
      </vt:variant>
      <vt:variant>
        <vt:lpwstr/>
      </vt:variant>
      <vt:variant>
        <vt:lpwstr>_Toc384106349</vt:lpwstr>
      </vt:variant>
      <vt:variant>
        <vt:i4>1835020</vt:i4>
      </vt:variant>
      <vt:variant>
        <vt:i4>140</vt:i4>
      </vt:variant>
      <vt:variant>
        <vt:i4>0</vt:i4>
      </vt:variant>
      <vt:variant>
        <vt:i4>5</vt:i4>
      </vt:variant>
      <vt:variant>
        <vt:lpwstr/>
      </vt:variant>
      <vt:variant>
        <vt:lpwstr>_Toc384106348</vt:lpwstr>
      </vt:variant>
      <vt:variant>
        <vt:i4>1835011</vt:i4>
      </vt:variant>
      <vt:variant>
        <vt:i4>134</vt:i4>
      </vt:variant>
      <vt:variant>
        <vt:i4>0</vt:i4>
      </vt:variant>
      <vt:variant>
        <vt:i4>5</vt:i4>
      </vt:variant>
      <vt:variant>
        <vt:lpwstr/>
      </vt:variant>
      <vt:variant>
        <vt:lpwstr>_Toc384106347</vt:lpwstr>
      </vt:variant>
      <vt:variant>
        <vt:i4>1835010</vt:i4>
      </vt:variant>
      <vt:variant>
        <vt:i4>131</vt:i4>
      </vt:variant>
      <vt:variant>
        <vt:i4>0</vt:i4>
      </vt:variant>
      <vt:variant>
        <vt:i4>5</vt:i4>
      </vt:variant>
      <vt:variant>
        <vt:lpwstr/>
      </vt:variant>
      <vt:variant>
        <vt:lpwstr>_Toc384106346</vt:lpwstr>
      </vt:variant>
      <vt:variant>
        <vt:i4>1835009</vt:i4>
      </vt:variant>
      <vt:variant>
        <vt:i4>125</vt:i4>
      </vt:variant>
      <vt:variant>
        <vt:i4>0</vt:i4>
      </vt:variant>
      <vt:variant>
        <vt:i4>5</vt:i4>
      </vt:variant>
      <vt:variant>
        <vt:lpwstr/>
      </vt:variant>
      <vt:variant>
        <vt:lpwstr>_Toc384106345</vt:lpwstr>
      </vt:variant>
      <vt:variant>
        <vt:i4>1835008</vt:i4>
      </vt:variant>
      <vt:variant>
        <vt:i4>122</vt:i4>
      </vt:variant>
      <vt:variant>
        <vt:i4>0</vt:i4>
      </vt:variant>
      <vt:variant>
        <vt:i4>5</vt:i4>
      </vt:variant>
      <vt:variant>
        <vt:lpwstr/>
      </vt:variant>
      <vt:variant>
        <vt:lpwstr>_Toc384106344</vt:lpwstr>
      </vt:variant>
      <vt:variant>
        <vt:i4>1835015</vt:i4>
      </vt:variant>
      <vt:variant>
        <vt:i4>116</vt:i4>
      </vt:variant>
      <vt:variant>
        <vt:i4>0</vt:i4>
      </vt:variant>
      <vt:variant>
        <vt:i4>5</vt:i4>
      </vt:variant>
      <vt:variant>
        <vt:lpwstr/>
      </vt:variant>
      <vt:variant>
        <vt:lpwstr>_Toc384106343</vt:lpwstr>
      </vt:variant>
      <vt:variant>
        <vt:i4>1835014</vt:i4>
      </vt:variant>
      <vt:variant>
        <vt:i4>113</vt:i4>
      </vt:variant>
      <vt:variant>
        <vt:i4>0</vt:i4>
      </vt:variant>
      <vt:variant>
        <vt:i4>5</vt:i4>
      </vt:variant>
      <vt:variant>
        <vt:lpwstr/>
      </vt:variant>
      <vt:variant>
        <vt:lpwstr>_Toc384106342</vt:lpwstr>
      </vt:variant>
      <vt:variant>
        <vt:i4>1835013</vt:i4>
      </vt:variant>
      <vt:variant>
        <vt:i4>107</vt:i4>
      </vt:variant>
      <vt:variant>
        <vt:i4>0</vt:i4>
      </vt:variant>
      <vt:variant>
        <vt:i4>5</vt:i4>
      </vt:variant>
      <vt:variant>
        <vt:lpwstr/>
      </vt:variant>
      <vt:variant>
        <vt:lpwstr>_Toc384106341</vt:lpwstr>
      </vt:variant>
      <vt:variant>
        <vt:i4>1835012</vt:i4>
      </vt:variant>
      <vt:variant>
        <vt:i4>104</vt:i4>
      </vt:variant>
      <vt:variant>
        <vt:i4>0</vt:i4>
      </vt:variant>
      <vt:variant>
        <vt:i4>5</vt:i4>
      </vt:variant>
      <vt:variant>
        <vt:lpwstr/>
      </vt:variant>
      <vt:variant>
        <vt:lpwstr>_Toc384106340</vt:lpwstr>
      </vt:variant>
      <vt:variant>
        <vt:i4>1769485</vt:i4>
      </vt:variant>
      <vt:variant>
        <vt:i4>98</vt:i4>
      </vt:variant>
      <vt:variant>
        <vt:i4>0</vt:i4>
      </vt:variant>
      <vt:variant>
        <vt:i4>5</vt:i4>
      </vt:variant>
      <vt:variant>
        <vt:lpwstr/>
      </vt:variant>
      <vt:variant>
        <vt:lpwstr>_Toc384106339</vt:lpwstr>
      </vt:variant>
      <vt:variant>
        <vt:i4>1769484</vt:i4>
      </vt:variant>
      <vt:variant>
        <vt:i4>95</vt:i4>
      </vt:variant>
      <vt:variant>
        <vt:i4>0</vt:i4>
      </vt:variant>
      <vt:variant>
        <vt:i4>5</vt:i4>
      </vt:variant>
      <vt:variant>
        <vt:lpwstr/>
      </vt:variant>
      <vt:variant>
        <vt:lpwstr>_Toc384106338</vt:lpwstr>
      </vt:variant>
      <vt:variant>
        <vt:i4>1769475</vt:i4>
      </vt:variant>
      <vt:variant>
        <vt:i4>89</vt:i4>
      </vt:variant>
      <vt:variant>
        <vt:i4>0</vt:i4>
      </vt:variant>
      <vt:variant>
        <vt:i4>5</vt:i4>
      </vt:variant>
      <vt:variant>
        <vt:lpwstr/>
      </vt:variant>
      <vt:variant>
        <vt:lpwstr>_Toc384106337</vt:lpwstr>
      </vt:variant>
      <vt:variant>
        <vt:i4>1769474</vt:i4>
      </vt:variant>
      <vt:variant>
        <vt:i4>86</vt:i4>
      </vt:variant>
      <vt:variant>
        <vt:i4>0</vt:i4>
      </vt:variant>
      <vt:variant>
        <vt:i4>5</vt:i4>
      </vt:variant>
      <vt:variant>
        <vt:lpwstr/>
      </vt:variant>
      <vt:variant>
        <vt:lpwstr>_Toc384106336</vt:lpwstr>
      </vt:variant>
      <vt:variant>
        <vt:i4>1769473</vt:i4>
      </vt:variant>
      <vt:variant>
        <vt:i4>80</vt:i4>
      </vt:variant>
      <vt:variant>
        <vt:i4>0</vt:i4>
      </vt:variant>
      <vt:variant>
        <vt:i4>5</vt:i4>
      </vt:variant>
      <vt:variant>
        <vt:lpwstr/>
      </vt:variant>
      <vt:variant>
        <vt:lpwstr>_Toc384106335</vt:lpwstr>
      </vt:variant>
      <vt:variant>
        <vt:i4>1769472</vt:i4>
      </vt:variant>
      <vt:variant>
        <vt:i4>74</vt:i4>
      </vt:variant>
      <vt:variant>
        <vt:i4>0</vt:i4>
      </vt:variant>
      <vt:variant>
        <vt:i4>5</vt:i4>
      </vt:variant>
      <vt:variant>
        <vt:lpwstr/>
      </vt:variant>
      <vt:variant>
        <vt:lpwstr>_Toc384106334</vt:lpwstr>
      </vt:variant>
      <vt:variant>
        <vt:i4>1769479</vt:i4>
      </vt:variant>
      <vt:variant>
        <vt:i4>68</vt:i4>
      </vt:variant>
      <vt:variant>
        <vt:i4>0</vt:i4>
      </vt:variant>
      <vt:variant>
        <vt:i4>5</vt:i4>
      </vt:variant>
      <vt:variant>
        <vt:lpwstr/>
      </vt:variant>
      <vt:variant>
        <vt:lpwstr>_Toc384106333</vt:lpwstr>
      </vt:variant>
      <vt:variant>
        <vt:i4>1769478</vt:i4>
      </vt:variant>
      <vt:variant>
        <vt:i4>62</vt:i4>
      </vt:variant>
      <vt:variant>
        <vt:i4>0</vt:i4>
      </vt:variant>
      <vt:variant>
        <vt:i4>5</vt:i4>
      </vt:variant>
      <vt:variant>
        <vt:lpwstr/>
      </vt:variant>
      <vt:variant>
        <vt:lpwstr>_Toc384106332</vt:lpwstr>
      </vt:variant>
      <vt:variant>
        <vt:i4>1769477</vt:i4>
      </vt:variant>
      <vt:variant>
        <vt:i4>56</vt:i4>
      </vt:variant>
      <vt:variant>
        <vt:i4>0</vt:i4>
      </vt:variant>
      <vt:variant>
        <vt:i4>5</vt:i4>
      </vt:variant>
      <vt:variant>
        <vt:lpwstr/>
      </vt:variant>
      <vt:variant>
        <vt:lpwstr>_Toc384106331</vt:lpwstr>
      </vt:variant>
      <vt:variant>
        <vt:i4>1769476</vt:i4>
      </vt:variant>
      <vt:variant>
        <vt:i4>50</vt:i4>
      </vt:variant>
      <vt:variant>
        <vt:i4>0</vt:i4>
      </vt:variant>
      <vt:variant>
        <vt:i4>5</vt:i4>
      </vt:variant>
      <vt:variant>
        <vt:lpwstr/>
      </vt:variant>
      <vt:variant>
        <vt:lpwstr>_Toc384106330</vt:lpwstr>
      </vt:variant>
      <vt:variant>
        <vt:i4>1703949</vt:i4>
      </vt:variant>
      <vt:variant>
        <vt:i4>44</vt:i4>
      </vt:variant>
      <vt:variant>
        <vt:i4>0</vt:i4>
      </vt:variant>
      <vt:variant>
        <vt:i4>5</vt:i4>
      </vt:variant>
      <vt:variant>
        <vt:lpwstr/>
      </vt:variant>
      <vt:variant>
        <vt:lpwstr>_Toc384106329</vt:lpwstr>
      </vt:variant>
      <vt:variant>
        <vt:i4>1703942</vt:i4>
      </vt:variant>
      <vt:variant>
        <vt:i4>38</vt:i4>
      </vt:variant>
      <vt:variant>
        <vt:i4>0</vt:i4>
      </vt:variant>
      <vt:variant>
        <vt:i4>5</vt:i4>
      </vt:variant>
      <vt:variant>
        <vt:lpwstr/>
      </vt:variant>
      <vt:variant>
        <vt:lpwstr>_Toc384106322</vt:lpwstr>
      </vt:variant>
      <vt:variant>
        <vt:i4>1703940</vt:i4>
      </vt:variant>
      <vt:variant>
        <vt:i4>32</vt:i4>
      </vt:variant>
      <vt:variant>
        <vt:i4>0</vt:i4>
      </vt:variant>
      <vt:variant>
        <vt:i4>5</vt:i4>
      </vt:variant>
      <vt:variant>
        <vt:lpwstr/>
      </vt:variant>
      <vt:variant>
        <vt:lpwstr>_Toc384106320</vt:lpwstr>
      </vt:variant>
      <vt:variant>
        <vt:i4>1638413</vt:i4>
      </vt:variant>
      <vt:variant>
        <vt:i4>26</vt:i4>
      </vt:variant>
      <vt:variant>
        <vt:i4>0</vt:i4>
      </vt:variant>
      <vt:variant>
        <vt:i4>5</vt:i4>
      </vt:variant>
      <vt:variant>
        <vt:lpwstr/>
      </vt:variant>
      <vt:variant>
        <vt:lpwstr>_Toc384106319</vt:lpwstr>
      </vt:variant>
      <vt:variant>
        <vt:i4>1638412</vt:i4>
      </vt:variant>
      <vt:variant>
        <vt:i4>20</vt:i4>
      </vt:variant>
      <vt:variant>
        <vt:i4>0</vt:i4>
      </vt:variant>
      <vt:variant>
        <vt:i4>5</vt:i4>
      </vt:variant>
      <vt:variant>
        <vt:lpwstr/>
      </vt:variant>
      <vt:variant>
        <vt:lpwstr>_Toc384106318</vt:lpwstr>
      </vt:variant>
      <vt:variant>
        <vt:i4>1638403</vt:i4>
      </vt:variant>
      <vt:variant>
        <vt:i4>14</vt:i4>
      </vt:variant>
      <vt:variant>
        <vt:i4>0</vt:i4>
      </vt:variant>
      <vt:variant>
        <vt:i4>5</vt:i4>
      </vt:variant>
      <vt:variant>
        <vt:lpwstr/>
      </vt:variant>
      <vt:variant>
        <vt:lpwstr>_Toc384106317</vt:lpwstr>
      </vt:variant>
      <vt:variant>
        <vt:i4>1638402</vt:i4>
      </vt:variant>
      <vt:variant>
        <vt:i4>8</vt:i4>
      </vt:variant>
      <vt:variant>
        <vt:i4>0</vt:i4>
      </vt:variant>
      <vt:variant>
        <vt:i4>5</vt:i4>
      </vt:variant>
      <vt:variant>
        <vt:lpwstr/>
      </vt:variant>
      <vt:variant>
        <vt:lpwstr>_Toc384106316</vt:lpwstr>
      </vt:variant>
      <vt:variant>
        <vt:i4>1638401</vt:i4>
      </vt:variant>
      <vt:variant>
        <vt:i4>2</vt:i4>
      </vt:variant>
      <vt:variant>
        <vt:i4>0</vt:i4>
      </vt:variant>
      <vt:variant>
        <vt:i4>5</vt:i4>
      </vt:variant>
      <vt:variant>
        <vt:lpwstr/>
      </vt:variant>
      <vt:variant>
        <vt:lpwstr>_Toc384106315</vt:lpwstr>
      </vt:variant>
      <vt:variant>
        <vt:i4>1638504</vt:i4>
      </vt:variant>
      <vt:variant>
        <vt:i4>95554</vt:i4>
      </vt:variant>
      <vt:variant>
        <vt:i4>1042</vt:i4>
      </vt:variant>
      <vt:variant>
        <vt:i4>1</vt:i4>
      </vt:variant>
      <vt:variant>
        <vt:lpwstr>Reg 10_App 8_fig 2_Impedance</vt:lpwstr>
      </vt:variant>
      <vt:variant>
        <vt:lpwstr/>
      </vt:variant>
      <vt:variant>
        <vt:i4>4849783</vt:i4>
      </vt:variant>
      <vt:variant>
        <vt:i4>116987</vt:i4>
      </vt:variant>
      <vt:variant>
        <vt:i4>1099</vt:i4>
      </vt:variant>
      <vt:variant>
        <vt:i4>1</vt:i4>
      </vt:variant>
      <vt:variant>
        <vt:lpwstr>Reg10 An4 Append fig1</vt:lpwstr>
      </vt:variant>
      <vt:variant>
        <vt:lpwstr/>
      </vt:variant>
      <vt:variant>
        <vt:i4>2818164</vt:i4>
      </vt:variant>
      <vt:variant>
        <vt:i4>117129</vt:i4>
      </vt:variant>
      <vt:variant>
        <vt:i4>1097</vt:i4>
      </vt:variant>
      <vt:variant>
        <vt:i4>1</vt:i4>
      </vt:variant>
      <vt:variant>
        <vt:lpwstr>Reg10 An4 Append fig2a</vt:lpwstr>
      </vt:variant>
      <vt:variant>
        <vt:lpwstr/>
      </vt:variant>
      <vt:variant>
        <vt:i4>2621556</vt:i4>
      </vt:variant>
      <vt:variant>
        <vt:i4>117215</vt:i4>
      </vt:variant>
      <vt:variant>
        <vt:i4>1098</vt:i4>
      </vt:variant>
      <vt:variant>
        <vt:i4>1</vt:i4>
      </vt:variant>
      <vt:variant>
        <vt:lpwstr>Reg10 An4 Append fig2b</vt:lpwstr>
      </vt:variant>
      <vt:variant>
        <vt:lpwstr/>
      </vt:variant>
      <vt:variant>
        <vt:i4>6488115</vt:i4>
      </vt:variant>
      <vt:variant>
        <vt:i4>117777</vt:i4>
      </vt:variant>
      <vt:variant>
        <vt:i4>1043</vt:i4>
      </vt:variant>
      <vt:variant>
        <vt:i4>1</vt:i4>
      </vt:variant>
      <vt:variant>
        <vt:lpwstr>3c</vt:lpwstr>
      </vt:variant>
      <vt:variant>
        <vt:lpwstr/>
      </vt:variant>
      <vt:variant>
        <vt:i4>6553651</vt:i4>
      </vt:variant>
      <vt:variant>
        <vt:i4>117809</vt:i4>
      </vt:variant>
      <vt:variant>
        <vt:i4>1046</vt:i4>
      </vt:variant>
      <vt:variant>
        <vt:i4>1</vt:i4>
      </vt:variant>
      <vt:variant>
        <vt:lpwstr>3d</vt:lpwstr>
      </vt:variant>
      <vt:variant>
        <vt:lpwstr/>
      </vt:variant>
      <vt:variant>
        <vt:i4>6750259</vt:i4>
      </vt:variant>
      <vt:variant>
        <vt:i4>118586</vt:i4>
      </vt:variant>
      <vt:variant>
        <vt:i4>1049</vt:i4>
      </vt:variant>
      <vt:variant>
        <vt:i4>1</vt:i4>
      </vt:variant>
      <vt:variant>
        <vt:lpwstr>3g</vt:lpwstr>
      </vt:variant>
      <vt:variant>
        <vt:lpwstr/>
      </vt:variant>
      <vt:variant>
        <vt:i4>6815795</vt:i4>
      </vt:variant>
      <vt:variant>
        <vt:i4>118616</vt:i4>
      </vt:variant>
      <vt:variant>
        <vt:i4>1051</vt:i4>
      </vt:variant>
      <vt:variant>
        <vt:i4>1</vt:i4>
      </vt:variant>
      <vt:variant>
        <vt:lpwstr>3h</vt:lpwstr>
      </vt:variant>
      <vt:variant>
        <vt:lpwstr/>
      </vt:variant>
      <vt:variant>
        <vt:i4>49</vt:i4>
      </vt:variant>
      <vt:variant>
        <vt:i4>136830</vt:i4>
      </vt:variant>
      <vt:variant>
        <vt:i4>1102</vt:i4>
      </vt:variant>
      <vt:variant>
        <vt:i4>1</vt:i4>
      </vt:variant>
      <vt:variant>
        <vt:lpwstr>1</vt:lpwstr>
      </vt:variant>
      <vt:variant>
        <vt:lpwstr/>
      </vt:variant>
      <vt:variant>
        <vt:i4>50</vt:i4>
      </vt:variant>
      <vt:variant>
        <vt:i4>136844</vt:i4>
      </vt:variant>
      <vt:variant>
        <vt:i4>1101</vt:i4>
      </vt:variant>
      <vt:variant>
        <vt:i4>1</vt:i4>
      </vt:variant>
      <vt:variant>
        <vt:lpwstr>2</vt:lpwstr>
      </vt:variant>
      <vt:variant>
        <vt:lpwstr/>
      </vt:variant>
      <vt:variant>
        <vt:i4>51</vt:i4>
      </vt:variant>
      <vt:variant>
        <vt:i4>136857</vt:i4>
      </vt:variant>
      <vt:variant>
        <vt:i4>1100</vt:i4>
      </vt:variant>
      <vt:variant>
        <vt:i4>1</vt:i4>
      </vt:variant>
      <vt:variant>
        <vt:lpwstr>3</vt:lpwstr>
      </vt:variant>
      <vt:variant>
        <vt:lpwstr/>
      </vt:variant>
      <vt:variant>
        <vt:i4>6488116</vt:i4>
      </vt:variant>
      <vt:variant>
        <vt:i4>137346</vt:i4>
      </vt:variant>
      <vt:variant>
        <vt:i4>1053</vt:i4>
      </vt:variant>
      <vt:variant>
        <vt:i4>1</vt:i4>
      </vt:variant>
      <vt:variant>
        <vt:lpwstr>4c</vt:lpwstr>
      </vt:variant>
      <vt:variant>
        <vt:lpwstr/>
      </vt:variant>
      <vt:variant>
        <vt:i4>6553652</vt:i4>
      </vt:variant>
      <vt:variant>
        <vt:i4>137377</vt:i4>
      </vt:variant>
      <vt:variant>
        <vt:i4>1057</vt:i4>
      </vt:variant>
      <vt:variant>
        <vt:i4>1</vt:i4>
      </vt:variant>
      <vt:variant>
        <vt:lpwstr>4d</vt:lpwstr>
      </vt:variant>
      <vt:variant>
        <vt:lpwstr/>
      </vt:variant>
      <vt:variant>
        <vt:i4>6750260</vt:i4>
      </vt:variant>
      <vt:variant>
        <vt:i4>137997</vt:i4>
      </vt:variant>
      <vt:variant>
        <vt:i4>1063</vt:i4>
      </vt:variant>
      <vt:variant>
        <vt:i4>1</vt:i4>
      </vt:variant>
      <vt:variant>
        <vt:lpwstr>4g</vt:lpwstr>
      </vt:variant>
      <vt:variant>
        <vt:lpwstr/>
      </vt:variant>
      <vt:variant>
        <vt:i4>6815796</vt:i4>
      </vt:variant>
      <vt:variant>
        <vt:i4>138028</vt:i4>
      </vt:variant>
      <vt:variant>
        <vt:i4>1061</vt:i4>
      </vt:variant>
      <vt:variant>
        <vt:i4>1</vt:i4>
      </vt:variant>
      <vt:variant>
        <vt:lpwstr>4h</vt:lpwstr>
      </vt:variant>
      <vt:variant>
        <vt:lpwstr/>
      </vt:variant>
      <vt:variant>
        <vt:i4>3014717</vt:i4>
      </vt:variant>
      <vt:variant>
        <vt:i4>145711</vt:i4>
      </vt:variant>
      <vt:variant>
        <vt:i4>1065</vt:i4>
      </vt:variant>
      <vt:variant>
        <vt:i4>1</vt:i4>
      </vt:variant>
      <vt:variant>
        <vt:lpwstr>20120524_HV_Engine_bicon_charger</vt:lpwstr>
      </vt:variant>
      <vt:variant>
        <vt:lpwstr/>
      </vt:variant>
      <vt:variant>
        <vt:i4>3342386</vt:i4>
      </vt:variant>
      <vt:variant>
        <vt:i4>163492</vt:i4>
      </vt:variant>
      <vt:variant>
        <vt:i4>1074</vt:i4>
      </vt:variant>
      <vt:variant>
        <vt:i4>1</vt:i4>
      </vt:variant>
      <vt:variant>
        <vt:lpwstr>Reg10 An9 Append1 fig1</vt:lpwstr>
      </vt:variant>
      <vt:variant>
        <vt:lpwstr/>
      </vt:variant>
      <vt:variant>
        <vt:i4>3145778</vt:i4>
      </vt:variant>
      <vt:variant>
        <vt:i4>163532</vt:i4>
      </vt:variant>
      <vt:variant>
        <vt:i4>1075</vt:i4>
      </vt:variant>
      <vt:variant>
        <vt:i4>1</vt:i4>
      </vt:variant>
      <vt:variant>
        <vt:lpwstr>Reg10 An9 Append1 fig2</vt:lpwstr>
      </vt:variant>
      <vt:variant>
        <vt:lpwstr/>
      </vt:variant>
      <vt:variant>
        <vt:i4>5570642</vt:i4>
      </vt:variant>
      <vt:variant>
        <vt:i4>176104</vt:i4>
      </vt:variant>
      <vt:variant>
        <vt:i4>1078</vt:i4>
      </vt:variant>
      <vt:variant>
        <vt:i4>1</vt:i4>
      </vt:variant>
      <vt:variant>
        <vt:lpwstr>f34f</vt:lpwstr>
      </vt:variant>
      <vt:variant>
        <vt:lpwstr/>
      </vt:variant>
      <vt:variant>
        <vt:i4>5570642</vt:i4>
      </vt:variant>
      <vt:variant>
        <vt:i4>176229</vt:i4>
      </vt:variant>
      <vt:variant>
        <vt:i4>1079</vt:i4>
      </vt:variant>
      <vt:variant>
        <vt:i4>1</vt:i4>
      </vt:variant>
      <vt:variant>
        <vt:lpwstr>f34f</vt:lpwstr>
      </vt:variant>
      <vt:variant>
        <vt:lpwstr/>
      </vt:variant>
      <vt:variant>
        <vt:i4>5570642</vt:i4>
      </vt:variant>
      <vt:variant>
        <vt:i4>180069</vt:i4>
      </vt:variant>
      <vt:variant>
        <vt:i4>1066</vt:i4>
      </vt:variant>
      <vt:variant>
        <vt:i4>1</vt:i4>
      </vt:variant>
      <vt:variant>
        <vt:lpwstr>f34f</vt:lpwstr>
      </vt:variant>
      <vt:variant>
        <vt:lpwstr/>
      </vt:variant>
      <vt:variant>
        <vt:i4>6488113</vt:i4>
      </vt:variant>
      <vt:variant>
        <vt:i4>180456</vt:i4>
      </vt:variant>
      <vt:variant>
        <vt:i4>1080</vt:i4>
      </vt:variant>
      <vt:variant>
        <vt:i4>1</vt:i4>
      </vt:variant>
      <vt:variant>
        <vt:lpwstr>1c</vt:lpwstr>
      </vt:variant>
      <vt:variant>
        <vt:lpwstr/>
      </vt:variant>
      <vt:variant>
        <vt:i4>6553649</vt:i4>
      </vt:variant>
      <vt:variant>
        <vt:i4>180487</vt:i4>
      </vt:variant>
      <vt:variant>
        <vt:i4>1082</vt:i4>
      </vt:variant>
      <vt:variant>
        <vt:i4>1</vt:i4>
      </vt:variant>
      <vt:variant>
        <vt:lpwstr>1d</vt:lpwstr>
      </vt:variant>
      <vt:variant>
        <vt:lpwstr/>
      </vt:variant>
      <vt:variant>
        <vt:i4>5570642</vt:i4>
      </vt:variant>
      <vt:variant>
        <vt:i4>184756</vt:i4>
      </vt:variant>
      <vt:variant>
        <vt:i4>1068</vt:i4>
      </vt:variant>
      <vt:variant>
        <vt:i4>1</vt:i4>
      </vt:variant>
      <vt:variant>
        <vt:lpwstr>f34f</vt:lpwstr>
      </vt:variant>
      <vt:variant>
        <vt:lpwstr/>
      </vt:variant>
      <vt:variant>
        <vt:i4>327807</vt:i4>
      </vt:variant>
      <vt:variant>
        <vt:i4>185259</vt:i4>
      </vt:variant>
      <vt:variant>
        <vt:i4>1084</vt:i4>
      </vt:variant>
      <vt:variant>
        <vt:i4>1</vt:i4>
      </vt:variant>
      <vt:variant>
        <vt:lpwstr>14-1c</vt:lpwstr>
      </vt:variant>
      <vt:variant>
        <vt:lpwstr/>
      </vt:variant>
      <vt:variant>
        <vt:i4>327800</vt:i4>
      </vt:variant>
      <vt:variant>
        <vt:i4>185291</vt:i4>
      </vt:variant>
      <vt:variant>
        <vt:i4>1086</vt:i4>
      </vt:variant>
      <vt:variant>
        <vt:i4>1</vt:i4>
      </vt:variant>
      <vt:variant>
        <vt:lpwstr>14-1d</vt:lpwstr>
      </vt:variant>
      <vt:variant>
        <vt:lpwstr/>
      </vt:variant>
      <vt:variant>
        <vt:i4>393343</vt:i4>
      </vt:variant>
      <vt:variant>
        <vt:i4>186403</vt:i4>
      </vt:variant>
      <vt:variant>
        <vt:i4>1088</vt:i4>
      </vt:variant>
      <vt:variant>
        <vt:i4>1</vt:i4>
      </vt:variant>
      <vt:variant>
        <vt:lpwstr>14-2c</vt:lpwstr>
      </vt:variant>
      <vt:variant>
        <vt:lpwstr/>
      </vt:variant>
      <vt:variant>
        <vt:i4>393336</vt:i4>
      </vt:variant>
      <vt:variant>
        <vt:i4>186431</vt:i4>
      </vt:variant>
      <vt:variant>
        <vt:i4>1090</vt:i4>
      </vt:variant>
      <vt:variant>
        <vt:i4>1</vt:i4>
      </vt:variant>
      <vt:variant>
        <vt:lpwstr>14-2d</vt:lpwstr>
      </vt:variant>
      <vt:variant>
        <vt:lpwstr/>
      </vt:variant>
      <vt:variant>
        <vt:i4>65567</vt:i4>
      </vt:variant>
      <vt:variant>
        <vt:i4>213646</vt:i4>
      </vt:variant>
      <vt:variant>
        <vt:i4>1071</vt:i4>
      </vt:variant>
      <vt:variant>
        <vt:i4>1</vt:i4>
      </vt:variant>
      <vt:variant>
        <vt:lpwstr>20-1</vt:lpwstr>
      </vt:variant>
      <vt:variant>
        <vt:lpwstr/>
      </vt:variant>
      <vt:variant>
        <vt:i4>1572951</vt:i4>
      </vt:variant>
      <vt:variant>
        <vt:i4>213648</vt:i4>
      </vt:variant>
      <vt:variant>
        <vt:i4>1072</vt:i4>
      </vt:variant>
      <vt:variant>
        <vt:i4>1</vt:i4>
      </vt:variant>
      <vt:variant>
        <vt:lpwstr>20-1-new</vt:lpwstr>
      </vt:variant>
      <vt:variant>
        <vt:lpwstr/>
      </vt:variant>
      <vt:variant>
        <vt:i4>6160404</vt:i4>
      </vt:variant>
      <vt:variant>
        <vt:i4>-1</vt:i4>
      </vt:variant>
      <vt:variant>
        <vt:i4>2050</vt:i4>
      </vt:variant>
      <vt:variant>
        <vt:i4>1</vt:i4>
      </vt:variant>
      <vt:variant>
        <vt:lpwstr>recycle_English</vt:lpwstr>
      </vt:variant>
      <vt:variant>
        <vt:lpwstr/>
      </vt:variant>
      <vt:variant>
        <vt:i4>6291465</vt:i4>
      </vt:variant>
      <vt:variant>
        <vt:i4>-1</vt:i4>
      </vt:variant>
      <vt:variant>
        <vt:i4>7710</vt:i4>
      </vt:variant>
      <vt:variant>
        <vt:i4>1</vt:i4>
      </vt:variant>
      <vt:variant>
        <vt:lpwstr>cid:image005.png@01CEA253.E505A220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E/ECE/324/Rev.2/Add.128/Rev.1/Amend.8</dc:title>
  <dc:subject>2101328</dc:subject>
  <dc:creator>2010/38--</dc:creator>
  <cp:keywords/>
  <dc:description/>
  <cp:lastModifiedBy>Maria Rosario Corazon Gatmaytan</cp:lastModifiedBy>
  <cp:revision>2</cp:revision>
  <cp:lastPrinted>2019-11-25T07:37:00Z</cp:lastPrinted>
  <dcterms:created xsi:type="dcterms:W3CDTF">2021-02-02T13:28:00Z</dcterms:created>
  <dcterms:modified xsi:type="dcterms:W3CDTF">2021-02-02T13:28:00Z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Order">
    <vt:r8>2443400</vt:r8>
  </property>
</Properties>
</file>