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72E82" w14:paraId="041EE1B7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78D92C" w14:textId="77777777" w:rsidR="002D5AAC" w:rsidRPr="008C1A9B" w:rsidRDefault="002D5AAC" w:rsidP="009120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8301EF6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920A320" w14:textId="77777777" w:rsidR="00912079" w:rsidRPr="00912079" w:rsidRDefault="00912079" w:rsidP="00912079">
            <w:pPr>
              <w:jc w:val="right"/>
              <w:rPr>
                <w:lang w:val="en-US"/>
              </w:rPr>
            </w:pPr>
            <w:r w:rsidRPr="00912079">
              <w:rPr>
                <w:sz w:val="40"/>
                <w:lang w:val="en-US"/>
              </w:rPr>
              <w:t>E</w:t>
            </w:r>
            <w:r w:rsidRPr="00912079">
              <w:rPr>
                <w:lang w:val="en-US"/>
              </w:rPr>
              <w:t>/ECE/324/Rev.2/Add.107/Amend.5</w:t>
            </w:r>
            <w:r w:rsidRPr="00912079">
              <w:rPr>
                <w:rFonts w:cs="Times New Roman"/>
                <w:lang w:val="en-US"/>
              </w:rPr>
              <w:t>−</w:t>
            </w:r>
            <w:r w:rsidRPr="00912079">
              <w:rPr>
                <w:sz w:val="40"/>
                <w:lang w:val="en-US"/>
              </w:rPr>
              <w:t>E</w:t>
            </w:r>
            <w:r w:rsidRPr="00912079">
              <w:rPr>
                <w:lang w:val="en-US"/>
              </w:rPr>
              <w:t>/ECE/TRANS/505/Rev.2/Add.107/Amend.5</w:t>
            </w:r>
          </w:p>
        </w:tc>
      </w:tr>
      <w:tr w:rsidR="002D5AAC" w:rsidRPr="00912079" w14:paraId="2B76CAAE" w14:textId="77777777" w:rsidTr="00912079">
        <w:trPr>
          <w:trHeight w:val="2601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FC5C9DA" w14:textId="77777777" w:rsidR="002D5AAC" w:rsidRPr="00912079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1DD75A7" w14:textId="77777777" w:rsidR="002D5AAC" w:rsidRPr="00912079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7F7701E" w14:textId="77777777" w:rsidR="002D5AAC" w:rsidRDefault="002D5AAC" w:rsidP="004C2B0C">
            <w:pPr>
              <w:spacing w:before="120"/>
              <w:rPr>
                <w:szCs w:val="20"/>
                <w:lang w:val="en-US"/>
              </w:rPr>
            </w:pPr>
          </w:p>
          <w:p w14:paraId="2A9510AE" w14:textId="77777777" w:rsidR="004C2B0C" w:rsidRDefault="004C2B0C" w:rsidP="004C2B0C">
            <w:pPr>
              <w:spacing w:before="120"/>
              <w:rPr>
                <w:szCs w:val="20"/>
                <w:lang w:val="en-US"/>
              </w:rPr>
            </w:pPr>
          </w:p>
          <w:p w14:paraId="33ADBEA0" w14:textId="77777777" w:rsidR="00912079" w:rsidRPr="009D084C" w:rsidRDefault="00912079" w:rsidP="004C2B0C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February 2021</w:t>
            </w:r>
          </w:p>
        </w:tc>
      </w:tr>
    </w:tbl>
    <w:p w14:paraId="074A44CA" w14:textId="77777777" w:rsidR="00912079" w:rsidRPr="003C62C7" w:rsidRDefault="00912079" w:rsidP="008B45C5">
      <w:pPr>
        <w:pStyle w:val="HChG"/>
        <w:spacing w:before="200" w:after="120"/>
      </w:pPr>
      <w:r w:rsidRPr="00F31C7B">
        <w:tab/>
      </w:r>
      <w:r w:rsidRPr="00F31C7B">
        <w:tab/>
      </w:r>
      <w:bookmarkStart w:id="0" w:name="_GoBack"/>
      <w:bookmarkEnd w:id="0"/>
      <w:r w:rsidRPr="003C62C7">
        <w:t>Соглашение</w:t>
      </w:r>
      <w:bookmarkStart w:id="1" w:name="_Toc340666199"/>
      <w:bookmarkStart w:id="2" w:name="_Toc340745062"/>
      <w:bookmarkEnd w:id="1"/>
      <w:bookmarkEnd w:id="2"/>
    </w:p>
    <w:p w14:paraId="473DA91D" w14:textId="77777777" w:rsidR="00912079" w:rsidRDefault="00912079" w:rsidP="00912079">
      <w:pPr>
        <w:pStyle w:val="H1GR"/>
        <w:spacing w:before="240" w:after="120"/>
        <w:rPr>
          <w:b w:val="0"/>
          <w:szCs w:val="24"/>
        </w:rPr>
      </w:pPr>
      <w:r w:rsidRPr="003C62C7">
        <w:rPr>
          <w:szCs w:val="24"/>
        </w:rPr>
        <w:tab/>
      </w:r>
      <w:r w:rsidRPr="003C62C7">
        <w:rPr>
          <w:szCs w:val="24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66D62">
        <w:rPr>
          <w:b w:val="0"/>
          <w:sz w:val="20"/>
        </w:rPr>
        <w:footnoteReference w:customMarkFollows="1" w:id="1"/>
        <w:t>*</w:t>
      </w:r>
    </w:p>
    <w:p w14:paraId="238D8C10" w14:textId="77777777" w:rsidR="00912079" w:rsidRPr="003565FB" w:rsidRDefault="00912079" w:rsidP="00912079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B634BC">
        <w:t>(Пересмотр 3, включающий поправки, вступившие в силу 14 сентября 2017 года</w:t>
      </w:r>
      <w:r w:rsidRPr="00B634BC">
        <w:rPr>
          <w:b/>
        </w:rPr>
        <w:t>)</w:t>
      </w:r>
    </w:p>
    <w:p w14:paraId="08430314" w14:textId="77777777" w:rsidR="00912079" w:rsidRPr="00310103" w:rsidRDefault="00912079" w:rsidP="00912079">
      <w:pPr>
        <w:pStyle w:val="H1G"/>
        <w:spacing w:before="120"/>
        <w:ind w:left="0" w:right="0" w:firstLine="0"/>
        <w:jc w:val="center"/>
      </w:pPr>
      <w:r w:rsidRPr="00310103">
        <w:t>_________</w:t>
      </w:r>
    </w:p>
    <w:p w14:paraId="0DD9D1C3" w14:textId="77777777" w:rsidR="00912079" w:rsidRPr="00310103" w:rsidRDefault="00912079" w:rsidP="00912079">
      <w:pPr>
        <w:pStyle w:val="H1G"/>
        <w:spacing w:before="240" w:after="120"/>
      </w:pPr>
      <w:r w:rsidRPr="00310103">
        <w:tab/>
      </w:r>
      <w:r w:rsidRPr="00310103">
        <w:tab/>
      </w:r>
      <w:r>
        <w:t>Добавление</w:t>
      </w:r>
      <w:r w:rsidRPr="00310103">
        <w:t xml:space="preserve"> 107 </w:t>
      </w:r>
      <w:r w:rsidR="0061744A" w:rsidRPr="00F72E82">
        <w:t>—</w:t>
      </w:r>
      <w:r w:rsidRPr="00310103">
        <w:t xml:space="preserve"> </w:t>
      </w:r>
      <w:r>
        <w:t>Правила</w:t>
      </w:r>
      <w:r w:rsidRPr="00310103">
        <w:t xml:space="preserve"> № 108 </w:t>
      </w:r>
      <w:r>
        <w:t>ООН</w:t>
      </w:r>
    </w:p>
    <w:p w14:paraId="7850E1DB" w14:textId="77777777" w:rsidR="00912079" w:rsidRPr="00310103" w:rsidRDefault="00912079" w:rsidP="00912079">
      <w:pPr>
        <w:pStyle w:val="H1G"/>
        <w:tabs>
          <w:tab w:val="left" w:pos="1134"/>
          <w:tab w:val="left" w:pos="1701"/>
          <w:tab w:val="left" w:pos="2268"/>
          <w:tab w:val="left" w:pos="5693"/>
        </w:tabs>
        <w:spacing w:before="240"/>
      </w:pPr>
      <w:r w:rsidRPr="00310103">
        <w:tab/>
      </w:r>
      <w:r w:rsidRPr="00310103">
        <w:tab/>
      </w:r>
      <w:r>
        <w:t>Поправка</w:t>
      </w:r>
      <w:r w:rsidRPr="00310103">
        <w:t xml:space="preserve"> 5</w:t>
      </w:r>
      <w:r>
        <w:tab/>
      </w:r>
    </w:p>
    <w:p w14:paraId="51F57B5B" w14:textId="77777777" w:rsidR="00912079" w:rsidRPr="003565FB" w:rsidRDefault="00912079" w:rsidP="00912079">
      <w:pPr>
        <w:pStyle w:val="SingleTxtG"/>
        <w:spacing w:after="360"/>
        <w:rPr>
          <w:spacing w:val="-2"/>
        </w:rPr>
      </w:pPr>
      <w:r>
        <w:rPr>
          <w:spacing w:val="-2"/>
        </w:rPr>
        <w:t>Дополнение</w:t>
      </w:r>
      <w:r w:rsidRPr="003565FB">
        <w:rPr>
          <w:spacing w:val="-2"/>
        </w:rPr>
        <w:t xml:space="preserve"> 5 </w:t>
      </w:r>
      <w:r>
        <w:rPr>
          <w:spacing w:val="-2"/>
        </w:rPr>
        <w:t>к</w:t>
      </w:r>
      <w:r w:rsidRPr="003565FB">
        <w:rPr>
          <w:spacing w:val="-2"/>
        </w:rPr>
        <w:t xml:space="preserve"> </w:t>
      </w:r>
      <w:r>
        <w:rPr>
          <w:spacing w:val="-2"/>
        </w:rPr>
        <w:t>первоначальному</w:t>
      </w:r>
      <w:r w:rsidRPr="003565FB">
        <w:rPr>
          <w:spacing w:val="-2"/>
        </w:rPr>
        <w:t xml:space="preserve"> </w:t>
      </w:r>
      <w:r>
        <w:rPr>
          <w:spacing w:val="-2"/>
        </w:rPr>
        <w:t>варианту</w:t>
      </w:r>
      <w:r w:rsidRPr="003565FB">
        <w:rPr>
          <w:spacing w:val="-2"/>
        </w:rPr>
        <w:t xml:space="preserve"> </w:t>
      </w:r>
      <w:r>
        <w:rPr>
          <w:spacing w:val="-2"/>
        </w:rPr>
        <w:t>Правил</w:t>
      </w:r>
      <w:r w:rsidRPr="003565FB">
        <w:rPr>
          <w:spacing w:val="-2"/>
        </w:rPr>
        <w:t xml:space="preserve"> </w:t>
      </w:r>
      <w:r w:rsidR="0061744A" w:rsidRPr="0061744A">
        <w:rPr>
          <w:spacing w:val="-2"/>
        </w:rPr>
        <w:t>—</w:t>
      </w:r>
      <w:r w:rsidRPr="003565FB">
        <w:rPr>
          <w:spacing w:val="-2"/>
        </w:rPr>
        <w:t xml:space="preserve"> </w:t>
      </w:r>
      <w:r>
        <w:rPr>
          <w:spacing w:val="-2"/>
        </w:rPr>
        <w:t>Дата вступления в силу</w:t>
      </w:r>
      <w:r w:rsidRPr="00B634BC">
        <w:rPr>
          <w:spacing w:val="-2"/>
        </w:rPr>
        <w:t xml:space="preserve">: </w:t>
      </w:r>
      <w:r w:rsidRPr="00B634BC">
        <w:t xml:space="preserve">3 </w:t>
      </w:r>
      <w:r>
        <w:t>января 2021 года</w:t>
      </w:r>
    </w:p>
    <w:p w14:paraId="518A2202" w14:textId="77777777" w:rsidR="00912079" w:rsidRPr="003565FB" w:rsidRDefault="00912079" w:rsidP="00912079">
      <w:pPr>
        <w:pStyle w:val="H1G"/>
        <w:spacing w:before="120" w:after="120" w:line="240" w:lineRule="exact"/>
        <w:ind w:left="1138" w:right="1138" w:hanging="1138"/>
      </w:pPr>
      <w:r w:rsidRPr="003565FB">
        <w:tab/>
      </w:r>
      <w:r w:rsidRPr="003565FB">
        <w:tab/>
      </w:r>
      <w:r w:rsidRPr="008E0953">
        <w:rPr>
          <w:szCs w:val="24"/>
        </w:rPr>
        <w:t>Единообразные</w:t>
      </w:r>
      <w:r w:rsidRPr="003565FB">
        <w:rPr>
          <w:szCs w:val="24"/>
        </w:rPr>
        <w:t xml:space="preserve"> </w:t>
      </w:r>
      <w:r w:rsidRPr="008E0953">
        <w:rPr>
          <w:szCs w:val="24"/>
        </w:rPr>
        <w:t>предписания</w:t>
      </w:r>
      <w:r w:rsidRPr="003565FB">
        <w:rPr>
          <w:szCs w:val="24"/>
        </w:rPr>
        <w:t xml:space="preserve">, </w:t>
      </w:r>
      <w:r w:rsidRPr="008E0953">
        <w:rPr>
          <w:szCs w:val="24"/>
        </w:rPr>
        <w:t>касающиеся</w:t>
      </w:r>
      <w:r w:rsidRPr="003565FB">
        <w:rPr>
          <w:szCs w:val="24"/>
        </w:rPr>
        <w:t xml:space="preserve"> </w:t>
      </w:r>
      <w:r w:rsidRPr="008E0953">
        <w:rPr>
          <w:szCs w:val="24"/>
        </w:rPr>
        <w:t>официального</w:t>
      </w:r>
      <w:r w:rsidRPr="003565FB">
        <w:rPr>
          <w:szCs w:val="24"/>
        </w:rPr>
        <w:t xml:space="preserve"> </w:t>
      </w:r>
      <w:r w:rsidRPr="008E0953">
        <w:rPr>
          <w:szCs w:val="24"/>
        </w:rPr>
        <w:t>утверждения</w:t>
      </w:r>
      <w:r w:rsidRPr="003565FB">
        <w:t xml:space="preserve"> </w:t>
      </w:r>
      <w:r>
        <w:t>производства пневматических шин с</w:t>
      </w:r>
      <w:r w:rsidR="0061744A">
        <w:rPr>
          <w:lang w:val="en-US"/>
        </w:rPr>
        <w:t> </w:t>
      </w:r>
      <w:r>
        <w:t xml:space="preserve">восстановленным протектором для легковых автомобилей </w:t>
      </w:r>
      <w:r w:rsidR="0061744A">
        <w:br/>
      </w:r>
      <w:r>
        <w:t>и их прицепов</w:t>
      </w:r>
    </w:p>
    <w:p w14:paraId="3B47794C" w14:textId="77777777" w:rsidR="00912079" w:rsidRPr="003565FB" w:rsidRDefault="00912079" w:rsidP="00912079">
      <w:pPr>
        <w:pStyle w:val="SingleTxtG"/>
        <w:spacing w:after="40"/>
        <w:rPr>
          <w:lang w:eastAsia="en-GB"/>
        </w:rPr>
      </w:pPr>
      <w:r w:rsidRPr="008E0953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3565FB">
        <w:rPr>
          <w:spacing w:val="-4"/>
          <w:lang w:eastAsia="en-GB"/>
        </w:rPr>
        <w:t>:</w:t>
      </w:r>
      <w:r w:rsidRPr="003565FB">
        <w:rPr>
          <w:lang w:eastAsia="en-GB"/>
        </w:rPr>
        <w:t xml:space="preserve"> </w:t>
      </w:r>
      <w:r w:rsidRPr="00F31C7B">
        <w:rPr>
          <w:spacing w:val="-6"/>
          <w:lang w:eastAsia="en-GB"/>
        </w:rPr>
        <w:t>ECE</w:t>
      </w:r>
      <w:r w:rsidRPr="003565FB">
        <w:rPr>
          <w:spacing w:val="-6"/>
          <w:lang w:eastAsia="en-GB"/>
        </w:rPr>
        <w:t>/</w:t>
      </w:r>
      <w:r w:rsidRPr="00F31C7B">
        <w:rPr>
          <w:spacing w:val="-6"/>
          <w:lang w:eastAsia="en-GB"/>
        </w:rPr>
        <w:t>TRANS</w:t>
      </w:r>
      <w:r w:rsidRPr="003565FB">
        <w:rPr>
          <w:spacing w:val="-6"/>
          <w:lang w:eastAsia="en-GB"/>
        </w:rPr>
        <w:t>/</w:t>
      </w:r>
      <w:r w:rsidRPr="00F31C7B">
        <w:rPr>
          <w:spacing w:val="-6"/>
          <w:lang w:eastAsia="en-GB"/>
        </w:rPr>
        <w:t>WP</w:t>
      </w:r>
      <w:r w:rsidRPr="003565FB">
        <w:rPr>
          <w:spacing w:val="-6"/>
          <w:lang w:eastAsia="en-GB"/>
        </w:rPr>
        <w:t>.29/2020/73.</w:t>
      </w:r>
    </w:p>
    <w:p w14:paraId="400538E4" w14:textId="77777777" w:rsidR="00912079" w:rsidRPr="00F31C7B" w:rsidRDefault="00912079" w:rsidP="00912079">
      <w:pPr>
        <w:suppressAutoHyphens w:val="0"/>
        <w:spacing w:line="240" w:lineRule="auto"/>
        <w:jc w:val="center"/>
        <w:rPr>
          <w:b/>
          <w:sz w:val="24"/>
        </w:rPr>
      </w:pPr>
      <w:r w:rsidRPr="00F31C7B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A299390" wp14:editId="580EDC7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C7B">
        <w:rPr>
          <w:b/>
          <w:sz w:val="24"/>
        </w:rPr>
        <w:t>_________</w:t>
      </w:r>
    </w:p>
    <w:p w14:paraId="23646C54" w14:textId="77777777" w:rsidR="00912079" w:rsidRPr="00A26770" w:rsidRDefault="00912079" w:rsidP="00C217B1">
      <w:pPr>
        <w:spacing w:after="120"/>
        <w:ind w:left="1134" w:right="1134"/>
        <w:jc w:val="center"/>
        <w:rPr>
          <w:bCs/>
        </w:rPr>
      </w:pPr>
      <w:r>
        <w:rPr>
          <w:b/>
          <w:sz w:val="24"/>
        </w:rPr>
        <w:t>ОРГАНИЗАЦИЯ ОБЪЕДИНЕННЫХ НАЦИЙ</w:t>
      </w:r>
      <w:r>
        <w:rPr>
          <w:b/>
          <w:sz w:val="24"/>
        </w:rPr>
        <w:br w:type="page"/>
      </w:r>
    </w:p>
    <w:p w14:paraId="5E9CA2C3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</w:pPr>
      <w:r w:rsidRPr="00F627FF">
        <w:rPr>
          <w:i/>
          <w:iCs/>
        </w:rPr>
        <w:lastRenderedPageBreak/>
        <w:t xml:space="preserve">Включить новый пункт 2.36 </w:t>
      </w:r>
      <w:r w:rsidRPr="00F627FF">
        <w:t>следующего содержания:</w:t>
      </w:r>
    </w:p>
    <w:p w14:paraId="3A1D0149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</w:rPr>
      </w:pPr>
      <w:r w:rsidRPr="00F627FF">
        <w:t>«2.36</w:t>
      </w:r>
      <w:r w:rsidRPr="00F627FF">
        <w:tab/>
      </w:r>
      <w:bookmarkStart w:id="3" w:name="OLE_LINK11"/>
      <w:bookmarkStart w:id="4" w:name="OLE_LINK12"/>
      <w:bookmarkStart w:id="5" w:name="OLE_LINK33"/>
      <w:r w:rsidR="00C217B1" w:rsidRPr="00C217B1">
        <w:rPr>
          <w:bCs/>
        </w:rPr>
        <w:t>“</w:t>
      </w:r>
      <w:r w:rsidRPr="00F627FF">
        <w:rPr>
          <w:bCs/>
          <w:i/>
          <w:iCs/>
        </w:rPr>
        <w:t>предприятие по восстановлению протектора шин</w:t>
      </w:r>
      <w:bookmarkEnd w:id="3"/>
      <w:bookmarkEnd w:id="4"/>
      <w:bookmarkEnd w:id="5"/>
      <w:r w:rsidR="00C217B1" w:rsidRPr="00C217B1">
        <w:rPr>
          <w:bCs/>
        </w:rPr>
        <w:t>”</w:t>
      </w:r>
      <w:r w:rsidRPr="00F627FF">
        <w:rPr>
          <w:bCs/>
        </w:rPr>
        <w:t xml:space="preserve"> означает лицо или организацию, которые отвечают перед органом по официальному утверждению типа (ОУТ) за все аспекты процесса официального утверждения типа на основании настоящих Правил и за обеспечение соответствия производства».</w:t>
      </w:r>
    </w:p>
    <w:p w14:paraId="05C71D52" w14:textId="5D7B0DDD" w:rsidR="00912079" w:rsidRPr="00F72E82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 w:rsidRPr="00F627FF">
        <w:rPr>
          <w:i/>
          <w:iCs/>
        </w:rPr>
        <w:t xml:space="preserve">Пункт 2.36 (прежний), </w:t>
      </w:r>
      <w:r w:rsidRPr="00F627FF">
        <w:t>изменить нумерацию на 2.36.1</w:t>
      </w:r>
      <w:r w:rsidR="00F72E82" w:rsidRPr="00F72E82">
        <w:t>.</w:t>
      </w:r>
    </w:p>
    <w:p w14:paraId="42BC976C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 w:rsidRPr="00F627FF">
        <w:rPr>
          <w:i/>
          <w:iCs/>
        </w:rPr>
        <w:t xml:space="preserve">Пункт 2.49 </w:t>
      </w:r>
      <w:r w:rsidRPr="00F627FF">
        <w:t>изменить следующим образом:</w:t>
      </w:r>
    </w:p>
    <w:p w14:paraId="5809F2C2" w14:textId="77777777" w:rsidR="00912079" w:rsidRPr="00F627FF" w:rsidRDefault="00912079" w:rsidP="00912079">
      <w:pPr>
        <w:pStyle w:val="SingleTxtG"/>
        <w:ind w:left="2268" w:hanging="1134"/>
      </w:pPr>
      <w:r w:rsidRPr="00F627FF">
        <w:t>«2.49</w:t>
      </w:r>
      <w:r w:rsidRPr="00F627FF">
        <w:tab/>
      </w:r>
      <w:r w:rsidRPr="00F627FF">
        <w:tab/>
      </w:r>
      <w:r w:rsidR="00C217B1" w:rsidRPr="00C217B1">
        <w:t>“</w:t>
      </w:r>
      <w:r w:rsidRPr="00F627FF">
        <w:rPr>
          <w:i/>
        </w:rPr>
        <w:t>стандартная эталонная испытательная шина (СЭИШ)</w:t>
      </w:r>
      <w:r w:rsidR="00C217B1" w:rsidRPr="00C217B1">
        <w:t>”</w:t>
      </w:r>
      <w:r w:rsidRPr="00F627FF">
        <w:t xml:space="preserve"> означает шину, которая изготавливается, проверяется и хранится в соответствии со стандартами Американского общества по испытаниям и материалам (АСТМ): </w:t>
      </w:r>
      <w:r w:rsidRPr="009B1202">
        <w:t>E</w:t>
      </w:r>
      <w:r w:rsidRPr="00F627FF">
        <w:t>1136</w:t>
      </w:r>
      <w:r w:rsidR="00C217B1">
        <w:rPr>
          <w:lang w:val="en-US"/>
        </w:rPr>
        <w:t> </w:t>
      </w:r>
      <w:r w:rsidRPr="00F627FF">
        <w:t>–</w:t>
      </w:r>
      <w:r w:rsidR="00C217B1">
        <w:rPr>
          <w:lang w:val="en-US"/>
        </w:rPr>
        <w:t> </w:t>
      </w:r>
      <w:r w:rsidRPr="00F627FF">
        <w:t xml:space="preserve">17 для размера </w:t>
      </w:r>
      <w:r w:rsidRPr="009B1202">
        <w:rPr>
          <w:bCs/>
        </w:rPr>
        <w:t>P</w:t>
      </w:r>
      <w:r w:rsidRPr="00F627FF">
        <w:t>195/75</w:t>
      </w:r>
      <w:r w:rsidRPr="009B1202">
        <w:t>R</w:t>
      </w:r>
      <w:r w:rsidRPr="00F627FF">
        <w:t xml:space="preserve">14 </w:t>
      </w:r>
      <w:r w:rsidRPr="00F627FF">
        <w:rPr>
          <w:bCs/>
        </w:rPr>
        <w:t>и которую называют</w:t>
      </w:r>
      <w:r w:rsidRPr="00F627FF">
        <w:t xml:space="preserve"> </w:t>
      </w:r>
      <w:r w:rsidR="00C217B1" w:rsidRPr="00C217B1">
        <w:rPr>
          <w:bCs/>
        </w:rPr>
        <w:t>“</w:t>
      </w:r>
      <w:r w:rsidRPr="00F627FF">
        <w:t>СЭИШ14</w:t>
      </w:r>
      <w:r w:rsidR="00C217B1" w:rsidRPr="00B16803">
        <w:rPr>
          <w:bCs/>
        </w:rPr>
        <w:t>”</w:t>
      </w:r>
      <w:r w:rsidRPr="00F627FF">
        <w:t>».</w:t>
      </w:r>
    </w:p>
    <w:p w14:paraId="10B2E53B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</w:pPr>
      <w:r w:rsidRPr="00F627FF">
        <w:rPr>
          <w:i/>
          <w:iCs/>
        </w:rPr>
        <w:t xml:space="preserve">Пункт 4.3 </w:t>
      </w:r>
      <w:r w:rsidRPr="00F627FF">
        <w:t>изменить следующим образом:</w:t>
      </w:r>
    </w:p>
    <w:p w14:paraId="3A10B95D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i/>
          <w:iCs/>
        </w:rPr>
      </w:pPr>
      <w:r w:rsidRPr="00F627FF">
        <w:t>«4.3</w:t>
      </w:r>
      <w:r w:rsidRPr="00F627FF">
        <w:tab/>
        <w:t>По просьбе органа по официальному утверждению типа, предприятие по восстановлению протектора шин представляет образцы шин для испытания или копии протоколов испытаний, проведенных техническими службами, сведения о которых переданы в порядке, оговоренном в пункте</w:t>
      </w:r>
      <w:r w:rsidRPr="009B1202">
        <w:t> </w:t>
      </w:r>
      <w:r w:rsidRPr="00F627FF">
        <w:t>12 настоящих Правил».</w:t>
      </w:r>
    </w:p>
    <w:p w14:paraId="2EA3EFB7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 w:rsidRPr="00F627FF">
        <w:rPr>
          <w:i/>
          <w:iCs/>
        </w:rPr>
        <w:t xml:space="preserve">Пункт 7.2 </w:t>
      </w:r>
      <w:r w:rsidRPr="00F627FF">
        <w:t>изменить следующим образом:</w:t>
      </w:r>
    </w:p>
    <w:p w14:paraId="62300B88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F627FF">
        <w:t>«7.2</w:t>
      </w:r>
      <w:r w:rsidRPr="00F627FF">
        <w:tab/>
        <w:t xml:space="preserve">Для классификации в качестве </w:t>
      </w:r>
      <w:r w:rsidR="00B16803" w:rsidRPr="00B16803">
        <w:t>“</w:t>
      </w:r>
      <w:r w:rsidRPr="00F627FF">
        <w:t>зимней шины, предназначенной для использования в тяжелых снежных условиях</w:t>
      </w:r>
      <w:r w:rsidR="00B16803" w:rsidRPr="00B16803">
        <w:t>”</w:t>
      </w:r>
      <w:r w:rsidRPr="00F627FF">
        <w:t xml:space="preserve"> шина с восстановленным протектором должна удовлетворять эксплуатационным требованиям, указанным в пункте 7.2.1 настоящих Правил. Размер шины с восстановленным протектором должен удовлетворять этим требованиям с учетом метода испытания, указанного в приложении 9, при котором:</w:t>
      </w:r>
    </w:p>
    <w:p w14:paraId="68374841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9B1202">
        <w:rPr>
          <w:rFonts w:asciiTheme="majorBidi" w:hAnsiTheme="majorBidi" w:cstheme="majorBidi"/>
        </w:rPr>
        <w:t>a</w:t>
      </w:r>
      <w:r w:rsidRPr="00F627FF">
        <w:rPr>
          <w:rFonts w:asciiTheme="majorBidi" w:hAnsiTheme="majorBidi" w:cstheme="majorBidi"/>
        </w:rPr>
        <w:t>)</w:t>
      </w:r>
      <w:r w:rsidRPr="00F627FF">
        <w:rPr>
          <w:rFonts w:asciiTheme="majorBidi" w:hAnsiTheme="majorBidi" w:cstheme="majorBidi"/>
        </w:rPr>
        <w:tab/>
      </w:r>
      <w:r w:rsidRPr="00F627FF">
        <w:t>среднее значение полного замедления (</w:t>
      </w:r>
      <w:r w:rsidR="00B16803" w:rsidRPr="00B16803">
        <w:t>“</w:t>
      </w:r>
      <w:r w:rsidRPr="009B1202">
        <w:t>mfdd</w:t>
      </w:r>
      <w:r w:rsidR="00B16803" w:rsidRPr="00B16803">
        <w:t>”</w:t>
      </w:r>
      <w:r w:rsidRPr="00F627FF">
        <w:t>) при испытании на торможение;</w:t>
      </w:r>
      <w:r w:rsidRPr="00F627FF">
        <w:rPr>
          <w:rFonts w:asciiTheme="majorBidi" w:hAnsiTheme="majorBidi" w:cstheme="majorBidi"/>
        </w:rPr>
        <w:t xml:space="preserve"> </w:t>
      </w:r>
    </w:p>
    <w:p w14:paraId="2BDBDC60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9B1202">
        <w:rPr>
          <w:rFonts w:asciiTheme="majorBidi" w:hAnsiTheme="majorBidi" w:cstheme="majorBidi"/>
        </w:rPr>
        <w:t>b</w:t>
      </w:r>
      <w:r w:rsidRPr="00F627FF">
        <w:rPr>
          <w:rFonts w:asciiTheme="majorBidi" w:hAnsiTheme="majorBidi" w:cstheme="majorBidi"/>
        </w:rPr>
        <w:t>)</w:t>
      </w:r>
      <w:r w:rsidRPr="00F627FF">
        <w:rPr>
          <w:rFonts w:asciiTheme="majorBidi" w:hAnsiTheme="majorBidi" w:cstheme="majorBidi"/>
        </w:rPr>
        <w:tab/>
      </w:r>
      <w:r w:rsidRPr="00F627FF">
        <w:t>или в качестве альтернативного варианта среднее тяговое усилие при испытании тяги</w:t>
      </w:r>
      <w:r w:rsidRPr="00F627FF">
        <w:rPr>
          <w:rFonts w:asciiTheme="majorBidi" w:hAnsiTheme="majorBidi" w:cstheme="majorBidi"/>
        </w:rPr>
        <w:t>;</w:t>
      </w:r>
    </w:p>
    <w:p w14:paraId="2CA224E5" w14:textId="77777777" w:rsidR="00912079" w:rsidRPr="00F627FF" w:rsidRDefault="00912079" w:rsidP="00912079">
      <w:pPr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9B1202">
        <w:rPr>
          <w:rFonts w:asciiTheme="majorBidi" w:hAnsiTheme="majorBidi" w:cstheme="majorBidi"/>
        </w:rPr>
        <w:t>c</w:t>
      </w:r>
      <w:r w:rsidRPr="00F627FF">
        <w:rPr>
          <w:rFonts w:asciiTheme="majorBidi" w:hAnsiTheme="majorBidi" w:cstheme="majorBidi"/>
        </w:rPr>
        <w:t>)</w:t>
      </w:r>
      <w:r w:rsidRPr="00F627FF">
        <w:rPr>
          <w:rFonts w:asciiTheme="majorBidi" w:hAnsiTheme="majorBidi" w:cstheme="majorBidi"/>
        </w:rPr>
        <w:tab/>
      </w:r>
      <w:r w:rsidRPr="00F627FF">
        <w:rPr>
          <w:bCs/>
        </w:rPr>
        <w:t xml:space="preserve">или в качестве альтернативного варианта среднее ускорение при испытании на ускорение потенциальной шины сравнивают с соответствующим показателем </w:t>
      </w:r>
      <w:bookmarkStart w:id="6" w:name="OLE_LINK15"/>
      <w:bookmarkStart w:id="7" w:name="OLE_LINK16"/>
      <w:r w:rsidRPr="00F627FF">
        <w:rPr>
          <w:bCs/>
        </w:rPr>
        <w:t>стандартной эталонной испытательной шины</w:t>
      </w:r>
      <w:bookmarkEnd w:id="6"/>
      <w:bookmarkEnd w:id="7"/>
      <w:r w:rsidRPr="00F627FF">
        <w:rPr>
          <w:rFonts w:asciiTheme="majorBidi" w:hAnsiTheme="majorBidi" w:cstheme="majorBidi"/>
        </w:rPr>
        <w:t xml:space="preserve"> (</w:t>
      </w:r>
      <w:r w:rsidRPr="00F627FF">
        <w:t>СЭИШ14).</w:t>
      </w:r>
    </w:p>
    <w:p w14:paraId="636E2CBF" w14:textId="77777777" w:rsidR="00912079" w:rsidRPr="00F627FF" w:rsidRDefault="00912079" w:rsidP="00912079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bookmarkStart w:id="8" w:name="OLE_LINK64"/>
      <w:bookmarkStart w:id="9" w:name="OLE_LINK65"/>
      <w:r w:rsidRPr="00F627FF">
        <w:t xml:space="preserve">Относительную эффективность указывают индексом эффективности </w:t>
      </w:r>
      <w:r w:rsidRPr="00F627FF">
        <w:rPr>
          <w:bCs/>
        </w:rPr>
        <w:t>сцепления</w:t>
      </w:r>
      <w:r w:rsidRPr="00F627FF">
        <w:t xml:space="preserve"> на снегу</w:t>
      </w:r>
      <w:bookmarkEnd w:id="8"/>
      <w:bookmarkEnd w:id="9"/>
      <w:r w:rsidRPr="00F627FF">
        <w:rPr>
          <w:rFonts w:asciiTheme="majorBidi" w:hAnsiTheme="majorBidi" w:cstheme="majorBidi"/>
          <w:bCs/>
        </w:rPr>
        <w:t>».</w:t>
      </w:r>
    </w:p>
    <w:p w14:paraId="14B78723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 w:rsidRPr="00F627FF">
        <w:rPr>
          <w:i/>
          <w:iCs/>
        </w:rPr>
        <w:t xml:space="preserve">Пункт 7.2.1 </w:t>
      </w:r>
      <w:r w:rsidRPr="00F627FF">
        <w:t>изменить следующим образом:</w:t>
      </w:r>
    </w:p>
    <w:p w14:paraId="5FC804D5" w14:textId="77777777" w:rsidR="00912079" w:rsidRPr="00F627FF" w:rsidRDefault="00912079" w:rsidP="00B16803">
      <w:pPr>
        <w:pStyle w:val="SingleTxtG"/>
        <w:tabs>
          <w:tab w:val="clear" w:pos="1701"/>
        </w:tabs>
        <w:ind w:left="2268" w:hanging="1134"/>
      </w:pPr>
      <w:r w:rsidRPr="00F627FF">
        <w:t>«7.2.1</w:t>
      </w:r>
      <w:r w:rsidRPr="00F627FF">
        <w:tab/>
        <w:t xml:space="preserve">Для шин класса С1 минимальное значение индекса </w:t>
      </w:r>
      <w:r w:rsidRPr="00F627FF">
        <w:rPr>
          <w:bCs/>
        </w:rPr>
        <w:t>сцепления</w:t>
      </w:r>
      <w:r w:rsidRPr="00F627FF">
        <w:t xml:space="preserve"> на снегу, рассчитанное в соответствии с процедурой, описанной в приложении </w:t>
      </w:r>
      <w:r w:rsidRPr="00F627FF">
        <w:rPr>
          <w:bCs/>
        </w:rPr>
        <w:t>9</w:t>
      </w:r>
      <w:r w:rsidRPr="00F627FF">
        <w:t xml:space="preserve">, в сравнении с </w:t>
      </w:r>
      <w:r w:rsidRPr="00F627FF">
        <w:rPr>
          <w:bCs/>
        </w:rPr>
        <w:t>соответствующей</w:t>
      </w:r>
      <w:r w:rsidRPr="00F627FF">
        <w:t xml:space="preserve"> </w:t>
      </w:r>
      <w:r w:rsidRPr="00F627FF">
        <w:rPr>
          <w:bCs/>
        </w:rPr>
        <w:t>стандартной эталонной испытательной шиной</w:t>
      </w:r>
      <w:r w:rsidRPr="00F627FF">
        <w:t xml:space="preserve"> СЭИШ</w:t>
      </w:r>
      <w:r w:rsidRPr="00F627FF">
        <w:rPr>
          <w:bCs/>
        </w:rPr>
        <w:t>14</w:t>
      </w:r>
      <w:r w:rsidRPr="00F627FF">
        <w:t xml:space="preserve"> должно быть следующим:</w:t>
      </w:r>
    </w:p>
    <w:tbl>
      <w:tblPr>
        <w:tblStyle w:val="ac"/>
        <w:tblW w:w="6261" w:type="dxa"/>
        <w:tblInd w:w="2263" w:type="dxa"/>
        <w:tblLook w:val="04A0" w:firstRow="1" w:lastRow="0" w:firstColumn="1" w:lastColumn="0" w:noHBand="0" w:noVBand="1"/>
      </w:tblPr>
      <w:tblGrid>
        <w:gridCol w:w="993"/>
        <w:gridCol w:w="2462"/>
        <w:gridCol w:w="2806"/>
      </w:tblGrid>
      <w:tr w:rsidR="00912079" w:rsidRPr="00310103" w14:paraId="442E8A7D" w14:textId="77777777" w:rsidTr="00483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6E4549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B1202">
              <w:rPr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64B631" w14:textId="77777777" w:rsidR="00912079" w:rsidRPr="00F627FF" w:rsidRDefault="00912079" w:rsidP="004835CD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F627FF">
              <w:rPr>
                <w:i/>
                <w:iCs/>
                <w:sz w:val="16"/>
                <w:szCs w:val="16"/>
              </w:rPr>
              <w:t xml:space="preserve">Индекс сцепления на снегу </w:t>
            </w:r>
            <w:r w:rsidRPr="00F627FF">
              <w:rPr>
                <w:i/>
                <w:iCs/>
                <w:sz w:val="16"/>
                <w:szCs w:val="16"/>
              </w:rPr>
              <w:br/>
              <w:t>(метод торможения на снегу)</w:t>
            </w:r>
            <w:r w:rsidRPr="00950C6F">
              <w:rPr>
                <w:i/>
                <w:i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AE6A3D" w14:textId="77777777" w:rsidR="00912079" w:rsidRPr="00F627FF" w:rsidRDefault="00912079" w:rsidP="004835CD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F627FF">
              <w:rPr>
                <w:i/>
                <w:iCs/>
                <w:sz w:val="16"/>
                <w:szCs w:val="16"/>
              </w:rPr>
              <w:t>Индекс сцепления шины</w:t>
            </w:r>
            <w:r w:rsidRPr="00F627FF">
              <w:rPr>
                <w:i/>
                <w:iCs/>
                <w:sz w:val="16"/>
                <w:szCs w:val="16"/>
              </w:rPr>
              <w:br/>
              <w:t xml:space="preserve"> на снегу (метод испытания тяги в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F627FF">
              <w:rPr>
                <w:i/>
                <w:iCs/>
                <w:sz w:val="16"/>
                <w:szCs w:val="16"/>
              </w:rPr>
              <w:t>повороте)</w:t>
            </w:r>
            <w:r w:rsidRPr="00950C6F">
              <w:rPr>
                <w:i/>
                <w:iCs/>
                <w:sz w:val="16"/>
                <w:szCs w:val="16"/>
                <w:vertAlign w:val="superscript"/>
              </w:rPr>
              <w:t>b</w:t>
            </w:r>
          </w:p>
        </w:tc>
      </w:tr>
      <w:tr w:rsidR="00912079" w:rsidRPr="009B1202" w14:paraId="1FC0965C" w14:textId="77777777" w:rsidTr="004835CD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83BF91" w14:textId="77777777" w:rsidR="00912079" w:rsidRPr="00F72E8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8"/>
                <w:szCs w:val="16"/>
              </w:rPr>
            </w:pPr>
            <w:r w:rsidRPr="00F72E82">
              <w:rPr>
                <w:sz w:val="18"/>
                <w:szCs w:val="16"/>
              </w:rPr>
              <w:t>C1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58F592" w14:textId="77777777" w:rsidR="00912079" w:rsidRPr="00F72E8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8"/>
                <w:szCs w:val="16"/>
              </w:rPr>
            </w:pPr>
            <w:r w:rsidRPr="00F72E82">
              <w:rPr>
                <w:sz w:val="18"/>
                <w:szCs w:val="16"/>
              </w:rPr>
              <w:t>1,07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D197FD" w14:textId="77777777" w:rsidR="00912079" w:rsidRPr="00F72E8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8"/>
                <w:szCs w:val="16"/>
              </w:rPr>
            </w:pPr>
            <w:r w:rsidRPr="00F72E82">
              <w:rPr>
                <w:sz w:val="18"/>
                <w:szCs w:val="16"/>
              </w:rPr>
              <w:t>1,10</w:t>
            </w:r>
          </w:p>
        </w:tc>
      </w:tr>
    </w:tbl>
    <w:p w14:paraId="3A55175F" w14:textId="77777777" w:rsidR="00912079" w:rsidRPr="009B1202" w:rsidRDefault="00912079" w:rsidP="00912079">
      <w:pPr>
        <w:autoSpaceDE w:val="0"/>
        <w:autoSpaceDN w:val="0"/>
        <w:adjustRightInd w:val="0"/>
        <w:spacing w:before="120" w:line="240" w:lineRule="auto"/>
        <w:ind w:left="2268" w:right="1134"/>
        <w:jc w:val="both"/>
        <w:rPr>
          <w:sz w:val="18"/>
          <w:szCs w:val="18"/>
        </w:rPr>
      </w:pPr>
      <w:r w:rsidRPr="00B16803">
        <w:rPr>
          <w:i/>
          <w:iCs/>
          <w:sz w:val="18"/>
          <w:szCs w:val="18"/>
        </w:rPr>
        <w:t>Примечания</w:t>
      </w:r>
      <w:r w:rsidRPr="009B1202">
        <w:rPr>
          <w:sz w:val="18"/>
          <w:szCs w:val="18"/>
        </w:rPr>
        <w:t>:</w:t>
      </w:r>
    </w:p>
    <w:p w14:paraId="6D6E6A15" w14:textId="77777777" w:rsidR="00912079" w:rsidRPr="00F627FF" w:rsidRDefault="00912079" w:rsidP="00D42277">
      <w:pPr>
        <w:tabs>
          <w:tab w:val="left" w:pos="2552"/>
        </w:tabs>
        <w:autoSpaceDE w:val="0"/>
        <w:autoSpaceDN w:val="0"/>
        <w:adjustRightInd w:val="0"/>
        <w:spacing w:line="220" w:lineRule="exact"/>
        <w:ind w:left="2268" w:firstLine="170"/>
        <w:rPr>
          <w:sz w:val="18"/>
          <w:szCs w:val="18"/>
        </w:rPr>
      </w:pPr>
      <w:r w:rsidRPr="00950C6F">
        <w:rPr>
          <w:i/>
          <w:iCs/>
          <w:sz w:val="18"/>
          <w:szCs w:val="18"/>
          <w:vertAlign w:val="superscript"/>
        </w:rPr>
        <w:t>a</w:t>
      </w:r>
      <w:r w:rsidR="00D42277" w:rsidRPr="00D42277">
        <w:rPr>
          <w:i/>
          <w:iCs/>
          <w:sz w:val="18"/>
          <w:szCs w:val="18"/>
        </w:rPr>
        <w:t xml:space="preserve">  </w:t>
      </w:r>
      <w:r w:rsidRPr="00F627FF">
        <w:rPr>
          <w:sz w:val="18"/>
          <w:szCs w:val="18"/>
        </w:rPr>
        <w:t>См. пункт 3 приложения 9 к настоящим Правилам.</w:t>
      </w:r>
    </w:p>
    <w:p w14:paraId="3FE887E9" w14:textId="77777777" w:rsidR="00912079" w:rsidRPr="00F627FF" w:rsidRDefault="00912079" w:rsidP="00D42277">
      <w:pPr>
        <w:tabs>
          <w:tab w:val="left" w:pos="2552"/>
        </w:tabs>
        <w:autoSpaceDE w:val="0"/>
        <w:autoSpaceDN w:val="0"/>
        <w:adjustRightInd w:val="0"/>
        <w:spacing w:after="120" w:line="220" w:lineRule="exact"/>
        <w:ind w:left="2268" w:right="1134" w:firstLine="170"/>
        <w:jc w:val="both"/>
        <w:rPr>
          <w:sz w:val="18"/>
          <w:szCs w:val="18"/>
        </w:rPr>
      </w:pPr>
      <w:r w:rsidRPr="00950C6F">
        <w:rPr>
          <w:i/>
          <w:iCs/>
          <w:sz w:val="18"/>
          <w:szCs w:val="18"/>
          <w:vertAlign w:val="superscript"/>
        </w:rPr>
        <w:t>b</w:t>
      </w:r>
      <w:r w:rsidR="00D42277" w:rsidRPr="00D42277">
        <w:rPr>
          <w:i/>
          <w:iCs/>
          <w:sz w:val="18"/>
          <w:szCs w:val="18"/>
        </w:rPr>
        <w:t xml:space="preserve">  </w:t>
      </w:r>
      <w:r w:rsidRPr="00F627FF">
        <w:rPr>
          <w:sz w:val="18"/>
          <w:szCs w:val="18"/>
        </w:rPr>
        <w:t>См. пункт 2 приложения 9 к настоящим Правилам</w:t>
      </w:r>
      <w:r w:rsidRPr="00F627FF">
        <w:t>»</w:t>
      </w:r>
      <w:r w:rsidRPr="00F627FF">
        <w:rPr>
          <w:sz w:val="18"/>
          <w:szCs w:val="18"/>
        </w:rPr>
        <w:t>.</w:t>
      </w:r>
    </w:p>
    <w:p w14:paraId="56B2DF38" w14:textId="77777777" w:rsidR="00912079" w:rsidRPr="00F627FF" w:rsidRDefault="00912079" w:rsidP="00912079">
      <w:pPr>
        <w:pageBreakBefore/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F627FF">
        <w:rPr>
          <w:rFonts w:asciiTheme="majorBidi" w:hAnsiTheme="majorBidi" w:cstheme="majorBidi"/>
          <w:i/>
          <w:iCs/>
        </w:rPr>
        <w:lastRenderedPageBreak/>
        <w:t xml:space="preserve">Приложение 9 </w:t>
      </w:r>
    </w:p>
    <w:p w14:paraId="272A3E90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F627FF">
        <w:rPr>
          <w:rFonts w:asciiTheme="majorBidi" w:hAnsiTheme="majorBidi" w:cstheme="majorBidi"/>
          <w:i/>
          <w:iCs/>
        </w:rPr>
        <w:t xml:space="preserve">Пункт 3.4.1.1 </w:t>
      </w:r>
      <w:r w:rsidRPr="00F627FF">
        <w:rPr>
          <w:rFonts w:asciiTheme="majorBidi" w:hAnsiTheme="majorBidi" w:cstheme="majorBidi"/>
        </w:rPr>
        <w:t>изменить следующим образом:</w:t>
      </w:r>
    </w:p>
    <w:p w14:paraId="1AAEDE46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F627FF">
        <w:t>«</w:t>
      </w:r>
      <w:r w:rsidRPr="00F627FF">
        <w:rPr>
          <w:rFonts w:asciiTheme="majorBidi" w:hAnsiTheme="majorBidi" w:cstheme="majorBidi"/>
          <w:bCs/>
        </w:rPr>
        <w:t>3.4.1.1</w:t>
      </w:r>
      <w:r w:rsidRPr="00F627FF">
        <w:rPr>
          <w:rFonts w:asciiTheme="majorBidi" w:hAnsiTheme="majorBidi" w:cstheme="majorBidi"/>
          <w:bCs/>
        </w:rPr>
        <w:tab/>
      </w:r>
      <w:r w:rsidRPr="00F627FF">
        <w:rPr>
          <w:bCs/>
        </w:rPr>
        <w:t xml:space="preserve">Для каждой шины и для каждого испытания на торможение исчисляют и регистрируют среднее арифметическое значение </w:t>
      </w:r>
      <m:oMath>
        <m:acc>
          <m:accPr>
            <m:chr m:val="̅"/>
            <m:ctrlPr>
              <w:rPr>
                <w:rFonts w:ascii="Cambria Math" w:eastAsia="MS PGothic" w:hAnsi="Cambria Math" w:cstheme="majorBidi"/>
                <w:b/>
                <w:bCs/>
                <w:i/>
                <w:szCs w:val="24"/>
                <w:lang w:eastAsia="en-GB"/>
              </w:rPr>
            </m:ctrlPr>
          </m:accPr>
          <m:e>
            <m:r>
              <m:rPr>
                <m:sty m:val="bi"/>
              </m:rPr>
              <w:rPr>
                <w:rFonts w:ascii="Cambria Math" w:eastAsia="MS PGothic" w:hAnsi="Cambria Math" w:cstheme="majorBidi"/>
                <w:szCs w:val="24"/>
                <w:lang w:eastAsia="en-GB"/>
              </w:rPr>
              <m:t>a</m:t>
            </m:r>
          </m:e>
        </m:acc>
        <m:r>
          <w:rPr>
            <w:rFonts w:ascii="Cambria Math" w:eastAsia="MS PGothic" w:hAnsi="Cambria Math" w:cstheme="majorBidi"/>
            <w:szCs w:val="24"/>
            <w:lang w:eastAsia="en-GB"/>
          </w:rPr>
          <m:t xml:space="preserve"> </m:t>
        </m:r>
      </m:oMath>
      <w:r w:rsidRPr="00F627FF">
        <w:rPr>
          <w:bCs/>
        </w:rPr>
        <w:t>и</w:t>
      </w:r>
      <w:r w:rsidRPr="00F627FF">
        <w:t xml:space="preserve"> </w:t>
      </w:r>
      <w:r w:rsidRPr="00F627FF">
        <w:rPr>
          <w:bCs/>
        </w:rPr>
        <w:t>скорректированное</w:t>
      </w:r>
      <w:r w:rsidRPr="00F627FF">
        <w:t xml:space="preserve"> </w:t>
      </w:r>
      <w:r w:rsidRPr="00F627FF">
        <w:rPr>
          <w:bCs/>
        </w:rPr>
        <w:t xml:space="preserve">стандартное отклонение от </w:t>
      </w:r>
      <w:r w:rsidRPr="009B1202">
        <w:rPr>
          <w:bCs/>
        </w:rPr>
        <w:t>mfdd</w:t>
      </w:r>
      <w:r w:rsidRPr="00F627FF">
        <w:rPr>
          <w:bCs/>
        </w:rPr>
        <w:t xml:space="preserve"> по выборке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sub>
        </m:sSub>
      </m:oMath>
      <w:r w:rsidRPr="00FD7D25">
        <w:rPr>
          <w:bCs/>
        </w:rPr>
        <w:t>.</w:t>
      </w:r>
    </w:p>
    <w:p w14:paraId="4191F39A" w14:textId="77777777" w:rsidR="00912079" w:rsidRPr="00F627FF" w:rsidRDefault="00912079" w:rsidP="00912079">
      <w:pPr>
        <w:pStyle w:val="SingleTxtG"/>
        <w:ind w:left="2268"/>
        <w:rPr>
          <w:rFonts w:asciiTheme="majorBidi" w:hAnsiTheme="majorBidi" w:cstheme="majorBidi"/>
          <w:bCs/>
        </w:rPr>
      </w:pPr>
      <w:r w:rsidRPr="00F627FF">
        <w:rPr>
          <w:bCs/>
        </w:rPr>
        <w:t xml:space="preserve">Коэффициент разброса </w:t>
      </w:r>
      <w:bookmarkStart w:id="10" w:name="OLE_LINK23"/>
      <w:bookmarkStart w:id="11" w:name="OLE_LINK24"/>
      <w:r w:rsidRPr="00F627FF">
        <w:rPr>
          <w:bCs/>
          <w:i/>
        </w:rPr>
        <w:t>КР</w:t>
      </w:r>
      <w:r w:rsidRPr="009B1202">
        <w:rPr>
          <w:rFonts w:asciiTheme="majorBidi" w:hAnsiTheme="majorBidi" w:cstheme="majorBidi"/>
          <w:bCs/>
          <w:i/>
          <w:vertAlign w:val="subscript"/>
        </w:rPr>
        <w:t>a</w:t>
      </w:r>
      <w:bookmarkEnd w:id="10"/>
      <w:bookmarkEnd w:id="11"/>
      <w:r w:rsidRPr="00F627FF">
        <w:rPr>
          <w:rFonts w:asciiTheme="majorBidi" w:hAnsiTheme="majorBidi" w:cstheme="majorBidi"/>
          <w:bCs/>
        </w:rPr>
        <w:t xml:space="preserve"> </w:t>
      </w:r>
      <w:r w:rsidRPr="00F627FF">
        <w:rPr>
          <w:bCs/>
        </w:rPr>
        <w:t>испытания на торможение шины рассчитывают по формуле</w:t>
      </w:r>
      <w:r w:rsidRPr="00F627FF">
        <w:t xml:space="preserve">: </w:t>
      </w:r>
    </w:p>
    <w:p w14:paraId="173B426D" w14:textId="77777777" w:rsidR="00912079" w:rsidRPr="009B1202" w:rsidRDefault="00325D8B" w:rsidP="00912079">
      <w:pPr>
        <w:spacing w:after="120"/>
        <w:ind w:left="3969" w:right="1134"/>
        <w:jc w:val="both"/>
        <w:rPr>
          <w:rFonts w:asciiTheme="majorBidi" w:eastAsia="MS PGothic" w:hAnsiTheme="majorBidi" w:cstheme="majorBidi"/>
          <w:bCs/>
          <w:lang w:eastAsia="en-GB"/>
        </w:rPr>
      </w:pPr>
      <m:oMath>
        <m:sSub>
          <m:sSubPr>
            <m:ctrlPr>
              <w:rPr>
                <w:rFonts w:ascii="Cambria Math" w:eastAsia="MS PGothic" w:hAnsi="Cambria Math" w:cstheme="majorBidi"/>
                <w:bCs/>
                <w:i/>
                <w:lang w:eastAsia="en-GB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КР</m:t>
            </m:r>
          </m:e>
          <m:sub>
            <m:r>
              <m:rPr>
                <m:nor/>
              </m:rPr>
              <w:rPr>
                <w:rFonts w:ascii="Cambria Math" w:eastAsia="MS PGothic" w:hAnsi="Cambria Math" w:cstheme="majorBidi"/>
                <w:i/>
                <w:lang w:eastAsia="en-GB"/>
              </w:rPr>
              <m:t>a</m:t>
            </m:r>
          </m:sub>
        </m:sSub>
        <m:r>
          <w:rPr>
            <w:rFonts w:ascii="Cambria Math" w:eastAsia="MS PGothic" w:hAnsi="Cambria Math" w:cstheme="majorBidi"/>
            <w:lang w:eastAsia="en-GB"/>
          </w:rPr>
          <m:t>=100%∙</m:t>
        </m:r>
        <m:f>
          <m:fPr>
            <m:ctrlPr>
              <w:rPr>
                <w:rFonts w:ascii="Cambria Math" w:eastAsia="MS PGothic" w:hAnsi="Cambria Math" w:cstheme="majorBidi"/>
                <w:bCs/>
                <w:i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eastAsia="MS PGothic" w:hAnsi="Cambria Math" w:cstheme="majorBidi"/>
                    <w:bCs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eastAsia="MS PGothic" w:hAnsi="Cambria Math" w:cstheme="majorBidi"/>
                    <w:lang w:eastAsia="en-GB"/>
                  </w:rPr>
                  <m:t>σ</m:t>
                </m:r>
              </m:e>
              <m:sub>
                <m:r>
                  <w:rPr>
                    <w:rFonts w:ascii="Cambria Math" w:eastAsia="MS PGothic" w:hAnsi="Cambria Math" w:cstheme="majorBidi"/>
                    <w:lang w:eastAsia="en-GB"/>
                  </w:rPr>
                  <m:t>a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eastAsia="MS PGothic" w:hAnsi="Cambria Math" w:cstheme="majorBidi"/>
                    <w:bCs/>
                    <w:i/>
                    <w:lang w:eastAsia="en-GB"/>
                  </w:rPr>
                </m:ctrlPr>
              </m:accPr>
              <m:e>
                <m:r>
                  <w:rPr>
                    <w:rFonts w:ascii="Cambria Math" w:eastAsia="MS PGothic" w:hAnsi="Cambria Math" w:cstheme="majorBidi"/>
                    <w:lang w:eastAsia="en-GB"/>
                  </w:rPr>
                  <m:t>a</m:t>
                </m:r>
              </m:e>
            </m:acc>
          </m:den>
        </m:f>
      </m:oMath>
      <w:r w:rsidR="00912079" w:rsidRPr="009B1202">
        <w:rPr>
          <w:rFonts w:asciiTheme="majorBidi" w:eastAsia="MS PGothic" w:hAnsiTheme="majorBidi" w:cstheme="majorBidi"/>
          <w:bCs/>
          <w:lang w:eastAsia="en-GB"/>
        </w:rPr>
        <w:t>,</w:t>
      </w:r>
    </w:p>
    <w:p w14:paraId="576FFD27" w14:textId="77777777" w:rsidR="00912079" w:rsidRPr="00196CE2" w:rsidRDefault="00912079" w:rsidP="00912079">
      <w:pPr>
        <w:spacing w:after="120"/>
        <w:ind w:left="2268" w:right="1134"/>
        <w:jc w:val="both"/>
        <w:rPr>
          <w:rFonts w:asciiTheme="majorBidi" w:eastAsia="MS PGothic" w:hAnsiTheme="majorBidi" w:cstheme="majorBidi"/>
          <w:bCs/>
          <w:lang w:eastAsia="en-GB"/>
        </w:rPr>
      </w:pPr>
      <w:r w:rsidRPr="009B1202">
        <w:rPr>
          <w:rFonts w:asciiTheme="majorBidi" w:eastAsia="MS PGothic" w:hAnsiTheme="majorBidi" w:cstheme="majorBidi"/>
          <w:bCs/>
          <w:lang w:eastAsia="en-GB"/>
        </w:rPr>
        <w:t>где</w:t>
      </w:r>
    </w:p>
    <w:p w14:paraId="7E4FABCA" w14:textId="77777777" w:rsidR="00912079" w:rsidRPr="002D47D1" w:rsidRDefault="00325D8B" w:rsidP="00912079">
      <w:pPr>
        <w:pStyle w:val="SingleTxtG"/>
        <w:tabs>
          <w:tab w:val="left" w:pos="7371"/>
        </w:tabs>
        <w:spacing w:after="0" w:line="360" w:lineRule="auto"/>
        <w:ind w:left="2268" w:hanging="1134"/>
        <w:rPr>
          <w:rFonts w:asciiTheme="majorBidi" w:hAnsiTheme="majorBidi" w:cstheme="majorBidi"/>
          <w:bCs/>
          <w:szCs w:val="24"/>
          <w:lang w:eastAsia="en-GB"/>
        </w:rPr>
      </w:pPr>
      <m:oMathPara>
        <m:oMath>
          <m:sSub>
            <m:sSubPr>
              <m:ctrlPr>
                <w:rPr>
                  <w:rFonts w:ascii="Cambria Math" w:eastAsia="MS PGothic" w:hAnsi="Cambria Math" w:cstheme="majorBidi"/>
                  <w:bCs/>
                  <w:szCs w:val="24"/>
                  <w:lang w:eastAsia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PGothic" w:hAnsi="Cambria Math" w:cstheme="majorBidi"/>
                  <w:szCs w:val="24"/>
                  <w:lang w:eastAsia="en-GB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eastAsia="MS PGothic" w:hAnsi="Cambria Math" w:cstheme="majorBidi"/>
                  <w:szCs w:val="24"/>
                  <w:lang w:eastAsia="en-GB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MS PGothic" w:hAnsi="Cambria Math" w:cstheme="majorBidi"/>
              <w:szCs w:val="24"/>
              <w:lang w:eastAsia="en-GB"/>
            </w:rPr>
            <m:t>=</m:t>
          </m:r>
          <m:rad>
            <m:radPr>
              <m:degHide m:val="1"/>
              <m:ctrlPr>
                <w:rPr>
                  <w:rFonts w:ascii="Cambria Math" w:eastAsia="MS PGothic" w:hAnsi="Cambria Math" w:cstheme="majorBidi"/>
                  <w:bCs/>
                  <w:szCs w:val="24"/>
                  <w:lang w:eastAsia="en-GB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MS PGothic" w:hAnsi="Cambria Math" w:cstheme="majorBidi"/>
                      <w:bCs/>
                      <w:szCs w:val="24"/>
                      <w:lang w:eastAsia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PGothic" w:hAnsi="Cambria Math" w:cstheme="majorBidi"/>
                      <w:szCs w:val="24"/>
                      <w:lang w:eastAsia="en-GB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PGothic" w:hAnsi="Cambria Math" w:cstheme="majorBidi"/>
                      <w:szCs w:val="24"/>
                      <w:lang w:eastAsia="en-GB"/>
                    </w:rPr>
                    <m:t>N-1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MS PGothic" w:hAnsi="Cambria Math" w:cstheme="majorBidi"/>
                      <w:bCs/>
                      <w:szCs w:val="24"/>
                      <w:lang w:eastAsia="en-GB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MS PGothic" w:hAnsi="Cambria Math" w:cstheme="majorBidi"/>
                      <w:szCs w:val="24"/>
                      <w:lang w:eastAsia="en-GB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MS PGothic" w:hAnsi="Cambria Math" w:cstheme="majorBidi"/>
                      <w:szCs w:val="24"/>
                      <w:lang w:eastAsia="en-GB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MS PGothic" w:hAnsi="Cambria Math" w:cstheme="majorBidi"/>
                          <w:bCs/>
                          <w:szCs w:val="24"/>
                          <w:lang w:eastAsia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S PGothic" w:hAnsi="Cambria Math" w:cstheme="majorBidi"/>
                              <w:bCs/>
                              <w:szCs w:val="24"/>
                              <w:lang w:eastAsia="en-GB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MS PGothic" w:hAnsi="Cambria Math" w:cstheme="majorBidi"/>
                                  <w:bCs/>
                                  <w:szCs w:val="24"/>
                                  <w:lang w:eastAsia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MS PGothic" w:hAnsi="Cambria Math" w:cstheme="majorBidi"/>
                                  <w:szCs w:val="24"/>
                                  <w:lang w:eastAsia="en-GB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MS PGothic" w:hAnsi="Cambria Math" w:cstheme="majorBidi"/>
                                  <w:szCs w:val="24"/>
                                  <w:lang w:eastAsia="en-GB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MS PGothic" w:hAnsi="Cambria Math" w:cstheme="majorBidi"/>
                              <w:szCs w:val="24"/>
                              <w:lang w:eastAsia="en-GB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MS PGothic" w:hAnsi="Cambria Math" w:cstheme="majorBidi"/>
                                  <w:bCs/>
                                  <w:szCs w:val="24"/>
                                  <w:lang w:eastAsia="en-GB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MS PGothic" w:hAnsi="Cambria Math" w:cstheme="majorBidi"/>
                                  <w:szCs w:val="24"/>
                                  <w:lang w:eastAsia="en-GB"/>
                                </w:rPr>
                                <m:t>a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MS PGothic" w:hAnsi="Cambria Math" w:cstheme="majorBidi"/>
                          <w:szCs w:val="24"/>
                          <w:lang w:eastAsia="en-GB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="MS PGothic" w:hAnsi="Cambria Math" w:cstheme="majorBidi"/>
              <w:szCs w:val="24"/>
              <w:lang w:eastAsia="en-GB"/>
            </w:rPr>
            <m:t>.</m:t>
          </m:r>
        </m:oMath>
      </m:oMathPara>
    </w:p>
    <w:p w14:paraId="517E506E" w14:textId="77777777" w:rsidR="00912079" w:rsidRPr="00F72E82" w:rsidRDefault="00912079" w:rsidP="00912079">
      <w:pPr>
        <w:pStyle w:val="SingleTxtG"/>
        <w:jc w:val="right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</w:rPr>
        <w:t>»</w:t>
      </w:r>
      <w:r w:rsidR="00FD7D25" w:rsidRPr="00F72E82">
        <w:rPr>
          <w:rFonts w:asciiTheme="majorBidi" w:hAnsiTheme="majorBidi" w:cstheme="majorBidi"/>
        </w:rPr>
        <w:t>.</w:t>
      </w:r>
    </w:p>
    <w:p w14:paraId="75E06319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F627FF">
        <w:rPr>
          <w:rFonts w:asciiTheme="majorBidi" w:hAnsiTheme="majorBidi" w:cstheme="majorBidi"/>
          <w:i/>
          <w:iCs/>
        </w:rPr>
        <w:t xml:space="preserve">Пункт 3.4.1.2 </w:t>
      </w:r>
      <w:r w:rsidRPr="00F627FF">
        <w:rPr>
          <w:rFonts w:asciiTheme="majorBidi" w:hAnsiTheme="majorBidi" w:cstheme="majorBidi"/>
        </w:rPr>
        <w:t>изменить следующим образом:</w:t>
      </w:r>
    </w:p>
    <w:p w14:paraId="3C46BFCD" w14:textId="77777777" w:rsidR="00912079" w:rsidRPr="00F627FF" w:rsidRDefault="00912079" w:rsidP="00912079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</w:rPr>
        <w:t>«3.4.1.2</w:t>
      </w:r>
      <w:r w:rsidRPr="00F627FF">
        <w:rPr>
          <w:rFonts w:asciiTheme="majorBidi" w:hAnsiTheme="majorBidi" w:cstheme="majorBidi"/>
        </w:rPr>
        <w:tab/>
      </w:r>
      <w:r w:rsidRPr="00F627FF">
        <w:rPr>
          <w:rFonts w:asciiTheme="majorBidi" w:hAnsiTheme="majorBidi" w:cstheme="majorBidi"/>
        </w:rPr>
        <w:tab/>
      </w:r>
      <w:r w:rsidRPr="00F627FF">
        <w:rPr>
          <w:bCs/>
        </w:rPr>
        <w:t xml:space="preserve">Средневзвешенные значения </w:t>
      </w:r>
      <w:bookmarkStart w:id="12" w:name="OLE_LINK38"/>
      <w:bookmarkStart w:id="13" w:name="OLE_LINK39"/>
      <w:r w:rsidRPr="00F627FF">
        <w:rPr>
          <w:bCs/>
          <w:i/>
          <w:iCs/>
          <w:sz w:val="22"/>
        </w:rPr>
        <w:t>сз</w:t>
      </w:r>
      <w:r w:rsidRPr="009B1202">
        <w:rPr>
          <w:rFonts w:asciiTheme="majorBidi" w:hAnsiTheme="majorBidi" w:cstheme="majorBidi"/>
          <w:vertAlign w:val="subscript"/>
        </w:rPr>
        <w:t>SRTT</w:t>
      </w:r>
      <w:bookmarkEnd w:id="12"/>
      <w:bookmarkEnd w:id="13"/>
      <w:r w:rsidRPr="00F627FF">
        <w:rPr>
          <w:bCs/>
        </w:rPr>
        <w:t xml:space="preserve"> двух последовательных испытаний СЭИШ14 рассчитывают с учетом количества потенциальных шин между ними.</w:t>
      </w:r>
      <w:r w:rsidRPr="00F627FF">
        <w:t xml:space="preserve"> </w:t>
      </w:r>
    </w:p>
    <w:p w14:paraId="0138EFEC" w14:textId="77777777" w:rsidR="00912079" w:rsidRDefault="00912079" w:rsidP="00912079">
      <w:pPr>
        <w:pStyle w:val="SingleTxtG"/>
        <w:ind w:left="2268"/>
        <w:rPr>
          <w:bCs/>
        </w:rPr>
      </w:pPr>
      <w:r w:rsidRPr="00F627FF">
        <w:rPr>
          <w:bCs/>
        </w:rPr>
        <w:t xml:space="preserve">В случае порядка испытания </w:t>
      </w:r>
      <w:r w:rsidRPr="009B1202">
        <w:rPr>
          <w:bCs/>
        </w:rPr>
        <w:t>R</w:t>
      </w:r>
      <w:r w:rsidRPr="00F627FF">
        <w:rPr>
          <w:bCs/>
        </w:rPr>
        <w:t xml:space="preserve">1 – </w:t>
      </w:r>
      <w:r w:rsidRPr="009B1202">
        <w:rPr>
          <w:bCs/>
        </w:rPr>
        <w:t>T</w:t>
      </w:r>
      <w:r w:rsidRPr="00F627FF">
        <w:rPr>
          <w:bCs/>
        </w:rPr>
        <w:t xml:space="preserve"> – </w:t>
      </w:r>
      <w:r w:rsidRPr="009B1202">
        <w:rPr>
          <w:bCs/>
        </w:rPr>
        <w:t>R</w:t>
      </w:r>
      <w:r w:rsidRPr="00F627FF">
        <w:rPr>
          <w:bCs/>
        </w:rPr>
        <w:t>2 средневзвешенное значение СЭИШ14, используемое в сравнении с эффективностью потенциальной шины, принимают за:</w:t>
      </w:r>
      <w:bookmarkStart w:id="14" w:name="_Hlk38452511"/>
    </w:p>
    <w:p w14:paraId="0058D90D" w14:textId="77777777" w:rsidR="00912079" w:rsidRPr="002979A6" w:rsidRDefault="00325D8B" w:rsidP="003A4BB0">
      <w:pPr>
        <w:pStyle w:val="SingleTxtG"/>
        <w:ind w:left="2268" w:hanging="1134"/>
        <w:jc w:val="center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theme="majorBidi"/>
                <w:i/>
                <w:sz w:val="24"/>
                <w:szCs w:val="24"/>
              </w:rPr>
              <m:t>сз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SRTT</m:t>
            </m:r>
          </m:sub>
        </m:sSub>
        <m:r>
          <w:rPr>
            <w:rFonts w:ascii="Cambria Math" w:hAnsi="Cambria Math" w:cstheme="majorBidi"/>
          </w:rPr>
          <m:t>=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2</m:t>
                </m:r>
              </m:den>
            </m:f>
          </m:e>
        </m:box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R1</m:t>
                    </m:r>
                  </m:sub>
                </m:sSub>
              </m:e>
            </m:acc>
            <m:r>
              <w:rPr>
                <w:rFonts w:ascii="Cambria Math" w:hAnsi="Cambria Math" w:cstheme="majorBidi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R2</m:t>
                    </m:r>
                  </m:sub>
                </m:sSub>
              </m:e>
            </m:acc>
          </m:e>
        </m:d>
      </m:oMath>
      <w:bookmarkEnd w:id="14"/>
      <w:r w:rsidR="00912079" w:rsidRPr="002979A6">
        <w:rPr>
          <w:rFonts w:asciiTheme="majorBidi" w:hAnsiTheme="majorBidi" w:cstheme="majorBidi"/>
        </w:rPr>
        <w:t>,</w:t>
      </w:r>
    </w:p>
    <w:p w14:paraId="6B8B708F" w14:textId="77777777" w:rsidR="00912079" w:rsidRPr="00F627FF" w:rsidRDefault="00912079" w:rsidP="00912079">
      <w:pPr>
        <w:pStyle w:val="SingleTxtG"/>
        <w:ind w:firstLine="1134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</w:rPr>
        <w:t>где:</w:t>
      </w:r>
    </w:p>
    <w:p w14:paraId="5F6A0310" w14:textId="77777777" w:rsidR="00912079" w:rsidRPr="00F627FF" w:rsidRDefault="00325D8B" w:rsidP="002979A6">
      <w:pPr>
        <w:pStyle w:val="SingleTxtG"/>
        <w:tabs>
          <w:tab w:val="clear" w:pos="2835"/>
          <w:tab w:val="left" w:pos="2758"/>
          <w:tab w:val="left" w:pos="3119"/>
        </w:tabs>
        <w:ind w:left="3119" w:hanging="851"/>
        <w:rPr>
          <w:rFonts w:asciiTheme="majorBidi" w:hAnsiTheme="majorBidi" w:cstheme="majorBidi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Rn</m:t>
                </m:r>
              </m:sub>
            </m:sSub>
          </m:e>
        </m:acc>
      </m:oMath>
      <w:r w:rsidR="00912079" w:rsidRPr="00F627FF">
        <w:rPr>
          <w:rFonts w:asciiTheme="majorBidi" w:eastAsiaTheme="minorEastAsia" w:hAnsiTheme="majorBidi" w:cstheme="majorBidi"/>
        </w:rPr>
        <w:tab/>
      </w:r>
      <w:r w:rsidR="002979A6">
        <w:rPr>
          <w:rFonts w:asciiTheme="majorBidi" w:eastAsiaTheme="minorEastAsia" w:hAnsiTheme="majorBidi" w:cstheme="majorBidi"/>
        </w:rPr>
        <w:t>—</w:t>
      </w:r>
      <w:r w:rsidR="00912079" w:rsidRPr="00F627FF">
        <w:rPr>
          <w:rFonts w:asciiTheme="majorBidi" w:eastAsiaTheme="minorEastAsia" w:hAnsiTheme="majorBidi" w:cstheme="majorBidi"/>
        </w:rPr>
        <w:tab/>
        <w:t xml:space="preserve">среднее арифметическое значение </w:t>
      </w:r>
      <w:r w:rsidR="00912079" w:rsidRPr="009B1202">
        <w:rPr>
          <w:rFonts w:asciiTheme="majorBidi" w:eastAsiaTheme="minorEastAsia" w:hAnsiTheme="majorBidi" w:cstheme="majorBidi"/>
        </w:rPr>
        <w:t>mfdd</w:t>
      </w:r>
      <w:r w:rsidR="00912079" w:rsidRPr="00F627FF">
        <w:rPr>
          <w:rFonts w:asciiTheme="majorBidi" w:eastAsiaTheme="minorEastAsia" w:hAnsiTheme="majorBidi" w:cstheme="majorBidi"/>
        </w:rPr>
        <w:t xml:space="preserve"> для </w:t>
      </w:r>
      <w:r w:rsidR="00912079" w:rsidRPr="009B1202">
        <w:rPr>
          <w:rFonts w:asciiTheme="majorBidi" w:eastAsiaTheme="minorEastAsia" w:hAnsiTheme="majorBidi" w:cstheme="majorBidi"/>
        </w:rPr>
        <w:t>n</w:t>
      </w:r>
      <w:r w:rsidR="00912079" w:rsidRPr="00F627FF">
        <w:rPr>
          <w:rFonts w:asciiTheme="majorBidi" w:eastAsiaTheme="minorEastAsia" w:hAnsiTheme="majorBidi" w:cstheme="majorBidi"/>
        </w:rPr>
        <w:t xml:space="preserve">-ого испытания </w:t>
      </w:r>
      <w:r w:rsidR="00912079" w:rsidRPr="00F627FF">
        <w:rPr>
          <w:bCs/>
        </w:rPr>
        <w:t>СЭИШ14</w:t>
      </w:r>
      <w:r w:rsidR="00912079" w:rsidRPr="00F627FF">
        <w:rPr>
          <w:rFonts w:asciiTheme="majorBidi" w:eastAsiaTheme="minorEastAsia" w:hAnsiTheme="majorBidi" w:cstheme="majorBidi"/>
        </w:rPr>
        <w:t>.</w:t>
      </w:r>
    </w:p>
    <w:p w14:paraId="01045A8D" w14:textId="77777777" w:rsidR="00912079" w:rsidRPr="00F627FF" w:rsidRDefault="00912079" w:rsidP="00912079">
      <w:pPr>
        <w:pStyle w:val="SingleTxtG"/>
        <w:ind w:left="2268"/>
        <w:rPr>
          <w:rFonts w:asciiTheme="majorBidi" w:hAnsiTheme="majorBidi" w:cstheme="majorBidi"/>
          <w:bCs/>
        </w:rPr>
      </w:pPr>
      <w:r w:rsidRPr="00F627FF">
        <w:rPr>
          <w:bCs/>
        </w:rPr>
        <w:t xml:space="preserve">В случае порядка испытания </w:t>
      </w:r>
      <w:r w:rsidRPr="009B1202">
        <w:rPr>
          <w:bCs/>
        </w:rPr>
        <w:t>R</w:t>
      </w:r>
      <w:r w:rsidRPr="00F627FF">
        <w:rPr>
          <w:bCs/>
        </w:rPr>
        <w:t xml:space="preserve">1 – </w:t>
      </w:r>
      <w:r w:rsidRPr="009B1202">
        <w:rPr>
          <w:bCs/>
        </w:rPr>
        <w:t>T</w:t>
      </w:r>
      <w:r w:rsidRPr="00F627FF">
        <w:rPr>
          <w:bCs/>
        </w:rPr>
        <w:t xml:space="preserve">1 – </w:t>
      </w:r>
      <w:r w:rsidRPr="009B1202">
        <w:rPr>
          <w:bCs/>
        </w:rPr>
        <w:t>T</w:t>
      </w:r>
      <w:r w:rsidRPr="00F627FF">
        <w:rPr>
          <w:bCs/>
        </w:rPr>
        <w:t xml:space="preserve">2 – </w:t>
      </w:r>
      <w:r w:rsidRPr="009B1202">
        <w:rPr>
          <w:bCs/>
        </w:rPr>
        <w:t>R</w:t>
      </w:r>
      <w:r w:rsidRPr="00F627FF">
        <w:rPr>
          <w:bCs/>
        </w:rPr>
        <w:t xml:space="preserve">2 средневзвешенные значения </w:t>
      </w:r>
      <w:r w:rsidRPr="00F627FF">
        <w:rPr>
          <w:bCs/>
          <w:i/>
          <w:iCs/>
          <w:sz w:val="22"/>
          <w:szCs w:val="22"/>
        </w:rPr>
        <w:t>сз</w:t>
      </w:r>
      <w:r w:rsidRPr="009B1202">
        <w:rPr>
          <w:rFonts w:asciiTheme="majorBidi" w:hAnsiTheme="majorBidi" w:cstheme="majorBidi"/>
          <w:vertAlign w:val="subscript"/>
        </w:rPr>
        <w:t>SRTT</w:t>
      </w:r>
      <w:r w:rsidRPr="00F627FF">
        <w:rPr>
          <w:bCs/>
        </w:rPr>
        <w:t xml:space="preserve"> </w:t>
      </w:r>
      <w:bookmarkStart w:id="15" w:name="OLE_LINK29"/>
      <w:bookmarkStart w:id="16" w:name="OLE_LINK30"/>
      <w:r w:rsidRPr="00F627FF">
        <w:rPr>
          <w:bCs/>
        </w:rPr>
        <w:t>СЭИШ14</w:t>
      </w:r>
      <w:bookmarkEnd w:id="15"/>
      <w:bookmarkEnd w:id="16"/>
      <w:r w:rsidRPr="00F627FF">
        <w:rPr>
          <w:bCs/>
        </w:rPr>
        <w:t>, используемые в сравнении с эффективностью потенциальной шины, принимают за:</w:t>
      </w:r>
      <w:r w:rsidRPr="00F627FF">
        <w:rPr>
          <w:rFonts w:asciiTheme="majorBidi" w:hAnsiTheme="majorBidi" w:cstheme="majorBidi"/>
          <w:bCs/>
        </w:rPr>
        <w:t xml:space="preserve"> </w:t>
      </w:r>
    </w:p>
    <w:p w14:paraId="1F128F9E" w14:textId="77777777" w:rsidR="00912079" w:rsidRPr="00F627FF" w:rsidRDefault="00325D8B" w:rsidP="00912079">
      <w:pPr>
        <w:pStyle w:val="SingleTxtG"/>
        <w:ind w:left="2268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bCs/>
                <w:i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theme="majorBidi"/>
                <w:i/>
                <w:sz w:val="22"/>
                <w:szCs w:val="22"/>
              </w:rPr>
              <m:t>сз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Cs w:val="24"/>
                <w:lang w:val="fr-FR"/>
              </w:rPr>
              <m:t>SRTT</m:t>
            </m:r>
          </m:sub>
        </m:sSub>
        <m:r>
          <w:rPr>
            <w:rFonts w:ascii="Cambria Math" w:hAnsi="Cambria Math" w:cstheme="majorBidi"/>
            <w:szCs w:val="24"/>
          </w:rPr>
          <m:t>=</m:t>
        </m:r>
        <m:box>
          <m:boxPr>
            <m:ctrlPr>
              <w:rPr>
                <w:rFonts w:ascii="Cambria Math" w:hAnsi="Cambria Math" w:cstheme="majorBidi"/>
                <w:bCs/>
                <w:i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Cs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  <w:szCs w:val="24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Cs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Cs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Cs w:val="24"/>
                  </w:rPr>
                  <m:t>R1</m:t>
                </m:r>
              </m:sub>
            </m:sSub>
          </m:e>
        </m:acc>
        <m:r>
          <w:rPr>
            <w:rFonts w:ascii="Cambria Math" w:hAnsi="Cambria Math" w:cstheme="majorBidi"/>
            <w:szCs w:val="24"/>
          </w:rPr>
          <m:t>+</m:t>
        </m:r>
        <m:box>
          <m:boxPr>
            <m:ctrlPr>
              <w:rPr>
                <w:rFonts w:ascii="Cambria Math" w:hAnsi="Cambria Math" w:cstheme="majorBidi"/>
                <w:bCs/>
                <w:i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Cs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Cs w:val="24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Cs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Cs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Cs w:val="24"/>
                  </w:rPr>
                  <m:t>R2</m:t>
                </m:r>
              </m:sub>
            </m:sSub>
          </m:e>
        </m:acc>
      </m:oMath>
      <w:r w:rsidR="00912079" w:rsidRPr="00F627FF">
        <w:rPr>
          <w:rFonts w:asciiTheme="majorBidi" w:hAnsiTheme="majorBidi" w:cstheme="majorBidi"/>
          <w:bCs/>
        </w:rPr>
        <w:t xml:space="preserve"> </w:t>
      </w:r>
      <w:r w:rsidR="00912079" w:rsidRPr="00F627FF">
        <w:rPr>
          <w:bCs/>
        </w:rPr>
        <w:t>для сравнения с потенциальной шиной</w:t>
      </w:r>
      <w:r w:rsidR="00912079" w:rsidRPr="00F627FF">
        <w:rPr>
          <w:rFonts w:asciiTheme="majorBidi" w:hAnsiTheme="majorBidi" w:cstheme="majorBidi"/>
        </w:rPr>
        <w:t xml:space="preserve"> </w:t>
      </w:r>
      <w:r w:rsidR="00912079" w:rsidRPr="009B1202">
        <w:rPr>
          <w:rFonts w:asciiTheme="majorBidi" w:hAnsiTheme="majorBidi" w:cstheme="majorBidi"/>
        </w:rPr>
        <w:t>T</w:t>
      </w:r>
      <w:r w:rsidR="00912079" w:rsidRPr="00F627FF">
        <w:rPr>
          <w:rFonts w:asciiTheme="majorBidi" w:hAnsiTheme="majorBidi" w:cstheme="majorBidi"/>
        </w:rPr>
        <w:t>1 и</w:t>
      </w:r>
    </w:p>
    <w:p w14:paraId="261C6350" w14:textId="77777777" w:rsidR="00912079" w:rsidRPr="00F627FF" w:rsidRDefault="00325D8B" w:rsidP="00912079">
      <w:pPr>
        <w:pStyle w:val="SingleTxtG"/>
        <w:ind w:left="2268"/>
        <w:rPr>
          <w:rFonts w:asciiTheme="majorBidi" w:hAnsiTheme="majorBidi" w:cstheme="majorBidi"/>
          <w:bCs/>
        </w:rPr>
      </w:pPr>
      <m:oMath>
        <m:sSub>
          <m:sSubPr>
            <m:ctrlPr>
              <w:rPr>
                <w:rFonts w:ascii="Cambria Math" w:hAnsi="Cambria Math" w:cstheme="majorBidi"/>
                <w:bCs/>
                <w:i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theme="majorBidi"/>
                <w:i/>
                <w:sz w:val="22"/>
                <w:szCs w:val="22"/>
              </w:rPr>
              <m:t>сз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Cs w:val="24"/>
                <w:lang w:val="fr-FR"/>
              </w:rPr>
              <m:t>SRTT</m:t>
            </m:r>
          </m:sub>
        </m:sSub>
        <m:r>
          <w:rPr>
            <w:rFonts w:ascii="Cambria Math" w:hAnsi="Cambria Math" w:cstheme="majorBidi"/>
            <w:szCs w:val="24"/>
          </w:rPr>
          <m:t>=</m:t>
        </m:r>
        <m:box>
          <m:boxPr>
            <m:ctrlPr>
              <w:rPr>
                <w:rFonts w:ascii="Cambria Math" w:hAnsi="Cambria Math" w:cstheme="majorBidi"/>
                <w:bCs/>
                <w:i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Cs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Cs w:val="24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Cs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Cs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Cs w:val="24"/>
                  </w:rPr>
                  <m:t>R1</m:t>
                </m:r>
              </m:sub>
            </m:sSub>
          </m:e>
        </m:acc>
        <m:r>
          <w:rPr>
            <w:rFonts w:ascii="Cambria Math" w:hAnsi="Cambria Math" w:cstheme="majorBidi"/>
            <w:szCs w:val="24"/>
          </w:rPr>
          <m:t>+</m:t>
        </m:r>
        <m:box>
          <m:boxPr>
            <m:ctrlPr>
              <w:rPr>
                <w:rFonts w:ascii="Cambria Math" w:hAnsi="Cambria Math" w:cstheme="majorBidi"/>
                <w:bCs/>
                <w:i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Cs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  <w:szCs w:val="24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Cs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Cs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Cs w:val="24"/>
                  </w:rPr>
                  <m:t>R2</m:t>
                </m:r>
              </m:sub>
            </m:sSub>
          </m:e>
        </m:acc>
      </m:oMath>
      <w:r w:rsidR="00912079" w:rsidRPr="00F627FF">
        <w:rPr>
          <w:rFonts w:asciiTheme="majorBidi" w:hAnsiTheme="majorBidi" w:cstheme="majorBidi"/>
          <w:bCs/>
        </w:rPr>
        <w:t xml:space="preserve"> </w:t>
      </w:r>
      <w:r w:rsidR="00912079" w:rsidRPr="00F627FF">
        <w:rPr>
          <w:bCs/>
        </w:rPr>
        <w:t>для сравнения с потенциальной шиной</w:t>
      </w:r>
      <w:r w:rsidR="00912079" w:rsidRPr="00F627FF">
        <w:rPr>
          <w:rFonts w:asciiTheme="majorBidi" w:hAnsiTheme="majorBidi" w:cstheme="majorBidi"/>
        </w:rPr>
        <w:t xml:space="preserve"> </w:t>
      </w:r>
      <w:r w:rsidR="00912079" w:rsidRPr="009B1202">
        <w:rPr>
          <w:rFonts w:asciiTheme="majorBidi" w:hAnsiTheme="majorBidi" w:cstheme="majorBidi"/>
        </w:rPr>
        <w:t>T</w:t>
      </w:r>
      <w:r w:rsidR="00912079" w:rsidRPr="00F627FF">
        <w:rPr>
          <w:rFonts w:asciiTheme="majorBidi" w:hAnsiTheme="majorBidi" w:cstheme="majorBidi"/>
        </w:rPr>
        <w:t>2».</w:t>
      </w:r>
    </w:p>
    <w:p w14:paraId="2A1ABAE9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  <w:i/>
          <w:iCs/>
        </w:rPr>
        <w:t xml:space="preserve">Пункт 3.4.1.3 </w:t>
      </w:r>
      <w:r w:rsidRPr="00F627FF">
        <w:rPr>
          <w:rFonts w:asciiTheme="majorBidi" w:hAnsiTheme="majorBidi" w:cstheme="majorBidi"/>
        </w:rPr>
        <w:t>изменить следующим образом:</w:t>
      </w:r>
    </w:p>
    <w:p w14:paraId="5E81395F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F627FF">
        <w:t>«</w:t>
      </w:r>
      <w:r w:rsidRPr="00F627FF">
        <w:rPr>
          <w:rFonts w:asciiTheme="majorBidi" w:hAnsiTheme="majorBidi" w:cstheme="majorBidi"/>
        </w:rPr>
        <w:t>3.4.1.3</w:t>
      </w:r>
      <w:r w:rsidRPr="00F627FF">
        <w:rPr>
          <w:rFonts w:asciiTheme="majorBidi" w:hAnsiTheme="majorBidi" w:cstheme="majorBidi"/>
        </w:rPr>
        <w:tab/>
      </w:r>
      <w:r w:rsidRPr="00F627FF">
        <w:rPr>
          <w:bCs/>
        </w:rPr>
        <w:t>Индекс сцепления</w:t>
      </w:r>
      <w:r w:rsidRPr="00F627FF">
        <w:t xml:space="preserve"> </w:t>
      </w:r>
      <w:r w:rsidRPr="00F627FF">
        <w:rPr>
          <w:bCs/>
        </w:rPr>
        <w:t>на снегу</w:t>
      </w:r>
      <w:r w:rsidRPr="00F627FF">
        <w:t xml:space="preserve"> </w:t>
      </w:r>
      <w:r w:rsidRPr="00F627FF">
        <w:rPr>
          <w:rFonts w:asciiTheme="majorBidi" w:hAnsiTheme="majorBidi" w:cstheme="majorBidi"/>
        </w:rPr>
        <w:t>(</w:t>
      </w:r>
      <w:r w:rsidRPr="009B1202">
        <w:rPr>
          <w:rFonts w:asciiTheme="majorBidi" w:hAnsiTheme="majorBidi" w:cstheme="majorBidi"/>
          <w:iCs/>
        </w:rPr>
        <w:t>SG</w:t>
      </w:r>
      <w:r w:rsidRPr="00F627FF">
        <w:rPr>
          <w:rFonts w:asciiTheme="majorBidi" w:hAnsiTheme="majorBidi" w:cstheme="majorBidi"/>
        </w:rPr>
        <w:t>)</w:t>
      </w:r>
      <w:r w:rsidRPr="00F627FF">
        <w:t xml:space="preserve"> </w:t>
      </w:r>
      <w:r w:rsidRPr="00F627FF">
        <w:rPr>
          <w:bCs/>
        </w:rPr>
        <w:t>потенциальной шины</w:t>
      </w:r>
      <w:r w:rsidRPr="00F627FF">
        <w:t xml:space="preserve"> </w:t>
      </w:r>
      <w:r w:rsidRPr="009B1202">
        <w:rPr>
          <w:rFonts w:asciiTheme="majorBidi" w:hAnsiTheme="majorBidi" w:cstheme="majorBidi"/>
        </w:rPr>
        <w:t>Tn</w:t>
      </w:r>
      <w:r w:rsidRPr="00F627FF">
        <w:rPr>
          <w:rFonts w:asciiTheme="majorBidi" w:hAnsiTheme="majorBidi" w:cstheme="majorBidi"/>
        </w:rPr>
        <w:t xml:space="preserve"> рассчитывают в качестве соотношения среднего арифметического значения </w:t>
      </w:r>
      <m:oMath>
        <m:acc>
          <m:accPr>
            <m:chr m:val="̅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lang w:val="fr-FR"/>
                  </w:rPr>
                  <m:t>Tn</m:t>
                </m:r>
              </m:sub>
            </m:sSub>
          </m:e>
        </m:acc>
      </m:oMath>
      <w:r w:rsidRPr="00F627FF">
        <w:rPr>
          <w:rFonts w:asciiTheme="majorBidi" w:hAnsiTheme="majorBidi" w:cstheme="majorBidi"/>
        </w:rPr>
        <w:t xml:space="preserve"> </w:t>
      </w:r>
      <w:r w:rsidRPr="009B1202">
        <w:rPr>
          <w:rFonts w:asciiTheme="majorBidi" w:hAnsiTheme="majorBidi" w:cstheme="majorBidi"/>
        </w:rPr>
        <w:t>mfdd</w:t>
      </w:r>
      <w:r w:rsidRPr="00F627FF">
        <w:rPr>
          <w:rFonts w:asciiTheme="majorBidi" w:hAnsiTheme="majorBidi" w:cstheme="majorBidi"/>
        </w:rPr>
        <w:t xml:space="preserve"> шины </w:t>
      </w:r>
      <w:r w:rsidRPr="009B1202">
        <w:rPr>
          <w:rFonts w:asciiTheme="majorBidi" w:hAnsiTheme="majorBidi" w:cstheme="majorBidi"/>
        </w:rPr>
        <w:t>Tn</w:t>
      </w:r>
      <w:r w:rsidRPr="00F627FF">
        <w:rPr>
          <w:rFonts w:asciiTheme="majorBidi" w:hAnsiTheme="majorBidi" w:cstheme="majorBidi"/>
        </w:rPr>
        <w:t xml:space="preserve"> и применимого средневзвешенного значения </w:t>
      </w:r>
      <w:r w:rsidRPr="00F627FF">
        <w:rPr>
          <w:rFonts w:asciiTheme="majorBidi" w:hAnsiTheme="majorBidi" w:cstheme="majorBidi"/>
          <w:i/>
          <w:iCs/>
        </w:rPr>
        <w:t>сз</w:t>
      </w:r>
      <w:r w:rsidRPr="009B1202">
        <w:rPr>
          <w:rFonts w:asciiTheme="majorBidi" w:hAnsiTheme="majorBidi" w:cstheme="majorBidi"/>
          <w:vertAlign w:val="subscript"/>
          <w:lang w:val="en-US"/>
        </w:rPr>
        <w:t>SRTT</w:t>
      </w:r>
      <w:r w:rsidRPr="00F627FF">
        <w:rPr>
          <w:rFonts w:asciiTheme="majorBidi" w:hAnsiTheme="majorBidi" w:cstheme="majorBidi"/>
        </w:rPr>
        <w:t xml:space="preserve"> </w:t>
      </w:r>
      <w:bookmarkStart w:id="17" w:name="OLE_LINK31"/>
      <w:bookmarkStart w:id="18" w:name="OLE_LINK32"/>
      <w:r w:rsidRPr="00F627FF">
        <w:rPr>
          <w:bCs/>
        </w:rPr>
        <w:t>СЭИШ</w:t>
      </w:r>
      <w:bookmarkEnd w:id="17"/>
      <w:bookmarkEnd w:id="18"/>
      <w:r w:rsidRPr="00F627FF">
        <w:rPr>
          <w:rFonts w:asciiTheme="majorBidi" w:hAnsiTheme="majorBidi" w:cstheme="majorBidi"/>
        </w:rPr>
        <w:t>:</w:t>
      </w:r>
    </w:p>
    <w:p w14:paraId="1E82E6F7" w14:textId="77777777" w:rsidR="00912079" w:rsidRPr="00F627FF" w:rsidRDefault="00912079" w:rsidP="00912079">
      <w:pPr>
        <w:pStyle w:val="SingleTxtG"/>
        <w:ind w:left="2268" w:hanging="1134"/>
        <w:jc w:val="center"/>
        <w:rPr>
          <w:rFonts w:asciiTheme="majorBidi" w:hAnsiTheme="majorBidi" w:cstheme="majorBidi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</w:rPr>
            <m:t>SG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</w:rPr>
                <m:t>Tn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  <m:t>сз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SRTT</m:t>
                  </m:r>
                </m:sub>
              </m:sSub>
            </m:den>
          </m:f>
          <m:r>
            <w:rPr>
              <w:rFonts w:ascii="Cambria Math" w:hAnsi="Cambria Math" w:cstheme="majorBidi"/>
            </w:rPr>
            <m:t>.</m:t>
          </m:r>
        </m:oMath>
      </m:oMathPara>
    </w:p>
    <w:p w14:paraId="1EE34DAD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right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</w:rPr>
        <w:tab/>
        <w:t>»</w:t>
      </w:r>
      <w:r w:rsidR="00963653">
        <w:rPr>
          <w:rFonts w:asciiTheme="majorBidi" w:hAnsiTheme="majorBidi" w:cstheme="majorBidi"/>
        </w:rPr>
        <w:t>.</w:t>
      </w:r>
    </w:p>
    <w:p w14:paraId="1127A551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F627FF">
        <w:rPr>
          <w:rFonts w:asciiTheme="majorBidi" w:hAnsiTheme="majorBidi" w:cstheme="majorBidi"/>
          <w:i/>
          <w:iCs/>
        </w:rPr>
        <w:t xml:space="preserve">Пункт 3.4.2 </w:t>
      </w:r>
      <w:r w:rsidRPr="00F627FF">
        <w:rPr>
          <w:rFonts w:asciiTheme="majorBidi" w:hAnsiTheme="majorBidi" w:cstheme="majorBidi"/>
        </w:rPr>
        <w:t>изменить следующим образом:</w:t>
      </w:r>
    </w:p>
    <w:p w14:paraId="38FDC222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bCs/>
        </w:rPr>
      </w:pPr>
      <w:r w:rsidRPr="00F627FF">
        <w:rPr>
          <w:rFonts w:asciiTheme="majorBidi" w:hAnsiTheme="majorBidi" w:cstheme="majorBidi"/>
          <w:b/>
        </w:rPr>
        <w:t>«</w:t>
      </w:r>
      <w:r w:rsidRPr="00F627FF">
        <w:rPr>
          <w:rFonts w:asciiTheme="majorBidi" w:hAnsiTheme="majorBidi" w:cstheme="majorBidi"/>
          <w:bCs/>
        </w:rPr>
        <w:t>3.4.2</w:t>
      </w:r>
      <w:r w:rsidRPr="00F627FF">
        <w:rPr>
          <w:rFonts w:asciiTheme="majorBidi" w:hAnsiTheme="majorBidi" w:cstheme="majorBidi"/>
          <w:bCs/>
        </w:rPr>
        <w:tab/>
      </w:r>
      <w:r w:rsidRPr="00F627FF">
        <w:rPr>
          <w:rFonts w:asciiTheme="majorBidi" w:hAnsiTheme="majorBidi" w:cstheme="majorBidi"/>
          <w:bCs/>
        </w:rPr>
        <w:tab/>
      </w:r>
      <w:r w:rsidRPr="00F627FF">
        <w:rPr>
          <w:bCs/>
        </w:rPr>
        <w:t>Статистические обоснования</w:t>
      </w:r>
    </w:p>
    <w:p w14:paraId="7A0D648B" w14:textId="77777777" w:rsidR="00912079" w:rsidRPr="00F627FF" w:rsidRDefault="00912079" w:rsidP="00912079">
      <w:pPr>
        <w:pStyle w:val="SingleTxtG"/>
        <w:ind w:left="2268"/>
        <w:rPr>
          <w:rFonts w:asciiTheme="majorBidi" w:hAnsiTheme="majorBidi" w:cstheme="majorBidi"/>
          <w:bCs/>
        </w:rPr>
      </w:pPr>
      <w:r w:rsidRPr="00F627FF">
        <w:rPr>
          <w:bCs/>
        </w:rPr>
        <w:t xml:space="preserve">Серии повторов измеренных или рассчитанных </w:t>
      </w:r>
      <w:r w:rsidRPr="009B1202">
        <w:rPr>
          <w:bCs/>
        </w:rPr>
        <w:t>mfdd</w:t>
      </w:r>
      <w:r w:rsidRPr="00F627FF">
        <w:rPr>
          <w:bCs/>
        </w:rPr>
        <w:t xml:space="preserve"> для каждой шины следует проверять на предмет соответствия требованиям, дрейфа и возможных резко отклоняющихся значений.</w:t>
      </w:r>
    </w:p>
    <w:p w14:paraId="6ED732A9" w14:textId="77777777" w:rsidR="00912079" w:rsidRPr="00F627FF" w:rsidRDefault="00912079" w:rsidP="00912079">
      <w:pPr>
        <w:pStyle w:val="SingleTxtG"/>
        <w:ind w:left="2268"/>
        <w:rPr>
          <w:rFonts w:asciiTheme="majorBidi" w:hAnsiTheme="majorBidi" w:cstheme="majorBidi"/>
          <w:bCs/>
        </w:rPr>
      </w:pPr>
      <w:r w:rsidRPr="00F627FF">
        <w:rPr>
          <w:rFonts w:asciiTheme="majorBidi" w:hAnsiTheme="majorBidi" w:cstheme="majorBidi"/>
          <w:bCs/>
        </w:rPr>
        <w:t xml:space="preserve">Следует проверять постоянство средних арифметических значений </w:t>
      </w:r>
      <m:oMath>
        <m:acc>
          <m:accPr>
            <m:chr m:val="̅"/>
            <m:ctrlPr>
              <w:rPr>
                <w:rFonts w:ascii="Cambria Math" w:hAnsi="Cambria Math" w:cstheme="majorBidi"/>
                <w:bCs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a</m:t>
            </m:r>
          </m:e>
        </m:acc>
      </m:oMath>
      <w:r w:rsidRPr="00F627FF">
        <w:rPr>
          <w:rFonts w:asciiTheme="majorBidi" w:eastAsiaTheme="minorEastAsia" w:hAnsiTheme="majorBidi" w:cstheme="majorBidi"/>
          <w:bCs/>
        </w:rPr>
        <w:t xml:space="preserve"> и скорректированных </w:t>
      </w:r>
      <w:r w:rsidRPr="00F627FF">
        <w:rPr>
          <w:bCs/>
        </w:rPr>
        <w:t>стандартных отклонений по выборке</w:t>
      </w:r>
      <w:r w:rsidRPr="00F627FF">
        <w:rPr>
          <w:rFonts w:asciiTheme="majorBidi" w:hAnsiTheme="majorBidi" w:cstheme="majorBidi"/>
          <w:bCs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bCs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σ</m:t>
            </m:r>
          </m:e>
          <m:sub>
            <m:r>
              <w:rPr>
                <w:rFonts w:ascii="Cambria Math" w:hAnsi="Cambria Math" w:cstheme="majorBidi"/>
              </w:rPr>
              <m:t>a</m:t>
            </m:r>
          </m:sub>
        </m:sSub>
      </m:oMath>
      <w:r w:rsidRPr="00F627FF">
        <w:rPr>
          <w:rFonts w:asciiTheme="majorBidi" w:hAnsiTheme="majorBidi" w:cstheme="majorBidi"/>
          <w:bCs/>
        </w:rPr>
        <w:t xml:space="preserve"> последовательных испытаний на торможение </w:t>
      </w:r>
      <w:r w:rsidRPr="00F627FF">
        <w:rPr>
          <w:bCs/>
        </w:rPr>
        <w:t>СЭИШ</w:t>
      </w:r>
      <w:r w:rsidRPr="00F627FF">
        <w:rPr>
          <w:rFonts w:asciiTheme="majorBidi" w:hAnsiTheme="majorBidi" w:cstheme="majorBidi"/>
          <w:bCs/>
        </w:rPr>
        <w:t>14.</w:t>
      </w:r>
    </w:p>
    <w:p w14:paraId="50BF7B80" w14:textId="77777777" w:rsidR="00912079" w:rsidRPr="00F627FF" w:rsidRDefault="00912079" w:rsidP="00912079">
      <w:pPr>
        <w:pageBreakBefore/>
        <w:spacing w:after="120"/>
        <w:ind w:left="2268" w:right="1134"/>
        <w:jc w:val="both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</w:rPr>
        <w:lastRenderedPageBreak/>
        <w:t xml:space="preserve">Кроме того, для </w:t>
      </w:r>
      <w:r w:rsidRPr="00F627FF">
        <w:rPr>
          <w:bCs/>
        </w:rPr>
        <w:t xml:space="preserve">учета возможной динамики испытаний коэффициент проверки </w:t>
      </w:r>
      <w:r w:rsidRPr="00F627FF">
        <w:rPr>
          <w:bCs/>
          <w:i/>
          <w:iCs/>
        </w:rPr>
        <w:t>КПро</w:t>
      </w:r>
      <w:r w:rsidRPr="00F627FF">
        <w:rPr>
          <w:bCs/>
          <w:i/>
          <w:iCs/>
          <w:vertAlign w:val="subscript"/>
        </w:rPr>
        <w:t>а</w:t>
      </w:r>
      <w:r w:rsidRPr="00F627FF">
        <w:rPr>
          <w:bCs/>
        </w:rPr>
        <w:t xml:space="preserve"> (СЭИШ) рассчитывают на основе средних значений любых двух последовательных групп из не менее 6 прогонов</w:t>
      </w:r>
      <w:r w:rsidRPr="00F627FF">
        <w:t xml:space="preserve"> </w:t>
      </w:r>
      <w:r w:rsidRPr="00F627FF">
        <w:rPr>
          <w:bCs/>
        </w:rPr>
        <w:t>стандартной эталонной испытательной шины по следующей формуле:</w:t>
      </w:r>
      <w:r w:rsidRPr="00F627FF">
        <w:rPr>
          <w:rFonts w:asciiTheme="majorBidi" w:hAnsiTheme="majorBidi" w:cstheme="majorBidi"/>
        </w:rPr>
        <w:t xml:space="preserve"> </w:t>
      </w:r>
    </w:p>
    <w:p w14:paraId="5CF1ABF3" w14:textId="77777777" w:rsidR="00912079" w:rsidRPr="00F627FF" w:rsidRDefault="00325D8B" w:rsidP="00912079">
      <w:pPr>
        <w:spacing w:after="120"/>
        <w:ind w:left="2268" w:right="1134"/>
        <w:jc w:val="center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theme="majorBidi"/>
                <w:i/>
              </w:rPr>
              <m:t>КПро</m:t>
            </m:r>
          </m:e>
          <m:sub>
            <m:r>
              <m:rPr>
                <m:nor/>
              </m:rPr>
              <w:rPr>
                <w:rFonts w:ascii="Cambria Math" w:hAnsi="Cambria Math" w:cstheme="majorBidi"/>
                <w:i/>
              </w:rPr>
              <m:t>a</m:t>
            </m:r>
          </m:sub>
        </m:sSub>
        <m:r>
          <w:rPr>
            <w:rFonts w:ascii="Cambria Math" w:hAnsi="Cambria Math" w:cstheme="majorBidi"/>
          </w:rPr>
          <m:t>(</m:t>
        </m:r>
        <m:r>
          <m:rPr>
            <m:nor/>
          </m:rPr>
          <w:rPr>
            <w:rFonts w:asciiTheme="majorBidi" w:hAnsiTheme="majorBidi" w:cstheme="majorBidi"/>
          </w:rPr>
          <m:t>СЭИШ</m:t>
        </m:r>
        <m:r>
          <w:rPr>
            <w:rFonts w:ascii="Cambria Math" w:hAnsi="Cambria Math" w:cstheme="majorBidi"/>
          </w:rPr>
          <m:t xml:space="preserve">)=100 % ×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R2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ajorBidi"/>
                  </w:rPr>
                  <m:t xml:space="preserve">- </m:t>
                </m:r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R1</m:t>
                        </m:r>
                      </m:sub>
                    </m:sSub>
                  </m:e>
                </m:acc>
              </m:num>
              <m:den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R1</m:t>
                        </m:r>
                      </m:sub>
                    </m:sSub>
                  </m:e>
                </m:acc>
              </m:den>
            </m:f>
          </m:e>
        </m:d>
      </m:oMath>
      <w:r w:rsidR="00912079" w:rsidRPr="00F627FF">
        <w:rPr>
          <w:rFonts w:asciiTheme="majorBidi" w:hAnsiTheme="majorBidi" w:cstheme="majorBidi"/>
        </w:rPr>
        <w:t>.</w:t>
      </w:r>
    </w:p>
    <w:p w14:paraId="3E5E69EF" w14:textId="77777777" w:rsidR="00912079" w:rsidRPr="00F627FF" w:rsidRDefault="00912079" w:rsidP="00912079">
      <w:pPr>
        <w:pStyle w:val="SingleTxtG"/>
        <w:ind w:left="2268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</w:rPr>
        <w:t xml:space="preserve">Коэффициенты проверки </w:t>
      </w:r>
      <w:r w:rsidRPr="00F627FF">
        <w:rPr>
          <w:bCs/>
          <w:i/>
          <w:iCs/>
        </w:rPr>
        <w:t>КПро</w:t>
      </w:r>
      <w:r w:rsidRPr="00F627FF">
        <w:rPr>
          <w:bCs/>
          <w:i/>
          <w:iCs/>
          <w:vertAlign w:val="subscript"/>
        </w:rPr>
        <w:t>а</w:t>
      </w:r>
      <w:r w:rsidRPr="00F627FF">
        <w:rPr>
          <w:rFonts w:asciiTheme="majorBidi" w:hAnsiTheme="majorBidi" w:cstheme="majorBidi"/>
        </w:rPr>
        <w:t xml:space="preserve"> (СЭИШ) не должны различаться более чем на 5</w:t>
      </w:r>
      <w:r w:rsidR="00D758C6">
        <w:rPr>
          <w:rFonts w:asciiTheme="majorBidi" w:hAnsiTheme="majorBidi" w:cstheme="majorBidi"/>
        </w:rPr>
        <w:t> </w:t>
      </w:r>
      <w:r w:rsidRPr="00F627FF">
        <w:rPr>
          <w:rFonts w:asciiTheme="majorBidi" w:hAnsiTheme="majorBidi" w:cstheme="majorBidi"/>
        </w:rPr>
        <w:t>%.</w:t>
      </w:r>
    </w:p>
    <w:p w14:paraId="4712DBCD" w14:textId="77777777" w:rsidR="00912079" w:rsidRPr="00F627FF" w:rsidRDefault="00912079" w:rsidP="00912079">
      <w:pPr>
        <w:pStyle w:val="SingleTxtG"/>
        <w:ind w:left="2268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</w:rPr>
        <w:t xml:space="preserve">Коэффициент разброса </w:t>
      </w:r>
      <w:r w:rsidRPr="00F627FF">
        <w:rPr>
          <w:rFonts w:asciiTheme="majorBidi" w:hAnsiTheme="majorBidi" w:cstheme="majorBidi"/>
          <w:i/>
          <w:iCs/>
        </w:rPr>
        <w:t>КР</w:t>
      </w:r>
      <w:r w:rsidRPr="009B1202">
        <w:rPr>
          <w:rFonts w:asciiTheme="majorBidi" w:hAnsiTheme="majorBidi" w:cstheme="majorBidi"/>
          <w:i/>
          <w:vertAlign w:val="subscript"/>
        </w:rPr>
        <w:t>a</w:t>
      </w:r>
      <w:r w:rsidRPr="00F627FF">
        <w:rPr>
          <w:rFonts w:asciiTheme="majorBidi" w:hAnsiTheme="majorBidi" w:cstheme="majorBidi"/>
        </w:rPr>
        <w:t>, определенный в пункте 3.1.1 настоящего приложения, при любом испытании на торможение должен составлять менее 6</w:t>
      </w:r>
      <w:r w:rsidR="00D758C6">
        <w:rPr>
          <w:rFonts w:asciiTheme="majorBidi" w:hAnsiTheme="majorBidi" w:cstheme="majorBidi"/>
        </w:rPr>
        <w:t> </w:t>
      </w:r>
      <w:r w:rsidRPr="00F627FF">
        <w:rPr>
          <w:rFonts w:asciiTheme="majorBidi" w:hAnsiTheme="majorBidi" w:cstheme="majorBidi"/>
        </w:rPr>
        <w:t>%.</w:t>
      </w:r>
    </w:p>
    <w:p w14:paraId="3987297B" w14:textId="77777777" w:rsidR="00912079" w:rsidRPr="00F627FF" w:rsidRDefault="00912079" w:rsidP="00912079">
      <w:pPr>
        <w:pStyle w:val="SingleTxtG"/>
        <w:ind w:left="2268"/>
        <w:rPr>
          <w:rFonts w:asciiTheme="majorBidi" w:hAnsiTheme="majorBidi" w:cstheme="majorBidi"/>
          <w:b/>
        </w:rPr>
      </w:pPr>
      <w:r w:rsidRPr="00F627FF">
        <w:rPr>
          <w:bCs/>
        </w:rPr>
        <w:t>Если эти условия не выполнены, то испытания проводят вновь после приведения в порядок испытательной трассы».</w:t>
      </w:r>
    </w:p>
    <w:p w14:paraId="114F1DA4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Cs/>
        </w:rPr>
      </w:pPr>
      <w:r w:rsidRPr="00F627FF">
        <w:rPr>
          <w:rFonts w:asciiTheme="majorBidi" w:hAnsiTheme="majorBidi" w:cstheme="majorBidi"/>
          <w:i/>
          <w:iCs/>
        </w:rPr>
        <w:t xml:space="preserve">Добавление 2 </w:t>
      </w:r>
      <w:r w:rsidRPr="00F627FF">
        <w:rPr>
          <w:rFonts w:asciiTheme="majorBidi" w:hAnsiTheme="majorBidi" w:cstheme="majorBidi"/>
        </w:rPr>
        <w:t>изменить следующим образом</w:t>
      </w:r>
      <w:r w:rsidRPr="00F627FF">
        <w:rPr>
          <w:rFonts w:asciiTheme="majorBidi" w:hAnsiTheme="majorBidi" w:cstheme="majorBidi"/>
          <w:iCs/>
        </w:rPr>
        <w:t>:</w:t>
      </w:r>
    </w:p>
    <w:p w14:paraId="2330DAC5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</w:rPr>
        <w:t>«</w:t>
      </w:r>
      <w:r w:rsidRPr="00F627FF">
        <w:t xml:space="preserve">Часть 1 </w:t>
      </w:r>
      <w:r w:rsidR="00D758C6">
        <w:t>—</w:t>
      </w:r>
      <w:r w:rsidRPr="00F627FF">
        <w:t xml:space="preserve"> Протокол</w:t>
      </w:r>
      <w:r w:rsidRPr="00F627FF">
        <w:rPr>
          <w:rFonts w:asciiTheme="majorBidi" w:hAnsiTheme="majorBidi" w:cstheme="majorBidi"/>
        </w:rPr>
        <w:t xml:space="preserve"> </w:t>
      </w:r>
    </w:p>
    <w:p w14:paraId="24458844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</w:rPr>
        <w:t>…</w:t>
      </w:r>
    </w:p>
    <w:p w14:paraId="1A89643C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</w:rPr>
        <w:t>2.</w:t>
      </w:r>
      <w:r w:rsidRPr="00F627FF">
        <w:rPr>
          <w:rFonts w:asciiTheme="majorBidi" w:hAnsiTheme="majorBidi" w:cstheme="majorBidi"/>
        </w:rPr>
        <w:tab/>
      </w:r>
      <w:r w:rsidRPr="00F627FF">
        <w:t xml:space="preserve">Наименование и адрес </w:t>
      </w:r>
      <w:r w:rsidRPr="00F627FF">
        <w:rPr>
          <w:bCs/>
        </w:rPr>
        <w:t>предприятия по восстановлению протектора шин</w:t>
      </w:r>
      <w:r w:rsidRPr="00F627FF">
        <w:t>:</w:t>
      </w:r>
    </w:p>
    <w:p w14:paraId="23D708DF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</w:rPr>
        <w:t>…</w:t>
      </w:r>
    </w:p>
    <w:p w14:paraId="0B7C19E6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</w:rPr>
        <w:t>4.</w:t>
      </w:r>
      <w:r w:rsidRPr="00F627FF">
        <w:rPr>
          <w:rFonts w:asciiTheme="majorBidi" w:hAnsiTheme="majorBidi" w:cstheme="majorBidi"/>
        </w:rPr>
        <w:tab/>
      </w:r>
      <w:r w:rsidRPr="00F627FF">
        <w:rPr>
          <w:bCs/>
        </w:rPr>
        <w:t>Ф</w:t>
      </w:r>
      <w:r w:rsidRPr="00F627FF">
        <w:t>ирменное наименование и торговое описание</w:t>
      </w:r>
      <w:r w:rsidRPr="00F627FF">
        <w:rPr>
          <w:rFonts w:asciiTheme="majorBidi" w:hAnsiTheme="majorBidi" w:cstheme="majorBidi"/>
        </w:rPr>
        <w:t>:</w:t>
      </w:r>
    </w:p>
    <w:p w14:paraId="32FA3996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</w:rPr>
        <w:t>…</w:t>
      </w:r>
    </w:p>
    <w:p w14:paraId="44800FB3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</w:rPr>
        <w:t>7.</w:t>
      </w:r>
      <w:r w:rsidRPr="00F627FF">
        <w:rPr>
          <w:rFonts w:asciiTheme="majorBidi" w:hAnsiTheme="majorBidi" w:cstheme="majorBidi"/>
        </w:rPr>
        <w:tab/>
      </w:r>
      <w:r w:rsidRPr="00F627FF">
        <w:t xml:space="preserve">Индекс </w:t>
      </w:r>
      <w:r w:rsidRPr="00F627FF">
        <w:rPr>
          <w:bCs/>
        </w:rPr>
        <w:t>сцепления</w:t>
      </w:r>
      <w:r w:rsidRPr="00F627FF">
        <w:t xml:space="preserve"> на снегу, относящийся к СЭИШ, в соответствии</w:t>
      </w:r>
      <w:r w:rsidRPr="00F627FF">
        <w:br/>
        <w:t>с пунктом</w:t>
      </w:r>
      <w:r w:rsidRPr="00F627FF">
        <w:rPr>
          <w:rFonts w:asciiTheme="majorBidi" w:hAnsiTheme="majorBidi" w:cstheme="majorBidi"/>
        </w:rPr>
        <w:t xml:space="preserve"> 7.2.1.</w:t>
      </w:r>
    </w:p>
    <w:p w14:paraId="7FE7288E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</w:rPr>
        <w:t>…</w:t>
      </w:r>
    </w:p>
    <w:p w14:paraId="620BCA51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F627FF">
        <w:t xml:space="preserve">Часть 2 </w:t>
      </w:r>
      <w:r w:rsidR="00D758C6">
        <w:t>—</w:t>
      </w:r>
      <w:r w:rsidRPr="00F627FF">
        <w:t xml:space="preserve"> Данные испытаний</w:t>
      </w:r>
    </w:p>
    <w:p w14:paraId="795D73A4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F627FF">
        <w:rPr>
          <w:rFonts w:asciiTheme="majorBidi" w:hAnsiTheme="majorBidi" w:cstheme="majorBidi"/>
        </w:rPr>
        <w:t>…</w:t>
      </w:r>
    </w:p>
    <w:p w14:paraId="112A6234" w14:textId="77777777" w:rsidR="00912079" w:rsidRPr="00F627FF" w:rsidRDefault="00912079" w:rsidP="00912079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bCs/>
          <w:strike/>
        </w:rPr>
      </w:pPr>
      <w:r w:rsidRPr="00F627FF">
        <w:rPr>
          <w:rFonts w:asciiTheme="majorBidi" w:hAnsiTheme="majorBidi" w:cstheme="majorBidi"/>
        </w:rPr>
        <w:t>4.</w:t>
      </w:r>
      <w:r w:rsidRPr="00F627FF">
        <w:rPr>
          <w:rFonts w:asciiTheme="majorBidi" w:hAnsiTheme="majorBidi" w:cstheme="majorBidi"/>
        </w:rPr>
        <w:tab/>
      </w:r>
      <w:r w:rsidRPr="00F627FF">
        <w:rPr>
          <w:rFonts w:asciiTheme="majorBidi" w:hAnsiTheme="majorBidi" w:cstheme="majorBidi"/>
          <w:bCs/>
        </w:rPr>
        <w:t>Подробные</w:t>
      </w:r>
      <w:r w:rsidRPr="00F627FF">
        <w:rPr>
          <w:rFonts w:asciiTheme="majorBidi" w:hAnsiTheme="majorBidi" w:cstheme="majorBidi"/>
        </w:rPr>
        <w:t xml:space="preserve"> данные по испытуемой шине</w:t>
      </w:r>
      <w:r w:rsidRPr="00F627FF">
        <w:rPr>
          <w:rFonts w:asciiTheme="majorBidi" w:hAnsiTheme="majorBidi" w:cstheme="majorBidi"/>
          <w:bCs/>
        </w:rPr>
        <w:t>: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2835"/>
        <w:gridCol w:w="1182"/>
        <w:gridCol w:w="1182"/>
        <w:gridCol w:w="1182"/>
        <w:gridCol w:w="1182"/>
      </w:tblGrid>
      <w:tr w:rsidR="00912079" w:rsidRPr="009B1202" w14:paraId="76733AE1" w14:textId="77777777" w:rsidTr="004835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060FAD" w14:textId="77777777" w:rsidR="00912079" w:rsidRPr="00F627FF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D942ED2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perscript"/>
              </w:rPr>
            </w:pPr>
            <w:r w:rsidRPr="009B1202">
              <w:rPr>
                <w:i/>
                <w:sz w:val="16"/>
              </w:rPr>
              <w:t xml:space="preserve">СЭИШ </w:t>
            </w:r>
            <w:r w:rsidRPr="009B1202">
              <w:rPr>
                <w:i/>
                <w:sz w:val="16"/>
              </w:rPr>
              <w:br/>
              <w:t>(1-е испытание)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8D5195D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B1202">
              <w:rPr>
                <w:i/>
                <w:sz w:val="16"/>
              </w:rPr>
              <w:t>Потенциальная</w:t>
            </w:r>
            <w:r w:rsidRPr="009B1202">
              <w:rPr>
                <w:i/>
                <w:sz w:val="16"/>
              </w:rPr>
              <w:br/>
              <w:t xml:space="preserve">шина </w:t>
            </w:r>
            <w:r w:rsidRPr="009B1202">
              <w:rPr>
                <w:b/>
                <w:i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23ACDEA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B1202">
              <w:rPr>
                <w:i/>
                <w:sz w:val="16"/>
              </w:rPr>
              <w:t>Потенциальная</w:t>
            </w:r>
            <w:r w:rsidRPr="009B1202">
              <w:rPr>
                <w:i/>
                <w:sz w:val="16"/>
              </w:rPr>
              <w:br/>
              <w:t xml:space="preserve">шина </w:t>
            </w:r>
            <w:r w:rsidRPr="009B1202">
              <w:rPr>
                <w:b/>
                <w:i/>
                <w:sz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4FA6EA2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B1202">
              <w:rPr>
                <w:i/>
                <w:sz w:val="16"/>
              </w:rPr>
              <w:t xml:space="preserve">СЭИШ </w:t>
            </w:r>
            <w:r w:rsidRPr="009B1202">
              <w:rPr>
                <w:i/>
                <w:sz w:val="16"/>
              </w:rPr>
              <w:br/>
              <w:t>(2-е испытание)</w:t>
            </w:r>
          </w:p>
        </w:tc>
      </w:tr>
      <w:tr w:rsidR="00912079" w:rsidRPr="009B1202" w14:paraId="543C7180" w14:textId="77777777" w:rsidTr="004835CD"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782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B1202">
              <w:rPr>
                <w:rFonts w:asciiTheme="majorBidi" w:hAnsiTheme="majorBidi" w:cstheme="majorBidi"/>
                <w:bCs/>
                <w:sz w:val="18"/>
                <w:szCs w:val="18"/>
              </w:rPr>
              <w:t>Фирменное наименование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D41D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26DD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D51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EE3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12079" w:rsidRPr="009B1202" w14:paraId="36CF8B24" w14:textId="77777777" w:rsidTr="004835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2DB1" w14:textId="77777777" w:rsidR="00912079" w:rsidRPr="009B1202" w:rsidRDefault="00D758C6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B1202">
              <w:rPr>
                <w:rFonts w:asciiTheme="majorBidi" w:hAnsiTheme="majorBidi" w:cstheme="majorBidi"/>
                <w:bCs/>
                <w:sz w:val="18"/>
                <w:szCs w:val="18"/>
              </w:rPr>
              <w:t>Торговое</w:t>
            </w:r>
            <w:r w:rsidR="00912079" w:rsidRPr="009B1202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описание/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br/>
            </w:r>
            <w:r w:rsidR="00912079" w:rsidRPr="009B1202">
              <w:rPr>
                <w:rFonts w:asciiTheme="majorBidi" w:hAnsiTheme="majorBidi" w:cstheme="majorBidi"/>
                <w:bCs/>
                <w:sz w:val="18"/>
                <w:szCs w:val="18"/>
              </w:rPr>
              <w:t>коммерческое 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B23F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7A6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033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6A7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12079" w:rsidRPr="009B1202" w14:paraId="172C7594" w14:textId="77777777" w:rsidTr="004835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BFF0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B1202">
              <w:rPr>
                <w:rFonts w:asciiTheme="majorBidi" w:hAnsiTheme="majorBidi" w:cstheme="majorBidi"/>
                <w:bCs/>
                <w:sz w:val="18"/>
                <w:szCs w:val="18"/>
              </w:rPr>
              <w:t>Обозначение размеров</w:t>
            </w:r>
            <w:r w:rsidRPr="009B1202">
              <w:rPr>
                <w:rFonts w:asciiTheme="majorBidi" w:hAnsiTheme="majorBidi" w:cstheme="majorBidi"/>
                <w:sz w:val="18"/>
                <w:szCs w:val="18"/>
              </w:rPr>
              <w:t xml:space="preserve"> шины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E8E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5470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EA9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F84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12079" w:rsidRPr="009B1202" w14:paraId="54AFD28A" w14:textId="77777777" w:rsidTr="004835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474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B1202">
              <w:rPr>
                <w:rFonts w:asciiTheme="majorBidi" w:hAnsiTheme="majorBidi" w:cstheme="majorBidi"/>
                <w:bCs/>
                <w:sz w:val="18"/>
                <w:szCs w:val="18"/>
              </w:rPr>
              <w:t>Эксплуатационное описание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36C4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F8FB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B815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E40E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12079" w:rsidRPr="009B1202" w14:paraId="7D4F5D54" w14:textId="77777777" w:rsidTr="004835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CFB9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 w:val="18"/>
                <w:szCs w:val="18"/>
              </w:rPr>
            </w:pPr>
            <w:r w:rsidRPr="009B1202">
              <w:rPr>
                <w:sz w:val="18"/>
                <w:szCs w:val="18"/>
              </w:rPr>
              <w:t>Код ширины испытательного обода</w:t>
            </w:r>
            <w:r w:rsidRPr="009B120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D302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D5A8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762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ACEB" w14:textId="77777777" w:rsidR="00912079" w:rsidRPr="009B1202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12079" w:rsidRPr="00310103" w14:paraId="3E36E731" w14:textId="77777777" w:rsidTr="004835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54ED" w14:textId="77777777" w:rsidR="00912079" w:rsidRPr="00F627FF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627FF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Исходное (испытательное) </w:t>
            </w:r>
            <w:r w:rsidR="00274DD3">
              <w:rPr>
                <w:rFonts w:asciiTheme="majorBidi" w:hAnsiTheme="majorBidi" w:cstheme="majorBidi"/>
                <w:bCs/>
                <w:sz w:val="18"/>
                <w:szCs w:val="18"/>
              </w:rPr>
              <w:br/>
            </w:r>
            <w:r w:rsidRPr="00F627FF">
              <w:rPr>
                <w:rFonts w:asciiTheme="majorBidi" w:hAnsiTheme="majorBidi" w:cstheme="majorBidi"/>
                <w:bCs/>
                <w:sz w:val="18"/>
                <w:szCs w:val="18"/>
              </w:rPr>
              <w:t>давление в шине (кПа)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FA37" w14:textId="77777777" w:rsidR="00912079" w:rsidRPr="00F627FF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BF6" w14:textId="77777777" w:rsidR="00912079" w:rsidRPr="00F627FF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26E3" w14:textId="77777777" w:rsidR="00912079" w:rsidRPr="00F627FF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6FC" w14:textId="77777777" w:rsidR="00912079" w:rsidRPr="00F627FF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12079" w:rsidRPr="00310103" w14:paraId="20556C6B" w14:textId="77777777" w:rsidTr="004835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0DE1" w14:textId="77777777" w:rsidR="00912079" w:rsidRPr="00F627FF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 w:val="18"/>
                <w:szCs w:val="18"/>
              </w:rPr>
            </w:pPr>
            <w:r w:rsidRPr="00F627FF">
              <w:rPr>
                <w:sz w:val="18"/>
                <w:szCs w:val="18"/>
              </w:rPr>
              <w:t xml:space="preserve">Нагрузки на шины </w:t>
            </w:r>
            <w:r w:rsidRPr="009B1202">
              <w:rPr>
                <w:sz w:val="18"/>
                <w:szCs w:val="18"/>
              </w:rPr>
              <w:t>F</w:t>
            </w:r>
            <w:r w:rsidRPr="00F627FF">
              <w:rPr>
                <w:sz w:val="18"/>
                <w:szCs w:val="18"/>
              </w:rPr>
              <w:t>/</w:t>
            </w:r>
            <w:r w:rsidRPr="009B1202">
              <w:rPr>
                <w:sz w:val="18"/>
                <w:szCs w:val="18"/>
              </w:rPr>
              <w:t>R</w:t>
            </w:r>
            <w:r w:rsidRPr="00F627FF">
              <w:rPr>
                <w:sz w:val="18"/>
                <w:szCs w:val="18"/>
              </w:rPr>
              <w:t xml:space="preserve"> (кг)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4ABB" w14:textId="77777777" w:rsidR="00912079" w:rsidRPr="00F627FF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A12D" w14:textId="77777777" w:rsidR="00912079" w:rsidRPr="00F627FF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32DB" w14:textId="77777777" w:rsidR="00912079" w:rsidRPr="00F627FF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0E6" w14:textId="77777777" w:rsidR="00912079" w:rsidRPr="00F627FF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12079" w:rsidRPr="00310103" w14:paraId="64158FDC" w14:textId="77777777" w:rsidTr="004835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594" w14:textId="77777777" w:rsidR="00912079" w:rsidRPr="00F627FF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 w:val="18"/>
                <w:szCs w:val="18"/>
              </w:rPr>
            </w:pPr>
            <w:r w:rsidRPr="00F627FF">
              <w:rPr>
                <w:bCs/>
                <w:sz w:val="18"/>
                <w:szCs w:val="18"/>
              </w:rPr>
              <w:t>Нагрузки на шины</w:t>
            </w:r>
            <w:r w:rsidRPr="00F627FF">
              <w:rPr>
                <w:sz w:val="18"/>
                <w:szCs w:val="18"/>
              </w:rPr>
              <w:t xml:space="preserve"> </w:t>
            </w:r>
            <w:r w:rsidRPr="009B1202">
              <w:rPr>
                <w:sz w:val="18"/>
                <w:szCs w:val="18"/>
              </w:rPr>
              <w:t>F</w:t>
            </w:r>
            <w:r w:rsidRPr="00F627FF">
              <w:rPr>
                <w:sz w:val="18"/>
                <w:szCs w:val="18"/>
              </w:rPr>
              <w:t>/</w:t>
            </w:r>
            <w:r w:rsidRPr="009B1202">
              <w:rPr>
                <w:sz w:val="18"/>
                <w:szCs w:val="18"/>
              </w:rPr>
              <w:t>R</w:t>
            </w:r>
            <w:r w:rsidRPr="00F627FF">
              <w:rPr>
                <w:sz w:val="18"/>
                <w:szCs w:val="18"/>
              </w:rPr>
              <w:t xml:space="preserve"> </w:t>
            </w:r>
            <w:r w:rsidR="00274DD3">
              <w:rPr>
                <w:sz w:val="18"/>
                <w:szCs w:val="18"/>
              </w:rPr>
              <w:br/>
            </w:r>
            <w:r w:rsidRPr="00F627FF">
              <w:rPr>
                <w:bCs/>
                <w:sz w:val="18"/>
                <w:szCs w:val="18"/>
              </w:rPr>
              <w:t>в</w:t>
            </w:r>
            <w:r w:rsidRPr="00F627FF">
              <w:rPr>
                <w:sz w:val="18"/>
                <w:szCs w:val="18"/>
              </w:rPr>
              <w:t xml:space="preserve"> % </w:t>
            </w:r>
            <w:r w:rsidRPr="00F627FF">
              <w:rPr>
                <w:bCs/>
                <w:sz w:val="18"/>
                <w:szCs w:val="18"/>
              </w:rPr>
              <w:t>от несущей способности (НС)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4CA" w14:textId="77777777" w:rsidR="00912079" w:rsidRPr="00F627FF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1CD" w14:textId="77777777" w:rsidR="00912079" w:rsidRPr="00F627FF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05D7" w14:textId="77777777" w:rsidR="00912079" w:rsidRPr="00F627FF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DB4" w14:textId="77777777" w:rsidR="00912079" w:rsidRPr="00F627FF" w:rsidRDefault="00912079" w:rsidP="004835CD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12079" w:rsidRPr="00310103" w14:paraId="236C6F6D" w14:textId="77777777" w:rsidTr="004835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3CD34C" w14:textId="77777777" w:rsidR="00912079" w:rsidRPr="00F627FF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 w:val="18"/>
                <w:szCs w:val="18"/>
              </w:rPr>
            </w:pPr>
            <w:r w:rsidRPr="00F627FF">
              <w:rPr>
                <w:sz w:val="18"/>
                <w:szCs w:val="18"/>
              </w:rPr>
              <w:t xml:space="preserve">Давление в шине </w:t>
            </w:r>
            <w:r w:rsidRPr="009B1202">
              <w:rPr>
                <w:sz w:val="18"/>
                <w:szCs w:val="18"/>
              </w:rPr>
              <w:t>F</w:t>
            </w:r>
            <w:r w:rsidRPr="00F627FF">
              <w:rPr>
                <w:sz w:val="18"/>
                <w:szCs w:val="18"/>
              </w:rPr>
              <w:t>/</w:t>
            </w:r>
            <w:r w:rsidRPr="009B1202">
              <w:rPr>
                <w:sz w:val="18"/>
                <w:szCs w:val="18"/>
              </w:rPr>
              <w:t>R</w:t>
            </w:r>
            <w:r w:rsidRPr="00F627FF">
              <w:rPr>
                <w:sz w:val="18"/>
                <w:szCs w:val="18"/>
              </w:rPr>
              <w:t xml:space="preserve"> (кПа)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82E56B" w14:textId="77777777" w:rsidR="00912079" w:rsidRPr="00F627FF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A83FC6" w14:textId="77777777" w:rsidR="00912079" w:rsidRPr="00F627FF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A332D1" w14:textId="77777777" w:rsidR="00912079" w:rsidRPr="00F627FF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E17C5A" w14:textId="77777777" w:rsidR="00912079" w:rsidRPr="00F627FF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11FB5D33" w14:textId="77777777" w:rsidR="00912079" w:rsidRPr="00F627FF" w:rsidRDefault="00912079" w:rsidP="00912079">
      <w:pPr>
        <w:pageBreakBefore/>
        <w:autoSpaceDE w:val="0"/>
        <w:autoSpaceDN w:val="0"/>
        <w:adjustRightInd w:val="0"/>
        <w:spacing w:before="120" w:after="120"/>
        <w:ind w:left="1134" w:right="1134"/>
        <w:rPr>
          <w:rFonts w:asciiTheme="majorBidi" w:hAnsiTheme="majorBidi" w:cstheme="majorBidi"/>
          <w:sz w:val="24"/>
          <w:szCs w:val="24"/>
        </w:rPr>
      </w:pPr>
      <w:r w:rsidRPr="00F627FF">
        <w:rPr>
          <w:rFonts w:asciiTheme="majorBidi" w:hAnsiTheme="majorBidi" w:cstheme="majorBidi"/>
        </w:rPr>
        <w:lastRenderedPageBreak/>
        <w:t>5.</w:t>
      </w:r>
      <w:r w:rsidRPr="00F627FF">
        <w:rPr>
          <w:rFonts w:asciiTheme="majorBidi" w:hAnsiTheme="majorBidi" w:cstheme="majorBidi"/>
        </w:rPr>
        <w:tab/>
      </w:r>
      <w:r w:rsidRPr="00F627FF">
        <w:t>Результаты испытаний: средн</w:t>
      </w:r>
      <w:r w:rsidRPr="00F627FF">
        <w:rPr>
          <w:bCs/>
        </w:rPr>
        <w:t>ий</w:t>
      </w:r>
      <w:r w:rsidRPr="00F627FF">
        <w:t xml:space="preserve"> </w:t>
      </w:r>
      <w:r w:rsidRPr="00F627FF">
        <w:rPr>
          <w:bCs/>
        </w:rPr>
        <w:t>коэффициент</w:t>
      </w:r>
      <w:r w:rsidRPr="00F627FF">
        <w:t xml:space="preserve"> полного замедления (</w:t>
      </w:r>
      <w:r w:rsidRPr="00F627FF">
        <w:rPr>
          <w:bCs/>
        </w:rPr>
        <w:t>м</w:t>
      </w:r>
      <w:r w:rsidRPr="009B1202">
        <w:rPr>
          <w:rFonts w:asciiTheme="majorBidi" w:hAnsiTheme="majorBidi" w:cstheme="majorBidi"/>
        </w:rPr>
        <w:t> </w:t>
      </w:r>
      <w:r w:rsidRPr="00F627FF">
        <w:rPr>
          <w:rFonts w:asciiTheme="majorBidi" w:hAnsiTheme="majorBidi" w:cstheme="majorBidi"/>
        </w:rPr>
        <w:t>∙</w:t>
      </w:r>
      <w:r w:rsidRPr="009B1202">
        <w:rPr>
          <w:rFonts w:asciiTheme="majorBidi" w:hAnsiTheme="majorBidi" w:cstheme="majorBidi"/>
        </w:rPr>
        <w:t> </w:t>
      </w:r>
      <w:r w:rsidRPr="00F627FF">
        <w:rPr>
          <w:rFonts w:asciiTheme="majorBidi" w:hAnsiTheme="majorBidi" w:cstheme="majorBidi"/>
        </w:rPr>
        <w:t>с</w:t>
      </w:r>
      <w:r w:rsidRPr="00F627FF">
        <w:rPr>
          <w:rFonts w:asciiTheme="majorBidi" w:hAnsiTheme="majorBidi" w:cstheme="majorBidi"/>
          <w:vertAlign w:val="superscript"/>
        </w:rPr>
        <w:t>–2</w:t>
      </w:r>
      <w:r w:rsidRPr="00F627FF">
        <w:t>)</w:t>
      </w:r>
    </w:p>
    <w:tbl>
      <w:tblPr>
        <w:tblStyle w:val="ac"/>
        <w:tblW w:w="8504" w:type="dxa"/>
        <w:tblInd w:w="1134" w:type="dxa"/>
        <w:tblLook w:val="04A0" w:firstRow="1" w:lastRow="0" w:firstColumn="1" w:lastColumn="0" w:noHBand="0" w:noVBand="1"/>
      </w:tblPr>
      <w:tblGrid>
        <w:gridCol w:w="2150"/>
        <w:gridCol w:w="1673"/>
        <w:gridCol w:w="1275"/>
        <w:gridCol w:w="1134"/>
        <w:gridCol w:w="1134"/>
        <w:gridCol w:w="1138"/>
      </w:tblGrid>
      <w:tr w:rsidR="00912079" w:rsidRPr="009B1202" w14:paraId="5F63B9CF" w14:textId="77777777" w:rsidTr="004835CD">
        <w:trPr>
          <w:trHeight w:val="25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33334A2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B1202">
              <w:rPr>
                <w:i/>
                <w:sz w:val="16"/>
                <w:szCs w:val="16"/>
              </w:rPr>
              <w:t>Номер пр</w:t>
            </w:r>
            <w:r w:rsidRPr="009B1202">
              <w:rPr>
                <w:i/>
                <w:sz w:val="16"/>
              </w:rPr>
              <w:t>огона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E771328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B1202">
              <w:rPr>
                <w:i/>
                <w:sz w:val="16"/>
              </w:rPr>
              <w:t>Спецификация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9269304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B1202">
              <w:rPr>
                <w:i/>
                <w:sz w:val="16"/>
              </w:rPr>
              <w:t xml:space="preserve">СЭИШ </w:t>
            </w:r>
            <w:r w:rsidRPr="009B1202">
              <w:rPr>
                <w:i/>
                <w:sz w:val="16"/>
              </w:rPr>
              <w:br/>
              <w:t>(1-е испытание)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7E2BDBF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B1202">
              <w:rPr>
                <w:i/>
                <w:sz w:val="16"/>
              </w:rPr>
              <w:t xml:space="preserve">Потенциальная шина </w:t>
            </w:r>
            <w:r w:rsidRPr="009B1202">
              <w:rPr>
                <w:b/>
                <w:bCs/>
                <w:i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0961231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B1202">
              <w:rPr>
                <w:i/>
                <w:sz w:val="16"/>
              </w:rPr>
              <w:t xml:space="preserve">Потенциальная шина </w:t>
            </w:r>
            <w:r w:rsidRPr="009B1202">
              <w:rPr>
                <w:b/>
                <w:bCs/>
                <w:i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844B86B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B1202">
              <w:rPr>
                <w:i/>
                <w:sz w:val="16"/>
              </w:rPr>
              <w:t xml:space="preserve">СЭИШ </w:t>
            </w:r>
            <w:r w:rsidRPr="009B1202">
              <w:rPr>
                <w:i/>
                <w:sz w:val="16"/>
              </w:rPr>
              <w:br/>
              <w:t>(2-е испытание)</w:t>
            </w:r>
          </w:p>
        </w:tc>
      </w:tr>
      <w:tr w:rsidR="00912079" w:rsidRPr="009B1202" w14:paraId="70008D41" w14:textId="77777777" w:rsidTr="004835CD"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B58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Cs w:val="13"/>
              </w:rPr>
            </w:pPr>
            <w:r w:rsidRPr="009B1202">
              <w:rPr>
                <w:rFonts w:asciiTheme="majorBidi" w:hAnsiTheme="majorBidi" w:cstheme="majorBidi"/>
                <w:szCs w:val="13"/>
              </w:rPr>
              <w:t>1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8D16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EB8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DEDC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49F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222A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912079" w:rsidRPr="009B1202" w14:paraId="71AC3ED4" w14:textId="77777777" w:rsidTr="004835C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FB4F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Cs w:val="13"/>
              </w:rPr>
            </w:pPr>
            <w:r w:rsidRPr="009B1202">
              <w:rPr>
                <w:rFonts w:asciiTheme="majorBidi" w:hAnsiTheme="majorBidi" w:cstheme="majorBidi"/>
                <w:szCs w:val="13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9E9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548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BBD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0AC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63F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912079" w:rsidRPr="009B1202" w14:paraId="42B84941" w14:textId="77777777" w:rsidTr="004835C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3317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Cs w:val="13"/>
              </w:rPr>
            </w:pPr>
            <w:r w:rsidRPr="009B1202">
              <w:rPr>
                <w:rFonts w:asciiTheme="majorBidi" w:hAnsiTheme="majorBidi" w:cstheme="majorBidi"/>
                <w:szCs w:val="13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EBC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2FF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DC2B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14B1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B78B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912079" w:rsidRPr="009B1202" w14:paraId="00E2DCB5" w14:textId="77777777" w:rsidTr="004835C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22D3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Cs w:val="13"/>
              </w:rPr>
            </w:pPr>
            <w:r w:rsidRPr="009B1202">
              <w:rPr>
                <w:rFonts w:asciiTheme="majorBidi" w:hAnsiTheme="majorBidi" w:cstheme="majorBidi"/>
                <w:szCs w:val="13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B4D2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0A9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0B1A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B7C4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B372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912079" w:rsidRPr="009B1202" w14:paraId="4679073B" w14:textId="77777777" w:rsidTr="004835C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B963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Cs w:val="13"/>
              </w:rPr>
            </w:pPr>
            <w:r w:rsidRPr="009B1202">
              <w:rPr>
                <w:rFonts w:asciiTheme="majorBidi" w:hAnsiTheme="majorBidi" w:cstheme="majorBidi"/>
                <w:szCs w:val="13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D632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93A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DC16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0A43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71D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912079" w:rsidRPr="009B1202" w14:paraId="01F98297" w14:textId="77777777" w:rsidTr="004835C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3827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Cs w:val="13"/>
              </w:rPr>
            </w:pPr>
            <w:r w:rsidRPr="009B1202">
              <w:rPr>
                <w:rFonts w:asciiTheme="majorBidi" w:hAnsiTheme="majorBidi" w:cstheme="majorBidi"/>
                <w:szCs w:val="13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238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DD9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DD1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88D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9F4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912079" w:rsidRPr="009B1202" w14:paraId="1AFC0D39" w14:textId="77777777" w:rsidTr="004835C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287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Cs w:val="13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D4F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F7F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EE9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CE31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6DC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912079" w:rsidRPr="009B1202" w14:paraId="312FB3A2" w14:textId="77777777" w:rsidTr="004835C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F921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Cs w:val="13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463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14EE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CCA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4D1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DAD3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912079" w:rsidRPr="009B1202" w14:paraId="4AEE745C" w14:textId="77777777" w:rsidTr="004835C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25AC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Cs w:val="13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677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38CD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D494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63D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A165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912079" w:rsidRPr="009B1202" w14:paraId="67C781DE" w14:textId="77777777" w:rsidTr="004835C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D101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 w:val="18"/>
                <w:szCs w:val="18"/>
              </w:rPr>
            </w:pPr>
            <w:r w:rsidRPr="009B1202">
              <w:rPr>
                <w:sz w:val="18"/>
                <w:szCs w:val="18"/>
              </w:rPr>
              <w:t>Среднее</w:t>
            </w:r>
            <w:r w:rsidRPr="009B1202">
              <w:rPr>
                <w:sz w:val="18"/>
                <w:szCs w:val="18"/>
                <w:lang w:val="en-US"/>
              </w:rPr>
              <w:t xml:space="preserve"> </w:t>
            </w:r>
            <w:r w:rsidRPr="009B1202">
              <w:rPr>
                <w:sz w:val="18"/>
                <w:szCs w:val="18"/>
              </w:rPr>
              <w:t>значение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633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3D44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245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F5D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BDF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12079" w:rsidRPr="009B1202" w14:paraId="72DE4E1C" w14:textId="77777777" w:rsidTr="004835C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02E7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 w:val="18"/>
                <w:szCs w:val="18"/>
              </w:rPr>
            </w:pPr>
            <w:r w:rsidRPr="009B1202">
              <w:rPr>
                <w:sz w:val="18"/>
                <w:szCs w:val="18"/>
              </w:rPr>
              <w:t>Стандартное</w:t>
            </w:r>
            <w:r w:rsidRPr="009B1202">
              <w:rPr>
                <w:sz w:val="18"/>
                <w:szCs w:val="18"/>
                <w:lang w:val="en-US"/>
              </w:rPr>
              <w:t xml:space="preserve"> </w:t>
            </w:r>
            <w:r w:rsidRPr="009B1202">
              <w:rPr>
                <w:sz w:val="18"/>
                <w:szCs w:val="18"/>
              </w:rPr>
              <w:t>отклонение</w:t>
            </w:r>
            <w:r w:rsidRPr="009B1202">
              <w:rPr>
                <w:rFonts w:asciiTheme="majorBidi" w:hAnsiTheme="majorBidi" w:cstheme="majorBid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F47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E45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0FC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E2B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C3AC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12079" w:rsidRPr="009B1202" w14:paraId="246DB0EA" w14:textId="77777777" w:rsidTr="004835C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83F4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B1202">
              <w:rPr>
                <w:rFonts w:asciiTheme="majorBidi" w:hAnsiTheme="majorBidi" w:cstheme="majorBidi"/>
                <w:bCs/>
                <w:sz w:val="18"/>
                <w:szCs w:val="18"/>
              </w:rPr>
              <w:t>Коэффициент разброса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042C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B1202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КР</w:t>
            </w:r>
            <w:r w:rsidRPr="009B1202">
              <w:rPr>
                <w:rFonts w:asciiTheme="majorBidi" w:hAnsiTheme="majorBidi" w:cstheme="majorBidi"/>
                <w:bCs/>
                <w:i/>
                <w:sz w:val="18"/>
                <w:szCs w:val="18"/>
                <w:vertAlign w:val="subscript"/>
              </w:rPr>
              <w:t>a</w:t>
            </w:r>
            <w:r w:rsidRPr="009B1202">
              <w:rPr>
                <w:rFonts w:asciiTheme="majorBidi" w:hAnsiTheme="majorBidi" w:cstheme="majorBidi"/>
                <w:bCs/>
                <w:sz w:val="18"/>
                <w:szCs w:val="18"/>
              </w:rPr>
              <w:t> ≤</w:t>
            </w:r>
            <w:r w:rsidRPr="009B1202">
              <w:rPr>
                <w:rFonts w:asciiTheme="majorBidi" w:eastAsia="TimesNewRoman,Italic" w:hAnsiTheme="majorBidi" w:cstheme="majorBidi"/>
                <w:iCs/>
                <w:sz w:val="18"/>
                <w:szCs w:val="18"/>
                <w:lang w:eastAsia="ja-JP"/>
              </w:rPr>
              <w:t> </w:t>
            </w:r>
            <w:r w:rsidRPr="009B1202">
              <w:rPr>
                <w:rFonts w:asciiTheme="majorBidi" w:hAnsiTheme="majorBidi" w:cstheme="majorBidi"/>
                <w:bCs/>
                <w:sz w:val="18"/>
                <w:szCs w:val="18"/>
              </w:rPr>
              <w:t>6 %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18B4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9AA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20B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1E2F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12079" w:rsidRPr="009B1202" w14:paraId="6C9CF47C" w14:textId="77777777" w:rsidTr="004835C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D18F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 w:val="18"/>
                <w:szCs w:val="18"/>
              </w:rPr>
            </w:pPr>
            <w:r w:rsidRPr="009B1202">
              <w:rPr>
                <w:rFonts w:asciiTheme="majorBidi" w:hAnsiTheme="majorBidi" w:cstheme="majorBidi"/>
                <w:bCs/>
                <w:sz w:val="18"/>
                <w:szCs w:val="18"/>
              </w:rPr>
              <w:t>Коэффициент</w:t>
            </w:r>
            <w:r w:rsidRPr="009B1202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 </w:t>
            </w:r>
            <w:r w:rsidRPr="009B1202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проверки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1889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B1202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КПро</w:t>
            </w:r>
            <w:r w:rsidRPr="009B1202">
              <w:rPr>
                <w:rFonts w:asciiTheme="majorBidi" w:hAnsiTheme="majorBidi" w:cstheme="majorBidi"/>
                <w:bCs/>
                <w:i/>
                <w:sz w:val="18"/>
                <w:szCs w:val="18"/>
                <w:vertAlign w:val="subscript"/>
              </w:rPr>
              <w:t>a</w:t>
            </w:r>
            <w:r w:rsidRPr="009B1202">
              <w:rPr>
                <w:rFonts w:asciiTheme="majorBidi" w:hAnsiTheme="majorBidi" w:cstheme="majorBidi"/>
                <w:bCs/>
                <w:sz w:val="18"/>
                <w:szCs w:val="18"/>
              </w:rPr>
              <w:t>(СЭИШ) ≤</w:t>
            </w:r>
            <w:r w:rsidR="00F4206F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Pr="009B1202">
              <w:rPr>
                <w:rFonts w:asciiTheme="majorBidi" w:hAnsiTheme="majorBidi" w:cstheme="majorBidi"/>
                <w:bCs/>
                <w:sz w:val="18"/>
                <w:szCs w:val="18"/>
                <w:lang w:eastAsia="ja-JP"/>
              </w:rPr>
              <w:t>5</w:t>
            </w:r>
            <w:r w:rsidR="00F4206F">
              <w:rPr>
                <w:rFonts w:asciiTheme="majorBidi" w:hAnsiTheme="majorBidi" w:cstheme="majorBidi"/>
                <w:bCs/>
                <w:sz w:val="18"/>
                <w:szCs w:val="18"/>
                <w:lang w:eastAsia="ja-JP"/>
              </w:rPr>
              <w:t> </w:t>
            </w:r>
            <w:r w:rsidRPr="009B1202">
              <w:rPr>
                <w:rFonts w:asciiTheme="majorBidi" w:hAnsiTheme="majorBidi" w:cstheme="majorBidi"/>
                <w:bCs/>
                <w:sz w:val="18"/>
                <w:szCs w:val="18"/>
                <w:lang w:eastAsia="ja-JP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1464BD0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0D730C5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76D6F9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D64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12079" w:rsidRPr="009B1202" w14:paraId="57C09C51" w14:textId="77777777" w:rsidTr="004835C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2D42" w14:textId="77777777" w:rsidR="00912079" w:rsidRPr="009B1202" w:rsidRDefault="001B5867" w:rsidP="004835CD">
            <w:pPr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 w:val="18"/>
                <w:szCs w:val="18"/>
              </w:rPr>
            </w:pPr>
            <w:r w:rsidRPr="009B1202">
              <w:rPr>
                <w:rFonts w:asciiTheme="majorBidi" w:hAnsiTheme="majorBidi" w:cstheme="majorBidi"/>
                <w:bCs/>
                <w:sz w:val="18"/>
                <w:szCs w:val="18"/>
              </w:rPr>
              <w:t>Средневзвешенная</w:t>
            </w:r>
            <w:r w:rsidR="00912079" w:rsidRPr="009B120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912079" w:rsidRPr="009B1202">
              <w:rPr>
                <w:sz w:val="18"/>
                <w:szCs w:val="18"/>
              </w:rPr>
              <w:t>СЭИШ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32B0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B42717C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F08A34C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14:paraId="496D8130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14:paraId="0901DB78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74D3395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12079" w:rsidRPr="009B1202" w14:paraId="59C280E8" w14:textId="77777777" w:rsidTr="004835C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39AA51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ind w:left="11"/>
              <w:rPr>
                <w:rFonts w:asciiTheme="majorBidi" w:hAnsiTheme="majorBidi" w:cstheme="majorBidi"/>
                <w:sz w:val="18"/>
                <w:szCs w:val="18"/>
              </w:rPr>
            </w:pPr>
            <w:r w:rsidRPr="009B1202">
              <w:rPr>
                <w:sz w:val="18"/>
                <w:szCs w:val="18"/>
              </w:rPr>
              <w:t xml:space="preserve">Индекс </w:t>
            </w:r>
            <w:r w:rsidRPr="009B1202">
              <w:rPr>
                <w:bCs/>
                <w:sz w:val="18"/>
                <w:szCs w:val="18"/>
              </w:rPr>
              <w:t>сцепления</w:t>
            </w:r>
            <w:r w:rsidRPr="009B1202">
              <w:rPr>
                <w:sz w:val="18"/>
                <w:szCs w:val="18"/>
              </w:rPr>
              <w:t xml:space="preserve"> на снегу</w:t>
            </w:r>
            <w:r w:rsidRPr="009B120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47A591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A771BC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B1202">
              <w:rPr>
                <w:rFonts w:asciiTheme="majorBidi" w:hAnsiTheme="majorBidi" w:cstheme="majorBidi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C30CC5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CDA262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DB41A6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172520C" w14:textId="77777777" w:rsidR="00912079" w:rsidRPr="009B1202" w:rsidRDefault="00912079" w:rsidP="004835C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15D8295D" w14:textId="77777777" w:rsidR="00912079" w:rsidRDefault="00912079" w:rsidP="00912079">
      <w:pPr>
        <w:autoSpaceDE w:val="0"/>
        <w:autoSpaceDN w:val="0"/>
        <w:adjustRightInd w:val="0"/>
        <w:spacing w:after="120" w:line="240" w:lineRule="auto"/>
        <w:ind w:left="1134" w:right="1134"/>
        <w:jc w:val="right"/>
        <w:rPr>
          <w:bCs/>
        </w:rPr>
      </w:pPr>
      <w:r w:rsidRPr="00837064">
        <w:rPr>
          <w:bCs/>
        </w:rPr>
        <w:t>»</w:t>
      </w:r>
      <w:r>
        <w:rPr>
          <w:bCs/>
        </w:rPr>
        <w:t>.</w:t>
      </w:r>
    </w:p>
    <w:p w14:paraId="20B78989" w14:textId="77777777" w:rsidR="00912079" w:rsidRPr="00912079" w:rsidRDefault="00912079" w:rsidP="00912079">
      <w:pPr>
        <w:autoSpaceDE w:val="0"/>
        <w:autoSpaceDN w:val="0"/>
        <w:adjustRightInd w:val="0"/>
        <w:spacing w:before="240" w:line="240" w:lineRule="auto"/>
        <w:ind w:left="1134" w:right="1134"/>
        <w:jc w:val="center"/>
        <w:rPr>
          <w:lang w:val="en-US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912079" w:rsidRPr="00912079" w:rsidSect="00912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D4AC2" w14:textId="77777777" w:rsidR="00CE7A09" w:rsidRPr="00A312BC" w:rsidRDefault="00CE7A09" w:rsidP="00A312BC"/>
  </w:endnote>
  <w:endnote w:type="continuationSeparator" w:id="0">
    <w:p w14:paraId="2A4DEF5E" w14:textId="77777777" w:rsidR="00CE7A09" w:rsidRPr="00A312BC" w:rsidRDefault="00CE7A0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46E3" w14:textId="77777777" w:rsidR="00912079" w:rsidRPr="00912079" w:rsidRDefault="00912079">
    <w:pPr>
      <w:pStyle w:val="a8"/>
    </w:pPr>
    <w:r w:rsidRPr="00912079">
      <w:rPr>
        <w:b/>
        <w:sz w:val="18"/>
      </w:rPr>
      <w:fldChar w:fldCharType="begin"/>
    </w:r>
    <w:r w:rsidRPr="00912079">
      <w:rPr>
        <w:b/>
        <w:sz w:val="18"/>
      </w:rPr>
      <w:instrText xml:space="preserve"> PAGE  \* MERGEFORMAT </w:instrText>
    </w:r>
    <w:r w:rsidRPr="00912079">
      <w:rPr>
        <w:b/>
        <w:sz w:val="18"/>
      </w:rPr>
      <w:fldChar w:fldCharType="separate"/>
    </w:r>
    <w:r w:rsidRPr="00912079">
      <w:rPr>
        <w:b/>
        <w:noProof/>
        <w:sz w:val="18"/>
      </w:rPr>
      <w:t>2</w:t>
    </w:r>
    <w:r w:rsidRPr="00912079">
      <w:rPr>
        <w:b/>
        <w:sz w:val="18"/>
      </w:rPr>
      <w:fldChar w:fldCharType="end"/>
    </w:r>
    <w:r>
      <w:rPr>
        <w:b/>
        <w:sz w:val="18"/>
      </w:rPr>
      <w:tab/>
    </w:r>
    <w:r>
      <w:t>GE.21-01323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BC87" w14:textId="77777777" w:rsidR="00912079" w:rsidRPr="00912079" w:rsidRDefault="00912079" w:rsidP="00912079">
    <w:pPr>
      <w:pStyle w:val="a8"/>
      <w:tabs>
        <w:tab w:val="clear" w:pos="9639"/>
        <w:tab w:val="right" w:pos="9638"/>
      </w:tabs>
      <w:rPr>
        <w:b/>
        <w:sz w:val="18"/>
      </w:rPr>
    </w:pPr>
    <w:r>
      <w:t>GE.21-01323</w:t>
    </w:r>
    <w:r>
      <w:tab/>
    </w:r>
    <w:r w:rsidRPr="00912079">
      <w:rPr>
        <w:b/>
        <w:sz w:val="18"/>
      </w:rPr>
      <w:fldChar w:fldCharType="begin"/>
    </w:r>
    <w:r w:rsidRPr="00912079">
      <w:rPr>
        <w:b/>
        <w:sz w:val="18"/>
      </w:rPr>
      <w:instrText xml:space="preserve"> PAGE  \* MERGEFORMAT </w:instrText>
    </w:r>
    <w:r w:rsidRPr="00912079">
      <w:rPr>
        <w:b/>
        <w:sz w:val="18"/>
      </w:rPr>
      <w:fldChar w:fldCharType="separate"/>
    </w:r>
    <w:r w:rsidRPr="00912079">
      <w:rPr>
        <w:b/>
        <w:noProof/>
        <w:sz w:val="18"/>
      </w:rPr>
      <w:t>3</w:t>
    </w:r>
    <w:r w:rsidRPr="009120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C334D" w14:textId="77777777" w:rsidR="00042B72" w:rsidRPr="00912079" w:rsidRDefault="00912079" w:rsidP="0091207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9F3BFBD" wp14:editId="670F67D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21-01323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4D49361" wp14:editId="5A26CDB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080221  110221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DBE2A" w14:textId="77777777" w:rsidR="00CE7A09" w:rsidRPr="001075E9" w:rsidRDefault="00CE7A0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59913B" w14:textId="77777777" w:rsidR="00CE7A09" w:rsidRDefault="00CE7A0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B00C9A" w14:textId="77777777" w:rsidR="00912079" w:rsidRPr="006E47FC" w:rsidRDefault="00912079" w:rsidP="00912079">
      <w:pPr>
        <w:pStyle w:val="ad"/>
      </w:pPr>
      <w:r>
        <w:tab/>
      </w:r>
      <w:r w:rsidRPr="0061744A">
        <w:rPr>
          <w:sz w:val="20"/>
        </w:rPr>
        <w:t>*</w:t>
      </w:r>
      <w:r w:rsidRPr="006E47FC">
        <w:tab/>
        <w:t>Прежние названия Соглашения:</w:t>
      </w:r>
    </w:p>
    <w:p w14:paraId="05E03F39" w14:textId="77777777" w:rsidR="00912079" w:rsidRPr="006E47FC" w:rsidRDefault="00912079" w:rsidP="00912079">
      <w:pPr>
        <w:pStyle w:val="ad"/>
        <w:rPr>
          <w:sz w:val="20"/>
        </w:rPr>
      </w:pPr>
      <w:r w:rsidRPr="006E47FC">
        <w:tab/>
      </w:r>
      <w:r w:rsidRPr="006E47FC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06E627EE" w14:textId="77777777" w:rsidR="00912079" w:rsidRPr="004A5590" w:rsidRDefault="00912079" w:rsidP="00912079">
      <w:pPr>
        <w:pStyle w:val="ad"/>
        <w:rPr>
          <w:sz w:val="20"/>
        </w:rPr>
      </w:pPr>
      <w:r w:rsidRPr="006E47FC">
        <w:tab/>
      </w:r>
      <w:r w:rsidRPr="006E47FC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6E47FC">
        <w:t>октября 1995 года (</w:t>
      </w:r>
      <w:r w:rsidRPr="006E47FC">
        <w:rPr>
          <w:sz w:val="12"/>
          <w:szCs w:val="12"/>
        </w:rPr>
        <w:t>П</w:t>
      </w:r>
      <w:r w:rsidRPr="006E47FC"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347F" w14:textId="0859B158" w:rsidR="00912079" w:rsidRPr="00912079" w:rsidRDefault="00325D8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E/ECE/324/Rev.2/Add.107/Amend.5</w:t>
    </w:r>
    <w:r>
      <w:fldChar w:fldCharType="end"/>
    </w:r>
    <w:r w:rsidR="0091207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E/ECE/TRANS/505/Rev.2/Add.107/Amend.5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D215" w14:textId="4DE052F3" w:rsidR="00912079" w:rsidRPr="00912079" w:rsidRDefault="00325D8B" w:rsidP="0091207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E/ECE/324/Rev.2/Add.107/Amend.5</w:t>
    </w:r>
    <w:r>
      <w:fldChar w:fldCharType="end"/>
    </w:r>
    <w:r w:rsidR="0091207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E/ECE/TRANS/505/Rev.2/Add.107/Amend.5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B946" w14:textId="77777777" w:rsidR="00912079" w:rsidRDefault="00912079" w:rsidP="0091207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09"/>
    <w:rsid w:val="00033EE1"/>
    <w:rsid w:val="00042B72"/>
    <w:rsid w:val="000558BD"/>
    <w:rsid w:val="00085A69"/>
    <w:rsid w:val="000B57E7"/>
    <w:rsid w:val="000B6373"/>
    <w:rsid w:val="000F09DF"/>
    <w:rsid w:val="000F61B2"/>
    <w:rsid w:val="000F6F41"/>
    <w:rsid w:val="001075E9"/>
    <w:rsid w:val="00130D86"/>
    <w:rsid w:val="00166D62"/>
    <w:rsid w:val="00180183"/>
    <w:rsid w:val="0018024D"/>
    <w:rsid w:val="0018649F"/>
    <w:rsid w:val="00196389"/>
    <w:rsid w:val="001B3EF6"/>
    <w:rsid w:val="001B5867"/>
    <w:rsid w:val="001C7A89"/>
    <w:rsid w:val="001F49C9"/>
    <w:rsid w:val="0020092A"/>
    <w:rsid w:val="00205D9D"/>
    <w:rsid w:val="00274DD3"/>
    <w:rsid w:val="002979A6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25D8B"/>
    <w:rsid w:val="00330198"/>
    <w:rsid w:val="003402C2"/>
    <w:rsid w:val="00346803"/>
    <w:rsid w:val="00373BCE"/>
    <w:rsid w:val="00381C24"/>
    <w:rsid w:val="003958D0"/>
    <w:rsid w:val="003A4BB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A5590"/>
    <w:rsid w:val="004C2B0C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1163D"/>
    <w:rsid w:val="0061744A"/>
    <w:rsid w:val="00675BCD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C7A03"/>
    <w:rsid w:val="00825F8D"/>
    <w:rsid w:val="00834B71"/>
    <w:rsid w:val="0086445C"/>
    <w:rsid w:val="00870BDA"/>
    <w:rsid w:val="00894693"/>
    <w:rsid w:val="008A08D7"/>
    <w:rsid w:val="008A697B"/>
    <w:rsid w:val="008B45C5"/>
    <w:rsid w:val="008B6909"/>
    <w:rsid w:val="008C1A9B"/>
    <w:rsid w:val="00906890"/>
    <w:rsid w:val="00911BE4"/>
    <w:rsid w:val="00912079"/>
    <w:rsid w:val="00943923"/>
    <w:rsid w:val="00951972"/>
    <w:rsid w:val="009608F3"/>
    <w:rsid w:val="0096365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16803"/>
    <w:rsid w:val="00B539E7"/>
    <w:rsid w:val="00B62458"/>
    <w:rsid w:val="00B63624"/>
    <w:rsid w:val="00BB7B85"/>
    <w:rsid w:val="00BC18B2"/>
    <w:rsid w:val="00BC4F55"/>
    <w:rsid w:val="00BD33EE"/>
    <w:rsid w:val="00C106D6"/>
    <w:rsid w:val="00C217B1"/>
    <w:rsid w:val="00C60F0C"/>
    <w:rsid w:val="00C805C9"/>
    <w:rsid w:val="00C92939"/>
    <w:rsid w:val="00CA1679"/>
    <w:rsid w:val="00CB151C"/>
    <w:rsid w:val="00CB58E1"/>
    <w:rsid w:val="00CB74C9"/>
    <w:rsid w:val="00CE073C"/>
    <w:rsid w:val="00CE5A1A"/>
    <w:rsid w:val="00CE7A09"/>
    <w:rsid w:val="00CF55F6"/>
    <w:rsid w:val="00D20CD4"/>
    <w:rsid w:val="00D33D63"/>
    <w:rsid w:val="00D42277"/>
    <w:rsid w:val="00D758C6"/>
    <w:rsid w:val="00D811BD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C6779"/>
    <w:rsid w:val="00ED0BDA"/>
    <w:rsid w:val="00EF1360"/>
    <w:rsid w:val="00EF3220"/>
    <w:rsid w:val="00F03EFE"/>
    <w:rsid w:val="00F4206F"/>
    <w:rsid w:val="00F72E82"/>
    <w:rsid w:val="00F94155"/>
    <w:rsid w:val="00F9783F"/>
    <w:rsid w:val="00FD2EF7"/>
    <w:rsid w:val="00FD7D2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CE368"/>
  <w15:docId w15:val="{1CDEE02F-144A-43A9-A41E-59584384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912079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12079"/>
    <w:rPr>
      <w:lang w:val="ru-RU" w:eastAsia="en-US"/>
    </w:rPr>
  </w:style>
  <w:style w:type="paragraph" w:customStyle="1" w:styleId="HChGR">
    <w:name w:val="_ H _Ch_GR"/>
    <w:basedOn w:val="a"/>
    <w:next w:val="a"/>
    <w:link w:val="HChGR0"/>
    <w:qFormat/>
    <w:rsid w:val="0091207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1207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HChGR0">
    <w:name w:val="_ H _Ch_GR Знак"/>
    <w:basedOn w:val="a0"/>
    <w:link w:val="HChGR"/>
    <w:rsid w:val="0091207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13616-8794-4F24-B6AE-ACD8EEADBDE1}"/>
</file>

<file path=customXml/itemProps2.xml><?xml version="1.0" encoding="utf-8"?>
<ds:datastoreItem xmlns:ds="http://schemas.openxmlformats.org/officeDocument/2006/customXml" ds:itemID="{1BE13DDE-1E19-45BC-A934-C2D83F2ECB72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5</Pages>
  <Words>886</Words>
  <Characters>6010</Characters>
  <Application>Microsoft Office Word</Application>
  <DocSecurity>0</DocSecurity>
  <Lines>312</Lines>
  <Paragraphs>115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E/ECE/324/Rev.2/Add.107/Amend.5</vt:lpstr>
      <vt:lpstr>A/</vt:lpstr>
      <vt:lpstr>A/</vt:lpstr>
    </vt:vector>
  </TitlesOfParts>
  <Company>DCM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E/ECE/324/Rev.2/Add.107/Amend.5</dc:title>
  <dc:creator>Olga OVTCHINNIKOVA</dc:creator>
  <cp:keywords>E/ECE/TRANS/505/Rev.2/Add.107/Amend.5</cp:keywords>
  <cp:lastModifiedBy>Ioulia Goussarova</cp:lastModifiedBy>
  <cp:revision>3</cp:revision>
  <cp:lastPrinted>2021-02-11T10:41:00Z</cp:lastPrinted>
  <dcterms:created xsi:type="dcterms:W3CDTF">2021-02-11T10:41:00Z</dcterms:created>
  <dcterms:modified xsi:type="dcterms:W3CDTF">2021-02-11T10:41:00Z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