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45" w:rsidRPr="009B61D1" w:rsidRDefault="00687D45" w:rsidP="00687D45">
      <w:pPr>
        <w:jc w:val="center"/>
        <w:rPr>
          <w:b/>
          <w:sz w:val="24"/>
          <w:szCs w:val="24"/>
        </w:rPr>
      </w:pPr>
      <w:r w:rsidRPr="009B61D1">
        <w:rPr>
          <w:b/>
          <w:sz w:val="24"/>
          <w:szCs w:val="24"/>
        </w:rPr>
        <w:t>GUIDELINES FOR THE CD MATRIX</w:t>
      </w:r>
    </w:p>
    <w:p w:rsidR="00687D45" w:rsidRPr="009B61D1" w:rsidRDefault="00687D45" w:rsidP="00687D45">
      <w:pPr>
        <w:rPr>
          <w:sz w:val="24"/>
          <w:szCs w:val="24"/>
        </w:rPr>
      </w:pPr>
    </w:p>
    <w:p w:rsidR="00687D45" w:rsidRPr="009B61D1" w:rsidRDefault="00687D45" w:rsidP="00687D45">
      <w:pPr>
        <w:rPr>
          <w:b/>
          <w:sz w:val="24"/>
          <w:szCs w:val="24"/>
        </w:rPr>
      </w:pPr>
      <w:r w:rsidRPr="009B61D1">
        <w:rPr>
          <w:b/>
          <w:sz w:val="24"/>
          <w:szCs w:val="24"/>
        </w:rPr>
        <w:t>Background</w:t>
      </w:r>
    </w:p>
    <w:p w:rsidR="00687D45" w:rsidRPr="009B61D1" w:rsidRDefault="00687D45" w:rsidP="00687D45">
      <w:pPr>
        <w:jc w:val="both"/>
        <w:rPr>
          <w:sz w:val="24"/>
          <w:szCs w:val="24"/>
        </w:rPr>
      </w:pPr>
      <w:r w:rsidRPr="009B61D1">
        <w:rPr>
          <w:sz w:val="24"/>
          <w:szCs w:val="24"/>
        </w:rPr>
        <w:t xml:space="preserve">In February 2016, the CES Bureau set up a Steering Group on statistics for SDGs (ECE/CES/BUR/2016/FEB/5). As an outcome of the December 2017 Steering Group meeting, member countries agreed that there is </w:t>
      </w:r>
      <w:r w:rsidR="0063022E">
        <w:rPr>
          <w:sz w:val="24"/>
          <w:szCs w:val="24"/>
        </w:rPr>
        <w:t xml:space="preserve">a </w:t>
      </w:r>
      <w:r w:rsidRPr="009B61D1">
        <w:rPr>
          <w:sz w:val="24"/>
          <w:szCs w:val="24"/>
        </w:rPr>
        <w:t xml:space="preserve">strong need to improve coordination on SDG statistical capacity development within the UNECE CES region. To meet this challenge, </w:t>
      </w:r>
      <w:r w:rsidR="0063022E">
        <w:rPr>
          <w:sz w:val="24"/>
          <w:szCs w:val="24"/>
        </w:rPr>
        <w:t xml:space="preserve">the </w:t>
      </w:r>
      <w:r w:rsidRPr="009B61D1">
        <w:rPr>
          <w:sz w:val="24"/>
          <w:szCs w:val="24"/>
        </w:rPr>
        <w:t xml:space="preserve">establishment of the Task Team on Capacity Development was proposed. Statements of purpose were drafted in January 2018 by the co-chairs of the Steering Group; Task Team co-chairs and members were identified and charged to develop terms of reference and an initial work plan. </w:t>
      </w:r>
      <w:r w:rsidR="0063022E">
        <w:rPr>
          <w:sz w:val="24"/>
          <w:szCs w:val="24"/>
        </w:rPr>
        <w:t xml:space="preserve">The </w:t>
      </w:r>
      <w:r w:rsidRPr="009B61D1">
        <w:rPr>
          <w:sz w:val="24"/>
          <w:szCs w:val="24"/>
        </w:rPr>
        <w:t xml:space="preserve">Task Team on Statistical Capacity Development for SDGs (TTCAP) was created in </w:t>
      </w:r>
      <w:r w:rsidRPr="005A4217">
        <w:rPr>
          <w:sz w:val="24"/>
          <w:szCs w:val="24"/>
        </w:rPr>
        <w:t>June 2018</w:t>
      </w:r>
      <w:r w:rsidR="0063022E">
        <w:rPr>
          <w:sz w:val="24"/>
          <w:szCs w:val="24"/>
        </w:rPr>
        <w:t>,</w:t>
      </w:r>
      <w:r w:rsidRPr="005A4217">
        <w:rPr>
          <w:sz w:val="24"/>
          <w:szCs w:val="24"/>
        </w:rPr>
        <w:t xml:space="preserve"> </w:t>
      </w:r>
      <w:r w:rsidRPr="009B61D1">
        <w:rPr>
          <w:sz w:val="24"/>
          <w:szCs w:val="24"/>
        </w:rPr>
        <w:t>with the main scope to:</w:t>
      </w:r>
    </w:p>
    <w:p w:rsidR="00687D45" w:rsidRPr="009B61D1" w:rsidRDefault="00687D45" w:rsidP="00687D45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9B61D1">
        <w:rPr>
          <w:sz w:val="24"/>
          <w:szCs w:val="24"/>
        </w:rPr>
        <w:t>prepare initial guidance for national statistical capacity development plans for the SDGs and beyond</w:t>
      </w:r>
    </w:p>
    <w:p w:rsidR="00687D45" w:rsidRPr="009B61D1" w:rsidRDefault="0063022E" w:rsidP="00687D45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summarize</w:t>
      </w:r>
      <w:r w:rsidR="00687D45" w:rsidRPr="009B61D1">
        <w:rPr>
          <w:sz w:val="24"/>
          <w:szCs w:val="24"/>
        </w:rPr>
        <w:t xml:space="preserve"> national priority areas for statistical capacity building for the SDGs and beyond within the UNECE CES region</w:t>
      </w:r>
    </w:p>
    <w:p w:rsidR="00687D45" w:rsidRPr="009B61D1" w:rsidRDefault="00687D45" w:rsidP="00687D45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9B61D1">
        <w:rPr>
          <w:sz w:val="24"/>
          <w:szCs w:val="24"/>
        </w:rPr>
        <w:t>identify extant resources, tools, and guidance to enable NSOs to address their statistical capacity building needs</w:t>
      </w:r>
    </w:p>
    <w:p w:rsidR="00687D45" w:rsidRPr="009B61D1" w:rsidRDefault="00687D45" w:rsidP="0068395C">
      <w:pPr>
        <w:jc w:val="both"/>
        <w:rPr>
          <w:sz w:val="24"/>
          <w:szCs w:val="24"/>
        </w:rPr>
      </w:pPr>
      <w:r w:rsidRPr="009B61D1">
        <w:rPr>
          <w:sz w:val="24"/>
          <w:szCs w:val="24"/>
        </w:rPr>
        <w:t xml:space="preserve">The main result of the work of the Task Team is </w:t>
      </w:r>
      <w:r w:rsidR="0063022E">
        <w:rPr>
          <w:sz w:val="24"/>
          <w:szCs w:val="24"/>
        </w:rPr>
        <w:t>the</w:t>
      </w:r>
      <w:r w:rsidR="0063022E" w:rsidRPr="009B61D1">
        <w:rPr>
          <w:sz w:val="24"/>
          <w:szCs w:val="24"/>
        </w:rPr>
        <w:t xml:space="preserve"> </w:t>
      </w:r>
      <w:r w:rsidRPr="009B61D1">
        <w:rPr>
          <w:b/>
          <w:i/>
          <w:sz w:val="24"/>
          <w:szCs w:val="24"/>
        </w:rPr>
        <w:t>Capacity Development Matrix</w:t>
      </w:r>
      <w:r w:rsidR="0066289E">
        <w:rPr>
          <w:b/>
          <w:i/>
          <w:sz w:val="24"/>
          <w:szCs w:val="24"/>
        </w:rPr>
        <w:t xml:space="preserve"> (CD Matrix)</w:t>
      </w:r>
      <w:r w:rsidRPr="009B61D1">
        <w:rPr>
          <w:sz w:val="24"/>
          <w:szCs w:val="24"/>
        </w:rPr>
        <w:t xml:space="preserve">. </w:t>
      </w:r>
    </w:p>
    <w:p w:rsidR="00687D45" w:rsidRPr="009B61D1" w:rsidRDefault="00687D45" w:rsidP="00687D45">
      <w:pPr>
        <w:rPr>
          <w:b/>
          <w:sz w:val="24"/>
          <w:szCs w:val="24"/>
        </w:rPr>
      </w:pPr>
      <w:r w:rsidRPr="009B61D1">
        <w:rPr>
          <w:b/>
          <w:sz w:val="24"/>
          <w:szCs w:val="24"/>
        </w:rPr>
        <w:t xml:space="preserve">Approach to </w:t>
      </w:r>
      <w:r w:rsidR="00345A1D">
        <w:rPr>
          <w:b/>
          <w:sz w:val="24"/>
          <w:szCs w:val="24"/>
        </w:rPr>
        <w:t>completing</w:t>
      </w:r>
      <w:r w:rsidRPr="009B61D1">
        <w:rPr>
          <w:b/>
          <w:sz w:val="24"/>
          <w:szCs w:val="24"/>
        </w:rPr>
        <w:t xml:space="preserve"> the CD Matrix</w:t>
      </w:r>
    </w:p>
    <w:p w:rsidR="00687D45" w:rsidRPr="009B61D1" w:rsidRDefault="0063022E" w:rsidP="00687D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687D45" w:rsidRPr="009B61D1">
        <w:rPr>
          <w:sz w:val="24"/>
          <w:szCs w:val="24"/>
        </w:rPr>
        <w:t xml:space="preserve">Capacity Development Matrix is a tool that covers all statistical activities within </w:t>
      </w:r>
      <w:r>
        <w:rPr>
          <w:sz w:val="24"/>
          <w:szCs w:val="24"/>
        </w:rPr>
        <w:t xml:space="preserve">the </w:t>
      </w:r>
      <w:r w:rsidR="00687D45" w:rsidRPr="009B61D1">
        <w:rPr>
          <w:sz w:val="24"/>
          <w:szCs w:val="24"/>
        </w:rPr>
        <w:t xml:space="preserve">NSI and </w:t>
      </w:r>
      <w:r>
        <w:rPr>
          <w:sz w:val="24"/>
          <w:szCs w:val="24"/>
        </w:rPr>
        <w:t xml:space="preserve">the </w:t>
      </w:r>
      <w:r w:rsidR="00687D45" w:rsidRPr="009B61D1">
        <w:rPr>
          <w:sz w:val="24"/>
          <w:szCs w:val="24"/>
        </w:rPr>
        <w:t xml:space="preserve">NSS. The main idea behind the CD Matrix is to match the needs (of beneficiaries) with offers (of donors). This tool is extremely efficient as an assessment tool for countries to </w:t>
      </w:r>
      <w:r>
        <w:rPr>
          <w:sz w:val="24"/>
          <w:szCs w:val="24"/>
        </w:rPr>
        <w:t>identify</w:t>
      </w:r>
      <w:r w:rsidRPr="009B61D1">
        <w:rPr>
          <w:sz w:val="24"/>
          <w:szCs w:val="24"/>
        </w:rPr>
        <w:t xml:space="preserve"> </w:t>
      </w:r>
      <w:r w:rsidR="00687D45" w:rsidRPr="009B61D1">
        <w:rPr>
          <w:sz w:val="24"/>
          <w:szCs w:val="24"/>
        </w:rPr>
        <w:t>the we</w:t>
      </w:r>
      <w:r w:rsidR="0066289E">
        <w:rPr>
          <w:sz w:val="24"/>
          <w:szCs w:val="24"/>
        </w:rPr>
        <w:t>a</w:t>
      </w:r>
      <w:r w:rsidR="00687D45" w:rsidRPr="009B61D1">
        <w:rPr>
          <w:sz w:val="24"/>
          <w:szCs w:val="24"/>
        </w:rPr>
        <w:t>k and strong areas within their institutions</w:t>
      </w:r>
      <w:r w:rsidR="0066289E">
        <w:rPr>
          <w:sz w:val="24"/>
          <w:szCs w:val="24"/>
        </w:rPr>
        <w:t xml:space="preserve"> (NS</w:t>
      </w:r>
      <w:r>
        <w:rPr>
          <w:sz w:val="24"/>
          <w:szCs w:val="24"/>
        </w:rPr>
        <w:t>Is</w:t>
      </w:r>
      <w:r w:rsidR="0066289E">
        <w:rPr>
          <w:sz w:val="24"/>
          <w:szCs w:val="24"/>
        </w:rPr>
        <w:t xml:space="preserve"> and NSS</w:t>
      </w:r>
      <w:r>
        <w:rPr>
          <w:sz w:val="24"/>
          <w:szCs w:val="24"/>
        </w:rPr>
        <w:t>s</w:t>
      </w:r>
      <w:r w:rsidR="0066289E">
        <w:rPr>
          <w:sz w:val="24"/>
          <w:szCs w:val="24"/>
        </w:rPr>
        <w:t>)</w:t>
      </w:r>
      <w:r w:rsidR="00687D45" w:rsidRPr="009B61D1">
        <w:rPr>
          <w:sz w:val="24"/>
          <w:szCs w:val="24"/>
        </w:rPr>
        <w:t xml:space="preserve">. The approach </w:t>
      </w:r>
      <w:r>
        <w:rPr>
          <w:sz w:val="24"/>
          <w:szCs w:val="24"/>
        </w:rPr>
        <w:t>consists of</w:t>
      </w:r>
      <w:r w:rsidRPr="009B61D1">
        <w:rPr>
          <w:sz w:val="24"/>
          <w:szCs w:val="24"/>
        </w:rPr>
        <w:t xml:space="preserve"> </w:t>
      </w:r>
      <w:r w:rsidR="00687D45" w:rsidRPr="009B61D1">
        <w:rPr>
          <w:sz w:val="24"/>
          <w:szCs w:val="24"/>
        </w:rPr>
        <w:t>the following steps:</w:t>
      </w:r>
    </w:p>
    <w:p w:rsidR="00687D45" w:rsidRPr="009B61D1" w:rsidRDefault="00687D45" w:rsidP="00687D4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9B61D1">
        <w:rPr>
          <w:sz w:val="24"/>
          <w:szCs w:val="24"/>
        </w:rPr>
        <w:t xml:space="preserve">Firstly </w:t>
      </w:r>
      <w:r w:rsidR="0063022E">
        <w:rPr>
          <w:sz w:val="24"/>
          <w:szCs w:val="24"/>
        </w:rPr>
        <w:t xml:space="preserve">the </w:t>
      </w:r>
      <w:r w:rsidRPr="009B61D1">
        <w:rPr>
          <w:sz w:val="24"/>
          <w:szCs w:val="24"/>
        </w:rPr>
        <w:t xml:space="preserve">CD Matrix should be </w:t>
      </w:r>
      <w:r w:rsidR="0063022E">
        <w:rPr>
          <w:sz w:val="24"/>
          <w:szCs w:val="24"/>
        </w:rPr>
        <w:t xml:space="preserve">completed </w:t>
      </w:r>
      <w:r w:rsidRPr="009B61D1">
        <w:rPr>
          <w:sz w:val="24"/>
          <w:szCs w:val="24"/>
        </w:rPr>
        <w:t xml:space="preserve">by the countries </w:t>
      </w:r>
      <w:r w:rsidR="0066289E">
        <w:rPr>
          <w:sz w:val="24"/>
          <w:szCs w:val="24"/>
        </w:rPr>
        <w:t>which need to enhance their statistical capacity</w:t>
      </w:r>
      <w:r w:rsidR="0063022E">
        <w:rPr>
          <w:sz w:val="24"/>
          <w:szCs w:val="24"/>
        </w:rPr>
        <w:t xml:space="preserve">. They should fill in </w:t>
      </w:r>
      <w:r w:rsidRPr="009B61D1">
        <w:rPr>
          <w:sz w:val="24"/>
          <w:szCs w:val="24"/>
        </w:rPr>
        <w:t xml:space="preserve">all </w:t>
      </w:r>
      <w:r w:rsidR="0063022E">
        <w:rPr>
          <w:sz w:val="24"/>
          <w:szCs w:val="24"/>
        </w:rPr>
        <w:t>the</w:t>
      </w:r>
      <w:r w:rsidR="0063022E" w:rsidRPr="009B61D1">
        <w:rPr>
          <w:sz w:val="24"/>
          <w:szCs w:val="24"/>
        </w:rPr>
        <w:t xml:space="preserve"> </w:t>
      </w:r>
      <w:r w:rsidRPr="009B61D1">
        <w:rPr>
          <w:sz w:val="24"/>
          <w:szCs w:val="24"/>
        </w:rPr>
        <w:t>needs and national priority areas that the</w:t>
      </w:r>
      <w:r w:rsidR="005A6434">
        <w:rPr>
          <w:sz w:val="24"/>
          <w:szCs w:val="24"/>
        </w:rPr>
        <w:t>y</w:t>
      </w:r>
      <w:r w:rsidRPr="009B61D1">
        <w:rPr>
          <w:sz w:val="24"/>
          <w:szCs w:val="24"/>
        </w:rPr>
        <w:t xml:space="preserve"> </w:t>
      </w:r>
      <w:r w:rsidR="005A6434">
        <w:rPr>
          <w:sz w:val="24"/>
          <w:szCs w:val="24"/>
        </w:rPr>
        <w:t>have identified</w:t>
      </w:r>
      <w:r w:rsidRPr="009B61D1">
        <w:rPr>
          <w:sz w:val="24"/>
          <w:szCs w:val="24"/>
        </w:rPr>
        <w:t xml:space="preserve">. </w:t>
      </w:r>
      <w:r w:rsidR="0063022E">
        <w:rPr>
          <w:sz w:val="24"/>
          <w:szCs w:val="24"/>
        </w:rPr>
        <w:t xml:space="preserve">In </w:t>
      </w:r>
      <w:r w:rsidR="005A6434">
        <w:rPr>
          <w:sz w:val="24"/>
          <w:szCs w:val="24"/>
        </w:rPr>
        <w:t>this</w:t>
      </w:r>
      <w:r w:rsidR="005A6434" w:rsidRPr="009B61D1">
        <w:rPr>
          <w:sz w:val="24"/>
          <w:szCs w:val="24"/>
        </w:rPr>
        <w:t xml:space="preserve"> </w:t>
      </w:r>
      <w:r w:rsidRPr="009B61D1">
        <w:rPr>
          <w:sz w:val="24"/>
          <w:szCs w:val="24"/>
        </w:rPr>
        <w:t>way we are assuring the country</w:t>
      </w:r>
      <w:r w:rsidR="0063022E">
        <w:rPr>
          <w:sz w:val="24"/>
          <w:szCs w:val="24"/>
        </w:rPr>
        <w:t>-</w:t>
      </w:r>
      <w:r w:rsidRPr="009B61D1">
        <w:rPr>
          <w:sz w:val="24"/>
          <w:szCs w:val="24"/>
        </w:rPr>
        <w:t xml:space="preserve"> driven approach that should be respected. The needs and priorities of the beneficiary </w:t>
      </w:r>
      <w:r w:rsidR="005A6434">
        <w:rPr>
          <w:sz w:val="24"/>
          <w:szCs w:val="24"/>
        </w:rPr>
        <w:t xml:space="preserve">countries </w:t>
      </w:r>
      <w:r w:rsidRPr="009B61D1">
        <w:rPr>
          <w:sz w:val="24"/>
          <w:szCs w:val="24"/>
        </w:rPr>
        <w:t xml:space="preserve">should be defined </w:t>
      </w:r>
      <w:r w:rsidR="0063022E">
        <w:rPr>
          <w:sz w:val="24"/>
          <w:szCs w:val="24"/>
        </w:rPr>
        <w:t xml:space="preserve">in </w:t>
      </w:r>
      <w:r w:rsidRPr="009B61D1">
        <w:rPr>
          <w:sz w:val="24"/>
          <w:szCs w:val="24"/>
        </w:rPr>
        <w:t>respect</w:t>
      </w:r>
      <w:r w:rsidR="0063022E">
        <w:rPr>
          <w:sz w:val="24"/>
          <w:szCs w:val="24"/>
        </w:rPr>
        <w:t xml:space="preserve"> of</w:t>
      </w:r>
      <w:r w:rsidRPr="009B61D1">
        <w:rPr>
          <w:sz w:val="24"/>
          <w:szCs w:val="24"/>
        </w:rPr>
        <w:t xml:space="preserve"> their </w:t>
      </w:r>
      <w:r w:rsidR="005A6434">
        <w:rPr>
          <w:sz w:val="24"/>
          <w:szCs w:val="24"/>
        </w:rPr>
        <w:t>willingness to enhance statistical capacity</w:t>
      </w:r>
      <w:r w:rsidRPr="009B61D1">
        <w:rPr>
          <w:sz w:val="24"/>
          <w:szCs w:val="24"/>
        </w:rPr>
        <w:t xml:space="preserve"> and </w:t>
      </w:r>
      <w:r w:rsidR="0063022E">
        <w:rPr>
          <w:sz w:val="24"/>
          <w:szCs w:val="24"/>
        </w:rPr>
        <w:t xml:space="preserve">their </w:t>
      </w:r>
      <w:r w:rsidR="005A6434">
        <w:rPr>
          <w:sz w:val="24"/>
          <w:szCs w:val="24"/>
        </w:rPr>
        <w:t xml:space="preserve">awareness of </w:t>
      </w:r>
      <w:r w:rsidR="0063022E">
        <w:rPr>
          <w:sz w:val="24"/>
          <w:szCs w:val="24"/>
        </w:rPr>
        <w:t xml:space="preserve">the </w:t>
      </w:r>
      <w:r w:rsidRPr="009B61D1">
        <w:rPr>
          <w:sz w:val="24"/>
          <w:szCs w:val="24"/>
        </w:rPr>
        <w:t>existing level of development.</w:t>
      </w:r>
    </w:p>
    <w:p w:rsidR="00687D45" w:rsidRPr="009B61D1" w:rsidRDefault="00687D45" w:rsidP="00687D4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9B61D1">
        <w:rPr>
          <w:sz w:val="24"/>
          <w:szCs w:val="24"/>
        </w:rPr>
        <w:t xml:space="preserve">Secondly </w:t>
      </w:r>
      <w:r w:rsidR="0063022E">
        <w:rPr>
          <w:sz w:val="24"/>
          <w:szCs w:val="24"/>
        </w:rPr>
        <w:t>the completed</w:t>
      </w:r>
      <w:r w:rsidRPr="009B61D1">
        <w:rPr>
          <w:sz w:val="24"/>
          <w:szCs w:val="24"/>
        </w:rPr>
        <w:t xml:space="preserve"> CD Matrix should be shared with </w:t>
      </w:r>
      <w:r w:rsidR="0063022E">
        <w:rPr>
          <w:sz w:val="24"/>
          <w:szCs w:val="24"/>
        </w:rPr>
        <w:t xml:space="preserve">potential </w:t>
      </w:r>
      <w:r w:rsidRPr="009B61D1">
        <w:rPr>
          <w:sz w:val="24"/>
          <w:szCs w:val="24"/>
        </w:rPr>
        <w:t>donors</w:t>
      </w:r>
      <w:r w:rsidR="005A6434">
        <w:rPr>
          <w:sz w:val="24"/>
          <w:szCs w:val="24"/>
        </w:rPr>
        <w:t xml:space="preserve">, who can </w:t>
      </w:r>
      <w:r w:rsidR="0063022E">
        <w:rPr>
          <w:sz w:val="24"/>
          <w:szCs w:val="24"/>
        </w:rPr>
        <w:t xml:space="preserve">identify </w:t>
      </w:r>
      <w:r w:rsidR="005A6434">
        <w:rPr>
          <w:sz w:val="24"/>
          <w:szCs w:val="24"/>
        </w:rPr>
        <w:t>possible and feasible support</w:t>
      </w:r>
      <w:r w:rsidRPr="009B61D1">
        <w:rPr>
          <w:sz w:val="24"/>
          <w:szCs w:val="24"/>
        </w:rPr>
        <w:t xml:space="preserve"> </w:t>
      </w:r>
      <w:r w:rsidR="0063022E">
        <w:rPr>
          <w:sz w:val="24"/>
          <w:szCs w:val="24"/>
        </w:rPr>
        <w:t>they can provide, and complet</w:t>
      </w:r>
      <w:r w:rsidR="00CA06B1">
        <w:rPr>
          <w:sz w:val="24"/>
          <w:szCs w:val="24"/>
        </w:rPr>
        <w:t>e</w:t>
      </w:r>
      <w:r w:rsidR="0063022E">
        <w:rPr>
          <w:sz w:val="24"/>
          <w:szCs w:val="24"/>
        </w:rPr>
        <w:t xml:space="preserve"> the matrix accordingly</w:t>
      </w:r>
      <w:r w:rsidR="005A6434">
        <w:rPr>
          <w:sz w:val="24"/>
          <w:szCs w:val="24"/>
        </w:rPr>
        <w:t xml:space="preserve">. </w:t>
      </w:r>
      <w:r w:rsidR="009D02FB">
        <w:rPr>
          <w:sz w:val="24"/>
          <w:szCs w:val="24"/>
        </w:rPr>
        <w:t xml:space="preserve">In this </w:t>
      </w:r>
      <w:proofErr w:type="gramStart"/>
      <w:r w:rsidR="009D02FB">
        <w:rPr>
          <w:sz w:val="24"/>
          <w:szCs w:val="24"/>
        </w:rPr>
        <w:t>way</w:t>
      </w:r>
      <w:r w:rsidR="00CA06B1">
        <w:rPr>
          <w:sz w:val="24"/>
          <w:szCs w:val="24"/>
        </w:rPr>
        <w:t xml:space="preserve"> </w:t>
      </w:r>
      <w:r w:rsidR="009D02FB">
        <w:rPr>
          <w:sz w:val="24"/>
          <w:szCs w:val="24"/>
        </w:rPr>
        <w:t xml:space="preserve"> t</w:t>
      </w:r>
      <w:r w:rsidR="005A6434">
        <w:rPr>
          <w:sz w:val="24"/>
          <w:szCs w:val="24"/>
        </w:rPr>
        <w:t>he</w:t>
      </w:r>
      <w:proofErr w:type="gramEnd"/>
      <w:r w:rsidR="005A6434">
        <w:rPr>
          <w:sz w:val="24"/>
          <w:szCs w:val="24"/>
        </w:rPr>
        <w:t xml:space="preserve"> donors </w:t>
      </w:r>
      <w:r w:rsidR="00CA06B1">
        <w:rPr>
          <w:sz w:val="24"/>
          <w:szCs w:val="24"/>
        </w:rPr>
        <w:t>can complement</w:t>
      </w:r>
      <w:r w:rsidRPr="009B61D1">
        <w:rPr>
          <w:sz w:val="24"/>
          <w:szCs w:val="24"/>
        </w:rPr>
        <w:t xml:space="preserve"> the identif</w:t>
      </w:r>
      <w:r w:rsidR="005A6434">
        <w:rPr>
          <w:sz w:val="24"/>
          <w:szCs w:val="24"/>
        </w:rPr>
        <w:t>ied</w:t>
      </w:r>
      <w:r w:rsidRPr="009B61D1">
        <w:rPr>
          <w:sz w:val="24"/>
          <w:szCs w:val="24"/>
        </w:rPr>
        <w:t xml:space="preserve"> needs. Donors should fill </w:t>
      </w:r>
      <w:r w:rsidR="00CA06B1">
        <w:rPr>
          <w:sz w:val="24"/>
          <w:szCs w:val="24"/>
        </w:rPr>
        <w:t xml:space="preserve">in information about what they can </w:t>
      </w:r>
      <w:r w:rsidRPr="009B61D1">
        <w:rPr>
          <w:sz w:val="24"/>
          <w:szCs w:val="24"/>
        </w:rPr>
        <w:t xml:space="preserve"> offer taking into the consideration the expressed </w:t>
      </w:r>
      <w:r w:rsidRPr="009B61D1">
        <w:rPr>
          <w:sz w:val="24"/>
          <w:szCs w:val="24"/>
        </w:rPr>
        <w:lastRenderedPageBreak/>
        <w:t>needs and priorities of the beneficiary countries</w:t>
      </w:r>
      <w:r w:rsidR="00CA06B1">
        <w:rPr>
          <w:sz w:val="24"/>
          <w:szCs w:val="24"/>
        </w:rPr>
        <w:t>,</w:t>
      </w:r>
      <w:r w:rsidRPr="009B61D1">
        <w:rPr>
          <w:sz w:val="24"/>
          <w:szCs w:val="24"/>
        </w:rPr>
        <w:t xml:space="preserve"> and express their own wil</w:t>
      </w:r>
      <w:r w:rsidR="005A6434">
        <w:rPr>
          <w:sz w:val="24"/>
          <w:szCs w:val="24"/>
        </w:rPr>
        <w:t>l</w:t>
      </w:r>
      <w:r w:rsidRPr="009B61D1">
        <w:rPr>
          <w:sz w:val="24"/>
          <w:szCs w:val="24"/>
        </w:rPr>
        <w:t>in</w:t>
      </w:r>
      <w:r w:rsidR="005A6434">
        <w:rPr>
          <w:sz w:val="24"/>
          <w:szCs w:val="24"/>
        </w:rPr>
        <w:t>gn</w:t>
      </w:r>
      <w:r w:rsidRPr="009B61D1">
        <w:rPr>
          <w:sz w:val="24"/>
          <w:szCs w:val="24"/>
        </w:rPr>
        <w:t xml:space="preserve">ess to collaborate with specific countries/region/areas depending </w:t>
      </w:r>
      <w:r w:rsidR="00CA06B1">
        <w:rPr>
          <w:sz w:val="24"/>
          <w:szCs w:val="24"/>
        </w:rPr>
        <w:t>on</w:t>
      </w:r>
      <w:r w:rsidR="00CA06B1" w:rsidRPr="009B61D1">
        <w:rPr>
          <w:sz w:val="24"/>
          <w:szCs w:val="24"/>
        </w:rPr>
        <w:t xml:space="preserve"> </w:t>
      </w:r>
      <w:r w:rsidRPr="009B61D1">
        <w:rPr>
          <w:sz w:val="24"/>
          <w:szCs w:val="24"/>
        </w:rPr>
        <w:t>their own capacities</w:t>
      </w:r>
    </w:p>
    <w:p w:rsidR="00687D45" w:rsidRDefault="00687D45" w:rsidP="00687D4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9B61D1">
        <w:rPr>
          <w:sz w:val="24"/>
          <w:szCs w:val="24"/>
        </w:rPr>
        <w:t xml:space="preserve">Thirdly </w:t>
      </w:r>
      <w:r w:rsidR="00CA06B1">
        <w:rPr>
          <w:sz w:val="24"/>
          <w:szCs w:val="24"/>
        </w:rPr>
        <w:t xml:space="preserve">the </w:t>
      </w:r>
      <w:r w:rsidRPr="009B61D1">
        <w:rPr>
          <w:sz w:val="24"/>
          <w:szCs w:val="24"/>
        </w:rPr>
        <w:t>CD Matrix should be used to match the needs (of beneficiaries) with offers (of donors) quick</w:t>
      </w:r>
      <w:r w:rsidR="00CA06B1">
        <w:rPr>
          <w:sz w:val="24"/>
          <w:szCs w:val="24"/>
        </w:rPr>
        <w:t>ly</w:t>
      </w:r>
      <w:r w:rsidRPr="009B61D1">
        <w:rPr>
          <w:sz w:val="24"/>
          <w:szCs w:val="24"/>
        </w:rPr>
        <w:t xml:space="preserve"> and efficient</w:t>
      </w:r>
      <w:r w:rsidR="00CA06B1">
        <w:rPr>
          <w:sz w:val="24"/>
          <w:szCs w:val="24"/>
        </w:rPr>
        <w:t>ly,</w:t>
      </w:r>
      <w:r w:rsidRPr="009B61D1">
        <w:rPr>
          <w:sz w:val="24"/>
          <w:szCs w:val="24"/>
        </w:rPr>
        <w:t xml:space="preserve"> not going into detail. Identification of the main needs and priorities of beneficiaries</w:t>
      </w:r>
      <w:r w:rsidR="00CA06B1">
        <w:rPr>
          <w:sz w:val="24"/>
          <w:szCs w:val="24"/>
        </w:rPr>
        <w:t>,</w:t>
      </w:r>
      <w:r w:rsidRPr="009B61D1">
        <w:rPr>
          <w:sz w:val="24"/>
          <w:szCs w:val="24"/>
        </w:rPr>
        <w:t xml:space="preserve"> countries and areas to which </w:t>
      </w:r>
      <w:r w:rsidR="00CA06B1">
        <w:rPr>
          <w:sz w:val="24"/>
          <w:szCs w:val="24"/>
        </w:rPr>
        <w:t xml:space="preserve">a </w:t>
      </w:r>
      <w:r w:rsidRPr="009B61D1">
        <w:rPr>
          <w:sz w:val="24"/>
          <w:szCs w:val="24"/>
        </w:rPr>
        <w:t xml:space="preserve">donor can contribute is time consuming and the main scope of </w:t>
      </w:r>
      <w:r w:rsidR="00CA06B1">
        <w:rPr>
          <w:sz w:val="24"/>
          <w:szCs w:val="24"/>
        </w:rPr>
        <w:t xml:space="preserve">the </w:t>
      </w:r>
      <w:r w:rsidRPr="009B61D1">
        <w:rPr>
          <w:sz w:val="24"/>
          <w:szCs w:val="24"/>
        </w:rPr>
        <w:t xml:space="preserve">CD Matrix is to be a tool that </w:t>
      </w:r>
      <w:r w:rsidR="00CA06B1">
        <w:rPr>
          <w:sz w:val="24"/>
          <w:szCs w:val="24"/>
        </w:rPr>
        <w:t>can</w:t>
      </w:r>
      <w:r w:rsidR="00CA06B1" w:rsidRPr="009B61D1">
        <w:rPr>
          <w:sz w:val="24"/>
          <w:szCs w:val="24"/>
        </w:rPr>
        <w:t xml:space="preserve"> </w:t>
      </w:r>
      <w:r w:rsidRPr="009B61D1">
        <w:rPr>
          <w:sz w:val="24"/>
          <w:szCs w:val="24"/>
        </w:rPr>
        <w:t xml:space="preserve">help us identify them and put them in one </w:t>
      </w:r>
      <w:r w:rsidR="00CA06B1">
        <w:rPr>
          <w:sz w:val="24"/>
          <w:szCs w:val="24"/>
        </w:rPr>
        <w:t>place</w:t>
      </w:r>
      <w:r w:rsidR="00CA06B1" w:rsidRPr="009B61D1">
        <w:rPr>
          <w:sz w:val="24"/>
          <w:szCs w:val="24"/>
        </w:rPr>
        <w:t xml:space="preserve"> </w:t>
      </w:r>
      <w:r w:rsidRPr="009B61D1">
        <w:rPr>
          <w:sz w:val="24"/>
          <w:szCs w:val="24"/>
        </w:rPr>
        <w:t xml:space="preserve">(for the whole </w:t>
      </w:r>
      <w:r w:rsidR="00CA06B1">
        <w:rPr>
          <w:sz w:val="24"/>
          <w:szCs w:val="24"/>
        </w:rPr>
        <w:t xml:space="preserve">range of </w:t>
      </w:r>
      <w:r w:rsidRPr="009B61D1">
        <w:rPr>
          <w:sz w:val="24"/>
          <w:szCs w:val="24"/>
        </w:rPr>
        <w:t>statistical activities). Because of this</w:t>
      </w:r>
      <w:r w:rsidR="00CA06B1">
        <w:rPr>
          <w:sz w:val="24"/>
          <w:szCs w:val="24"/>
        </w:rPr>
        <w:t>, the</w:t>
      </w:r>
      <w:r w:rsidRPr="009B61D1">
        <w:rPr>
          <w:sz w:val="24"/>
          <w:szCs w:val="24"/>
        </w:rPr>
        <w:t xml:space="preserve"> CD Matrix is recognized as an added value for beneficiaries and donors. </w:t>
      </w:r>
    </w:p>
    <w:p w:rsidR="00687D45" w:rsidRPr="0068395C" w:rsidRDefault="0068395C" w:rsidP="00687D4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5A6434">
        <w:rPr>
          <w:sz w:val="24"/>
          <w:szCs w:val="24"/>
        </w:rPr>
        <w:t>he CD Matrix could be also useful for countries (NS</w:t>
      </w:r>
      <w:r w:rsidR="00CA06B1">
        <w:rPr>
          <w:sz w:val="24"/>
          <w:szCs w:val="24"/>
        </w:rPr>
        <w:t>I</w:t>
      </w:r>
      <w:r w:rsidR="005A6434">
        <w:rPr>
          <w:sz w:val="24"/>
          <w:szCs w:val="24"/>
        </w:rPr>
        <w:t xml:space="preserve">s) to better </w:t>
      </w:r>
      <w:r w:rsidR="00CA06B1">
        <w:rPr>
          <w:sz w:val="24"/>
          <w:szCs w:val="24"/>
        </w:rPr>
        <w:t>negotiate</w:t>
      </w:r>
      <w:r w:rsidR="005A6434">
        <w:rPr>
          <w:sz w:val="24"/>
          <w:szCs w:val="24"/>
        </w:rPr>
        <w:t xml:space="preserve"> the contribution offered by </w:t>
      </w:r>
      <w:r w:rsidR="00CA06B1">
        <w:rPr>
          <w:sz w:val="24"/>
          <w:szCs w:val="24"/>
        </w:rPr>
        <w:t xml:space="preserve">the </w:t>
      </w:r>
      <w:r w:rsidR="005A6434">
        <w:rPr>
          <w:sz w:val="24"/>
          <w:szCs w:val="24"/>
        </w:rPr>
        <w:t>donor partner</w:t>
      </w:r>
      <w:r w:rsidR="00CA06B1">
        <w:rPr>
          <w:sz w:val="24"/>
          <w:szCs w:val="24"/>
        </w:rPr>
        <w:t xml:space="preserve">; this will help to </w:t>
      </w:r>
      <w:r w:rsidR="005A6434">
        <w:rPr>
          <w:sz w:val="24"/>
          <w:szCs w:val="24"/>
        </w:rPr>
        <w:t>provid</w:t>
      </w:r>
      <w:r w:rsidR="00CA06B1">
        <w:rPr>
          <w:sz w:val="24"/>
          <w:szCs w:val="24"/>
        </w:rPr>
        <w:t>e</w:t>
      </w:r>
      <w:r w:rsidR="005A6434">
        <w:rPr>
          <w:sz w:val="24"/>
          <w:szCs w:val="24"/>
        </w:rPr>
        <w:t xml:space="preserve"> a clear picture of their own needs and priorities. </w:t>
      </w:r>
      <w:r w:rsidR="00CA06B1">
        <w:rPr>
          <w:sz w:val="24"/>
          <w:szCs w:val="24"/>
        </w:rPr>
        <w:t xml:space="preserve">It will also </w:t>
      </w:r>
      <w:r w:rsidR="005A6434">
        <w:rPr>
          <w:sz w:val="24"/>
          <w:szCs w:val="24"/>
        </w:rPr>
        <w:t xml:space="preserve">reinforce their coordination role as </w:t>
      </w:r>
      <w:proofErr w:type="gramStart"/>
      <w:r w:rsidR="00CA06B1">
        <w:rPr>
          <w:sz w:val="24"/>
          <w:szCs w:val="24"/>
        </w:rPr>
        <w:t>an</w:t>
      </w:r>
      <w:proofErr w:type="gramEnd"/>
      <w:r w:rsidR="00CA06B1">
        <w:rPr>
          <w:sz w:val="24"/>
          <w:szCs w:val="24"/>
        </w:rPr>
        <w:t xml:space="preserve"> </w:t>
      </w:r>
      <w:r w:rsidR="005A6434">
        <w:rPr>
          <w:sz w:val="24"/>
          <w:szCs w:val="24"/>
        </w:rPr>
        <w:t>NS</w:t>
      </w:r>
      <w:r w:rsidR="00CA06B1">
        <w:rPr>
          <w:sz w:val="24"/>
          <w:szCs w:val="24"/>
        </w:rPr>
        <w:t>I</w:t>
      </w:r>
      <w:r w:rsidR="005A6434">
        <w:rPr>
          <w:sz w:val="24"/>
          <w:szCs w:val="24"/>
        </w:rPr>
        <w:t>s in the NSS</w:t>
      </w:r>
      <w:r w:rsidR="00CA06B1">
        <w:rPr>
          <w:sz w:val="24"/>
          <w:szCs w:val="24"/>
        </w:rPr>
        <w:t xml:space="preserve">: </w:t>
      </w:r>
      <w:r w:rsidR="009D02FB">
        <w:rPr>
          <w:sz w:val="24"/>
          <w:szCs w:val="24"/>
        </w:rPr>
        <w:t>it will inform</w:t>
      </w:r>
      <w:r w:rsidR="005A6434">
        <w:rPr>
          <w:sz w:val="24"/>
          <w:szCs w:val="24"/>
        </w:rPr>
        <w:t xml:space="preserve"> the line Ministries or government as a whole </w:t>
      </w:r>
      <w:r w:rsidR="00CA06B1">
        <w:rPr>
          <w:sz w:val="24"/>
          <w:szCs w:val="24"/>
        </w:rPr>
        <w:t>what</w:t>
      </w:r>
      <w:r w:rsidR="00A04BCC">
        <w:rPr>
          <w:sz w:val="24"/>
          <w:szCs w:val="24"/>
        </w:rPr>
        <w:t xml:space="preserve"> the needs for capacity development for SDGs and beyond</w:t>
      </w:r>
      <w:r w:rsidR="00CA06B1">
        <w:rPr>
          <w:sz w:val="24"/>
          <w:szCs w:val="24"/>
        </w:rPr>
        <w:t xml:space="preserve"> are</w:t>
      </w:r>
      <w:r w:rsidR="00A04BCC">
        <w:rPr>
          <w:sz w:val="24"/>
          <w:szCs w:val="24"/>
        </w:rPr>
        <w:t xml:space="preserve"> in which they have to invest</w:t>
      </w:r>
      <w:r w:rsidR="00753B41">
        <w:rPr>
          <w:sz w:val="24"/>
          <w:szCs w:val="24"/>
        </w:rPr>
        <w:t>,</w:t>
      </w:r>
      <w:r w:rsidR="00A04BCC">
        <w:rPr>
          <w:sz w:val="24"/>
          <w:szCs w:val="24"/>
        </w:rPr>
        <w:t xml:space="preserve"> using financial contribution received for more general domains.</w:t>
      </w:r>
    </w:p>
    <w:p w:rsidR="00687D45" w:rsidRPr="009B61D1" w:rsidRDefault="00687D45" w:rsidP="00687D45">
      <w:pPr>
        <w:rPr>
          <w:b/>
          <w:sz w:val="24"/>
          <w:szCs w:val="24"/>
        </w:rPr>
      </w:pPr>
      <w:r w:rsidRPr="009B61D1">
        <w:rPr>
          <w:b/>
          <w:sz w:val="24"/>
          <w:szCs w:val="24"/>
        </w:rPr>
        <w:t>Structure</w:t>
      </w:r>
    </w:p>
    <w:p w:rsidR="00687D45" w:rsidRPr="009B61D1" w:rsidRDefault="00687D45" w:rsidP="00687D45">
      <w:pPr>
        <w:rPr>
          <w:sz w:val="24"/>
          <w:szCs w:val="24"/>
        </w:rPr>
      </w:pPr>
      <w:r w:rsidRPr="009B61D1">
        <w:rPr>
          <w:sz w:val="24"/>
          <w:szCs w:val="24"/>
        </w:rPr>
        <w:t xml:space="preserve">The Matrix consist of </w:t>
      </w:r>
      <w:r w:rsidR="00CA06B1">
        <w:rPr>
          <w:sz w:val="24"/>
          <w:szCs w:val="24"/>
        </w:rPr>
        <w:t xml:space="preserve">a </w:t>
      </w:r>
      <w:r w:rsidRPr="009B61D1">
        <w:rPr>
          <w:sz w:val="24"/>
          <w:szCs w:val="24"/>
        </w:rPr>
        <w:t xml:space="preserve">horizontal and </w:t>
      </w:r>
      <w:r w:rsidR="00CA06B1">
        <w:rPr>
          <w:sz w:val="24"/>
          <w:szCs w:val="24"/>
        </w:rPr>
        <w:t xml:space="preserve">a </w:t>
      </w:r>
      <w:r w:rsidRPr="009B61D1">
        <w:rPr>
          <w:sz w:val="24"/>
          <w:szCs w:val="24"/>
        </w:rPr>
        <w:t>vertical division.</w:t>
      </w:r>
    </w:p>
    <w:p w:rsidR="00687D45" w:rsidRPr="009B61D1" w:rsidRDefault="00CA06B1" w:rsidP="00687D45">
      <w:pPr>
        <w:rPr>
          <w:sz w:val="24"/>
          <w:szCs w:val="24"/>
        </w:rPr>
      </w:pPr>
      <w:r>
        <w:rPr>
          <w:sz w:val="24"/>
          <w:szCs w:val="24"/>
        </w:rPr>
        <w:t>The h</w:t>
      </w:r>
      <w:r w:rsidR="00687D45" w:rsidRPr="009B61D1">
        <w:rPr>
          <w:sz w:val="24"/>
          <w:szCs w:val="24"/>
        </w:rPr>
        <w:t>orizontal division consist</w:t>
      </w:r>
      <w:r>
        <w:rPr>
          <w:sz w:val="24"/>
          <w:szCs w:val="24"/>
        </w:rPr>
        <w:t>s</w:t>
      </w:r>
      <w:r w:rsidR="00687D45" w:rsidRPr="009B61D1">
        <w:rPr>
          <w:sz w:val="24"/>
          <w:szCs w:val="24"/>
        </w:rPr>
        <w:t xml:space="preserve"> of three main pillars:</w:t>
      </w:r>
    </w:p>
    <w:p w:rsidR="00687D45" w:rsidRPr="009B61D1" w:rsidRDefault="00687D45" w:rsidP="00687D4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B61D1">
        <w:rPr>
          <w:sz w:val="24"/>
          <w:szCs w:val="24"/>
        </w:rPr>
        <w:t>Strategic</w:t>
      </w:r>
    </w:p>
    <w:p w:rsidR="00687D45" w:rsidRPr="009B61D1" w:rsidRDefault="00687D45" w:rsidP="00687D4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B61D1">
        <w:rPr>
          <w:sz w:val="24"/>
          <w:szCs w:val="24"/>
        </w:rPr>
        <w:t xml:space="preserve">Organizational </w:t>
      </w:r>
    </w:p>
    <w:p w:rsidR="00687D45" w:rsidRPr="00CF7D3B" w:rsidRDefault="00687D45" w:rsidP="00687D4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B61D1">
        <w:rPr>
          <w:sz w:val="24"/>
          <w:szCs w:val="24"/>
        </w:rPr>
        <w:t xml:space="preserve">IT </w:t>
      </w:r>
    </w:p>
    <w:p w:rsidR="00687D45" w:rsidRPr="009B61D1" w:rsidRDefault="00687D45" w:rsidP="00687D45">
      <w:pPr>
        <w:jc w:val="both"/>
        <w:rPr>
          <w:sz w:val="24"/>
          <w:szCs w:val="24"/>
        </w:rPr>
      </w:pPr>
      <w:r w:rsidRPr="009B61D1">
        <w:rPr>
          <w:i/>
          <w:sz w:val="24"/>
          <w:szCs w:val="24"/>
          <w:u w:val="single"/>
        </w:rPr>
        <w:t>Strategic pillar:</w:t>
      </w:r>
      <w:r w:rsidRPr="009B61D1">
        <w:rPr>
          <w:sz w:val="24"/>
          <w:szCs w:val="24"/>
        </w:rPr>
        <w:t xml:space="preserve"> the enabling pillar within which the NSIs and their NSS (Legal and strategy framework, people and organization) function and can strengthen their statistical capacity.</w:t>
      </w:r>
    </w:p>
    <w:p w:rsidR="00687D45" w:rsidRPr="009B61D1" w:rsidRDefault="00687D45" w:rsidP="00687D45">
      <w:pPr>
        <w:jc w:val="both"/>
        <w:rPr>
          <w:sz w:val="24"/>
          <w:szCs w:val="24"/>
        </w:rPr>
      </w:pPr>
      <w:r w:rsidRPr="009B61D1">
        <w:rPr>
          <w:i/>
          <w:sz w:val="24"/>
          <w:szCs w:val="24"/>
          <w:u w:val="single"/>
        </w:rPr>
        <w:t>Organizational pillar:</w:t>
      </w:r>
      <w:r w:rsidRPr="009B61D1">
        <w:rPr>
          <w:sz w:val="24"/>
          <w:szCs w:val="24"/>
        </w:rPr>
        <w:t xml:space="preserve">  refers to the internal structure, processes, sectoral production which influence the effectiveness of a system and allow greater and potential growing statistical capacity.</w:t>
      </w:r>
    </w:p>
    <w:p w:rsidR="00687D45" w:rsidRPr="00CF7D3B" w:rsidRDefault="00687D45" w:rsidP="00687D45">
      <w:pPr>
        <w:jc w:val="both"/>
        <w:rPr>
          <w:sz w:val="24"/>
          <w:szCs w:val="24"/>
        </w:rPr>
      </w:pPr>
      <w:r w:rsidRPr="009B61D1">
        <w:rPr>
          <w:i/>
          <w:sz w:val="24"/>
          <w:szCs w:val="24"/>
          <w:u w:val="single"/>
        </w:rPr>
        <w:t>IT pillar:</w:t>
      </w:r>
      <w:r w:rsidRPr="009B61D1">
        <w:rPr>
          <w:sz w:val="24"/>
          <w:szCs w:val="24"/>
        </w:rPr>
        <w:t xml:space="preserve"> refers to the basic IT infrastructure and tools which support data production and </w:t>
      </w:r>
      <w:r w:rsidR="00CA06B1">
        <w:rPr>
          <w:sz w:val="24"/>
          <w:szCs w:val="24"/>
        </w:rPr>
        <w:t xml:space="preserve">the </w:t>
      </w:r>
      <w:r w:rsidRPr="009B61D1">
        <w:rPr>
          <w:sz w:val="24"/>
          <w:szCs w:val="24"/>
        </w:rPr>
        <w:t>information system.</w:t>
      </w:r>
    </w:p>
    <w:p w:rsidR="00A04BCC" w:rsidRDefault="00A04BCC" w:rsidP="00687D45">
      <w:pPr>
        <w:rPr>
          <w:sz w:val="24"/>
          <w:szCs w:val="24"/>
        </w:rPr>
      </w:pPr>
      <w:r>
        <w:rPr>
          <w:sz w:val="24"/>
          <w:szCs w:val="24"/>
        </w:rPr>
        <w:t xml:space="preserve">In addition a section on statistical domains </w:t>
      </w:r>
      <w:r w:rsidR="00CA06B1">
        <w:rPr>
          <w:sz w:val="24"/>
          <w:szCs w:val="24"/>
        </w:rPr>
        <w:t xml:space="preserve">is </w:t>
      </w:r>
      <w:r>
        <w:rPr>
          <w:sz w:val="24"/>
          <w:szCs w:val="24"/>
        </w:rPr>
        <w:t>included</w:t>
      </w:r>
    </w:p>
    <w:p w:rsidR="00687D45" w:rsidRPr="009B61D1" w:rsidRDefault="00CA06B1" w:rsidP="00687D45">
      <w:pPr>
        <w:rPr>
          <w:sz w:val="24"/>
          <w:szCs w:val="24"/>
        </w:rPr>
      </w:pPr>
      <w:r>
        <w:rPr>
          <w:sz w:val="24"/>
          <w:szCs w:val="24"/>
        </w:rPr>
        <w:t>The v</w:t>
      </w:r>
      <w:r w:rsidR="00687D45" w:rsidRPr="009B61D1">
        <w:rPr>
          <w:sz w:val="24"/>
          <w:szCs w:val="24"/>
        </w:rPr>
        <w:t>ertical division consist</w:t>
      </w:r>
      <w:r>
        <w:rPr>
          <w:sz w:val="24"/>
          <w:szCs w:val="24"/>
        </w:rPr>
        <w:t>s</w:t>
      </w:r>
      <w:r w:rsidR="00687D45" w:rsidRPr="009B61D1">
        <w:rPr>
          <w:sz w:val="24"/>
          <w:szCs w:val="24"/>
        </w:rPr>
        <w:t xml:space="preserve"> of four main </w:t>
      </w:r>
      <w:r w:rsidR="00A04BCC">
        <w:rPr>
          <w:sz w:val="24"/>
          <w:szCs w:val="24"/>
        </w:rPr>
        <w:t xml:space="preserve">aspects on which specific </w:t>
      </w:r>
      <w:r w:rsidR="00687D45" w:rsidRPr="009B61D1">
        <w:rPr>
          <w:sz w:val="24"/>
          <w:szCs w:val="24"/>
        </w:rPr>
        <w:t>questions</w:t>
      </w:r>
      <w:r w:rsidR="00A04BCC">
        <w:rPr>
          <w:sz w:val="24"/>
          <w:szCs w:val="24"/>
        </w:rPr>
        <w:t xml:space="preserve"> are identified</w:t>
      </w:r>
      <w:r w:rsidR="00687D45" w:rsidRPr="009B61D1">
        <w:rPr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91"/>
        <w:gridCol w:w="5451"/>
      </w:tblGrid>
      <w:tr w:rsidR="00A04BCC" w:rsidRPr="00826176" w:rsidTr="0068395C">
        <w:tc>
          <w:tcPr>
            <w:tcW w:w="3870" w:type="dxa"/>
          </w:tcPr>
          <w:p w:rsidR="00A04BCC" w:rsidRPr="00A04BCC" w:rsidRDefault="00A04BCC" w:rsidP="00A04BC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04BCC">
              <w:rPr>
                <w:sz w:val="24"/>
                <w:szCs w:val="24"/>
              </w:rPr>
              <w:t>Level of development</w:t>
            </w:r>
          </w:p>
        </w:tc>
        <w:tc>
          <w:tcPr>
            <w:tcW w:w="5598" w:type="dxa"/>
          </w:tcPr>
          <w:p w:rsidR="00A04BCC" w:rsidRPr="00A04BCC" w:rsidRDefault="00CA06B1" w:rsidP="00CA06B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your l</w:t>
            </w:r>
            <w:r w:rsidR="00A04BCC" w:rsidRPr="00A04BCC">
              <w:rPr>
                <w:sz w:val="24"/>
                <w:szCs w:val="24"/>
              </w:rPr>
              <w:t>evel of development</w:t>
            </w:r>
          </w:p>
        </w:tc>
      </w:tr>
      <w:tr w:rsidR="00A04BCC" w:rsidRPr="00826176" w:rsidTr="0068395C">
        <w:tc>
          <w:tcPr>
            <w:tcW w:w="3870" w:type="dxa"/>
          </w:tcPr>
          <w:p w:rsidR="00A04BCC" w:rsidRPr="00A04BCC" w:rsidRDefault="00A04BCC" w:rsidP="00A04BC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Presence of a Strategy document</w:t>
            </w:r>
          </w:p>
        </w:tc>
        <w:tc>
          <w:tcPr>
            <w:tcW w:w="5598" w:type="dxa"/>
          </w:tcPr>
          <w:p w:rsidR="00A04BCC" w:rsidRPr="00A04BCC" w:rsidRDefault="00A04BCC" w:rsidP="00CA06B1">
            <w:pPr>
              <w:ind w:left="360"/>
              <w:rPr>
                <w:sz w:val="24"/>
                <w:szCs w:val="24"/>
              </w:rPr>
            </w:pPr>
            <w:r w:rsidRPr="00A04BCC">
              <w:rPr>
                <w:sz w:val="24"/>
                <w:szCs w:val="24"/>
              </w:rPr>
              <w:t xml:space="preserve">Do you have a Strategy document that </w:t>
            </w:r>
            <w:r w:rsidR="005570A3" w:rsidRPr="00A04BCC">
              <w:rPr>
                <w:sz w:val="24"/>
                <w:szCs w:val="24"/>
              </w:rPr>
              <w:t>cover</w:t>
            </w:r>
            <w:r w:rsidR="005570A3">
              <w:rPr>
                <w:sz w:val="24"/>
                <w:szCs w:val="24"/>
              </w:rPr>
              <w:t>s</w:t>
            </w:r>
            <w:r w:rsidR="005570A3" w:rsidRPr="00A04BCC">
              <w:rPr>
                <w:sz w:val="24"/>
                <w:szCs w:val="24"/>
              </w:rPr>
              <w:t xml:space="preserve"> this</w:t>
            </w:r>
            <w:r w:rsidRPr="00A04BCC">
              <w:rPr>
                <w:sz w:val="24"/>
                <w:szCs w:val="24"/>
              </w:rPr>
              <w:t xml:space="preserve"> area?</w:t>
            </w:r>
          </w:p>
        </w:tc>
      </w:tr>
      <w:tr w:rsidR="00A04BCC" w:rsidRPr="00826176" w:rsidTr="0068395C">
        <w:tc>
          <w:tcPr>
            <w:tcW w:w="3870" w:type="dxa"/>
          </w:tcPr>
          <w:p w:rsidR="00A04BCC" w:rsidRPr="00A04BCC" w:rsidRDefault="00A04BCC" w:rsidP="00A04BC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N</w:t>
            </w:r>
            <w:r w:rsidRPr="00A04BCC">
              <w:rPr>
                <w:sz w:val="24"/>
                <w:szCs w:val="24"/>
              </w:rPr>
              <w:t xml:space="preserve">eed </w:t>
            </w:r>
            <w:r>
              <w:rPr>
                <w:sz w:val="24"/>
                <w:szCs w:val="24"/>
              </w:rPr>
              <w:t xml:space="preserve">of </w:t>
            </w:r>
            <w:r w:rsidRPr="00A04BCC">
              <w:rPr>
                <w:sz w:val="24"/>
                <w:szCs w:val="24"/>
              </w:rPr>
              <w:t>external support</w:t>
            </w:r>
          </w:p>
        </w:tc>
        <w:tc>
          <w:tcPr>
            <w:tcW w:w="5598" w:type="dxa"/>
          </w:tcPr>
          <w:p w:rsidR="00A04BCC" w:rsidRPr="00A04BCC" w:rsidRDefault="00A04BCC" w:rsidP="00A04BCC">
            <w:pPr>
              <w:ind w:left="360"/>
              <w:rPr>
                <w:sz w:val="24"/>
                <w:szCs w:val="24"/>
              </w:rPr>
            </w:pPr>
            <w:r w:rsidRPr="00A04BCC">
              <w:rPr>
                <w:sz w:val="24"/>
                <w:szCs w:val="24"/>
              </w:rPr>
              <w:t>Do you need external support to further develop this area?</w:t>
            </w:r>
          </w:p>
        </w:tc>
      </w:tr>
      <w:tr w:rsidR="00A04BCC" w:rsidRPr="00826176" w:rsidTr="0068395C">
        <w:tc>
          <w:tcPr>
            <w:tcW w:w="3870" w:type="dxa"/>
          </w:tcPr>
          <w:p w:rsidR="00A04BCC" w:rsidRPr="00A04BCC" w:rsidRDefault="00A04BCC" w:rsidP="00A04BC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Priorities</w:t>
            </w:r>
          </w:p>
        </w:tc>
        <w:tc>
          <w:tcPr>
            <w:tcW w:w="5598" w:type="dxa"/>
          </w:tcPr>
          <w:p w:rsidR="00A04BCC" w:rsidRPr="00A04BCC" w:rsidRDefault="00CA06B1" w:rsidP="00CA06B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the t</w:t>
            </w:r>
            <w:r w:rsidRPr="00A04BCC">
              <w:rPr>
                <w:sz w:val="24"/>
                <w:szCs w:val="24"/>
              </w:rPr>
              <w:t xml:space="preserve">op </w:t>
            </w:r>
            <w:r w:rsidR="00A04BCC" w:rsidRPr="00A04BCC">
              <w:rPr>
                <w:sz w:val="24"/>
                <w:szCs w:val="24"/>
              </w:rPr>
              <w:t>priorities?</w:t>
            </w:r>
          </w:p>
        </w:tc>
      </w:tr>
    </w:tbl>
    <w:p w:rsidR="00687D45" w:rsidRPr="009B61D1" w:rsidRDefault="00687D45" w:rsidP="00687D45">
      <w:pPr>
        <w:rPr>
          <w:b/>
          <w:sz w:val="24"/>
          <w:szCs w:val="24"/>
        </w:rPr>
      </w:pPr>
    </w:p>
    <w:p w:rsidR="00687D45" w:rsidRPr="009B61D1" w:rsidRDefault="00687D45" w:rsidP="00687D45">
      <w:pPr>
        <w:rPr>
          <w:b/>
          <w:sz w:val="24"/>
          <w:szCs w:val="24"/>
        </w:rPr>
      </w:pPr>
      <w:r w:rsidRPr="009B61D1">
        <w:rPr>
          <w:b/>
          <w:sz w:val="24"/>
          <w:szCs w:val="24"/>
        </w:rPr>
        <w:lastRenderedPageBreak/>
        <w:t>Instructions</w:t>
      </w:r>
      <w:r w:rsidRPr="009B61D1">
        <w:rPr>
          <w:sz w:val="24"/>
          <w:szCs w:val="24"/>
        </w:rPr>
        <w:t xml:space="preserve"> </w:t>
      </w:r>
      <w:r w:rsidRPr="009B61D1">
        <w:rPr>
          <w:b/>
          <w:sz w:val="24"/>
          <w:szCs w:val="24"/>
        </w:rPr>
        <w:t xml:space="preserve">to </w:t>
      </w:r>
      <w:r w:rsidR="00CA06B1">
        <w:rPr>
          <w:b/>
          <w:sz w:val="24"/>
          <w:szCs w:val="24"/>
        </w:rPr>
        <w:t>complete</w:t>
      </w:r>
      <w:r w:rsidRPr="009B61D1">
        <w:rPr>
          <w:b/>
          <w:sz w:val="24"/>
          <w:szCs w:val="24"/>
        </w:rPr>
        <w:t xml:space="preserve"> the CD Matrix</w:t>
      </w:r>
    </w:p>
    <w:p w:rsidR="00687D45" w:rsidRPr="009B61D1" w:rsidRDefault="00CA06B1" w:rsidP="00687D45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687D45" w:rsidRPr="009B61D1">
        <w:rPr>
          <w:sz w:val="24"/>
          <w:szCs w:val="24"/>
        </w:rPr>
        <w:t xml:space="preserve">Matrix should be </w:t>
      </w:r>
      <w:r>
        <w:rPr>
          <w:sz w:val="24"/>
          <w:szCs w:val="24"/>
        </w:rPr>
        <w:t>completed</w:t>
      </w:r>
      <w:r w:rsidR="00687D45" w:rsidRPr="009B61D1">
        <w:rPr>
          <w:sz w:val="24"/>
          <w:szCs w:val="24"/>
        </w:rPr>
        <w:t xml:space="preserve"> in the following way. </w:t>
      </w:r>
    </w:p>
    <w:p w:rsidR="00687D45" w:rsidRPr="009B61D1" w:rsidRDefault="00687D45" w:rsidP="00687D45">
      <w:pPr>
        <w:jc w:val="both"/>
        <w:rPr>
          <w:b/>
          <w:i/>
          <w:sz w:val="24"/>
          <w:szCs w:val="24"/>
        </w:rPr>
      </w:pPr>
      <w:r w:rsidRPr="009B61D1">
        <w:rPr>
          <w:b/>
          <w:i/>
          <w:sz w:val="24"/>
          <w:szCs w:val="24"/>
        </w:rPr>
        <w:t xml:space="preserve">It is necessary to reply </w:t>
      </w:r>
      <w:r w:rsidR="00CA06B1">
        <w:rPr>
          <w:b/>
          <w:i/>
          <w:sz w:val="24"/>
          <w:szCs w:val="24"/>
        </w:rPr>
        <w:t>to</w:t>
      </w:r>
      <w:r w:rsidR="00CA06B1" w:rsidRPr="009B61D1">
        <w:rPr>
          <w:b/>
          <w:i/>
          <w:sz w:val="24"/>
          <w:szCs w:val="24"/>
        </w:rPr>
        <w:t xml:space="preserve"> </w:t>
      </w:r>
      <w:r w:rsidRPr="009B61D1">
        <w:rPr>
          <w:b/>
          <w:i/>
          <w:sz w:val="24"/>
          <w:szCs w:val="24"/>
        </w:rPr>
        <w:t>all questions (within the vertical division) taking into the consideration statistical pillars (within the horizontal division)</w:t>
      </w:r>
    </w:p>
    <w:p w:rsidR="00687D45" w:rsidRPr="00CF7D3B" w:rsidRDefault="00687D45" w:rsidP="00687D45">
      <w:pPr>
        <w:jc w:val="both"/>
        <w:rPr>
          <w:sz w:val="24"/>
          <w:szCs w:val="24"/>
        </w:rPr>
      </w:pPr>
      <w:r w:rsidRPr="009B61D1">
        <w:rPr>
          <w:sz w:val="24"/>
          <w:szCs w:val="24"/>
        </w:rPr>
        <w:t xml:space="preserve">Each statistical pillar has different questions under its vertical division, but the logic of </w:t>
      </w:r>
      <w:r w:rsidR="005570A3">
        <w:rPr>
          <w:sz w:val="24"/>
          <w:szCs w:val="24"/>
        </w:rPr>
        <w:t>completing</w:t>
      </w:r>
      <w:r w:rsidRPr="009B61D1">
        <w:rPr>
          <w:sz w:val="24"/>
          <w:szCs w:val="24"/>
        </w:rPr>
        <w:t xml:space="preserve"> the Matrix is the same for all statistical pillars and all questions.</w:t>
      </w:r>
    </w:p>
    <w:p w:rsidR="00687D45" w:rsidRPr="0068395C" w:rsidRDefault="00687D45" w:rsidP="00687D45">
      <w:pPr>
        <w:jc w:val="both"/>
        <w:rPr>
          <w:b/>
          <w:i/>
          <w:sz w:val="24"/>
          <w:szCs w:val="24"/>
          <w:u w:val="single"/>
        </w:rPr>
      </w:pPr>
      <w:r w:rsidRPr="009B61D1">
        <w:rPr>
          <w:b/>
          <w:i/>
          <w:sz w:val="24"/>
          <w:szCs w:val="24"/>
          <w:u w:val="single"/>
        </w:rPr>
        <w:t xml:space="preserve">The example on how to </w:t>
      </w:r>
      <w:r w:rsidR="005570A3">
        <w:rPr>
          <w:b/>
          <w:i/>
          <w:sz w:val="24"/>
          <w:szCs w:val="24"/>
          <w:u w:val="single"/>
        </w:rPr>
        <w:t>complete</w:t>
      </w:r>
      <w:r w:rsidRPr="009B61D1">
        <w:rPr>
          <w:b/>
          <w:i/>
          <w:sz w:val="24"/>
          <w:szCs w:val="24"/>
          <w:u w:val="single"/>
        </w:rPr>
        <w:t xml:space="preserve"> the Matrix is show</w:t>
      </w:r>
      <w:r w:rsidR="005570A3">
        <w:rPr>
          <w:b/>
          <w:i/>
          <w:sz w:val="24"/>
          <w:szCs w:val="24"/>
          <w:u w:val="single"/>
        </w:rPr>
        <w:t>n</w:t>
      </w:r>
      <w:r w:rsidRPr="009B61D1">
        <w:rPr>
          <w:b/>
          <w:i/>
          <w:sz w:val="24"/>
          <w:szCs w:val="24"/>
          <w:u w:val="single"/>
        </w:rPr>
        <w:t xml:space="preserve"> for Statistical pillar: Strategy </w:t>
      </w:r>
    </w:p>
    <w:p w:rsidR="00687D45" w:rsidRPr="009B61D1" w:rsidRDefault="00687D45" w:rsidP="00687D45">
      <w:pPr>
        <w:jc w:val="both"/>
        <w:rPr>
          <w:sz w:val="24"/>
          <w:szCs w:val="24"/>
          <w:u w:val="single"/>
        </w:rPr>
      </w:pPr>
      <w:r w:rsidRPr="009B61D1">
        <w:rPr>
          <w:sz w:val="24"/>
          <w:szCs w:val="24"/>
          <w:u w:val="single"/>
        </w:rPr>
        <w:t xml:space="preserve">How to reply </w:t>
      </w:r>
      <w:r w:rsidR="005570A3">
        <w:rPr>
          <w:sz w:val="24"/>
          <w:szCs w:val="24"/>
          <w:u w:val="single"/>
        </w:rPr>
        <w:t xml:space="preserve">to </w:t>
      </w:r>
      <w:r w:rsidRPr="009B61D1">
        <w:rPr>
          <w:sz w:val="24"/>
          <w:szCs w:val="24"/>
          <w:u w:val="single"/>
        </w:rPr>
        <w:t>the questions:</w:t>
      </w:r>
    </w:p>
    <w:p w:rsidR="00687D45" w:rsidRPr="009B61D1" w:rsidRDefault="00687D45" w:rsidP="00687D45">
      <w:pPr>
        <w:jc w:val="both"/>
        <w:rPr>
          <w:sz w:val="24"/>
          <w:szCs w:val="24"/>
        </w:rPr>
      </w:pPr>
      <w:r w:rsidRPr="009B61D1">
        <w:rPr>
          <w:sz w:val="24"/>
          <w:szCs w:val="24"/>
        </w:rPr>
        <w:t>First question: Level of development?</w:t>
      </w:r>
    </w:p>
    <w:p w:rsidR="00687D45" w:rsidRPr="009B61D1" w:rsidRDefault="00687D45" w:rsidP="00687D45">
      <w:pPr>
        <w:ind w:left="720"/>
        <w:jc w:val="both"/>
        <w:rPr>
          <w:sz w:val="24"/>
          <w:szCs w:val="24"/>
        </w:rPr>
      </w:pPr>
      <w:r w:rsidRPr="009B61D1">
        <w:rPr>
          <w:sz w:val="24"/>
          <w:szCs w:val="24"/>
        </w:rPr>
        <w:t xml:space="preserve">This question </w:t>
      </w:r>
      <w:r w:rsidR="005570A3">
        <w:rPr>
          <w:sz w:val="24"/>
          <w:szCs w:val="24"/>
        </w:rPr>
        <w:t>has</w:t>
      </w:r>
      <w:r w:rsidR="005570A3" w:rsidRPr="009B61D1">
        <w:rPr>
          <w:sz w:val="24"/>
          <w:szCs w:val="24"/>
        </w:rPr>
        <w:t xml:space="preserve"> </w:t>
      </w:r>
      <w:r w:rsidRPr="009B61D1">
        <w:rPr>
          <w:sz w:val="24"/>
          <w:szCs w:val="24"/>
        </w:rPr>
        <w:t xml:space="preserve">three </w:t>
      </w:r>
      <w:r w:rsidR="005570A3">
        <w:rPr>
          <w:sz w:val="24"/>
          <w:szCs w:val="24"/>
        </w:rPr>
        <w:t>reply options</w:t>
      </w:r>
      <w:r w:rsidRPr="009B61D1">
        <w:rPr>
          <w:sz w:val="24"/>
          <w:szCs w:val="24"/>
        </w:rPr>
        <w:t>: Low/Medium/High</w:t>
      </w:r>
    </w:p>
    <w:p w:rsidR="00687D45" w:rsidRPr="009B61D1" w:rsidRDefault="00687D45" w:rsidP="00687D45">
      <w:pPr>
        <w:ind w:left="720"/>
        <w:jc w:val="both"/>
        <w:rPr>
          <w:sz w:val="24"/>
          <w:szCs w:val="24"/>
        </w:rPr>
      </w:pPr>
      <w:r w:rsidRPr="009B61D1">
        <w:rPr>
          <w:sz w:val="24"/>
          <w:szCs w:val="24"/>
        </w:rPr>
        <w:t xml:space="preserve">Please select </w:t>
      </w:r>
      <w:r w:rsidRPr="009B61D1">
        <w:rPr>
          <w:b/>
          <w:sz w:val="24"/>
          <w:szCs w:val="24"/>
        </w:rPr>
        <w:t>only one</w:t>
      </w:r>
      <w:r w:rsidRPr="009B61D1">
        <w:rPr>
          <w:sz w:val="24"/>
          <w:szCs w:val="24"/>
        </w:rPr>
        <w:t xml:space="preserve"> of the </w:t>
      </w:r>
      <w:r w:rsidR="005570A3">
        <w:rPr>
          <w:sz w:val="24"/>
          <w:szCs w:val="24"/>
        </w:rPr>
        <w:t>options</w:t>
      </w:r>
    </w:p>
    <w:p w:rsidR="00687D45" w:rsidRPr="0068395C" w:rsidRDefault="00687D45" w:rsidP="0068395C">
      <w:pPr>
        <w:ind w:left="720"/>
        <w:jc w:val="both"/>
        <w:rPr>
          <w:sz w:val="24"/>
          <w:szCs w:val="24"/>
        </w:rPr>
      </w:pPr>
      <w:r w:rsidRPr="009B61D1">
        <w:rPr>
          <w:sz w:val="24"/>
          <w:szCs w:val="24"/>
        </w:rPr>
        <w:t xml:space="preserve">Please put the </w:t>
      </w:r>
      <w:r w:rsidRPr="009B61D1">
        <w:rPr>
          <w:b/>
          <w:sz w:val="24"/>
          <w:szCs w:val="24"/>
        </w:rPr>
        <w:t>selected reply</w:t>
      </w:r>
      <w:r w:rsidRPr="009B61D1">
        <w:rPr>
          <w:sz w:val="24"/>
          <w:szCs w:val="24"/>
        </w:rPr>
        <w:t xml:space="preserve"> in the empty field under the statistical activity within</w:t>
      </w:r>
      <w:r w:rsidR="005570A3">
        <w:rPr>
          <w:sz w:val="24"/>
          <w:szCs w:val="24"/>
        </w:rPr>
        <w:t xml:space="preserve"> the</w:t>
      </w:r>
      <w:r w:rsidRPr="009B61D1">
        <w:rPr>
          <w:sz w:val="24"/>
          <w:szCs w:val="24"/>
        </w:rPr>
        <w:t xml:space="preserve"> statistical pillars in </w:t>
      </w:r>
      <w:r w:rsidR="005570A3">
        <w:rPr>
          <w:sz w:val="24"/>
          <w:szCs w:val="24"/>
        </w:rPr>
        <w:t xml:space="preserve">the </w:t>
      </w:r>
      <w:r w:rsidRPr="009B61D1">
        <w:rPr>
          <w:sz w:val="24"/>
          <w:szCs w:val="24"/>
        </w:rPr>
        <w:t>horizontal division</w:t>
      </w:r>
    </w:p>
    <w:p w:rsidR="00687D45" w:rsidRPr="009B61D1" w:rsidRDefault="00687D45" w:rsidP="00687D45">
      <w:pPr>
        <w:jc w:val="both"/>
        <w:rPr>
          <w:sz w:val="24"/>
          <w:szCs w:val="24"/>
        </w:rPr>
      </w:pPr>
      <w:r w:rsidRPr="009B61D1">
        <w:rPr>
          <w:sz w:val="24"/>
          <w:szCs w:val="24"/>
        </w:rPr>
        <w:t>Second question: Do you have a Strategy document that cover</w:t>
      </w:r>
      <w:r w:rsidR="005570A3">
        <w:rPr>
          <w:sz w:val="24"/>
          <w:szCs w:val="24"/>
        </w:rPr>
        <w:t>s</w:t>
      </w:r>
      <w:r w:rsidRPr="009B61D1">
        <w:rPr>
          <w:sz w:val="24"/>
          <w:szCs w:val="24"/>
        </w:rPr>
        <w:t xml:space="preserve"> this area?</w:t>
      </w:r>
    </w:p>
    <w:p w:rsidR="00687D45" w:rsidRPr="009B61D1" w:rsidRDefault="00687D45" w:rsidP="00687D45">
      <w:pPr>
        <w:ind w:left="720"/>
        <w:jc w:val="both"/>
        <w:rPr>
          <w:sz w:val="24"/>
          <w:szCs w:val="24"/>
        </w:rPr>
      </w:pPr>
      <w:r w:rsidRPr="009B61D1">
        <w:rPr>
          <w:sz w:val="24"/>
          <w:szCs w:val="24"/>
        </w:rPr>
        <w:t xml:space="preserve">This question </w:t>
      </w:r>
      <w:r w:rsidR="005570A3">
        <w:rPr>
          <w:sz w:val="24"/>
          <w:szCs w:val="24"/>
        </w:rPr>
        <w:t>has</w:t>
      </w:r>
      <w:r w:rsidR="005570A3" w:rsidRPr="009B61D1">
        <w:rPr>
          <w:sz w:val="24"/>
          <w:szCs w:val="24"/>
        </w:rPr>
        <w:t xml:space="preserve"> </w:t>
      </w:r>
      <w:r w:rsidRPr="009B61D1">
        <w:rPr>
          <w:sz w:val="24"/>
          <w:szCs w:val="24"/>
        </w:rPr>
        <w:t>two reply</w:t>
      </w:r>
      <w:r w:rsidR="005570A3">
        <w:rPr>
          <w:sz w:val="24"/>
          <w:szCs w:val="24"/>
        </w:rPr>
        <w:t xml:space="preserve"> options</w:t>
      </w:r>
      <w:r w:rsidRPr="009B61D1">
        <w:rPr>
          <w:sz w:val="24"/>
          <w:szCs w:val="24"/>
        </w:rPr>
        <w:t>: Yes/No</w:t>
      </w:r>
    </w:p>
    <w:p w:rsidR="00687D45" w:rsidRPr="009B61D1" w:rsidRDefault="00687D45" w:rsidP="00687D45">
      <w:pPr>
        <w:ind w:left="720"/>
        <w:jc w:val="both"/>
        <w:rPr>
          <w:sz w:val="24"/>
          <w:szCs w:val="24"/>
        </w:rPr>
      </w:pPr>
      <w:r w:rsidRPr="009B61D1">
        <w:rPr>
          <w:sz w:val="24"/>
          <w:szCs w:val="24"/>
        </w:rPr>
        <w:t xml:space="preserve">Please select </w:t>
      </w:r>
      <w:r w:rsidRPr="009B61D1">
        <w:rPr>
          <w:b/>
          <w:sz w:val="24"/>
          <w:szCs w:val="24"/>
        </w:rPr>
        <w:t>only one</w:t>
      </w:r>
      <w:r w:rsidRPr="009B61D1">
        <w:rPr>
          <w:sz w:val="24"/>
          <w:szCs w:val="24"/>
        </w:rPr>
        <w:t xml:space="preserve"> of the </w:t>
      </w:r>
      <w:r w:rsidR="005570A3">
        <w:rPr>
          <w:sz w:val="24"/>
          <w:szCs w:val="24"/>
        </w:rPr>
        <w:t>options</w:t>
      </w:r>
    </w:p>
    <w:p w:rsidR="00687D45" w:rsidRPr="009B61D1" w:rsidRDefault="00687D45" w:rsidP="0068395C">
      <w:pPr>
        <w:ind w:left="720"/>
        <w:jc w:val="both"/>
        <w:rPr>
          <w:sz w:val="24"/>
          <w:szCs w:val="24"/>
        </w:rPr>
      </w:pPr>
      <w:r w:rsidRPr="009B61D1">
        <w:rPr>
          <w:sz w:val="24"/>
          <w:szCs w:val="24"/>
        </w:rPr>
        <w:t xml:space="preserve">Please put the </w:t>
      </w:r>
      <w:r w:rsidRPr="009B61D1">
        <w:rPr>
          <w:b/>
          <w:sz w:val="24"/>
          <w:szCs w:val="24"/>
        </w:rPr>
        <w:t>selected reply</w:t>
      </w:r>
      <w:r w:rsidRPr="009B61D1">
        <w:rPr>
          <w:sz w:val="24"/>
          <w:szCs w:val="24"/>
        </w:rPr>
        <w:t xml:space="preserve"> in the empty field under the statistical activity within </w:t>
      </w:r>
      <w:r w:rsidR="005570A3">
        <w:rPr>
          <w:sz w:val="24"/>
          <w:szCs w:val="24"/>
        </w:rPr>
        <w:t xml:space="preserve">the </w:t>
      </w:r>
      <w:r w:rsidRPr="009B61D1">
        <w:rPr>
          <w:sz w:val="24"/>
          <w:szCs w:val="24"/>
        </w:rPr>
        <w:t xml:space="preserve">statistical pillars in </w:t>
      </w:r>
      <w:r w:rsidR="005570A3">
        <w:rPr>
          <w:sz w:val="24"/>
          <w:szCs w:val="24"/>
        </w:rPr>
        <w:t xml:space="preserve">the </w:t>
      </w:r>
      <w:r w:rsidRPr="009B61D1">
        <w:rPr>
          <w:sz w:val="24"/>
          <w:szCs w:val="24"/>
        </w:rPr>
        <w:t>horizontal division</w:t>
      </w:r>
    </w:p>
    <w:p w:rsidR="00687D45" w:rsidRPr="009B61D1" w:rsidRDefault="00687D45" w:rsidP="00687D45">
      <w:pPr>
        <w:jc w:val="both"/>
        <w:rPr>
          <w:sz w:val="24"/>
          <w:szCs w:val="24"/>
        </w:rPr>
      </w:pPr>
      <w:r w:rsidRPr="009B61D1">
        <w:rPr>
          <w:sz w:val="24"/>
          <w:szCs w:val="24"/>
        </w:rPr>
        <w:t>Third question: Do you need external support to further develop this area?</w:t>
      </w:r>
    </w:p>
    <w:p w:rsidR="00687D45" w:rsidRPr="009B61D1" w:rsidRDefault="00687D45" w:rsidP="00687D45">
      <w:pPr>
        <w:ind w:left="720"/>
        <w:jc w:val="both"/>
        <w:rPr>
          <w:sz w:val="24"/>
          <w:szCs w:val="24"/>
        </w:rPr>
      </w:pPr>
      <w:r w:rsidRPr="009B61D1">
        <w:rPr>
          <w:sz w:val="24"/>
          <w:szCs w:val="24"/>
        </w:rPr>
        <w:t xml:space="preserve">This question </w:t>
      </w:r>
      <w:r w:rsidR="005570A3">
        <w:rPr>
          <w:sz w:val="24"/>
          <w:szCs w:val="24"/>
        </w:rPr>
        <w:t>has</w:t>
      </w:r>
      <w:r w:rsidR="005570A3" w:rsidRPr="009B61D1">
        <w:rPr>
          <w:sz w:val="24"/>
          <w:szCs w:val="24"/>
        </w:rPr>
        <w:t xml:space="preserve"> </w:t>
      </w:r>
      <w:r w:rsidRPr="009B61D1">
        <w:rPr>
          <w:sz w:val="24"/>
          <w:szCs w:val="24"/>
        </w:rPr>
        <w:t>two reply</w:t>
      </w:r>
      <w:r w:rsidR="005570A3">
        <w:rPr>
          <w:sz w:val="24"/>
          <w:szCs w:val="24"/>
        </w:rPr>
        <w:t xml:space="preserve"> options</w:t>
      </w:r>
      <w:r w:rsidRPr="009B61D1">
        <w:rPr>
          <w:sz w:val="24"/>
          <w:szCs w:val="24"/>
        </w:rPr>
        <w:t>: Yes/No</w:t>
      </w:r>
    </w:p>
    <w:p w:rsidR="00687D45" w:rsidRPr="009B61D1" w:rsidRDefault="00687D45" w:rsidP="00687D45">
      <w:pPr>
        <w:ind w:left="720"/>
        <w:jc w:val="both"/>
        <w:rPr>
          <w:sz w:val="24"/>
          <w:szCs w:val="24"/>
        </w:rPr>
      </w:pPr>
      <w:r w:rsidRPr="009B61D1">
        <w:rPr>
          <w:sz w:val="24"/>
          <w:szCs w:val="24"/>
        </w:rPr>
        <w:t xml:space="preserve">Please select </w:t>
      </w:r>
      <w:r w:rsidRPr="009B61D1">
        <w:rPr>
          <w:b/>
          <w:sz w:val="24"/>
          <w:szCs w:val="24"/>
        </w:rPr>
        <w:t>only one</w:t>
      </w:r>
      <w:r w:rsidRPr="009B61D1">
        <w:rPr>
          <w:sz w:val="24"/>
          <w:szCs w:val="24"/>
        </w:rPr>
        <w:t xml:space="preserve"> of the </w:t>
      </w:r>
      <w:r w:rsidR="005570A3">
        <w:rPr>
          <w:sz w:val="24"/>
          <w:szCs w:val="24"/>
        </w:rPr>
        <w:t>options</w:t>
      </w:r>
    </w:p>
    <w:p w:rsidR="0068395C" w:rsidRDefault="00687D45" w:rsidP="0068395C">
      <w:pPr>
        <w:ind w:left="720"/>
        <w:jc w:val="both"/>
        <w:rPr>
          <w:sz w:val="24"/>
          <w:szCs w:val="24"/>
        </w:rPr>
      </w:pPr>
      <w:r w:rsidRPr="009B61D1">
        <w:rPr>
          <w:sz w:val="24"/>
          <w:szCs w:val="24"/>
        </w:rPr>
        <w:t xml:space="preserve">Please put the </w:t>
      </w:r>
      <w:r w:rsidRPr="009B61D1">
        <w:rPr>
          <w:b/>
          <w:sz w:val="24"/>
          <w:szCs w:val="24"/>
        </w:rPr>
        <w:t>selected reply</w:t>
      </w:r>
      <w:r w:rsidRPr="009B61D1">
        <w:rPr>
          <w:sz w:val="24"/>
          <w:szCs w:val="24"/>
        </w:rPr>
        <w:t xml:space="preserve"> in the empty field under the statistical activity within</w:t>
      </w:r>
      <w:r w:rsidR="005570A3">
        <w:rPr>
          <w:sz w:val="24"/>
          <w:szCs w:val="24"/>
        </w:rPr>
        <w:t xml:space="preserve"> the</w:t>
      </w:r>
      <w:r w:rsidRPr="009B61D1">
        <w:rPr>
          <w:sz w:val="24"/>
          <w:szCs w:val="24"/>
        </w:rPr>
        <w:t xml:space="preserve"> statistical pillars in </w:t>
      </w:r>
      <w:r w:rsidR="005570A3">
        <w:rPr>
          <w:sz w:val="24"/>
          <w:szCs w:val="24"/>
        </w:rPr>
        <w:t xml:space="preserve">the </w:t>
      </w:r>
      <w:r w:rsidRPr="009B61D1">
        <w:rPr>
          <w:sz w:val="24"/>
          <w:szCs w:val="24"/>
        </w:rPr>
        <w:t>horizontal division</w:t>
      </w:r>
    </w:p>
    <w:p w:rsidR="00687D45" w:rsidRPr="009B61D1" w:rsidRDefault="00687D45" w:rsidP="00687D45">
      <w:pPr>
        <w:jc w:val="both"/>
        <w:rPr>
          <w:sz w:val="24"/>
          <w:szCs w:val="24"/>
        </w:rPr>
      </w:pPr>
      <w:r w:rsidRPr="009B61D1">
        <w:rPr>
          <w:sz w:val="24"/>
          <w:szCs w:val="24"/>
        </w:rPr>
        <w:t>Fourth question: Top priorities?</w:t>
      </w:r>
    </w:p>
    <w:p w:rsidR="00687D45" w:rsidRPr="009B61D1" w:rsidRDefault="00687D45" w:rsidP="00687D45">
      <w:pPr>
        <w:ind w:left="720"/>
        <w:jc w:val="both"/>
        <w:rPr>
          <w:sz w:val="24"/>
          <w:szCs w:val="24"/>
        </w:rPr>
      </w:pPr>
      <w:r w:rsidRPr="009B61D1">
        <w:rPr>
          <w:sz w:val="24"/>
          <w:szCs w:val="24"/>
        </w:rPr>
        <w:t xml:space="preserve">This question </w:t>
      </w:r>
      <w:r w:rsidR="005570A3">
        <w:rPr>
          <w:sz w:val="24"/>
          <w:szCs w:val="24"/>
        </w:rPr>
        <w:t>has</w:t>
      </w:r>
      <w:r w:rsidR="005570A3" w:rsidRPr="009B61D1">
        <w:rPr>
          <w:sz w:val="24"/>
          <w:szCs w:val="24"/>
        </w:rPr>
        <w:t xml:space="preserve"> </w:t>
      </w:r>
      <w:r w:rsidR="005570A3">
        <w:rPr>
          <w:sz w:val="24"/>
          <w:szCs w:val="24"/>
        </w:rPr>
        <w:t xml:space="preserve">no set </w:t>
      </w:r>
      <w:r w:rsidRPr="009B61D1">
        <w:rPr>
          <w:sz w:val="24"/>
          <w:szCs w:val="24"/>
        </w:rPr>
        <w:t>reply</w:t>
      </w:r>
      <w:r w:rsidR="005570A3">
        <w:rPr>
          <w:sz w:val="24"/>
          <w:szCs w:val="24"/>
        </w:rPr>
        <w:t xml:space="preserve"> options</w:t>
      </w:r>
      <w:r w:rsidRPr="009B61D1">
        <w:rPr>
          <w:sz w:val="24"/>
          <w:szCs w:val="24"/>
        </w:rPr>
        <w:t xml:space="preserve">: </w:t>
      </w:r>
      <w:r w:rsidR="005570A3">
        <w:rPr>
          <w:sz w:val="24"/>
          <w:szCs w:val="24"/>
        </w:rPr>
        <w:t xml:space="preserve">name </w:t>
      </w:r>
      <w:r w:rsidRPr="009B61D1">
        <w:rPr>
          <w:sz w:val="24"/>
          <w:szCs w:val="24"/>
        </w:rPr>
        <w:t>one or more priorities which you would like to implement in near future</w:t>
      </w:r>
    </w:p>
    <w:p w:rsidR="00687D45" w:rsidRPr="009B61D1" w:rsidRDefault="00687D45" w:rsidP="00687D45">
      <w:pPr>
        <w:ind w:left="720"/>
        <w:jc w:val="both"/>
        <w:rPr>
          <w:sz w:val="24"/>
          <w:szCs w:val="24"/>
        </w:rPr>
      </w:pPr>
      <w:r w:rsidRPr="009B61D1">
        <w:rPr>
          <w:sz w:val="24"/>
          <w:szCs w:val="24"/>
        </w:rPr>
        <w:t xml:space="preserve">Please select </w:t>
      </w:r>
      <w:r w:rsidRPr="009B61D1">
        <w:rPr>
          <w:b/>
          <w:sz w:val="24"/>
          <w:szCs w:val="24"/>
        </w:rPr>
        <w:t>only one or two priorities</w:t>
      </w:r>
    </w:p>
    <w:p w:rsidR="00687D45" w:rsidRPr="009B61D1" w:rsidRDefault="00687D45" w:rsidP="00687D45">
      <w:pPr>
        <w:ind w:left="720"/>
        <w:jc w:val="both"/>
        <w:rPr>
          <w:sz w:val="24"/>
          <w:szCs w:val="24"/>
        </w:rPr>
      </w:pPr>
      <w:r w:rsidRPr="009B61D1">
        <w:rPr>
          <w:sz w:val="24"/>
          <w:szCs w:val="24"/>
        </w:rPr>
        <w:t xml:space="preserve">Please put the </w:t>
      </w:r>
      <w:r w:rsidRPr="009B61D1">
        <w:rPr>
          <w:b/>
          <w:sz w:val="24"/>
          <w:szCs w:val="24"/>
        </w:rPr>
        <w:t>selected reply</w:t>
      </w:r>
      <w:r w:rsidRPr="009B61D1">
        <w:rPr>
          <w:sz w:val="24"/>
          <w:szCs w:val="24"/>
        </w:rPr>
        <w:t xml:space="preserve"> in the empty field under the statistical activity within</w:t>
      </w:r>
      <w:r w:rsidR="005570A3">
        <w:rPr>
          <w:sz w:val="24"/>
          <w:szCs w:val="24"/>
        </w:rPr>
        <w:t xml:space="preserve"> the</w:t>
      </w:r>
      <w:r w:rsidRPr="009B61D1">
        <w:rPr>
          <w:sz w:val="24"/>
          <w:szCs w:val="24"/>
        </w:rPr>
        <w:t xml:space="preserve"> statistical pillars in </w:t>
      </w:r>
      <w:r w:rsidR="005570A3">
        <w:rPr>
          <w:sz w:val="24"/>
          <w:szCs w:val="24"/>
        </w:rPr>
        <w:t xml:space="preserve">the </w:t>
      </w:r>
      <w:r w:rsidRPr="009B61D1">
        <w:rPr>
          <w:sz w:val="24"/>
          <w:szCs w:val="24"/>
        </w:rPr>
        <w:t>horizonta</w:t>
      </w:r>
      <w:bookmarkStart w:id="0" w:name="_GoBack"/>
      <w:bookmarkEnd w:id="0"/>
      <w:r w:rsidRPr="009B61D1">
        <w:rPr>
          <w:sz w:val="24"/>
          <w:szCs w:val="24"/>
        </w:rPr>
        <w:t>l division</w:t>
      </w:r>
    </w:p>
    <w:p w:rsidR="00687D45" w:rsidRPr="009B61D1" w:rsidRDefault="00687D45" w:rsidP="00687D45">
      <w:pPr>
        <w:jc w:val="both"/>
        <w:rPr>
          <w:b/>
          <w:i/>
          <w:sz w:val="24"/>
          <w:szCs w:val="24"/>
        </w:rPr>
      </w:pPr>
      <w:r w:rsidRPr="009B61D1">
        <w:rPr>
          <w:b/>
          <w:i/>
          <w:sz w:val="24"/>
          <w:szCs w:val="24"/>
        </w:rPr>
        <w:lastRenderedPageBreak/>
        <w:t xml:space="preserve">Example: </w:t>
      </w:r>
    </w:p>
    <w:p w:rsidR="00687D45" w:rsidRPr="009B61D1" w:rsidRDefault="00687D45" w:rsidP="00687D45">
      <w:pPr>
        <w:jc w:val="both"/>
        <w:rPr>
          <w:b/>
          <w:i/>
          <w:sz w:val="24"/>
          <w:szCs w:val="24"/>
        </w:rPr>
      </w:pPr>
      <w:r w:rsidRPr="009B61D1">
        <w:rPr>
          <w:b/>
          <w:i/>
          <w:sz w:val="24"/>
          <w:szCs w:val="24"/>
        </w:rPr>
        <w:t xml:space="preserve">First read the first statistical activity under the statistical pillar (within the horizontal division) and then read the question that should be </w:t>
      </w:r>
      <w:r w:rsidR="005570A3">
        <w:rPr>
          <w:b/>
          <w:i/>
          <w:sz w:val="24"/>
          <w:szCs w:val="24"/>
        </w:rPr>
        <w:t>answered</w:t>
      </w:r>
      <w:r w:rsidRPr="009B61D1">
        <w:rPr>
          <w:b/>
          <w:i/>
          <w:sz w:val="24"/>
          <w:szCs w:val="24"/>
        </w:rPr>
        <w:t xml:space="preserve"> (under the vertical division)</w:t>
      </w:r>
    </w:p>
    <w:p w:rsidR="00687D45" w:rsidRPr="009B61D1" w:rsidRDefault="00687D45" w:rsidP="00687D45">
      <w:pPr>
        <w:jc w:val="both"/>
        <w:rPr>
          <w:i/>
          <w:sz w:val="24"/>
          <w:szCs w:val="24"/>
        </w:rPr>
      </w:pPr>
      <w:r w:rsidRPr="009B61D1">
        <w:rPr>
          <w:i/>
          <w:sz w:val="24"/>
          <w:szCs w:val="24"/>
        </w:rPr>
        <w:t>Horizontal division</w:t>
      </w:r>
    </w:p>
    <w:p w:rsidR="00687D45" w:rsidRPr="009B61D1" w:rsidRDefault="00687D45" w:rsidP="00687D45">
      <w:pPr>
        <w:ind w:left="720"/>
        <w:jc w:val="both"/>
        <w:rPr>
          <w:i/>
          <w:sz w:val="24"/>
          <w:szCs w:val="24"/>
        </w:rPr>
      </w:pPr>
      <w:r w:rsidRPr="009B61D1">
        <w:rPr>
          <w:i/>
          <w:sz w:val="24"/>
          <w:szCs w:val="24"/>
        </w:rPr>
        <w:t>First statistical pillar is Strategic</w:t>
      </w:r>
    </w:p>
    <w:p w:rsidR="00687D45" w:rsidRPr="009B61D1" w:rsidRDefault="00687D45" w:rsidP="00687D45">
      <w:pPr>
        <w:ind w:left="720"/>
        <w:jc w:val="both"/>
        <w:rPr>
          <w:i/>
          <w:sz w:val="24"/>
          <w:szCs w:val="24"/>
        </w:rPr>
      </w:pPr>
      <w:r w:rsidRPr="009B61D1">
        <w:rPr>
          <w:i/>
          <w:sz w:val="24"/>
          <w:szCs w:val="24"/>
        </w:rPr>
        <w:t>First statistical activity is Legal framework, Strategy of development of Official Statistics</w:t>
      </w:r>
    </w:p>
    <w:p w:rsidR="00687D45" w:rsidRPr="009B61D1" w:rsidRDefault="00687D45" w:rsidP="00687D45">
      <w:pPr>
        <w:jc w:val="both"/>
        <w:rPr>
          <w:i/>
          <w:sz w:val="24"/>
          <w:szCs w:val="24"/>
        </w:rPr>
      </w:pPr>
      <w:r w:rsidRPr="009B61D1">
        <w:rPr>
          <w:i/>
          <w:sz w:val="24"/>
          <w:szCs w:val="24"/>
        </w:rPr>
        <w:t>Vertical division</w:t>
      </w:r>
    </w:p>
    <w:p w:rsidR="00687D45" w:rsidRPr="009B61D1" w:rsidRDefault="00687D45" w:rsidP="00687D45">
      <w:pPr>
        <w:ind w:left="720"/>
        <w:jc w:val="both"/>
        <w:rPr>
          <w:i/>
          <w:sz w:val="24"/>
          <w:szCs w:val="24"/>
        </w:rPr>
      </w:pPr>
      <w:r w:rsidRPr="009B61D1">
        <w:rPr>
          <w:i/>
          <w:sz w:val="24"/>
          <w:szCs w:val="24"/>
        </w:rPr>
        <w:t>First question is Level of development?</w:t>
      </w:r>
    </w:p>
    <w:p w:rsidR="00687D45" w:rsidRPr="009B61D1" w:rsidRDefault="00687D45" w:rsidP="00687D45">
      <w:pPr>
        <w:ind w:left="720"/>
        <w:jc w:val="both"/>
        <w:rPr>
          <w:i/>
          <w:sz w:val="24"/>
          <w:szCs w:val="24"/>
        </w:rPr>
      </w:pPr>
      <w:r w:rsidRPr="009B61D1">
        <w:rPr>
          <w:i/>
          <w:sz w:val="24"/>
          <w:szCs w:val="24"/>
        </w:rPr>
        <w:t>Possibilities to reply of this questions are: Low/Medium/High</w:t>
      </w:r>
    </w:p>
    <w:p w:rsidR="00687D45" w:rsidRPr="009B61D1" w:rsidRDefault="00687D45" w:rsidP="00687D45">
      <w:pPr>
        <w:jc w:val="both"/>
        <w:rPr>
          <w:sz w:val="24"/>
          <w:szCs w:val="24"/>
        </w:rPr>
      </w:pPr>
      <w:r w:rsidRPr="009B61D1">
        <w:rPr>
          <w:sz w:val="24"/>
          <w:szCs w:val="24"/>
        </w:rPr>
        <w:t>Is you asses</w:t>
      </w:r>
      <w:r w:rsidR="005570A3">
        <w:rPr>
          <w:sz w:val="24"/>
          <w:szCs w:val="24"/>
        </w:rPr>
        <w:t>s</w:t>
      </w:r>
      <w:r w:rsidRPr="009B61D1">
        <w:rPr>
          <w:sz w:val="24"/>
          <w:szCs w:val="24"/>
        </w:rPr>
        <w:t xml:space="preserve"> that </w:t>
      </w:r>
      <w:r w:rsidR="005570A3">
        <w:rPr>
          <w:sz w:val="24"/>
          <w:szCs w:val="24"/>
        </w:rPr>
        <w:t xml:space="preserve">the </w:t>
      </w:r>
      <w:r w:rsidRPr="009B61D1">
        <w:rPr>
          <w:sz w:val="24"/>
          <w:szCs w:val="24"/>
        </w:rPr>
        <w:t>level of development of your Strategy of development of Official Statistic</w:t>
      </w:r>
      <w:r w:rsidR="005570A3">
        <w:rPr>
          <w:sz w:val="24"/>
          <w:szCs w:val="24"/>
        </w:rPr>
        <w:t>s</w:t>
      </w:r>
      <w:r w:rsidRPr="009B61D1">
        <w:rPr>
          <w:sz w:val="24"/>
          <w:szCs w:val="24"/>
        </w:rPr>
        <w:t xml:space="preserve"> is </w:t>
      </w:r>
      <w:r w:rsidRPr="009B61D1">
        <w:rPr>
          <w:b/>
          <w:sz w:val="24"/>
          <w:szCs w:val="24"/>
        </w:rPr>
        <w:t>Low</w:t>
      </w:r>
      <w:r w:rsidR="005570A3">
        <w:rPr>
          <w:b/>
          <w:sz w:val="24"/>
          <w:szCs w:val="24"/>
        </w:rPr>
        <w:t>,</w:t>
      </w:r>
      <w:r w:rsidRPr="009B61D1">
        <w:rPr>
          <w:sz w:val="24"/>
          <w:szCs w:val="24"/>
        </w:rPr>
        <w:t xml:space="preserve"> th</w:t>
      </w:r>
      <w:r w:rsidR="005570A3">
        <w:rPr>
          <w:sz w:val="24"/>
          <w:szCs w:val="24"/>
        </w:rPr>
        <w:t>en</w:t>
      </w:r>
      <w:r w:rsidRPr="009B61D1">
        <w:rPr>
          <w:sz w:val="24"/>
          <w:szCs w:val="24"/>
        </w:rPr>
        <w:t xml:space="preserve"> put in the </w:t>
      </w:r>
      <w:r w:rsidRPr="009B61D1">
        <w:rPr>
          <w:i/>
          <w:sz w:val="24"/>
          <w:szCs w:val="24"/>
          <w:u w:val="single"/>
        </w:rPr>
        <w:t xml:space="preserve">first </w:t>
      </w:r>
      <w:r w:rsidR="005570A3">
        <w:rPr>
          <w:i/>
          <w:sz w:val="24"/>
          <w:szCs w:val="24"/>
          <w:u w:val="single"/>
        </w:rPr>
        <w:t>cell</w:t>
      </w:r>
      <w:r w:rsidRPr="009B61D1">
        <w:rPr>
          <w:i/>
          <w:sz w:val="24"/>
          <w:szCs w:val="24"/>
          <w:u w:val="single"/>
        </w:rPr>
        <w:t xml:space="preserve"> after</w:t>
      </w:r>
      <w:r w:rsidRPr="009B61D1">
        <w:rPr>
          <w:sz w:val="24"/>
          <w:szCs w:val="24"/>
        </w:rPr>
        <w:t xml:space="preserve"> the</w:t>
      </w:r>
      <w:r w:rsidR="00483F2C">
        <w:rPr>
          <w:sz w:val="24"/>
          <w:szCs w:val="24"/>
        </w:rPr>
        <w:t xml:space="preserve"> </w:t>
      </w:r>
      <w:r w:rsidRPr="009B61D1">
        <w:rPr>
          <w:sz w:val="24"/>
          <w:szCs w:val="24"/>
        </w:rPr>
        <w:t xml:space="preserve">suggested possibilities Low/Medium/High of the question “Level of development?” and   </w:t>
      </w:r>
      <w:r w:rsidRPr="009B61D1">
        <w:rPr>
          <w:i/>
          <w:sz w:val="24"/>
          <w:szCs w:val="24"/>
          <w:u w:val="single"/>
        </w:rPr>
        <w:t xml:space="preserve">first </w:t>
      </w:r>
      <w:r w:rsidR="005570A3">
        <w:rPr>
          <w:i/>
          <w:sz w:val="24"/>
          <w:szCs w:val="24"/>
          <w:u w:val="single"/>
        </w:rPr>
        <w:t>cell</w:t>
      </w:r>
      <w:r w:rsidRPr="009B61D1">
        <w:rPr>
          <w:i/>
          <w:sz w:val="24"/>
          <w:szCs w:val="24"/>
          <w:u w:val="single"/>
        </w:rPr>
        <w:t xml:space="preserve"> under</w:t>
      </w:r>
      <w:r w:rsidRPr="009B61D1">
        <w:rPr>
          <w:sz w:val="24"/>
          <w:szCs w:val="24"/>
        </w:rPr>
        <w:t xml:space="preserve"> the field of the “Strategy of development of Official Statistics” your reply </w:t>
      </w:r>
      <w:r w:rsidRPr="009B61D1">
        <w:rPr>
          <w:b/>
          <w:sz w:val="24"/>
          <w:szCs w:val="24"/>
        </w:rPr>
        <w:t>Low</w:t>
      </w:r>
      <w:r w:rsidRPr="009B61D1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6"/>
        <w:gridCol w:w="1914"/>
        <w:gridCol w:w="1493"/>
        <w:gridCol w:w="1307"/>
        <w:gridCol w:w="1346"/>
        <w:gridCol w:w="1484"/>
      </w:tblGrid>
      <w:tr w:rsidR="00687D45" w:rsidRPr="00CF7D3B" w:rsidTr="00C43A5C">
        <w:tc>
          <w:tcPr>
            <w:tcW w:w="3720" w:type="dxa"/>
            <w:gridSpan w:val="2"/>
            <w:vMerge w:val="restart"/>
            <w:vAlign w:val="center"/>
          </w:tcPr>
          <w:p w:rsidR="00687D45" w:rsidRPr="00CF7D3B" w:rsidRDefault="00687D45" w:rsidP="00C43A5C">
            <w:pPr>
              <w:jc w:val="center"/>
              <w:rPr>
                <w:b/>
                <w:sz w:val="20"/>
                <w:szCs w:val="20"/>
              </w:rPr>
            </w:pPr>
            <w:r w:rsidRPr="00CF7D3B">
              <w:rPr>
                <w:b/>
                <w:sz w:val="20"/>
                <w:szCs w:val="20"/>
              </w:rPr>
              <w:t>Strategic</w:t>
            </w:r>
          </w:p>
        </w:tc>
        <w:tc>
          <w:tcPr>
            <w:tcW w:w="5630" w:type="dxa"/>
            <w:gridSpan w:val="4"/>
          </w:tcPr>
          <w:p w:rsidR="00687D45" w:rsidRPr="00CF7D3B" w:rsidRDefault="00687D45" w:rsidP="00C43A5C">
            <w:pPr>
              <w:jc w:val="center"/>
              <w:rPr>
                <w:b/>
                <w:sz w:val="20"/>
                <w:szCs w:val="20"/>
              </w:rPr>
            </w:pPr>
            <w:r w:rsidRPr="00CF7D3B">
              <w:rPr>
                <w:b/>
                <w:sz w:val="20"/>
                <w:szCs w:val="20"/>
              </w:rPr>
              <w:t>Strategic</w:t>
            </w:r>
          </w:p>
        </w:tc>
      </w:tr>
      <w:tr w:rsidR="00687D45" w:rsidRPr="00CF7D3B" w:rsidTr="00C43A5C">
        <w:tc>
          <w:tcPr>
            <w:tcW w:w="3720" w:type="dxa"/>
            <w:gridSpan w:val="2"/>
            <w:vMerge/>
          </w:tcPr>
          <w:p w:rsidR="00687D45" w:rsidRPr="00CF7D3B" w:rsidRDefault="00687D45" w:rsidP="00C43A5C">
            <w:pPr>
              <w:rPr>
                <w:sz w:val="20"/>
                <w:szCs w:val="20"/>
              </w:rPr>
            </w:pPr>
          </w:p>
        </w:tc>
        <w:tc>
          <w:tcPr>
            <w:tcW w:w="5630" w:type="dxa"/>
            <w:gridSpan w:val="4"/>
          </w:tcPr>
          <w:p w:rsidR="00687D45" w:rsidRPr="00CF7D3B" w:rsidRDefault="00687D45" w:rsidP="00C43A5C">
            <w:pPr>
              <w:jc w:val="center"/>
              <w:rPr>
                <w:sz w:val="20"/>
                <w:szCs w:val="20"/>
              </w:rPr>
            </w:pPr>
            <w:r w:rsidRPr="00CF7D3B">
              <w:rPr>
                <w:sz w:val="20"/>
                <w:szCs w:val="20"/>
              </w:rPr>
              <w:t>Legal framework</w:t>
            </w:r>
          </w:p>
        </w:tc>
      </w:tr>
      <w:tr w:rsidR="00687D45" w:rsidRPr="00CF7D3B" w:rsidTr="00C43A5C">
        <w:tc>
          <w:tcPr>
            <w:tcW w:w="3720" w:type="dxa"/>
            <w:gridSpan w:val="2"/>
            <w:vMerge/>
          </w:tcPr>
          <w:p w:rsidR="00687D45" w:rsidRPr="00CF7D3B" w:rsidRDefault="00687D45" w:rsidP="00C43A5C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:rsidR="00687D45" w:rsidRPr="00CF7D3B" w:rsidRDefault="00687D45" w:rsidP="00C43A5C">
            <w:pPr>
              <w:rPr>
                <w:sz w:val="20"/>
                <w:szCs w:val="20"/>
              </w:rPr>
            </w:pPr>
            <w:r w:rsidRPr="00CF7D3B">
              <w:rPr>
                <w:sz w:val="20"/>
                <w:szCs w:val="20"/>
              </w:rPr>
              <w:t>Strategy of development of Official Statistic</w:t>
            </w:r>
          </w:p>
        </w:tc>
        <w:tc>
          <w:tcPr>
            <w:tcW w:w="1307" w:type="dxa"/>
          </w:tcPr>
          <w:p w:rsidR="00687D45" w:rsidRPr="00CF7D3B" w:rsidRDefault="00687D45" w:rsidP="00C43A5C">
            <w:pPr>
              <w:rPr>
                <w:sz w:val="20"/>
                <w:szCs w:val="20"/>
              </w:rPr>
            </w:pPr>
            <w:r w:rsidRPr="00CF7D3B">
              <w:rPr>
                <w:sz w:val="20"/>
                <w:szCs w:val="20"/>
              </w:rPr>
              <w:t>National data Strategy</w:t>
            </w:r>
          </w:p>
        </w:tc>
        <w:tc>
          <w:tcPr>
            <w:tcW w:w="1346" w:type="dxa"/>
          </w:tcPr>
          <w:p w:rsidR="00687D45" w:rsidRPr="00CF7D3B" w:rsidRDefault="00687D45" w:rsidP="00C43A5C">
            <w:pPr>
              <w:rPr>
                <w:sz w:val="20"/>
                <w:szCs w:val="20"/>
              </w:rPr>
            </w:pPr>
            <w:r w:rsidRPr="00CF7D3B">
              <w:rPr>
                <w:sz w:val="20"/>
                <w:szCs w:val="20"/>
              </w:rPr>
              <w:t>National statistical Program</w:t>
            </w:r>
          </w:p>
        </w:tc>
        <w:tc>
          <w:tcPr>
            <w:tcW w:w="1484" w:type="dxa"/>
          </w:tcPr>
          <w:p w:rsidR="00687D45" w:rsidRPr="00CF7D3B" w:rsidRDefault="00687D45" w:rsidP="00C43A5C">
            <w:pPr>
              <w:rPr>
                <w:sz w:val="20"/>
                <w:szCs w:val="20"/>
              </w:rPr>
            </w:pPr>
            <w:r w:rsidRPr="00CF7D3B">
              <w:rPr>
                <w:sz w:val="20"/>
                <w:szCs w:val="20"/>
              </w:rPr>
              <w:t>Coordination role</w:t>
            </w:r>
          </w:p>
        </w:tc>
      </w:tr>
      <w:tr w:rsidR="00687D45" w:rsidRPr="00CF7D3B" w:rsidTr="00C43A5C">
        <w:trPr>
          <w:trHeight w:val="728"/>
        </w:trPr>
        <w:tc>
          <w:tcPr>
            <w:tcW w:w="1806" w:type="dxa"/>
            <w:vAlign w:val="center"/>
          </w:tcPr>
          <w:p w:rsidR="00687D45" w:rsidRPr="00CF7D3B" w:rsidRDefault="00687D45" w:rsidP="00C43A5C">
            <w:pPr>
              <w:jc w:val="center"/>
              <w:rPr>
                <w:sz w:val="20"/>
                <w:szCs w:val="20"/>
              </w:rPr>
            </w:pPr>
            <w:r w:rsidRPr="00CF7D3B">
              <w:rPr>
                <w:sz w:val="20"/>
                <w:szCs w:val="20"/>
              </w:rPr>
              <w:t>Level of development</w:t>
            </w:r>
          </w:p>
        </w:tc>
        <w:tc>
          <w:tcPr>
            <w:tcW w:w="1914" w:type="dxa"/>
            <w:vAlign w:val="center"/>
          </w:tcPr>
          <w:p w:rsidR="00687D45" w:rsidRPr="00CF7D3B" w:rsidRDefault="00687D45" w:rsidP="00C43A5C">
            <w:pPr>
              <w:jc w:val="center"/>
              <w:rPr>
                <w:sz w:val="20"/>
                <w:szCs w:val="20"/>
              </w:rPr>
            </w:pPr>
            <w:r w:rsidRPr="00CF7D3B">
              <w:rPr>
                <w:sz w:val="20"/>
                <w:szCs w:val="20"/>
              </w:rPr>
              <w:t>Low/Medium/High</w:t>
            </w:r>
          </w:p>
        </w:tc>
        <w:tc>
          <w:tcPr>
            <w:tcW w:w="1493" w:type="dxa"/>
            <w:vAlign w:val="center"/>
          </w:tcPr>
          <w:p w:rsidR="00687D45" w:rsidRPr="00CF7D3B" w:rsidRDefault="00687D45" w:rsidP="00C43A5C">
            <w:pPr>
              <w:jc w:val="center"/>
              <w:rPr>
                <w:color w:val="FF0000"/>
                <w:sz w:val="20"/>
                <w:szCs w:val="20"/>
              </w:rPr>
            </w:pPr>
            <w:r w:rsidRPr="00CF7D3B">
              <w:rPr>
                <w:color w:val="FF0000"/>
                <w:sz w:val="20"/>
                <w:szCs w:val="20"/>
              </w:rPr>
              <w:t>Low</w:t>
            </w:r>
          </w:p>
        </w:tc>
        <w:tc>
          <w:tcPr>
            <w:tcW w:w="1307" w:type="dxa"/>
            <w:vAlign w:val="center"/>
          </w:tcPr>
          <w:p w:rsidR="00687D45" w:rsidRPr="00CF7D3B" w:rsidRDefault="00687D45" w:rsidP="00C43A5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687D45" w:rsidRPr="00CF7D3B" w:rsidRDefault="00687D45" w:rsidP="00C43A5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687D45" w:rsidRPr="00CF7D3B" w:rsidRDefault="00687D45" w:rsidP="00C43A5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87D45" w:rsidRPr="00CF7D3B" w:rsidTr="00C43A5C">
        <w:trPr>
          <w:trHeight w:val="728"/>
        </w:trPr>
        <w:tc>
          <w:tcPr>
            <w:tcW w:w="1806" w:type="dxa"/>
            <w:vAlign w:val="center"/>
          </w:tcPr>
          <w:p w:rsidR="00687D45" w:rsidRPr="00CF7D3B" w:rsidRDefault="00687D45" w:rsidP="00C43A5C">
            <w:pPr>
              <w:jc w:val="center"/>
              <w:rPr>
                <w:sz w:val="20"/>
                <w:szCs w:val="20"/>
              </w:rPr>
            </w:pPr>
            <w:r w:rsidRPr="00CF7D3B">
              <w:rPr>
                <w:sz w:val="20"/>
                <w:szCs w:val="20"/>
              </w:rPr>
              <w:t>Do you have a Strategy document that is covering this area?</w:t>
            </w:r>
          </w:p>
        </w:tc>
        <w:tc>
          <w:tcPr>
            <w:tcW w:w="1914" w:type="dxa"/>
            <w:vAlign w:val="center"/>
          </w:tcPr>
          <w:p w:rsidR="00687D45" w:rsidRPr="00CF7D3B" w:rsidRDefault="00687D45" w:rsidP="00C43A5C">
            <w:pPr>
              <w:jc w:val="center"/>
              <w:rPr>
                <w:sz w:val="20"/>
                <w:szCs w:val="20"/>
              </w:rPr>
            </w:pPr>
            <w:r w:rsidRPr="00CF7D3B">
              <w:rPr>
                <w:sz w:val="20"/>
                <w:szCs w:val="20"/>
              </w:rPr>
              <w:t>Yes/No</w:t>
            </w:r>
          </w:p>
        </w:tc>
        <w:tc>
          <w:tcPr>
            <w:tcW w:w="1493" w:type="dxa"/>
            <w:vAlign w:val="center"/>
          </w:tcPr>
          <w:p w:rsidR="00687D45" w:rsidRPr="00CF7D3B" w:rsidRDefault="00687D45" w:rsidP="00C43A5C">
            <w:pPr>
              <w:jc w:val="center"/>
              <w:rPr>
                <w:color w:val="FF0000"/>
                <w:sz w:val="20"/>
                <w:szCs w:val="20"/>
              </w:rPr>
            </w:pPr>
            <w:r w:rsidRPr="00CF7D3B">
              <w:rPr>
                <w:color w:val="FF0000"/>
                <w:sz w:val="20"/>
                <w:szCs w:val="20"/>
              </w:rPr>
              <w:t>No</w:t>
            </w:r>
          </w:p>
        </w:tc>
        <w:tc>
          <w:tcPr>
            <w:tcW w:w="1307" w:type="dxa"/>
            <w:vAlign w:val="center"/>
          </w:tcPr>
          <w:p w:rsidR="00687D45" w:rsidRPr="00CF7D3B" w:rsidRDefault="00687D45" w:rsidP="00C43A5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687D45" w:rsidRPr="00CF7D3B" w:rsidRDefault="00687D45" w:rsidP="00C43A5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687D45" w:rsidRPr="00CF7D3B" w:rsidRDefault="00687D45" w:rsidP="00C43A5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87D45" w:rsidRPr="00CF7D3B" w:rsidTr="00C43A5C">
        <w:trPr>
          <w:trHeight w:val="728"/>
        </w:trPr>
        <w:tc>
          <w:tcPr>
            <w:tcW w:w="1806" w:type="dxa"/>
            <w:vAlign w:val="center"/>
          </w:tcPr>
          <w:p w:rsidR="00687D45" w:rsidRPr="00CF7D3B" w:rsidRDefault="00687D45" w:rsidP="00C43A5C">
            <w:pPr>
              <w:jc w:val="center"/>
              <w:rPr>
                <w:sz w:val="20"/>
                <w:szCs w:val="20"/>
              </w:rPr>
            </w:pPr>
            <w:r w:rsidRPr="00CF7D3B">
              <w:rPr>
                <w:sz w:val="20"/>
                <w:szCs w:val="20"/>
              </w:rPr>
              <w:t>Do you need external support to further develop this area?</w:t>
            </w:r>
          </w:p>
        </w:tc>
        <w:tc>
          <w:tcPr>
            <w:tcW w:w="1914" w:type="dxa"/>
            <w:vAlign w:val="center"/>
          </w:tcPr>
          <w:p w:rsidR="00687D45" w:rsidRPr="00CF7D3B" w:rsidRDefault="00687D45" w:rsidP="00C43A5C">
            <w:pPr>
              <w:jc w:val="center"/>
              <w:rPr>
                <w:sz w:val="20"/>
                <w:szCs w:val="20"/>
              </w:rPr>
            </w:pPr>
            <w:r w:rsidRPr="00CF7D3B">
              <w:rPr>
                <w:sz w:val="20"/>
                <w:szCs w:val="20"/>
              </w:rPr>
              <w:t>Yes/No</w:t>
            </w:r>
          </w:p>
        </w:tc>
        <w:tc>
          <w:tcPr>
            <w:tcW w:w="1493" w:type="dxa"/>
            <w:vAlign w:val="center"/>
          </w:tcPr>
          <w:p w:rsidR="00687D45" w:rsidRPr="00CF7D3B" w:rsidRDefault="00687D45" w:rsidP="00C43A5C">
            <w:pPr>
              <w:jc w:val="center"/>
              <w:rPr>
                <w:color w:val="FF0000"/>
                <w:sz w:val="20"/>
                <w:szCs w:val="20"/>
              </w:rPr>
            </w:pPr>
            <w:r w:rsidRPr="00CF7D3B">
              <w:rPr>
                <w:color w:val="FF0000"/>
                <w:sz w:val="20"/>
                <w:szCs w:val="20"/>
              </w:rPr>
              <w:t>Yes</w:t>
            </w:r>
          </w:p>
        </w:tc>
        <w:tc>
          <w:tcPr>
            <w:tcW w:w="1307" w:type="dxa"/>
            <w:vAlign w:val="center"/>
          </w:tcPr>
          <w:p w:rsidR="00687D45" w:rsidRPr="00CF7D3B" w:rsidRDefault="00687D45" w:rsidP="00C43A5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687D45" w:rsidRPr="00CF7D3B" w:rsidRDefault="00687D45" w:rsidP="00C43A5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687D45" w:rsidRPr="00CF7D3B" w:rsidRDefault="00687D45" w:rsidP="00C43A5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87D45" w:rsidRPr="00CF7D3B" w:rsidTr="00C43A5C">
        <w:trPr>
          <w:trHeight w:val="728"/>
        </w:trPr>
        <w:tc>
          <w:tcPr>
            <w:tcW w:w="1806" w:type="dxa"/>
            <w:vAlign w:val="center"/>
          </w:tcPr>
          <w:p w:rsidR="00687D45" w:rsidRPr="00CF7D3B" w:rsidRDefault="00687D45" w:rsidP="00C43A5C">
            <w:pPr>
              <w:jc w:val="center"/>
              <w:rPr>
                <w:sz w:val="20"/>
                <w:szCs w:val="20"/>
              </w:rPr>
            </w:pPr>
            <w:r w:rsidRPr="00CF7D3B">
              <w:rPr>
                <w:sz w:val="20"/>
                <w:szCs w:val="20"/>
              </w:rPr>
              <w:t>Top priorities</w:t>
            </w:r>
          </w:p>
        </w:tc>
        <w:tc>
          <w:tcPr>
            <w:tcW w:w="1914" w:type="dxa"/>
            <w:vAlign w:val="center"/>
          </w:tcPr>
          <w:p w:rsidR="00687D45" w:rsidRPr="00CF7D3B" w:rsidRDefault="00687D45" w:rsidP="00C43A5C">
            <w:pPr>
              <w:jc w:val="center"/>
              <w:rPr>
                <w:sz w:val="20"/>
                <w:szCs w:val="20"/>
              </w:rPr>
            </w:pPr>
            <w:r w:rsidRPr="00CF7D3B">
              <w:rPr>
                <w:sz w:val="20"/>
                <w:szCs w:val="20"/>
              </w:rPr>
              <w:t>one or more priorities which you would like to implement in near future</w:t>
            </w:r>
          </w:p>
        </w:tc>
        <w:tc>
          <w:tcPr>
            <w:tcW w:w="1493" w:type="dxa"/>
            <w:vAlign w:val="center"/>
          </w:tcPr>
          <w:p w:rsidR="00687D45" w:rsidRPr="00CF7D3B" w:rsidRDefault="00687D45" w:rsidP="00C43A5C">
            <w:pPr>
              <w:jc w:val="center"/>
              <w:rPr>
                <w:color w:val="FF0000"/>
                <w:sz w:val="20"/>
                <w:szCs w:val="20"/>
              </w:rPr>
            </w:pPr>
            <w:r w:rsidRPr="00CF7D3B">
              <w:rPr>
                <w:color w:val="FF0000"/>
                <w:sz w:val="20"/>
                <w:szCs w:val="20"/>
              </w:rPr>
              <w:t>Create a Strategy</w:t>
            </w:r>
          </w:p>
        </w:tc>
        <w:tc>
          <w:tcPr>
            <w:tcW w:w="1307" w:type="dxa"/>
            <w:vAlign w:val="center"/>
          </w:tcPr>
          <w:p w:rsidR="00687D45" w:rsidRPr="00CF7D3B" w:rsidRDefault="00687D45" w:rsidP="00C43A5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687D45" w:rsidRPr="00CF7D3B" w:rsidRDefault="00687D45" w:rsidP="00C43A5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687D45" w:rsidRPr="00CF7D3B" w:rsidRDefault="00687D45" w:rsidP="00C43A5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185C65" w:rsidRDefault="00185C65"/>
    <w:sectPr w:rsidR="00185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B69A2"/>
    <w:multiLevelType w:val="hybridMultilevel"/>
    <w:tmpl w:val="DA208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C5A2F"/>
    <w:multiLevelType w:val="hybridMultilevel"/>
    <w:tmpl w:val="0DD61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E06FC"/>
    <w:multiLevelType w:val="hybridMultilevel"/>
    <w:tmpl w:val="2B1C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6257D"/>
    <w:multiLevelType w:val="hybridMultilevel"/>
    <w:tmpl w:val="CC20A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A1C28"/>
    <w:multiLevelType w:val="hybridMultilevel"/>
    <w:tmpl w:val="D77AEB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45"/>
    <w:rsid w:val="00185C65"/>
    <w:rsid w:val="00345A1D"/>
    <w:rsid w:val="00483F2C"/>
    <w:rsid w:val="005570A3"/>
    <w:rsid w:val="005A4217"/>
    <w:rsid w:val="005A6434"/>
    <w:rsid w:val="0063022E"/>
    <w:rsid w:val="0066289E"/>
    <w:rsid w:val="0068395C"/>
    <w:rsid w:val="00687D45"/>
    <w:rsid w:val="00753B41"/>
    <w:rsid w:val="008C7DEC"/>
    <w:rsid w:val="009D02FB"/>
    <w:rsid w:val="00A04BCC"/>
    <w:rsid w:val="00AA692F"/>
    <w:rsid w:val="00CA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4E76E8-2EB6-4416-A604-D6F205AF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D45"/>
    <w:pPr>
      <w:ind w:left="720"/>
      <w:contextualSpacing/>
    </w:pPr>
  </w:style>
  <w:style w:type="table" w:styleId="TableGrid">
    <w:name w:val="Table Grid"/>
    <w:basedOn w:val="TableNormal"/>
    <w:uiPriority w:val="39"/>
    <w:rsid w:val="00687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4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BC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A69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9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9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9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1151</Words>
  <Characters>6566</Characters>
  <Application>Microsoft Office Word</Application>
  <DocSecurity>4</DocSecurity>
  <Lines>54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Markovic</dc:creator>
  <cp:lastModifiedBy>Jelena Markovic</cp:lastModifiedBy>
  <cp:revision>2</cp:revision>
  <dcterms:created xsi:type="dcterms:W3CDTF">2019-06-20T05:42:00Z</dcterms:created>
  <dcterms:modified xsi:type="dcterms:W3CDTF">2019-06-20T05:42:00Z</dcterms:modified>
</cp:coreProperties>
</file>